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7EAA1" w14:textId="54BC1DC6" w:rsidR="00101DF4" w:rsidRDefault="00101DF4" w:rsidP="00EE2AA4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B Nazanin"/>
          <w:b/>
          <w:bCs/>
          <w:kern w:val="0"/>
          <w:sz w:val="30"/>
          <w:szCs w:val="30"/>
          <w:rtl/>
          <w:lang w:bidi="fa-IR"/>
          <w14:ligatures w14:val="none"/>
        </w:rPr>
      </w:pPr>
      <w:bookmarkStart w:id="0" w:name="_Hlk199655414"/>
      <w:r w:rsidRPr="00CC37DE">
        <w:rPr>
          <w:rFonts w:ascii="Times New Roman" w:eastAsia="Times New Roman" w:hAnsi="Times New Roman" w:cs="B Nazanin" w:hint="cs"/>
          <w:b/>
          <w:bCs/>
          <w:kern w:val="0"/>
          <w:sz w:val="30"/>
          <w:szCs w:val="30"/>
          <w:highlight w:val="yellow"/>
          <w:rtl/>
          <w:lang w:bidi="fa-IR"/>
          <w14:ligatures w14:val="none"/>
        </w:rPr>
        <w:t>اصلاح آدرس‌دهی</w:t>
      </w:r>
      <w:r>
        <w:rPr>
          <w:rFonts w:ascii="Times New Roman" w:eastAsia="Times New Roman" w:hAnsi="Times New Roman" w:cs="B Nazanin" w:hint="cs"/>
          <w:b/>
          <w:bCs/>
          <w:kern w:val="0"/>
          <w:sz w:val="30"/>
          <w:szCs w:val="30"/>
          <w:rtl/>
          <w:lang w:bidi="fa-IR"/>
          <w14:ligatures w14:val="none"/>
        </w:rPr>
        <w:t xml:space="preserve"> </w:t>
      </w:r>
    </w:p>
    <w:p w14:paraId="49838313" w14:textId="77777777" w:rsidR="00101DF4" w:rsidRDefault="00101DF4" w:rsidP="00EE2AA4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B Nazanin"/>
          <w:b/>
          <w:bCs/>
          <w:kern w:val="0"/>
          <w:sz w:val="30"/>
          <w:szCs w:val="30"/>
          <w:rtl/>
          <w:lang w:bidi="fa-IR"/>
          <w14:ligatures w14:val="none"/>
        </w:rPr>
      </w:pPr>
    </w:p>
    <w:p w14:paraId="6418633E" w14:textId="5580CE9F" w:rsidR="00EE2AA4" w:rsidRPr="00EE2AA4" w:rsidRDefault="00EE2AA4" w:rsidP="00EE2AA4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B Nazanin"/>
          <w:b/>
          <w:bCs/>
          <w:kern w:val="0"/>
          <w:sz w:val="30"/>
          <w:szCs w:val="30"/>
          <w:lang w:bidi="fa-IR"/>
          <w14:ligatures w14:val="none"/>
        </w:rPr>
      </w:pPr>
      <w:r w:rsidRPr="00EE2AA4">
        <w:rPr>
          <w:rFonts w:ascii="Times New Roman" w:eastAsia="Times New Roman" w:hAnsi="Times New Roman" w:cs="B Nazanin" w:hint="cs"/>
          <w:b/>
          <w:bCs/>
          <w:kern w:val="0"/>
          <w:sz w:val="30"/>
          <w:szCs w:val="30"/>
          <w:rtl/>
          <w:lang w:bidi="fa-IR"/>
          <w14:ligatures w14:val="none"/>
        </w:rPr>
        <w:t xml:space="preserve">تحلیل علم‌سنجی ساختار مفهومی و روندهای پژوهشی برنامه‌ریزی شهری تاکتیکال طی سال‌های 2000 تا 2025 </w:t>
      </w:r>
      <w:bookmarkEnd w:id="0"/>
    </w:p>
    <w:p w14:paraId="3D673B60" w14:textId="731F279F" w:rsidR="00EE2AA4" w:rsidRPr="00EE2AA4" w:rsidRDefault="00EE2AA4" w:rsidP="00EE2AA4">
      <w:pPr>
        <w:spacing w:before="120" w:after="120" w:line="240" w:lineRule="auto"/>
        <w:jc w:val="center"/>
        <w:rPr>
          <w:rFonts w:ascii="Times New Roman" w:eastAsia="Times New Roman" w:hAnsi="Times New Roman" w:cs="B Nazanin"/>
          <w:b/>
          <w:bCs/>
          <w:kern w:val="0"/>
          <w:sz w:val="20"/>
          <w:szCs w:val="20"/>
          <w:vertAlign w:val="superscript"/>
          <w:lang w:bidi="fa-IR"/>
          <w14:ligatures w14:val="none"/>
        </w:rPr>
      </w:pPr>
      <w:r w:rsidRPr="00EE2AA4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:lang w:bidi="fa-IR"/>
          <w14:ligatures w14:val="none"/>
        </w:rPr>
        <w:t>فاطمه صالحی جنتی</w:t>
      </w:r>
      <w:r w:rsidRPr="00EE2AA4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vertAlign w:val="superscript"/>
          <w:rtl/>
          <w:lang w:bidi="fa-IR"/>
          <w14:ligatures w14:val="none"/>
        </w:rPr>
        <w:t>1</w:t>
      </w:r>
      <w:r w:rsidRPr="00EE2AA4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:lang w:bidi="fa-IR"/>
          <w14:ligatures w14:val="none"/>
        </w:rPr>
        <w:t>، حمید صابری</w:t>
      </w:r>
      <w:r w:rsidRPr="00EE2AA4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vertAlign w:val="superscript"/>
          <w:rtl/>
          <w:lang w:bidi="fa-IR"/>
          <w14:ligatures w14:val="none"/>
        </w:rPr>
        <w:t>2</w:t>
      </w:r>
      <w:r w:rsidRPr="00EE2AA4">
        <w:rPr>
          <w:rFonts w:ascii="Times New Roman" w:eastAsia="Times New Roman" w:hAnsi="Times New Roman" w:cs="B Nazanin"/>
          <w:b/>
          <w:bCs/>
          <w:kern w:val="0"/>
          <w:sz w:val="20"/>
          <w:szCs w:val="20"/>
          <w:vertAlign w:val="superscript"/>
          <w:lang w:val="fr-FR"/>
          <w14:ligatures w14:val="none"/>
        </w:rPr>
        <w:sym w:font="Wingdings" w:char="F02A"/>
      </w:r>
      <w:r w:rsidRPr="00EE2AA4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vertAlign w:val="superscript"/>
          <w:rtl/>
          <w:lang w:val="fr-FR"/>
          <w14:ligatures w14:val="none"/>
        </w:rPr>
        <w:t xml:space="preserve"> </w:t>
      </w:r>
      <w:r w:rsidRPr="00EE2AA4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:lang w:bidi="fa-IR"/>
          <w14:ligatures w14:val="none"/>
        </w:rPr>
        <w:t>، شیرین طغیانی</w:t>
      </w:r>
      <w:r w:rsidRPr="00EE2AA4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vertAlign w:val="superscript"/>
          <w:rtl/>
          <w:lang w:bidi="fa-IR"/>
          <w14:ligatures w14:val="none"/>
        </w:rPr>
        <w:t xml:space="preserve">3 </w:t>
      </w:r>
      <w:r w:rsidRPr="00EE2AA4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:lang w:bidi="fa-IR"/>
          <w14:ligatures w14:val="none"/>
        </w:rPr>
        <w:t>، حجت مهکوئی</w:t>
      </w:r>
      <w:r w:rsidRPr="00EE2AA4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vertAlign w:val="superscript"/>
          <w:rtl/>
          <w:lang w:bidi="fa-IR"/>
          <w14:ligatures w14:val="none"/>
        </w:rPr>
        <w:t>4</w:t>
      </w:r>
    </w:p>
    <w:p w14:paraId="3306F903" w14:textId="77777777" w:rsidR="007109E1" w:rsidRDefault="007109E1">
      <w:pPr>
        <w:rPr>
          <w:lang w:bidi="fa-IR"/>
        </w:rPr>
      </w:pPr>
    </w:p>
    <w:p w14:paraId="388C66F9" w14:textId="7F7D42F8" w:rsidR="00A17A03" w:rsidRPr="00A17A03" w:rsidRDefault="00A17A03" w:rsidP="00A17A03">
      <w:pPr>
        <w:spacing w:after="0" w:line="320" w:lineRule="exact"/>
        <w:ind w:left="284" w:hanging="284"/>
        <w:jc w:val="both"/>
        <w:rPr>
          <w:rFonts w:ascii="Times New Roman" w:eastAsia="Times New Roman" w:hAnsi="Times New Roman" w:cs="B Nazanin"/>
          <w:kern w:val="0"/>
          <w:sz w:val="20"/>
          <w:szCs w:val="20"/>
          <w:lang w:bidi="fa-IR"/>
          <w14:ligatures w14:val="none"/>
        </w:rPr>
      </w:pP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1. دانشجوی دکتری جغرافیا و برنامه‌ریزی شهری، گروه جغرافیا، واحد نجف</w:t>
      </w:r>
      <w:r w:rsidR="00A1283B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:lang w:bidi="fa-IR"/>
          <w14:ligatures w14:val="none"/>
        </w:rPr>
        <w:t>‌</w:t>
      </w: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آباد، دانشگاه آزاد اسلامی، نجف</w:t>
      </w:r>
      <w:r w:rsidR="00A1283B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‌</w:t>
      </w: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آباد، ایران</w:t>
      </w:r>
      <w:r w:rsidRPr="00A17A03">
        <w:rPr>
          <w:rFonts w:ascii="Times New Roman" w:eastAsia="Times New Roman" w:hAnsi="Times New Roman" w:cs="B Nazanin"/>
          <w:b/>
          <w:bCs/>
          <w:kern w:val="0"/>
          <w:sz w:val="20"/>
          <w:szCs w:val="20"/>
          <w14:ligatures w14:val="none"/>
        </w:rPr>
        <w:t>.</w:t>
      </w: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 xml:space="preserve"> رایانامه: </w:t>
      </w:r>
      <w:hyperlink r:id="rId5" w:history="1">
        <w:r w:rsidRPr="00EE2AA4">
          <w:rPr>
            <w:rFonts w:asciiTheme="majorBidi" w:eastAsia="Calibri" w:hAnsiTheme="majorBidi" w:cstheme="majorBidi"/>
            <w:b/>
            <w:bCs/>
            <w:color w:val="0033CC"/>
            <w:sz w:val="20"/>
            <w:szCs w:val="20"/>
            <w:u w:val="single"/>
          </w:rPr>
          <w:t>fatemeh.salehi@iau.ac.ir</w:t>
        </w:r>
      </w:hyperlink>
    </w:p>
    <w:p w14:paraId="7D574328" w14:textId="671CF171" w:rsidR="00A17A03" w:rsidRPr="00A17A03" w:rsidRDefault="00A17A03" w:rsidP="00A1283B">
      <w:pPr>
        <w:spacing w:after="0" w:line="320" w:lineRule="exact"/>
        <w:ind w:left="284" w:hanging="284"/>
        <w:jc w:val="both"/>
        <w:rPr>
          <w:rFonts w:ascii="Times New Roman" w:eastAsia="Times New Roman" w:hAnsi="Times New Roman" w:cs="B Nazanin"/>
          <w:b/>
          <w:bCs/>
          <w:kern w:val="0"/>
          <w:sz w:val="20"/>
          <w:szCs w:val="20"/>
          <w:rtl/>
          <w:lang w:bidi="fa-IR"/>
          <w14:ligatures w14:val="none"/>
        </w:rPr>
      </w:pP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 xml:space="preserve">2. نویسنده مسئول، </w:t>
      </w: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:lang w:bidi="fa-IR"/>
          <w14:ligatures w14:val="none"/>
        </w:rPr>
        <w:t xml:space="preserve">دانشیار، </w:t>
      </w: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گروه جغرافیا، واحد نجف</w:t>
      </w:r>
      <w:r w:rsidR="00A1283B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‌</w:t>
      </w: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آباد، دانشگاه آزاد اسلامی، نجف</w:t>
      </w:r>
      <w:r w:rsidR="00A1283B">
        <w:rPr>
          <w:rFonts w:ascii="Times New Roman" w:eastAsia="Times New Roman" w:hAnsi="Times New Roman" w:cs="Cambria" w:hint="cs"/>
          <w:b/>
          <w:bCs/>
          <w:kern w:val="0"/>
          <w:sz w:val="20"/>
          <w:szCs w:val="20"/>
          <w:rtl/>
          <w14:ligatures w14:val="none"/>
        </w:rPr>
        <w:t>‌</w:t>
      </w: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آباد، ایران</w:t>
      </w:r>
      <w:r w:rsidRPr="00A17A03">
        <w:rPr>
          <w:rFonts w:ascii="Times New Roman" w:eastAsia="Times New Roman" w:hAnsi="Times New Roman" w:cs="B Nazanin"/>
          <w:b/>
          <w:bCs/>
          <w:kern w:val="0"/>
          <w:sz w:val="20"/>
          <w:szCs w:val="20"/>
          <w14:ligatures w14:val="none"/>
        </w:rPr>
        <w:t>.</w:t>
      </w: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 xml:space="preserve"> رایانامه: </w:t>
      </w:r>
      <w:hyperlink r:id="rId6" w:history="1">
        <w:r w:rsidRPr="00A17A03">
          <w:rPr>
            <w:rStyle w:val="Hyperlink"/>
            <w:rFonts w:asciiTheme="majorBidi" w:eastAsia="Calibri" w:hAnsiTheme="majorBidi" w:cstheme="majorBidi"/>
            <w:b/>
            <w:bCs/>
            <w:kern w:val="0"/>
            <w:sz w:val="20"/>
            <w:szCs w:val="20"/>
            <w14:ligatures w14:val="none"/>
          </w:rPr>
          <w:t>hamid.saberi@iau.ac.ir</w:t>
        </w:r>
      </w:hyperlink>
    </w:p>
    <w:p w14:paraId="17B85A88" w14:textId="57969F29" w:rsidR="00A17A03" w:rsidRPr="00A17A03" w:rsidRDefault="00A17A03" w:rsidP="00A17A03">
      <w:pPr>
        <w:spacing w:after="0" w:line="320" w:lineRule="exact"/>
        <w:ind w:left="284" w:hanging="284"/>
        <w:jc w:val="both"/>
        <w:rPr>
          <w:rFonts w:ascii="Times New Roman" w:eastAsia="Times New Roman" w:hAnsi="Times New Roman" w:cs="B Nazanin"/>
          <w:kern w:val="0"/>
          <w:sz w:val="20"/>
          <w:szCs w:val="20"/>
          <w:rtl/>
          <w:lang w:bidi="fa-IR"/>
          <w14:ligatures w14:val="none"/>
        </w:rPr>
      </w:pP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 xml:space="preserve">3. </w:t>
      </w:r>
      <w:r w:rsidR="00A1283B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استادیار</w:t>
      </w: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 xml:space="preserve">، گروه </w:t>
      </w:r>
      <w:r w:rsidR="00A1283B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شهرسازی</w:t>
      </w: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، واحد نجف</w:t>
      </w:r>
      <w:r w:rsidR="00A1283B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‌</w:t>
      </w: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آباد، دانشگاه آزاد اسلامی، نجف</w:t>
      </w:r>
      <w:r w:rsidR="00A1283B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‌</w:t>
      </w: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آباد، ایران</w:t>
      </w:r>
      <w:r w:rsidRPr="00A17A03">
        <w:rPr>
          <w:rFonts w:ascii="Times New Roman" w:eastAsia="Times New Roman" w:hAnsi="Times New Roman" w:cs="B Nazanin"/>
          <w:b/>
          <w:bCs/>
          <w:kern w:val="0"/>
          <w:sz w:val="20"/>
          <w:szCs w:val="20"/>
          <w:lang w:bidi="fa-IR"/>
          <w14:ligatures w14:val="none"/>
        </w:rPr>
        <w:t>.</w:t>
      </w: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:lang w:bidi="fa-IR"/>
          <w14:ligatures w14:val="none"/>
        </w:rPr>
        <w:t xml:space="preserve"> رایانامه:</w:t>
      </w:r>
      <w:r w:rsidRPr="00A17A03">
        <w:rPr>
          <w:rFonts w:ascii="Times New Roman" w:eastAsia="Times New Roman" w:hAnsi="Times New Roman" w:cs="B Nazanin"/>
          <w:kern w:val="0"/>
          <w:sz w:val="20"/>
          <w:szCs w:val="20"/>
          <w:lang w:bidi="fa-IR"/>
          <w14:ligatures w14:val="none"/>
        </w:rPr>
        <w:t xml:space="preserve"> </w:t>
      </w:r>
      <w:hyperlink r:id="rId7" w:history="1">
        <w:r w:rsidRPr="00A17A03">
          <w:rPr>
            <w:rStyle w:val="Hyperlink"/>
            <w:rFonts w:ascii="Times New Roman" w:eastAsia="Times New Roman" w:hAnsi="Times New Roman" w:cs="B Nazanin"/>
            <w:b/>
            <w:bCs/>
            <w:kern w:val="0"/>
            <w:sz w:val="20"/>
            <w:szCs w:val="20"/>
            <w:lang w:bidi="fa-IR"/>
            <w14:ligatures w14:val="none"/>
          </w:rPr>
          <w:t>toghyani.shirin@iau.ac.ir</w:t>
        </w:r>
      </w:hyperlink>
      <w:r w:rsidRPr="00A17A03">
        <w:rPr>
          <w:rFonts w:ascii="Times New Roman" w:eastAsia="Times New Roman" w:hAnsi="Times New Roman" w:cs="B Nazanin"/>
          <w:b/>
          <w:bCs/>
          <w:color w:val="0070C0"/>
          <w:kern w:val="0"/>
          <w:sz w:val="20"/>
          <w:szCs w:val="20"/>
          <w:lang w:bidi="fa-IR"/>
          <w14:ligatures w14:val="none"/>
        </w:rPr>
        <w:t>.</w:t>
      </w:r>
    </w:p>
    <w:p w14:paraId="1675D6C5" w14:textId="5BE2010C" w:rsidR="00A17A03" w:rsidRPr="00A17A03" w:rsidRDefault="00A17A03" w:rsidP="00A17A03">
      <w:pPr>
        <w:spacing w:after="0" w:line="320" w:lineRule="exact"/>
        <w:ind w:left="284" w:hanging="284"/>
        <w:jc w:val="both"/>
        <w:rPr>
          <w:rFonts w:ascii="Times New Roman" w:eastAsia="Times New Roman" w:hAnsi="Times New Roman" w:cs="B Nazanin"/>
          <w:color w:val="0070C0"/>
          <w:kern w:val="0"/>
          <w:sz w:val="20"/>
          <w:szCs w:val="20"/>
          <w:rtl/>
          <w:lang w:bidi="fa-IR"/>
          <w14:ligatures w14:val="none"/>
        </w:rPr>
      </w:pP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:lang w:bidi="fa-IR"/>
          <w14:ligatures w14:val="none"/>
        </w:rPr>
        <w:t xml:space="preserve">4. دانشیار، </w:t>
      </w:r>
      <w:bookmarkStart w:id="1" w:name="_Hlk212541977"/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گروه جغرافیا، واحد نجف آباد، دانشگاه آزاد اسلامی، نجف</w:t>
      </w:r>
      <w:r w:rsidR="00A1283B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‌</w:t>
      </w: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14:ligatures w14:val="none"/>
        </w:rPr>
        <w:t>آباد، ایران</w:t>
      </w:r>
      <w:r w:rsidRPr="00A17A03">
        <w:rPr>
          <w:rFonts w:ascii="Times New Roman" w:eastAsia="Times New Roman" w:hAnsi="Times New Roman" w:cs="B Nazanin"/>
          <w:b/>
          <w:bCs/>
          <w:kern w:val="0"/>
          <w:sz w:val="20"/>
          <w:szCs w:val="20"/>
          <w:lang w:bidi="fa-IR"/>
          <w14:ligatures w14:val="none"/>
        </w:rPr>
        <w:t>.</w:t>
      </w:r>
      <w:r w:rsidRPr="00A17A03">
        <w:rPr>
          <w:rFonts w:ascii="Times New Roman" w:eastAsia="Times New Roman" w:hAnsi="Times New Roman" w:cs="B Nazanin" w:hint="cs"/>
          <w:b/>
          <w:bCs/>
          <w:kern w:val="0"/>
          <w:sz w:val="20"/>
          <w:szCs w:val="20"/>
          <w:rtl/>
          <w:lang w:bidi="fa-IR"/>
          <w14:ligatures w14:val="none"/>
        </w:rPr>
        <w:t xml:space="preserve"> رایانامه: </w:t>
      </w:r>
      <w:bookmarkEnd w:id="1"/>
      <w:r w:rsidRPr="00A17A03">
        <w:rPr>
          <w:rFonts w:ascii="Times New Roman" w:eastAsia="Times New Roman" w:hAnsi="Times New Roman" w:cs="B Nazanin"/>
          <w:color w:val="0070C0"/>
          <w:kern w:val="0"/>
          <w:sz w:val="18"/>
          <w:szCs w:val="18"/>
          <w14:ligatures w14:val="none"/>
        </w:rPr>
        <w:fldChar w:fldCharType="begin"/>
      </w:r>
      <w:r w:rsidRPr="00A17A03">
        <w:rPr>
          <w:rFonts w:ascii="Times New Roman" w:eastAsia="Times New Roman" w:hAnsi="Times New Roman" w:cs="B Nazanin"/>
          <w:color w:val="0070C0"/>
          <w:kern w:val="0"/>
          <w:sz w:val="18"/>
          <w:szCs w:val="18"/>
          <w14:ligatures w14:val="none"/>
        </w:rPr>
        <w:instrText>HYPERLINK "mailto:h.mahkouii@phu.iaun.ac.ir"</w:instrText>
      </w:r>
      <w:r w:rsidRPr="00A17A03">
        <w:rPr>
          <w:rFonts w:ascii="Times New Roman" w:eastAsia="Times New Roman" w:hAnsi="Times New Roman" w:cs="B Nazanin"/>
          <w:color w:val="0070C0"/>
          <w:kern w:val="0"/>
          <w:sz w:val="18"/>
          <w:szCs w:val="18"/>
          <w14:ligatures w14:val="none"/>
        </w:rPr>
      </w:r>
      <w:r w:rsidRPr="00A17A03">
        <w:rPr>
          <w:rFonts w:ascii="Times New Roman" w:eastAsia="Times New Roman" w:hAnsi="Times New Roman" w:cs="B Nazanin"/>
          <w:color w:val="0070C0"/>
          <w:kern w:val="0"/>
          <w:sz w:val="18"/>
          <w:szCs w:val="18"/>
          <w14:ligatures w14:val="none"/>
        </w:rPr>
        <w:fldChar w:fldCharType="separate"/>
      </w:r>
      <w:r w:rsidRPr="00A17A03">
        <w:rPr>
          <w:rStyle w:val="Hyperlink"/>
          <w:rFonts w:ascii="Times New Roman" w:eastAsia="Times New Roman" w:hAnsi="Times New Roman" w:cs="B Nazanin"/>
          <w:b/>
          <w:bCs/>
          <w:kern w:val="0"/>
          <w:sz w:val="18"/>
          <w:szCs w:val="18"/>
          <w14:ligatures w14:val="none"/>
        </w:rPr>
        <w:t>h.mahkouii@phu.iaun.ac.ir</w:t>
      </w:r>
      <w:r w:rsidRPr="00A17A03">
        <w:rPr>
          <w:rFonts w:ascii="Times New Roman" w:eastAsia="Times New Roman" w:hAnsi="Times New Roman" w:cs="B Nazanin"/>
          <w:color w:val="0070C0"/>
          <w:kern w:val="0"/>
          <w:sz w:val="18"/>
          <w:szCs w:val="18"/>
          <w14:ligatures w14:val="none"/>
        </w:rPr>
        <w:fldChar w:fldCharType="end"/>
      </w:r>
      <w:r w:rsidRPr="00A17A03">
        <w:rPr>
          <w:rFonts w:ascii="Times New Roman" w:eastAsia="Times New Roman" w:hAnsi="Times New Roman" w:cs="B Nazanin"/>
          <w:b/>
          <w:bCs/>
          <w:color w:val="0070C0"/>
          <w:kern w:val="0"/>
          <w:sz w:val="18"/>
          <w:szCs w:val="18"/>
          <w14:ligatures w14:val="none"/>
        </w:rPr>
        <w:t>.</w:t>
      </w:r>
    </w:p>
    <w:p w14:paraId="07A5C2C4" w14:textId="77777777" w:rsidR="00EE2AA4" w:rsidRDefault="00EE2AA4">
      <w:pPr>
        <w:rPr>
          <w:rtl/>
          <w:lang w:bidi="fa-IR"/>
        </w:rPr>
      </w:pPr>
    </w:p>
    <w:p w14:paraId="1F4D7877" w14:textId="77777777" w:rsidR="00A1283B" w:rsidRDefault="00A1283B">
      <w:pPr>
        <w:rPr>
          <w:rtl/>
          <w:lang w:bidi="fa-IR"/>
        </w:rPr>
      </w:pPr>
    </w:p>
    <w:p w14:paraId="4C0583FA" w14:textId="77777777" w:rsidR="00A1283B" w:rsidRDefault="00A1283B">
      <w:pPr>
        <w:rPr>
          <w:rtl/>
          <w:lang w:bidi="fa-IR"/>
        </w:rPr>
      </w:pPr>
    </w:p>
    <w:p w14:paraId="724F9BF6" w14:textId="77777777" w:rsidR="00A1283B" w:rsidRDefault="00A1283B">
      <w:pPr>
        <w:rPr>
          <w:lang w:bidi="fa-IR"/>
        </w:rPr>
      </w:pPr>
    </w:p>
    <w:p w14:paraId="5A85BDD6" w14:textId="77777777" w:rsidR="00EE2AA4" w:rsidRDefault="00EE2AA4">
      <w:pPr>
        <w:rPr>
          <w:lang w:bidi="fa-IR"/>
        </w:rPr>
      </w:pPr>
    </w:p>
    <w:p w14:paraId="4726CEF0" w14:textId="77777777" w:rsidR="00A1283B" w:rsidRPr="00A1283B" w:rsidRDefault="00A1283B" w:rsidP="00A1283B">
      <w:pPr>
        <w:keepNext/>
        <w:tabs>
          <w:tab w:val="left" w:pos="494"/>
          <w:tab w:val="center" w:pos="4702"/>
        </w:tabs>
        <w:bidi w:val="0"/>
        <w:spacing w:before="120" w:after="120" w:line="312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bidi="fa-IR"/>
          <w14:ligatures w14:val="none"/>
        </w:rPr>
      </w:pPr>
      <w:bookmarkStart w:id="2" w:name="_Hlk199697967"/>
      <w:proofErr w:type="spellStart"/>
      <w:r w:rsidRPr="00A128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Scientometric</w:t>
      </w:r>
      <w:proofErr w:type="spellEnd"/>
      <w:r w:rsidRPr="00A128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Analysis of the Conceptual Structure and Research Trends of Tactical Urban Planning from 2000 to 2025</w:t>
      </w:r>
    </w:p>
    <w:bookmarkEnd w:id="2"/>
    <w:p w14:paraId="36DDB257" w14:textId="77777777" w:rsidR="00A1283B" w:rsidRPr="00A1283B" w:rsidRDefault="00A1283B" w:rsidP="00A1283B">
      <w:pPr>
        <w:bidi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bidi="fa-IR"/>
          <w14:ligatures w14:val="none"/>
        </w:rPr>
      </w:pPr>
      <w:r w:rsidRPr="00A1283B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Fatemeh Salehi Janati</w:t>
      </w:r>
      <w:r w:rsidRPr="00A1283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A1283B">
        <w:rPr>
          <w:rFonts w:ascii="Times New Roman" w:eastAsia="Calibri" w:hAnsi="Times New Roman" w:cs="Times New Roman"/>
          <w:b/>
          <w:bCs/>
          <w:kern w:val="0"/>
          <w:vertAlign w:val="superscript"/>
          <w:lang w:bidi="fa-IR"/>
          <w14:ligatures w14:val="none"/>
        </w:rPr>
        <w:t>1</w:t>
      </w:r>
      <w:r w:rsidRPr="00A1283B">
        <w:rPr>
          <w:rFonts w:ascii="Times New Roman" w:eastAsia="Calibri" w:hAnsi="Times New Roman" w:cs="Times New Roman"/>
          <w:noProof/>
          <w:color w:val="1B55C9"/>
          <w:kern w:val="0"/>
          <w:bdr w:val="none" w:sz="0" w:space="0" w:color="auto" w:frame="1"/>
          <w:shd w:val="clear" w:color="auto" w:fill="FFFFFF"/>
          <w14:ligatures w14:val="none"/>
        </w:rPr>
        <w:drawing>
          <wp:inline distT="0" distB="0" distL="0" distR="0" wp14:anchorId="720F95AF" wp14:editId="5AEE51DC">
            <wp:extent cx="152400" cy="152400"/>
            <wp:effectExtent l="0" t="0" r="0" b="0"/>
            <wp:docPr id="5" name="Picture 8">
              <a:hlinkClick xmlns:a="http://schemas.openxmlformats.org/drawingml/2006/main" r:id="rId8" tooltip="&quot;http://orcid.org/000000016092880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83B">
        <w:rPr>
          <w:rFonts w:ascii="Times New Roman" w:eastAsia="Calibri" w:hAnsi="Times New Roman" w:cs="Times New Roman"/>
          <w:kern w:val="0"/>
          <w:lang w:bidi="fa-IR"/>
          <w14:ligatures w14:val="none"/>
        </w:rPr>
        <w:t xml:space="preserve">, </w:t>
      </w:r>
      <w:bookmarkStart w:id="3" w:name="_Hlk199698099"/>
      <w:r w:rsidRPr="00A1283B">
        <w:rPr>
          <w:rFonts w:ascii="Times New Roman" w:eastAsia="Calibri" w:hAnsi="Times New Roman" w:cs="Times New Roman"/>
          <w:kern w:val="0"/>
          <w:sz w:val="18"/>
          <w:szCs w:val="18"/>
          <w:lang w:bidi="fa-IR"/>
          <w14:ligatures w14:val="none"/>
        </w:rPr>
        <w:t>Hamid saberi</w:t>
      </w:r>
      <w:bookmarkEnd w:id="3"/>
      <w:r w:rsidRPr="00A1283B">
        <w:rPr>
          <w:rFonts w:ascii="Times New Roman" w:eastAsia="Calibri" w:hAnsi="Times New Roman" w:cs="Times New Roman"/>
          <w:kern w:val="0"/>
          <w:sz w:val="18"/>
          <w:szCs w:val="18"/>
          <w:vertAlign w:val="superscript"/>
          <w:lang w:bidi="fa-IR"/>
          <w14:ligatures w14:val="none"/>
        </w:rPr>
        <w:t>2</w:t>
      </w:r>
      <w:r w:rsidRPr="00A1283B">
        <w:rPr>
          <w:rFonts w:ascii="Times New Roman" w:eastAsia="Calibri" w:hAnsi="Times New Roman" w:cs="Times New Roman"/>
          <w:b/>
          <w:bCs/>
          <w:kern w:val="0"/>
          <w:vertAlign w:val="superscript"/>
          <w:lang w:val="fr-FR"/>
          <w14:ligatures w14:val="none"/>
        </w:rPr>
        <w:sym w:font="Wingdings" w:char="F02A"/>
      </w:r>
      <w:r w:rsidRPr="00A1283B">
        <w:rPr>
          <w:rFonts w:ascii="Times New Roman" w:eastAsia="Calibri" w:hAnsi="Times New Roman" w:cs="Times New Roman"/>
          <w:noProof/>
          <w:color w:val="1B55C9"/>
          <w:kern w:val="0"/>
          <w:bdr w:val="none" w:sz="0" w:space="0" w:color="auto" w:frame="1"/>
          <w:shd w:val="clear" w:color="auto" w:fill="FFFFFF"/>
          <w14:ligatures w14:val="none"/>
        </w:rPr>
        <w:drawing>
          <wp:inline distT="0" distB="0" distL="0" distR="0" wp14:anchorId="03C7455C" wp14:editId="0EBC8522">
            <wp:extent cx="152400" cy="152400"/>
            <wp:effectExtent l="0" t="0" r="0" b="0"/>
            <wp:docPr id="6" name="Picture 7">
              <a:hlinkClick xmlns:a="http://schemas.openxmlformats.org/drawingml/2006/main" r:id="rId11" tooltip="&quot;http://orcid.org/000000016092880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83B">
        <w:rPr>
          <w:rFonts w:ascii="Times New Roman" w:eastAsia="Calibri" w:hAnsi="Times New Roman" w:cs="Times New Roman"/>
          <w:kern w:val="0"/>
          <w:lang w:bidi="fa-IR"/>
          <w14:ligatures w14:val="none"/>
        </w:rPr>
        <w:t xml:space="preserve">, </w:t>
      </w:r>
      <w:r w:rsidRPr="00A1283B">
        <w:rPr>
          <w:rFonts w:ascii="Times New Roman" w:eastAsia="Calibri" w:hAnsi="Times New Roman" w:cs="Times New Roman"/>
          <w:kern w:val="0"/>
          <w:sz w:val="18"/>
          <w:szCs w:val="18"/>
          <w:lang w:bidi="fa-IR"/>
          <w14:ligatures w14:val="none"/>
        </w:rPr>
        <w:t>Shirin Toghyani</w:t>
      </w:r>
      <w:r w:rsidRPr="00A1283B">
        <w:rPr>
          <w:rFonts w:ascii="Times New Roman" w:eastAsia="Calibri" w:hAnsi="Times New Roman" w:cs="Times New Roman"/>
          <w:kern w:val="0"/>
          <w:vertAlign w:val="superscript"/>
          <w:lang w:bidi="fa-IR"/>
          <w14:ligatures w14:val="none"/>
        </w:rPr>
        <w:t>3</w:t>
      </w:r>
      <w:r w:rsidRPr="00A1283B">
        <w:rPr>
          <w:rFonts w:ascii="Times New Roman" w:eastAsia="Calibri" w:hAnsi="Times New Roman" w:cs="Times New Roman"/>
          <w:noProof/>
          <w:color w:val="1B55C9"/>
          <w:kern w:val="0"/>
          <w:bdr w:val="none" w:sz="0" w:space="0" w:color="auto" w:frame="1"/>
          <w:shd w:val="clear" w:color="auto" w:fill="FFFFFF"/>
          <w14:ligatures w14:val="none"/>
        </w:rPr>
        <w:drawing>
          <wp:inline distT="0" distB="0" distL="0" distR="0" wp14:anchorId="714C315B" wp14:editId="130E5F41">
            <wp:extent cx="152400" cy="152400"/>
            <wp:effectExtent l="0" t="0" r="0" b="0"/>
            <wp:docPr id="7" name="Picture 6">
              <a:hlinkClick xmlns:a="http://schemas.openxmlformats.org/drawingml/2006/main" r:id="rId12" tooltip="&quot;http://orcid.org/000000016092880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83B">
        <w:rPr>
          <w:rFonts w:ascii="Times New Roman" w:eastAsia="Calibri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, </w:t>
      </w:r>
      <w:r w:rsidRPr="00A1283B">
        <w:rPr>
          <w:rFonts w:ascii="Times New Roman" w:eastAsia="Calibri" w:hAnsi="Times New Roman" w:cs="Times New Roman"/>
          <w:color w:val="000000"/>
          <w:kern w:val="0"/>
          <w:sz w:val="18"/>
          <w:szCs w:val="18"/>
          <w:bdr w:val="none" w:sz="0" w:space="0" w:color="auto" w:frame="1"/>
          <w:shd w:val="clear" w:color="auto" w:fill="FFFFFF"/>
          <w14:ligatures w14:val="none"/>
        </w:rPr>
        <w:t xml:space="preserve">and </w:t>
      </w:r>
      <w:proofErr w:type="spellStart"/>
      <w:r w:rsidRPr="00A1283B">
        <w:rPr>
          <w:rFonts w:ascii="Times New Roman" w:eastAsia="Calibri" w:hAnsi="Times New Roman" w:cs="Times New Roman"/>
          <w:color w:val="000000"/>
          <w:kern w:val="0"/>
          <w:sz w:val="18"/>
          <w:szCs w:val="18"/>
          <w:bdr w:val="none" w:sz="0" w:space="0" w:color="auto" w:frame="1"/>
          <w:shd w:val="clear" w:color="auto" w:fill="FFFFFF"/>
          <w14:ligatures w14:val="none"/>
        </w:rPr>
        <w:t>Hojat</w:t>
      </w:r>
      <w:proofErr w:type="spellEnd"/>
      <w:r w:rsidRPr="00A1283B">
        <w:rPr>
          <w:rFonts w:ascii="Times New Roman" w:eastAsia="Calibri" w:hAnsi="Times New Roman" w:cs="Times New Roman"/>
          <w:color w:val="000000"/>
          <w:kern w:val="0"/>
          <w:sz w:val="18"/>
          <w:szCs w:val="18"/>
          <w:bdr w:val="none" w:sz="0" w:space="0" w:color="auto" w:frame="1"/>
          <w:shd w:val="clear" w:color="auto" w:fill="FFFFFF"/>
          <w14:ligatures w14:val="none"/>
        </w:rPr>
        <w:t xml:space="preserve"> Mahkouei</w:t>
      </w:r>
      <w:r w:rsidRPr="00A1283B">
        <w:rPr>
          <w:rFonts w:ascii="Times New Roman" w:eastAsia="Calibri" w:hAnsi="Times New Roman" w:cs="Times New Roman"/>
          <w:color w:val="000000"/>
          <w:kern w:val="0"/>
          <w:bdr w:val="none" w:sz="0" w:space="0" w:color="auto" w:frame="1"/>
          <w:shd w:val="clear" w:color="auto" w:fill="FFFFFF"/>
          <w:vertAlign w:val="superscript"/>
          <w14:ligatures w14:val="none"/>
        </w:rPr>
        <w:t>4</w:t>
      </w:r>
      <w:r w:rsidRPr="00A1283B">
        <w:rPr>
          <w:rFonts w:ascii="Times New Roman" w:eastAsia="Calibri" w:hAnsi="Times New Roman" w:cs="Times New Roman"/>
          <w:noProof/>
          <w:color w:val="1B55C9"/>
          <w:kern w:val="0"/>
          <w:bdr w:val="none" w:sz="0" w:space="0" w:color="auto" w:frame="1"/>
          <w:shd w:val="clear" w:color="auto" w:fill="FFFFFF"/>
          <w14:ligatures w14:val="none"/>
        </w:rPr>
        <w:drawing>
          <wp:inline distT="0" distB="0" distL="0" distR="0" wp14:anchorId="2969095F" wp14:editId="3D99434D">
            <wp:extent cx="152400" cy="152400"/>
            <wp:effectExtent l="0" t="0" r="0" b="0"/>
            <wp:docPr id="8" name="Picture 5">
              <a:hlinkClick xmlns:a="http://schemas.openxmlformats.org/drawingml/2006/main" r:id="rId13" tooltip="&quot;http://orcid.org/000000016092880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83B">
        <w:rPr>
          <w:rFonts w:ascii="Times New Roman" w:eastAsia="Calibri" w:hAnsi="Times New Roman" w:cs="Times New Roman"/>
          <w:color w:val="1B55C9"/>
          <w:kern w:val="0"/>
          <w:bdr w:val="none" w:sz="0" w:space="0" w:color="auto" w:frame="1"/>
          <w:shd w:val="clear" w:color="auto" w:fill="FFFFFF"/>
          <w14:ligatures w14:val="none"/>
        </w:rPr>
        <w:t xml:space="preserve"> </w:t>
      </w:r>
    </w:p>
    <w:p w14:paraId="0985C62F" w14:textId="77777777" w:rsidR="00EE2AA4" w:rsidRDefault="00EE2AA4">
      <w:pPr>
        <w:rPr>
          <w:lang w:bidi="fa-IR"/>
        </w:rPr>
      </w:pPr>
    </w:p>
    <w:p w14:paraId="5861DBC1" w14:textId="77777777" w:rsidR="00EE2AA4" w:rsidRPr="00EE2AA4" w:rsidRDefault="00EE2AA4">
      <w:pPr>
        <w:rPr>
          <w:rFonts w:asciiTheme="majorBidi" w:hAnsiTheme="majorBidi" w:cstheme="majorBidi"/>
          <w:sz w:val="20"/>
          <w:szCs w:val="20"/>
          <w:lang w:bidi="fa-IR"/>
        </w:rPr>
      </w:pPr>
    </w:p>
    <w:p w14:paraId="33B2FE74" w14:textId="77777777" w:rsidR="00EE2AA4" w:rsidRPr="00EE2AA4" w:rsidRDefault="00EE2AA4" w:rsidP="00EE2AA4">
      <w:pPr>
        <w:numPr>
          <w:ilvl w:val="0"/>
          <w:numId w:val="1"/>
        </w:numPr>
        <w:bidi w:val="0"/>
        <w:spacing w:after="0" w:line="240" w:lineRule="auto"/>
        <w:contextualSpacing/>
        <w:jc w:val="both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:lang w:bidi="fa-IR"/>
          <w14:ligatures w14:val="none"/>
        </w:rPr>
      </w:pPr>
      <w:proofErr w:type="spellStart"/>
      <w:proofErr w:type="gramStart"/>
      <w:r w:rsidRPr="00EE2AA4">
        <w:rPr>
          <w:rFonts w:asciiTheme="majorBidi" w:eastAsia="Calibri" w:hAnsiTheme="majorBidi" w:cstheme="majorBidi"/>
          <w:kern w:val="0"/>
          <w:sz w:val="20"/>
          <w:szCs w:val="20"/>
          <w14:ligatures w14:val="none"/>
        </w:rPr>
        <w:t>Ph.D</w:t>
      </w:r>
      <w:proofErr w:type="spellEnd"/>
      <w:proofErr w:type="gramEnd"/>
      <w:r w:rsidRPr="00EE2AA4">
        <w:rPr>
          <w:rFonts w:asciiTheme="majorBidi" w:eastAsia="Calibri" w:hAnsiTheme="majorBidi" w:cstheme="majorBidi"/>
          <w:kern w:val="0"/>
          <w:sz w:val="20"/>
          <w:szCs w:val="20"/>
          <w14:ligatures w14:val="none"/>
        </w:rPr>
        <w:t xml:space="preserve"> Student </w:t>
      </w:r>
      <w:proofErr w:type="gramStart"/>
      <w:r w:rsidRPr="00EE2AA4">
        <w:rPr>
          <w:rFonts w:asciiTheme="majorBidi" w:eastAsia="Calibri" w:hAnsiTheme="majorBidi" w:cstheme="majorBidi"/>
          <w:kern w:val="0"/>
          <w:sz w:val="20"/>
          <w:szCs w:val="20"/>
          <w14:ligatures w14:val="none"/>
        </w:rPr>
        <w:t>In</w:t>
      </w:r>
      <w:proofErr w:type="gramEnd"/>
      <w:r w:rsidRPr="00EE2AA4">
        <w:rPr>
          <w:rFonts w:asciiTheme="majorBidi" w:eastAsia="Calibri" w:hAnsiTheme="majorBidi" w:cstheme="majorBidi"/>
          <w:kern w:val="0"/>
          <w:sz w:val="20"/>
          <w:szCs w:val="20"/>
          <w14:ligatures w14:val="none"/>
        </w:rPr>
        <w:t xml:space="preserve"> Geography and Urban Planning, Department of </w:t>
      </w:r>
      <w:proofErr w:type="spellStart"/>
      <w:proofErr w:type="gramStart"/>
      <w:r w:rsidRPr="00EE2AA4">
        <w:rPr>
          <w:rFonts w:asciiTheme="majorBidi" w:eastAsia="Calibri" w:hAnsiTheme="majorBidi" w:cstheme="majorBidi"/>
          <w:kern w:val="0"/>
          <w:sz w:val="20"/>
          <w:szCs w:val="20"/>
          <w14:ligatures w14:val="none"/>
        </w:rPr>
        <w:t>Geography,Na.C</w:t>
      </w:r>
      <w:proofErr w:type="spellEnd"/>
      <w:r w:rsidRPr="00EE2AA4">
        <w:rPr>
          <w:rFonts w:asciiTheme="majorBidi" w:eastAsia="Calibri" w:hAnsiTheme="majorBidi" w:cstheme="majorBidi"/>
          <w:kern w:val="0"/>
          <w:sz w:val="20"/>
          <w:szCs w:val="20"/>
          <w14:ligatures w14:val="none"/>
        </w:rPr>
        <w:t>.</w:t>
      </w:r>
      <w:proofErr w:type="gramEnd"/>
      <w:r w:rsidRPr="00EE2AA4">
        <w:rPr>
          <w:rFonts w:asciiTheme="majorBidi" w:eastAsia="Calibri" w:hAnsiTheme="majorBidi" w:cstheme="majorBidi"/>
          <w:kern w:val="0"/>
          <w:sz w:val="20"/>
          <w:szCs w:val="20"/>
          <w14:ligatures w14:val="none"/>
        </w:rPr>
        <w:t xml:space="preserve">, Islamic Azad University, </w:t>
      </w:r>
      <w:proofErr w:type="spellStart"/>
      <w:r w:rsidRPr="00EE2AA4">
        <w:rPr>
          <w:rFonts w:asciiTheme="majorBidi" w:eastAsia="Calibri" w:hAnsiTheme="majorBidi" w:cstheme="majorBidi"/>
          <w:kern w:val="0"/>
          <w:sz w:val="20"/>
          <w:szCs w:val="20"/>
          <w14:ligatures w14:val="none"/>
        </w:rPr>
        <w:t>Najafabad</w:t>
      </w:r>
      <w:proofErr w:type="spellEnd"/>
      <w:r w:rsidRPr="00EE2AA4">
        <w:rPr>
          <w:rFonts w:asciiTheme="majorBidi" w:eastAsia="Calibri" w:hAnsiTheme="majorBidi" w:cstheme="majorBidi"/>
          <w:kern w:val="0"/>
          <w:sz w:val="20"/>
          <w:szCs w:val="20"/>
          <w14:ligatures w14:val="none"/>
        </w:rPr>
        <w:t>, Iran.</w:t>
      </w:r>
      <w:r w:rsidRPr="00EE2AA4">
        <w:rPr>
          <w:rFonts w:asciiTheme="majorBidi" w:eastAsia="Calibri" w:hAnsiTheme="majorBidi" w:cstheme="majorBidi"/>
          <w:kern w:val="0"/>
          <w:sz w:val="20"/>
          <w:szCs w:val="20"/>
          <w:lang w:bidi="fa-IR"/>
          <w14:ligatures w14:val="none"/>
        </w:rPr>
        <w:t xml:space="preserve"> </w:t>
      </w:r>
      <w:r w:rsidRPr="00EE2AA4">
        <w:rPr>
          <w:rFonts w:asciiTheme="majorBidi" w:eastAsia="Calibri" w:hAnsiTheme="majorBidi" w:cstheme="majorBidi"/>
          <w:b/>
          <w:bCs/>
          <w:kern w:val="0"/>
          <w:sz w:val="20"/>
          <w:szCs w:val="20"/>
          <w14:ligatures w14:val="none"/>
        </w:rPr>
        <w:t>E-mail:</w:t>
      </w:r>
      <w:r w:rsidRPr="00EE2AA4">
        <w:rPr>
          <w:rFonts w:asciiTheme="majorBidi" w:eastAsia="Calibri" w:hAnsiTheme="majorBidi" w:cstheme="majorBidi"/>
          <w:sz w:val="20"/>
          <w:szCs w:val="20"/>
        </w:rPr>
        <w:t xml:space="preserve"> </w:t>
      </w:r>
      <w:hyperlink r:id="rId14" w:history="1">
        <w:r w:rsidRPr="00EE2AA4">
          <w:rPr>
            <w:rFonts w:asciiTheme="majorBidi" w:eastAsia="Calibri" w:hAnsiTheme="majorBidi" w:cstheme="majorBidi"/>
            <w:b/>
            <w:bCs/>
            <w:color w:val="0033CC"/>
            <w:sz w:val="20"/>
            <w:szCs w:val="20"/>
            <w:u w:val="single"/>
          </w:rPr>
          <w:t>fatemeh.salehi@iau.ac.ir</w:t>
        </w:r>
      </w:hyperlink>
      <w:r w:rsidRPr="00EE2AA4">
        <w:rPr>
          <w:rFonts w:asciiTheme="majorBidi" w:eastAsia="Calibri" w:hAnsiTheme="majorBidi" w:cstheme="majorBidi"/>
          <w:kern w:val="0"/>
          <w:sz w:val="20"/>
          <w:szCs w:val="20"/>
          <w14:ligatures w14:val="none"/>
        </w:rPr>
        <w:t xml:space="preserve">  </w:t>
      </w:r>
      <w:r w:rsidRPr="00EE2AA4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:lang w:bidi="fa-IR"/>
          <w14:ligatures w14:val="none"/>
        </w:rPr>
        <w:t>Tell:</w:t>
      </w:r>
      <w:r w:rsidRPr="00EE2AA4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</w:t>
      </w:r>
      <w:r w:rsidRPr="00EE2AA4">
        <w:rPr>
          <w:rFonts w:asciiTheme="majorBidi" w:eastAsia="Times New Roman" w:hAnsiTheme="majorBidi" w:cstheme="majorBidi"/>
          <w:color w:val="0033CC"/>
          <w:kern w:val="0"/>
          <w:sz w:val="20"/>
          <w:szCs w:val="20"/>
          <w14:ligatures w14:val="none"/>
        </w:rPr>
        <w:t>09134733945</w:t>
      </w:r>
      <w:r w:rsidRPr="00EE2AA4">
        <w:rPr>
          <w:rFonts w:asciiTheme="majorBidi" w:eastAsia="Calibri" w:hAnsiTheme="majorBidi" w:cstheme="majorBidi"/>
          <w:noProof/>
          <w:color w:val="1B55C9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drawing>
          <wp:inline distT="0" distB="0" distL="0" distR="0" wp14:anchorId="69AD4321" wp14:editId="36F52B5F">
            <wp:extent cx="152400" cy="152400"/>
            <wp:effectExtent l="0" t="0" r="0" b="0"/>
            <wp:docPr id="2" name="Picture 1">
              <a:hlinkClick xmlns:a="http://schemas.openxmlformats.org/drawingml/2006/main" r:id="rId15" tooltip="&quot;http://orcid.org/000000016092880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5" tooltip="&quot;http://orcid.org/000000016092880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AA4">
        <w:rPr>
          <w:rFonts w:asciiTheme="majorBidi" w:eastAsia="Calibri" w:hAnsiTheme="majorBidi" w:cstheme="majorBidi"/>
          <w:color w:val="000000"/>
          <w:kern w:val="0"/>
          <w:sz w:val="20"/>
          <w:szCs w:val="20"/>
          <w:shd w:val="clear" w:color="auto" w:fill="EEFFDE"/>
          <w14:ligatures w14:val="none"/>
        </w:rPr>
        <w:t xml:space="preserve"> </w:t>
      </w:r>
      <w:r w:rsidRPr="00EE2AA4">
        <w:rPr>
          <w:rFonts w:asciiTheme="majorBidi" w:eastAsia="Calibri" w:hAnsiTheme="majorBidi" w:cstheme="majorBidi"/>
          <w:color w:val="0033CC"/>
          <w:sz w:val="20"/>
          <w:szCs w:val="20"/>
        </w:rPr>
        <w:t>0009-0007-4091-5984</w:t>
      </w:r>
      <w:bookmarkStart w:id="4" w:name="_Hlk212543301"/>
    </w:p>
    <w:p w14:paraId="397669B4" w14:textId="725EA37E" w:rsidR="00EE2AA4" w:rsidRDefault="00EE2AA4" w:rsidP="00EE2AA4">
      <w:pPr>
        <w:numPr>
          <w:ilvl w:val="0"/>
          <w:numId w:val="1"/>
        </w:numPr>
        <w:bidi w:val="0"/>
        <w:spacing w:after="0" w:line="240" w:lineRule="auto"/>
        <w:contextualSpacing/>
        <w:jc w:val="both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:lang w:bidi="fa-IR"/>
          <w14:ligatures w14:val="none"/>
        </w:rPr>
      </w:pPr>
      <w:r w:rsidRPr="00EE2AA4">
        <w:rPr>
          <w:rFonts w:asciiTheme="majorBidi" w:eastAsia="Calibri" w:hAnsiTheme="majorBidi" w:cstheme="majorBidi"/>
          <w:sz w:val="20"/>
          <w:szCs w:val="20"/>
        </w:rPr>
        <w:t>Corresponding author, Associate Professor,</w:t>
      </w:r>
      <w:r w:rsidRPr="00EE2AA4">
        <w:rPr>
          <w:rFonts w:asciiTheme="majorBidi" w:hAnsiTheme="majorBidi" w:cstheme="majorBidi"/>
          <w:sz w:val="20"/>
          <w:szCs w:val="20"/>
        </w:rPr>
        <w:t xml:space="preserve"> Department of </w:t>
      </w:r>
      <w:proofErr w:type="spellStart"/>
      <w:proofErr w:type="gramStart"/>
      <w:r w:rsidRPr="00EE2AA4">
        <w:rPr>
          <w:rFonts w:asciiTheme="majorBidi" w:hAnsiTheme="majorBidi" w:cstheme="majorBidi"/>
          <w:sz w:val="20"/>
          <w:szCs w:val="20"/>
        </w:rPr>
        <w:t>Geography,Na.C</w:t>
      </w:r>
      <w:proofErr w:type="spellEnd"/>
      <w:r w:rsidRPr="00EE2AA4">
        <w:rPr>
          <w:rFonts w:asciiTheme="majorBidi" w:hAnsiTheme="majorBidi" w:cstheme="majorBidi"/>
          <w:sz w:val="20"/>
          <w:szCs w:val="20"/>
        </w:rPr>
        <w:t>.</w:t>
      </w:r>
      <w:proofErr w:type="gramEnd"/>
      <w:r w:rsidRPr="00EE2AA4">
        <w:rPr>
          <w:rFonts w:asciiTheme="majorBidi" w:hAnsiTheme="majorBidi" w:cstheme="majorBidi"/>
          <w:sz w:val="20"/>
          <w:szCs w:val="20"/>
        </w:rPr>
        <w:t xml:space="preserve">, Islamic Azad University, </w:t>
      </w:r>
      <w:proofErr w:type="spellStart"/>
      <w:r w:rsidRPr="00EE2AA4">
        <w:rPr>
          <w:rFonts w:asciiTheme="majorBidi" w:hAnsiTheme="majorBidi" w:cstheme="majorBidi"/>
          <w:sz w:val="20"/>
          <w:szCs w:val="20"/>
        </w:rPr>
        <w:t>Najafabad</w:t>
      </w:r>
      <w:proofErr w:type="spellEnd"/>
      <w:r w:rsidRPr="00EE2AA4">
        <w:rPr>
          <w:rFonts w:asciiTheme="majorBidi" w:hAnsiTheme="majorBidi" w:cstheme="majorBidi"/>
          <w:sz w:val="20"/>
          <w:szCs w:val="20"/>
        </w:rPr>
        <w:t>, Iran.</w:t>
      </w:r>
      <w:r w:rsidRPr="00EE2AA4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 </w:t>
      </w:r>
      <w:bookmarkEnd w:id="4"/>
      <w:r w:rsidRPr="00EE2AA4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Email: </w:t>
      </w:r>
      <w:hyperlink r:id="rId16" w:history="1">
        <w:r w:rsidRPr="00EE2AA4">
          <w:rPr>
            <w:rFonts w:asciiTheme="majorBidi" w:eastAsia="Calibri" w:hAnsiTheme="majorBidi" w:cstheme="majorBidi"/>
            <w:b/>
            <w:bCs/>
            <w:color w:val="0033CC"/>
            <w:sz w:val="20"/>
            <w:szCs w:val="20"/>
            <w:u w:val="single"/>
          </w:rPr>
          <w:t>hamid.saberi@iau.ac.ir</w:t>
        </w:r>
      </w:hyperlink>
      <w:r w:rsidRPr="00EE2AA4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 Tell:</w:t>
      </w:r>
      <w:r w:rsidRPr="00EE2AA4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EE2AA4">
        <w:rPr>
          <w:rFonts w:asciiTheme="majorBidi" w:hAnsiTheme="majorBidi" w:cstheme="majorBidi"/>
          <w:color w:val="5B9BD5" w:themeColor="accent5"/>
          <w:sz w:val="20"/>
          <w:szCs w:val="20"/>
          <w:lang w:bidi="fa-IR"/>
        </w:rPr>
        <w:t>09131078575</w:t>
      </w:r>
      <w:r w:rsidRPr="00EE2AA4">
        <w:rPr>
          <w:rFonts w:asciiTheme="majorBidi" w:hAnsiTheme="majorBidi" w:cstheme="majorBidi"/>
          <w:color w:val="0033CC"/>
          <w:sz w:val="20"/>
          <w:szCs w:val="20"/>
          <w:lang w:bidi="fa-IR"/>
        </w:rPr>
        <w:t xml:space="preserve"> </w:t>
      </w:r>
      <w:r w:rsidRPr="00EE2AA4">
        <w:rPr>
          <w:rFonts w:asciiTheme="majorBidi" w:hAnsiTheme="majorBidi" w:cstheme="majorBidi"/>
          <w:noProof/>
          <w:sz w:val="20"/>
          <w:szCs w:val="20"/>
          <w:lang w:bidi="fa-IR"/>
        </w:rPr>
        <w:drawing>
          <wp:inline distT="0" distB="0" distL="0" distR="0" wp14:anchorId="6F3759A1" wp14:editId="24A4C897">
            <wp:extent cx="152400" cy="152400"/>
            <wp:effectExtent l="0" t="0" r="0" b="0"/>
            <wp:docPr id="211572249" name="Picture 1">
              <a:hlinkClick xmlns:a="http://schemas.openxmlformats.org/drawingml/2006/main" r:id="rId15" tooltip="&quot;http://orcid.org/000000016092880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5" tooltip="&quot;http://orcid.org/000000016092880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AA4">
        <w:rPr>
          <w:rFonts w:asciiTheme="majorBidi" w:eastAsia="Calibri" w:hAnsiTheme="majorBidi" w:cstheme="majorBidi"/>
          <w:color w:val="5B9BD5" w:themeColor="accent5"/>
          <w:sz w:val="20"/>
          <w:szCs w:val="20"/>
          <w:lang w:bidi="fa-IR"/>
        </w:rPr>
        <w:t>0000-0002-0021-5541</w:t>
      </w:r>
    </w:p>
    <w:p w14:paraId="7E339495" w14:textId="77777777" w:rsidR="00A17A03" w:rsidRDefault="00A17A03" w:rsidP="00A17A03">
      <w:pPr>
        <w:numPr>
          <w:ilvl w:val="0"/>
          <w:numId w:val="1"/>
        </w:numPr>
        <w:bidi w:val="0"/>
        <w:spacing w:after="0" w:line="240" w:lineRule="auto"/>
        <w:contextualSpacing/>
        <w:jc w:val="both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:lang w:bidi="fa-IR"/>
          <w14:ligatures w14:val="none"/>
        </w:rPr>
      </w:pPr>
      <w:r w:rsidRPr="00A17A03">
        <w:rPr>
          <w:rFonts w:asciiTheme="majorBidi" w:hAnsiTheme="majorBidi" w:cstheme="majorBidi"/>
          <w:sz w:val="20"/>
          <w:szCs w:val="20"/>
        </w:rPr>
        <w:t xml:space="preserve">Assistant </w:t>
      </w:r>
      <w:proofErr w:type="spellStart"/>
      <w:proofErr w:type="gramStart"/>
      <w:r w:rsidRPr="00A17A03">
        <w:rPr>
          <w:rFonts w:asciiTheme="majorBidi" w:hAnsiTheme="majorBidi" w:cstheme="majorBidi"/>
          <w:sz w:val="20"/>
          <w:szCs w:val="20"/>
        </w:rPr>
        <w:t>Professor,</w:t>
      </w:r>
      <w:r w:rsidRPr="00A17A03">
        <w:rPr>
          <w:rFonts w:asciiTheme="majorBidi" w:hAnsiTheme="majorBidi" w:cstheme="majorBidi"/>
          <w:sz w:val="20"/>
          <w:szCs w:val="20"/>
          <w:lang w:bidi="fa-IR"/>
        </w:rPr>
        <w:t>Department</w:t>
      </w:r>
      <w:proofErr w:type="spellEnd"/>
      <w:proofErr w:type="gramEnd"/>
      <w:r w:rsidRPr="00A17A03">
        <w:rPr>
          <w:rFonts w:asciiTheme="majorBidi" w:hAnsiTheme="majorBidi" w:cstheme="majorBidi"/>
          <w:sz w:val="20"/>
          <w:szCs w:val="20"/>
          <w:lang w:bidi="fa-IR"/>
        </w:rPr>
        <w:t xml:space="preserve"> of Urban Planning, </w:t>
      </w:r>
      <w:proofErr w:type="spellStart"/>
      <w:r w:rsidRPr="00A17A03">
        <w:rPr>
          <w:rFonts w:asciiTheme="majorBidi" w:hAnsiTheme="majorBidi" w:cstheme="majorBidi"/>
          <w:sz w:val="20"/>
          <w:szCs w:val="20"/>
          <w:lang w:bidi="fa-IR"/>
        </w:rPr>
        <w:t>Na.C</w:t>
      </w:r>
      <w:proofErr w:type="spellEnd"/>
      <w:r w:rsidRPr="00A17A03">
        <w:rPr>
          <w:rFonts w:asciiTheme="majorBidi" w:hAnsiTheme="majorBidi" w:cstheme="majorBidi"/>
          <w:sz w:val="20"/>
          <w:szCs w:val="20"/>
          <w:lang w:bidi="fa-IR"/>
        </w:rPr>
        <w:t xml:space="preserve">., Islamic Azad University, </w:t>
      </w:r>
      <w:proofErr w:type="spellStart"/>
      <w:r w:rsidRPr="00A17A03">
        <w:rPr>
          <w:rFonts w:asciiTheme="majorBidi" w:hAnsiTheme="majorBidi" w:cstheme="majorBidi"/>
          <w:sz w:val="20"/>
          <w:szCs w:val="20"/>
          <w:lang w:bidi="fa-IR"/>
        </w:rPr>
        <w:t>Najafabad</w:t>
      </w:r>
      <w:proofErr w:type="spellEnd"/>
      <w:r w:rsidRPr="00A17A03">
        <w:rPr>
          <w:rFonts w:asciiTheme="majorBidi" w:hAnsiTheme="majorBidi" w:cstheme="majorBidi"/>
          <w:sz w:val="20"/>
          <w:szCs w:val="20"/>
          <w:lang w:bidi="fa-IR"/>
        </w:rPr>
        <w:t>, Iran.</w:t>
      </w:r>
      <w:r w:rsidRPr="00A17A03">
        <w:rPr>
          <w:rFonts w:asciiTheme="majorBidi" w:eastAsia="Calibri" w:hAnsiTheme="majorBidi" w:cstheme="majorBidi"/>
          <w:b/>
          <w:bCs/>
          <w:kern w:val="0"/>
          <w:sz w:val="20"/>
          <w:szCs w:val="20"/>
          <w14:ligatures w14:val="none"/>
        </w:rPr>
        <w:t xml:space="preserve"> E-mail: </w:t>
      </w:r>
      <w:hyperlink r:id="rId17" w:history="1">
        <w:r w:rsidRPr="00A17A03">
          <w:rPr>
            <w:rFonts w:asciiTheme="majorBidi" w:eastAsia="Calibri" w:hAnsiTheme="majorBidi" w:cstheme="majorBidi"/>
            <w:b/>
            <w:bCs/>
            <w:color w:val="0033CC"/>
            <w:kern w:val="0"/>
            <w:sz w:val="20"/>
            <w:szCs w:val="20"/>
            <w:u w:val="single"/>
            <w14:ligatures w14:val="none"/>
          </w:rPr>
          <w:t>toghyani.shirin@iau.ac.ir</w:t>
        </w:r>
      </w:hyperlink>
      <w:r w:rsidRPr="00A17A03">
        <w:rPr>
          <w:rFonts w:asciiTheme="majorBidi" w:eastAsia="Calibri" w:hAnsiTheme="majorBidi" w:cstheme="majorBidi"/>
          <w:b/>
          <w:bCs/>
          <w:color w:val="0033CC"/>
          <w:kern w:val="0"/>
          <w:sz w:val="20"/>
          <w:szCs w:val="20"/>
          <w14:ligatures w14:val="none"/>
        </w:rPr>
        <w:t>.</w:t>
      </w:r>
      <w:r w:rsidRPr="00A17A03">
        <w:rPr>
          <w:rFonts w:asciiTheme="majorBidi" w:eastAsia="Calibri" w:hAnsiTheme="majorBidi" w:cstheme="majorBidi"/>
          <w:kern w:val="0"/>
          <w:sz w:val="20"/>
          <w:szCs w:val="20"/>
          <w14:ligatures w14:val="none"/>
        </w:rPr>
        <w:t xml:space="preserve"> </w:t>
      </w:r>
      <w:r w:rsidRPr="00A17A03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:lang w:bidi="fa-IR"/>
          <w14:ligatures w14:val="none"/>
        </w:rPr>
        <w:t>Tell:</w:t>
      </w:r>
      <w:r w:rsidRPr="00A17A03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</w:t>
      </w:r>
      <w:r w:rsidRPr="00A17A03">
        <w:rPr>
          <w:rFonts w:asciiTheme="majorBidi" w:eastAsia="Times New Roman" w:hAnsiTheme="majorBidi" w:cstheme="majorBidi"/>
          <w:color w:val="0033CC"/>
          <w:kern w:val="0"/>
          <w:sz w:val="20"/>
          <w:szCs w:val="20"/>
          <w14:ligatures w14:val="none"/>
        </w:rPr>
        <w:t xml:space="preserve">09133110300 </w:t>
      </w:r>
      <w:r w:rsidRPr="00A17A03">
        <w:rPr>
          <w:rFonts w:asciiTheme="majorBidi" w:eastAsia="Times New Roman" w:hAnsiTheme="majorBidi" w:cstheme="majorBidi"/>
          <w:noProof/>
          <w:color w:val="1B55C9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drawing>
          <wp:inline distT="0" distB="0" distL="0" distR="0" wp14:anchorId="76D5F1B4" wp14:editId="08A690B6">
            <wp:extent cx="152400" cy="152400"/>
            <wp:effectExtent l="0" t="0" r="0" b="0"/>
            <wp:docPr id="11" name="Picture 25">
              <a:hlinkClick xmlns:a="http://schemas.openxmlformats.org/drawingml/2006/main" r:id="rId15" tooltip="&quot;http://orcid.org/000000016092880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>
                      <a:hlinkClick r:id="rId15" tooltip="&quot;http://orcid.org/000000016092880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A03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</w:t>
      </w:r>
      <w:r w:rsidRPr="00A17A03">
        <w:rPr>
          <w:rFonts w:asciiTheme="majorBidi" w:eastAsia="Times New Roman" w:hAnsiTheme="majorBidi" w:cstheme="majorBidi"/>
          <w:color w:val="0033CC"/>
          <w:kern w:val="0"/>
          <w:sz w:val="20"/>
          <w:szCs w:val="20"/>
          <w14:ligatures w14:val="none"/>
        </w:rPr>
        <w:t>0000-0002-7317-0938</w:t>
      </w:r>
    </w:p>
    <w:p w14:paraId="72B0E0E3" w14:textId="72DF5E5A" w:rsidR="00A17A03" w:rsidRPr="00A17A03" w:rsidRDefault="00A17A03" w:rsidP="00A17A03">
      <w:pPr>
        <w:numPr>
          <w:ilvl w:val="0"/>
          <w:numId w:val="1"/>
        </w:numPr>
        <w:bidi w:val="0"/>
        <w:spacing w:after="0" w:line="240" w:lineRule="auto"/>
        <w:contextualSpacing/>
        <w:jc w:val="both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:lang w:bidi="fa-IR"/>
          <w14:ligatures w14:val="none"/>
        </w:rPr>
      </w:pPr>
      <w:r w:rsidRPr="00A17A03">
        <w:rPr>
          <w:rFonts w:ascii="Times New Roman" w:hAnsi="Times New Roman" w:cs="Times New Roman"/>
          <w:sz w:val="18"/>
          <w:szCs w:val="18"/>
        </w:rPr>
        <w:t xml:space="preserve">Associate Professor, Department of </w:t>
      </w:r>
      <w:proofErr w:type="spellStart"/>
      <w:proofErr w:type="gramStart"/>
      <w:r w:rsidRPr="00A17A03">
        <w:rPr>
          <w:rFonts w:ascii="Times New Roman" w:hAnsi="Times New Roman" w:cs="Times New Roman"/>
          <w:sz w:val="18"/>
          <w:szCs w:val="18"/>
        </w:rPr>
        <w:t>Geography,Na.C</w:t>
      </w:r>
      <w:proofErr w:type="spellEnd"/>
      <w:r w:rsidRPr="00A17A03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A17A03">
        <w:rPr>
          <w:rFonts w:ascii="Times New Roman" w:hAnsi="Times New Roman" w:cs="Times New Roman"/>
          <w:sz w:val="18"/>
          <w:szCs w:val="18"/>
        </w:rPr>
        <w:t xml:space="preserve">, Islamic Azad University, </w:t>
      </w:r>
      <w:proofErr w:type="spellStart"/>
      <w:r w:rsidRPr="00A17A03">
        <w:rPr>
          <w:rFonts w:ascii="Times New Roman" w:hAnsi="Times New Roman" w:cs="Times New Roman"/>
          <w:sz w:val="18"/>
          <w:szCs w:val="18"/>
        </w:rPr>
        <w:t>Najafabad</w:t>
      </w:r>
      <w:proofErr w:type="spellEnd"/>
      <w:r w:rsidRPr="00A17A03">
        <w:rPr>
          <w:rFonts w:ascii="Times New Roman" w:hAnsi="Times New Roman" w:cs="Times New Roman"/>
          <w:sz w:val="18"/>
          <w:szCs w:val="18"/>
        </w:rPr>
        <w:t xml:space="preserve">, Iran. </w:t>
      </w:r>
      <w:r w:rsidRPr="00A17A03">
        <w:rPr>
          <w:rFonts w:ascii="Times New Roman" w:hAnsi="Times New Roman" w:cs="Times New Roman"/>
          <w:b/>
          <w:bCs/>
          <w:sz w:val="18"/>
          <w:szCs w:val="18"/>
        </w:rPr>
        <w:t>E-mail:</w:t>
      </w:r>
      <w:r w:rsidRPr="00A17A03">
        <w:rPr>
          <w:rFonts w:ascii="Times New Roman" w:hAnsi="Times New Roman" w:cs="Times New Roman"/>
          <w:sz w:val="18"/>
          <w:szCs w:val="18"/>
        </w:rPr>
        <w:t xml:space="preserve"> </w:t>
      </w:r>
      <w:hyperlink r:id="rId18" w:history="1">
        <w:r w:rsidRPr="00A17A03">
          <w:rPr>
            <w:rFonts w:ascii="Times New Roman" w:eastAsia="Calibri" w:hAnsi="Times New Roman" w:cs="Times New Roman"/>
            <w:b/>
            <w:bCs/>
            <w:color w:val="0033CC"/>
            <w:kern w:val="0"/>
            <w:sz w:val="18"/>
            <w:szCs w:val="18"/>
            <w:u w:val="single"/>
            <w:lang w:bidi="fa-IR"/>
            <w14:ligatures w14:val="none"/>
          </w:rPr>
          <w:t>h.mahkouii@phu.iaun.ac.ir</w:t>
        </w:r>
      </w:hyperlink>
      <w:r w:rsidRPr="00A17A03">
        <w:rPr>
          <w:rFonts w:ascii="Times New Roman" w:eastAsia="Calibri" w:hAnsi="Times New Roman" w:cs="Times New Roman"/>
          <w:b/>
          <w:bCs/>
          <w:color w:val="0033CC"/>
          <w:kern w:val="0"/>
          <w:sz w:val="18"/>
          <w:szCs w:val="18"/>
          <w:lang w:bidi="fa-IR"/>
          <w14:ligatures w14:val="none"/>
        </w:rPr>
        <w:t>.</w:t>
      </w:r>
      <w:r w:rsidRPr="00A17A03">
        <w:rPr>
          <w:rFonts w:ascii="Times New Roman" w:eastAsia="Calibri" w:hAnsi="Times New Roman" w:cs="Times New Roman"/>
          <w:b/>
          <w:bCs/>
          <w:kern w:val="0"/>
          <w:sz w:val="18"/>
          <w:szCs w:val="18"/>
          <w:lang w:bidi="fa-IR"/>
          <w14:ligatures w14:val="none"/>
        </w:rPr>
        <w:t>Tell:</w:t>
      </w:r>
      <w:r w:rsidRPr="00A17A03">
        <w:rPr>
          <w:rFonts w:ascii="Times New Roman" w:eastAsia="Calibri" w:hAnsi="Times New Roman" w:cs="Times New Roman"/>
          <w:kern w:val="0"/>
          <w:sz w:val="18"/>
          <w:szCs w:val="18"/>
          <w:lang w:bidi="fa-IR"/>
          <w14:ligatures w14:val="none"/>
        </w:rPr>
        <w:t xml:space="preserve"> </w:t>
      </w:r>
      <w:r w:rsidRPr="00A17A03">
        <w:rPr>
          <w:rFonts w:ascii="Times New Roman" w:eastAsia="Calibri" w:hAnsi="Times New Roman" w:cs="Times New Roman"/>
          <w:color w:val="0033CC"/>
          <w:kern w:val="0"/>
          <w:sz w:val="18"/>
          <w:szCs w:val="18"/>
          <w:lang w:bidi="fa-IR"/>
          <w14:ligatures w14:val="none"/>
        </w:rPr>
        <w:t>09177047435</w:t>
      </w:r>
      <w:r w:rsidRPr="00A17A03">
        <w:rPr>
          <w:rFonts w:ascii="Times New Roman" w:eastAsia="Calibri" w:hAnsi="Times New Roman" w:cs="Times New Roman"/>
          <w:noProof/>
          <w:color w:val="0033CC"/>
          <w:kern w:val="0"/>
          <w:sz w:val="18"/>
          <w:szCs w:val="18"/>
          <w:lang w:bidi="fa-IR"/>
          <w14:ligatures w14:val="none"/>
        </w:rPr>
        <w:drawing>
          <wp:inline distT="0" distB="0" distL="0" distR="0" wp14:anchorId="33F0F576" wp14:editId="3E057E3E">
            <wp:extent cx="152400" cy="152400"/>
            <wp:effectExtent l="0" t="0" r="0" b="0"/>
            <wp:docPr id="21" name="Picture 1">
              <a:hlinkClick xmlns:a="http://schemas.openxmlformats.org/drawingml/2006/main" r:id="rId15" tooltip="&quot;http://orcid.org/000000016092880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5" tooltip="&quot;http://orcid.org/000000016092880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A03">
        <w:rPr>
          <w:rFonts w:ascii="Times New Roman" w:eastAsia="Calibri" w:hAnsi="Times New Roman" w:cs="Times New Roman"/>
          <w:color w:val="0033CC"/>
          <w:kern w:val="0"/>
          <w:sz w:val="18"/>
          <w:szCs w:val="18"/>
          <w:lang w:bidi="fa-IR"/>
          <w14:ligatures w14:val="none"/>
        </w:rPr>
        <w:t>0000-0002-7085-1834</w:t>
      </w:r>
    </w:p>
    <w:p w14:paraId="35A9E01B" w14:textId="06B04919" w:rsidR="00EE2AA4" w:rsidRDefault="00EE2AA4" w:rsidP="00A17A03">
      <w:pPr>
        <w:bidi w:val="0"/>
        <w:spacing w:after="0" w:line="240" w:lineRule="auto"/>
        <w:ind w:left="360"/>
        <w:contextualSpacing/>
        <w:jc w:val="both"/>
        <w:rPr>
          <w:rtl/>
          <w:lang w:bidi="fa-IR"/>
        </w:rPr>
      </w:pPr>
    </w:p>
    <w:sectPr w:rsidR="00EE2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02822"/>
    <w:multiLevelType w:val="hybridMultilevel"/>
    <w:tmpl w:val="4314C74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02868"/>
    <w:multiLevelType w:val="hybridMultilevel"/>
    <w:tmpl w:val="4314C742"/>
    <w:lvl w:ilvl="0" w:tplc="FFFFFFFF">
      <w:start w:val="1"/>
      <w:numFmt w:val="decimal"/>
      <w:lvlText w:val="%1."/>
      <w:lvlJc w:val="left"/>
      <w:pPr>
        <w:ind w:left="630" w:hanging="360"/>
      </w:pPr>
      <w:rPr>
        <w:rFonts w:eastAsia="Calibri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>
      <w:start w:val="1"/>
      <w:numFmt w:val="lowerLetter"/>
      <w:lvlText w:val="%5."/>
      <w:lvlJc w:val="left"/>
      <w:pPr>
        <w:ind w:left="3510" w:hanging="360"/>
      </w:pPr>
    </w:lvl>
    <w:lvl w:ilvl="5" w:tplc="FFFFFFFF">
      <w:start w:val="1"/>
      <w:numFmt w:val="lowerRoman"/>
      <w:lvlText w:val="%6."/>
      <w:lvlJc w:val="right"/>
      <w:pPr>
        <w:ind w:left="4230" w:hanging="180"/>
      </w:pPr>
    </w:lvl>
    <w:lvl w:ilvl="6" w:tplc="FFFFFFFF">
      <w:start w:val="1"/>
      <w:numFmt w:val="decimal"/>
      <w:lvlText w:val="%7."/>
      <w:lvlJc w:val="left"/>
      <w:pPr>
        <w:ind w:left="4950" w:hanging="360"/>
      </w:pPr>
    </w:lvl>
    <w:lvl w:ilvl="7" w:tplc="FFFFFFFF">
      <w:start w:val="1"/>
      <w:numFmt w:val="lowerLetter"/>
      <w:lvlText w:val="%8."/>
      <w:lvlJc w:val="left"/>
      <w:pPr>
        <w:ind w:left="5670" w:hanging="360"/>
      </w:pPr>
    </w:lvl>
    <w:lvl w:ilvl="8" w:tplc="FFFFFFFF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509B05E1"/>
    <w:multiLevelType w:val="hybridMultilevel"/>
    <w:tmpl w:val="4314C742"/>
    <w:lvl w:ilvl="0" w:tplc="2EEEAB8E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206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5177369">
    <w:abstractNumId w:val="2"/>
  </w:num>
  <w:num w:numId="3" w16cid:durableId="1556235184">
    <w:abstractNumId w:val="1"/>
  </w:num>
  <w:num w:numId="4" w16cid:durableId="162203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A4"/>
    <w:rsid w:val="00041E97"/>
    <w:rsid w:val="00056476"/>
    <w:rsid w:val="000B14BA"/>
    <w:rsid w:val="000F16DB"/>
    <w:rsid w:val="000F3B20"/>
    <w:rsid w:val="00101DF4"/>
    <w:rsid w:val="00167384"/>
    <w:rsid w:val="00193899"/>
    <w:rsid w:val="001F5734"/>
    <w:rsid w:val="002359CE"/>
    <w:rsid w:val="002525C7"/>
    <w:rsid w:val="00304352"/>
    <w:rsid w:val="003239E2"/>
    <w:rsid w:val="00360A71"/>
    <w:rsid w:val="003746FC"/>
    <w:rsid w:val="003D0187"/>
    <w:rsid w:val="004C746D"/>
    <w:rsid w:val="00554D08"/>
    <w:rsid w:val="005940E1"/>
    <w:rsid w:val="00603427"/>
    <w:rsid w:val="00683EF8"/>
    <w:rsid w:val="006C3A3A"/>
    <w:rsid w:val="007109E1"/>
    <w:rsid w:val="0072037A"/>
    <w:rsid w:val="007670E1"/>
    <w:rsid w:val="007D702F"/>
    <w:rsid w:val="00891923"/>
    <w:rsid w:val="009B0E08"/>
    <w:rsid w:val="00A1283B"/>
    <w:rsid w:val="00A17A03"/>
    <w:rsid w:val="00AC0D54"/>
    <w:rsid w:val="00B36DFC"/>
    <w:rsid w:val="00BC20FE"/>
    <w:rsid w:val="00BC2D82"/>
    <w:rsid w:val="00CC37DE"/>
    <w:rsid w:val="00CE5F9D"/>
    <w:rsid w:val="00D1020C"/>
    <w:rsid w:val="00E321F2"/>
    <w:rsid w:val="00EA436D"/>
    <w:rsid w:val="00EE2AA4"/>
    <w:rsid w:val="00F7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C1C90"/>
  <w15:chartTrackingRefBased/>
  <w15:docId w15:val="{8F7773E7-5D20-452B-B07F-06036434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2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A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A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A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A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A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A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A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A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A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A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2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2A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A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2A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A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A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AA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2A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7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7-4091-5984" TargetMode="External"/><Relationship Id="rId13" Type="http://schemas.openxmlformats.org/officeDocument/2006/relationships/hyperlink" Target="https://orcid.org/0000-0002-7085-1834" TargetMode="External"/><Relationship Id="rId18" Type="http://schemas.openxmlformats.org/officeDocument/2006/relationships/hyperlink" Target="mailto:h.mahkouii@phu.iaun.ac.i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ghyani.shirin@iau.ac.ir" TargetMode="External"/><Relationship Id="rId12" Type="http://schemas.openxmlformats.org/officeDocument/2006/relationships/hyperlink" Target="https://orcid.org/0000-0002-7317-0938" TargetMode="External"/><Relationship Id="rId17" Type="http://schemas.openxmlformats.org/officeDocument/2006/relationships/hyperlink" Target="mailto:toghyani.shirin@iau.ac.ir" TargetMode="External"/><Relationship Id="rId2" Type="http://schemas.openxmlformats.org/officeDocument/2006/relationships/styles" Target="styles.xml"/><Relationship Id="rId16" Type="http://schemas.openxmlformats.org/officeDocument/2006/relationships/hyperlink" Target="mailto:hamid.saberi@iau.ac.i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hamid.saberi@iau.ac.ir" TargetMode="External"/><Relationship Id="rId11" Type="http://schemas.openxmlformats.org/officeDocument/2006/relationships/hyperlink" Target="https://orcid.org/0000-0002-6013-5287" TargetMode="External"/><Relationship Id="rId5" Type="http://schemas.openxmlformats.org/officeDocument/2006/relationships/hyperlink" Target="mailto:fatemeh.salehi@iau.ac.ir" TargetMode="External"/><Relationship Id="rId15" Type="http://schemas.openxmlformats.org/officeDocument/2006/relationships/hyperlink" Target="https://orcid.org/0000-0000-0000-0000" TargetMode="External"/><Relationship Id="rId10" Type="http://schemas.openxmlformats.org/officeDocument/2006/relationships/image" Target="http://jorjanijournal.goums.ac.ir/files/0allsites/images/orcid.pn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mailto:fatemeh.salehi@iau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Salehi</dc:creator>
  <cp:keywords/>
  <dc:description/>
  <cp:lastModifiedBy>ali reza</cp:lastModifiedBy>
  <cp:revision>2</cp:revision>
  <dcterms:created xsi:type="dcterms:W3CDTF">2026-08-19T07:44:00Z</dcterms:created>
  <dcterms:modified xsi:type="dcterms:W3CDTF">2026-08-19T07:44:00Z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e53c1548-7ecd-43fc-af70-339dc7c291ad</vt:lpwstr>
  </property>
</Properties>
</file>