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8A712" w14:textId="77777777" w:rsidR="00002766" w:rsidRPr="004B71C6" w:rsidRDefault="00002766" w:rsidP="008D7EE2">
      <w:pPr>
        <w:jc w:val="center"/>
        <w:rPr>
          <w:rFonts w:asciiTheme="majorBidi" w:hAnsiTheme="majorBidi" w:cs="B Nazanin"/>
          <w:bCs/>
          <w:sz w:val="20"/>
          <w:szCs w:val="28"/>
        </w:rPr>
      </w:pPr>
      <w:r w:rsidRPr="004B71C6">
        <w:rPr>
          <w:rFonts w:asciiTheme="majorBidi" w:hAnsiTheme="majorBidi" w:cs="B Nazanin"/>
          <w:bCs/>
          <w:sz w:val="20"/>
          <w:szCs w:val="28"/>
        </w:rPr>
        <w:t>Climatic Foundations of Urban Space Organization; An Approach to the Climate City Foundation</w:t>
      </w:r>
    </w:p>
    <w:p w14:paraId="586C05F6" w14:textId="77777777" w:rsidR="00002766" w:rsidRPr="004B71C6" w:rsidRDefault="00002766" w:rsidP="008D7EE2">
      <w:pPr>
        <w:jc w:val="center"/>
        <w:rPr>
          <w:rFonts w:asciiTheme="majorBidi" w:hAnsiTheme="majorBidi" w:cs="B Nazanin"/>
          <w:bCs/>
          <w:sz w:val="20"/>
          <w:szCs w:val="28"/>
        </w:rPr>
      </w:pPr>
    </w:p>
    <w:p w14:paraId="2B29372F" w14:textId="29725F16" w:rsidR="006E1024" w:rsidRPr="004B71C6" w:rsidRDefault="003D254E" w:rsidP="008D7EE2">
      <w:pPr>
        <w:jc w:val="center"/>
        <w:rPr>
          <w:rFonts w:asciiTheme="majorBidi" w:hAnsiTheme="majorBidi" w:cs="B Nazanin"/>
          <w:bCs/>
          <w:sz w:val="20"/>
          <w:rtl/>
          <w:lang w:bidi="fa-IR"/>
        </w:rPr>
      </w:pPr>
      <w:r w:rsidRPr="004B71C6">
        <w:rPr>
          <w:rFonts w:asciiTheme="majorBidi" w:hAnsiTheme="majorBidi" w:cs="B Nazanin"/>
          <w:sz w:val="20"/>
          <w:szCs w:val="20"/>
        </w:rPr>
        <w:t xml:space="preserve"> </w:t>
      </w:r>
      <w:proofErr w:type="spellStart"/>
      <w:r w:rsidR="00002766" w:rsidRPr="004B71C6">
        <w:rPr>
          <w:rFonts w:asciiTheme="majorBidi" w:hAnsiTheme="majorBidi" w:cs="B Nazanin"/>
          <w:bCs/>
          <w:sz w:val="20"/>
          <w:szCs w:val="20"/>
          <w:lang w:bidi="fa-IR"/>
        </w:rPr>
        <w:t>Narjessadat</w:t>
      </w:r>
      <w:proofErr w:type="spellEnd"/>
      <w:r w:rsidR="00002766" w:rsidRPr="004B71C6">
        <w:rPr>
          <w:rFonts w:asciiTheme="majorBidi" w:hAnsiTheme="majorBidi" w:cs="B Nazanin"/>
          <w:bCs/>
          <w:sz w:val="20"/>
          <w:szCs w:val="20"/>
          <w:lang w:bidi="fa-IR"/>
        </w:rPr>
        <w:t xml:space="preserve"> Hosseini </w:t>
      </w:r>
      <w:proofErr w:type="spellStart"/>
      <w:r w:rsidR="00002766" w:rsidRPr="004B71C6">
        <w:rPr>
          <w:rFonts w:asciiTheme="majorBidi" w:hAnsiTheme="majorBidi" w:cs="B Nazanin"/>
          <w:bCs/>
          <w:sz w:val="20"/>
          <w:szCs w:val="20"/>
          <w:lang w:bidi="fa-IR"/>
        </w:rPr>
        <w:t>Nasrabadi</w:t>
      </w:r>
      <w:proofErr w:type="spellEnd"/>
      <w:r w:rsidR="001977BB" w:rsidRPr="004B71C6">
        <w:rPr>
          <w:rFonts w:asciiTheme="majorBidi" w:hAnsiTheme="majorBidi" w:cs="B Nazanin"/>
          <w:noProof/>
          <w:sz w:val="20"/>
          <w:szCs w:val="20"/>
          <w:bdr w:val="none" w:sz="0" w:space="0" w:color="auto" w:frame="1"/>
          <w:shd w:val="clear" w:color="auto" w:fill="FFFFFF"/>
        </w:rPr>
        <w:drawing>
          <wp:inline distT="0" distB="0" distL="0" distR="0" wp14:anchorId="60F53307" wp14:editId="297AB3C8">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4B71C6">
        <w:rPr>
          <w:rFonts w:asciiTheme="majorBidi" w:hAnsiTheme="majorBidi" w:cs="B Nazanin"/>
          <w:sz w:val="20"/>
          <w:szCs w:val="20"/>
          <w:bdr w:val="none" w:sz="0" w:space="0" w:color="auto" w:frame="1"/>
          <w:shd w:val="clear" w:color="auto" w:fill="FFFFFF"/>
        </w:rPr>
        <w:t xml:space="preserve"> </w:t>
      </w:r>
    </w:p>
    <w:p w14:paraId="6736C037" w14:textId="77777777" w:rsidR="006E1024" w:rsidRPr="004B71C6" w:rsidRDefault="006E1024" w:rsidP="006E1024">
      <w:pPr>
        <w:tabs>
          <w:tab w:val="left" w:pos="6870"/>
        </w:tabs>
        <w:rPr>
          <w:rFonts w:asciiTheme="majorBidi" w:hAnsiTheme="majorBidi" w:cs="B Nazanin"/>
          <w:sz w:val="20"/>
          <w:szCs w:val="20"/>
          <w:rtl/>
          <w:lang w:bidi="fa-IR"/>
        </w:rPr>
      </w:pPr>
    </w:p>
    <w:p w14:paraId="4BF3E566" w14:textId="5191C2C9" w:rsidR="006E1024" w:rsidRPr="004B71C6" w:rsidRDefault="00002766" w:rsidP="00002766">
      <w:pPr>
        <w:pStyle w:val="ListParagraph"/>
        <w:numPr>
          <w:ilvl w:val="0"/>
          <w:numId w:val="29"/>
        </w:numPr>
        <w:bidi w:val="0"/>
        <w:jc w:val="both"/>
        <w:rPr>
          <w:rFonts w:asciiTheme="majorBidi" w:hAnsiTheme="majorBidi" w:cs="B Nazanin"/>
          <w:sz w:val="20"/>
          <w:szCs w:val="18"/>
        </w:rPr>
      </w:pPr>
      <w:r w:rsidRPr="004B71C6">
        <w:rPr>
          <w:rFonts w:asciiTheme="majorBidi" w:hAnsiTheme="majorBidi" w:cs="B Nazanin"/>
          <w:sz w:val="20"/>
          <w:szCs w:val="18"/>
        </w:rPr>
        <w:t>Assistant Professor, Department of Human Geography, Faculty of Geographical Sciences and Planning, University of Isfahan, Isfahan</w:t>
      </w:r>
      <w:r w:rsidR="00835BE6" w:rsidRPr="004B71C6">
        <w:rPr>
          <w:rFonts w:asciiTheme="majorBidi" w:hAnsiTheme="majorBidi" w:cs="B Nazanin"/>
          <w:sz w:val="20"/>
          <w:szCs w:val="18"/>
        </w:rPr>
        <w:t>, Iran</w:t>
      </w:r>
      <w:r w:rsidRPr="004B71C6">
        <w:rPr>
          <w:rFonts w:asciiTheme="majorBidi" w:hAnsiTheme="majorBidi" w:cs="B Nazanin"/>
          <w:sz w:val="20"/>
          <w:szCs w:val="18"/>
        </w:rPr>
        <w:t>.</w:t>
      </w:r>
      <w:r w:rsidR="00DB36DC" w:rsidRPr="004B71C6">
        <w:rPr>
          <w:rFonts w:asciiTheme="majorBidi" w:hAnsiTheme="majorBidi" w:cs="B Nazanin"/>
          <w:sz w:val="20"/>
          <w:szCs w:val="18"/>
        </w:rPr>
        <w:t xml:space="preserve"> </w:t>
      </w:r>
      <w:r w:rsidR="00095359" w:rsidRPr="004B71C6">
        <w:rPr>
          <w:rFonts w:asciiTheme="majorBidi" w:hAnsiTheme="majorBidi" w:cs="B Nazanin"/>
          <w:sz w:val="20"/>
          <w:szCs w:val="18"/>
        </w:rPr>
        <w:t xml:space="preserve"> </w:t>
      </w:r>
      <w:r w:rsidR="00F35BC9" w:rsidRPr="004B71C6">
        <w:rPr>
          <w:rFonts w:asciiTheme="majorBidi" w:hAnsiTheme="majorBidi" w:cs="B Nazanin"/>
          <w:bCs/>
          <w:sz w:val="20"/>
          <w:szCs w:val="18"/>
        </w:rPr>
        <w:t>E-mail:</w:t>
      </w:r>
      <w:r w:rsidR="00F35BC9" w:rsidRPr="004B71C6">
        <w:rPr>
          <w:rFonts w:asciiTheme="majorBidi" w:hAnsiTheme="majorBidi" w:cs="B Nazanin"/>
          <w:sz w:val="20"/>
          <w:szCs w:val="18"/>
        </w:rPr>
        <w:t xml:space="preserve"> </w:t>
      </w:r>
      <w:r w:rsidR="003D254E" w:rsidRPr="004B71C6">
        <w:rPr>
          <w:rFonts w:asciiTheme="majorBidi" w:hAnsiTheme="majorBidi" w:cs="B Nazanin"/>
          <w:sz w:val="20"/>
          <w:szCs w:val="18"/>
        </w:rPr>
        <w:t xml:space="preserve"> </w:t>
      </w:r>
      <w:proofErr w:type="gramStart"/>
      <w:r w:rsidRPr="004B71C6">
        <w:rPr>
          <w:rFonts w:asciiTheme="majorBidi" w:hAnsiTheme="majorBidi" w:cs="B Nazanin"/>
          <w:sz w:val="20"/>
          <w:szCs w:val="18"/>
        </w:rPr>
        <w:t>n.hosseini.ngeo.ui.ac.ir</w:t>
      </w:r>
      <w:proofErr w:type="gramEnd"/>
    </w:p>
    <w:p w14:paraId="66B465A6" w14:textId="77777777" w:rsidR="00E94B4F" w:rsidRPr="004B71C6"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4"/>
        <w:gridCol w:w="6304"/>
      </w:tblGrid>
      <w:tr w:rsidR="00131826" w:rsidRPr="004B71C6"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4B71C6" w:rsidRDefault="006E1024" w:rsidP="006E1024">
            <w:pPr>
              <w:spacing w:line="320" w:lineRule="exact"/>
              <w:jc w:val="both"/>
              <w:rPr>
                <w:rFonts w:asciiTheme="majorBidi" w:hAnsiTheme="majorBidi" w:cs="B Nazanin"/>
                <w:bCs/>
                <w:sz w:val="20"/>
                <w:rtl/>
              </w:rPr>
            </w:pPr>
            <w:r w:rsidRPr="004B71C6">
              <w:rPr>
                <w:rFonts w:asciiTheme="majorBidi" w:hAnsiTheme="majorBidi" w:cs="B Nazanin"/>
                <w:bCs/>
                <w:sz w:val="20"/>
              </w:rPr>
              <w:t>Article Info</w:t>
            </w:r>
          </w:p>
        </w:tc>
        <w:tc>
          <w:tcPr>
            <w:tcW w:w="6946" w:type="dxa"/>
            <w:tcBorders>
              <w:left w:val="dotDash" w:sz="4" w:space="0" w:color="auto"/>
            </w:tcBorders>
            <w:shd w:val="clear" w:color="auto" w:fill="D9D9D9" w:themeFill="background1" w:themeFillShade="D9"/>
          </w:tcPr>
          <w:p w14:paraId="436584C3" w14:textId="5FEA690B" w:rsidR="006E1024" w:rsidRPr="004B71C6" w:rsidRDefault="006E1024" w:rsidP="008477B3">
            <w:pPr>
              <w:contextualSpacing/>
              <w:rPr>
                <w:rFonts w:asciiTheme="majorBidi" w:hAnsiTheme="majorBidi" w:cs="B Nazanin"/>
                <w:bCs/>
                <w:sz w:val="20"/>
                <w:rtl/>
              </w:rPr>
            </w:pPr>
          </w:p>
        </w:tc>
      </w:tr>
      <w:tr w:rsidR="00131826" w:rsidRPr="004B71C6" w14:paraId="15860B53" w14:textId="77777777" w:rsidTr="00AE537B">
        <w:trPr>
          <w:trHeight w:val="2571"/>
        </w:trPr>
        <w:tc>
          <w:tcPr>
            <w:tcW w:w="2518" w:type="dxa"/>
            <w:tcBorders>
              <w:right w:val="dotDash" w:sz="4" w:space="0" w:color="auto"/>
            </w:tcBorders>
          </w:tcPr>
          <w:p w14:paraId="60A277B1" w14:textId="77777777" w:rsidR="00002766" w:rsidRPr="004B71C6" w:rsidRDefault="006E1024" w:rsidP="006E1024">
            <w:pPr>
              <w:spacing w:line="320" w:lineRule="exact"/>
              <w:rPr>
                <w:rFonts w:asciiTheme="majorBidi" w:hAnsiTheme="majorBidi" w:cs="B Nazanin"/>
                <w:bCs/>
                <w:sz w:val="20"/>
                <w:szCs w:val="20"/>
                <w:rtl/>
              </w:rPr>
            </w:pPr>
            <w:r w:rsidRPr="004B71C6">
              <w:rPr>
                <w:rFonts w:asciiTheme="majorBidi" w:hAnsiTheme="majorBidi" w:cs="B Nazanin"/>
                <w:bCs/>
                <w:sz w:val="20"/>
                <w:szCs w:val="20"/>
              </w:rPr>
              <w:t xml:space="preserve">Article </w:t>
            </w:r>
            <w:r w:rsidR="00597A0F" w:rsidRPr="004B71C6">
              <w:rPr>
                <w:rFonts w:asciiTheme="majorBidi" w:hAnsiTheme="majorBidi" w:cs="B Nazanin"/>
                <w:bCs/>
                <w:sz w:val="20"/>
                <w:szCs w:val="20"/>
              </w:rPr>
              <w:t>type</w:t>
            </w:r>
            <w:r w:rsidRPr="004B71C6">
              <w:rPr>
                <w:rFonts w:asciiTheme="majorBidi" w:hAnsiTheme="majorBidi" w:cs="B Nazanin"/>
                <w:bCs/>
                <w:sz w:val="20"/>
                <w:szCs w:val="20"/>
              </w:rPr>
              <w:t>:</w:t>
            </w:r>
            <w:r w:rsidR="00095359" w:rsidRPr="004B71C6">
              <w:rPr>
                <w:rFonts w:asciiTheme="majorBidi" w:hAnsiTheme="majorBidi" w:cs="B Nazanin"/>
                <w:bCs/>
                <w:sz w:val="20"/>
                <w:szCs w:val="20"/>
              </w:rPr>
              <w:t xml:space="preserve"> </w:t>
            </w:r>
          </w:p>
          <w:p w14:paraId="66B08AB7" w14:textId="1DC66F24" w:rsidR="00002766" w:rsidRPr="004B71C6" w:rsidRDefault="00002766" w:rsidP="006E1024">
            <w:pPr>
              <w:spacing w:line="320" w:lineRule="exact"/>
              <w:rPr>
                <w:rFonts w:asciiTheme="majorBidi" w:hAnsiTheme="majorBidi" w:cs="B Nazanin"/>
                <w:bCs/>
                <w:sz w:val="20"/>
                <w:szCs w:val="20"/>
                <w:rtl/>
              </w:rPr>
            </w:pPr>
            <w:r w:rsidRPr="004B71C6">
              <w:rPr>
                <w:rFonts w:asciiTheme="majorBidi" w:hAnsiTheme="majorBidi" w:cs="B Nazanin"/>
                <w:bCs/>
                <w:sz w:val="20"/>
                <w:szCs w:val="20"/>
              </w:rPr>
              <w:t>Scientific-research</w:t>
            </w:r>
          </w:p>
          <w:p w14:paraId="113BBCD7" w14:textId="40FDE114" w:rsidR="006E1024" w:rsidRPr="004B71C6" w:rsidRDefault="006E1024" w:rsidP="006E1024">
            <w:pPr>
              <w:spacing w:line="320" w:lineRule="exact"/>
              <w:rPr>
                <w:rFonts w:asciiTheme="majorBidi" w:hAnsiTheme="majorBidi" w:cs="B Nazanin"/>
                <w:sz w:val="20"/>
                <w:szCs w:val="20"/>
                <w:rtl/>
              </w:rPr>
            </w:pPr>
            <w:r w:rsidRPr="004B71C6">
              <w:rPr>
                <w:rFonts w:asciiTheme="majorBidi" w:hAnsiTheme="majorBidi" w:cs="B Nazanin"/>
                <w:sz w:val="20"/>
                <w:szCs w:val="20"/>
              </w:rPr>
              <w:t>Research Article</w:t>
            </w:r>
          </w:p>
          <w:p w14:paraId="3BC82E37" w14:textId="4CAC724C" w:rsidR="006E1024" w:rsidRPr="004B71C6" w:rsidRDefault="00095359" w:rsidP="008477B3">
            <w:pPr>
              <w:rPr>
                <w:rFonts w:asciiTheme="majorBidi" w:hAnsiTheme="majorBidi" w:cs="B Nazanin"/>
                <w:sz w:val="20"/>
                <w:szCs w:val="18"/>
                <w:lang w:bidi="fa-IR"/>
              </w:rPr>
            </w:pPr>
            <w:r w:rsidRPr="004B71C6">
              <w:rPr>
                <w:rFonts w:asciiTheme="majorBidi" w:hAnsiTheme="majorBidi" w:cs="B Nazanin"/>
                <w:sz w:val="20"/>
                <w:szCs w:val="18"/>
                <w:highlight w:val="yellow"/>
                <w:lang w:bidi="fa-IR"/>
              </w:rPr>
              <w:t xml:space="preserve">(Times New Roman </w:t>
            </w:r>
            <w:r w:rsidR="008477B3" w:rsidRPr="004B71C6">
              <w:rPr>
                <w:rFonts w:asciiTheme="majorBidi" w:hAnsiTheme="majorBidi" w:cs="B Nazanin"/>
                <w:sz w:val="20"/>
                <w:szCs w:val="18"/>
                <w:highlight w:val="yellow"/>
                <w:lang w:bidi="fa-IR"/>
              </w:rPr>
              <w:t>10</w:t>
            </w:r>
            <w:r w:rsidRPr="004B71C6">
              <w:rPr>
                <w:rFonts w:asciiTheme="majorBidi" w:hAnsiTheme="majorBidi" w:cs="B Nazanin"/>
                <w:sz w:val="20"/>
                <w:szCs w:val="18"/>
                <w:highlight w:val="yellow"/>
                <w:lang w:bidi="fa-IR"/>
              </w:rPr>
              <w:t>)</w:t>
            </w:r>
          </w:p>
          <w:p w14:paraId="09A1D0F8" w14:textId="77777777" w:rsidR="0094060D" w:rsidRPr="004B71C6" w:rsidRDefault="0094060D" w:rsidP="00B451EB">
            <w:pPr>
              <w:rPr>
                <w:rFonts w:asciiTheme="majorBidi" w:hAnsiTheme="majorBidi" w:cs="B Nazanin"/>
                <w:bCs/>
                <w:sz w:val="20"/>
                <w:szCs w:val="18"/>
                <w:rtl/>
                <w:lang w:bidi="fa-IR"/>
              </w:rPr>
            </w:pPr>
          </w:p>
          <w:p w14:paraId="1FDA7D88" w14:textId="77777777" w:rsidR="006E1024" w:rsidRPr="004B71C6" w:rsidRDefault="00DA65E2" w:rsidP="006E1024">
            <w:pPr>
              <w:spacing w:line="320" w:lineRule="exact"/>
              <w:rPr>
                <w:rFonts w:asciiTheme="majorBidi" w:hAnsiTheme="majorBidi" w:cs="B Nazanin"/>
                <w:bCs/>
                <w:sz w:val="20"/>
                <w:szCs w:val="18"/>
                <w:rtl/>
              </w:rPr>
            </w:pPr>
            <w:r w:rsidRPr="004B71C6">
              <w:rPr>
                <w:rFonts w:asciiTheme="majorBidi" w:hAnsiTheme="majorBidi" w:cs="B Nazanin"/>
                <w:bCs/>
                <w:sz w:val="20"/>
                <w:szCs w:val="18"/>
              </w:rPr>
              <w:t xml:space="preserve">Article </w:t>
            </w:r>
            <w:r w:rsidR="00597A0F" w:rsidRPr="004B71C6">
              <w:rPr>
                <w:rFonts w:asciiTheme="majorBidi" w:hAnsiTheme="majorBidi" w:cs="B Nazanin"/>
                <w:bCs/>
                <w:sz w:val="20"/>
                <w:szCs w:val="18"/>
              </w:rPr>
              <w:t>history</w:t>
            </w:r>
            <w:r w:rsidRPr="004B71C6">
              <w:rPr>
                <w:rFonts w:asciiTheme="majorBidi" w:hAnsiTheme="majorBidi" w:cs="B Nazanin"/>
                <w:bCs/>
                <w:sz w:val="20"/>
                <w:szCs w:val="18"/>
              </w:rPr>
              <w:t xml:space="preserve">: </w:t>
            </w:r>
          </w:p>
          <w:p w14:paraId="1C0E902B" w14:textId="77777777" w:rsidR="00DA65E2" w:rsidRPr="004B71C6" w:rsidRDefault="00DA65E2" w:rsidP="002D23FB">
            <w:pPr>
              <w:spacing w:line="320" w:lineRule="exact"/>
              <w:ind w:left="284" w:hanging="284"/>
              <w:rPr>
                <w:rFonts w:asciiTheme="majorBidi" w:hAnsiTheme="majorBidi" w:cs="B Nazanin"/>
                <w:sz w:val="20"/>
                <w:szCs w:val="18"/>
              </w:rPr>
            </w:pPr>
            <w:r w:rsidRPr="004B71C6">
              <w:rPr>
                <w:rFonts w:asciiTheme="majorBidi" w:hAnsiTheme="majorBidi" w:cs="B Nazanin"/>
                <w:sz w:val="20"/>
                <w:szCs w:val="18"/>
              </w:rPr>
              <w:t>Received</w:t>
            </w:r>
            <w:r w:rsidR="006940A3" w:rsidRPr="004B71C6">
              <w:rPr>
                <w:rFonts w:asciiTheme="majorBidi" w:hAnsiTheme="majorBidi" w:cs="B Nazanin"/>
                <w:sz w:val="20"/>
                <w:szCs w:val="18"/>
              </w:rPr>
              <w:t xml:space="preserve"> </w:t>
            </w:r>
            <w:r w:rsidR="00681B4B" w:rsidRPr="004B71C6">
              <w:rPr>
                <w:rFonts w:asciiTheme="majorBidi" w:hAnsiTheme="majorBidi" w:cs="B Nazanin"/>
                <w:sz w:val="20"/>
                <w:szCs w:val="18"/>
              </w:rPr>
              <w:t>2</w:t>
            </w:r>
            <w:r w:rsidR="002D23FB" w:rsidRPr="004B71C6">
              <w:rPr>
                <w:rFonts w:asciiTheme="majorBidi" w:hAnsiTheme="majorBidi" w:cs="B Nazanin"/>
                <w:sz w:val="20"/>
                <w:szCs w:val="18"/>
              </w:rPr>
              <w:t>0</w:t>
            </w:r>
            <w:r w:rsidRPr="004B71C6">
              <w:rPr>
                <w:rFonts w:asciiTheme="majorBidi" w:hAnsiTheme="majorBidi" w:cs="B Nazanin"/>
                <w:sz w:val="20"/>
                <w:szCs w:val="18"/>
              </w:rPr>
              <w:t xml:space="preserve"> </w:t>
            </w:r>
            <w:r w:rsidR="002D23FB" w:rsidRPr="004B71C6">
              <w:rPr>
                <w:rFonts w:asciiTheme="majorBidi" w:hAnsiTheme="majorBidi" w:cs="B Nazanin"/>
                <w:sz w:val="20"/>
                <w:szCs w:val="18"/>
              </w:rPr>
              <w:t>March</w:t>
            </w:r>
            <w:r w:rsidRPr="004B71C6">
              <w:rPr>
                <w:rFonts w:asciiTheme="majorBidi" w:hAnsiTheme="majorBidi" w:cs="B Nazanin"/>
                <w:sz w:val="20"/>
                <w:szCs w:val="18"/>
              </w:rPr>
              <w:t xml:space="preserve"> 202</w:t>
            </w:r>
            <w:r w:rsidR="000F385D" w:rsidRPr="004B71C6">
              <w:rPr>
                <w:rFonts w:asciiTheme="majorBidi" w:hAnsiTheme="majorBidi" w:cs="B Nazanin"/>
                <w:sz w:val="20"/>
                <w:szCs w:val="18"/>
              </w:rPr>
              <w:t>3</w:t>
            </w:r>
          </w:p>
          <w:p w14:paraId="75BD7937" w14:textId="77777777" w:rsidR="00C16129" w:rsidRPr="004B71C6" w:rsidRDefault="00C16129" w:rsidP="00CA2F1A">
            <w:pPr>
              <w:spacing w:line="320" w:lineRule="exact"/>
              <w:ind w:left="284" w:hanging="284"/>
              <w:rPr>
                <w:rFonts w:asciiTheme="majorBidi" w:hAnsiTheme="majorBidi" w:cs="B Nazanin"/>
                <w:sz w:val="20"/>
                <w:szCs w:val="18"/>
              </w:rPr>
            </w:pPr>
            <w:r w:rsidRPr="004B71C6">
              <w:rPr>
                <w:rFonts w:asciiTheme="majorBidi" w:hAnsiTheme="majorBidi" w:cs="B Nazanin"/>
                <w:sz w:val="20"/>
                <w:szCs w:val="18"/>
              </w:rPr>
              <w:t>Received in revised form</w:t>
            </w:r>
            <w:r w:rsidR="006940A3" w:rsidRPr="004B71C6">
              <w:rPr>
                <w:rFonts w:asciiTheme="majorBidi" w:hAnsiTheme="majorBidi" w:cs="B Nazanin"/>
                <w:sz w:val="20"/>
                <w:szCs w:val="18"/>
              </w:rPr>
              <w:t xml:space="preserve"> </w:t>
            </w:r>
            <w:r w:rsidR="00681B4B" w:rsidRPr="004B71C6">
              <w:rPr>
                <w:rFonts w:asciiTheme="majorBidi" w:hAnsiTheme="majorBidi" w:cs="B Nazanin"/>
                <w:sz w:val="20"/>
                <w:szCs w:val="18"/>
              </w:rPr>
              <w:t>2</w:t>
            </w:r>
            <w:r w:rsidRPr="004B71C6">
              <w:rPr>
                <w:rFonts w:asciiTheme="majorBidi" w:hAnsiTheme="majorBidi" w:cs="B Nazanin"/>
                <w:sz w:val="20"/>
                <w:szCs w:val="18"/>
              </w:rPr>
              <w:t xml:space="preserve">0 </w:t>
            </w:r>
            <w:r w:rsidR="00CA2F1A" w:rsidRPr="004B71C6">
              <w:rPr>
                <w:rFonts w:asciiTheme="majorBidi" w:hAnsiTheme="majorBidi" w:cs="B Nazanin"/>
                <w:sz w:val="20"/>
                <w:szCs w:val="18"/>
              </w:rPr>
              <w:t>April</w:t>
            </w:r>
            <w:r w:rsidRPr="004B71C6">
              <w:rPr>
                <w:rFonts w:asciiTheme="majorBidi" w:hAnsiTheme="majorBidi" w:cs="B Nazanin"/>
                <w:sz w:val="20"/>
                <w:szCs w:val="18"/>
              </w:rPr>
              <w:t xml:space="preserve"> 202</w:t>
            </w:r>
            <w:r w:rsidR="000F385D" w:rsidRPr="004B71C6">
              <w:rPr>
                <w:rFonts w:asciiTheme="majorBidi" w:hAnsiTheme="majorBidi" w:cs="B Nazanin"/>
                <w:sz w:val="20"/>
                <w:szCs w:val="18"/>
              </w:rPr>
              <w:t>3</w:t>
            </w:r>
          </w:p>
          <w:p w14:paraId="00E02AA5" w14:textId="77777777" w:rsidR="00DA65E2" w:rsidRPr="004B71C6" w:rsidRDefault="00DA65E2" w:rsidP="00CA2F1A">
            <w:pPr>
              <w:spacing w:line="320" w:lineRule="exact"/>
              <w:ind w:left="284" w:hanging="284"/>
              <w:rPr>
                <w:rFonts w:asciiTheme="majorBidi" w:hAnsiTheme="majorBidi" w:cs="B Nazanin"/>
                <w:sz w:val="20"/>
                <w:szCs w:val="18"/>
              </w:rPr>
            </w:pPr>
            <w:r w:rsidRPr="004B71C6">
              <w:rPr>
                <w:rFonts w:asciiTheme="majorBidi" w:hAnsiTheme="majorBidi" w:cs="B Nazanin"/>
                <w:sz w:val="20"/>
                <w:szCs w:val="18"/>
              </w:rPr>
              <w:t>Accepted</w:t>
            </w:r>
            <w:r w:rsidR="006940A3" w:rsidRPr="004B71C6">
              <w:rPr>
                <w:rFonts w:asciiTheme="majorBidi" w:hAnsiTheme="majorBidi" w:cs="B Nazanin"/>
                <w:sz w:val="20"/>
                <w:szCs w:val="18"/>
              </w:rPr>
              <w:t xml:space="preserve"> </w:t>
            </w:r>
            <w:r w:rsidRPr="004B71C6">
              <w:rPr>
                <w:rFonts w:asciiTheme="majorBidi" w:hAnsiTheme="majorBidi" w:cs="B Nazanin"/>
                <w:sz w:val="20"/>
                <w:szCs w:val="18"/>
              </w:rPr>
              <w:t xml:space="preserve">6 </w:t>
            </w:r>
            <w:r w:rsidR="00CA2F1A" w:rsidRPr="004B71C6">
              <w:rPr>
                <w:rFonts w:asciiTheme="majorBidi" w:hAnsiTheme="majorBidi" w:cs="B Nazanin"/>
                <w:sz w:val="20"/>
                <w:szCs w:val="18"/>
              </w:rPr>
              <w:t>May</w:t>
            </w:r>
            <w:r w:rsidRPr="004B71C6">
              <w:rPr>
                <w:rFonts w:asciiTheme="majorBidi" w:hAnsiTheme="majorBidi" w:cs="B Nazanin"/>
                <w:sz w:val="20"/>
                <w:szCs w:val="18"/>
              </w:rPr>
              <w:t xml:space="preserve"> 202</w:t>
            </w:r>
            <w:r w:rsidR="000F385D" w:rsidRPr="004B71C6">
              <w:rPr>
                <w:rFonts w:asciiTheme="majorBidi" w:hAnsiTheme="majorBidi" w:cs="B Nazanin"/>
                <w:sz w:val="20"/>
                <w:szCs w:val="18"/>
              </w:rPr>
              <w:t>3</w:t>
            </w:r>
          </w:p>
          <w:p w14:paraId="32D0B291" w14:textId="77777777" w:rsidR="00BB192F" w:rsidRPr="004B71C6" w:rsidRDefault="00C16129" w:rsidP="00CA2F1A">
            <w:pPr>
              <w:spacing w:line="320" w:lineRule="exact"/>
              <w:ind w:left="284" w:hanging="284"/>
              <w:rPr>
                <w:rFonts w:asciiTheme="majorBidi" w:hAnsiTheme="majorBidi" w:cs="B Nazanin"/>
                <w:sz w:val="20"/>
                <w:szCs w:val="18"/>
              </w:rPr>
            </w:pPr>
            <w:r w:rsidRPr="004B71C6">
              <w:rPr>
                <w:rFonts w:asciiTheme="majorBidi" w:hAnsiTheme="majorBidi" w:cs="B Nazanin"/>
                <w:sz w:val="20"/>
                <w:szCs w:val="18"/>
              </w:rPr>
              <w:t>Published online</w:t>
            </w:r>
            <w:r w:rsidR="006940A3" w:rsidRPr="004B71C6">
              <w:rPr>
                <w:rFonts w:asciiTheme="majorBidi" w:hAnsiTheme="majorBidi" w:cs="B Nazanin"/>
                <w:sz w:val="20"/>
                <w:szCs w:val="18"/>
              </w:rPr>
              <w:t xml:space="preserve"> </w:t>
            </w:r>
            <w:r w:rsidR="002C267A" w:rsidRPr="004B71C6">
              <w:rPr>
                <w:rFonts w:asciiTheme="majorBidi" w:hAnsiTheme="majorBidi" w:cs="B Nazanin"/>
                <w:sz w:val="20"/>
                <w:szCs w:val="18"/>
              </w:rPr>
              <w:t>1</w:t>
            </w:r>
            <w:r w:rsidR="000F385D" w:rsidRPr="004B71C6">
              <w:rPr>
                <w:rFonts w:asciiTheme="majorBidi" w:hAnsiTheme="majorBidi" w:cs="B Nazanin"/>
                <w:sz w:val="20"/>
                <w:szCs w:val="18"/>
              </w:rPr>
              <w:t>0</w:t>
            </w:r>
            <w:r w:rsidRPr="004B71C6">
              <w:rPr>
                <w:rFonts w:asciiTheme="majorBidi" w:hAnsiTheme="majorBidi" w:cs="B Nazanin"/>
                <w:sz w:val="20"/>
                <w:szCs w:val="18"/>
              </w:rPr>
              <w:t xml:space="preserve"> </w:t>
            </w:r>
            <w:r w:rsidR="00CA2F1A" w:rsidRPr="004B71C6">
              <w:rPr>
                <w:rFonts w:asciiTheme="majorBidi" w:hAnsiTheme="majorBidi" w:cs="B Nazanin"/>
                <w:sz w:val="20"/>
                <w:szCs w:val="18"/>
              </w:rPr>
              <w:t>June</w:t>
            </w:r>
            <w:r w:rsidRPr="004B71C6">
              <w:rPr>
                <w:rFonts w:asciiTheme="majorBidi" w:hAnsiTheme="majorBidi" w:cs="B Nazanin"/>
                <w:sz w:val="20"/>
                <w:szCs w:val="18"/>
              </w:rPr>
              <w:t xml:space="preserve"> 202</w:t>
            </w:r>
            <w:r w:rsidR="000F385D" w:rsidRPr="004B71C6">
              <w:rPr>
                <w:rFonts w:asciiTheme="majorBidi" w:hAnsiTheme="majorBidi" w:cs="B Nazanin"/>
                <w:sz w:val="20"/>
                <w:szCs w:val="18"/>
              </w:rPr>
              <w:t>3</w:t>
            </w:r>
          </w:p>
          <w:p w14:paraId="17C849EC" w14:textId="77777777" w:rsidR="00095359" w:rsidRPr="004B71C6" w:rsidRDefault="00095359" w:rsidP="00095359">
            <w:pPr>
              <w:rPr>
                <w:rFonts w:asciiTheme="majorBidi" w:hAnsiTheme="majorBidi" w:cs="B Nazanin"/>
                <w:sz w:val="20"/>
                <w:szCs w:val="18"/>
                <w:lang w:bidi="fa-IR"/>
              </w:rPr>
            </w:pPr>
            <w:r w:rsidRPr="004B71C6">
              <w:rPr>
                <w:rFonts w:asciiTheme="majorBidi" w:hAnsiTheme="majorBidi" w:cs="B Nazanin"/>
                <w:sz w:val="20"/>
                <w:szCs w:val="18"/>
                <w:highlight w:val="yellow"/>
                <w:lang w:bidi="fa-IR"/>
              </w:rPr>
              <w:t>(Times New Roman 9)</w:t>
            </w:r>
          </w:p>
          <w:p w14:paraId="0B5F281E" w14:textId="77777777" w:rsidR="00B451EB" w:rsidRPr="004B71C6" w:rsidRDefault="00B451EB" w:rsidP="00B451EB">
            <w:pPr>
              <w:rPr>
                <w:rFonts w:asciiTheme="majorBidi" w:hAnsiTheme="majorBidi" w:cs="B Nazanin"/>
                <w:bCs/>
                <w:sz w:val="20"/>
                <w:szCs w:val="18"/>
              </w:rPr>
            </w:pPr>
          </w:p>
          <w:p w14:paraId="5C92B1CB" w14:textId="77777777" w:rsidR="00B451EB" w:rsidRPr="004B71C6" w:rsidRDefault="00B451EB" w:rsidP="00B451EB">
            <w:pPr>
              <w:rPr>
                <w:rFonts w:asciiTheme="majorBidi" w:hAnsiTheme="majorBidi" w:cs="B Nazanin"/>
                <w:bCs/>
                <w:sz w:val="20"/>
                <w:szCs w:val="18"/>
                <w:rtl/>
              </w:rPr>
            </w:pPr>
          </w:p>
          <w:p w14:paraId="02BBA55C" w14:textId="77777777" w:rsidR="00DA65E2" w:rsidRPr="004B71C6" w:rsidRDefault="00DA65E2" w:rsidP="00DA65E2">
            <w:pPr>
              <w:spacing w:line="280" w:lineRule="exact"/>
              <w:ind w:left="851" w:hanging="851"/>
              <w:rPr>
                <w:rFonts w:asciiTheme="majorBidi" w:hAnsiTheme="majorBidi" w:cs="B Nazanin"/>
                <w:sz w:val="20"/>
                <w:szCs w:val="18"/>
              </w:rPr>
            </w:pPr>
            <w:r w:rsidRPr="004B71C6">
              <w:rPr>
                <w:rFonts w:asciiTheme="majorBidi" w:hAnsiTheme="majorBidi" w:cs="B Nazanin"/>
                <w:bCs/>
                <w:sz w:val="20"/>
                <w:szCs w:val="18"/>
              </w:rPr>
              <w:t>Keywords</w:t>
            </w:r>
            <w:r w:rsidRPr="004B71C6">
              <w:rPr>
                <w:rFonts w:asciiTheme="majorBidi" w:hAnsiTheme="majorBidi" w:cs="B Nazanin"/>
                <w:sz w:val="20"/>
                <w:szCs w:val="18"/>
              </w:rPr>
              <w:t xml:space="preserve">: </w:t>
            </w:r>
          </w:p>
          <w:p w14:paraId="45AFA87C" w14:textId="289DDBA7" w:rsidR="00D152E4" w:rsidRPr="004B71C6" w:rsidRDefault="00D152E4" w:rsidP="00D152E4">
            <w:pPr>
              <w:spacing w:line="280" w:lineRule="exact"/>
              <w:ind w:left="851" w:hanging="851"/>
              <w:jc w:val="both"/>
              <w:rPr>
                <w:rFonts w:asciiTheme="majorBidi" w:hAnsiTheme="majorBidi" w:cs="B Nazanin"/>
                <w:sz w:val="20"/>
                <w:szCs w:val="18"/>
              </w:rPr>
            </w:pPr>
            <w:r w:rsidRPr="004B71C6">
              <w:rPr>
                <w:rFonts w:asciiTheme="majorBidi" w:hAnsiTheme="majorBidi" w:cs="B Nazanin"/>
                <w:sz w:val="20"/>
                <w:szCs w:val="18"/>
              </w:rPr>
              <w:t>Political Geography</w:t>
            </w:r>
          </w:p>
          <w:p w14:paraId="5CEC5F21" w14:textId="078E747C" w:rsidR="00D152E4" w:rsidRPr="004B71C6" w:rsidRDefault="00D152E4" w:rsidP="00D152E4">
            <w:pPr>
              <w:spacing w:line="280" w:lineRule="exact"/>
              <w:jc w:val="both"/>
              <w:rPr>
                <w:rFonts w:asciiTheme="majorBidi" w:hAnsiTheme="majorBidi" w:cs="B Nazanin"/>
                <w:sz w:val="20"/>
                <w:szCs w:val="18"/>
              </w:rPr>
            </w:pPr>
            <w:r w:rsidRPr="004B71C6">
              <w:rPr>
                <w:rFonts w:asciiTheme="majorBidi" w:hAnsiTheme="majorBidi" w:cs="B Nazanin"/>
                <w:sz w:val="20"/>
                <w:szCs w:val="18"/>
              </w:rPr>
              <w:t>City</w:t>
            </w:r>
          </w:p>
          <w:p w14:paraId="6E3124AB" w14:textId="6913734C" w:rsidR="00D152E4" w:rsidRPr="004B71C6" w:rsidRDefault="00D152E4" w:rsidP="00D152E4">
            <w:pPr>
              <w:spacing w:line="280" w:lineRule="exact"/>
              <w:ind w:left="851" w:hanging="851"/>
              <w:jc w:val="both"/>
              <w:rPr>
                <w:rFonts w:asciiTheme="majorBidi" w:hAnsiTheme="majorBidi" w:cs="B Nazanin"/>
                <w:sz w:val="20"/>
                <w:szCs w:val="18"/>
              </w:rPr>
            </w:pPr>
            <w:r w:rsidRPr="004B71C6">
              <w:rPr>
                <w:rFonts w:asciiTheme="majorBidi" w:hAnsiTheme="majorBidi" w:cs="B Nazanin"/>
                <w:sz w:val="20"/>
                <w:szCs w:val="18"/>
              </w:rPr>
              <w:t>Politics / Policy</w:t>
            </w:r>
          </w:p>
          <w:p w14:paraId="582DD263" w14:textId="2A3B0859" w:rsidR="00D152E4" w:rsidRPr="004B71C6" w:rsidRDefault="00D152E4" w:rsidP="00D152E4">
            <w:pPr>
              <w:spacing w:line="280" w:lineRule="exact"/>
              <w:ind w:left="851" w:hanging="851"/>
              <w:jc w:val="both"/>
              <w:rPr>
                <w:rFonts w:asciiTheme="majorBidi" w:hAnsiTheme="majorBidi" w:cs="B Nazanin"/>
                <w:sz w:val="20"/>
                <w:szCs w:val="18"/>
              </w:rPr>
            </w:pPr>
            <w:r w:rsidRPr="004B71C6">
              <w:rPr>
                <w:rFonts w:asciiTheme="majorBidi" w:hAnsiTheme="majorBidi" w:cs="B Nazanin"/>
                <w:sz w:val="20"/>
                <w:szCs w:val="18"/>
              </w:rPr>
              <w:t>Organization / Organizing</w:t>
            </w:r>
          </w:p>
          <w:p w14:paraId="4EF01D3B" w14:textId="35BBFABA" w:rsidR="00D152E4" w:rsidRPr="004B71C6" w:rsidRDefault="00D152E4" w:rsidP="00D152E4">
            <w:pPr>
              <w:spacing w:line="280" w:lineRule="exact"/>
              <w:ind w:left="851" w:hanging="851"/>
              <w:jc w:val="both"/>
              <w:rPr>
                <w:rFonts w:asciiTheme="majorBidi" w:hAnsiTheme="majorBidi" w:cs="B Nazanin"/>
                <w:sz w:val="20"/>
                <w:szCs w:val="18"/>
              </w:rPr>
            </w:pPr>
            <w:r w:rsidRPr="004B71C6">
              <w:rPr>
                <w:rFonts w:asciiTheme="majorBidi" w:hAnsiTheme="majorBidi" w:cs="B Nazanin"/>
                <w:sz w:val="20"/>
                <w:szCs w:val="18"/>
              </w:rPr>
              <w:t>Climate</w:t>
            </w:r>
          </w:p>
          <w:p w14:paraId="6FCDDAAF" w14:textId="185F9C6D" w:rsidR="00DA65E2" w:rsidRPr="004B71C6" w:rsidRDefault="00D152E4" w:rsidP="00D152E4">
            <w:pPr>
              <w:spacing w:line="320" w:lineRule="exact"/>
              <w:rPr>
                <w:rFonts w:asciiTheme="majorBidi" w:hAnsiTheme="majorBidi" w:cs="B Nazanin"/>
                <w:sz w:val="20"/>
                <w:rtl/>
              </w:rPr>
            </w:pPr>
            <w:r w:rsidRPr="004B71C6">
              <w:rPr>
                <w:rFonts w:asciiTheme="majorBidi" w:hAnsiTheme="majorBidi" w:cs="B Nazanin"/>
                <w:sz w:val="20"/>
                <w:szCs w:val="18"/>
              </w:rPr>
              <w:t xml:space="preserve">Space </w:t>
            </w:r>
          </w:p>
        </w:tc>
        <w:tc>
          <w:tcPr>
            <w:tcW w:w="6946" w:type="dxa"/>
            <w:tcBorders>
              <w:left w:val="dotDash" w:sz="4" w:space="0" w:color="auto"/>
            </w:tcBorders>
          </w:tcPr>
          <w:p w14:paraId="0C0777A7" w14:textId="1E7DBF29" w:rsidR="00631BE6" w:rsidRPr="004B71C6" w:rsidRDefault="004F066C" w:rsidP="004F066C">
            <w:pPr>
              <w:jc w:val="both"/>
              <w:rPr>
                <w:rFonts w:asciiTheme="majorBidi" w:hAnsiTheme="majorBidi" w:cs="B Nazanin"/>
                <w:sz w:val="20"/>
                <w:szCs w:val="22"/>
                <w:rtl/>
              </w:rPr>
            </w:pPr>
            <w:r w:rsidRPr="004B71C6">
              <w:rPr>
                <w:rFonts w:asciiTheme="majorBidi" w:hAnsiTheme="majorBidi" w:cs="B Nazanin"/>
                <w:sz w:val="20"/>
                <w:szCs w:val="22"/>
              </w:rPr>
              <w:t>Given the central position of cities in the spatial hierarchy of power, identifying the fundamental factors influencing their formation, development, and sustainability is a necessity of contemporary political geography. In this context, "climate" is not merely an environmental variable but a decisive geopolitical factor in the spatial organization of cities. This research, aiming to theorize in the field of urban political geography, employs a situated grounded theory method. Using a combined strategy that includes systematic documentary studies and field data, it discovers and explains patterns of urban spatial organization in interaction with climatic components. The three-stage coding process has led to the extraction of basic concepts, core categories, and finally the climate-based city paradigm. The outcome of this research is the presentation of a new conceptual framework that can serve as a basis for future urban planning and elucidate the role of climatic components in urban typology, spatial planning, and the formulation of urban development policies. The findings confirm that climate has a direct effect not only on the physical form (e.g., the architectural pattern of Yazd's windcatchers) and functional aspects of the city, but also on macro-political strategies (e.g., patterns of climate-induced migration) and development planning (e.g., green building standards). Accordingly, this article argues that future cities will redefine their components of power and competitive advantage based on indicators such as water security, climate resilience, and access to clean energy. Consequently, the "climate-based city" theory, as a novel conceptual framework, can open a new frontier in the scientific literature of urban political geography and spatial planning, and map the geopolitical landscape of twenty-first-century cities.</w:t>
            </w:r>
          </w:p>
        </w:tc>
      </w:tr>
      <w:tr w:rsidR="00131826" w:rsidRPr="004B71C6"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sz w:val="20"/>
                <w:szCs w:val="16"/>
                <w:lang w:bidi="fa-IR"/>
              </w:rPr>
              <w:id w:val="-1038360010"/>
              <w:docPartObj>
                <w:docPartGallery w:val="Page Numbers (Bottom of Page)"/>
                <w:docPartUnique/>
              </w:docPartObj>
            </w:sdtPr>
            <w:sdtEndPr>
              <w:rPr>
                <w:rFonts w:eastAsia="Times New Roman"/>
                <w:noProof/>
                <w:szCs w:val="24"/>
                <w:lang w:bidi="ar-SA"/>
              </w:rPr>
            </w:sdtEndPr>
            <w:sdtContent>
              <w:p w14:paraId="526D37D5" w14:textId="22202E3A" w:rsidR="006E1024" w:rsidRPr="004B71C6" w:rsidRDefault="0029783F" w:rsidP="00682DCF">
                <w:pPr>
                  <w:shd w:val="clear" w:color="auto" w:fill="D9D9D9" w:themeFill="background1" w:themeFillShade="D9"/>
                  <w:spacing w:before="40" w:after="120" w:line="276" w:lineRule="auto"/>
                  <w:ind w:left="851" w:hanging="851"/>
                  <w:jc w:val="both"/>
                  <w:rPr>
                    <w:rFonts w:asciiTheme="majorBidi" w:hAnsiTheme="majorBidi" w:cs="B Nazanin"/>
                    <w:sz w:val="20"/>
                    <w:szCs w:val="18"/>
                  </w:rPr>
                </w:pPr>
                <w:r w:rsidRPr="004B71C6">
                  <w:rPr>
                    <w:rFonts w:asciiTheme="majorBidi" w:hAnsiTheme="majorBidi" w:cs="B Nazanin"/>
                    <w:noProof/>
                    <w:sz w:val="20"/>
                    <w:szCs w:val="18"/>
                  </w:rPr>
                  <w:drawing>
                    <wp:anchor distT="0" distB="0" distL="114300" distR="114300" simplePos="0" relativeHeight="251658752" behindDoc="0" locked="0" layoutInCell="1" allowOverlap="1" wp14:anchorId="32F1079C" wp14:editId="6084A7F2">
                      <wp:simplePos x="0" y="0"/>
                      <wp:positionH relativeFrom="margin">
                        <wp:posOffset>-1270</wp:posOffset>
                      </wp:positionH>
                      <wp:positionV relativeFrom="margin">
                        <wp:posOffset>514985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B71C6">
                  <w:rPr>
                    <w:rFonts w:asciiTheme="majorBidi" w:hAnsiTheme="majorBidi" w:cs="B Nazanin"/>
                    <w:bCs/>
                    <w:sz w:val="20"/>
                    <w:szCs w:val="18"/>
                  </w:rPr>
                  <w:t>Cite this article:</w:t>
                </w:r>
                <w:r w:rsidR="006E1024" w:rsidRPr="004B71C6">
                  <w:rPr>
                    <w:rFonts w:asciiTheme="majorBidi" w:hAnsiTheme="majorBidi" w:cs="B Nazanin"/>
                    <w:sz w:val="20"/>
                    <w:szCs w:val="18"/>
                  </w:rPr>
                  <w:t xml:space="preserve"> </w:t>
                </w:r>
                <w:r w:rsidRPr="004B71C6">
                  <w:rPr>
                    <w:rFonts w:asciiTheme="majorBidi" w:hAnsiTheme="majorBidi" w:cs="B Nazanin"/>
                    <w:sz w:val="20"/>
                    <w:szCs w:val="18"/>
                  </w:rPr>
                  <w:t xml:space="preserve">Hosseini </w:t>
                </w:r>
                <w:proofErr w:type="spellStart"/>
                <w:r w:rsidRPr="004B71C6">
                  <w:rPr>
                    <w:rFonts w:asciiTheme="majorBidi" w:hAnsiTheme="majorBidi" w:cs="B Nazanin"/>
                    <w:sz w:val="20"/>
                    <w:szCs w:val="18"/>
                  </w:rPr>
                  <w:t>Narabadi</w:t>
                </w:r>
                <w:proofErr w:type="spellEnd"/>
                <w:r w:rsidR="00232A25" w:rsidRPr="004B71C6">
                  <w:rPr>
                    <w:rFonts w:asciiTheme="majorBidi" w:hAnsiTheme="majorBidi" w:cs="B Nazanin"/>
                    <w:sz w:val="20"/>
                    <w:szCs w:val="18"/>
                  </w:rPr>
                  <w:t xml:space="preserve">., </w:t>
                </w:r>
                <w:r w:rsidRPr="004B71C6">
                  <w:rPr>
                    <w:rFonts w:asciiTheme="majorBidi" w:hAnsiTheme="majorBidi" w:cs="B Nazanin"/>
                    <w:sz w:val="20"/>
                    <w:szCs w:val="18"/>
                  </w:rPr>
                  <w:t>N.</w:t>
                </w:r>
                <w:r w:rsidR="006E1024" w:rsidRPr="004B71C6">
                  <w:rPr>
                    <w:rFonts w:asciiTheme="majorBidi" w:hAnsiTheme="majorBidi" w:cs="B Nazanin"/>
                    <w:sz w:val="20"/>
                    <w:szCs w:val="18"/>
                  </w:rPr>
                  <w:t xml:space="preserve"> (</w:t>
                </w:r>
                <w:r w:rsidRPr="004B71C6">
                  <w:rPr>
                    <w:rFonts w:asciiTheme="majorBidi" w:hAnsiTheme="majorBidi" w:cs="B Nazanin"/>
                    <w:sz w:val="20"/>
                    <w:szCs w:val="18"/>
                  </w:rPr>
                  <w:t>2025</w:t>
                </w:r>
                <w:r w:rsidR="006E1024" w:rsidRPr="004B71C6">
                  <w:rPr>
                    <w:rFonts w:asciiTheme="majorBidi" w:hAnsiTheme="majorBidi" w:cs="B Nazanin"/>
                    <w:sz w:val="20"/>
                    <w:szCs w:val="18"/>
                  </w:rPr>
                  <w:t xml:space="preserve">). </w:t>
                </w:r>
                <w:r w:rsidRPr="004B71C6">
                  <w:rPr>
                    <w:rFonts w:asciiTheme="majorBidi" w:hAnsiTheme="majorBidi" w:cs="B Nazanin"/>
                    <w:sz w:val="20"/>
                    <w:szCs w:val="18"/>
                  </w:rPr>
                  <w:t xml:space="preserve">Climatic Foundations of Urban Space Organization; An Approach to the Climate City Foundation. </w:t>
                </w:r>
                <w:r w:rsidR="00682DCF" w:rsidRPr="004B71C6">
                  <w:rPr>
                    <w:rFonts w:asciiTheme="majorBidi" w:hAnsiTheme="majorBidi" w:cs="B Nazanin"/>
                    <w:sz w:val="20"/>
                    <w:szCs w:val="18"/>
                  </w:rPr>
                  <w:t xml:space="preserve">Applied </w:t>
                </w:r>
                <w:r w:rsidR="000D673C" w:rsidRPr="004B71C6">
                  <w:rPr>
                    <w:rFonts w:asciiTheme="majorBidi" w:hAnsiTheme="majorBidi" w:cs="B Nazanin"/>
                    <w:sz w:val="20"/>
                    <w:szCs w:val="18"/>
                  </w:rPr>
                  <w:t>R</w:t>
                </w:r>
                <w:r w:rsidR="00682DCF" w:rsidRPr="004B71C6">
                  <w:rPr>
                    <w:rFonts w:asciiTheme="majorBidi" w:hAnsiTheme="majorBidi" w:cs="B Nazanin"/>
                    <w:sz w:val="20"/>
                    <w:szCs w:val="18"/>
                  </w:rPr>
                  <w:t>esearches in Geographical Sciences</w:t>
                </w:r>
                <w:r w:rsidR="006E1024" w:rsidRPr="004B71C6">
                  <w:rPr>
                    <w:rFonts w:asciiTheme="majorBidi" w:hAnsiTheme="majorBidi" w:cs="B Nazanin"/>
                    <w:sz w:val="20"/>
                    <w:szCs w:val="18"/>
                  </w:rPr>
                  <w:t xml:space="preserve">, </w:t>
                </w:r>
                <w:r w:rsidR="00E74A6E" w:rsidRPr="004B71C6">
                  <w:rPr>
                    <w:rFonts w:asciiTheme="majorBidi" w:hAnsiTheme="majorBidi" w:cs="B Nazanin"/>
                    <w:sz w:val="20"/>
                    <w:szCs w:val="18"/>
                  </w:rPr>
                  <w:t>5</w:t>
                </w:r>
                <w:r w:rsidR="00A84E5B" w:rsidRPr="004B71C6">
                  <w:rPr>
                    <w:rFonts w:asciiTheme="majorBidi" w:hAnsiTheme="majorBidi" w:cs="B Nazanin"/>
                    <w:sz w:val="20"/>
                    <w:szCs w:val="18"/>
                  </w:rPr>
                  <w:t>7</w:t>
                </w:r>
                <w:r w:rsidR="006E1024" w:rsidRPr="004B71C6">
                  <w:rPr>
                    <w:rFonts w:asciiTheme="majorBidi" w:hAnsiTheme="majorBidi" w:cs="B Nazanin"/>
                    <w:sz w:val="20"/>
                    <w:szCs w:val="18"/>
                  </w:rPr>
                  <w:t xml:space="preserve"> (</w:t>
                </w:r>
                <w:r w:rsidR="00485BFD" w:rsidRPr="004B71C6">
                  <w:rPr>
                    <w:rFonts w:asciiTheme="majorBidi" w:hAnsiTheme="majorBidi" w:cs="B Nazanin"/>
                    <w:sz w:val="20"/>
                    <w:szCs w:val="18"/>
                  </w:rPr>
                  <w:t>4</w:t>
                </w:r>
                <w:r w:rsidR="006E1024" w:rsidRPr="004B71C6">
                  <w:rPr>
                    <w:rFonts w:asciiTheme="majorBidi" w:hAnsiTheme="majorBidi" w:cs="B Nazanin"/>
                    <w:sz w:val="20"/>
                    <w:szCs w:val="18"/>
                  </w:rPr>
                  <w:t>)</w:t>
                </w:r>
                <w:r w:rsidR="00E94B4F" w:rsidRPr="004B71C6">
                  <w:rPr>
                    <w:rFonts w:asciiTheme="majorBidi" w:hAnsiTheme="majorBidi" w:cs="B Nazanin"/>
                    <w:sz w:val="20"/>
                    <w:szCs w:val="18"/>
                  </w:rPr>
                  <w:t xml:space="preserve">, </w:t>
                </w:r>
                <w:r w:rsidR="00DC00CC" w:rsidRPr="004B71C6">
                  <w:rPr>
                    <w:rFonts w:asciiTheme="majorBidi" w:hAnsiTheme="majorBidi" w:cs="B Nazanin"/>
                    <w:sz w:val="20"/>
                    <w:szCs w:val="18"/>
                  </w:rPr>
                  <w:t>1</w:t>
                </w:r>
                <w:r w:rsidR="00E94B4F" w:rsidRPr="004B71C6">
                  <w:rPr>
                    <w:rFonts w:asciiTheme="majorBidi" w:hAnsiTheme="majorBidi" w:cs="B Nazanin"/>
                    <w:sz w:val="20"/>
                    <w:szCs w:val="18"/>
                  </w:rPr>
                  <w:t>-</w:t>
                </w:r>
                <w:r w:rsidR="00DC00CC" w:rsidRPr="004B71C6">
                  <w:rPr>
                    <w:rFonts w:asciiTheme="majorBidi" w:hAnsiTheme="majorBidi" w:cs="B Nazanin"/>
                    <w:sz w:val="20"/>
                    <w:szCs w:val="18"/>
                  </w:rPr>
                  <w:t>20</w:t>
                </w:r>
                <w:r w:rsidR="006E1024" w:rsidRPr="004B71C6">
                  <w:rPr>
                    <w:rFonts w:asciiTheme="majorBidi" w:hAnsiTheme="majorBidi" w:cs="B Nazanin"/>
                    <w:sz w:val="20"/>
                    <w:szCs w:val="18"/>
                  </w:rPr>
                  <w:t>.</w:t>
                </w:r>
                <w:r w:rsidR="006E1024" w:rsidRPr="004B71C6">
                  <w:rPr>
                    <w:rFonts w:asciiTheme="majorBidi" w:hAnsiTheme="majorBidi" w:cs="B Nazanin"/>
                    <w:sz w:val="20"/>
                    <w:szCs w:val="18"/>
                    <w:rtl/>
                  </w:rPr>
                  <w:t xml:space="preserve"> </w:t>
                </w:r>
                <w:r w:rsidR="006E1024" w:rsidRPr="004B71C6">
                  <w:rPr>
                    <w:rFonts w:asciiTheme="majorBidi" w:hAnsiTheme="majorBidi" w:cs="B Nazanin"/>
                    <w:sz w:val="20"/>
                    <w:szCs w:val="18"/>
                  </w:rPr>
                  <w:t>DOI:</w:t>
                </w:r>
                <w:r w:rsidR="002926AF" w:rsidRPr="004B71C6">
                  <w:rPr>
                    <w:rFonts w:asciiTheme="majorBidi" w:hAnsiTheme="majorBidi" w:cs="B Nazanin"/>
                    <w:sz w:val="20"/>
                    <w:szCs w:val="18"/>
                  </w:rPr>
                  <w:t xml:space="preserve"> </w:t>
                </w:r>
                <w:r w:rsidR="00EE46D4" w:rsidRPr="004B71C6">
                  <w:rPr>
                    <w:rFonts w:asciiTheme="majorBidi" w:hAnsiTheme="majorBidi" w:cs="B Nazanin"/>
                    <w:sz w:val="20"/>
                    <w:szCs w:val="18"/>
                  </w:rPr>
                  <w:t>http//doi.org/</w:t>
                </w:r>
                <w:r w:rsidR="00E100B0" w:rsidRPr="004B71C6">
                  <w:rPr>
                    <w:rFonts w:asciiTheme="majorBidi" w:hAnsiTheme="majorBidi" w:cs="B Nazanin"/>
                    <w:sz w:val="20"/>
                    <w:szCs w:val="18"/>
                    <w:highlight w:val="green"/>
                  </w:rPr>
                  <w:t>000000000000000000</w:t>
                </w:r>
              </w:p>
              <w:p w14:paraId="4303C790" w14:textId="77777777" w:rsidR="00BC16C3" w:rsidRPr="004B71C6" w:rsidRDefault="00BC16C3" w:rsidP="00682DCF">
                <w:pPr>
                  <w:shd w:val="clear" w:color="auto" w:fill="D9D9D9" w:themeFill="background1" w:themeFillShade="D9"/>
                  <w:spacing w:line="276" w:lineRule="auto"/>
                  <w:ind w:left="851" w:hanging="851"/>
                  <w:jc w:val="both"/>
                  <w:rPr>
                    <w:rFonts w:asciiTheme="majorBidi" w:hAnsiTheme="majorBidi" w:cs="B Nazanin"/>
                    <w:sz w:val="20"/>
                    <w:szCs w:val="8"/>
                  </w:rPr>
                </w:pPr>
              </w:p>
              <w:p w14:paraId="030BA958" w14:textId="7D117771" w:rsidR="00E100B0" w:rsidRPr="004B71C6" w:rsidRDefault="006E1024" w:rsidP="00682DCF">
                <w:pPr>
                  <w:shd w:val="clear" w:color="auto" w:fill="D9D9D9" w:themeFill="background1" w:themeFillShade="D9"/>
                  <w:spacing w:line="276" w:lineRule="auto"/>
                  <w:rPr>
                    <w:rFonts w:asciiTheme="majorBidi" w:hAnsiTheme="majorBidi" w:cs="B Nazanin"/>
                    <w:sz w:val="20"/>
                    <w:szCs w:val="18"/>
                    <w:rtl/>
                    <w:lang w:bidi="fa-IR"/>
                  </w:rPr>
                </w:pPr>
                <w:r w:rsidRPr="004B71C6">
                  <w:rPr>
                    <w:rFonts w:asciiTheme="majorBidi" w:hAnsiTheme="majorBidi" w:cs="B Nazanin"/>
                    <w:sz w:val="20"/>
                    <w:szCs w:val="18"/>
                  </w:rPr>
                  <w:t xml:space="preserve">                              © The Author(s). </w:t>
                </w:r>
                <w:r w:rsidR="0082541A" w:rsidRPr="004B71C6">
                  <w:rPr>
                    <w:rFonts w:asciiTheme="majorBidi" w:hAnsiTheme="majorBidi" w:cs="B Nazanin"/>
                    <w:sz w:val="20"/>
                    <w:szCs w:val="18"/>
                  </w:rPr>
                  <w:t xml:space="preserve">  </w:t>
                </w:r>
                <w:r w:rsidRPr="004B71C6">
                  <w:rPr>
                    <w:rFonts w:asciiTheme="majorBidi" w:hAnsiTheme="majorBidi" w:cs="B Nazanin"/>
                    <w:sz w:val="20"/>
                    <w:szCs w:val="18"/>
                  </w:rPr>
                  <w:t>Publisher:</w:t>
                </w:r>
                <w:r w:rsidR="000D673C" w:rsidRPr="004B71C6">
                  <w:rPr>
                    <w:rFonts w:asciiTheme="majorBidi" w:hAnsiTheme="majorBidi" w:cs="B Nazanin"/>
                    <w:sz w:val="20"/>
                    <w:szCs w:val="18"/>
                  </w:rPr>
                  <w:t xml:space="preserve"> </w:t>
                </w:r>
                <w:proofErr w:type="spellStart"/>
                <w:r w:rsidR="00902DDD" w:rsidRPr="004B71C6">
                  <w:rPr>
                    <w:rFonts w:asciiTheme="majorBidi" w:hAnsiTheme="majorBidi" w:cs="B Nazanin"/>
                    <w:sz w:val="20"/>
                    <w:szCs w:val="18"/>
                  </w:rPr>
                  <w:t>Kharazmi</w:t>
                </w:r>
                <w:proofErr w:type="spellEnd"/>
                <w:r w:rsidR="000D673C" w:rsidRPr="004B71C6">
                  <w:rPr>
                    <w:rFonts w:asciiTheme="majorBidi" w:hAnsiTheme="majorBidi" w:cs="B Nazanin"/>
                    <w:sz w:val="20"/>
                    <w:szCs w:val="18"/>
                  </w:rPr>
                  <w:t xml:space="preserve"> University</w:t>
                </w:r>
              </w:p>
              <w:p w14:paraId="716C5A20" w14:textId="77777777" w:rsidR="006E1024" w:rsidRPr="004B71C6" w:rsidRDefault="002A052E" w:rsidP="00E100B0">
                <w:pPr>
                  <w:spacing w:line="276" w:lineRule="auto"/>
                  <w:rPr>
                    <w:rFonts w:asciiTheme="majorBidi" w:hAnsiTheme="majorBidi" w:cs="B Nazanin"/>
                    <w:sz w:val="20"/>
                    <w:szCs w:val="20"/>
                    <w:rtl/>
                  </w:rPr>
                </w:pPr>
                <w:r w:rsidRPr="004B71C6">
                  <w:rPr>
                    <w:rFonts w:asciiTheme="majorBidi" w:hAnsiTheme="majorBidi" w:cs="B Nazanin"/>
                    <w:sz w:val="20"/>
                    <w:szCs w:val="18"/>
                  </w:rPr>
                  <w:t xml:space="preserve"> </w:t>
                </w:r>
                <w:r w:rsidR="00E100B0" w:rsidRPr="004B71C6">
                  <w:rPr>
                    <w:rFonts w:asciiTheme="majorBidi" w:hAnsiTheme="majorBidi" w:cs="B Nazanin"/>
                    <w:sz w:val="20"/>
                    <w:szCs w:val="18"/>
                  </w:rPr>
                  <w:t xml:space="preserve">                            </w:t>
                </w:r>
                <w:r w:rsidR="00E100B0" w:rsidRPr="004B71C6">
                  <w:rPr>
                    <w:rFonts w:asciiTheme="majorBidi" w:hAnsiTheme="majorBidi" w:cs="B Nazanin"/>
                    <w:sz w:val="20"/>
                    <w:szCs w:val="18"/>
                    <w:rtl/>
                  </w:rPr>
                  <w:t xml:space="preserve"> </w:t>
                </w:r>
                <w:r w:rsidR="00E100B0" w:rsidRPr="004B71C6">
                  <w:rPr>
                    <w:rFonts w:asciiTheme="majorBidi" w:hAnsiTheme="majorBidi" w:cs="B Nazanin"/>
                    <w:sz w:val="20"/>
                    <w:szCs w:val="18"/>
                  </w:rPr>
                  <w:t>DOI:</w:t>
                </w:r>
                <w:r w:rsidR="00C649A2" w:rsidRPr="004B71C6">
                  <w:rPr>
                    <w:rFonts w:asciiTheme="majorBidi" w:hAnsiTheme="majorBidi" w:cs="B Nazanin"/>
                    <w:sz w:val="20"/>
                    <w:szCs w:val="18"/>
                  </w:rPr>
                  <w:t xml:space="preserve"> </w:t>
                </w:r>
                <w:r w:rsidR="0071433E" w:rsidRPr="004B71C6">
                  <w:rPr>
                    <w:rFonts w:asciiTheme="majorBidi" w:hAnsiTheme="majorBidi" w:cs="B Nazanin"/>
                    <w:sz w:val="20"/>
                    <w:szCs w:val="18"/>
                  </w:rPr>
                  <w:t>http//doi.org/</w:t>
                </w:r>
                <w:r w:rsidR="00C649A2" w:rsidRPr="004B71C6">
                  <w:rPr>
                    <w:rFonts w:asciiTheme="majorBidi" w:hAnsiTheme="majorBidi" w:cs="B Nazanin"/>
                    <w:sz w:val="20"/>
                    <w:szCs w:val="18"/>
                    <w:highlight w:val="green"/>
                  </w:rPr>
                  <w:t>0000000000000000000000</w:t>
                </w:r>
              </w:p>
            </w:sdtContent>
          </w:sdt>
        </w:tc>
      </w:tr>
    </w:tbl>
    <w:p w14:paraId="732E35AB" w14:textId="7F177463" w:rsidR="005A5025" w:rsidRPr="004B71C6" w:rsidRDefault="005A5025" w:rsidP="005A5025">
      <w:pPr>
        <w:tabs>
          <w:tab w:val="left" w:pos="1408"/>
        </w:tabs>
        <w:bidi/>
        <w:rPr>
          <w:rFonts w:asciiTheme="majorBidi" w:hAnsiTheme="majorBidi" w:cs="B Nazanin"/>
          <w:sz w:val="20"/>
          <w:szCs w:val="20"/>
        </w:rPr>
      </w:pPr>
    </w:p>
    <w:p w14:paraId="41D8F4C6" w14:textId="3B331EAE" w:rsidR="00D152E4" w:rsidRPr="004B71C6" w:rsidRDefault="00D152E4" w:rsidP="00D152E4">
      <w:pPr>
        <w:tabs>
          <w:tab w:val="left" w:pos="1408"/>
        </w:tabs>
        <w:bidi/>
        <w:rPr>
          <w:rFonts w:asciiTheme="majorBidi" w:hAnsiTheme="majorBidi" w:cs="B Nazanin"/>
          <w:sz w:val="20"/>
          <w:szCs w:val="20"/>
        </w:rPr>
      </w:pPr>
    </w:p>
    <w:p w14:paraId="332CCF61" w14:textId="591C91BB" w:rsidR="00D152E4" w:rsidRPr="004B71C6" w:rsidRDefault="00D152E4" w:rsidP="00D152E4">
      <w:pPr>
        <w:tabs>
          <w:tab w:val="left" w:pos="1408"/>
        </w:tabs>
        <w:bidi/>
        <w:rPr>
          <w:rFonts w:asciiTheme="majorBidi" w:hAnsiTheme="majorBidi" w:cs="B Nazanin"/>
          <w:sz w:val="20"/>
          <w:szCs w:val="20"/>
        </w:rPr>
      </w:pPr>
    </w:p>
    <w:p w14:paraId="380F9670" w14:textId="490B28EB" w:rsidR="00D152E4" w:rsidRPr="004B71C6" w:rsidRDefault="00D152E4" w:rsidP="00D152E4">
      <w:pPr>
        <w:tabs>
          <w:tab w:val="left" w:pos="1408"/>
        </w:tabs>
        <w:bidi/>
        <w:rPr>
          <w:rFonts w:asciiTheme="majorBidi" w:hAnsiTheme="majorBidi" w:cs="B Nazanin"/>
          <w:sz w:val="20"/>
          <w:szCs w:val="20"/>
        </w:rPr>
      </w:pPr>
    </w:p>
    <w:p w14:paraId="4C2D9E3B" w14:textId="77777777" w:rsidR="00D152E4" w:rsidRPr="004B71C6" w:rsidRDefault="00D152E4" w:rsidP="00D152E4">
      <w:pPr>
        <w:tabs>
          <w:tab w:val="left" w:pos="1408"/>
        </w:tabs>
        <w:bidi/>
        <w:rPr>
          <w:rFonts w:asciiTheme="majorBidi" w:hAnsiTheme="majorBidi" w:cs="B Nazanin"/>
          <w:sz w:val="20"/>
          <w:szCs w:val="20"/>
          <w:rtl/>
        </w:rPr>
      </w:pPr>
    </w:p>
    <w:tbl>
      <w:tblPr>
        <w:tblStyle w:val="TableGrid"/>
        <w:bidiVisual/>
        <w:tblW w:w="8789" w:type="dxa"/>
        <w:jc w:val="center"/>
        <w:shd w:val="clear" w:color="auto" w:fill="D9D9D9" w:themeFill="background1" w:themeFillShade="D9"/>
        <w:tblLook w:val="04A0" w:firstRow="1" w:lastRow="0" w:firstColumn="1" w:lastColumn="0" w:noHBand="0" w:noVBand="1"/>
      </w:tblPr>
      <w:tblGrid>
        <w:gridCol w:w="8789"/>
      </w:tblGrid>
      <w:tr w:rsidR="00131826" w:rsidRPr="004B71C6" w14:paraId="24551500" w14:textId="77777777" w:rsidTr="004F066C">
        <w:trPr>
          <w:jc w:val="center"/>
        </w:trPr>
        <w:tc>
          <w:tcPr>
            <w:tcW w:w="8789" w:type="dxa"/>
            <w:shd w:val="clear" w:color="auto" w:fill="D9D9D9" w:themeFill="background1" w:themeFillShade="D9"/>
          </w:tcPr>
          <w:p w14:paraId="61736E23" w14:textId="097125D8" w:rsidR="005A5025" w:rsidRPr="004B71C6" w:rsidRDefault="005A5025" w:rsidP="00631BE6">
            <w:pPr>
              <w:tabs>
                <w:tab w:val="left" w:pos="1408"/>
              </w:tabs>
              <w:bidi/>
              <w:jc w:val="right"/>
              <w:rPr>
                <w:rFonts w:asciiTheme="majorBidi" w:hAnsiTheme="majorBidi" w:cs="B Nazanin"/>
                <w:bCs/>
                <w:sz w:val="20"/>
                <w:szCs w:val="22"/>
                <w:rtl/>
              </w:rPr>
            </w:pPr>
            <w:r w:rsidRPr="004B71C6">
              <w:rPr>
                <w:rFonts w:asciiTheme="majorBidi" w:hAnsiTheme="majorBidi" w:cs="B Nazanin"/>
                <w:bCs/>
                <w:sz w:val="20"/>
                <w:szCs w:val="28"/>
              </w:rPr>
              <w:t>Extended Abstract</w:t>
            </w:r>
            <w:r w:rsidR="00EE56F2" w:rsidRPr="004B71C6">
              <w:rPr>
                <w:rFonts w:asciiTheme="majorBidi" w:hAnsiTheme="majorBidi" w:cs="B Nazanin"/>
                <w:bCs/>
                <w:sz w:val="20"/>
                <w:szCs w:val="28"/>
              </w:rPr>
              <w:t xml:space="preserve"> </w:t>
            </w:r>
          </w:p>
        </w:tc>
      </w:tr>
    </w:tbl>
    <w:p w14:paraId="0C10A9B8" w14:textId="77777777" w:rsidR="005A5025" w:rsidRPr="004B71C6" w:rsidRDefault="005A5025" w:rsidP="005A5025">
      <w:pPr>
        <w:tabs>
          <w:tab w:val="left" w:pos="1408"/>
        </w:tabs>
        <w:rPr>
          <w:rFonts w:asciiTheme="majorBidi" w:hAnsiTheme="majorBidi" w:cs="B Nazanin"/>
          <w:sz w:val="20"/>
          <w:szCs w:val="20"/>
          <w:rtl/>
        </w:rPr>
      </w:pPr>
    </w:p>
    <w:p w14:paraId="37478DB3" w14:textId="4444CC89" w:rsidR="005A5025" w:rsidRPr="004B71C6" w:rsidRDefault="005A5025" w:rsidP="0029783F">
      <w:pPr>
        <w:pStyle w:val="ListParagraph"/>
        <w:tabs>
          <w:tab w:val="left" w:pos="1408"/>
        </w:tabs>
        <w:bidi w:val="0"/>
        <w:spacing w:after="0"/>
        <w:jc w:val="both"/>
        <w:rPr>
          <w:rFonts w:asciiTheme="majorBidi" w:hAnsiTheme="majorBidi" w:cs="B Nazanin"/>
          <w:bCs/>
          <w:sz w:val="20"/>
        </w:rPr>
      </w:pPr>
      <w:r w:rsidRPr="004B71C6">
        <w:rPr>
          <w:rFonts w:asciiTheme="majorBidi" w:hAnsiTheme="majorBidi" w:cs="B Nazanin"/>
          <w:bCs/>
          <w:sz w:val="20"/>
        </w:rPr>
        <w:t>Introduction</w:t>
      </w:r>
    </w:p>
    <w:p w14:paraId="59DEE7DA" w14:textId="209598D6" w:rsidR="0029783F" w:rsidRPr="004B71C6" w:rsidRDefault="0029783F" w:rsidP="0029783F">
      <w:pPr>
        <w:pStyle w:val="NormalWeb"/>
        <w:spacing w:before="0" w:beforeAutospacing="0" w:after="0" w:afterAutospacing="0"/>
        <w:ind w:left="810"/>
        <w:jc w:val="both"/>
        <w:rPr>
          <w:rFonts w:asciiTheme="majorBidi" w:eastAsia="Calibri" w:hAnsiTheme="majorBidi" w:cs="B Nazanin"/>
          <w:sz w:val="20"/>
          <w:szCs w:val="22"/>
          <w:lang w:bidi="fa-IR"/>
        </w:rPr>
      </w:pPr>
      <w:r w:rsidRPr="004B71C6">
        <w:rPr>
          <w:rFonts w:asciiTheme="majorBidi" w:eastAsia="Calibri" w:hAnsiTheme="majorBidi" w:cs="B Nazanin"/>
          <w:sz w:val="20"/>
          <w:szCs w:val="22"/>
          <w:lang w:bidi="fa-IR"/>
        </w:rPr>
        <w:lastRenderedPageBreak/>
        <w:t>Given this pivotal position, identifying the fundamental factors affecting their development, development, and sustainability is a necessity of contemporary political geography. In the meantime, "climate" is not a mere environmental variable, but a determining geopolitical factor in the spatial organization of cities. This research, with the aim of theorizing in the field of urban political geography, has used the grounded data method. Using a combined strategy including systematic documentary studies and field data, it has explored and explained the patterns of spatial organization of the city in interaction with climatic components. The three-stage coding process has led to the extraction of basic concepts, central categories, and finally the paradigm of the climate-based city. The theory has been validated through triangulation of sources and participatory review. The achievement of this research is to present a new conceptual framework that can serve as the basis for future urban planning and explains the role of climatic components in urban typology, land use planning, and the formulation of urban development policies</w:t>
      </w:r>
      <w:r w:rsidRPr="004B71C6">
        <w:rPr>
          <w:rFonts w:asciiTheme="majorBidi" w:eastAsia="Calibri" w:hAnsiTheme="majorBidi" w:cs="B Nazanin"/>
          <w:sz w:val="20"/>
          <w:szCs w:val="22"/>
          <w:rtl/>
          <w:lang w:bidi="fa-IR"/>
        </w:rPr>
        <w:t>.</w:t>
      </w:r>
    </w:p>
    <w:p w14:paraId="261513EC" w14:textId="77777777" w:rsidR="0029783F" w:rsidRPr="004B71C6" w:rsidRDefault="0029783F" w:rsidP="0029783F">
      <w:pPr>
        <w:pStyle w:val="NormalWeb"/>
        <w:spacing w:before="0" w:beforeAutospacing="0" w:after="0" w:afterAutospacing="0"/>
        <w:ind w:left="810"/>
        <w:jc w:val="both"/>
        <w:rPr>
          <w:rFonts w:asciiTheme="majorBidi" w:eastAsia="Calibri" w:hAnsiTheme="majorBidi" w:cs="B Nazanin"/>
          <w:sz w:val="20"/>
          <w:szCs w:val="22"/>
          <w:lang w:bidi="fa-IR"/>
        </w:rPr>
      </w:pPr>
    </w:p>
    <w:p w14:paraId="420CC2DB" w14:textId="77777777" w:rsidR="00F226F5" w:rsidRPr="004B71C6" w:rsidRDefault="00F226F5" w:rsidP="00A33A84">
      <w:pPr>
        <w:pStyle w:val="ListParagraph"/>
        <w:tabs>
          <w:tab w:val="left" w:pos="1408"/>
        </w:tabs>
        <w:bidi w:val="0"/>
        <w:rPr>
          <w:rFonts w:asciiTheme="majorBidi" w:hAnsiTheme="majorBidi" w:cs="B Nazanin"/>
          <w:bCs/>
          <w:sz w:val="20"/>
        </w:rPr>
      </w:pPr>
      <w:r w:rsidRPr="004B71C6">
        <w:rPr>
          <w:rFonts w:asciiTheme="majorBidi" w:hAnsiTheme="majorBidi" w:cs="B Nazanin"/>
          <w:bCs/>
          <w:sz w:val="20"/>
        </w:rPr>
        <w:t xml:space="preserve">Material and Methods </w:t>
      </w:r>
    </w:p>
    <w:p w14:paraId="328873AF" w14:textId="77777777" w:rsidR="007A0461" w:rsidRPr="004B71C6" w:rsidRDefault="007A0461" w:rsidP="00A33A84">
      <w:pPr>
        <w:pStyle w:val="ListParagraph"/>
        <w:tabs>
          <w:tab w:val="left" w:pos="1408"/>
        </w:tabs>
        <w:bidi w:val="0"/>
        <w:spacing w:after="0"/>
        <w:rPr>
          <w:rFonts w:asciiTheme="majorBidi" w:hAnsiTheme="majorBidi" w:cs="B Nazanin"/>
          <w:sz w:val="20"/>
        </w:rPr>
      </w:pPr>
      <w:r w:rsidRPr="004B71C6">
        <w:rPr>
          <w:rFonts w:asciiTheme="majorBidi" w:hAnsiTheme="majorBidi" w:cs="B Nazanin"/>
          <w:sz w:val="20"/>
        </w:rPr>
        <w:t>This research is of a fundamental and developmental type and was conducted using an integrated research method. The overall strategy is presented in three axes: qualitative research method (theorizing), research design (data-based strategy), and approach (contextualized) with an emphasis on the geographical-climatic context.</w:t>
      </w:r>
    </w:p>
    <w:p w14:paraId="7B71EE74" w14:textId="77777777" w:rsidR="007A0461" w:rsidRPr="004B71C6" w:rsidRDefault="007A0461" w:rsidP="007A0461">
      <w:pPr>
        <w:pStyle w:val="ListParagraph"/>
        <w:tabs>
          <w:tab w:val="left" w:pos="1408"/>
        </w:tabs>
        <w:bidi w:val="0"/>
        <w:spacing w:after="0"/>
        <w:rPr>
          <w:rFonts w:asciiTheme="majorBidi" w:hAnsiTheme="majorBidi" w:cs="B Nazanin"/>
          <w:sz w:val="20"/>
        </w:rPr>
      </w:pPr>
    </w:p>
    <w:p w14:paraId="2C7A05B7" w14:textId="37CAD59E" w:rsidR="005A5025" w:rsidRPr="004B71C6" w:rsidRDefault="005A5025" w:rsidP="007A0461">
      <w:pPr>
        <w:pStyle w:val="ListParagraph"/>
        <w:tabs>
          <w:tab w:val="left" w:pos="1408"/>
        </w:tabs>
        <w:bidi w:val="0"/>
        <w:spacing w:after="0"/>
        <w:rPr>
          <w:rFonts w:asciiTheme="majorBidi" w:hAnsiTheme="majorBidi" w:cs="B Nazanin"/>
          <w:bCs/>
          <w:sz w:val="20"/>
        </w:rPr>
      </w:pPr>
      <w:proofErr w:type="gramStart"/>
      <w:r w:rsidRPr="004B71C6">
        <w:rPr>
          <w:rFonts w:asciiTheme="majorBidi" w:hAnsiTheme="majorBidi" w:cs="B Nazanin"/>
          <w:bCs/>
          <w:sz w:val="20"/>
        </w:rPr>
        <w:t>Results</w:t>
      </w:r>
      <w:r w:rsidR="00617578" w:rsidRPr="004B71C6">
        <w:rPr>
          <w:rFonts w:asciiTheme="majorBidi" w:hAnsiTheme="majorBidi" w:cs="B Nazanin" w:hint="cs"/>
          <w:bCs/>
          <w:sz w:val="20"/>
          <w:rtl/>
        </w:rPr>
        <w:t xml:space="preserve"> </w:t>
      </w:r>
      <w:r w:rsidRPr="004B71C6">
        <w:rPr>
          <w:rFonts w:asciiTheme="majorBidi" w:hAnsiTheme="majorBidi" w:cs="B Nazanin"/>
          <w:bCs/>
          <w:sz w:val="20"/>
        </w:rPr>
        <w:t xml:space="preserve"> and</w:t>
      </w:r>
      <w:proofErr w:type="gramEnd"/>
      <w:r w:rsidRPr="004B71C6">
        <w:rPr>
          <w:rFonts w:asciiTheme="majorBidi" w:hAnsiTheme="majorBidi" w:cs="B Nazanin"/>
          <w:bCs/>
          <w:sz w:val="20"/>
        </w:rPr>
        <w:t xml:space="preserve"> Discussion</w:t>
      </w:r>
    </w:p>
    <w:p w14:paraId="254B4172" w14:textId="67D88C45" w:rsidR="00D7321A" w:rsidRPr="004B71C6" w:rsidRDefault="007A0461" w:rsidP="007A0461">
      <w:pPr>
        <w:pStyle w:val="ListParagraph"/>
        <w:tabs>
          <w:tab w:val="left" w:pos="1408"/>
        </w:tabs>
        <w:bidi w:val="0"/>
        <w:jc w:val="both"/>
        <w:rPr>
          <w:rFonts w:asciiTheme="majorBidi" w:hAnsiTheme="majorBidi" w:cs="B Nazanin"/>
          <w:bCs/>
          <w:sz w:val="20"/>
          <w:szCs w:val="20"/>
        </w:rPr>
      </w:pPr>
      <w:r w:rsidRPr="004B71C6">
        <w:rPr>
          <w:rFonts w:asciiTheme="majorBidi" w:hAnsiTheme="majorBidi" w:cs="B Nazanin"/>
          <w:sz w:val="20"/>
        </w:rPr>
        <w:t>Therefore, in the era of globalization, urban performance and organization increasingly reflect climatic conditions. Climate-based urban typology provides a comprehensive framework for understanding urban development paths and designing effective governance strategies. This approach allows cities to use their climatic characteristics as assets rather than constraints and to cultivate sustainable development paths tailored to specific environmental contexts. This research, by applying the data-driven theory strategy within an interpretive-structural paradigm, explores and explains patterns of urban spatial organization in interaction with climatic components. The contextual approach used has enabled a deeper understanding of the environmental-political complexities of cities. As mentioned below.</w:t>
      </w:r>
    </w:p>
    <w:p w14:paraId="14F26291" w14:textId="74618F17" w:rsidR="005A5025" w:rsidRPr="004B71C6" w:rsidRDefault="005A5025" w:rsidP="007A0461">
      <w:pPr>
        <w:pStyle w:val="ListParagraph"/>
        <w:tabs>
          <w:tab w:val="left" w:pos="1408"/>
        </w:tabs>
        <w:bidi w:val="0"/>
        <w:spacing w:after="0"/>
        <w:jc w:val="both"/>
        <w:rPr>
          <w:rFonts w:asciiTheme="majorBidi" w:hAnsiTheme="majorBidi" w:cs="B Nazanin"/>
          <w:bCs/>
          <w:sz w:val="20"/>
        </w:rPr>
      </w:pPr>
      <w:r w:rsidRPr="004B71C6">
        <w:rPr>
          <w:rFonts w:asciiTheme="majorBidi" w:hAnsiTheme="majorBidi" w:cs="B Nazanin"/>
          <w:bCs/>
          <w:sz w:val="20"/>
        </w:rPr>
        <w:t>Conclusion</w:t>
      </w:r>
    </w:p>
    <w:p w14:paraId="3E772404" w14:textId="7E0ECBFE" w:rsidR="007A0461" w:rsidRPr="004B71C6" w:rsidRDefault="007A0461" w:rsidP="007A0461">
      <w:pPr>
        <w:pStyle w:val="ListParagraph"/>
        <w:tabs>
          <w:tab w:val="left" w:pos="1408"/>
        </w:tabs>
        <w:bidi w:val="0"/>
        <w:jc w:val="both"/>
        <w:rPr>
          <w:rFonts w:asciiTheme="majorBidi" w:hAnsiTheme="majorBidi" w:cs="B Nazanin"/>
          <w:sz w:val="20"/>
        </w:rPr>
      </w:pPr>
      <w:r w:rsidRPr="004B71C6">
        <w:rPr>
          <w:rFonts w:asciiTheme="majorBidi" w:hAnsiTheme="majorBidi" w:cs="B Nazanin"/>
          <w:sz w:val="20"/>
        </w:rPr>
        <w:t xml:space="preserve">This study introduces “climate-based cities” as an integrated theoretical framework that represents a paradigm shift from “urbanism versus nature” to “urbanism as an integral part of natural systems.” The proposed framework provides both comprehensive analytical models and practical implementation pathways across multiple spatial </w:t>
      </w:r>
      <w:proofErr w:type="gramStart"/>
      <w:r w:rsidRPr="004B71C6">
        <w:rPr>
          <w:rFonts w:asciiTheme="majorBidi" w:hAnsiTheme="majorBidi" w:cs="B Nazanin"/>
          <w:sz w:val="20"/>
        </w:rPr>
        <w:t>scales</w:t>
      </w:r>
      <w:r w:rsidRPr="004B71C6">
        <w:rPr>
          <w:rFonts w:asciiTheme="majorBidi" w:hAnsiTheme="majorBidi" w:cs="B Nazanin"/>
          <w:sz w:val="20"/>
          <w:rtl/>
        </w:rPr>
        <w:t>.</w:t>
      </w:r>
      <w:r w:rsidRPr="004B71C6">
        <w:rPr>
          <w:rFonts w:asciiTheme="majorBidi" w:hAnsiTheme="majorBidi" w:cs="B Nazanin"/>
          <w:sz w:val="20"/>
        </w:rPr>
        <w:t>The</w:t>
      </w:r>
      <w:proofErr w:type="gramEnd"/>
      <w:r w:rsidRPr="004B71C6">
        <w:rPr>
          <w:rFonts w:asciiTheme="majorBidi" w:hAnsiTheme="majorBidi" w:cs="B Nazanin"/>
          <w:sz w:val="20"/>
        </w:rPr>
        <w:t xml:space="preserve"> theory represents a fundamental shift in the philosophy of urban governance, where the distribution of power, social justice, economic well-being, and environmental sustainability are intrinsically linked to understanding and harmonizing with the Earth’s climate systems. This theoretical contribution opens up new avenues for research in urban political ecology, climate governance, and sustainable spatial planning</w:t>
      </w:r>
      <w:r w:rsidRPr="004B71C6">
        <w:rPr>
          <w:rFonts w:asciiTheme="majorBidi" w:hAnsiTheme="majorBidi" w:cs="B Nazanin"/>
          <w:sz w:val="20"/>
          <w:rtl/>
        </w:rPr>
        <w:t>.</w:t>
      </w:r>
    </w:p>
    <w:p w14:paraId="71A0E95A" w14:textId="77777777" w:rsidR="007A0461" w:rsidRPr="004B71C6" w:rsidRDefault="007A0461" w:rsidP="007A0461">
      <w:pPr>
        <w:pStyle w:val="ListParagraph"/>
        <w:tabs>
          <w:tab w:val="left" w:pos="1408"/>
        </w:tabs>
        <w:bidi w:val="0"/>
        <w:jc w:val="both"/>
        <w:rPr>
          <w:rFonts w:asciiTheme="majorBidi" w:hAnsiTheme="majorBidi" w:cs="B Nazanin"/>
          <w:sz w:val="20"/>
        </w:rPr>
      </w:pPr>
      <w:r w:rsidRPr="004B71C6">
        <w:rPr>
          <w:rFonts w:asciiTheme="majorBidi" w:hAnsiTheme="majorBidi" w:cs="B Nazanin"/>
          <w:sz w:val="20"/>
        </w:rPr>
        <w:t>Indeed, based on a systematic analysis of diverse urban contexts, this research demonstrates that climate acts as a primary determinant in the optimal organization of urban space. The findings indicate that future cities will institutionalize their power structures based on climate adaptation capacities and establish "climate-responsive urbanism" as a new paradigm in geographical literature.</w:t>
      </w:r>
    </w:p>
    <w:p w14:paraId="35CF8117" w14:textId="752AA8F3" w:rsidR="00D7321A" w:rsidRPr="004B71C6" w:rsidRDefault="00D7321A" w:rsidP="007A0461">
      <w:pPr>
        <w:pStyle w:val="ListParagraph"/>
        <w:tabs>
          <w:tab w:val="left" w:pos="1408"/>
        </w:tabs>
        <w:bidi w:val="0"/>
        <w:rPr>
          <w:rFonts w:ascii="Times New Roman" w:eastAsia="Times New Roman" w:hAnsi="Times New Roman" w:cs="Times New Roman"/>
          <w:bCs/>
          <w:sz w:val="20"/>
          <w:szCs w:val="20"/>
          <w:lang w:bidi="ar-SA"/>
        </w:rPr>
      </w:pPr>
      <w:r w:rsidRPr="004B71C6">
        <w:rPr>
          <w:rFonts w:ascii="Times New Roman" w:eastAsia="Times New Roman" w:hAnsi="Times New Roman" w:cs="Times New Roman"/>
          <w:bCs/>
          <w:sz w:val="20"/>
          <w:lang w:bidi="ar-SA"/>
        </w:rPr>
        <w:t>Keywords:</w:t>
      </w:r>
      <w:r w:rsidRPr="004B71C6">
        <w:rPr>
          <w:rFonts w:asciiTheme="majorBidi" w:hAnsiTheme="majorBidi" w:cs="B Nazanin"/>
          <w:sz w:val="20"/>
          <w:szCs w:val="24"/>
        </w:rPr>
        <w:t xml:space="preserve"> </w:t>
      </w:r>
      <w:r w:rsidR="007A0461" w:rsidRPr="004B71C6">
        <w:rPr>
          <w:rFonts w:asciiTheme="majorBidi" w:hAnsiTheme="majorBidi" w:cs="B Nazanin"/>
          <w:sz w:val="20"/>
        </w:rPr>
        <w:t>Political geography, city, politics, organization, climate, space</w:t>
      </w:r>
    </w:p>
    <w:p w14:paraId="53C8B4CA" w14:textId="55CC9641" w:rsidR="00A33A84" w:rsidRPr="004B71C6" w:rsidRDefault="00A33A84" w:rsidP="00A33A84">
      <w:pPr>
        <w:pStyle w:val="ListParagraph"/>
        <w:tabs>
          <w:tab w:val="left" w:pos="1408"/>
        </w:tabs>
        <w:bidi w:val="0"/>
        <w:rPr>
          <w:rFonts w:asciiTheme="majorBidi" w:hAnsiTheme="majorBidi" w:cs="B Nazanin"/>
          <w:bCs/>
          <w:sz w:val="20"/>
          <w:szCs w:val="20"/>
          <w:rtl/>
        </w:rPr>
      </w:pPr>
    </w:p>
    <w:p w14:paraId="2F9DA89F" w14:textId="79ABDF4F" w:rsidR="005A5025" w:rsidRPr="004B71C6" w:rsidRDefault="00BB3D15" w:rsidP="00BB3D15">
      <w:pPr>
        <w:pStyle w:val="ListParagraph"/>
        <w:tabs>
          <w:tab w:val="left" w:pos="1408"/>
        </w:tabs>
        <w:bidi w:val="0"/>
        <w:rPr>
          <w:rFonts w:asciiTheme="majorBidi" w:hAnsiTheme="majorBidi" w:cs="B Nazanin"/>
          <w:bCs/>
          <w:sz w:val="20"/>
          <w:szCs w:val="20"/>
          <w:rtl/>
        </w:rPr>
      </w:pPr>
      <w:r w:rsidRPr="004B71C6">
        <w:rPr>
          <w:rFonts w:asciiTheme="majorBidi" w:hAnsiTheme="majorBidi" w:cs="B Nazanin"/>
          <w:bCs/>
          <w:sz w:val="20"/>
          <w:szCs w:val="20"/>
        </w:rPr>
        <w:lastRenderedPageBreak/>
        <w:t xml:space="preserve"> </w:t>
      </w:r>
      <w:r w:rsidR="005A5025" w:rsidRPr="004B71C6">
        <w:rPr>
          <w:rFonts w:asciiTheme="majorBidi" w:hAnsiTheme="majorBidi" w:cs="B Nazanin"/>
          <w:bCs/>
          <w:sz w:val="20"/>
          <w:szCs w:val="20"/>
        </w:rPr>
        <w:t>References</w:t>
      </w:r>
    </w:p>
    <w:p w14:paraId="46B5D92D" w14:textId="351037D0" w:rsidR="00EE6B12" w:rsidRPr="004B71C6" w:rsidRDefault="00EE6B12" w:rsidP="008C2D81">
      <w:pPr>
        <w:ind w:left="720"/>
        <w:contextualSpacing/>
        <w:jc w:val="both"/>
        <w:rPr>
          <w:rFonts w:asciiTheme="majorBidi" w:hAnsiTheme="majorBidi" w:cs="B Nazanin"/>
          <w:sz w:val="20"/>
        </w:rPr>
      </w:pPr>
      <w:r w:rsidRPr="004B71C6">
        <w:rPr>
          <w:rFonts w:asciiTheme="majorBidi" w:hAnsiTheme="majorBidi" w:cs="B Nazanin"/>
          <w:sz w:val="20"/>
        </w:rPr>
        <w:t xml:space="preserve">Ali, S., Q. Yan, M. Irfan, F. Ai, H. Sun, and Z. </w:t>
      </w:r>
      <w:proofErr w:type="spellStart"/>
      <w:r w:rsidRPr="004B71C6">
        <w:rPr>
          <w:rFonts w:asciiTheme="majorBidi" w:hAnsiTheme="majorBidi" w:cs="B Nazanin"/>
          <w:sz w:val="20"/>
        </w:rPr>
        <w:t>Xiaochun</w:t>
      </w:r>
      <w:proofErr w:type="spellEnd"/>
      <w:r w:rsidRPr="004B71C6">
        <w:rPr>
          <w:rFonts w:asciiTheme="majorBidi" w:hAnsiTheme="majorBidi" w:cs="B Nazanin"/>
          <w:sz w:val="20"/>
        </w:rPr>
        <w:t xml:space="preserve">. </w:t>
      </w:r>
      <w:r w:rsidR="001F7D2C" w:rsidRPr="004B71C6">
        <w:rPr>
          <w:rFonts w:asciiTheme="majorBidi" w:hAnsiTheme="majorBidi" w:cs="B Nazanin"/>
          <w:sz w:val="20"/>
        </w:rPr>
        <w:t>(</w:t>
      </w:r>
      <w:r w:rsidRPr="004B71C6">
        <w:rPr>
          <w:rFonts w:asciiTheme="majorBidi" w:hAnsiTheme="majorBidi" w:cs="B Nazanin"/>
          <w:sz w:val="20"/>
        </w:rPr>
        <w:t>2023</w:t>
      </w:r>
      <w:r w:rsidR="001F7D2C" w:rsidRPr="004B71C6">
        <w:rPr>
          <w:rFonts w:asciiTheme="majorBidi" w:hAnsiTheme="majorBidi" w:cs="B Nazanin"/>
          <w:sz w:val="20"/>
        </w:rPr>
        <w:t>)</w:t>
      </w:r>
      <w:r w:rsidRPr="004B71C6">
        <w:rPr>
          <w:rFonts w:asciiTheme="majorBidi" w:hAnsiTheme="majorBidi" w:cs="B Nazanin"/>
          <w:sz w:val="20"/>
        </w:rPr>
        <w:t>. “Does Biogas Energy Influence the Sustainable Development of Entrepreneurial Business? An Application of the Extended Theory of Planned Behavior.” Environmental Science and Pollution Research 30, no. 54: 116279–116298.</w:t>
      </w:r>
    </w:p>
    <w:p w14:paraId="7370AEE1" w14:textId="05414872" w:rsidR="00EE6B12" w:rsidRPr="004B71C6" w:rsidRDefault="00EE6B12" w:rsidP="008C2D81">
      <w:pPr>
        <w:tabs>
          <w:tab w:val="left" w:pos="1408"/>
        </w:tabs>
        <w:ind w:left="720"/>
        <w:rPr>
          <w:sz w:val="20"/>
          <w:szCs w:val="20"/>
        </w:rPr>
      </w:pPr>
      <w:r w:rsidRPr="004B71C6">
        <w:rPr>
          <w:sz w:val="20"/>
          <w:szCs w:val="20"/>
        </w:rPr>
        <w:t xml:space="preserve">Ata-Allah, </w:t>
      </w:r>
      <w:proofErr w:type="spellStart"/>
      <w:r w:rsidRPr="004B71C6">
        <w:rPr>
          <w:sz w:val="20"/>
          <w:szCs w:val="20"/>
        </w:rPr>
        <w:t>Mardali</w:t>
      </w:r>
      <w:proofErr w:type="spellEnd"/>
      <w:r w:rsidRPr="004B71C6">
        <w:rPr>
          <w:sz w:val="20"/>
          <w:szCs w:val="20"/>
        </w:rPr>
        <w:t xml:space="preserve"> (1993), Geopolitical Requirements of Urban Management, Tehran City Studies and Planning Center, Danesh Shahr, No. 195</w:t>
      </w:r>
    </w:p>
    <w:p w14:paraId="4C844EE6" w14:textId="149723B3" w:rsidR="00EE6B12" w:rsidRPr="004B71C6" w:rsidRDefault="00EE6B12" w:rsidP="008C2D81">
      <w:pPr>
        <w:tabs>
          <w:tab w:val="left" w:pos="1408"/>
        </w:tabs>
        <w:ind w:left="720"/>
        <w:rPr>
          <w:sz w:val="20"/>
          <w:szCs w:val="20"/>
        </w:rPr>
      </w:pPr>
      <w:r w:rsidRPr="004B71C6">
        <w:rPr>
          <w:sz w:val="20"/>
          <w:szCs w:val="20"/>
        </w:rPr>
        <w:t>Brzezinski, Zbigniew (1980). In Search of National Security, translated by Ebrahim Khalili, Tehran: Safir Publishing House.</w:t>
      </w:r>
    </w:p>
    <w:p w14:paraId="2CC9D121" w14:textId="406F90EC" w:rsidR="001F7D2C" w:rsidRPr="004B71C6" w:rsidRDefault="00EE6B12" w:rsidP="008C2D81">
      <w:pPr>
        <w:ind w:left="720"/>
        <w:contextualSpacing/>
        <w:jc w:val="both"/>
        <w:rPr>
          <w:rFonts w:asciiTheme="majorBidi" w:eastAsia="Calibri" w:hAnsiTheme="majorBidi" w:cs="B Nazanin"/>
          <w:sz w:val="20"/>
          <w:szCs w:val="20"/>
        </w:rPr>
      </w:pPr>
      <w:proofErr w:type="spellStart"/>
      <w:r w:rsidRPr="004B71C6">
        <w:rPr>
          <w:rFonts w:asciiTheme="majorBidi" w:eastAsia="Calibri" w:hAnsiTheme="majorBidi" w:cs="B Nazanin"/>
          <w:sz w:val="20"/>
          <w:szCs w:val="20"/>
        </w:rPr>
        <w:t>Baumuller</w:t>
      </w:r>
      <w:proofErr w:type="spellEnd"/>
      <w:r w:rsidRPr="004B71C6">
        <w:rPr>
          <w:rFonts w:asciiTheme="majorBidi" w:eastAsia="Calibri" w:hAnsiTheme="majorBidi" w:cs="B Nazanin"/>
          <w:sz w:val="20"/>
          <w:szCs w:val="20"/>
        </w:rPr>
        <w:t xml:space="preserve">, J, Hoffmann, U Reuter, u.  (1992). development Climate booklet urban for Department, Ministry of Economy </w:t>
      </w:r>
      <w:proofErr w:type="spellStart"/>
      <w:r w:rsidRPr="004B71C6">
        <w:rPr>
          <w:rFonts w:asciiTheme="majorBidi" w:eastAsia="Calibri" w:hAnsiTheme="majorBidi" w:cs="B Nazanin"/>
          <w:sz w:val="20"/>
          <w:szCs w:val="20"/>
        </w:rPr>
        <w:t>Wirtschafts</w:t>
      </w:r>
      <w:proofErr w:type="spellEnd"/>
      <w:r w:rsidRPr="004B71C6">
        <w:rPr>
          <w:rFonts w:asciiTheme="majorBidi" w:eastAsia="Calibri" w:hAnsiTheme="majorBidi" w:cs="B Nazanin"/>
          <w:sz w:val="20"/>
          <w:szCs w:val="20"/>
        </w:rPr>
        <w:t xml:space="preserve"> ministerium Baden –Wuerttemberg (</w:t>
      </w:r>
      <w:proofErr w:type="spellStart"/>
      <w:r w:rsidRPr="004B71C6">
        <w:rPr>
          <w:rFonts w:asciiTheme="majorBidi" w:eastAsia="Calibri" w:hAnsiTheme="majorBidi" w:cs="B Nazanin"/>
          <w:sz w:val="20"/>
          <w:szCs w:val="20"/>
        </w:rPr>
        <w:t>Wirtschaftsministerium</w:t>
      </w:r>
      <w:proofErr w:type="spellEnd"/>
      <w:r w:rsidRPr="004B71C6">
        <w:rPr>
          <w:rFonts w:asciiTheme="majorBidi" w:eastAsia="Calibri" w:hAnsiTheme="majorBidi" w:cs="B Nazanin"/>
          <w:sz w:val="20"/>
          <w:szCs w:val="20"/>
        </w:rPr>
        <w:t>)Amt (Protection Environmental Amt fur Umweltschutz)</w:t>
      </w:r>
    </w:p>
    <w:p w14:paraId="0964FD98" w14:textId="77777777" w:rsidR="00EE6B12" w:rsidRPr="004B71C6" w:rsidRDefault="00EE6B12" w:rsidP="008C2D81">
      <w:pPr>
        <w:ind w:left="720"/>
        <w:contextualSpacing/>
        <w:jc w:val="both"/>
        <w:rPr>
          <w:rFonts w:asciiTheme="majorBidi" w:eastAsia="Calibri" w:hAnsiTheme="majorBidi" w:cs="B Nazanin"/>
          <w:sz w:val="20"/>
          <w:szCs w:val="20"/>
        </w:rPr>
      </w:pPr>
      <w:r w:rsidRPr="004B71C6">
        <w:rPr>
          <w:rFonts w:asciiTheme="majorBidi" w:hAnsiTheme="majorBidi" w:cs="B Nazanin"/>
          <w:sz w:val="20"/>
          <w:szCs w:val="20"/>
          <w:shd w:val="clear" w:color="auto" w:fill="FFFFFF"/>
        </w:rPr>
        <w:t>Pauly, L. (2025). Multi-Scale Urban Microclimate Modeling and Analysis for Climate Resilience.</w:t>
      </w:r>
    </w:p>
    <w:p w14:paraId="08D38FF7" w14:textId="17CD7789" w:rsidR="001F7D2C" w:rsidRPr="004B71C6" w:rsidRDefault="00EE6B12" w:rsidP="008C2D81">
      <w:pPr>
        <w:ind w:left="720"/>
        <w:contextualSpacing/>
        <w:jc w:val="both"/>
        <w:rPr>
          <w:rFonts w:asciiTheme="majorBidi" w:hAnsiTheme="majorBidi" w:cs="B Nazanin"/>
          <w:sz w:val="20"/>
        </w:rPr>
      </w:pPr>
      <w:r w:rsidRPr="004B71C6">
        <w:rPr>
          <w:rFonts w:asciiTheme="majorBidi" w:hAnsiTheme="majorBidi" w:cs="B Nazanin"/>
          <w:sz w:val="20"/>
        </w:rPr>
        <w:t xml:space="preserve">Ojo, A. O., &amp; I. B. </w:t>
      </w:r>
      <w:proofErr w:type="spellStart"/>
      <w:r w:rsidRPr="004B71C6">
        <w:rPr>
          <w:rFonts w:asciiTheme="majorBidi" w:hAnsiTheme="majorBidi" w:cs="B Nazanin"/>
          <w:sz w:val="20"/>
        </w:rPr>
        <w:t>Oluwatayo</w:t>
      </w:r>
      <w:proofErr w:type="spellEnd"/>
      <w:r w:rsidRPr="004B71C6">
        <w:rPr>
          <w:rFonts w:asciiTheme="majorBidi" w:hAnsiTheme="majorBidi" w:cs="B Nazanin"/>
          <w:sz w:val="20"/>
        </w:rPr>
        <w:t>. (2023). Climate Governance, Resilience and Entrepreneurship in</w:t>
      </w:r>
      <w:r w:rsidR="001F7D2C" w:rsidRPr="004B71C6">
        <w:rPr>
          <w:rFonts w:asciiTheme="majorBidi" w:eastAsia="Calibri" w:hAnsiTheme="majorBidi" w:cs="B Nazanin"/>
          <w:sz w:val="20"/>
          <w:szCs w:val="20"/>
        </w:rPr>
        <w:t xml:space="preserve"> </w:t>
      </w:r>
      <w:r w:rsidRPr="004B71C6">
        <w:rPr>
          <w:rFonts w:asciiTheme="majorBidi" w:hAnsiTheme="majorBidi" w:cs="B Nazanin"/>
          <w:sz w:val="20"/>
        </w:rPr>
        <w:t>Nigeria: An Empirical Review. In Disaster Risk Reduction for Resilience: Climate Change and Disaster Risk Adaptation, 445–454. Cham, Switzerland: Springer.</w:t>
      </w:r>
    </w:p>
    <w:p w14:paraId="578B4DF8" w14:textId="77777777" w:rsidR="00EE6B12" w:rsidRPr="004B71C6" w:rsidRDefault="00EE6B12" w:rsidP="008C2D81">
      <w:pPr>
        <w:ind w:left="720"/>
        <w:contextualSpacing/>
        <w:jc w:val="both"/>
        <w:rPr>
          <w:rFonts w:asciiTheme="majorBidi" w:eastAsia="Calibri" w:hAnsiTheme="majorBidi" w:cs="B Nazanin"/>
          <w:sz w:val="20"/>
          <w:szCs w:val="20"/>
        </w:rPr>
      </w:pPr>
      <w:r w:rsidRPr="004B71C6">
        <w:rPr>
          <w:rFonts w:asciiTheme="majorBidi" w:eastAsia="Calibri" w:hAnsiTheme="majorBidi" w:cs="B Nazanin"/>
          <w:sz w:val="20"/>
          <w:szCs w:val="20"/>
        </w:rPr>
        <w:t xml:space="preserve">Mishra, P. K. (2017). Socio-economic Impacts of Climate Change in </w:t>
      </w:r>
      <w:proofErr w:type="spellStart"/>
      <w:proofErr w:type="gramStart"/>
      <w:r w:rsidRPr="004B71C6">
        <w:rPr>
          <w:rFonts w:asciiTheme="majorBidi" w:eastAsia="Calibri" w:hAnsiTheme="majorBidi" w:cs="B Nazanin"/>
          <w:sz w:val="20"/>
          <w:szCs w:val="20"/>
        </w:rPr>
        <w:t>Odisha:Issues</w:t>
      </w:r>
      <w:proofErr w:type="gramEnd"/>
      <w:r w:rsidRPr="004B71C6">
        <w:rPr>
          <w:rFonts w:asciiTheme="majorBidi" w:eastAsia="Calibri" w:hAnsiTheme="majorBidi" w:cs="B Nazanin"/>
          <w:sz w:val="20"/>
          <w:szCs w:val="20"/>
        </w:rPr>
        <w:t>,Challenges</w:t>
      </w:r>
      <w:proofErr w:type="spellEnd"/>
      <w:r w:rsidRPr="004B71C6">
        <w:rPr>
          <w:rFonts w:asciiTheme="majorBidi" w:eastAsia="Calibri" w:hAnsiTheme="majorBidi" w:cs="B Nazanin"/>
          <w:sz w:val="20"/>
          <w:szCs w:val="20"/>
        </w:rPr>
        <w:t xml:space="preserve"> and </w:t>
      </w:r>
      <w:proofErr w:type="spellStart"/>
      <w:r w:rsidRPr="004B71C6">
        <w:rPr>
          <w:rFonts w:asciiTheme="majorBidi" w:eastAsia="Calibri" w:hAnsiTheme="majorBidi" w:cs="B Nazanin"/>
          <w:sz w:val="20"/>
          <w:szCs w:val="20"/>
        </w:rPr>
        <w:t>PolicyOptions</w:t>
      </w:r>
      <w:proofErr w:type="spellEnd"/>
      <w:r w:rsidRPr="004B71C6">
        <w:rPr>
          <w:rFonts w:asciiTheme="majorBidi" w:eastAsia="Calibri" w:hAnsiTheme="majorBidi" w:cs="B Nazanin"/>
          <w:sz w:val="20"/>
          <w:szCs w:val="20"/>
        </w:rPr>
        <w:t xml:space="preserve">. Journal of Climate Change, 3(1), 93-107, </w:t>
      </w:r>
      <w:hyperlink r:id="rId11" w:history="1">
        <w:r w:rsidRPr="004B71C6">
          <w:rPr>
            <w:rStyle w:val="Hyperlink"/>
            <w:rFonts w:asciiTheme="majorBidi" w:eastAsia="Calibri" w:hAnsiTheme="majorBidi" w:cs="B Nazanin"/>
            <w:color w:val="auto"/>
            <w:sz w:val="20"/>
            <w:szCs w:val="20"/>
          </w:rPr>
          <w:t>https://doi.org/10.3233/JCC-170009</w:t>
        </w:r>
      </w:hyperlink>
    </w:p>
    <w:p w14:paraId="163B0F5E" w14:textId="23EEE50F" w:rsidR="00EE6B12" w:rsidRPr="004B71C6" w:rsidRDefault="00EE6B12" w:rsidP="008C2D81">
      <w:pPr>
        <w:ind w:left="720"/>
        <w:contextualSpacing/>
        <w:jc w:val="both"/>
        <w:rPr>
          <w:rFonts w:asciiTheme="majorBidi" w:hAnsiTheme="majorBidi" w:cs="B Nazanin"/>
          <w:sz w:val="20"/>
        </w:rPr>
      </w:pPr>
      <w:r w:rsidRPr="004B71C6">
        <w:rPr>
          <w:rFonts w:asciiTheme="majorBidi" w:hAnsiTheme="majorBidi" w:cs="B Nazanin"/>
          <w:sz w:val="20"/>
        </w:rPr>
        <w:t xml:space="preserve">Mukherjee, D., W. M. Lim, S. Kumar, and N. </w:t>
      </w:r>
      <w:proofErr w:type="spellStart"/>
      <w:r w:rsidRPr="004B71C6">
        <w:rPr>
          <w:rFonts w:asciiTheme="majorBidi" w:hAnsiTheme="majorBidi" w:cs="B Nazanin"/>
          <w:sz w:val="20"/>
        </w:rPr>
        <w:t>Donthu</w:t>
      </w:r>
      <w:proofErr w:type="spellEnd"/>
      <w:r w:rsidRPr="004B71C6">
        <w:rPr>
          <w:rFonts w:asciiTheme="majorBidi" w:hAnsiTheme="majorBidi" w:cs="B Nazanin"/>
          <w:sz w:val="20"/>
        </w:rPr>
        <w:t>. 2022. “Guidelines for Advancing Theory and Practice Through Bibliometric Research.” Journal of Business Research 148: 101–115.</w:t>
      </w:r>
    </w:p>
    <w:p w14:paraId="1A7D3222" w14:textId="77777777" w:rsidR="0086787E" w:rsidRPr="004B71C6" w:rsidRDefault="0086787E" w:rsidP="008C2D81">
      <w:pPr>
        <w:tabs>
          <w:tab w:val="left" w:pos="1408"/>
        </w:tabs>
        <w:ind w:left="720"/>
        <w:jc w:val="both"/>
        <w:rPr>
          <w:sz w:val="20"/>
          <w:szCs w:val="20"/>
        </w:rPr>
      </w:pPr>
      <w:r w:rsidRPr="004B71C6">
        <w:rPr>
          <w:sz w:val="20"/>
          <w:szCs w:val="20"/>
        </w:rPr>
        <w:t xml:space="preserve">Muir, Richard (1990). New Perspectives on Political Geography, translated by </w:t>
      </w:r>
      <w:proofErr w:type="spellStart"/>
      <w:r w:rsidRPr="004B71C6">
        <w:rPr>
          <w:sz w:val="20"/>
          <w:szCs w:val="20"/>
        </w:rPr>
        <w:t>Darreh</w:t>
      </w:r>
      <w:proofErr w:type="spellEnd"/>
      <w:r w:rsidRPr="004B71C6">
        <w:rPr>
          <w:sz w:val="20"/>
          <w:szCs w:val="20"/>
        </w:rPr>
        <w:t xml:space="preserve"> </w:t>
      </w:r>
      <w:proofErr w:type="spellStart"/>
      <w:r w:rsidRPr="004B71C6">
        <w:rPr>
          <w:sz w:val="20"/>
          <w:szCs w:val="20"/>
        </w:rPr>
        <w:t>Mirhaidar</w:t>
      </w:r>
      <w:proofErr w:type="spellEnd"/>
      <w:r w:rsidRPr="004B71C6">
        <w:rPr>
          <w:sz w:val="20"/>
          <w:szCs w:val="20"/>
        </w:rPr>
        <w:t>, Armed Forces Geographical Organization Publications, Tehran.</w:t>
      </w:r>
    </w:p>
    <w:p w14:paraId="4FF8F06F" w14:textId="77777777" w:rsidR="0086787E" w:rsidRPr="004B71C6" w:rsidRDefault="0086787E" w:rsidP="008C2D81">
      <w:pPr>
        <w:tabs>
          <w:tab w:val="left" w:pos="1408"/>
        </w:tabs>
        <w:ind w:left="720"/>
        <w:jc w:val="both"/>
        <w:rPr>
          <w:sz w:val="20"/>
          <w:szCs w:val="20"/>
        </w:rPr>
      </w:pPr>
      <w:proofErr w:type="spellStart"/>
      <w:r w:rsidRPr="004B71C6">
        <w:rPr>
          <w:sz w:val="20"/>
          <w:szCs w:val="20"/>
        </w:rPr>
        <w:t>Mojtahidzadeh</w:t>
      </w:r>
      <w:proofErr w:type="spellEnd"/>
      <w:r w:rsidRPr="004B71C6">
        <w:rPr>
          <w:sz w:val="20"/>
          <w:szCs w:val="20"/>
        </w:rPr>
        <w:t>, Pirouz (1993). Political Geography and Geographical Policy, Samt</w:t>
      </w:r>
    </w:p>
    <w:p w14:paraId="2DBA3C64" w14:textId="42C1286B" w:rsidR="001F7D2C" w:rsidRPr="004B71C6" w:rsidRDefault="0086787E" w:rsidP="008C2D81">
      <w:pPr>
        <w:tabs>
          <w:tab w:val="left" w:pos="1408"/>
        </w:tabs>
        <w:ind w:left="720"/>
        <w:jc w:val="both"/>
        <w:rPr>
          <w:sz w:val="20"/>
          <w:szCs w:val="20"/>
        </w:rPr>
      </w:pPr>
      <w:r w:rsidRPr="004B71C6">
        <w:rPr>
          <w:sz w:val="20"/>
          <w:szCs w:val="20"/>
        </w:rPr>
        <w:t xml:space="preserve">Abd </w:t>
      </w:r>
      <w:proofErr w:type="spellStart"/>
      <w:r w:rsidRPr="004B71C6">
        <w:rPr>
          <w:sz w:val="20"/>
          <w:szCs w:val="20"/>
        </w:rPr>
        <w:t>Khamer</w:t>
      </w:r>
      <w:proofErr w:type="spellEnd"/>
      <w:r w:rsidRPr="004B71C6">
        <w:rPr>
          <w:sz w:val="20"/>
          <w:szCs w:val="20"/>
        </w:rPr>
        <w:t xml:space="preserve">, </w:t>
      </w:r>
      <w:proofErr w:type="spellStart"/>
      <w:r w:rsidRPr="004B71C6">
        <w:rPr>
          <w:sz w:val="20"/>
          <w:szCs w:val="20"/>
        </w:rPr>
        <w:t>Gholamali</w:t>
      </w:r>
      <w:proofErr w:type="spellEnd"/>
      <w:r w:rsidRPr="004B71C6">
        <w:rPr>
          <w:sz w:val="20"/>
          <w:szCs w:val="20"/>
        </w:rPr>
        <w:t xml:space="preserve"> (1985). Principles and Foundations of Urban Geography, First Edition, Tehran: </w:t>
      </w:r>
      <w:proofErr w:type="spellStart"/>
      <w:r w:rsidRPr="004B71C6">
        <w:rPr>
          <w:sz w:val="20"/>
          <w:szCs w:val="20"/>
        </w:rPr>
        <w:t>Qoms</w:t>
      </w:r>
      <w:proofErr w:type="spellEnd"/>
      <w:r w:rsidRPr="004B71C6">
        <w:rPr>
          <w:sz w:val="20"/>
          <w:szCs w:val="20"/>
        </w:rPr>
        <w:t>.</w:t>
      </w:r>
    </w:p>
    <w:p w14:paraId="3EE3A405" w14:textId="0738597B" w:rsidR="001F7D2C" w:rsidRPr="004B71C6" w:rsidRDefault="00EE6B12" w:rsidP="008C2D81">
      <w:pPr>
        <w:ind w:left="720"/>
        <w:contextualSpacing/>
        <w:jc w:val="both"/>
        <w:rPr>
          <w:rFonts w:asciiTheme="majorBidi" w:hAnsiTheme="majorBidi" w:cs="B Nazanin"/>
          <w:sz w:val="20"/>
        </w:rPr>
      </w:pPr>
      <w:r w:rsidRPr="004B71C6">
        <w:rPr>
          <w:rFonts w:asciiTheme="majorBidi" w:hAnsiTheme="majorBidi" w:cs="B Nazanin"/>
          <w:sz w:val="20"/>
        </w:rPr>
        <w:t xml:space="preserve">Intergovernmental Panel on Climate Change. (2021). Climate Change 2021: The Physical Science Basis. Contribution of Working Group I to the Sixth Assessment Report of the Intergovernmental Panel on Climate Change [Masson-Delmotte, V., P. Zhai, A. Pirani, S.L. Connors, C. </w:t>
      </w:r>
      <w:proofErr w:type="spellStart"/>
      <w:r w:rsidRPr="004B71C6">
        <w:rPr>
          <w:rFonts w:asciiTheme="majorBidi" w:hAnsiTheme="majorBidi" w:cs="B Nazanin"/>
          <w:sz w:val="20"/>
        </w:rPr>
        <w:t>Péan</w:t>
      </w:r>
      <w:proofErr w:type="spellEnd"/>
      <w:r w:rsidRPr="004B71C6">
        <w:rPr>
          <w:rFonts w:asciiTheme="majorBidi" w:hAnsiTheme="majorBidi" w:cs="B Nazanin"/>
          <w:sz w:val="20"/>
        </w:rPr>
        <w:t xml:space="preserve">, S. Berger, N. </w:t>
      </w:r>
      <w:proofErr w:type="spellStart"/>
      <w:r w:rsidRPr="004B71C6">
        <w:rPr>
          <w:rFonts w:asciiTheme="majorBidi" w:hAnsiTheme="majorBidi" w:cs="B Nazanin"/>
          <w:sz w:val="20"/>
        </w:rPr>
        <w:t>Caud</w:t>
      </w:r>
      <w:proofErr w:type="spellEnd"/>
      <w:r w:rsidRPr="004B71C6">
        <w:rPr>
          <w:rFonts w:asciiTheme="majorBidi" w:hAnsiTheme="majorBidi" w:cs="B Nazanin"/>
          <w:sz w:val="20"/>
        </w:rPr>
        <w:t xml:space="preserve">, Y. Chen, L. Goldfarb, M.I. Gomis, M. Huang, K. Leitzell, E. </w:t>
      </w:r>
      <w:proofErr w:type="spellStart"/>
      <w:r w:rsidRPr="004B71C6">
        <w:rPr>
          <w:rFonts w:asciiTheme="majorBidi" w:hAnsiTheme="majorBidi" w:cs="B Nazanin"/>
          <w:sz w:val="20"/>
        </w:rPr>
        <w:t>Lonnoy</w:t>
      </w:r>
      <w:proofErr w:type="spellEnd"/>
      <w:r w:rsidRPr="004B71C6">
        <w:rPr>
          <w:rFonts w:asciiTheme="majorBidi" w:hAnsiTheme="majorBidi" w:cs="B Nazanin"/>
          <w:sz w:val="20"/>
        </w:rPr>
        <w:t xml:space="preserve">, J.B.R. Matthews, T.K. Maycock, T. Waterfield, O. </w:t>
      </w:r>
      <w:proofErr w:type="spellStart"/>
      <w:r w:rsidRPr="004B71C6">
        <w:rPr>
          <w:rFonts w:asciiTheme="majorBidi" w:hAnsiTheme="majorBidi" w:cs="B Nazanin"/>
          <w:sz w:val="20"/>
        </w:rPr>
        <w:t>Yelekçi</w:t>
      </w:r>
      <w:proofErr w:type="spellEnd"/>
      <w:r w:rsidRPr="004B71C6">
        <w:rPr>
          <w:rFonts w:asciiTheme="majorBidi" w:hAnsiTheme="majorBidi" w:cs="B Nazanin"/>
          <w:sz w:val="20"/>
        </w:rPr>
        <w:t>, R. Yu, and B. Zhou (eds.)], 2, no. 1: 2391.</w:t>
      </w:r>
      <w:bookmarkStart w:id="0" w:name="_Hlk214577685"/>
    </w:p>
    <w:p w14:paraId="5F616C87" w14:textId="77777777" w:rsidR="0086787E" w:rsidRPr="004B71C6" w:rsidRDefault="0086787E" w:rsidP="008C2D81">
      <w:pPr>
        <w:tabs>
          <w:tab w:val="left" w:pos="1408"/>
        </w:tabs>
        <w:ind w:left="720"/>
        <w:jc w:val="both"/>
        <w:rPr>
          <w:sz w:val="20"/>
          <w:szCs w:val="20"/>
        </w:rPr>
      </w:pPr>
      <w:proofErr w:type="spellStart"/>
      <w:r w:rsidRPr="004B71C6">
        <w:rPr>
          <w:sz w:val="20"/>
          <w:szCs w:val="20"/>
        </w:rPr>
        <w:t>Hafeznia</w:t>
      </w:r>
      <w:proofErr w:type="spellEnd"/>
      <w:r w:rsidRPr="004B71C6">
        <w:rPr>
          <w:sz w:val="20"/>
          <w:szCs w:val="20"/>
        </w:rPr>
        <w:t xml:space="preserve">, Mohammad Reza and </w:t>
      </w:r>
      <w:proofErr w:type="spellStart"/>
      <w:r w:rsidRPr="004B71C6">
        <w:rPr>
          <w:sz w:val="20"/>
          <w:szCs w:val="20"/>
        </w:rPr>
        <w:t>Ahmadipour</w:t>
      </w:r>
      <w:proofErr w:type="spellEnd"/>
      <w:r w:rsidRPr="004B71C6">
        <w:rPr>
          <w:sz w:val="20"/>
          <w:szCs w:val="20"/>
        </w:rPr>
        <w:t xml:space="preserve"> Zahra, Ghaderi Hajat, </w:t>
      </w:r>
      <w:proofErr w:type="spellStart"/>
      <w:r w:rsidRPr="004B71C6">
        <w:rPr>
          <w:sz w:val="20"/>
          <w:szCs w:val="20"/>
        </w:rPr>
        <w:t>Mosafi</w:t>
      </w:r>
      <w:proofErr w:type="spellEnd"/>
      <w:r w:rsidRPr="004B71C6">
        <w:rPr>
          <w:sz w:val="20"/>
          <w:szCs w:val="20"/>
        </w:rPr>
        <w:t xml:space="preserve"> (2009). Politics and Space, Mashhad: </w:t>
      </w:r>
      <w:proofErr w:type="spellStart"/>
      <w:r w:rsidRPr="004B71C6">
        <w:rPr>
          <w:sz w:val="20"/>
          <w:szCs w:val="20"/>
        </w:rPr>
        <w:t>Papli</w:t>
      </w:r>
      <w:proofErr w:type="spellEnd"/>
      <w:r w:rsidRPr="004B71C6">
        <w:rPr>
          <w:sz w:val="20"/>
          <w:szCs w:val="20"/>
        </w:rPr>
        <w:t xml:space="preserve"> Press.</w:t>
      </w:r>
    </w:p>
    <w:p w14:paraId="378D6111" w14:textId="77777777" w:rsidR="0086787E" w:rsidRPr="004B71C6" w:rsidRDefault="0086787E" w:rsidP="008C2D81">
      <w:pPr>
        <w:tabs>
          <w:tab w:val="left" w:pos="1408"/>
        </w:tabs>
        <w:ind w:left="720"/>
        <w:jc w:val="both"/>
        <w:rPr>
          <w:sz w:val="20"/>
          <w:szCs w:val="20"/>
        </w:rPr>
      </w:pPr>
      <w:r w:rsidRPr="004B71C6">
        <w:rPr>
          <w:sz w:val="20"/>
          <w:szCs w:val="20"/>
        </w:rPr>
        <w:t xml:space="preserve">Hosseini </w:t>
      </w:r>
      <w:proofErr w:type="spellStart"/>
      <w:r w:rsidRPr="004B71C6">
        <w:rPr>
          <w:sz w:val="20"/>
          <w:szCs w:val="20"/>
        </w:rPr>
        <w:t>Nasrabadi</w:t>
      </w:r>
      <w:proofErr w:type="spellEnd"/>
      <w:r w:rsidRPr="004B71C6">
        <w:rPr>
          <w:sz w:val="20"/>
          <w:szCs w:val="20"/>
        </w:rPr>
        <w:t>, Narjes Sadat (2014). Geopolitics of Land, Agriculture and Sustainable Development in the National Conference on Geology and Resource Exploration in Esfand, published in the book of collected papers, Shiraz University.</w:t>
      </w:r>
    </w:p>
    <w:p w14:paraId="45D1A3D7" w14:textId="77777777" w:rsidR="0086787E" w:rsidRPr="004B71C6" w:rsidRDefault="0086787E" w:rsidP="008C2D81">
      <w:pPr>
        <w:tabs>
          <w:tab w:val="left" w:pos="1408"/>
        </w:tabs>
        <w:ind w:left="720"/>
        <w:jc w:val="both"/>
        <w:rPr>
          <w:sz w:val="20"/>
          <w:szCs w:val="20"/>
        </w:rPr>
      </w:pPr>
      <w:r w:rsidRPr="004B71C6">
        <w:rPr>
          <w:sz w:val="20"/>
          <w:szCs w:val="20"/>
        </w:rPr>
        <w:t xml:space="preserve">Hosseini </w:t>
      </w:r>
      <w:proofErr w:type="spellStart"/>
      <w:r w:rsidRPr="004B71C6">
        <w:rPr>
          <w:sz w:val="20"/>
          <w:szCs w:val="20"/>
        </w:rPr>
        <w:t>Nasrabadi</w:t>
      </w:r>
      <w:proofErr w:type="spellEnd"/>
      <w:r w:rsidRPr="004B71C6">
        <w:rPr>
          <w:sz w:val="20"/>
          <w:szCs w:val="20"/>
        </w:rPr>
        <w:t>, Narjes Sadat (2018). Explanation of the City Phenomenon in Political Geography and Geopolitics, PhD Thesis, Iran, Tehran University.</w:t>
      </w:r>
    </w:p>
    <w:p w14:paraId="168740B5" w14:textId="14BF0A34" w:rsidR="0086787E" w:rsidRPr="004B71C6" w:rsidRDefault="0086787E" w:rsidP="008C2D81">
      <w:pPr>
        <w:tabs>
          <w:tab w:val="left" w:pos="1408"/>
        </w:tabs>
        <w:ind w:left="720"/>
        <w:jc w:val="both"/>
        <w:rPr>
          <w:sz w:val="20"/>
          <w:szCs w:val="20"/>
        </w:rPr>
      </w:pPr>
      <w:r w:rsidRPr="004B71C6">
        <w:rPr>
          <w:sz w:val="20"/>
          <w:szCs w:val="20"/>
        </w:rPr>
        <w:t xml:space="preserve">Hosseini </w:t>
      </w:r>
      <w:proofErr w:type="spellStart"/>
      <w:r w:rsidRPr="004B71C6">
        <w:rPr>
          <w:sz w:val="20"/>
          <w:szCs w:val="20"/>
        </w:rPr>
        <w:t>Nasrabadi</w:t>
      </w:r>
      <w:proofErr w:type="spellEnd"/>
      <w:r w:rsidRPr="004B71C6">
        <w:rPr>
          <w:sz w:val="20"/>
          <w:szCs w:val="20"/>
        </w:rPr>
        <w:t>, Narjes Sadat (2014). Principles and Concepts of Political Geography of the City, Isfahan: Isfahan University Press.</w:t>
      </w:r>
    </w:p>
    <w:p w14:paraId="60CAEAAB" w14:textId="77777777" w:rsidR="008C2D81" w:rsidRPr="004B71C6" w:rsidRDefault="008C2D81" w:rsidP="008C2D81">
      <w:pPr>
        <w:tabs>
          <w:tab w:val="left" w:pos="1408"/>
        </w:tabs>
        <w:ind w:left="720"/>
        <w:jc w:val="both"/>
        <w:rPr>
          <w:rFonts w:asciiTheme="majorBidi" w:hAnsiTheme="majorBidi" w:cs="B Nazanin"/>
          <w:sz w:val="20"/>
          <w:szCs w:val="20"/>
          <w:rtl/>
          <w:lang w:bidi="fa-IR"/>
        </w:rPr>
        <w:sectPr w:rsidR="008C2D81" w:rsidRPr="004B71C6"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r w:rsidRPr="004B71C6">
        <w:rPr>
          <w:sz w:val="20"/>
          <w:szCs w:val="20"/>
        </w:rPr>
        <w:t xml:space="preserve">Hughes, H. (1989). Awareness and Society, translated by </w:t>
      </w:r>
      <w:proofErr w:type="spellStart"/>
      <w:r w:rsidRPr="004B71C6">
        <w:rPr>
          <w:sz w:val="20"/>
          <w:szCs w:val="20"/>
        </w:rPr>
        <w:t>Ezzatullah</w:t>
      </w:r>
      <w:proofErr w:type="spellEnd"/>
      <w:r w:rsidRPr="004B71C6">
        <w:rPr>
          <w:sz w:val="20"/>
          <w:szCs w:val="20"/>
        </w:rPr>
        <w:t xml:space="preserve"> </w:t>
      </w:r>
      <w:proofErr w:type="spellStart"/>
      <w:r w:rsidRPr="004B71C6">
        <w:rPr>
          <w:sz w:val="20"/>
          <w:szCs w:val="20"/>
        </w:rPr>
        <w:t>Foladvand</w:t>
      </w:r>
      <w:proofErr w:type="spellEnd"/>
      <w:r w:rsidRPr="004B71C6">
        <w:rPr>
          <w:sz w:val="20"/>
          <w:szCs w:val="20"/>
        </w:rPr>
        <w:t xml:space="preserve">, Tehran: </w:t>
      </w:r>
      <w:proofErr w:type="spellStart"/>
      <w:r w:rsidRPr="004B71C6">
        <w:rPr>
          <w:sz w:val="20"/>
          <w:szCs w:val="20"/>
        </w:rPr>
        <w:t>Enghelab</w:t>
      </w:r>
      <w:proofErr w:type="spellEnd"/>
      <w:r w:rsidRPr="004B71C6">
        <w:rPr>
          <w:sz w:val="20"/>
          <w:szCs w:val="20"/>
        </w:rPr>
        <w:t xml:space="preserve"> Islamic </w:t>
      </w:r>
    </w:p>
    <w:p w14:paraId="7FF736FE" w14:textId="77777777" w:rsidR="008C2D81" w:rsidRPr="004B71C6" w:rsidRDefault="008C2D81" w:rsidP="008C2D81">
      <w:pPr>
        <w:tabs>
          <w:tab w:val="left" w:pos="1408"/>
        </w:tabs>
        <w:ind w:left="720"/>
        <w:jc w:val="both"/>
        <w:rPr>
          <w:sz w:val="20"/>
          <w:szCs w:val="20"/>
        </w:rPr>
      </w:pPr>
    </w:p>
    <w:p w14:paraId="2EC670AB" w14:textId="048E4E81" w:rsidR="008C2D81" w:rsidRPr="004B71C6" w:rsidRDefault="008C2D81" w:rsidP="004F066C">
      <w:pPr>
        <w:tabs>
          <w:tab w:val="left" w:pos="1408"/>
        </w:tabs>
        <w:ind w:left="720"/>
        <w:jc w:val="both"/>
        <w:rPr>
          <w:sz w:val="20"/>
          <w:szCs w:val="20"/>
        </w:rPr>
      </w:pPr>
      <w:r w:rsidRPr="004B71C6">
        <w:rPr>
          <w:sz w:val="20"/>
          <w:szCs w:val="20"/>
        </w:rPr>
        <w:t xml:space="preserve">Jones, M, Jones, R, (2007). Introduction to Political Geography, translated by Zahra </w:t>
      </w:r>
      <w:proofErr w:type="spellStart"/>
      <w:r w:rsidRPr="004B71C6">
        <w:rPr>
          <w:sz w:val="20"/>
          <w:szCs w:val="20"/>
        </w:rPr>
        <w:t>Pishgahi</w:t>
      </w:r>
      <w:proofErr w:type="spellEnd"/>
      <w:r w:rsidRPr="004B71C6">
        <w:rPr>
          <w:sz w:val="20"/>
          <w:szCs w:val="20"/>
        </w:rPr>
        <w:t xml:space="preserve"> Fard and Rasoul Akbari, Tehran University Press.</w:t>
      </w:r>
    </w:p>
    <w:bookmarkEnd w:id="0"/>
    <w:p w14:paraId="2FDC58A1" w14:textId="77777777" w:rsidR="00EE6B12" w:rsidRPr="004B71C6" w:rsidRDefault="00EE6B12" w:rsidP="008C2D81">
      <w:pPr>
        <w:ind w:left="720"/>
        <w:contextualSpacing/>
        <w:jc w:val="both"/>
        <w:rPr>
          <w:rFonts w:asciiTheme="majorBidi" w:eastAsia="Calibri" w:hAnsiTheme="majorBidi" w:cs="B Nazanin"/>
          <w:sz w:val="20"/>
          <w:szCs w:val="20"/>
        </w:rPr>
      </w:pPr>
      <w:proofErr w:type="spellStart"/>
      <w:r w:rsidRPr="004B71C6">
        <w:rPr>
          <w:rFonts w:asciiTheme="majorBidi" w:hAnsiTheme="majorBidi" w:cs="B Nazanin"/>
          <w:sz w:val="20"/>
          <w:szCs w:val="20"/>
          <w:shd w:val="clear" w:color="auto" w:fill="FFFFFF"/>
        </w:rPr>
        <w:t>Karadayı</w:t>
      </w:r>
      <w:proofErr w:type="spellEnd"/>
      <w:r w:rsidRPr="004B71C6">
        <w:rPr>
          <w:rFonts w:asciiTheme="majorBidi" w:hAnsiTheme="majorBidi" w:cs="B Nazanin"/>
          <w:sz w:val="20"/>
          <w:szCs w:val="20"/>
          <w:shd w:val="clear" w:color="auto" w:fill="FFFFFF"/>
        </w:rPr>
        <w:t>, T., Yazıcı, S., &amp; Akdemir Ömür, G. (2025). Climate Change and Entrepreneurship: A Review and Research Agenda. Global Business and Organizational Excellence, 44(4), 16-43.</w:t>
      </w:r>
    </w:p>
    <w:p w14:paraId="3340F63A" w14:textId="410F4BE1" w:rsidR="00EE6B12" w:rsidRPr="004B71C6" w:rsidRDefault="00EE6B12" w:rsidP="008C2D81">
      <w:pPr>
        <w:ind w:left="720"/>
        <w:contextualSpacing/>
        <w:jc w:val="both"/>
        <w:rPr>
          <w:rFonts w:asciiTheme="majorBidi" w:hAnsiTheme="majorBidi" w:cs="B Nazanin"/>
          <w:sz w:val="20"/>
        </w:rPr>
      </w:pPr>
      <w:proofErr w:type="spellStart"/>
      <w:r w:rsidRPr="004B71C6">
        <w:rPr>
          <w:rFonts w:asciiTheme="majorBidi" w:hAnsiTheme="majorBidi" w:cs="B Nazanin"/>
          <w:sz w:val="20"/>
        </w:rPr>
        <w:t>Kooijman</w:t>
      </w:r>
      <w:proofErr w:type="spellEnd"/>
      <w:r w:rsidRPr="004B71C6">
        <w:rPr>
          <w:rFonts w:asciiTheme="majorBidi" w:hAnsiTheme="majorBidi" w:cs="B Nazanin"/>
          <w:sz w:val="20"/>
        </w:rPr>
        <w:t xml:space="preserve">, E. D., S. McQuaid, M. L. Rhodes, M. J. Collier, and F. Pilla. 2021. “Innovating </w:t>
      </w:r>
      <w:proofErr w:type="gramStart"/>
      <w:r w:rsidRPr="004B71C6">
        <w:rPr>
          <w:rFonts w:asciiTheme="majorBidi" w:hAnsiTheme="majorBidi" w:cs="B Nazanin"/>
          <w:sz w:val="20"/>
        </w:rPr>
        <w:t>With</w:t>
      </w:r>
      <w:proofErr w:type="gramEnd"/>
      <w:r w:rsidRPr="004B71C6">
        <w:rPr>
          <w:rFonts w:asciiTheme="majorBidi" w:hAnsiTheme="majorBidi" w:cs="B Nazanin"/>
          <w:sz w:val="20"/>
        </w:rPr>
        <w:t xml:space="preserve"> Nature: From Nature-Based Solutions to Nature-Based Enterprises.” Sustainability 13, no. 3: 1263.</w:t>
      </w:r>
    </w:p>
    <w:p w14:paraId="35BE746D" w14:textId="46691415" w:rsidR="00EE6B12" w:rsidRPr="004B71C6" w:rsidRDefault="00EE6B12" w:rsidP="008C2D81">
      <w:pPr>
        <w:tabs>
          <w:tab w:val="left" w:pos="1408"/>
        </w:tabs>
        <w:ind w:left="720"/>
        <w:rPr>
          <w:sz w:val="20"/>
          <w:szCs w:val="20"/>
        </w:rPr>
      </w:pPr>
      <w:proofErr w:type="spellStart"/>
      <w:r w:rsidRPr="004B71C6">
        <w:rPr>
          <w:sz w:val="20"/>
          <w:szCs w:val="20"/>
        </w:rPr>
        <w:t>Sepasi</w:t>
      </w:r>
      <w:proofErr w:type="spellEnd"/>
      <w:r w:rsidRPr="004B71C6">
        <w:rPr>
          <w:sz w:val="20"/>
          <w:szCs w:val="20"/>
        </w:rPr>
        <w:t xml:space="preserve"> </w:t>
      </w:r>
      <w:proofErr w:type="spellStart"/>
      <w:r w:rsidRPr="004B71C6">
        <w:rPr>
          <w:sz w:val="20"/>
          <w:szCs w:val="20"/>
        </w:rPr>
        <w:t>Zangiabadi</w:t>
      </w:r>
      <w:proofErr w:type="spellEnd"/>
      <w:r w:rsidRPr="004B71C6">
        <w:rPr>
          <w:sz w:val="20"/>
          <w:szCs w:val="20"/>
        </w:rPr>
        <w:t xml:space="preserve">, Saeed; </w:t>
      </w:r>
      <w:proofErr w:type="spellStart"/>
      <w:r w:rsidRPr="004B71C6">
        <w:rPr>
          <w:sz w:val="20"/>
          <w:szCs w:val="20"/>
        </w:rPr>
        <w:t>Shamsipour</w:t>
      </w:r>
      <w:proofErr w:type="spellEnd"/>
      <w:r w:rsidRPr="004B71C6">
        <w:rPr>
          <w:sz w:val="20"/>
          <w:szCs w:val="20"/>
        </w:rPr>
        <w:t xml:space="preserve">, Ali A. Kobar and Hosseini, Ali (1999). Zoning of the local climate of Tehran metropolis based on physical structure, Scientific Journal of Urban Studies, (12)48, 43-54. </w:t>
      </w:r>
      <w:hyperlink r:id="rId15" w:history="1">
        <w:r w:rsidR="0086787E" w:rsidRPr="004B71C6">
          <w:rPr>
            <w:rStyle w:val="Hyperlink"/>
            <w:color w:val="auto"/>
            <w:sz w:val="20"/>
            <w:szCs w:val="20"/>
          </w:rPr>
          <w:t>https://doi.org/10.34785/J011.2022.019</w:t>
        </w:r>
      </w:hyperlink>
    </w:p>
    <w:p w14:paraId="66854859" w14:textId="77777777" w:rsidR="00EE6B12" w:rsidRPr="004B71C6" w:rsidRDefault="00EE6B12" w:rsidP="008C2D81">
      <w:pPr>
        <w:tabs>
          <w:tab w:val="left" w:pos="1408"/>
        </w:tabs>
        <w:ind w:left="720"/>
        <w:rPr>
          <w:sz w:val="20"/>
          <w:szCs w:val="20"/>
        </w:rPr>
      </w:pPr>
      <w:r w:rsidRPr="004B71C6">
        <w:rPr>
          <w:sz w:val="20"/>
          <w:szCs w:val="20"/>
        </w:rPr>
        <w:t>Zand, Mehran and Hajri, Zeinab (1999). The impact of climate change on ecotourism in Khorramabad city, Modern Research in Entrepreneurship Management and Business Development, (1) 11, 609-625.</w:t>
      </w:r>
    </w:p>
    <w:p w14:paraId="5E32CB76" w14:textId="77777777" w:rsidR="00EE6B12" w:rsidRPr="004B71C6" w:rsidRDefault="00EE6B12" w:rsidP="008C2D81">
      <w:pPr>
        <w:tabs>
          <w:tab w:val="left" w:pos="3030"/>
        </w:tabs>
        <w:ind w:left="720"/>
        <w:contextualSpacing/>
        <w:jc w:val="both"/>
        <w:rPr>
          <w:rStyle w:val="Hyperlink"/>
          <w:rFonts w:asciiTheme="majorBidi" w:eastAsia="Calibri" w:hAnsiTheme="majorBidi" w:cs="B Mitra"/>
          <w:color w:val="auto"/>
          <w:sz w:val="20"/>
          <w:szCs w:val="26"/>
          <w:lang w:bidi="fa-IR"/>
        </w:rPr>
      </w:pPr>
      <w:r w:rsidRPr="004B71C6">
        <w:rPr>
          <w:rFonts w:asciiTheme="majorBidi" w:eastAsia="Calibri" w:hAnsiTheme="majorBidi" w:cs="B Mitra"/>
          <w:sz w:val="20"/>
          <w:szCs w:val="26"/>
        </w:rPr>
        <w:t>Wolf, C.,</w:t>
      </w:r>
      <w:r w:rsidRPr="004B71C6">
        <w:rPr>
          <w:rFonts w:asciiTheme="majorBidi" w:eastAsia="Calibri" w:hAnsiTheme="majorBidi" w:cs="B Mitra" w:hint="cs"/>
          <w:sz w:val="20"/>
          <w:szCs w:val="26"/>
          <w:rtl/>
        </w:rPr>
        <w:t xml:space="preserve"> </w:t>
      </w:r>
      <w:proofErr w:type="spellStart"/>
      <w:r w:rsidRPr="004B71C6">
        <w:rPr>
          <w:rFonts w:asciiTheme="majorBidi" w:eastAsia="Calibri" w:hAnsiTheme="majorBidi" w:cs="B Mitra"/>
          <w:sz w:val="20"/>
          <w:szCs w:val="26"/>
        </w:rPr>
        <w:t>Nikoletopoulos</w:t>
      </w:r>
      <w:proofErr w:type="spellEnd"/>
      <w:r w:rsidRPr="004B71C6">
        <w:rPr>
          <w:rFonts w:asciiTheme="majorBidi" w:eastAsia="Calibri" w:hAnsiTheme="majorBidi" w:cs="B Mitra"/>
          <w:sz w:val="20"/>
          <w:szCs w:val="26"/>
        </w:rPr>
        <w:t>, T.</w:t>
      </w:r>
      <w:proofErr w:type="gramStart"/>
      <w:r w:rsidRPr="004B71C6">
        <w:rPr>
          <w:rFonts w:asciiTheme="majorBidi" w:eastAsia="Calibri" w:hAnsiTheme="majorBidi" w:cs="B Mitra"/>
          <w:sz w:val="20"/>
          <w:szCs w:val="26"/>
        </w:rPr>
        <w:t>,  Hinke</w:t>
      </w:r>
      <w:proofErr w:type="gramEnd"/>
      <w:r w:rsidRPr="004B71C6">
        <w:rPr>
          <w:rFonts w:asciiTheme="majorBidi" w:eastAsia="Calibri" w:hAnsiTheme="majorBidi" w:cs="B Mitra"/>
          <w:sz w:val="20"/>
          <w:szCs w:val="26"/>
        </w:rPr>
        <w:t xml:space="preserve">, J. &amp; </w:t>
      </w:r>
      <w:proofErr w:type="spellStart"/>
      <w:r w:rsidRPr="004B71C6">
        <w:rPr>
          <w:rFonts w:asciiTheme="majorBidi" w:eastAsia="Calibri" w:hAnsiTheme="majorBidi" w:cs="B Mitra"/>
          <w:sz w:val="20"/>
          <w:szCs w:val="26"/>
        </w:rPr>
        <w:t>Vafeidis</w:t>
      </w:r>
      <w:proofErr w:type="spellEnd"/>
      <w:r w:rsidRPr="004B71C6">
        <w:rPr>
          <w:rFonts w:asciiTheme="majorBidi" w:eastAsia="Calibri" w:hAnsiTheme="majorBidi" w:cs="B Mitra"/>
          <w:sz w:val="20"/>
          <w:szCs w:val="26"/>
        </w:rPr>
        <w:t xml:space="preserve">, A. (2020). Future urban development exacerbates coastal exposure in the Mediterranean, Scientific Reports, 20, 14420, </w:t>
      </w:r>
      <w:hyperlink r:id="rId16" w:history="1">
        <w:r w:rsidRPr="004B71C6">
          <w:rPr>
            <w:rStyle w:val="Hyperlink"/>
            <w:rFonts w:asciiTheme="majorBidi" w:eastAsia="Calibri" w:hAnsiTheme="majorBidi" w:cs="B Mitra"/>
            <w:color w:val="auto"/>
            <w:sz w:val="20"/>
            <w:szCs w:val="26"/>
            <w:lang w:bidi="fa-IR"/>
          </w:rPr>
          <w:t>https://doi.org/10.1038/s41598-020-70928-9</w:t>
        </w:r>
      </w:hyperlink>
    </w:p>
    <w:p w14:paraId="5DB45724" w14:textId="77777777" w:rsidR="00EE6B12" w:rsidRPr="004B71C6" w:rsidRDefault="00EE6B12" w:rsidP="008C2D81">
      <w:pPr>
        <w:ind w:left="720"/>
        <w:contextualSpacing/>
        <w:jc w:val="both"/>
        <w:rPr>
          <w:rFonts w:asciiTheme="majorBidi" w:eastAsia="Calibri" w:hAnsiTheme="majorBidi" w:cs="B Nazanin"/>
          <w:sz w:val="20"/>
          <w:szCs w:val="20"/>
        </w:rPr>
      </w:pPr>
      <w:r w:rsidRPr="004B71C6">
        <w:rPr>
          <w:rFonts w:asciiTheme="majorBidi" w:hAnsiTheme="majorBidi" w:cs="B Nazanin"/>
          <w:sz w:val="20"/>
        </w:rPr>
        <w:t>World Health Organization. 2021. Health and Climate Change Global Survey Report. Geneva: World Health Organization.</w:t>
      </w:r>
    </w:p>
    <w:p w14:paraId="6A7FE1C8" w14:textId="77777777" w:rsidR="00EE6B12" w:rsidRPr="004B71C6" w:rsidRDefault="00EE6B12" w:rsidP="008C2D81">
      <w:pPr>
        <w:ind w:left="720"/>
        <w:contextualSpacing/>
        <w:jc w:val="both"/>
        <w:rPr>
          <w:rFonts w:asciiTheme="majorBidi" w:eastAsia="Calibri" w:hAnsiTheme="majorBidi" w:cs="B Nazanin"/>
          <w:sz w:val="20"/>
          <w:szCs w:val="20"/>
        </w:rPr>
      </w:pPr>
      <w:r w:rsidRPr="004B71C6">
        <w:rPr>
          <w:rFonts w:asciiTheme="majorBidi" w:hAnsiTheme="majorBidi" w:cs="B Nazanin"/>
          <w:sz w:val="20"/>
        </w:rPr>
        <w:t xml:space="preserve">United Nations Climate Change Conference. (2021).  COP 26 Explained. United Nations Climate Change Conference UK 2021, Glasgow. Retrieved from </w:t>
      </w:r>
      <w:hyperlink r:id="rId17" w:history="1">
        <w:r w:rsidRPr="004B71C6">
          <w:rPr>
            <w:rStyle w:val="Hyperlink"/>
            <w:rFonts w:asciiTheme="majorBidi" w:hAnsiTheme="majorBidi" w:cs="B Nazanin"/>
            <w:color w:val="auto"/>
            <w:sz w:val="20"/>
          </w:rPr>
          <w:t>https://ukcop26.org/cop26-goals/</w:t>
        </w:r>
      </w:hyperlink>
      <w:r w:rsidRPr="004B71C6">
        <w:rPr>
          <w:rFonts w:asciiTheme="majorBidi" w:hAnsiTheme="majorBidi" w:cs="B Nazanin"/>
          <w:sz w:val="20"/>
        </w:rPr>
        <w:t>.</w:t>
      </w:r>
    </w:p>
    <w:p w14:paraId="0263F56D" w14:textId="5A118B27" w:rsidR="00EE6B12" w:rsidRPr="004B71C6" w:rsidRDefault="00EE6B12" w:rsidP="008C2D81">
      <w:pPr>
        <w:tabs>
          <w:tab w:val="left" w:pos="1408"/>
        </w:tabs>
        <w:ind w:left="720"/>
        <w:jc w:val="both"/>
        <w:rPr>
          <w:sz w:val="20"/>
          <w:szCs w:val="20"/>
        </w:rPr>
      </w:pPr>
      <w:r w:rsidRPr="004B71C6">
        <w:rPr>
          <w:sz w:val="20"/>
          <w:szCs w:val="20"/>
        </w:rPr>
        <w:t>Rabbani, R</w:t>
      </w:r>
      <w:r w:rsidR="001F7D2C" w:rsidRPr="004B71C6">
        <w:rPr>
          <w:sz w:val="20"/>
          <w:szCs w:val="20"/>
        </w:rPr>
        <w:t>.</w:t>
      </w:r>
      <w:r w:rsidRPr="004B71C6">
        <w:rPr>
          <w:sz w:val="20"/>
          <w:szCs w:val="20"/>
        </w:rPr>
        <w:t xml:space="preserve"> (1996). Urban Sociology, 2nd edition, Isfahan: Isfahan University Press.</w:t>
      </w:r>
    </w:p>
    <w:p w14:paraId="0B1F432E" w14:textId="5EC90522" w:rsidR="005A5025" w:rsidRPr="004B71C6" w:rsidRDefault="00EE6B12" w:rsidP="008C2D81">
      <w:pPr>
        <w:tabs>
          <w:tab w:val="left" w:pos="1408"/>
        </w:tabs>
        <w:ind w:left="720"/>
        <w:jc w:val="both"/>
        <w:rPr>
          <w:rFonts w:asciiTheme="majorBidi" w:hAnsiTheme="majorBidi" w:cs="B Nazanin"/>
          <w:sz w:val="20"/>
          <w:szCs w:val="20"/>
          <w:rtl/>
          <w:lang w:bidi="fa-IR"/>
        </w:rPr>
        <w:sectPr w:rsidR="005A5025" w:rsidRPr="004B71C6" w:rsidSect="00F14A3A">
          <w:headerReference w:type="even" r:id="rId18"/>
          <w:headerReference w:type="default" r:id="rId19"/>
          <w:headerReference w:type="first" r:id="rId20"/>
          <w:pgSz w:w="11907" w:h="16840" w:code="9"/>
          <w:pgMar w:top="1701" w:right="1701" w:bottom="1418" w:left="1418" w:header="720" w:footer="720" w:gutter="0"/>
          <w:cols w:space="720"/>
          <w:titlePg/>
          <w:rtlGutter/>
          <w:docGrid w:linePitch="360"/>
        </w:sectPr>
      </w:pPr>
      <w:r w:rsidRPr="004B71C6">
        <w:rPr>
          <w:sz w:val="20"/>
          <w:szCs w:val="20"/>
        </w:rPr>
        <w:t>Hughes, H</w:t>
      </w:r>
      <w:r w:rsidR="008C2D81" w:rsidRPr="004B71C6">
        <w:rPr>
          <w:sz w:val="20"/>
          <w:szCs w:val="20"/>
        </w:rPr>
        <w:t>.</w:t>
      </w:r>
      <w:r w:rsidRPr="004B71C6">
        <w:rPr>
          <w:sz w:val="20"/>
          <w:szCs w:val="20"/>
        </w:rPr>
        <w:t xml:space="preserve"> (1989). Awareness and Society, translated by </w:t>
      </w:r>
      <w:proofErr w:type="spellStart"/>
      <w:r w:rsidRPr="004B71C6">
        <w:rPr>
          <w:sz w:val="20"/>
          <w:szCs w:val="20"/>
        </w:rPr>
        <w:t>Ezzatullah</w:t>
      </w:r>
      <w:proofErr w:type="spellEnd"/>
      <w:r w:rsidRPr="004B71C6">
        <w:rPr>
          <w:sz w:val="20"/>
          <w:szCs w:val="20"/>
        </w:rPr>
        <w:t xml:space="preserve"> </w:t>
      </w:r>
      <w:proofErr w:type="spellStart"/>
      <w:r w:rsidRPr="004B71C6">
        <w:rPr>
          <w:sz w:val="20"/>
          <w:szCs w:val="20"/>
        </w:rPr>
        <w:t>Foladvand</w:t>
      </w:r>
      <w:proofErr w:type="spellEnd"/>
      <w:r w:rsidRPr="004B71C6">
        <w:rPr>
          <w:sz w:val="20"/>
          <w:szCs w:val="20"/>
        </w:rPr>
        <w:t xml:space="preserve">, Tehran: </w:t>
      </w:r>
      <w:proofErr w:type="spellStart"/>
      <w:r w:rsidRPr="004B71C6">
        <w:rPr>
          <w:sz w:val="20"/>
          <w:szCs w:val="20"/>
        </w:rPr>
        <w:t>Enghelab</w:t>
      </w:r>
      <w:proofErr w:type="spellEnd"/>
      <w:r w:rsidRPr="004B71C6">
        <w:rPr>
          <w:sz w:val="20"/>
          <w:szCs w:val="20"/>
        </w:rPr>
        <w:t xml:space="preserve"> Islamic </w:t>
      </w:r>
    </w:p>
    <w:p w14:paraId="6204C671" w14:textId="77777777" w:rsidR="008C2D81" w:rsidRPr="004B71C6" w:rsidRDefault="008C2D81" w:rsidP="000B6F78">
      <w:pPr>
        <w:bidi/>
        <w:spacing w:before="120" w:after="120"/>
        <w:jc w:val="center"/>
        <w:rPr>
          <w:rFonts w:asciiTheme="majorBidi" w:hAnsiTheme="majorBidi" w:cs="B Nazanin"/>
          <w:bCs/>
          <w:sz w:val="20"/>
          <w:szCs w:val="32"/>
        </w:rPr>
      </w:pPr>
      <w:bookmarkStart w:id="1" w:name="_Hlk230559888"/>
      <w:r w:rsidRPr="004B71C6">
        <w:rPr>
          <w:rFonts w:asciiTheme="majorBidi" w:hAnsiTheme="majorBidi" w:cs="B Nazanin"/>
          <w:bCs/>
          <w:sz w:val="20"/>
          <w:szCs w:val="32"/>
          <w:rtl/>
        </w:rPr>
        <w:lastRenderedPageBreak/>
        <w:t>بن</w:t>
      </w:r>
      <w:r w:rsidRPr="004B71C6">
        <w:rPr>
          <w:rFonts w:asciiTheme="majorBidi" w:hAnsiTheme="majorBidi" w:cs="B Nazanin" w:hint="cs"/>
          <w:bCs/>
          <w:sz w:val="20"/>
          <w:szCs w:val="32"/>
          <w:rtl/>
        </w:rPr>
        <w:t>ی</w:t>
      </w:r>
      <w:r w:rsidRPr="004B71C6">
        <w:rPr>
          <w:rFonts w:asciiTheme="majorBidi" w:hAnsiTheme="majorBidi" w:cs="B Nazanin" w:hint="eastAsia"/>
          <w:bCs/>
          <w:sz w:val="20"/>
          <w:szCs w:val="32"/>
          <w:rtl/>
        </w:rPr>
        <w:t>ان‌ها</w:t>
      </w:r>
      <w:r w:rsidRPr="004B71C6">
        <w:rPr>
          <w:rFonts w:asciiTheme="majorBidi" w:hAnsiTheme="majorBidi" w:cs="B Nazanin" w:hint="cs"/>
          <w:bCs/>
          <w:sz w:val="20"/>
          <w:szCs w:val="32"/>
          <w:rtl/>
        </w:rPr>
        <w:t>ی</w:t>
      </w:r>
      <w:r w:rsidRPr="004B71C6">
        <w:rPr>
          <w:rFonts w:asciiTheme="majorBidi" w:hAnsiTheme="majorBidi" w:cs="B Nazanin"/>
          <w:bCs/>
          <w:sz w:val="20"/>
          <w:szCs w:val="32"/>
          <w:rtl/>
        </w:rPr>
        <w:t xml:space="preserve"> اقل</w:t>
      </w:r>
      <w:r w:rsidRPr="004B71C6">
        <w:rPr>
          <w:rFonts w:asciiTheme="majorBidi" w:hAnsiTheme="majorBidi" w:cs="B Nazanin" w:hint="cs"/>
          <w:bCs/>
          <w:sz w:val="20"/>
          <w:szCs w:val="32"/>
          <w:rtl/>
        </w:rPr>
        <w:t>ی</w:t>
      </w:r>
      <w:r w:rsidRPr="004B71C6">
        <w:rPr>
          <w:rFonts w:asciiTheme="majorBidi" w:hAnsiTheme="majorBidi" w:cs="B Nazanin" w:hint="eastAsia"/>
          <w:bCs/>
          <w:sz w:val="20"/>
          <w:szCs w:val="32"/>
          <w:rtl/>
        </w:rPr>
        <w:t>م</w:t>
      </w:r>
      <w:r w:rsidRPr="004B71C6">
        <w:rPr>
          <w:rFonts w:asciiTheme="majorBidi" w:hAnsiTheme="majorBidi" w:cs="B Nazanin" w:hint="cs"/>
          <w:bCs/>
          <w:sz w:val="20"/>
          <w:szCs w:val="32"/>
          <w:rtl/>
        </w:rPr>
        <w:t>ی</w:t>
      </w:r>
      <w:r w:rsidRPr="004B71C6">
        <w:rPr>
          <w:rFonts w:asciiTheme="majorBidi" w:hAnsiTheme="majorBidi" w:cs="B Nazanin"/>
          <w:bCs/>
          <w:sz w:val="20"/>
          <w:szCs w:val="32"/>
          <w:rtl/>
        </w:rPr>
        <w:t xml:space="preserve"> سازمانده</w:t>
      </w:r>
      <w:r w:rsidRPr="004B71C6">
        <w:rPr>
          <w:rFonts w:asciiTheme="majorBidi" w:hAnsiTheme="majorBidi" w:cs="B Nazanin" w:hint="cs"/>
          <w:bCs/>
          <w:sz w:val="20"/>
          <w:szCs w:val="32"/>
          <w:rtl/>
        </w:rPr>
        <w:t>ی</w:t>
      </w:r>
      <w:r w:rsidRPr="004B71C6">
        <w:rPr>
          <w:rFonts w:asciiTheme="majorBidi" w:hAnsiTheme="majorBidi" w:cs="B Nazanin"/>
          <w:bCs/>
          <w:sz w:val="20"/>
          <w:szCs w:val="32"/>
          <w:rtl/>
        </w:rPr>
        <w:t xml:space="preserve"> فضا</w:t>
      </w:r>
      <w:r w:rsidRPr="004B71C6">
        <w:rPr>
          <w:rFonts w:asciiTheme="majorBidi" w:hAnsiTheme="majorBidi" w:cs="B Nazanin" w:hint="cs"/>
          <w:bCs/>
          <w:sz w:val="20"/>
          <w:szCs w:val="32"/>
          <w:rtl/>
        </w:rPr>
        <w:t>ی</w:t>
      </w:r>
      <w:r w:rsidRPr="004B71C6">
        <w:rPr>
          <w:rFonts w:asciiTheme="majorBidi" w:hAnsiTheme="majorBidi" w:cs="B Nazanin"/>
          <w:bCs/>
          <w:sz w:val="20"/>
          <w:szCs w:val="32"/>
          <w:rtl/>
        </w:rPr>
        <w:t xml:space="preserve"> شهر</w:t>
      </w:r>
      <w:r w:rsidRPr="004B71C6">
        <w:rPr>
          <w:rFonts w:asciiTheme="majorBidi" w:hAnsiTheme="majorBidi" w:cs="B Nazanin" w:hint="cs"/>
          <w:bCs/>
          <w:sz w:val="20"/>
          <w:szCs w:val="32"/>
          <w:rtl/>
        </w:rPr>
        <w:t>ی</w:t>
      </w:r>
      <w:r w:rsidRPr="004B71C6">
        <w:rPr>
          <w:rFonts w:asciiTheme="majorBidi" w:hAnsiTheme="majorBidi" w:cs="B Nazanin" w:hint="eastAsia"/>
          <w:bCs/>
          <w:sz w:val="20"/>
          <w:szCs w:val="32"/>
          <w:rtl/>
        </w:rPr>
        <w:t>؛</w:t>
      </w:r>
      <w:r w:rsidRPr="004B71C6">
        <w:rPr>
          <w:rFonts w:asciiTheme="majorBidi" w:hAnsiTheme="majorBidi" w:cs="B Nazanin"/>
          <w:bCs/>
          <w:sz w:val="20"/>
          <w:szCs w:val="32"/>
          <w:rtl/>
        </w:rPr>
        <w:t xml:space="preserve"> ره</w:t>
      </w:r>
      <w:r w:rsidRPr="004B71C6">
        <w:rPr>
          <w:rFonts w:asciiTheme="majorBidi" w:hAnsiTheme="majorBidi" w:cs="B Nazanin" w:hint="cs"/>
          <w:bCs/>
          <w:sz w:val="20"/>
          <w:szCs w:val="32"/>
          <w:rtl/>
        </w:rPr>
        <w:t>ی</w:t>
      </w:r>
      <w:r w:rsidRPr="004B71C6">
        <w:rPr>
          <w:rFonts w:asciiTheme="majorBidi" w:hAnsiTheme="majorBidi" w:cs="B Nazanin" w:hint="eastAsia"/>
          <w:bCs/>
          <w:sz w:val="20"/>
          <w:szCs w:val="32"/>
          <w:rtl/>
        </w:rPr>
        <w:t>افت</w:t>
      </w:r>
      <w:r w:rsidRPr="004B71C6">
        <w:rPr>
          <w:rFonts w:asciiTheme="majorBidi" w:hAnsiTheme="majorBidi" w:cs="B Nazanin" w:hint="cs"/>
          <w:bCs/>
          <w:sz w:val="20"/>
          <w:szCs w:val="32"/>
          <w:rtl/>
        </w:rPr>
        <w:t>ی</w:t>
      </w:r>
      <w:r w:rsidRPr="004B71C6">
        <w:rPr>
          <w:rFonts w:asciiTheme="majorBidi" w:hAnsiTheme="majorBidi" w:cs="B Nazanin"/>
          <w:bCs/>
          <w:sz w:val="20"/>
          <w:szCs w:val="32"/>
          <w:rtl/>
        </w:rPr>
        <w:t xml:space="preserve"> به سو</w:t>
      </w:r>
      <w:r w:rsidRPr="004B71C6">
        <w:rPr>
          <w:rFonts w:asciiTheme="majorBidi" w:hAnsiTheme="majorBidi" w:cs="B Nazanin" w:hint="cs"/>
          <w:bCs/>
          <w:sz w:val="20"/>
          <w:szCs w:val="32"/>
          <w:rtl/>
        </w:rPr>
        <w:t>ی</w:t>
      </w:r>
      <w:r w:rsidRPr="004B71C6">
        <w:rPr>
          <w:rFonts w:asciiTheme="majorBidi" w:hAnsiTheme="majorBidi" w:cs="B Nazanin"/>
          <w:bCs/>
          <w:sz w:val="20"/>
          <w:szCs w:val="32"/>
          <w:rtl/>
        </w:rPr>
        <w:t xml:space="preserve"> شهر اقل</w:t>
      </w:r>
      <w:r w:rsidRPr="004B71C6">
        <w:rPr>
          <w:rFonts w:asciiTheme="majorBidi" w:hAnsiTheme="majorBidi" w:cs="B Nazanin" w:hint="cs"/>
          <w:bCs/>
          <w:sz w:val="20"/>
          <w:szCs w:val="32"/>
          <w:rtl/>
        </w:rPr>
        <w:t>ی</w:t>
      </w:r>
      <w:r w:rsidRPr="004B71C6">
        <w:rPr>
          <w:rFonts w:asciiTheme="majorBidi" w:hAnsiTheme="majorBidi" w:cs="B Nazanin" w:hint="eastAsia"/>
          <w:bCs/>
          <w:sz w:val="20"/>
          <w:szCs w:val="32"/>
          <w:rtl/>
        </w:rPr>
        <w:t>م‌</w:t>
      </w:r>
      <w:r w:rsidRPr="004B71C6">
        <w:rPr>
          <w:rFonts w:asciiTheme="majorBidi" w:hAnsiTheme="majorBidi" w:cs="B Nazanin"/>
          <w:bCs/>
          <w:sz w:val="20"/>
          <w:szCs w:val="32"/>
          <w:rtl/>
        </w:rPr>
        <w:t xml:space="preserve"> بن</w:t>
      </w:r>
      <w:r w:rsidRPr="004B71C6">
        <w:rPr>
          <w:rFonts w:asciiTheme="majorBidi" w:hAnsiTheme="majorBidi" w:cs="B Nazanin" w:hint="cs"/>
          <w:bCs/>
          <w:sz w:val="20"/>
          <w:szCs w:val="32"/>
          <w:rtl/>
        </w:rPr>
        <w:t>ی</w:t>
      </w:r>
      <w:r w:rsidRPr="004B71C6">
        <w:rPr>
          <w:rFonts w:asciiTheme="majorBidi" w:hAnsiTheme="majorBidi" w:cs="B Nazanin" w:hint="eastAsia"/>
          <w:bCs/>
          <w:sz w:val="20"/>
          <w:szCs w:val="32"/>
          <w:rtl/>
        </w:rPr>
        <w:t>اد</w:t>
      </w:r>
    </w:p>
    <w:p w14:paraId="2620FD7C" w14:textId="0B186A64" w:rsidR="006E1024" w:rsidRPr="004B71C6" w:rsidRDefault="008C2D81" w:rsidP="008C2D81">
      <w:pPr>
        <w:bidi/>
        <w:spacing w:before="120" w:after="120"/>
        <w:jc w:val="center"/>
        <w:rPr>
          <w:rFonts w:asciiTheme="majorBidi" w:hAnsiTheme="majorBidi" w:cs="B Nazanin"/>
          <w:bCs/>
          <w:sz w:val="20"/>
          <w:szCs w:val="20"/>
          <w:rtl/>
          <w:lang w:bidi="fa-IR"/>
        </w:rPr>
      </w:pPr>
      <w:r w:rsidRPr="004B71C6">
        <w:rPr>
          <w:rFonts w:asciiTheme="majorBidi" w:hAnsiTheme="majorBidi" w:cs="B Nazanin" w:hint="cs"/>
          <w:bCs/>
          <w:sz w:val="20"/>
          <w:szCs w:val="20"/>
          <w:rtl/>
          <w:lang w:bidi="fa-IR"/>
        </w:rPr>
        <w:t>نرجس سادات حسینی نصرآبادی</w:t>
      </w:r>
      <w:r w:rsidR="004021B3" w:rsidRPr="004B71C6">
        <w:rPr>
          <w:rFonts w:asciiTheme="majorBidi" w:hAnsiTheme="majorBidi" w:cs="B Nazanin"/>
          <w:bCs/>
          <w:sz w:val="20"/>
          <w:szCs w:val="20"/>
          <w:vertAlign w:val="superscript"/>
          <w:rtl/>
          <w:lang w:bidi="fa-IR"/>
        </w:rPr>
        <w:t>2</w:t>
      </w:r>
      <w:r w:rsidR="00D37616" w:rsidRPr="004B71C6">
        <w:rPr>
          <w:rFonts w:asciiTheme="majorBidi" w:hAnsiTheme="majorBidi" w:cs="B Nazanin"/>
          <w:bCs/>
          <w:sz w:val="20"/>
          <w:szCs w:val="20"/>
          <w:vertAlign w:val="superscript"/>
          <w:lang w:val="fr-FR"/>
        </w:rPr>
        <w:sym w:font="Wingdings" w:char="F02A"/>
      </w:r>
      <w:r w:rsidR="00D37616" w:rsidRPr="004B71C6">
        <w:rPr>
          <w:rFonts w:asciiTheme="majorBidi" w:hAnsiTheme="majorBidi" w:cs="B Nazanin"/>
          <w:bCs/>
          <w:sz w:val="20"/>
          <w:szCs w:val="20"/>
          <w:vertAlign w:val="superscript"/>
          <w:rtl/>
          <w:lang w:val="fr-FR"/>
        </w:rPr>
        <w:t xml:space="preserve"> </w:t>
      </w:r>
    </w:p>
    <w:p w14:paraId="7CD777BE" w14:textId="47F02CB2" w:rsidR="003F0D35" w:rsidRPr="004B71C6" w:rsidRDefault="006E1024" w:rsidP="007F44E6">
      <w:pPr>
        <w:bidi/>
        <w:spacing w:line="320" w:lineRule="exact"/>
        <w:ind w:left="284" w:hanging="284"/>
        <w:jc w:val="both"/>
        <w:rPr>
          <w:rFonts w:asciiTheme="majorBidi" w:hAnsiTheme="majorBidi" w:cs="B Nazanin"/>
          <w:bCs/>
          <w:sz w:val="20"/>
          <w:szCs w:val="20"/>
          <w:rtl/>
        </w:rPr>
      </w:pPr>
      <w:r w:rsidRPr="004B71C6">
        <w:rPr>
          <w:rFonts w:asciiTheme="majorBidi" w:hAnsiTheme="majorBidi" w:cs="B Nazanin"/>
          <w:sz w:val="20"/>
          <w:szCs w:val="20"/>
          <w:rtl/>
        </w:rPr>
        <w:t>1</w:t>
      </w:r>
      <w:r w:rsidRPr="004B71C6">
        <w:rPr>
          <w:rFonts w:asciiTheme="majorBidi" w:hAnsiTheme="majorBidi" w:cs="B Nazanin"/>
          <w:bCs/>
          <w:sz w:val="20"/>
          <w:szCs w:val="20"/>
          <w:rtl/>
        </w:rPr>
        <w:t xml:space="preserve">. </w:t>
      </w:r>
      <w:r w:rsidR="003F0D35" w:rsidRPr="004B71C6">
        <w:rPr>
          <w:rFonts w:asciiTheme="majorBidi" w:hAnsiTheme="majorBidi" w:cs="B Nazanin"/>
          <w:bCs/>
          <w:sz w:val="20"/>
          <w:szCs w:val="20"/>
          <w:rtl/>
        </w:rPr>
        <w:t>استاد</w:t>
      </w:r>
      <w:r w:rsidR="003F0D35" w:rsidRPr="004B71C6">
        <w:rPr>
          <w:rFonts w:asciiTheme="majorBidi" w:hAnsiTheme="majorBidi" w:cs="B Nazanin" w:hint="cs"/>
          <w:bCs/>
          <w:sz w:val="20"/>
          <w:szCs w:val="20"/>
          <w:rtl/>
        </w:rPr>
        <w:t>ی</w:t>
      </w:r>
      <w:r w:rsidR="003F0D35" w:rsidRPr="004B71C6">
        <w:rPr>
          <w:rFonts w:asciiTheme="majorBidi" w:hAnsiTheme="majorBidi" w:cs="B Nazanin" w:hint="eastAsia"/>
          <w:bCs/>
          <w:sz w:val="20"/>
          <w:szCs w:val="20"/>
          <w:rtl/>
        </w:rPr>
        <w:t>ار</w:t>
      </w:r>
      <w:r w:rsidR="003F0D35" w:rsidRPr="004B71C6">
        <w:rPr>
          <w:rFonts w:asciiTheme="majorBidi" w:hAnsiTheme="majorBidi" w:cs="B Nazanin"/>
          <w:bCs/>
          <w:sz w:val="20"/>
          <w:szCs w:val="20"/>
          <w:rtl/>
        </w:rPr>
        <w:t xml:space="preserve"> گروه جغراف</w:t>
      </w:r>
      <w:r w:rsidR="003F0D35" w:rsidRPr="004B71C6">
        <w:rPr>
          <w:rFonts w:asciiTheme="majorBidi" w:hAnsiTheme="majorBidi" w:cs="B Nazanin" w:hint="cs"/>
          <w:bCs/>
          <w:sz w:val="20"/>
          <w:szCs w:val="20"/>
          <w:rtl/>
        </w:rPr>
        <w:t>ی</w:t>
      </w:r>
      <w:r w:rsidR="003F0D35" w:rsidRPr="004B71C6">
        <w:rPr>
          <w:rFonts w:asciiTheme="majorBidi" w:hAnsiTheme="majorBidi" w:cs="B Nazanin" w:hint="eastAsia"/>
          <w:bCs/>
          <w:sz w:val="20"/>
          <w:szCs w:val="20"/>
          <w:rtl/>
        </w:rPr>
        <w:t>ا</w:t>
      </w:r>
      <w:r w:rsidR="003F0D35" w:rsidRPr="004B71C6">
        <w:rPr>
          <w:rFonts w:asciiTheme="majorBidi" w:hAnsiTheme="majorBidi" w:cs="B Nazanin" w:hint="cs"/>
          <w:bCs/>
          <w:sz w:val="20"/>
          <w:szCs w:val="20"/>
          <w:rtl/>
        </w:rPr>
        <w:t>ی</w:t>
      </w:r>
      <w:r w:rsidR="003F0D35" w:rsidRPr="004B71C6">
        <w:rPr>
          <w:rFonts w:asciiTheme="majorBidi" w:hAnsiTheme="majorBidi" w:cs="B Nazanin"/>
          <w:bCs/>
          <w:sz w:val="20"/>
          <w:szCs w:val="20"/>
          <w:rtl/>
        </w:rPr>
        <w:t xml:space="preserve"> انسان</w:t>
      </w:r>
      <w:r w:rsidR="003F0D35" w:rsidRPr="004B71C6">
        <w:rPr>
          <w:rFonts w:asciiTheme="majorBidi" w:hAnsiTheme="majorBidi" w:cs="B Nazanin" w:hint="cs"/>
          <w:bCs/>
          <w:sz w:val="20"/>
          <w:szCs w:val="20"/>
          <w:rtl/>
        </w:rPr>
        <w:t>ی</w:t>
      </w:r>
      <w:r w:rsidR="003F0D35" w:rsidRPr="004B71C6">
        <w:rPr>
          <w:rFonts w:asciiTheme="majorBidi" w:hAnsiTheme="majorBidi" w:cs="B Nazanin" w:hint="eastAsia"/>
          <w:bCs/>
          <w:sz w:val="20"/>
          <w:szCs w:val="20"/>
          <w:rtl/>
        </w:rPr>
        <w:t>،</w:t>
      </w:r>
      <w:r w:rsidR="003F0D35" w:rsidRPr="004B71C6">
        <w:rPr>
          <w:rFonts w:asciiTheme="majorBidi" w:hAnsiTheme="majorBidi" w:cs="B Nazanin"/>
          <w:bCs/>
          <w:sz w:val="20"/>
          <w:szCs w:val="20"/>
          <w:rtl/>
        </w:rPr>
        <w:t xml:space="preserve"> دانشکده علوم جغراف</w:t>
      </w:r>
      <w:r w:rsidR="003F0D35" w:rsidRPr="004B71C6">
        <w:rPr>
          <w:rFonts w:asciiTheme="majorBidi" w:hAnsiTheme="majorBidi" w:cs="B Nazanin" w:hint="cs"/>
          <w:bCs/>
          <w:sz w:val="20"/>
          <w:szCs w:val="20"/>
          <w:rtl/>
        </w:rPr>
        <w:t>ی</w:t>
      </w:r>
      <w:r w:rsidR="003F0D35" w:rsidRPr="004B71C6">
        <w:rPr>
          <w:rFonts w:asciiTheme="majorBidi" w:hAnsiTheme="majorBidi" w:cs="B Nazanin" w:hint="eastAsia"/>
          <w:bCs/>
          <w:sz w:val="20"/>
          <w:szCs w:val="20"/>
          <w:rtl/>
        </w:rPr>
        <w:t>ا</w:t>
      </w:r>
      <w:r w:rsidR="003F0D35" w:rsidRPr="004B71C6">
        <w:rPr>
          <w:rFonts w:asciiTheme="majorBidi" w:hAnsiTheme="majorBidi" w:cs="B Nazanin" w:hint="cs"/>
          <w:bCs/>
          <w:sz w:val="20"/>
          <w:szCs w:val="20"/>
          <w:rtl/>
        </w:rPr>
        <w:t>یی</w:t>
      </w:r>
      <w:r w:rsidR="003F0D35" w:rsidRPr="004B71C6">
        <w:rPr>
          <w:rFonts w:asciiTheme="majorBidi" w:hAnsiTheme="majorBidi" w:cs="B Nazanin"/>
          <w:bCs/>
          <w:sz w:val="20"/>
          <w:szCs w:val="20"/>
          <w:rtl/>
        </w:rPr>
        <w:t xml:space="preserve"> و برنامه ر</w:t>
      </w:r>
      <w:r w:rsidR="003F0D35" w:rsidRPr="004B71C6">
        <w:rPr>
          <w:rFonts w:asciiTheme="majorBidi" w:hAnsiTheme="majorBidi" w:cs="B Nazanin" w:hint="cs"/>
          <w:bCs/>
          <w:sz w:val="20"/>
          <w:szCs w:val="20"/>
          <w:rtl/>
        </w:rPr>
        <w:t>ی</w:t>
      </w:r>
      <w:r w:rsidR="003F0D35" w:rsidRPr="004B71C6">
        <w:rPr>
          <w:rFonts w:asciiTheme="majorBidi" w:hAnsiTheme="majorBidi" w:cs="B Nazanin" w:hint="eastAsia"/>
          <w:bCs/>
          <w:sz w:val="20"/>
          <w:szCs w:val="20"/>
          <w:rtl/>
        </w:rPr>
        <w:t>ز</w:t>
      </w:r>
      <w:r w:rsidR="003F0D35" w:rsidRPr="004B71C6">
        <w:rPr>
          <w:rFonts w:asciiTheme="majorBidi" w:hAnsiTheme="majorBidi" w:cs="B Nazanin" w:hint="cs"/>
          <w:bCs/>
          <w:sz w:val="20"/>
          <w:szCs w:val="20"/>
          <w:rtl/>
        </w:rPr>
        <w:t>ی</w:t>
      </w:r>
      <w:r w:rsidR="003F0D35" w:rsidRPr="004B71C6">
        <w:rPr>
          <w:rFonts w:asciiTheme="majorBidi" w:hAnsiTheme="majorBidi" w:cs="B Nazanin" w:hint="eastAsia"/>
          <w:bCs/>
          <w:sz w:val="20"/>
          <w:szCs w:val="20"/>
          <w:rtl/>
        </w:rPr>
        <w:t>،</w:t>
      </w:r>
      <w:r w:rsidR="003F0D35" w:rsidRPr="004B71C6">
        <w:rPr>
          <w:rFonts w:asciiTheme="majorBidi" w:hAnsiTheme="majorBidi" w:cs="B Nazanin"/>
          <w:bCs/>
          <w:sz w:val="20"/>
          <w:szCs w:val="20"/>
          <w:rtl/>
        </w:rPr>
        <w:t xml:space="preserve"> دانشگاه اصفهان، اصفهان، ا</w:t>
      </w:r>
      <w:r w:rsidR="003F0D35" w:rsidRPr="004B71C6">
        <w:rPr>
          <w:rFonts w:asciiTheme="majorBidi" w:hAnsiTheme="majorBidi" w:cs="B Nazanin" w:hint="cs"/>
          <w:bCs/>
          <w:sz w:val="20"/>
          <w:szCs w:val="20"/>
          <w:rtl/>
        </w:rPr>
        <w:t>ی</w:t>
      </w:r>
      <w:r w:rsidR="003F0D35" w:rsidRPr="004B71C6">
        <w:rPr>
          <w:rFonts w:asciiTheme="majorBidi" w:hAnsiTheme="majorBidi" w:cs="B Nazanin" w:hint="eastAsia"/>
          <w:bCs/>
          <w:sz w:val="20"/>
          <w:szCs w:val="20"/>
          <w:rtl/>
        </w:rPr>
        <w:t>ران</w:t>
      </w:r>
      <w:r w:rsidR="003F0D35" w:rsidRPr="004B71C6">
        <w:rPr>
          <w:rFonts w:asciiTheme="majorBidi" w:hAnsiTheme="majorBidi" w:cs="B Nazanin" w:hint="cs"/>
          <w:bCs/>
          <w:sz w:val="20"/>
          <w:szCs w:val="20"/>
          <w:rtl/>
        </w:rPr>
        <w:t>.</w:t>
      </w:r>
    </w:p>
    <w:p w14:paraId="5AA935CB" w14:textId="3C6C788C" w:rsidR="004021B3" w:rsidRPr="004B71C6" w:rsidRDefault="004021B3" w:rsidP="003F0D35">
      <w:pPr>
        <w:bidi/>
        <w:spacing w:line="320" w:lineRule="exact"/>
        <w:jc w:val="both"/>
        <w:rPr>
          <w:rFonts w:asciiTheme="majorBidi" w:hAnsiTheme="majorBidi" w:cs="B Nazanin"/>
          <w:bCs/>
          <w:sz w:val="20"/>
          <w:szCs w:val="20"/>
        </w:rPr>
      </w:pPr>
      <w:r w:rsidRPr="004B71C6">
        <w:rPr>
          <w:rFonts w:asciiTheme="majorBidi" w:hAnsiTheme="majorBidi" w:cs="B Nazanin"/>
          <w:bCs/>
          <w:sz w:val="20"/>
          <w:szCs w:val="20"/>
          <w:rtl/>
        </w:rPr>
        <w:t xml:space="preserve">رایانامه: </w:t>
      </w:r>
      <w:r w:rsidR="003F0D35" w:rsidRPr="004B71C6">
        <w:rPr>
          <w:rFonts w:asciiTheme="majorBidi" w:hAnsiTheme="majorBidi" w:cs="B Nazanin"/>
          <w:bCs/>
          <w:sz w:val="20"/>
          <w:szCs w:val="20"/>
        </w:rPr>
        <w:t>N.hosseini.n@geo.ui.ac.ir</w:t>
      </w:r>
    </w:p>
    <w:p w14:paraId="5AEC4104" w14:textId="285964C2" w:rsidR="00682DCF" w:rsidRPr="004B71C6" w:rsidRDefault="003F0D35" w:rsidP="003F0D35">
      <w:pPr>
        <w:bidi/>
        <w:spacing w:line="320" w:lineRule="exact"/>
        <w:ind w:left="284" w:hanging="284"/>
        <w:jc w:val="both"/>
        <w:rPr>
          <w:rFonts w:asciiTheme="majorBidi" w:hAnsiTheme="majorBidi" w:cs="B Nazanin"/>
          <w:bCs/>
          <w:sz w:val="20"/>
          <w:szCs w:val="20"/>
          <w:rtl/>
        </w:rPr>
      </w:pPr>
      <w:r w:rsidRPr="004B71C6">
        <w:rPr>
          <w:rFonts w:asciiTheme="majorBidi" w:hAnsiTheme="majorBidi" w:cs="B Nazanin"/>
          <w:bCs/>
          <w:sz w:val="20"/>
          <w:szCs w:val="20"/>
          <w:rtl/>
        </w:rPr>
        <w:t xml:space="preserve"> </w:t>
      </w:r>
    </w:p>
    <w:tbl>
      <w:tblPr>
        <w:tblStyle w:val="TableGrid"/>
        <w:bidiVisual/>
        <w:tblW w:w="8788"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0"/>
        <w:gridCol w:w="6718"/>
      </w:tblGrid>
      <w:tr w:rsidR="00131826" w:rsidRPr="004B71C6" w14:paraId="68D28722" w14:textId="77777777" w:rsidTr="00131826">
        <w:tc>
          <w:tcPr>
            <w:tcW w:w="2070" w:type="dxa"/>
            <w:tcBorders>
              <w:right w:val="dotDash" w:sz="4" w:space="0" w:color="auto"/>
            </w:tcBorders>
            <w:shd w:val="clear" w:color="auto" w:fill="D9D9D9" w:themeFill="background1" w:themeFillShade="D9"/>
          </w:tcPr>
          <w:p w14:paraId="34F29B21" w14:textId="77777777" w:rsidR="006E1024" w:rsidRPr="004B71C6" w:rsidRDefault="006E1024" w:rsidP="006E1024">
            <w:pPr>
              <w:bidi/>
              <w:spacing w:line="320" w:lineRule="exact"/>
              <w:rPr>
                <w:rFonts w:asciiTheme="majorBidi" w:hAnsiTheme="majorBidi" w:cs="B Nazanin"/>
                <w:bCs/>
                <w:sz w:val="20"/>
                <w:rtl/>
              </w:rPr>
            </w:pPr>
            <w:r w:rsidRPr="004B71C6">
              <w:rPr>
                <w:rFonts w:asciiTheme="majorBidi" w:hAnsiTheme="majorBidi" w:cs="B Nazanin"/>
                <w:bCs/>
                <w:sz w:val="20"/>
                <w:rtl/>
              </w:rPr>
              <w:t>اطلاعات مقاله</w:t>
            </w:r>
          </w:p>
        </w:tc>
        <w:tc>
          <w:tcPr>
            <w:tcW w:w="6718" w:type="dxa"/>
            <w:tcBorders>
              <w:left w:val="dotDash" w:sz="4" w:space="0" w:color="auto"/>
            </w:tcBorders>
            <w:shd w:val="clear" w:color="auto" w:fill="D9D9D9" w:themeFill="background1" w:themeFillShade="D9"/>
          </w:tcPr>
          <w:p w14:paraId="5A361BBA" w14:textId="17B9AC77" w:rsidR="006E1024" w:rsidRPr="004B71C6" w:rsidRDefault="006E1024" w:rsidP="006E1024">
            <w:pPr>
              <w:bidi/>
              <w:spacing w:line="320" w:lineRule="exact"/>
              <w:rPr>
                <w:rFonts w:asciiTheme="majorBidi" w:hAnsiTheme="majorBidi" w:cs="B Nazanin"/>
                <w:bCs/>
                <w:sz w:val="20"/>
                <w:rtl/>
              </w:rPr>
            </w:pPr>
            <w:r w:rsidRPr="004B71C6">
              <w:rPr>
                <w:rFonts w:asciiTheme="majorBidi" w:hAnsiTheme="majorBidi" w:cs="B Nazanin"/>
                <w:bCs/>
                <w:sz w:val="20"/>
                <w:rtl/>
              </w:rPr>
              <w:t>چکیده</w:t>
            </w:r>
            <w:r w:rsidR="00CD28EE" w:rsidRPr="004B71C6">
              <w:rPr>
                <w:rFonts w:asciiTheme="majorBidi" w:hAnsiTheme="majorBidi" w:cs="B Nazanin"/>
                <w:bCs/>
                <w:sz w:val="20"/>
                <w:rtl/>
              </w:rPr>
              <w:t xml:space="preserve"> </w:t>
            </w:r>
          </w:p>
        </w:tc>
      </w:tr>
      <w:tr w:rsidR="00131826" w:rsidRPr="004B71C6" w14:paraId="199501CA" w14:textId="77777777" w:rsidTr="00131826">
        <w:trPr>
          <w:trHeight w:val="1104"/>
        </w:trPr>
        <w:tc>
          <w:tcPr>
            <w:tcW w:w="2070" w:type="dxa"/>
            <w:tcBorders>
              <w:right w:val="dotDash" w:sz="4" w:space="0" w:color="auto"/>
            </w:tcBorders>
          </w:tcPr>
          <w:p w14:paraId="0960A104" w14:textId="5EF1DB71" w:rsidR="00CD28EE" w:rsidRPr="004B71C6" w:rsidRDefault="006E1024" w:rsidP="002926AF">
            <w:pPr>
              <w:bidi/>
              <w:spacing w:line="320" w:lineRule="exact"/>
              <w:rPr>
                <w:rFonts w:asciiTheme="majorBidi" w:hAnsiTheme="majorBidi" w:cs="B Nazanin"/>
                <w:bCs/>
                <w:sz w:val="20"/>
                <w:szCs w:val="20"/>
                <w:rtl/>
              </w:rPr>
            </w:pPr>
            <w:r w:rsidRPr="004B71C6">
              <w:rPr>
                <w:rFonts w:asciiTheme="majorBidi" w:hAnsiTheme="majorBidi" w:cs="B Nazanin"/>
                <w:bCs/>
                <w:sz w:val="20"/>
                <w:szCs w:val="20"/>
                <w:rtl/>
              </w:rPr>
              <w:t>نوع مقاله</w:t>
            </w:r>
            <w:r w:rsidRPr="004B71C6">
              <w:rPr>
                <w:rFonts w:asciiTheme="majorBidi" w:hAnsiTheme="majorBidi" w:cs="B Nazanin"/>
                <w:bCs/>
                <w:sz w:val="20"/>
                <w:szCs w:val="22"/>
                <w:rtl/>
              </w:rPr>
              <w:t>:</w:t>
            </w:r>
            <w:r w:rsidR="002926AF" w:rsidRPr="004B71C6">
              <w:rPr>
                <w:rFonts w:asciiTheme="majorBidi" w:hAnsiTheme="majorBidi" w:cs="B Nazanin"/>
                <w:bCs/>
                <w:sz w:val="20"/>
                <w:szCs w:val="22"/>
                <w:rtl/>
              </w:rPr>
              <w:t xml:space="preserve"> </w:t>
            </w:r>
            <w:r w:rsidR="00CD28EE" w:rsidRPr="004B71C6">
              <w:rPr>
                <w:rFonts w:asciiTheme="majorBidi" w:hAnsiTheme="majorBidi" w:cs="B Nazanin"/>
                <w:bCs/>
                <w:sz w:val="20"/>
                <w:szCs w:val="20"/>
                <w:rtl/>
              </w:rPr>
              <w:t xml:space="preserve"> </w:t>
            </w:r>
          </w:p>
          <w:p w14:paraId="6F971803" w14:textId="3C3CF3C5" w:rsidR="006E1024" w:rsidRPr="004B71C6" w:rsidRDefault="006E1024" w:rsidP="00CD28EE">
            <w:pPr>
              <w:bidi/>
              <w:spacing w:line="320" w:lineRule="exact"/>
              <w:rPr>
                <w:rFonts w:asciiTheme="majorBidi" w:hAnsiTheme="majorBidi" w:cs="B Nazanin"/>
                <w:sz w:val="20"/>
                <w:szCs w:val="22"/>
                <w:rtl/>
              </w:rPr>
            </w:pPr>
            <w:r w:rsidRPr="004B71C6">
              <w:rPr>
                <w:rFonts w:asciiTheme="majorBidi" w:hAnsiTheme="majorBidi" w:cs="B Nazanin"/>
                <w:sz w:val="20"/>
                <w:szCs w:val="22"/>
                <w:rtl/>
              </w:rPr>
              <w:t>مقاله پژوهشی</w:t>
            </w:r>
          </w:p>
          <w:p w14:paraId="7F559A33" w14:textId="77777777" w:rsidR="00C31B2B" w:rsidRPr="004B71C6" w:rsidRDefault="00C31B2B" w:rsidP="00AC6C93">
            <w:pPr>
              <w:bidi/>
              <w:rPr>
                <w:rFonts w:asciiTheme="majorBidi" w:hAnsiTheme="majorBidi" w:cs="B Nazanin"/>
                <w:bCs/>
                <w:sz w:val="20"/>
                <w:szCs w:val="20"/>
                <w:rtl/>
              </w:rPr>
            </w:pPr>
          </w:p>
          <w:p w14:paraId="12099E27" w14:textId="77777777" w:rsidR="00F32934" w:rsidRPr="004B71C6" w:rsidRDefault="00F32934" w:rsidP="00305565">
            <w:pPr>
              <w:bidi/>
              <w:spacing w:line="320" w:lineRule="exact"/>
              <w:rPr>
                <w:rFonts w:asciiTheme="majorBidi" w:hAnsiTheme="majorBidi" w:cs="B Nazanin"/>
                <w:bCs/>
                <w:sz w:val="20"/>
                <w:szCs w:val="18"/>
              </w:rPr>
            </w:pPr>
            <w:r w:rsidRPr="004B71C6">
              <w:rPr>
                <w:rFonts w:asciiTheme="majorBidi" w:hAnsiTheme="majorBidi" w:cs="B Nazanin"/>
                <w:bCs/>
                <w:sz w:val="20"/>
                <w:szCs w:val="18"/>
                <w:rtl/>
              </w:rPr>
              <w:t>تاریخ دریافت:</w:t>
            </w:r>
            <w:r w:rsidRPr="004B71C6">
              <w:rPr>
                <w:rFonts w:asciiTheme="majorBidi" w:hAnsiTheme="majorBidi" w:cs="B Nazanin"/>
                <w:sz w:val="20"/>
                <w:szCs w:val="18"/>
                <w:rtl/>
              </w:rPr>
              <w:t xml:space="preserve"> 20/</w:t>
            </w:r>
            <w:r w:rsidR="00305565" w:rsidRPr="004B71C6">
              <w:rPr>
                <w:rFonts w:asciiTheme="majorBidi" w:hAnsiTheme="majorBidi" w:cs="B Nazanin"/>
                <w:sz w:val="20"/>
                <w:szCs w:val="18"/>
                <w:rtl/>
              </w:rPr>
              <w:t>10</w:t>
            </w:r>
            <w:r w:rsidRPr="004B71C6">
              <w:rPr>
                <w:rFonts w:asciiTheme="majorBidi" w:hAnsiTheme="majorBidi" w:cs="B Nazanin"/>
                <w:sz w:val="20"/>
                <w:szCs w:val="18"/>
                <w:rtl/>
              </w:rPr>
              <w:t>/1400</w:t>
            </w:r>
          </w:p>
          <w:p w14:paraId="1604E8F4" w14:textId="77777777" w:rsidR="00F32934" w:rsidRPr="004B71C6" w:rsidRDefault="00F32934" w:rsidP="00A26074">
            <w:pPr>
              <w:bidi/>
              <w:spacing w:line="320" w:lineRule="exact"/>
              <w:rPr>
                <w:rFonts w:asciiTheme="majorBidi" w:hAnsiTheme="majorBidi" w:cs="B Nazanin"/>
                <w:bCs/>
                <w:sz w:val="20"/>
                <w:szCs w:val="18"/>
                <w:rtl/>
              </w:rPr>
            </w:pPr>
            <w:r w:rsidRPr="004B71C6">
              <w:rPr>
                <w:rFonts w:asciiTheme="majorBidi" w:hAnsiTheme="majorBidi" w:cs="B Nazanin"/>
                <w:bCs/>
                <w:sz w:val="20"/>
                <w:szCs w:val="18"/>
                <w:rtl/>
              </w:rPr>
              <w:t xml:space="preserve">تاریخ </w:t>
            </w:r>
            <w:r w:rsidR="00F82C54" w:rsidRPr="004B71C6">
              <w:rPr>
                <w:rFonts w:asciiTheme="majorBidi" w:hAnsiTheme="majorBidi" w:cs="B Nazanin"/>
                <w:bCs/>
                <w:sz w:val="20"/>
                <w:szCs w:val="18"/>
                <w:rtl/>
              </w:rPr>
              <w:t>بازنگری</w:t>
            </w:r>
            <w:r w:rsidRPr="004B71C6">
              <w:rPr>
                <w:rFonts w:asciiTheme="majorBidi" w:hAnsiTheme="majorBidi" w:cs="B Nazanin"/>
                <w:bCs/>
                <w:sz w:val="20"/>
                <w:szCs w:val="18"/>
                <w:rtl/>
              </w:rPr>
              <w:t xml:space="preserve">: </w:t>
            </w:r>
            <w:r w:rsidRPr="004B71C6">
              <w:rPr>
                <w:rFonts w:asciiTheme="majorBidi" w:hAnsiTheme="majorBidi" w:cs="B Nazanin"/>
                <w:sz w:val="20"/>
                <w:szCs w:val="18"/>
                <w:rtl/>
              </w:rPr>
              <w:t>2</w:t>
            </w:r>
            <w:r w:rsidR="00A26074" w:rsidRPr="004B71C6">
              <w:rPr>
                <w:rFonts w:asciiTheme="majorBidi" w:hAnsiTheme="majorBidi" w:cs="B Nazanin"/>
                <w:sz w:val="20"/>
                <w:szCs w:val="18"/>
                <w:rtl/>
              </w:rPr>
              <w:t>5</w:t>
            </w:r>
            <w:r w:rsidRPr="004B71C6">
              <w:rPr>
                <w:rFonts w:asciiTheme="majorBidi" w:hAnsiTheme="majorBidi" w:cs="B Nazanin"/>
                <w:sz w:val="20"/>
                <w:szCs w:val="18"/>
                <w:rtl/>
              </w:rPr>
              <w:t>/</w:t>
            </w:r>
            <w:r w:rsidR="00A26074" w:rsidRPr="004B71C6">
              <w:rPr>
                <w:rFonts w:asciiTheme="majorBidi" w:hAnsiTheme="majorBidi" w:cs="B Nazanin"/>
                <w:sz w:val="20"/>
                <w:szCs w:val="18"/>
                <w:rtl/>
              </w:rPr>
              <w:t>11</w:t>
            </w:r>
            <w:r w:rsidRPr="004B71C6">
              <w:rPr>
                <w:rFonts w:asciiTheme="majorBidi" w:hAnsiTheme="majorBidi" w:cs="B Nazanin"/>
                <w:sz w:val="20"/>
                <w:szCs w:val="18"/>
                <w:rtl/>
              </w:rPr>
              <w:t>/1400</w:t>
            </w:r>
          </w:p>
          <w:p w14:paraId="5569A79D" w14:textId="77777777" w:rsidR="00F82C54" w:rsidRPr="004B71C6" w:rsidRDefault="00F82C54" w:rsidP="00A26074">
            <w:pPr>
              <w:bidi/>
              <w:spacing w:line="320" w:lineRule="exact"/>
              <w:rPr>
                <w:rFonts w:asciiTheme="majorBidi" w:hAnsiTheme="majorBidi" w:cs="B Nazanin"/>
                <w:bCs/>
                <w:sz w:val="20"/>
                <w:szCs w:val="18"/>
                <w:rtl/>
              </w:rPr>
            </w:pPr>
            <w:r w:rsidRPr="004B71C6">
              <w:rPr>
                <w:rFonts w:asciiTheme="majorBidi" w:hAnsiTheme="majorBidi" w:cs="B Nazanin"/>
                <w:bCs/>
                <w:sz w:val="20"/>
                <w:szCs w:val="18"/>
                <w:rtl/>
              </w:rPr>
              <w:t xml:space="preserve">تاریخ پذیرش: </w:t>
            </w:r>
            <w:r w:rsidRPr="004B71C6">
              <w:rPr>
                <w:rFonts w:asciiTheme="majorBidi" w:hAnsiTheme="majorBidi" w:cs="B Nazanin"/>
                <w:sz w:val="20"/>
                <w:szCs w:val="18"/>
                <w:rtl/>
              </w:rPr>
              <w:t>28/</w:t>
            </w:r>
            <w:r w:rsidR="00A26074" w:rsidRPr="004B71C6">
              <w:rPr>
                <w:rFonts w:asciiTheme="majorBidi" w:hAnsiTheme="majorBidi" w:cs="B Nazanin"/>
                <w:sz w:val="20"/>
                <w:szCs w:val="18"/>
                <w:rtl/>
              </w:rPr>
              <w:t>11</w:t>
            </w:r>
            <w:r w:rsidRPr="004B71C6">
              <w:rPr>
                <w:rFonts w:asciiTheme="majorBidi" w:hAnsiTheme="majorBidi" w:cs="B Nazanin"/>
                <w:sz w:val="20"/>
                <w:szCs w:val="18"/>
                <w:rtl/>
              </w:rPr>
              <w:t>/1400</w:t>
            </w:r>
          </w:p>
          <w:p w14:paraId="51501D1B" w14:textId="77777777" w:rsidR="00F82C54" w:rsidRPr="004B71C6" w:rsidRDefault="00F82C54" w:rsidP="00A26074">
            <w:pPr>
              <w:bidi/>
              <w:spacing w:line="320" w:lineRule="exact"/>
              <w:rPr>
                <w:rFonts w:asciiTheme="majorBidi" w:hAnsiTheme="majorBidi" w:cs="B Nazanin"/>
                <w:bCs/>
                <w:sz w:val="20"/>
                <w:szCs w:val="18"/>
                <w:rtl/>
              </w:rPr>
            </w:pPr>
            <w:r w:rsidRPr="004B71C6">
              <w:rPr>
                <w:rFonts w:asciiTheme="majorBidi" w:hAnsiTheme="majorBidi" w:cs="B Nazanin"/>
                <w:bCs/>
                <w:sz w:val="20"/>
                <w:szCs w:val="18"/>
                <w:rtl/>
              </w:rPr>
              <w:t xml:space="preserve">تاریخ </w:t>
            </w:r>
            <w:r w:rsidR="00A26074" w:rsidRPr="004B71C6">
              <w:rPr>
                <w:rFonts w:asciiTheme="majorBidi" w:hAnsiTheme="majorBidi" w:cs="B Nazanin"/>
                <w:bCs/>
                <w:sz w:val="20"/>
                <w:szCs w:val="18"/>
                <w:rtl/>
              </w:rPr>
              <w:t>انتشار</w:t>
            </w:r>
            <w:r w:rsidRPr="004B71C6">
              <w:rPr>
                <w:rFonts w:asciiTheme="majorBidi" w:hAnsiTheme="majorBidi" w:cs="B Nazanin"/>
                <w:bCs/>
                <w:sz w:val="20"/>
                <w:szCs w:val="18"/>
                <w:rtl/>
              </w:rPr>
              <w:t xml:space="preserve">: </w:t>
            </w:r>
            <w:r w:rsidRPr="004B71C6">
              <w:rPr>
                <w:rFonts w:asciiTheme="majorBidi" w:hAnsiTheme="majorBidi" w:cs="B Nazanin"/>
                <w:sz w:val="20"/>
                <w:szCs w:val="18"/>
                <w:rtl/>
              </w:rPr>
              <w:t>2</w:t>
            </w:r>
            <w:r w:rsidR="00A26074" w:rsidRPr="004B71C6">
              <w:rPr>
                <w:rFonts w:asciiTheme="majorBidi" w:hAnsiTheme="majorBidi" w:cs="B Nazanin"/>
                <w:sz w:val="20"/>
                <w:szCs w:val="18"/>
                <w:rtl/>
              </w:rPr>
              <w:t>5</w:t>
            </w:r>
            <w:r w:rsidRPr="004B71C6">
              <w:rPr>
                <w:rFonts w:asciiTheme="majorBidi" w:hAnsiTheme="majorBidi" w:cs="B Nazanin"/>
                <w:sz w:val="20"/>
                <w:szCs w:val="18"/>
                <w:rtl/>
              </w:rPr>
              <w:t>/</w:t>
            </w:r>
            <w:r w:rsidR="00A26074" w:rsidRPr="004B71C6">
              <w:rPr>
                <w:rFonts w:asciiTheme="majorBidi" w:hAnsiTheme="majorBidi" w:cs="B Nazanin"/>
                <w:sz w:val="20"/>
                <w:szCs w:val="18"/>
                <w:rtl/>
              </w:rPr>
              <w:t>1</w:t>
            </w:r>
            <w:r w:rsidRPr="004B71C6">
              <w:rPr>
                <w:rFonts w:asciiTheme="majorBidi" w:hAnsiTheme="majorBidi" w:cs="B Nazanin"/>
                <w:sz w:val="20"/>
                <w:szCs w:val="18"/>
                <w:rtl/>
              </w:rPr>
              <w:t>/140</w:t>
            </w:r>
            <w:r w:rsidR="00A26074" w:rsidRPr="004B71C6">
              <w:rPr>
                <w:rFonts w:asciiTheme="majorBidi" w:hAnsiTheme="majorBidi" w:cs="B Nazanin"/>
                <w:sz w:val="20"/>
                <w:szCs w:val="18"/>
                <w:rtl/>
              </w:rPr>
              <w:t>1</w:t>
            </w:r>
          </w:p>
          <w:p w14:paraId="0979844E" w14:textId="77777777" w:rsidR="00F32934" w:rsidRPr="004B71C6" w:rsidRDefault="00F32934" w:rsidP="001D67A1">
            <w:pPr>
              <w:bidi/>
              <w:rPr>
                <w:rFonts w:asciiTheme="majorBidi" w:hAnsiTheme="majorBidi" w:cs="B Nazanin"/>
                <w:sz w:val="20"/>
                <w:szCs w:val="20"/>
                <w:rtl/>
              </w:rPr>
            </w:pPr>
          </w:p>
          <w:p w14:paraId="15D5629B" w14:textId="77777777" w:rsidR="007B6E25" w:rsidRPr="004B71C6" w:rsidRDefault="007B6E25" w:rsidP="001D67A1">
            <w:pPr>
              <w:bidi/>
              <w:rPr>
                <w:rFonts w:asciiTheme="majorBidi" w:hAnsiTheme="majorBidi" w:cs="B Nazanin"/>
                <w:sz w:val="20"/>
                <w:szCs w:val="20"/>
                <w:rtl/>
              </w:rPr>
            </w:pPr>
          </w:p>
          <w:p w14:paraId="3634859D" w14:textId="19184541" w:rsidR="007B6E25" w:rsidRPr="004B71C6" w:rsidRDefault="00881AC1" w:rsidP="00881AC1">
            <w:pPr>
              <w:bidi/>
              <w:spacing w:line="320" w:lineRule="exact"/>
              <w:rPr>
                <w:rFonts w:asciiTheme="majorBidi" w:hAnsiTheme="majorBidi" w:cs="B Nazanin"/>
                <w:bCs/>
                <w:sz w:val="20"/>
                <w:szCs w:val="20"/>
                <w:rtl/>
              </w:rPr>
            </w:pPr>
            <w:r w:rsidRPr="004B71C6">
              <w:rPr>
                <w:rFonts w:asciiTheme="majorBidi" w:hAnsiTheme="majorBidi" w:cs="B Nazanin"/>
                <w:bCs/>
                <w:sz w:val="20"/>
                <w:szCs w:val="20"/>
                <w:rtl/>
                <w:lang w:bidi="fa-IR"/>
              </w:rPr>
              <w:t>کلید</w:t>
            </w:r>
            <w:r w:rsidR="007B6E25" w:rsidRPr="004B71C6">
              <w:rPr>
                <w:rFonts w:asciiTheme="majorBidi" w:hAnsiTheme="majorBidi" w:cs="B Nazanin"/>
                <w:bCs/>
                <w:sz w:val="20"/>
                <w:szCs w:val="20"/>
                <w:rtl/>
              </w:rPr>
              <w:t xml:space="preserve">واژه‌ها: </w:t>
            </w:r>
          </w:p>
          <w:p w14:paraId="5D312201" w14:textId="53257CFE" w:rsidR="003F0D35" w:rsidRPr="004B71C6" w:rsidRDefault="003F0D35" w:rsidP="00AC6C93">
            <w:pPr>
              <w:bidi/>
              <w:spacing w:line="320" w:lineRule="exact"/>
              <w:jc w:val="both"/>
              <w:rPr>
                <w:rFonts w:asciiTheme="majorBidi" w:hAnsiTheme="majorBidi" w:cs="B Nazanin"/>
                <w:bCs/>
                <w:sz w:val="20"/>
                <w:szCs w:val="20"/>
                <w:rtl/>
              </w:rPr>
            </w:pPr>
            <w:r w:rsidRPr="004B71C6">
              <w:rPr>
                <w:rFonts w:asciiTheme="majorBidi" w:hAnsiTheme="majorBidi" w:cs="B Nazanin"/>
                <w:bCs/>
                <w:sz w:val="20"/>
                <w:szCs w:val="20"/>
                <w:rtl/>
              </w:rPr>
              <w:t>جغراف</w:t>
            </w:r>
            <w:r w:rsidRPr="004B71C6">
              <w:rPr>
                <w:rFonts w:asciiTheme="majorBidi" w:hAnsiTheme="majorBidi" w:cs="B Nazanin" w:hint="cs"/>
                <w:bCs/>
                <w:sz w:val="20"/>
                <w:szCs w:val="20"/>
                <w:rtl/>
              </w:rPr>
              <w:t>ی</w:t>
            </w:r>
            <w:r w:rsidRPr="004B71C6">
              <w:rPr>
                <w:rFonts w:asciiTheme="majorBidi" w:hAnsiTheme="majorBidi" w:cs="B Nazanin" w:hint="eastAsia"/>
                <w:bCs/>
                <w:sz w:val="20"/>
                <w:szCs w:val="20"/>
                <w:rtl/>
              </w:rPr>
              <w:t>ا</w:t>
            </w:r>
            <w:r w:rsidRPr="004B71C6">
              <w:rPr>
                <w:rFonts w:asciiTheme="majorBidi" w:hAnsiTheme="majorBidi" w:cs="B Nazanin" w:hint="cs"/>
                <w:bCs/>
                <w:sz w:val="20"/>
                <w:szCs w:val="20"/>
                <w:rtl/>
              </w:rPr>
              <w:t>ی</w:t>
            </w:r>
            <w:r w:rsidRPr="004B71C6">
              <w:rPr>
                <w:rFonts w:asciiTheme="majorBidi" w:hAnsiTheme="majorBidi" w:cs="B Nazanin"/>
                <w:bCs/>
                <w:sz w:val="20"/>
                <w:szCs w:val="20"/>
                <w:rtl/>
              </w:rPr>
              <w:t xml:space="preserve"> س</w:t>
            </w:r>
            <w:r w:rsidRPr="004B71C6">
              <w:rPr>
                <w:rFonts w:asciiTheme="majorBidi" w:hAnsiTheme="majorBidi" w:cs="B Nazanin" w:hint="cs"/>
                <w:bCs/>
                <w:sz w:val="20"/>
                <w:szCs w:val="20"/>
                <w:rtl/>
              </w:rPr>
              <w:t>ی</w:t>
            </w:r>
            <w:r w:rsidRPr="004B71C6">
              <w:rPr>
                <w:rFonts w:asciiTheme="majorBidi" w:hAnsiTheme="majorBidi" w:cs="B Nazanin" w:hint="eastAsia"/>
                <w:bCs/>
                <w:sz w:val="20"/>
                <w:szCs w:val="20"/>
                <w:rtl/>
              </w:rPr>
              <w:t>اس</w:t>
            </w:r>
            <w:r w:rsidRPr="004B71C6">
              <w:rPr>
                <w:rFonts w:asciiTheme="majorBidi" w:hAnsiTheme="majorBidi" w:cs="B Nazanin" w:hint="cs"/>
                <w:bCs/>
                <w:sz w:val="20"/>
                <w:szCs w:val="20"/>
                <w:rtl/>
              </w:rPr>
              <w:t>ی</w:t>
            </w:r>
          </w:p>
          <w:p w14:paraId="6065B891" w14:textId="603906D2" w:rsidR="003F0D35" w:rsidRPr="004B71C6" w:rsidRDefault="003F0D35" w:rsidP="003F0D35">
            <w:pPr>
              <w:bidi/>
              <w:spacing w:line="320" w:lineRule="exact"/>
              <w:jc w:val="both"/>
              <w:rPr>
                <w:rFonts w:asciiTheme="majorBidi" w:hAnsiTheme="majorBidi" w:cs="B Nazanin"/>
                <w:bCs/>
                <w:sz w:val="20"/>
                <w:szCs w:val="20"/>
                <w:rtl/>
              </w:rPr>
            </w:pPr>
            <w:r w:rsidRPr="004B71C6">
              <w:rPr>
                <w:rFonts w:asciiTheme="majorBidi" w:hAnsiTheme="majorBidi" w:cs="B Nazanin"/>
                <w:bCs/>
                <w:sz w:val="20"/>
                <w:szCs w:val="20"/>
                <w:rtl/>
              </w:rPr>
              <w:t xml:space="preserve"> شهر</w:t>
            </w:r>
          </w:p>
          <w:p w14:paraId="2E711B2C" w14:textId="06C78B5F" w:rsidR="003F0D35" w:rsidRPr="004B71C6" w:rsidRDefault="003F0D35" w:rsidP="003F0D35">
            <w:pPr>
              <w:bidi/>
              <w:spacing w:line="320" w:lineRule="exact"/>
              <w:jc w:val="both"/>
              <w:rPr>
                <w:rFonts w:asciiTheme="majorBidi" w:hAnsiTheme="majorBidi" w:cs="B Nazanin"/>
                <w:bCs/>
                <w:sz w:val="20"/>
                <w:szCs w:val="20"/>
                <w:rtl/>
              </w:rPr>
            </w:pPr>
            <w:r w:rsidRPr="004B71C6">
              <w:rPr>
                <w:rFonts w:asciiTheme="majorBidi" w:hAnsiTheme="majorBidi" w:cs="B Nazanin"/>
                <w:bCs/>
                <w:sz w:val="20"/>
                <w:szCs w:val="20"/>
                <w:rtl/>
              </w:rPr>
              <w:t xml:space="preserve"> س</w:t>
            </w:r>
            <w:r w:rsidRPr="004B71C6">
              <w:rPr>
                <w:rFonts w:asciiTheme="majorBidi" w:hAnsiTheme="majorBidi" w:cs="B Nazanin" w:hint="cs"/>
                <w:bCs/>
                <w:sz w:val="20"/>
                <w:szCs w:val="20"/>
                <w:rtl/>
              </w:rPr>
              <w:t>ی</w:t>
            </w:r>
            <w:r w:rsidRPr="004B71C6">
              <w:rPr>
                <w:rFonts w:asciiTheme="majorBidi" w:hAnsiTheme="majorBidi" w:cs="B Nazanin" w:hint="eastAsia"/>
                <w:bCs/>
                <w:sz w:val="20"/>
                <w:szCs w:val="20"/>
                <w:rtl/>
              </w:rPr>
              <w:t>است</w:t>
            </w:r>
          </w:p>
          <w:p w14:paraId="6D7E15D4" w14:textId="303A7043" w:rsidR="003F0D35" w:rsidRPr="004B71C6" w:rsidRDefault="003F0D35" w:rsidP="003F0D35">
            <w:pPr>
              <w:bidi/>
              <w:spacing w:line="320" w:lineRule="exact"/>
              <w:jc w:val="both"/>
              <w:rPr>
                <w:rFonts w:asciiTheme="majorBidi" w:hAnsiTheme="majorBidi" w:cs="B Nazanin"/>
                <w:bCs/>
                <w:sz w:val="20"/>
                <w:szCs w:val="20"/>
                <w:rtl/>
              </w:rPr>
            </w:pPr>
            <w:r w:rsidRPr="004B71C6">
              <w:rPr>
                <w:rFonts w:asciiTheme="majorBidi" w:hAnsiTheme="majorBidi" w:cs="B Nazanin"/>
                <w:bCs/>
                <w:sz w:val="20"/>
                <w:szCs w:val="20"/>
                <w:rtl/>
              </w:rPr>
              <w:t xml:space="preserve"> سازمانده</w:t>
            </w:r>
            <w:r w:rsidRPr="004B71C6">
              <w:rPr>
                <w:rFonts w:asciiTheme="majorBidi" w:hAnsiTheme="majorBidi" w:cs="B Nazanin" w:hint="cs"/>
                <w:bCs/>
                <w:sz w:val="20"/>
                <w:szCs w:val="20"/>
                <w:rtl/>
              </w:rPr>
              <w:t>ی</w:t>
            </w:r>
          </w:p>
          <w:p w14:paraId="6A1682A8" w14:textId="68B6F2A2" w:rsidR="003F0D35" w:rsidRPr="004B71C6" w:rsidRDefault="003F0D35" w:rsidP="003F0D35">
            <w:pPr>
              <w:bidi/>
              <w:spacing w:line="320" w:lineRule="exact"/>
              <w:jc w:val="both"/>
              <w:rPr>
                <w:rFonts w:asciiTheme="majorBidi" w:hAnsiTheme="majorBidi" w:cs="B Nazanin"/>
                <w:bCs/>
                <w:sz w:val="20"/>
                <w:szCs w:val="20"/>
                <w:rtl/>
              </w:rPr>
            </w:pPr>
            <w:r w:rsidRPr="004B71C6">
              <w:rPr>
                <w:rFonts w:asciiTheme="majorBidi" w:hAnsiTheme="majorBidi" w:cs="B Nazanin"/>
                <w:bCs/>
                <w:sz w:val="20"/>
                <w:szCs w:val="20"/>
                <w:rtl/>
              </w:rPr>
              <w:t xml:space="preserve"> اقل</w:t>
            </w:r>
            <w:r w:rsidRPr="004B71C6">
              <w:rPr>
                <w:rFonts w:asciiTheme="majorBidi" w:hAnsiTheme="majorBidi" w:cs="B Nazanin" w:hint="cs"/>
                <w:bCs/>
                <w:sz w:val="20"/>
                <w:szCs w:val="20"/>
                <w:rtl/>
              </w:rPr>
              <w:t>یم</w:t>
            </w:r>
            <w:r w:rsidRPr="004B71C6">
              <w:rPr>
                <w:rFonts w:asciiTheme="majorBidi" w:hAnsiTheme="majorBidi" w:cs="B Nazanin"/>
                <w:bCs/>
                <w:sz w:val="20"/>
                <w:szCs w:val="20"/>
                <w:rtl/>
              </w:rPr>
              <w:t xml:space="preserve"> </w:t>
            </w:r>
          </w:p>
          <w:p w14:paraId="59A1406F" w14:textId="4CF18F62" w:rsidR="00AC6C93" w:rsidRPr="004B71C6" w:rsidRDefault="003F0D35" w:rsidP="003F0D35">
            <w:pPr>
              <w:bidi/>
              <w:spacing w:line="320" w:lineRule="exact"/>
              <w:jc w:val="both"/>
              <w:rPr>
                <w:rFonts w:asciiTheme="majorBidi" w:hAnsiTheme="majorBidi" w:cs="B Nazanin"/>
                <w:sz w:val="20"/>
                <w:szCs w:val="20"/>
                <w:rtl/>
              </w:rPr>
            </w:pPr>
            <w:r w:rsidRPr="004B71C6">
              <w:rPr>
                <w:rFonts w:asciiTheme="majorBidi" w:hAnsiTheme="majorBidi" w:cs="B Nazanin"/>
                <w:bCs/>
                <w:sz w:val="20"/>
                <w:szCs w:val="20"/>
                <w:rtl/>
              </w:rPr>
              <w:t xml:space="preserve">فضا </w:t>
            </w:r>
          </w:p>
        </w:tc>
        <w:tc>
          <w:tcPr>
            <w:tcW w:w="6718" w:type="dxa"/>
            <w:tcBorders>
              <w:left w:val="dotDash" w:sz="4" w:space="0" w:color="auto"/>
            </w:tcBorders>
          </w:tcPr>
          <w:p w14:paraId="492E8AF0" w14:textId="3B8A3646" w:rsidR="004F0CD0" w:rsidRPr="004B71C6" w:rsidRDefault="00633729" w:rsidP="00221530">
            <w:pPr>
              <w:bidi/>
              <w:jc w:val="both"/>
              <w:rPr>
                <w:rFonts w:asciiTheme="majorBidi" w:hAnsiTheme="majorBidi" w:cs="B Nazanin"/>
                <w:sz w:val="20"/>
                <w:szCs w:val="22"/>
                <w:rtl/>
                <w:lang w:bidi="fa-IR"/>
              </w:rPr>
            </w:pPr>
            <w:r w:rsidRPr="004B71C6">
              <w:rPr>
                <w:rFonts w:asciiTheme="majorBidi" w:hAnsiTheme="majorBidi" w:cs="B Nazanin" w:hint="cs"/>
                <w:bCs/>
                <w:sz w:val="20"/>
                <w:szCs w:val="22"/>
                <w:rtl/>
              </w:rPr>
              <w:t>ب</w:t>
            </w:r>
            <w:r w:rsidR="003F0D35" w:rsidRPr="004B71C6">
              <w:rPr>
                <w:rFonts w:asciiTheme="majorBidi" w:hAnsiTheme="majorBidi" w:cs="B Nazanin"/>
                <w:bCs/>
                <w:sz w:val="20"/>
                <w:szCs w:val="22"/>
                <w:rtl/>
              </w:rPr>
              <w:t>ا توجه به جا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گاه</w:t>
            </w:r>
            <w:r w:rsidR="003F0D35" w:rsidRPr="004B71C6">
              <w:rPr>
                <w:rFonts w:asciiTheme="majorBidi" w:hAnsiTheme="majorBidi" w:cs="B Nazanin"/>
                <w:bCs/>
                <w:sz w:val="20"/>
                <w:szCs w:val="22"/>
                <w:rtl/>
              </w:rPr>
              <w:t xml:space="preserve"> محور</w:t>
            </w:r>
            <w:r w:rsidR="003F0D35" w:rsidRPr="004B71C6">
              <w:rPr>
                <w:rFonts w:asciiTheme="majorBidi" w:hAnsiTheme="majorBidi" w:cs="B Nazanin" w:hint="cs"/>
                <w:bCs/>
                <w:sz w:val="20"/>
                <w:szCs w:val="22"/>
                <w:rtl/>
              </w:rPr>
              <w:t>ی</w:t>
            </w:r>
            <w:r w:rsidRPr="004B71C6">
              <w:rPr>
                <w:rFonts w:asciiTheme="majorBidi" w:hAnsiTheme="majorBidi" w:cs="B Nazanin"/>
                <w:bCs/>
                <w:sz w:val="20"/>
                <w:szCs w:val="22"/>
              </w:rPr>
              <w:t xml:space="preserve"> </w:t>
            </w:r>
            <w:r w:rsidRPr="004B71C6">
              <w:rPr>
                <w:rFonts w:asciiTheme="majorBidi" w:hAnsiTheme="majorBidi" w:cs="B Nazanin" w:hint="cs"/>
                <w:bCs/>
                <w:sz w:val="20"/>
                <w:szCs w:val="22"/>
                <w:rtl/>
                <w:lang w:bidi="fa-IR"/>
              </w:rPr>
              <w:t>شهرها</w:t>
            </w:r>
            <w:r w:rsidR="003F0D35" w:rsidRPr="004B71C6">
              <w:rPr>
                <w:rFonts w:asciiTheme="majorBidi" w:hAnsiTheme="majorBidi" w:cs="B Nazanin"/>
                <w:bCs/>
                <w:sz w:val="20"/>
                <w:szCs w:val="22"/>
                <w:rtl/>
              </w:rPr>
              <w:t xml:space="preserve"> </w:t>
            </w:r>
            <w:r w:rsidRPr="004B71C6">
              <w:rPr>
                <w:rFonts w:asciiTheme="majorBidi" w:hAnsiTheme="majorBidi" w:cs="B Nazanin" w:hint="cs"/>
                <w:bCs/>
                <w:sz w:val="20"/>
                <w:szCs w:val="22"/>
                <w:rtl/>
              </w:rPr>
              <w:t xml:space="preserve">در سلسله مراتب قدرت فضایی، </w:t>
            </w:r>
            <w:r w:rsidR="003F0D35" w:rsidRPr="004B71C6">
              <w:rPr>
                <w:rFonts w:asciiTheme="majorBidi" w:hAnsiTheme="majorBidi" w:cs="B Nazanin"/>
                <w:bCs/>
                <w:sz w:val="20"/>
                <w:szCs w:val="22"/>
                <w:rtl/>
              </w:rPr>
              <w:t>شناسا</w:t>
            </w:r>
            <w:r w:rsidR="003F0D35" w:rsidRPr="004B71C6">
              <w:rPr>
                <w:rFonts w:asciiTheme="majorBidi" w:hAnsiTheme="majorBidi" w:cs="B Nazanin" w:hint="cs"/>
                <w:bCs/>
                <w:sz w:val="20"/>
                <w:szCs w:val="22"/>
                <w:rtl/>
              </w:rPr>
              <w:t>یی</w:t>
            </w:r>
            <w:r w:rsidR="003F0D35" w:rsidRPr="004B71C6">
              <w:rPr>
                <w:rFonts w:asciiTheme="majorBidi" w:hAnsiTheme="majorBidi" w:cs="B Nazanin"/>
                <w:bCs/>
                <w:sz w:val="20"/>
                <w:szCs w:val="22"/>
                <w:rtl/>
              </w:rPr>
              <w:t xml:space="preserve"> عوامل بن</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اد</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تأث</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رگذار</w:t>
            </w:r>
            <w:r w:rsidR="003F0D35" w:rsidRPr="004B71C6">
              <w:rPr>
                <w:rFonts w:asciiTheme="majorBidi" w:hAnsiTheme="majorBidi" w:cs="B Nazanin"/>
                <w:bCs/>
                <w:sz w:val="20"/>
                <w:szCs w:val="22"/>
                <w:rtl/>
              </w:rPr>
              <w:t xml:space="preserve"> بر تکو</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توسعه و پا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دار</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آن</w:t>
            </w:r>
            <w:r w:rsidRPr="004B71C6">
              <w:rPr>
                <w:rFonts w:asciiTheme="majorBidi" w:hAnsiTheme="majorBidi" w:cs="B Nazanin" w:hint="cs"/>
                <w:bCs/>
                <w:sz w:val="20"/>
                <w:szCs w:val="22"/>
                <w:rtl/>
              </w:rPr>
              <w:t>ها</w:t>
            </w:r>
            <w:r w:rsidR="003F0D35" w:rsidRPr="004B71C6">
              <w:rPr>
                <w:rFonts w:asciiTheme="majorBidi" w:hAnsiTheme="majorBidi" w:cs="B Nazanin"/>
                <w:bCs/>
                <w:sz w:val="20"/>
                <w:szCs w:val="22"/>
                <w:rtl/>
              </w:rPr>
              <w:t xml:space="preserve"> از ضرور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ات</w:t>
            </w:r>
            <w:r w:rsidR="003F0D35" w:rsidRPr="004B71C6">
              <w:rPr>
                <w:rFonts w:asciiTheme="majorBidi" w:hAnsiTheme="majorBidi" w:cs="B Nazanin"/>
                <w:bCs/>
                <w:sz w:val="20"/>
                <w:szCs w:val="22"/>
                <w:rtl/>
              </w:rPr>
              <w:t xml:space="preserve"> جغراف</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س</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اس</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معاصر است. در 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ان،</w:t>
            </w:r>
            <w:r w:rsidR="003F0D35" w:rsidRPr="004B71C6">
              <w:rPr>
                <w:rFonts w:asciiTheme="majorBidi" w:hAnsiTheme="majorBidi" w:cs="B Nazanin"/>
                <w:bCs/>
                <w:sz w:val="20"/>
                <w:szCs w:val="22"/>
                <w:rtl/>
              </w:rPr>
              <w:t xml:space="preserve">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bCs/>
                <w:sz w:val="20"/>
                <w:szCs w:val="22"/>
                <w:rtl/>
              </w:rPr>
              <w:t xml:space="preserve"> نه </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ک</w:t>
            </w:r>
            <w:r w:rsidR="003F0D35" w:rsidRPr="004B71C6">
              <w:rPr>
                <w:rFonts w:asciiTheme="majorBidi" w:hAnsiTheme="majorBidi" w:cs="B Nazanin"/>
                <w:bCs/>
                <w:sz w:val="20"/>
                <w:szCs w:val="22"/>
                <w:rtl/>
              </w:rPr>
              <w:t xml:space="preserve"> متغ</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ر</w:t>
            </w:r>
            <w:r w:rsidR="003F0D35" w:rsidRPr="004B71C6">
              <w:rPr>
                <w:rFonts w:asciiTheme="majorBidi" w:hAnsiTheme="majorBidi" w:cs="B Nazanin"/>
                <w:bCs/>
                <w:sz w:val="20"/>
                <w:szCs w:val="22"/>
                <w:rtl/>
              </w:rPr>
              <w:t xml:space="preserve"> مح</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ط</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صرف، بلکه </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ک</w:t>
            </w:r>
            <w:r w:rsidR="003F0D35" w:rsidRPr="004B71C6">
              <w:rPr>
                <w:rFonts w:asciiTheme="majorBidi" w:hAnsiTheme="majorBidi" w:cs="B Nazanin"/>
                <w:bCs/>
                <w:sz w:val="20"/>
                <w:szCs w:val="22"/>
                <w:rtl/>
              </w:rPr>
              <w:t xml:space="preserve"> عامل ژئوپل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ت</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ک</w:t>
            </w:r>
            <w:r w:rsidR="003F0D35" w:rsidRPr="004B71C6">
              <w:rPr>
                <w:rFonts w:asciiTheme="majorBidi" w:hAnsiTheme="majorBidi" w:cs="B Nazanin"/>
                <w:bCs/>
                <w:sz w:val="20"/>
                <w:szCs w:val="22"/>
                <w:rtl/>
              </w:rPr>
              <w:t xml:space="preserve"> تع</w:t>
            </w:r>
            <w:r w:rsidR="003F0D35" w:rsidRPr="004B71C6">
              <w:rPr>
                <w:rFonts w:asciiTheme="majorBidi" w:hAnsiTheme="majorBidi" w:cs="B Nazanin" w:hint="cs"/>
                <w:bCs/>
                <w:sz w:val="20"/>
                <w:szCs w:val="22"/>
                <w:rtl/>
              </w:rPr>
              <w:t>یی</w:t>
            </w:r>
            <w:r w:rsidR="003F0D35" w:rsidRPr="004B71C6">
              <w:rPr>
                <w:rFonts w:asciiTheme="majorBidi" w:hAnsiTheme="majorBidi" w:cs="B Nazanin" w:hint="eastAsia"/>
                <w:bCs/>
                <w:sz w:val="20"/>
                <w:szCs w:val="22"/>
                <w:rtl/>
              </w:rPr>
              <w:t>ن‌کننده</w:t>
            </w:r>
            <w:r w:rsidR="003F0D35" w:rsidRPr="004B71C6">
              <w:rPr>
                <w:rFonts w:asciiTheme="majorBidi" w:hAnsiTheme="majorBidi" w:cs="B Nazanin"/>
                <w:bCs/>
                <w:sz w:val="20"/>
                <w:szCs w:val="22"/>
                <w:rtl/>
              </w:rPr>
              <w:t xml:space="preserve"> در سازمان فضا</w:t>
            </w:r>
            <w:r w:rsidR="003F0D35" w:rsidRPr="004B71C6">
              <w:rPr>
                <w:rFonts w:asciiTheme="majorBidi" w:hAnsiTheme="majorBidi" w:cs="B Nazanin" w:hint="cs"/>
                <w:bCs/>
                <w:sz w:val="20"/>
                <w:szCs w:val="22"/>
                <w:rtl/>
              </w:rPr>
              <w:t>یی</w:t>
            </w:r>
            <w:r w:rsidR="003F0D35" w:rsidRPr="004B71C6">
              <w:rPr>
                <w:rFonts w:asciiTheme="majorBidi" w:hAnsiTheme="majorBidi" w:cs="B Nazanin"/>
                <w:bCs/>
                <w:sz w:val="20"/>
                <w:szCs w:val="22"/>
                <w:rtl/>
              </w:rPr>
              <w:t xml:space="preserve"> شهرها </w:t>
            </w:r>
            <w:r w:rsidRPr="004B71C6">
              <w:rPr>
                <w:rFonts w:asciiTheme="majorBidi" w:hAnsiTheme="majorBidi" w:cs="B Nazanin" w:hint="cs"/>
                <w:bCs/>
                <w:sz w:val="20"/>
                <w:szCs w:val="22"/>
                <w:rtl/>
              </w:rPr>
              <w:t>می باشد.</w:t>
            </w:r>
            <w:r w:rsidR="003F0D35" w:rsidRPr="004B71C6">
              <w:rPr>
                <w:rFonts w:asciiTheme="majorBidi" w:hAnsiTheme="majorBidi" w:cs="B Nazanin"/>
                <w:bCs/>
                <w:sz w:val="20"/>
                <w:szCs w:val="22"/>
                <w:rtl/>
              </w:rPr>
              <w:t xml:space="preserve"> 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پژوهش با هدف نظر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ه‌پرداز</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در حوزه جغراف</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س</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اس</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شهر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w:t>
            </w:r>
            <w:r w:rsidR="003F0D35" w:rsidRPr="004B71C6">
              <w:rPr>
                <w:rFonts w:asciiTheme="majorBidi" w:hAnsiTheme="majorBidi" w:cs="B Nazanin"/>
                <w:bCs/>
                <w:sz w:val="20"/>
                <w:szCs w:val="22"/>
                <w:rtl/>
              </w:rPr>
              <w:t xml:space="preserve"> از روش داده‌بن</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اد</w:t>
            </w:r>
            <w:r w:rsidR="003F0D35" w:rsidRPr="004B71C6">
              <w:rPr>
                <w:rFonts w:asciiTheme="majorBidi" w:hAnsiTheme="majorBidi" w:cs="B Nazanin"/>
                <w:bCs/>
                <w:sz w:val="20"/>
                <w:szCs w:val="22"/>
                <w:rtl/>
              </w:rPr>
              <w:t xml:space="preserve"> زم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نه‌مند</w:t>
            </w:r>
            <w:r w:rsidR="003F0D35" w:rsidRPr="004B71C6">
              <w:rPr>
                <w:rFonts w:asciiTheme="majorBidi" w:hAnsiTheme="majorBidi" w:cs="B Nazanin"/>
                <w:bCs/>
                <w:sz w:val="20"/>
                <w:szCs w:val="22"/>
                <w:rtl/>
              </w:rPr>
              <w:t xml:space="preserve"> بهره گرفته</w:t>
            </w:r>
            <w:r w:rsidRPr="004B71C6">
              <w:rPr>
                <w:rFonts w:asciiTheme="majorBidi" w:hAnsiTheme="majorBidi" w:cs="B Nazanin" w:hint="cs"/>
                <w:bCs/>
                <w:sz w:val="20"/>
                <w:szCs w:val="22"/>
                <w:rtl/>
              </w:rPr>
              <w:t xml:space="preserve"> و </w:t>
            </w:r>
            <w:r w:rsidR="003F0D35" w:rsidRPr="004B71C6">
              <w:rPr>
                <w:rFonts w:asciiTheme="majorBidi" w:hAnsiTheme="majorBidi" w:cs="B Nazanin"/>
                <w:bCs/>
                <w:sz w:val="20"/>
                <w:szCs w:val="22"/>
                <w:rtl/>
              </w:rPr>
              <w:t>با استفاده از راهبرد تلف</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ق</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شامل مطالعات اسناد</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نظام‌مند و داده‌ها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دان</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w:t>
            </w:r>
            <w:r w:rsidR="003F0D35" w:rsidRPr="004B71C6">
              <w:rPr>
                <w:rFonts w:asciiTheme="majorBidi" w:hAnsiTheme="majorBidi" w:cs="B Nazanin"/>
                <w:bCs/>
                <w:sz w:val="20"/>
                <w:szCs w:val="22"/>
                <w:rtl/>
              </w:rPr>
              <w:t xml:space="preserve"> به کشف و تب</w:t>
            </w:r>
            <w:r w:rsidR="003F0D35" w:rsidRPr="004B71C6">
              <w:rPr>
                <w:rFonts w:asciiTheme="majorBidi" w:hAnsiTheme="majorBidi" w:cs="B Nazanin" w:hint="cs"/>
                <w:bCs/>
                <w:sz w:val="20"/>
                <w:szCs w:val="22"/>
                <w:rtl/>
              </w:rPr>
              <w:t>یی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الگوها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سازمان فضا</w:t>
            </w:r>
            <w:r w:rsidR="003F0D35" w:rsidRPr="004B71C6">
              <w:rPr>
                <w:rFonts w:asciiTheme="majorBidi" w:hAnsiTheme="majorBidi" w:cs="B Nazanin" w:hint="cs"/>
                <w:bCs/>
                <w:sz w:val="20"/>
                <w:szCs w:val="22"/>
                <w:rtl/>
              </w:rPr>
              <w:t>یی</w:t>
            </w:r>
            <w:r w:rsidR="003F0D35" w:rsidRPr="004B71C6">
              <w:rPr>
                <w:rFonts w:asciiTheme="majorBidi" w:hAnsiTheme="majorBidi" w:cs="B Nazanin"/>
                <w:bCs/>
                <w:sz w:val="20"/>
                <w:szCs w:val="22"/>
                <w:rtl/>
              </w:rPr>
              <w:t xml:space="preserve"> شهر در تعامل با مؤلفه‌ها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پرداخته است. فرآ</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ند</w:t>
            </w:r>
            <w:r w:rsidR="003F0D35" w:rsidRPr="004B71C6">
              <w:rPr>
                <w:rFonts w:asciiTheme="majorBidi" w:hAnsiTheme="majorBidi" w:cs="B Nazanin"/>
                <w:bCs/>
                <w:sz w:val="20"/>
                <w:szCs w:val="22"/>
                <w:rtl/>
              </w:rPr>
              <w:t xml:space="preserve"> کدگذار</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سه‌مرحله‌ا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منجر به استخراج مفاه</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bCs/>
                <w:sz w:val="20"/>
                <w:szCs w:val="22"/>
                <w:rtl/>
              </w:rPr>
              <w:t xml:space="preserve"> پا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ه،</w:t>
            </w:r>
            <w:r w:rsidR="003F0D35" w:rsidRPr="004B71C6">
              <w:rPr>
                <w:rFonts w:asciiTheme="majorBidi" w:hAnsiTheme="majorBidi" w:cs="B Nazanin"/>
                <w:bCs/>
                <w:sz w:val="20"/>
                <w:szCs w:val="22"/>
                <w:rtl/>
              </w:rPr>
              <w:t xml:space="preserve"> مقوله‌ها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مح</w:t>
            </w:r>
            <w:r w:rsidR="003F0D35" w:rsidRPr="004B71C6">
              <w:rPr>
                <w:rFonts w:asciiTheme="majorBidi" w:hAnsiTheme="majorBidi" w:cs="B Nazanin" w:hint="eastAsia"/>
                <w:bCs/>
                <w:sz w:val="20"/>
                <w:szCs w:val="22"/>
                <w:rtl/>
              </w:rPr>
              <w:t>ور</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و در نها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ت</w:t>
            </w:r>
            <w:r w:rsidR="003F0D35" w:rsidRPr="004B71C6">
              <w:rPr>
                <w:rFonts w:asciiTheme="majorBidi" w:hAnsiTheme="majorBidi" w:cs="B Nazanin"/>
                <w:bCs/>
                <w:sz w:val="20"/>
                <w:szCs w:val="22"/>
                <w:rtl/>
              </w:rPr>
              <w:t xml:space="preserve"> پارادا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bCs/>
                <w:sz w:val="20"/>
                <w:szCs w:val="22"/>
                <w:rtl/>
              </w:rPr>
              <w:t xml:space="preserve"> شهر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م‌بن</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اد</w:t>
            </w:r>
            <w:r w:rsidR="003F0D35" w:rsidRPr="004B71C6">
              <w:rPr>
                <w:rFonts w:asciiTheme="majorBidi" w:hAnsiTheme="majorBidi" w:cs="B Nazanin"/>
                <w:bCs/>
                <w:sz w:val="20"/>
                <w:szCs w:val="22"/>
                <w:rtl/>
              </w:rPr>
              <w:t xml:space="preserve"> شده است.</w:t>
            </w:r>
            <w:r w:rsidRPr="004B71C6">
              <w:rPr>
                <w:rFonts w:asciiTheme="majorBidi" w:hAnsiTheme="majorBidi" w:cs="B Nazanin" w:hint="cs"/>
                <w:bCs/>
                <w:sz w:val="20"/>
                <w:szCs w:val="22"/>
                <w:rtl/>
              </w:rPr>
              <w:t xml:space="preserve"> </w:t>
            </w:r>
            <w:r w:rsidR="003F0D35" w:rsidRPr="004B71C6">
              <w:rPr>
                <w:rFonts w:asciiTheme="majorBidi" w:hAnsiTheme="majorBidi" w:cs="B Nazanin"/>
                <w:bCs/>
                <w:sz w:val="20"/>
                <w:szCs w:val="22"/>
                <w:rtl/>
              </w:rPr>
              <w:t>دستاورد 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پژوهش، ارائه چارچوب مفهوم</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نو</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است که 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تواند</w:t>
            </w:r>
            <w:r w:rsidR="003F0D35" w:rsidRPr="004B71C6">
              <w:rPr>
                <w:rFonts w:asciiTheme="majorBidi" w:hAnsiTheme="majorBidi" w:cs="B Nazanin"/>
                <w:bCs/>
                <w:sz w:val="20"/>
                <w:szCs w:val="22"/>
                <w:rtl/>
              </w:rPr>
              <w:t xml:space="preserve"> مبنا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برنامه‌ر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ز</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آت</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شهر</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قرار گ</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رد</w:t>
            </w:r>
            <w:r w:rsidR="003F0D35" w:rsidRPr="004B71C6">
              <w:rPr>
                <w:rFonts w:asciiTheme="majorBidi" w:hAnsiTheme="majorBidi" w:cs="B Nazanin"/>
                <w:bCs/>
                <w:sz w:val="20"/>
                <w:szCs w:val="22"/>
                <w:rtl/>
              </w:rPr>
              <w:t xml:space="preserve"> و به تب</w:t>
            </w:r>
            <w:r w:rsidR="003F0D35" w:rsidRPr="004B71C6">
              <w:rPr>
                <w:rFonts w:asciiTheme="majorBidi" w:hAnsiTheme="majorBidi" w:cs="B Nazanin" w:hint="cs"/>
                <w:bCs/>
                <w:sz w:val="20"/>
                <w:szCs w:val="22"/>
                <w:rtl/>
              </w:rPr>
              <w:t>یی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نقش مؤلفه‌ها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w:t>
            </w:r>
            <w:r w:rsidR="003F0D35" w:rsidRPr="004B71C6">
              <w:rPr>
                <w:rFonts w:asciiTheme="majorBidi" w:hAnsiTheme="majorBidi" w:cs="B Nazanin"/>
                <w:bCs/>
                <w:sz w:val="20"/>
                <w:szCs w:val="22"/>
                <w:rtl/>
              </w:rPr>
              <w:t xml:space="preserve"> در گونه‌شناس</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شهر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w:t>
            </w:r>
            <w:r w:rsidR="003F0D35" w:rsidRPr="004B71C6">
              <w:rPr>
                <w:rFonts w:asciiTheme="majorBidi" w:hAnsiTheme="majorBidi" w:cs="B Nazanin"/>
                <w:bCs/>
                <w:sz w:val="20"/>
                <w:szCs w:val="22"/>
                <w:rtl/>
              </w:rPr>
              <w:t xml:space="preserve"> برنامه‌ر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ز</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آما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ش</w:t>
            </w:r>
            <w:r w:rsidR="003F0D35" w:rsidRPr="004B71C6">
              <w:rPr>
                <w:rFonts w:asciiTheme="majorBidi" w:hAnsiTheme="majorBidi" w:cs="B Nazanin"/>
                <w:bCs/>
                <w:sz w:val="20"/>
                <w:szCs w:val="22"/>
                <w:rtl/>
              </w:rPr>
              <w:t xml:space="preserve"> سرزم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و تدو</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س</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است‌ها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توسعه شهر</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w:t>
            </w:r>
            <w:r w:rsidR="00BE0E78" w:rsidRPr="004B71C6">
              <w:rPr>
                <w:rFonts w:asciiTheme="majorBidi" w:hAnsiTheme="majorBidi" w:cs="B Nazanin" w:hint="cs"/>
                <w:bCs/>
                <w:sz w:val="20"/>
                <w:szCs w:val="22"/>
                <w:rtl/>
              </w:rPr>
              <w:t>بپ</w:t>
            </w:r>
            <w:r w:rsidR="003F0D35" w:rsidRPr="004B71C6">
              <w:rPr>
                <w:rFonts w:asciiTheme="majorBidi" w:hAnsiTheme="majorBidi" w:cs="B Nazanin" w:hint="eastAsia"/>
                <w:bCs/>
                <w:sz w:val="20"/>
                <w:szCs w:val="22"/>
                <w:rtl/>
              </w:rPr>
              <w:t>ردازد</w:t>
            </w:r>
            <w:r w:rsidR="003F0D35" w:rsidRPr="004B71C6">
              <w:rPr>
                <w:rFonts w:asciiTheme="majorBidi" w:hAnsiTheme="majorBidi" w:cs="B Nazanin"/>
                <w:bCs/>
                <w:sz w:val="20"/>
                <w:szCs w:val="22"/>
                <w:rtl/>
              </w:rPr>
              <w:t xml:space="preserve">. </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افته‌ها</w:t>
            </w:r>
            <w:r w:rsidR="003F0D35" w:rsidRPr="004B71C6">
              <w:rPr>
                <w:rFonts w:asciiTheme="majorBidi" w:hAnsiTheme="majorBidi" w:cs="B Nazanin"/>
                <w:bCs/>
                <w:sz w:val="20"/>
                <w:szCs w:val="22"/>
                <w:rtl/>
              </w:rPr>
              <w:t xml:space="preserve"> مؤ</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د</w:t>
            </w:r>
            <w:r w:rsidR="003F0D35" w:rsidRPr="004B71C6">
              <w:rPr>
                <w:rFonts w:asciiTheme="majorBidi" w:hAnsiTheme="majorBidi" w:cs="B Nazanin"/>
                <w:bCs/>
                <w:sz w:val="20"/>
                <w:szCs w:val="22"/>
                <w:rtl/>
              </w:rPr>
              <w:t xml:space="preserve"> آن است که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bCs/>
                <w:sz w:val="20"/>
                <w:szCs w:val="22"/>
                <w:rtl/>
              </w:rPr>
              <w:t xml:space="preserve"> نه تنها بر شکل کالبد</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(الگو</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معمار</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بادگ</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رها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زد</w:t>
            </w:r>
            <w:r w:rsidR="003F0D35" w:rsidRPr="004B71C6">
              <w:rPr>
                <w:rFonts w:asciiTheme="majorBidi" w:hAnsiTheme="majorBidi" w:cs="B Nazanin"/>
                <w:bCs/>
                <w:sz w:val="20"/>
                <w:szCs w:val="22"/>
                <w:rtl/>
              </w:rPr>
              <w:t>) و کارکرد</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شهر، بلکه بر راهبردها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کلان س</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اس</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(الگو</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مهاجرت‌ها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و برنامه‌ر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ز</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توسعه (استانداردها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ساختمان‌ساز</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سبز) اثر مستق</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bCs/>
                <w:sz w:val="20"/>
                <w:szCs w:val="22"/>
                <w:rtl/>
              </w:rPr>
              <w:t xml:space="preserve"> دارد. بر 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اساس، 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مقاله استدلال 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کند</w:t>
            </w:r>
            <w:r w:rsidR="003F0D35" w:rsidRPr="004B71C6">
              <w:rPr>
                <w:rFonts w:asciiTheme="majorBidi" w:hAnsiTheme="majorBidi" w:cs="B Nazanin"/>
                <w:bCs/>
                <w:sz w:val="20"/>
                <w:szCs w:val="22"/>
                <w:rtl/>
              </w:rPr>
              <w:t xml:space="preserve"> که شهرها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آ</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نده،</w:t>
            </w:r>
            <w:r w:rsidR="003F0D35" w:rsidRPr="004B71C6">
              <w:rPr>
                <w:rFonts w:asciiTheme="majorBidi" w:hAnsiTheme="majorBidi" w:cs="B Nazanin"/>
                <w:bCs/>
                <w:sz w:val="20"/>
                <w:szCs w:val="22"/>
                <w:rtl/>
              </w:rPr>
              <w:t xml:space="preserve"> مولفه‌ها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قدرت و مز</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ت</w:t>
            </w:r>
            <w:r w:rsidR="003F0D35" w:rsidRPr="004B71C6">
              <w:rPr>
                <w:rFonts w:asciiTheme="majorBidi" w:hAnsiTheme="majorBidi" w:cs="B Nazanin"/>
                <w:bCs/>
                <w:sz w:val="20"/>
                <w:szCs w:val="22"/>
                <w:rtl/>
              </w:rPr>
              <w:t xml:space="preserve"> رقابت</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خود را بر پا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ه</w:t>
            </w:r>
            <w:r w:rsidR="003F0D35" w:rsidRPr="004B71C6">
              <w:rPr>
                <w:rFonts w:asciiTheme="majorBidi" w:hAnsiTheme="majorBidi" w:cs="B Nazanin"/>
                <w:bCs/>
                <w:sz w:val="20"/>
                <w:szCs w:val="22"/>
                <w:rtl/>
              </w:rPr>
              <w:t xml:space="preserve"> شاخص‌ها</w:t>
            </w:r>
            <w:r w:rsidR="003F0D35" w:rsidRPr="004B71C6">
              <w:rPr>
                <w:rFonts w:asciiTheme="majorBidi" w:hAnsiTheme="majorBidi" w:cs="B Nazanin" w:hint="cs"/>
                <w:bCs/>
                <w:sz w:val="20"/>
                <w:szCs w:val="22"/>
                <w:rtl/>
              </w:rPr>
              <w:t>یی</w:t>
            </w:r>
            <w:r w:rsidR="003F0D35" w:rsidRPr="004B71C6">
              <w:rPr>
                <w:rFonts w:asciiTheme="majorBidi" w:hAnsiTheme="majorBidi" w:cs="B Nazanin"/>
                <w:bCs/>
                <w:sz w:val="20"/>
                <w:szCs w:val="22"/>
                <w:rtl/>
              </w:rPr>
              <w:t xml:space="preserve"> چون امن</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ت</w:t>
            </w:r>
            <w:r w:rsidR="003F0D35" w:rsidRPr="004B71C6">
              <w:rPr>
                <w:rFonts w:asciiTheme="majorBidi" w:hAnsiTheme="majorBidi" w:cs="B Nazanin"/>
                <w:bCs/>
                <w:sz w:val="20"/>
                <w:szCs w:val="22"/>
                <w:rtl/>
              </w:rPr>
              <w:t xml:space="preserve"> آب</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w:t>
            </w:r>
            <w:r w:rsidR="003F0D35" w:rsidRPr="004B71C6">
              <w:rPr>
                <w:rFonts w:asciiTheme="majorBidi" w:hAnsiTheme="majorBidi" w:cs="B Nazanin"/>
                <w:bCs/>
                <w:sz w:val="20"/>
                <w:szCs w:val="22"/>
                <w:rtl/>
              </w:rPr>
              <w:t xml:space="preserve"> تاب‌آور</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و دسترس</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به انرژ</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پاک بازتعر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ف</w:t>
            </w:r>
            <w:r w:rsidR="003F0D35" w:rsidRPr="004B71C6">
              <w:rPr>
                <w:rFonts w:asciiTheme="majorBidi" w:hAnsiTheme="majorBidi" w:cs="B Nazanin"/>
                <w:bCs/>
                <w:sz w:val="20"/>
                <w:szCs w:val="22"/>
                <w:rtl/>
              </w:rPr>
              <w:t xml:space="preserve"> خواهند کرد. در نت</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جه،</w:t>
            </w:r>
            <w:r w:rsidR="003F0D35" w:rsidRPr="004B71C6">
              <w:rPr>
                <w:rFonts w:asciiTheme="majorBidi" w:hAnsiTheme="majorBidi" w:cs="B Nazanin"/>
                <w:bCs/>
                <w:sz w:val="20"/>
                <w:szCs w:val="22"/>
                <w:rtl/>
              </w:rPr>
              <w:t xml:space="preserve"> نظر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ه</w:t>
            </w:r>
            <w:r w:rsidR="003F0D35" w:rsidRPr="004B71C6">
              <w:rPr>
                <w:rFonts w:asciiTheme="majorBidi" w:hAnsiTheme="majorBidi" w:cs="B Nazanin"/>
                <w:bCs/>
                <w:sz w:val="20"/>
                <w:szCs w:val="22"/>
                <w:rtl/>
              </w:rPr>
              <w:t xml:space="preserve"> «شهر اقل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م‌بن</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اد»</w:t>
            </w:r>
            <w:r w:rsidR="003F0D35" w:rsidRPr="004B71C6">
              <w:rPr>
                <w:rFonts w:asciiTheme="majorBidi" w:hAnsiTheme="majorBidi" w:cs="B Nazanin"/>
                <w:bCs/>
                <w:sz w:val="20"/>
                <w:szCs w:val="22"/>
                <w:rtl/>
              </w:rPr>
              <w:t xml:space="preserve"> به عنوان </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ک</w:t>
            </w:r>
            <w:r w:rsidR="003F0D35" w:rsidRPr="004B71C6">
              <w:rPr>
                <w:rFonts w:asciiTheme="majorBidi" w:hAnsiTheme="majorBidi" w:cs="B Nazanin"/>
                <w:bCs/>
                <w:sz w:val="20"/>
                <w:szCs w:val="22"/>
                <w:rtl/>
              </w:rPr>
              <w:t xml:space="preserve"> چارچوب مفهوم</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نو</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ن،</w:t>
            </w:r>
            <w:r w:rsidR="003F0D35" w:rsidRPr="004B71C6">
              <w:rPr>
                <w:rFonts w:asciiTheme="majorBidi" w:hAnsiTheme="majorBidi" w:cs="B Nazanin"/>
                <w:bCs/>
                <w:sz w:val="20"/>
                <w:szCs w:val="22"/>
                <w:rtl/>
              </w:rPr>
              <w:t xml:space="preserve"> م</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تواند</w:t>
            </w:r>
            <w:r w:rsidR="003F0D35" w:rsidRPr="004B71C6">
              <w:rPr>
                <w:rFonts w:asciiTheme="majorBidi" w:hAnsiTheme="majorBidi" w:cs="B Nazanin"/>
                <w:bCs/>
                <w:sz w:val="20"/>
                <w:szCs w:val="22"/>
                <w:rtl/>
              </w:rPr>
              <w:t xml:space="preserve"> عرصه جد</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د</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را در ادب</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ات</w:t>
            </w:r>
            <w:r w:rsidR="003F0D35" w:rsidRPr="004B71C6">
              <w:rPr>
                <w:rFonts w:asciiTheme="majorBidi" w:hAnsiTheme="majorBidi" w:cs="B Nazanin"/>
                <w:bCs/>
                <w:sz w:val="20"/>
                <w:szCs w:val="22"/>
                <w:rtl/>
              </w:rPr>
              <w:t xml:space="preserve"> علم</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جغراف</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س</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اس</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شهر و برنامه‌ر</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ز</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فضا</w:t>
            </w:r>
            <w:r w:rsidR="003F0D35" w:rsidRPr="004B71C6">
              <w:rPr>
                <w:rFonts w:asciiTheme="majorBidi" w:hAnsiTheme="majorBidi" w:cs="B Nazanin" w:hint="cs"/>
                <w:bCs/>
                <w:sz w:val="20"/>
                <w:szCs w:val="22"/>
                <w:rtl/>
              </w:rPr>
              <w:t>یی</w:t>
            </w:r>
            <w:r w:rsidR="003F0D35" w:rsidRPr="004B71C6">
              <w:rPr>
                <w:rFonts w:asciiTheme="majorBidi" w:hAnsiTheme="majorBidi" w:cs="B Nazanin"/>
                <w:bCs/>
                <w:sz w:val="20"/>
                <w:szCs w:val="22"/>
                <w:rtl/>
              </w:rPr>
              <w:t xml:space="preserve"> بگشا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د</w:t>
            </w:r>
            <w:r w:rsidR="003F0D35" w:rsidRPr="004B71C6">
              <w:rPr>
                <w:rFonts w:asciiTheme="majorBidi" w:hAnsiTheme="majorBidi" w:cs="B Nazanin"/>
                <w:bCs/>
                <w:sz w:val="20"/>
                <w:szCs w:val="22"/>
                <w:rtl/>
              </w:rPr>
              <w:t xml:space="preserve"> و نقشه ژئوپل</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ت</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ک</w:t>
            </w:r>
            <w:r w:rsidR="003F0D35" w:rsidRPr="004B71C6">
              <w:rPr>
                <w:rFonts w:asciiTheme="majorBidi" w:hAnsiTheme="majorBidi" w:cs="B Nazanin"/>
                <w:bCs/>
                <w:sz w:val="20"/>
                <w:szCs w:val="22"/>
                <w:rtl/>
              </w:rPr>
              <w:t xml:space="preserve"> شهرها</w:t>
            </w:r>
            <w:r w:rsidR="003F0D35" w:rsidRPr="004B71C6">
              <w:rPr>
                <w:rFonts w:asciiTheme="majorBidi" w:hAnsiTheme="majorBidi" w:cs="B Nazanin" w:hint="cs"/>
                <w:bCs/>
                <w:sz w:val="20"/>
                <w:szCs w:val="22"/>
                <w:rtl/>
              </w:rPr>
              <w:t>ی</w:t>
            </w:r>
            <w:r w:rsidR="003F0D35" w:rsidRPr="004B71C6">
              <w:rPr>
                <w:rFonts w:asciiTheme="majorBidi" w:hAnsiTheme="majorBidi" w:cs="B Nazanin"/>
                <w:bCs/>
                <w:sz w:val="20"/>
                <w:szCs w:val="22"/>
                <w:rtl/>
              </w:rPr>
              <w:t xml:space="preserve"> قرن ب</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ست</w:t>
            </w:r>
            <w:r w:rsidR="003F0D35" w:rsidRPr="004B71C6">
              <w:rPr>
                <w:rFonts w:asciiTheme="majorBidi" w:hAnsiTheme="majorBidi" w:cs="B Nazanin"/>
                <w:bCs/>
                <w:sz w:val="20"/>
                <w:szCs w:val="22"/>
                <w:rtl/>
              </w:rPr>
              <w:t xml:space="preserve"> و </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کم</w:t>
            </w:r>
            <w:r w:rsidR="003F0D35" w:rsidRPr="004B71C6">
              <w:rPr>
                <w:rFonts w:asciiTheme="majorBidi" w:hAnsiTheme="majorBidi" w:cs="B Nazanin"/>
                <w:bCs/>
                <w:sz w:val="20"/>
                <w:szCs w:val="22"/>
                <w:rtl/>
              </w:rPr>
              <w:t xml:space="preserve"> را ترس</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م</w:t>
            </w:r>
            <w:r w:rsidR="003F0D35" w:rsidRPr="004B71C6">
              <w:rPr>
                <w:rFonts w:asciiTheme="majorBidi" w:hAnsiTheme="majorBidi" w:cs="B Nazanin"/>
                <w:bCs/>
                <w:sz w:val="20"/>
                <w:szCs w:val="22"/>
                <w:rtl/>
              </w:rPr>
              <w:t xml:space="preserve"> نما</w:t>
            </w:r>
            <w:r w:rsidR="003F0D35" w:rsidRPr="004B71C6">
              <w:rPr>
                <w:rFonts w:asciiTheme="majorBidi" w:hAnsiTheme="majorBidi" w:cs="B Nazanin" w:hint="cs"/>
                <w:bCs/>
                <w:sz w:val="20"/>
                <w:szCs w:val="22"/>
                <w:rtl/>
              </w:rPr>
              <w:t>ی</w:t>
            </w:r>
            <w:r w:rsidR="003F0D35" w:rsidRPr="004B71C6">
              <w:rPr>
                <w:rFonts w:asciiTheme="majorBidi" w:hAnsiTheme="majorBidi" w:cs="B Nazanin" w:hint="eastAsia"/>
                <w:bCs/>
                <w:sz w:val="20"/>
                <w:szCs w:val="22"/>
                <w:rtl/>
              </w:rPr>
              <w:t>د</w:t>
            </w:r>
            <w:r w:rsidR="003F0D35" w:rsidRPr="004B71C6">
              <w:rPr>
                <w:rFonts w:asciiTheme="majorBidi" w:hAnsiTheme="majorBidi" w:cs="B Nazanin"/>
                <w:bCs/>
                <w:sz w:val="20"/>
                <w:szCs w:val="22"/>
                <w:rtl/>
              </w:rPr>
              <w:t xml:space="preserve">. </w:t>
            </w:r>
          </w:p>
        </w:tc>
      </w:tr>
      <w:tr w:rsidR="00131826" w:rsidRPr="004B71C6" w14:paraId="1B2D930E" w14:textId="77777777" w:rsidTr="00131826">
        <w:tc>
          <w:tcPr>
            <w:tcW w:w="8788" w:type="dxa"/>
            <w:gridSpan w:val="2"/>
            <w:shd w:val="clear" w:color="auto" w:fill="D9D9D9" w:themeFill="background1" w:themeFillShade="D9"/>
          </w:tcPr>
          <w:bookmarkEnd w:id="1" w:displacedByCustomXml="next"/>
          <w:sdt>
            <w:sdtPr>
              <w:rPr>
                <w:rFonts w:asciiTheme="majorBidi" w:eastAsiaTheme="minorHAnsi" w:hAnsiTheme="majorBidi" w:cs="B Nazanin"/>
                <w:sz w:val="20"/>
                <w:szCs w:val="16"/>
                <w:rtl/>
                <w:lang w:bidi="fa-IR"/>
              </w:rPr>
              <w:id w:val="-922184508"/>
              <w:docPartObj>
                <w:docPartGallery w:val="Page Numbers (Bottom of Page)"/>
                <w:docPartUnique/>
              </w:docPartObj>
            </w:sdtPr>
            <w:sdtEndPr>
              <w:rPr>
                <w:rFonts w:eastAsia="Times New Roman"/>
                <w:noProof/>
                <w:szCs w:val="4"/>
                <w:lang w:bidi="ar-SA"/>
              </w:rPr>
            </w:sdtEndPr>
            <w:sdtContent>
              <w:sdt>
                <w:sdtPr>
                  <w:rPr>
                    <w:rFonts w:asciiTheme="majorBidi" w:eastAsiaTheme="minorHAnsi" w:hAnsiTheme="majorBidi" w:cs="B Nazanin"/>
                    <w:sz w:val="20"/>
                    <w:szCs w:val="16"/>
                    <w:lang w:bidi="fa-IR"/>
                  </w:rPr>
                  <w:id w:val="180532535"/>
                  <w:docPartObj>
                    <w:docPartGallery w:val="Page Numbers (Bottom of Page)"/>
                    <w:docPartUnique/>
                  </w:docPartObj>
                </w:sdtPr>
                <w:sdtEndPr>
                  <w:rPr>
                    <w:rFonts w:eastAsia="Times New Roman"/>
                    <w:noProof/>
                    <w:szCs w:val="20"/>
                    <w:rtl/>
                    <w:lang w:bidi="ar-SA"/>
                  </w:rPr>
                </w:sdtEndPr>
                <w:sdtContent>
                  <w:p w14:paraId="349C04D5" w14:textId="515C59E7" w:rsidR="006E1024" w:rsidRPr="004B71C6" w:rsidRDefault="006E1024" w:rsidP="005C3A9B">
                    <w:pPr>
                      <w:bidi/>
                      <w:spacing w:line="320" w:lineRule="exact"/>
                      <w:ind w:left="851" w:hanging="851"/>
                      <w:jc w:val="both"/>
                      <w:rPr>
                        <w:rFonts w:asciiTheme="majorBidi" w:hAnsiTheme="majorBidi" w:cs="B Nazanin"/>
                        <w:sz w:val="20"/>
                        <w:szCs w:val="22"/>
                        <w:rtl/>
                      </w:rPr>
                    </w:pPr>
                    <w:r w:rsidRPr="004B71C6">
                      <w:rPr>
                        <w:rFonts w:asciiTheme="majorBidi" w:hAnsiTheme="majorBidi" w:cs="B Nazanin"/>
                        <w:bCs/>
                        <w:sz w:val="20"/>
                        <w:szCs w:val="22"/>
                        <w:rtl/>
                      </w:rPr>
                      <w:t>استناد</w:t>
                    </w:r>
                    <w:r w:rsidRPr="004B71C6">
                      <w:rPr>
                        <w:rFonts w:asciiTheme="majorBidi" w:hAnsiTheme="majorBidi" w:cs="B Nazanin"/>
                        <w:sz w:val="20"/>
                        <w:szCs w:val="22"/>
                        <w:rtl/>
                      </w:rPr>
                      <w:t xml:space="preserve">: </w:t>
                    </w:r>
                    <w:r w:rsidR="003F0D35" w:rsidRPr="004B71C6">
                      <w:rPr>
                        <w:rFonts w:asciiTheme="majorBidi" w:hAnsiTheme="majorBidi" w:cs="B Nazanin" w:hint="cs"/>
                        <w:sz w:val="20"/>
                        <w:szCs w:val="22"/>
                        <w:rtl/>
                      </w:rPr>
                      <w:t>حسینی نصرآبادی</w:t>
                    </w:r>
                    <w:r w:rsidR="00BC13D1" w:rsidRPr="004B71C6">
                      <w:rPr>
                        <w:rFonts w:asciiTheme="majorBidi" w:hAnsiTheme="majorBidi" w:cs="B Nazanin"/>
                        <w:sz w:val="20"/>
                        <w:szCs w:val="22"/>
                        <w:rtl/>
                      </w:rPr>
                      <w:t xml:space="preserve">، </w:t>
                    </w:r>
                    <w:r w:rsidR="003F0D35" w:rsidRPr="004B71C6">
                      <w:rPr>
                        <w:rFonts w:asciiTheme="majorBidi" w:hAnsiTheme="majorBidi" w:cs="B Nazanin" w:hint="cs"/>
                        <w:sz w:val="20"/>
                        <w:szCs w:val="22"/>
                        <w:rtl/>
                      </w:rPr>
                      <w:t>نرجس سادات</w:t>
                    </w:r>
                    <w:r w:rsidR="00B6305B" w:rsidRPr="004B71C6">
                      <w:rPr>
                        <w:rFonts w:asciiTheme="majorBidi" w:hAnsiTheme="majorBidi" w:cs="B Nazanin" w:hint="cs"/>
                        <w:sz w:val="20"/>
                        <w:szCs w:val="22"/>
                        <w:rtl/>
                      </w:rPr>
                      <w:t xml:space="preserve">. </w:t>
                    </w:r>
                    <w:r w:rsidRPr="004B71C6">
                      <w:rPr>
                        <w:rFonts w:asciiTheme="majorBidi" w:hAnsiTheme="majorBidi" w:cs="B Nazanin"/>
                        <w:sz w:val="20"/>
                        <w:szCs w:val="22"/>
                        <w:rtl/>
                      </w:rPr>
                      <w:t>(140</w:t>
                    </w:r>
                    <w:r w:rsidR="001B2DC1" w:rsidRPr="004B71C6">
                      <w:rPr>
                        <w:rFonts w:asciiTheme="majorBidi" w:hAnsiTheme="majorBidi" w:cs="B Nazanin"/>
                        <w:sz w:val="20"/>
                        <w:szCs w:val="22"/>
                        <w:rtl/>
                      </w:rPr>
                      <w:t>2</w:t>
                    </w:r>
                    <w:r w:rsidRPr="004B71C6">
                      <w:rPr>
                        <w:rFonts w:asciiTheme="majorBidi" w:hAnsiTheme="majorBidi" w:cs="B Nazanin"/>
                        <w:sz w:val="20"/>
                        <w:szCs w:val="22"/>
                        <w:rtl/>
                      </w:rPr>
                      <w:t xml:space="preserve">). </w:t>
                    </w:r>
                    <w:r w:rsidR="00B6305B" w:rsidRPr="004B71C6">
                      <w:rPr>
                        <w:rFonts w:asciiTheme="majorBidi" w:hAnsiTheme="majorBidi" w:cs="B Nazanin"/>
                        <w:sz w:val="20"/>
                        <w:szCs w:val="22"/>
                        <w:rtl/>
                      </w:rPr>
                      <w:t>بن</w:t>
                    </w:r>
                    <w:r w:rsidR="00B6305B" w:rsidRPr="004B71C6">
                      <w:rPr>
                        <w:rFonts w:asciiTheme="majorBidi" w:hAnsiTheme="majorBidi" w:cs="B Nazanin" w:hint="cs"/>
                        <w:sz w:val="20"/>
                        <w:szCs w:val="22"/>
                        <w:rtl/>
                      </w:rPr>
                      <w:t>ی</w:t>
                    </w:r>
                    <w:r w:rsidR="00B6305B" w:rsidRPr="004B71C6">
                      <w:rPr>
                        <w:rFonts w:asciiTheme="majorBidi" w:hAnsiTheme="majorBidi" w:cs="B Nazanin" w:hint="eastAsia"/>
                        <w:sz w:val="20"/>
                        <w:szCs w:val="22"/>
                        <w:rtl/>
                      </w:rPr>
                      <w:t>ان‌ها</w:t>
                    </w:r>
                    <w:r w:rsidR="00B6305B" w:rsidRPr="004B71C6">
                      <w:rPr>
                        <w:rFonts w:asciiTheme="majorBidi" w:hAnsiTheme="majorBidi" w:cs="B Nazanin" w:hint="cs"/>
                        <w:sz w:val="20"/>
                        <w:szCs w:val="22"/>
                        <w:rtl/>
                      </w:rPr>
                      <w:t>ی</w:t>
                    </w:r>
                    <w:r w:rsidR="00B6305B" w:rsidRPr="004B71C6">
                      <w:rPr>
                        <w:rFonts w:asciiTheme="majorBidi" w:hAnsiTheme="majorBidi" w:cs="B Nazanin"/>
                        <w:sz w:val="20"/>
                        <w:szCs w:val="22"/>
                        <w:rtl/>
                      </w:rPr>
                      <w:t xml:space="preserve"> اقل</w:t>
                    </w:r>
                    <w:r w:rsidR="00B6305B" w:rsidRPr="004B71C6">
                      <w:rPr>
                        <w:rFonts w:asciiTheme="majorBidi" w:hAnsiTheme="majorBidi" w:cs="B Nazanin" w:hint="cs"/>
                        <w:sz w:val="20"/>
                        <w:szCs w:val="22"/>
                        <w:rtl/>
                      </w:rPr>
                      <w:t>ی</w:t>
                    </w:r>
                    <w:r w:rsidR="00B6305B" w:rsidRPr="004B71C6">
                      <w:rPr>
                        <w:rFonts w:asciiTheme="majorBidi" w:hAnsiTheme="majorBidi" w:cs="B Nazanin" w:hint="eastAsia"/>
                        <w:sz w:val="20"/>
                        <w:szCs w:val="22"/>
                        <w:rtl/>
                      </w:rPr>
                      <w:t>م</w:t>
                    </w:r>
                    <w:r w:rsidR="00B6305B" w:rsidRPr="004B71C6">
                      <w:rPr>
                        <w:rFonts w:asciiTheme="majorBidi" w:hAnsiTheme="majorBidi" w:cs="B Nazanin" w:hint="cs"/>
                        <w:sz w:val="20"/>
                        <w:szCs w:val="22"/>
                        <w:rtl/>
                      </w:rPr>
                      <w:t>ی</w:t>
                    </w:r>
                    <w:r w:rsidR="00B6305B" w:rsidRPr="004B71C6">
                      <w:rPr>
                        <w:rFonts w:asciiTheme="majorBidi" w:hAnsiTheme="majorBidi" w:cs="B Nazanin"/>
                        <w:sz w:val="20"/>
                        <w:szCs w:val="22"/>
                        <w:rtl/>
                      </w:rPr>
                      <w:t xml:space="preserve"> سازمانده</w:t>
                    </w:r>
                    <w:r w:rsidR="00B6305B" w:rsidRPr="004B71C6">
                      <w:rPr>
                        <w:rFonts w:asciiTheme="majorBidi" w:hAnsiTheme="majorBidi" w:cs="B Nazanin" w:hint="cs"/>
                        <w:sz w:val="20"/>
                        <w:szCs w:val="22"/>
                        <w:rtl/>
                      </w:rPr>
                      <w:t>ی</w:t>
                    </w:r>
                    <w:r w:rsidR="00B6305B" w:rsidRPr="004B71C6">
                      <w:rPr>
                        <w:rFonts w:asciiTheme="majorBidi" w:hAnsiTheme="majorBidi" w:cs="B Nazanin"/>
                        <w:sz w:val="20"/>
                        <w:szCs w:val="22"/>
                        <w:rtl/>
                      </w:rPr>
                      <w:t xml:space="preserve"> فضا</w:t>
                    </w:r>
                    <w:r w:rsidR="00B6305B" w:rsidRPr="004B71C6">
                      <w:rPr>
                        <w:rFonts w:asciiTheme="majorBidi" w:hAnsiTheme="majorBidi" w:cs="B Nazanin" w:hint="cs"/>
                        <w:sz w:val="20"/>
                        <w:szCs w:val="22"/>
                        <w:rtl/>
                      </w:rPr>
                      <w:t>ی</w:t>
                    </w:r>
                    <w:r w:rsidR="00B6305B" w:rsidRPr="004B71C6">
                      <w:rPr>
                        <w:rFonts w:asciiTheme="majorBidi" w:hAnsiTheme="majorBidi" w:cs="B Nazanin"/>
                        <w:sz w:val="20"/>
                        <w:szCs w:val="22"/>
                        <w:rtl/>
                      </w:rPr>
                      <w:t xml:space="preserve"> شهر</w:t>
                    </w:r>
                    <w:r w:rsidR="00B6305B" w:rsidRPr="004B71C6">
                      <w:rPr>
                        <w:rFonts w:asciiTheme="majorBidi" w:hAnsiTheme="majorBidi" w:cs="B Nazanin" w:hint="cs"/>
                        <w:sz w:val="20"/>
                        <w:szCs w:val="22"/>
                        <w:rtl/>
                      </w:rPr>
                      <w:t>ی</w:t>
                    </w:r>
                    <w:r w:rsidR="00B6305B" w:rsidRPr="004B71C6">
                      <w:rPr>
                        <w:rFonts w:asciiTheme="majorBidi" w:hAnsiTheme="majorBidi" w:cs="B Nazanin" w:hint="eastAsia"/>
                        <w:sz w:val="20"/>
                        <w:szCs w:val="22"/>
                        <w:rtl/>
                      </w:rPr>
                      <w:t>؛</w:t>
                    </w:r>
                    <w:r w:rsidR="00B6305B" w:rsidRPr="004B71C6">
                      <w:rPr>
                        <w:rFonts w:asciiTheme="majorBidi" w:hAnsiTheme="majorBidi" w:cs="B Nazanin"/>
                        <w:sz w:val="20"/>
                        <w:szCs w:val="22"/>
                        <w:rtl/>
                      </w:rPr>
                      <w:t xml:space="preserve"> ره</w:t>
                    </w:r>
                    <w:r w:rsidR="00B6305B" w:rsidRPr="004B71C6">
                      <w:rPr>
                        <w:rFonts w:asciiTheme="majorBidi" w:hAnsiTheme="majorBidi" w:cs="B Nazanin" w:hint="cs"/>
                        <w:sz w:val="20"/>
                        <w:szCs w:val="22"/>
                        <w:rtl/>
                      </w:rPr>
                      <w:t>ی</w:t>
                    </w:r>
                    <w:r w:rsidR="00B6305B" w:rsidRPr="004B71C6">
                      <w:rPr>
                        <w:rFonts w:asciiTheme="majorBidi" w:hAnsiTheme="majorBidi" w:cs="B Nazanin" w:hint="eastAsia"/>
                        <w:sz w:val="20"/>
                        <w:szCs w:val="22"/>
                        <w:rtl/>
                      </w:rPr>
                      <w:t>افت</w:t>
                    </w:r>
                    <w:r w:rsidR="00B6305B" w:rsidRPr="004B71C6">
                      <w:rPr>
                        <w:rFonts w:asciiTheme="majorBidi" w:hAnsiTheme="majorBidi" w:cs="B Nazanin" w:hint="cs"/>
                        <w:sz w:val="20"/>
                        <w:szCs w:val="22"/>
                        <w:rtl/>
                      </w:rPr>
                      <w:t>ی</w:t>
                    </w:r>
                    <w:r w:rsidR="00B6305B" w:rsidRPr="004B71C6">
                      <w:rPr>
                        <w:rFonts w:asciiTheme="majorBidi" w:hAnsiTheme="majorBidi" w:cs="B Nazanin"/>
                        <w:sz w:val="20"/>
                        <w:szCs w:val="22"/>
                        <w:rtl/>
                      </w:rPr>
                      <w:t xml:space="preserve"> به سو</w:t>
                    </w:r>
                    <w:r w:rsidR="00B6305B" w:rsidRPr="004B71C6">
                      <w:rPr>
                        <w:rFonts w:asciiTheme="majorBidi" w:hAnsiTheme="majorBidi" w:cs="B Nazanin" w:hint="cs"/>
                        <w:sz w:val="20"/>
                        <w:szCs w:val="22"/>
                        <w:rtl/>
                      </w:rPr>
                      <w:t>ی</w:t>
                    </w:r>
                    <w:r w:rsidR="00B6305B" w:rsidRPr="004B71C6">
                      <w:rPr>
                        <w:rFonts w:asciiTheme="majorBidi" w:hAnsiTheme="majorBidi" w:cs="B Nazanin"/>
                        <w:sz w:val="20"/>
                        <w:szCs w:val="22"/>
                        <w:rtl/>
                      </w:rPr>
                      <w:t xml:space="preserve"> شهر اقل</w:t>
                    </w:r>
                    <w:r w:rsidR="00B6305B" w:rsidRPr="004B71C6">
                      <w:rPr>
                        <w:rFonts w:asciiTheme="majorBidi" w:hAnsiTheme="majorBidi" w:cs="B Nazanin" w:hint="cs"/>
                        <w:sz w:val="20"/>
                        <w:szCs w:val="22"/>
                        <w:rtl/>
                      </w:rPr>
                      <w:t>ی</w:t>
                    </w:r>
                    <w:r w:rsidR="00B6305B" w:rsidRPr="004B71C6">
                      <w:rPr>
                        <w:rFonts w:asciiTheme="majorBidi" w:hAnsiTheme="majorBidi" w:cs="B Nazanin" w:hint="eastAsia"/>
                        <w:sz w:val="20"/>
                        <w:szCs w:val="22"/>
                        <w:rtl/>
                      </w:rPr>
                      <w:t>م‌</w:t>
                    </w:r>
                    <w:r w:rsidR="00B6305B" w:rsidRPr="004B71C6">
                      <w:rPr>
                        <w:rFonts w:asciiTheme="majorBidi" w:hAnsiTheme="majorBidi" w:cs="B Nazanin"/>
                        <w:sz w:val="20"/>
                        <w:szCs w:val="22"/>
                        <w:rtl/>
                      </w:rPr>
                      <w:t xml:space="preserve"> بن</w:t>
                    </w:r>
                    <w:r w:rsidR="00B6305B" w:rsidRPr="004B71C6">
                      <w:rPr>
                        <w:rFonts w:asciiTheme="majorBidi" w:hAnsiTheme="majorBidi" w:cs="B Nazanin" w:hint="cs"/>
                        <w:sz w:val="20"/>
                        <w:szCs w:val="22"/>
                        <w:rtl/>
                      </w:rPr>
                      <w:t>ی</w:t>
                    </w:r>
                    <w:r w:rsidR="00B6305B" w:rsidRPr="004B71C6">
                      <w:rPr>
                        <w:rFonts w:asciiTheme="majorBidi" w:hAnsiTheme="majorBidi" w:cs="B Nazanin" w:hint="eastAsia"/>
                        <w:sz w:val="20"/>
                        <w:szCs w:val="22"/>
                        <w:rtl/>
                      </w:rPr>
                      <w:t>اد</w:t>
                    </w:r>
                    <w:r w:rsidRPr="004B71C6">
                      <w:rPr>
                        <w:rFonts w:asciiTheme="majorBidi" w:hAnsiTheme="majorBidi" w:cs="B Nazanin"/>
                        <w:sz w:val="20"/>
                        <w:szCs w:val="22"/>
                        <w:rtl/>
                      </w:rPr>
                      <w:t>.</w:t>
                    </w:r>
                    <w:r w:rsidR="00246D97" w:rsidRPr="004B71C6">
                      <w:rPr>
                        <w:rFonts w:asciiTheme="majorBidi" w:hAnsiTheme="majorBidi" w:cs="B Nazanin" w:hint="cs"/>
                        <w:sz w:val="20"/>
                        <w:szCs w:val="22"/>
                        <w:rtl/>
                      </w:rPr>
                      <w:t xml:space="preserve"> </w:t>
                    </w:r>
                    <w:r w:rsidR="00682DCF" w:rsidRPr="004B71C6">
                      <w:rPr>
                        <w:rFonts w:asciiTheme="majorBidi" w:hAnsiTheme="majorBidi" w:cs="B Nazanin"/>
                        <w:sz w:val="20"/>
                        <w:szCs w:val="22"/>
                        <w:rtl/>
                      </w:rPr>
                      <w:t xml:space="preserve">تحقیقات کاربردی علوم جغرافیایی </w:t>
                    </w:r>
                    <w:r w:rsidRPr="004B71C6">
                      <w:rPr>
                        <w:rFonts w:asciiTheme="majorBidi" w:hAnsiTheme="majorBidi" w:cs="B Nazanin"/>
                        <w:sz w:val="20"/>
                        <w:szCs w:val="22"/>
                        <w:rtl/>
                      </w:rPr>
                      <w:t xml:space="preserve">، </w:t>
                    </w:r>
                    <w:r w:rsidR="00642486" w:rsidRPr="004B71C6">
                      <w:rPr>
                        <w:rFonts w:asciiTheme="majorBidi" w:hAnsiTheme="majorBidi" w:cs="B Nazanin"/>
                        <w:sz w:val="20"/>
                        <w:szCs w:val="22"/>
                        <w:rtl/>
                      </w:rPr>
                      <w:t>5</w:t>
                    </w:r>
                    <w:r w:rsidR="001B2DC1" w:rsidRPr="004B71C6">
                      <w:rPr>
                        <w:rFonts w:asciiTheme="majorBidi" w:hAnsiTheme="majorBidi" w:cs="B Nazanin"/>
                        <w:sz w:val="20"/>
                        <w:szCs w:val="22"/>
                        <w:rtl/>
                      </w:rPr>
                      <w:t>7</w:t>
                    </w:r>
                    <w:r w:rsidRPr="004B71C6">
                      <w:rPr>
                        <w:rFonts w:asciiTheme="majorBidi" w:hAnsiTheme="majorBidi" w:cs="B Nazanin"/>
                        <w:sz w:val="20"/>
                        <w:szCs w:val="22"/>
                        <w:rtl/>
                      </w:rPr>
                      <w:t xml:space="preserve"> (</w:t>
                    </w:r>
                    <w:r w:rsidR="00811886" w:rsidRPr="004B71C6">
                      <w:rPr>
                        <w:rFonts w:asciiTheme="majorBidi" w:hAnsiTheme="majorBidi" w:cs="B Nazanin"/>
                        <w:sz w:val="20"/>
                        <w:szCs w:val="22"/>
                        <w:rtl/>
                      </w:rPr>
                      <w:t>4</w:t>
                    </w:r>
                    <w:r w:rsidRPr="004B71C6">
                      <w:rPr>
                        <w:rFonts w:asciiTheme="majorBidi" w:hAnsiTheme="majorBidi" w:cs="B Nazanin"/>
                        <w:sz w:val="20"/>
                        <w:szCs w:val="22"/>
                        <w:rtl/>
                      </w:rPr>
                      <w:t xml:space="preserve">)، </w:t>
                    </w:r>
                    <w:r w:rsidR="000C18CE" w:rsidRPr="004B71C6">
                      <w:rPr>
                        <w:rFonts w:asciiTheme="majorBidi" w:hAnsiTheme="majorBidi" w:cs="B Nazanin"/>
                        <w:sz w:val="20"/>
                        <w:szCs w:val="22"/>
                        <w:rtl/>
                      </w:rPr>
                      <w:t>20</w:t>
                    </w:r>
                    <w:r w:rsidR="00983538" w:rsidRPr="004B71C6">
                      <w:rPr>
                        <w:rFonts w:asciiTheme="majorBidi" w:hAnsiTheme="majorBidi" w:cs="B Nazanin"/>
                        <w:sz w:val="20"/>
                        <w:szCs w:val="22"/>
                        <w:rtl/>
                      </w:rPr>
                      <w:t>-</w:t>
                    </w:r>
                    <w:r w:rsidR="000C18CE" w:rsidRPr="004B71C6">
                      <w:rPr>
                        <w:rFonts w:asciiTheme="majorBidi" w:hAnsiTheme="majorBidi" w:cs="B Nazanin"/>
                        <w:sz w:val="20"/>
                        <w:szCs w:val="22"/>
                        <w:rtl/>
                      </w:rPr>
                      <w:t>1</w:t>
                    </w:r>
                    <w:r w:rsidRPr="004B71C6">
                      <w:rPr>
                        <w:rFonts w:asciiTheme="majorBidi" w:hAnsiTheme="majorBidi" w:cs="B Nazanin"/>
                        <w:sz w:val="20"/>
                        <w:szCs w:val="22"/>
                        <w:rtl/>
                      </w:rPr>
                      <w:t>.</w:t>
                    </w:r>
                    <w:r w:rsidR="00E100B0" w:rsidRPr="004B71C6">
                      <w:rPr>
                        <w:rFonts w:asciiTheme="majorBidi" w:hAnsiTheme="majorBidi" w:cs="B Nazanin"/>
                        <w:sz w:val="20"/>
                        <w:szCs w:val="22"/>
                        <w:rtl/>
                      </w:rPr>
                      <w:t xml:space="preserve">    </w:t>
                    </w:r>
                    <w:r w:rsidR="0071433E" w:rsidRPr="004B71C6">
                      <w:rPr>
                        <w:rFonts w:asciiTheme="majorBidi" w:hAnsiTheme="majorBidi" w:cs="B Nazanin"/>
                        <w:sz w:val="20"/>
                        <w:szCs w:val="20"/>
                      </w:rPr>
                      <w:t>http//doi.org/</w:t>
                    </w:r>
                    <w:r w:rsidR="00F05D30" w:rsidRPr="004B71C6">
                      <w:rPr>
                        <w:rFonts w:asciiTheme="majorBidi" w:hAnsiTheme="majorBidi" w:cs="B Nazanin"/>
                        <w:sz w:val="20"/>
                        <w:szCs w:val="20"/>
                        <w:highlight w:val="green"/>
                      </w:rPr>
                      <w:t>0000000000000000000000000</w:t>
                    </w:r>
                  </w:p>
                  <w:p w14:paraId="60722AAE" w14:textId="77777777" w:rsidR="006E1024" w:rsidRPr="004B71C6" w:rsidRDefault="002A53EB" w:rsidP="00F32934">
                    <w:pPr>
                      <w:pStyle w:val="FootnoteText"/>
                      <w:ind w:left="567" w:hanging="567"/>
                      <w:jc w:val="both"/>
                      <w:rPr>
                        <w:rFonts w:asciiTheme="majorBidi" w:hAnsiTheme="majorBidi" w:cs="B Nazanin"/>
                        <w:szCs w:val="22"/>
                      </w:rPr>
                    </w:pPr>
                    <w:r w:rsidRPr="004B71C6">
                      <w:rPr>
                        <w:rFonts w:asciiTheme="majorBidi" w:hAnsiTheme="majorBidi" w:cs="B Nazanin"/>
                        <w:noProof/>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4B71C6" w:rsidRDefault="006E1024" w:rsidP="00E5262B">
                    <w:pPr>
                      <w:pStyle w:val="FootnoteText"/>
                      <w:ind w:left="567" w:hanging="567"/>
                      <w:jc w:val="both"/>
                      <w:rPr>
                        <w:rFonts w:asciiTheme="majorBidi" w:hAnsiTheme="majorBidi" w:cs="B Nazanin"/>
                        <w:rtl/>
                      </w:rPr>
                    </w:pPr>
                    <w:r w:rsidRPr="004B71C6">
                      <w:rPr>
                        <w:rFonts w:asciiTheme="majorBidi" w:hAnsiTheme="majorBidi" w:cs="B Nazanin"/>
                        <w:szCs w:val="22"/>
                        <w:rtl/>
                      </w:rPr>
                      <w:t xml:space="preserve">ناشر: </w:t>
                    </w:r>
                    <w:r w:rsidR="000C18CE" w:rsidRPr="004B71C6">
                      <w:rPr>
                        <w:rFonts w:asciiTheme="majorBidi" w:hAnsiTheme="majorBidi" w:cs="B Nazanin"/>
                        <w:szCs w:val="22"/>
                        <w:rtl/>
                      </w:rPr>
                      <w:t xml:space="preserve">دانشگاه </w:t>
                    </w:r>
                    <w:r w:rsidR="00682DCF" w:rsidRPr="004B71C6">
                      <w:rPr>
                        <w:rFonts w:asciiTheme="majorBidi" w:hAnsiTheme="majorBidi" w:cs="B Nazanin"/>
                        <w:szCs w:val="22"/>
                        <w:rtl/>
                      </w:rPr>
                      <w:t xml:space="preserve">خوارزمی </w:t>
                    </w:r>
                    <w:r w:rsidR="00485BFD" w:rsidRPr="004B71C6">
                      <w:rPr>
                        <w:rFonts w:asciiTheme="majorBidi" w:hAnsiTheme="majorBidi" w:cs="B Nazanin"/>
                        <w:szCs w:val="22"/>
                        <w:rtl/>
                      </w:rPr>
                      <w:t>تهران</w:t>
                    </w:r>
                    <w:r w:rsidR="005C599A" w:rsidRPr="004B71C6">
                      <w:rPr>
                        <w:rFonts w:asciiTheme="majorBidi" w:hAnsiTheme="majorBidi" w:cs="B Nazanin"/>
                        <w:szCs w:val="22"/>
                        <w:rtl/>
                      </w:rPr>
                      <w:t>.</w:t>
                    </w:r>
                    <w:r w:rsidRPr="004B71C6">
                      <w:rPr>
                        <w:rFonts w:asciiTheme="majorBidi" w:hAnsiTheme="majorBidi" w:cs="B Nazanin"/>
                        <w:szCs w:val="22"/>
                        <w:rtl/>
                      </w:rPr>
                      <w:t xml:space="preserve">             </w:t>
                    </w:r>
                    <w:r w:rsidR="002B3B66" w:rsidRPr="004B71C6">
                      <w:rPr>
                        <w:rFonts w:asciiTheme="majorBidi" w:hAnsiTheme="majorBidi" w:cs="B Nazanin"/>
                        <w:szCs w:val="22"/>
                        <w:rtl/>
                      </w:rPr>
                      <w:t xml:space="preserve">            </w:t>
                    </w:r>
                    <w:r w:rsidRPr="004B71C6">
                      <w:rPr>
                        <w:rFonts w:asciiTheme="majorBidi" w:hAnsiTheme="majorBidi" w:cs="B Nazanin"/>
                        <w:szCs w:val="22"/>
                        <w:rtl/>
                      </w:rPr>
                      <w:t xml:space="preserve">             </w:t>
                    </w:r>
                    <w:r w:rsidR="000569C3" w:rsidRPr="004B71C6">
                      <w:rPr>
                        <w:rFonts w:asciiTheme="majorBidi" w:hAnsiTheme="majorBidi" w:cs="B Nazanin"/>
                        <w:szCs w:val="22"/>
                        <w:rtl/>
                      </w:rPr>
                      <w:t xml:space="preserve">  </w:t>
                    </w:r>
                    <w:r w:rsidR="00485BFD" w:rsidRPr="004B71C6">
                      <w:rPr>
                        <w:rFonts w:asciiTheme="majorBidi" w:hAnsiTheme="majorBidi" w:cs="B Nazanin"/>
                        <w:szCs w:val="22"/>
                        <w:rtl/>
                      </w:rPr>
                      <w:t xml:space="preserve">                       </w:t>
                    </w:r>
                    <w:r w:rsidR="000569C3" w:rsidRPr="004B71C6">
                      <w:rPr>
                        <w:rFonts w:asciiTheme="majorBidi" w:hAnsiTheme="majorBidi" w:cs="B Nazanin"/>
                        <w:szCs w:val="22"/>
                        <w:rtl/>
                      </w:rPr>
                      <w:t xml:space="preserve"> </w:t>
                    </w:r>
                    <w:r w:rsidRPr="004B71C6">
                      <w:rPr>
                        <w:rFonts w:ascii="Cambria" w:hAnsi="Cambria" w:cs="Cambria" w:hint="cs"/>
                        <w:szCs w:val="22"/>
                        <w:rtl/>
                      </w:rPr>
                      <w:t>©</w:t>
                    </w:r>
                    <w:r w:rsidRPr="004B71C6">
                      <w:rPr>
                        <w:rFonts w:asciiTheme="majorBidi" w:hAnsiTheme="majorBidi" w:cs="B Nazanin"/>
                        <w:szCs w:val="22"/>
                        <w:rtl/>
                      </w:rPr>
                      <w:t xml:space="preserve"> نویسندگان.</w:t>
                    </w:r>
                  </w:p>
                </w:sdtContent>
              </w:sdt>
            </w:sdtContent>
          </w:sdt>
        </w:tc>
      </w:tr>
    </w:tbl>
    <w:p w14:paraId="09766CF3" w14:textId="77777777" w:rsidR="00D152E4" w:rsidRPr="004B71C6" w:rsidRDefault="00D152E4" w:rsidP="00EB2D7A">
      <w:pPr>
        <w:bidi/>
        <w:spacing w:line="320" w:lineRule="exact"/>
        <w:rPr>
          <w:rFonts w:ascii="Segoe UI" w:hAnsi="Segoe UI" w:cs="Segoe UI"/>
          <w:sz w:val="20"/>
          <w:shd w:val="clear" w:color="auto" w:fill="FFFFFF"/>
        </w:rPr>
      </w:pPr>
    </w:p>
    <w:p w14:paraId="380B7B82" w14:textId="77777777" w:rsidR="00D152E4" w:rsidRPr="004B71C6" w:rsidRDefault="00D152E4" w:rsidP="00D152E4">
      <w:pPr>
        <w:bidi/>
        <w:spacing w:line="320" w:lineRule="exact"/>
        <w:rPr>
          <w:rFonts w:ascii="Segoe UI" w:hAnsi="Segoe UI" w:cs="Segoe UI"/>
          <w:sz w:val="20"/>
          <w:shd w:val="clear" w:color="auto" w:fill="FFFFFF"/>
        </w:rPr>
      </w:pPr>
    </w:p>
    <w:p w14:paraId="59B2C643" w14:textId="77777777" w:rsidR="00D152E4" w:rsidRPr="004B71C6" w:rsidRDefault="00D152E4" w:rsidP="00D152E4">
      <w:pPr>
        <w:bidi/>
        <w:spacing w:line="320" w:lineRule="exact"/>
        <w:rPr>
          <w:rFonts w:ascii="Segoe UI" w:hAnsi="Segoe UI" w:cs="Segoe UI"/>
          <w:sz w:val="20"/>
          <w:shd w:val="clear" w:color="auto" w:fill="FFFFFF"/>
        </w:rPr>
      </w:pPr>
    </w:p>
    <w:p w14:paraId="14CAEF61" w14:textId="77777777" w:rsidR="00D152E4" w:rsidRPr="004B71C6" w:rsidRDefault="00D152E4" w:rsidP="00D152E4">
      <w:pPr>
        <w:bidi/>
        <w:spacing w:line="320" w:lineRule="exact"/>
        <w:rPr>
          <w:rFonts w:ascii="Segoe UI" w:hAnsi="Segoe UI" w:cs="Segoe UI"/>
          <w:sz w:val="20"/>
          <w:shd w:val="clear" w:color="auto" w:fill="FFFFFF"/>
        </w:rPr>
      </w:pPr>
    </w:p>
    <w:p w14:paraId="76247C14" w14:textId="77777777" w:rsidR="00D152E4" w:rsidRPr="004B71C6" w:rsidRDefault="00D152E4" w:rsidP="00D152E4">
      <w:pPr>
        <w:bidi/>
        <w:spacing w:line="320" w:lineRule="exact"/>
        <w:rPr>
          <w:rFonts w:ascii="Segoe UI" w:hAnsi="Segoe UI" w:cs="Segoe UI"/>
          <w:sz w:val="20"/>
          <w:shd w:val="clear" w:color="auto" w:fill="FFFFFF"/>
        </w:rPr>
      </w:pPr>
    </w:p>
    <w:p w14:paraId="1476FC9D" w14:textId="77777777" w:rsidR="00D152E4" w:rsidRPr="004B71C6" w:rsidRDefault="00D152E4" w:rsidP="00D152E4">
      <w:pPr>
        <w:bidi/>
        <w:spacing w:line="320" w:lineRule="exact"/>
        <w:rPr>
          <w:rFonts w:ascii="Segoe UI" w:hAnsi="Segoe UI" w:cs="Segoe UI"/>
          <w:sz w:val="20"/>
          <w:shd w:val="clear" w:color="auto" w:fill="FFFFFF"/>
        </w:rPr>
      </w:pPr>
    </w:p>
    <w:p w14:paraId="47B15A00" w14:textId="2D5A2D96" w:rsidR="00EB2D7A" w:rsidRPr="004B71C6" w:rsidRDefault="00131826" w:rsidP="00D152E4">
      <w:pPr>
        <w:bidi/>
        <w:spacing w:line="320" w:lineRule="exact"/>
        <w:rPr>
          <w:rFonts w:asciiTheme="majorBidi" w:hAnsiTheme="majorBidi" w:cs="B Nazanin"/>
          <w:sz w:val="20"/>
          <w:szCs w:val="20"/>
          <w:rtl/>
        </w:rPr>
        <w:sectPr w:rsidR="00EB2D7A" w:rsidRPr="004B71C6" w:rsidSect="00F14A3A">
          <w:headerReference w:type="even" r:id="rId21"/>
          <w:headerReference w:type="default" r:id="rId22"/>
          <w:footerReference w:type="even" r:id="rId23"/>
          <w:footerReference w:type="default" r:id="rId24"/>
          <w:headerReference w:type="first" r:id="rId25"/>
          <w:footerReference w:type="first" r:id="rId26"/>
          <w:pgSz w:w="11907" w:h="16840" w:code="9"/>
          <w:pgMar w:top="1701" w:right="1701" w:bottom="1418" w:left="1418" w:header="720" w:footer="720" w:gutter="0"/>
          <w:cols w:space="720"/>
          <w:titlePg/>
          <w:rtlGutter/>
          <w:docGrid w:linePitch="360"/>
        </w:sectPr>
      </w:pPr>
      <w:r w:rsidRPr="004B71C6">
        <w:rPr>
          <w:rFonts w:ascii="Segoe UI" w:hAnsi="Segoe UI" w:cs="Segoe UI"/>
          <w:sz w:val="20"/>
          <w:shd w:val="clear" w:color="auto" w:fill="FFFFFF"/>
        </w:rPr>
        <w:t>.</w:t>
      </w:r>
    </w:p>
    <w:p w14:paraId="79D680BF" w14:textId="0D28CAFD" w:rsidR="00CC3E93" w:rsidRPr="004B71C6" w:rsidRDefault="00CC3E93" w:rsidP="001D1452">
      <w:pPr>
        <w:bidi/>
        <w:spacing w:before="120" w:after="40"/>
        <w:jc w:val="both"/>
        <w:rPr>
          <w:rFonts w:asciiTheme="majorBidi" w:eastAsia="Calibri" w:hAnsiTheme="majorBidi" w:cs="B Nazanin"/>
          <w:bCs/>
          <w:sz w:val="20"/>
          <w:rtl/>
          <w:lang w:bidi="fa-IR"/>
        </w:rPr>
      </w:pPr>
      <w:bookmarkStart w:id="2" w:name="_Toc343284432"/>
      <w:r w:rsidRPr="004B71C6">
        <w:rPr>
          <w:rFonts w:asciiTheme="majorBidi" w:eastAsia="Calibri" w:hAnsiTheme="majorBidi" w:cs="B Nazanin"/>
          <w:bCs/>
          <w:sz w:val="20"/>
          <w:rtl/>
          <w:lang w:bidi="fa-IR"/>
        </w:rPr>
        <w:lastRenderedPageBreak/>
        <w:t>مقدمه</w:t>
      </w:r>
      <w:r w:rsidR="00884063" w:rsidRPr="004B71C6">
        <w:rPr>
          <w:rFonts w:asciiTheme="majorBidi" w:eastAsia="Calibri" w:hAnsiTheme="majorBidi" w:cs="B Nazanin"/>
          <w:bCs/>
          <w:sz w:val="20"/>
          <w:rtl/>
          <w:lang w:bidi="fa-IR"/>
        </w:rPr>
        <w:t xml:space="preserve"> </w:t>
      </w:r>
    </w:p>
    <w:p w14:paraId="2AB0880E" w14:textId="77777777" w:rsidR="00B6305B" w:rsidRPr="004B71C6" w:rsidRDefault="00B6305B" w:rsidP="00B6305B">
      <w:pPr>
        <w:pStyle w:val="12"/>
        <w:rPr>
          <w:rFonts w:asciiTheme="majorBidi" w:hAnsiTheme="majorBidi" w:cs="B Nazanin"/>
          <w:sz w:val="20"/>
          <w:szCs w:val="24"/>
          <w:rtl/>
        </w:rPr>
      </w:pPr>
      <w:r w:rsidRPr="004B71C6">
        <w:rPr>
          <w:rFonts w:asciiTheme="majorBidi" w:hAnsiTheme="majorBidi" w:cs="B Nazanin"/>
          <w:sz w:val="20"/>
          <w:szCs w:val="24"/>
          <w:rtl/>
        </w:rPr>
        <w:t>سده 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ست</w:t>
      </w:r>
      <w:r w:rsidRPr="004B71C6">
        <w:rPr>
          <w:rFonts w:asciiTheme="majorBidi" w:hAnsiTheme="majorBidi" w:cs="B Nazanin"/>
          <w:sz w:val="20"/>
          <w:szCs w:val="24"/>
          <w:rtl/>
        </w:rPr>
        <w:t xml:space="preserve"> و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کم</w:t>
      </w:r>
      <w:r w:rsidRPr="004B71C6">
        <w:rPr>
          <w:rFonts w:asciiTheme="majorBidi" w:hAnsiTheme="majorBidi" w:cs="B Nazanin"/>
          <w:sz w:val="20"/>
          <w:szCs w:val="24"/>
          <w:rtl/>
        </w:rPr>
        <w:t xml:space="preserve"> را به طور قطع 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توان «عصر شهر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نام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عصر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که در آن، شهرها به عرصه‌ها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اصل</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کنش اقتصاد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اجتماع</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 صحنه جهان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بدل شده‌اند.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کانون‌ها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فشرده فعال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sz w:val="20"/>
          <w:szCs w:val="24"/>
          <w:rtl/>
        </w:rPr>
        <w:t xml:space="preserve"> انسان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اکنون تأث</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سابقه</w:t>
      </w:r>
      <w:r w:rsidRPr="004B71C6">
        <w:rPr>
          <w:rFonts w:asciiTheme="majorBidi" w:hAnsiTheme="majorBidi" w:cs="B Nazanin"/>
          <w:sz w:val="20"/>
          <w:szCs w:val="24"/>
          <w:rtl/>
        </w:rPr>
        <w:t xml:space="preserve"> بر سرنوشت ز</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ست‌کره</w:t>
      </w:r>
      <w:r w:rsidRPr="004B71C6">
        <w:rPr>
          <w:rFonts w:asciiTheme="majorBidi" w:hAnsiTheme="majorBidi" w:cs="B Nazanin"/>
          <w:sz w:val="20"/>
          <w:szCs w:val="24"/>
          <w:rtl/>
        </w:rPr>
        <w:t xml:space="preserve"> و روابط 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ن‌الملل</w:t>
      </w:r>
      <w:r w:rsidRPr="004B71C6">
        <w:rPr>
          <w:rFonts w:asciiTheme="majorBidi" w:hAnsiTheme="majorBidi" w:cs="B Nazanin"/>
          <w:sz w:val="20"/>
          <w:szCs w:val="24"/>
          <w:rtl/>
        </w:rPr>
        <w:t xml:space="preserve"> اعمال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کنند</w:t>
      </w:r>
      <w:r w:rsidRPr="004B71C6">
        <w:rPr>
          <w:rFonts w:asciiTheme="majorBidi" w:hAnsiTheme="majorBidi" w:cs="B Nazanin"/>
          <w:sz w:val="20"/>
          <w:szCs w:val="24"/>
          <w:rtl/>
        </w:rPr>
        <w:t>.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صعود، همزمان با دوره‌ا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از شکنندگ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عم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ق</w:t>
      </w:r>
      <w:r w:rsidRPr="004B71C6">
        <w:rPr>
          <w:rFonts w:asciiTheme="majorBidi" w:hAnsiTheme="majorBidi" w:cs="B Nazanin"/>
          <w:sz w:val="20"/>
          <w:szCs w:val="24"/>
          <w:rtl/>
        </w:rPr>
        <w:t xml:space="preserve"> رو</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داده است، در جهان كنوني، تحولات شهرنشيني و گسترش شهرها، اغلب باعث تخريب تدريجي مناطق طبيع</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شده است (حس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1393: 56). درواقع، بن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ان‌ها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ستم‌ها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با دگرگون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مح</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ط</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به طور مشخص‌تر با بحران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ت</w:t>
      </w:r>
      <w:r w:rsidRPr="004B71C6">
        <w:rPr>
          <w:rFonts w:asciiTheme="majorBidi" w:hAnsiTheme="majorBidi" w:cs="B Nazanin" w:hint="eastAsia"/>
          <w:sz w:val="20"/>
          <w:szCs w:val="24"/>
          <w:rtl/>
        </w:rPr>
        <w:t>هد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شوند</w:t>
      </w:r>
      <w:r w:rsidRPr="004B71C6">
        <w:rPr>
          <w:rFonts w:asciiTheme="majorBidi" w:hAnsiTheme="majorBidi" w:cs="B Nazanin"/>
          <w:sz w:val="20"/>
          <w:szCs w:val="24"/>
          <w:rtl/>
        </w:rPr>
        <w:t>.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دوگانگ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شکست</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در مدل‌ها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متعارف توسعه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را آشکار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سازد</w:t>
      </w:r>
      <w:r w:rsidRPr="004B71C6">
        <w:rPr>
          <w:rFonts w:asciiTheme="majorBidi" w:hAnsiTheme="majorBidi" w:cs="B Nazanin"/>
          <w:sz w:val="20"/>
          <w:szCs w:val="24"/>
          <w:rtl/>
        </w:rPr>
        <w:t>. در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راستا، مهم تر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پرسش</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که پ</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w:t>
      </w:r>
      <w:r w:rsidRPr="004B71C6">
        <w:rPr>
          <w:rFonts w:asciiTheme="majorBidi" w:hAnsiTheme="majorBidi" w:cs="B Nazanin"/>
          <w:sz w:val="20"/>
          <w:szCs w:val="24"/>
          <w:rtl/>
        </w:rPr>
        <w:t xml:space="preserve"> 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آ</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عبارت است از: «آ</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sz w:val="20"/>
          <w:szCs w:val="24"/>
          <w:rtl/>
        </w:rPr>
        <w:t xml:space="preserve"> زمان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تغ</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پارادا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راد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کال</w:t>
      </w:r>
      <w:r w:rsidRPr="004B71C6">
        <w:rPr>
          <w:rFonts w:asciiTheme="majorBidi" w:hAnsiTheme="majorBidi" w:cs="B Nazanin"/>
          <w:sz w:val="20"/>
          <w:szCs w:val="24"/>
          <w:rtl/>
        </w:rPr>
        <w:t xml:space="preserve"> در نحوه مفهوم‌پرداز</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سازمانده</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فضا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فرا نرس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ده</w:t>
      </w:r>
      <w:r w:rsidRPr="004B71C6">
        <w:rPr>
          <w:rFonts w:asciiTheme="majorBidi" w:hAnsiTheme="majorBidi" w:cs="B Nazanin"/>
          <w:sz w:val="20"/>
          <w:szCs w:val="24"/>
          <w:rtl/>
        </w:rPr>
        <w:t xml:space="preserve"> است؟»</w:t>
      </w:r>
    </w:p>
    <w:p w14:paraId="4F99972C" w14:textId="4C530A93" w:rsidR="00B30D2B" w:rsidRPr="004B71C6" w:rsidRDefault="00B6305B" w:rsidP="00B30D2B">
      <w:pPr>
        <w:pStyle w:val="12"/>
        <w:rPr>
          <w:rFonts w:asciiTheme="majorBidi" w:hAnsiTheme="majorBidi" w:cs="B Nazanin"/>
          <w:sz w:val="20"/>
          <w:szCs w:val="24"/>
          <w:rtl/>
        </w:rPr>
      </w:pPr>
      <w:r w:rsidRPr="004B71C6">
        <w:rPr>
          <w:rFonts w:asciiTheme="majorBidi" w:hAnsiTheme="majorBidi" w:cs="B Nazanin"/>
          <w:sz w:val="20"/>
          <w:szCs w:val="24"/>
          <w:rtl/>
        </w:rPr>
        <w:t xml:space="preserve"> پ</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شود</w:t>
      </w:r>
      <w:r w:rsidRPr="004B71C6">
        <w:rPr>
          <w:rFonts w:asciiTheme="majorBidi" w:hAnsiTheme="majorBidi" w:cs="B Nazanin"/>
          <w:sz w:val="20"/>
          <w:szCs w:val="24"/>
          <w:rtl/>
        </w:rPr>
        <w:t xml:space="preserve"> که سنار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وها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توسعه‌</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افته</w:t>
      </w:r>
      <w:r w:rsidRPr="004B71C6">
        <w:rPr>
          <w:rFonts w:asciiTheme="majorBidi" w:hAnsiTheme="majorBidi" w:cs="B Nazanin"/>
          <w:sz w:val="20"/>
          <w:szCs w:val="24"/>
          <w:rtl/>
        </w:rPr>
        <w:t xml:space="preserve"> در مق</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در ط</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ف</w:t>
      </w:r>
      <w:r w:rsidRPr="004B71C6">
        <w:rPr>
          <w:rFonts w:asciiTheme="majorBidi" w:hAnsiTheme="majorBidi" w:cs="B Nazanin"/>
          <w:sz w:val="20"/>
          <w:szCs w:val="24"/>
          <w:rtl/>
        </w:rPr>
        <w:t xml:space="preserve"> گسترده‌ا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از ارز</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تأث</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بر خطرات مرتبط با تغ</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رات</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به کار گرفته شوند (</w:t>
      </w:r>
      <w:r w:rsidRPr="004B71C6">
        <w:rPr>
          <w:rFonts w:asciiTheme="majorBidi" w:hAnsiTheme="majorBidi" w:cs="B Nazanin"/>
          <w:sz w:val="20"/>
          <w:szCs w:val="24"/>
        </w:rPr>
        <w:t xml:space="preserve">Wolff </w:t>
      </w:r>
      <w:proofErr w:type="spellStart"/>
      <w:r w:rsidRPr="004B71C6">
        <w:rPr>
          <w:rFonts w:asciiTheme="majorBidi" w:hAnsiTheme="majorBidi" w:cs="B Nazanin"/>
          <w:sz w:val="20"/>
          <w:szCs w:val="24"/>
        </w:rPr>
        <w:t>etal</w:t>
      </w:r>
      <w:proofErr w:type="spellEnd"/>
      <w:r w:rsidRPr="004B71C6">
        <w:rPr>
          <w:rFonts w:asciiTheme="majorBidi" w:hAnsiTheme="majorBidi" w:cs="B Nazanin"/>
          <w:sz w:val="20"/>
          <w:szCs w:val="24"/>
        </w:rPr>
        <w:t>, 2020</w:t>
      </w:r>
      <w:r w:rsidRPr="004B71C6">
        <w:rPr>
          <w:rFonts w:asciiTheme="majorBidi" w:hAnsiTheme="majorBidi" w:cs="B Nazanin"/>
          <w:sz w:val="20"/>
          <w:szCs w:val="24"/>
          <w:rtl/>
        </w:rPr>
        <w:t>). از 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دگاه</w:t>
      </w:r>
      <w:r w:rsidRPr="004B71C6">
        <w:rPr>
          <w:rFonts w:asciiTheme="majorBidi" w:hAnsiTheme="majorBidi" w:cs="B Nazanin"/>
          <w:sz w:val="20"/>
          <w:szCs w:val="24"/>
          <w:rtl/>
        </w:rPr>
        <w:t xml:space="preserve"> تار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خ</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در مطالعات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به عنوان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زم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نه</w:t>
      </w:r>
      <w:r w:rsidRPr="004B71C6">
        <w:rPr>
          <w:rFonts w:asciiTheme="majorBidi" w:hAnsiTheme="majorBidi" w:cs="B Nazanin"/>
          <w:sz w:val="20"/>
          <w:szCs w:val="24"/>
          <w:rtl/>
        </w:rPr>
        <w:t xml:space="preserve"> ثابت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عامل محدودکننده در نظ</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گرفته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شده</w:t>
      </w:r>
      <w:r w:rsidRPr="004B71C6">
        <w:rPr>
          <w:rFonts w:asciiTheme="majorBidi" w:hAnsiTheme="majorBidi" w:cs="B Nazanin"/>
          <w:sz w:val="20"/>
          <w:szCs w:val="24"/>
          <w:rtl/>
        </w:rPr>
        <w:t xml:space="preserve"> است، عامل</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که بر سبک‌ها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معمار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sz w:val="20"/>
          <w:szCs w:val="24"/>
          <w:rtl/>
        </w:rPr>
        <w:t xml:space="preserve"> الگوها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کشاورز</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تأث</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گذارد،</w:t>
      </w:r>
      <w:r w:rsidRPr="004B71C6">
        <w:rPr>
          <w:rFonts w:asciiTheme="majorBidi" w:hAnsiTheme="majorBidi" w:cs="B Nazanin"/>
          <w:sz w:val="20"/>
          <w:szCs w:val="24"/>
          <w:rtl/>
        </w:rPr>
        <w:t xml:space="preserve"> که نمونه بارز آن نامگذار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«بادها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تجار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به دل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ل</w:t>
      </w:r>
      <w:r w:rsidRPr="004B71C6">
        <w:rPr>
          <w:rFonts w:asciiTheme="majorBidi" w:hAnsiTheme="majorBidi" w:cs="B Nazanin"/>
          <w:sz w:val="20"/>
          <w:szCs w:val="24"/>
          <w:rtl/>
        </w:rPr>
        <w:t xml:space="preserve"> نقششان در کشت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ران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است. اگرچه طبقه‌بند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م‌شناس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برا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درک پوشش 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اه</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منطقه‌ا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ه</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درولوژ</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معمار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بوم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ارزشمند بوده‌ان</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اما عمدتاً در اطلاع‌رسان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به برنامه‌ر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ز</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راهبرد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شهرها ناکام مانده‌اند. جغراف</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کلاس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عمدتاً بر محرک‌ها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اقتصاد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اجتماع</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به عنوان 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روها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اصل</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شکل‌دهنده سازمان فضا</w:t>
      </w:r>
      <w:r w:rsidRPr="004B71C6">
        <w:rPr>
          <w:rFonts w:asciiTheme="majorBidi" w:hAnsiTheme="majorBidi" w:cs="B Nazanin" w:hint="cs"/>
          <w:sz w:val="20"/>
          <w:szCs w:val="24"/>
          <w:rtl/>
        </w:rPr>
        <w:t>یی</w:t>
      </w:r>
      <w:r w:rsidRPr="004B71C6">
        <w:rPr>
          <w:rFonts w:asciiTheme="majorBidi" w:hAnsiTheme="majorBidi" w:cs="B Nazanin"/>
          <w:sz w:val="20"/>
          <w:szCs w:val="24"/>
          <w:rtl/>
        </w:rPr>
        <w:t xml:space="preserve"> تأک</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کرده و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را به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دغدغه حاش</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ل</w:t>
      </w:r>
      <w:r w:rsidRPr="004B71C6">
        <w:rPr>
          <w:rFonts w:asciiTheme="majorBidi" w:hAnsiTheme="majorBidi" w:cs="B Nazanin"/>
          <w:sz w:val="20"/>
          <w:szCs w:val="24"/>
          <w:rtl/>
        </w:rPr>
        <w:t xml:space="preserve"> داده است.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چشم‌اندا</w:t>
      </w:r>
      <w:r w:rsidRPr="004B71C6">
        <w:rPr>
          <w:rFonts w:asciiTheme="majorBidi" w:hAnsiTheme="majorBidi" w:cs="B Nazanin" w:hint="eastAsia"/>
          <w:sz w:val="20"/>
          <w:szCs w:val="24"/>
          <w:rtl/>
        </w:rPr>
        <w:t>ز</w:t>
      </w:r>
      <w:r w:rsidRPr="004B71C6">
        <w:rPr>
          <w:rFonts w:asciiTheme="majorBidi" w:hAnsiTheme="majorBidi" w:cs="B Nazanin"/>
          <w:sz w:val="20"/>
          <w:szCs w:val="24"/>
          <w:rtl/>
        </w:rPr>
        <w:t xml:space="preserve"> 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گر</w:t>
      </w:r>
      <w:r w:rsidRPr="004B71C6">
        <w:rPr>
          <w:rFonts w:asciiTheme="majorBidi" w:hAnsiTheme="majorBidi" w:cs="B Nazanin"/>
          <w:sz w:val="20"/>
          <w:szCs w:val="24"/>
          <w:rtl/>
        </w:rPr>
        <w:t xml:space="preserve"> قابل دفاع 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ست</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کنشگر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پ</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ده</w:t>
      </w:r>
      <w:r w:rsidRPr="004B71C6">
        <w:rPr>
          <w:rFonts w:asciiTheme="majorBidi" w:hAnsiTheme="majorBidi" w:cs="B Nazanin"/>
          <w:sz w:val="20"/>
          <w:szCs w:val="24"/>
          <w:rtl/>
        </w:rPr>
        <w:t xml:space="preserve"> 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شکل شهر و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محل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تا سر حد خرداقل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جادشده</w:t>
      </w:r>
      <w:r w:rsidRPr="004B71C6">
        <w:rPr>
          <w:rFonts w:asciiTheme="majorBidi" w:hAnsiTheme="majorBidi" w:cs="B Nazanin"/>
          <w:sz w:val="20"/>
          <w:szCs w:val="24"/>
          <w:rtl/>
        </w:rPr>
        <w:t xml:space="preserve"> توسط پوشش سطح</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ساختارها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کالبد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بر رابطه‌ا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عم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ق</w:t>
      </w:r>
      <w:r w:rsidRPr="004B71C6">
        <w:rPr>
          <w:rFonts w:asciiTheme="majorBidi" w:hAnsiTheme="majorBidi" w:cs="B Nazanin"/>
          <w:sz w:val="20"/>
          <w:szCs w:val="24"/>
          <w:rtl/>
        </w:rPr>
        <w:t xml:space="preserve"> و دوسو</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w:t>
      </w:r>
      <w:r w:rsidRPr="004B71C6">
        <w:rPr>
          <w:rFonts w:asciiTheme="majorBidi" w:hAnsiTheme="majorBidi" w:cs="B Nazanin"/>
          <w:sz w:val="20"/>
          <w:szCs w:val="24"/>
          <w:rtl/>
        </w:rPr>
        <w:t xml:space="preserve"> دلالت دارد. با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وجود،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شکاف علم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ح</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ات</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همچنان پابرجاست: فقدان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چارچوب نظر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منسجم که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ر</w:t>
      </w:r>
      <w:r w:rsidRPr="004B71C6">
        <w:rPr>
          <w:rFonts w:asciiTheme="majorBidi" w:hAnsiTheme="majorBidi" w:cs="B Nazanin" w:hint="eastAsia"/>
          <w:sz w:val="20"/>
          <w:szCs w:val="24"/>
          <w:rtl/>
        </w:rPr>
        <w:t>ا</w:t>
      </w:r>
      <w:r w:rsidRPr="004B71C6">
        <w:rPr>
          <w:rFonts w:asciiTheme="majorBidi" w:hAnsiTheme="majorBidi" w:cs="B Nazanin"/>
          <w:sz w:val="20"/>
          <w:szCs w:val="24"/>
          <w:rtl/>
        </w:rPr>
        <w:t xml:space="preserve"> از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زم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نه</w:t>
      </w:r>
      <w:r w:rsidRPr="004B71C6">
        <w:rPr>
          <w:rFonts w:asciiTheme="majorBidi" w:hAnsiTheme="majorBidi" w:cs="B Nazanin"/>
          <w:sz w:val="20"/>
          <w:szCs w:val="24"/>
          <w:rtl/>
        </w:rPr>
        <w:t xml:space="preserve"> منفعل به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متغ</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مستقل و فعال در تع</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کارکرد اقتصاد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راهبرد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تاب‌آور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بلندمدت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شهر ارتقا دهد.ا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مطالعه مستق</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ماً</w:t>
      </w:r>
      <w:r w:rsidRPr="004B71C6">
        <w:rPr>
          <w:rFonts w:asciiTheme="majorBidi" w:hAnsiTheme="majorBidi" w:cs="B Nazanin"/>
          <w:sz w:val="20"/>
          <w:szCs w:val="24"/>
          <w:rtl/>
        </w:rPr>
        <w:t xml:space="preserve"> به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شکاف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پردازد</w:t>
      </w:r>
      <w:r w:rsidRPr="004B71C6">
        <w:rPr>
          <w:rFonts w:asciiTheme="majorBidi" w:hAnsiTheme="majorBidi" w:cs="B Nazanin"/>
          <w:sz w:val="20"/>
          <w:szCs w:val="24"/>
          <w:rtl/>
        </w:rPr>
        <w:t xml:space="preserve">. </w:t>
      </w:r>
      <w:r w:rsidRPr="004B71C6">
        <w:rPr>
          <w:rFonts w:asciiTheme="majorBidi" w:hAnsiTheme="majorBidi" w:cs="B Nazanin" w:hint="eastAsia"/>
          <w:sz w:val="20"/>
          <w:szCs w:val="24"/>
          <w:rtl/>
        </w:rPr>
        <w:t>سوال</w:t>
      </w:r>
      <w:r w:rsidRPr="004B71C6">
        <w:rPr>
          <w:rFonts w:asciiTheme="majorBidi" w:hAnsiTheme="majorBidi" w:cs="B Nazanin"/>
          <w:sz w:val="20"/>
          <w:szCs w:val="24"/>
          <w:rtl/>
        </w:rPr>
        <w:t xml:space="preserve"> اصل</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تحق</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ق</w:t>
      </w:r>
      <w:r w:rsidRPr="004B71C6">
        <w:rPr>
          <w:rFonts w:asciiTheme="majorBidi" w:hAnsiTheme="majorBidi" w:cs="B Nazanin"/>
          <w:sz w:val="20"/>
          <w:szCs w:val="24"/>
          <w:rtl/>
        </w:rPr>
        <w:t xml:space="preserve"> ما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است: چارچوب نظر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م‌بن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اد»</w:t>
      </w:r>
      <w:r w:rsidRPr="004B71C6">
        <w:rPr>
          <w:rFonts w:asciiTheme="majorBidi" w:hAnsiTheme="majorBidi" w:cs="B Nazanin"/>
          <w:sz w:val="20"/>
          <w:szCs w:val="24"/>
          <w:rtl/>
        </w:rPr>
        <w:t xml:space="preserve"> برا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تب</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و بازسازمانده</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ساختارها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فضا</w:t>
      </w:r>
      <w:r w:rsidRPr="004B71C6">
        <w:rPr>
          <w:rFonts w:asciiTheme="majorBidi" w:hAnsiTheme="majorBidi" w:cs="B Nazanin" w:hint="cs"/>
          <w:sz w:val="20"/>
          <w:szCs w:val="24"/>
          <w:rtl/>
        </w:rPr>
        <w:t>یی</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 عصر تغ</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رات</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مبتن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بر چه مؤلفه‌ها و روابط ساختار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است؟</w:t>
      </w:r>
      <w:r w:rsidR="001911DF" w:rsidRPr="004B71C6">
        <w:rPr>
          <w:rFonts w:asciiTheme="majorBidi" w:hAnsiTheme="majorBidi" w:cs="B Nazanin" w:hint="eastAsia"/>
          <w:sz w:val="20"/>
          <w:szCs w:val="24"/>
          <w:rtl/>
        </w:rPr>
        <w:t xml:space="preserve"> فرض</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ه</w:t>
      </w:r>
      <w:r w:rsidR="001911DF" w:rsidRPr="004B71C6">
        <w:rPr>
          <w:rFonts w:asciiTheme="majorBidi" w:hAnsiTheme="majorBidi" w:cs="B Nazanin"/>
          <w:sz w:val="20"/>
          <w:szCs w:val="24"/>
          <w:rtl/>
        </w:rPr>
        <w:t xml:space="preserve"> تحق</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ق</w:t>
      </w:r>
      <w:r w:rsidR="001911DF" w:rsidRPr="004B71C6">
        <w:rPr>
          <w:rFonts w:asciiTheme="majorBidi" w:hAnsiTheme="majorBidi" w:cs="B Nazanin"/>
          <w:sz w:val="20"/>
          <w:szCs w:val="24"/>
          <w:rtl/>
        </w:rPr>
        <w:t xml:space="preserve"> مبتن</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بر ا</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ن</w:t>
      </w:r>
      <w:r w:rsidR="001911DF" w:rsidRPr="004B71C6">
        <w:rPr>
          <w:rFonts w:asciiTheme="majorBidi" w:hAnsiTheme="majorBidi" w:cs="B Nazanin"/>
          <w:sz w:val="20"/>
          <w:szCs w:val="24"/>
          <w:rtl/>
        </w:rPr>
        <w:t xml:space="preserve"> است که اقل</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م</w:t>
      </w:r>
      <w:r w:rsidR="001911DF" w:rsidRPr="004B71C6">
        <w:rPr>
          <w:rFonts w:asciiTheme="majorBidi" w:hAnsiTheme="majorBidi" w:cs="B Nazanin"/>
          <w:sz w:val="20"/>
          <w:szCs w:val="24"/>
          <w:rtl/>
        </w:rPr>
        <w:t xml:space="preserve"> صرفاً </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ک</w:t>
      </w:r>
      <w:r w:rsidR="001911DF" w:rsidRPr="004B71C6">
        <w:rPr>
          <w:rFonts w:asciiTheme="majorBidi" w:hAnsiTheme="majorBidi" w:cs="B Nazanin"/>
          <w:sz w:val="20"/>
          <w:szCs w:val="24"/>
          <w:rtl/>
        </w:rPr>
        <w:t xml:space="preserve"> محدود</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ت</w:t>
      </w:r>
      <w:r w:rsidR="001911DF" w:rsidRPr="004B71C6">
        <w:rPr>
          <w:rFonts w:asciiTheme="majorBidi" w:hAnsiTheme="majorBidi" w:cs="B Nazanin"/>
          <w:sz w:val="20"/>
          <w:szCs w:val="24"/>
          <w:rtl/>
        </w:rPr>
        <w:t xml:space="preserve"> ن</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ست،</w:t>
      </w:r>
      <w:r w:rsidR="001911DF" w:rsidRPr="004B71C6">
        <w:rPr>
          <w:rFonts w:asciiTheme="majorBidi" w:hAnsiTheme="majorBidi" w:cs="B Nazanin"/>
          <w:sz w:val="20"/>
          <w:szCs w:val="24"/>
          <w:rtl/>
        </w:rPr>
        <w:t xml:space="preserve"> بلکه سازه‌ا</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تع</w:t>
      </w:r>
      <w:r w:rsidR="001911DF" w:rsidRPr="004B71C6">
        <w:rPr>
          <w:rFonts w:asciiTheme="majorBidi" w:hAnsiTheme="majorBidi" w:cs="B Nazanin" w:hint="cs"/>
          <w:sz w:val="20"/>
          <w:szCs w:val="24"/>
          <w:rtl/>
        </w:rPr>
        <w:t>یی</w:t>
      </w:r>
      <w:r w:rsidR="001911DF" w:rsidRPr="004B71C6">
        <w:rPr>
          <w:rFonts w:asciiTheme="majorBidi" w:hAnsiTheme="majorBidi" w:cs="B Nazanin" w:hint="eastAsia"/>
          <w:sz w:val="20"/>
          <w:szCs w:val="24"/>
          <w:rtl/>
        </w:rPr>
        <w:t>ن‌کننده</w:t>
      </w:r>
      <w:r w:rsidR="001911DF" w:rsidRPr="004B71C6">
        <w:rPr>
          <w:rFonts w:asciiTheme="majorBidi" w:hAnsiTheme="majorBidi" w:cs="B Nazanin"/>
          <w:sz w:val="20"/>
          <w:szCs w:val="24"/>
          <w:rtl/>
        </w:rPr>
        <w:t xml:space="preserve"> در قدرت و پا</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دار</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شهر</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است. ا</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ن</w:t>
      </w:r>
      <w:r w:rsidR="001911DF" w:rsidRPr="004B71C6">
        <w:rPr>
          <w:rFonts w:asciiTheme="majorBidi" w:hAnsiTheme="majorBidi" w:cs="B Nazanin"/>
          <w:sz w:val="20"/>
          <w:szCs w:val="24"/>
          <w:rtl/>
        </w:rPr>
        <w:t xml:space="preserve"> مقاله، با فراتر رفتن از توص</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ف</w:t>
      </w:r>
      <w:r w:rsidR="001911DF" w:rsidRPr="004B71C6">
        <w:rPr>
          <w:rFonts w:asciiTheme="majorBidi" w:hAnsiTheme="majorBidi" w:cs="B Nazanin"/>
          <w:sz w:val="20"/>
          <w:szCs w:val="24"/>
          <w:rtl/>
        </w:rPr>
        <w:t xml:space="preserve"> صرف رابطه شهر و اقل</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م،</w:t>
      </w:r>
      <w:r w:rsidR="001911DF" w:rsidRPr="004B71C6">
        <w:rPr>
          <w:rFonts w:asciiTheme="majorBidi" w:hAnsiTheme="majorBidi" w:cs="B Nazanin"/>
          <w:sz w:val="20"/>
          <w:szCs w:val="24"/>
          <w:rtl/>
        </w:rPr>
        <w:t xml:space="preserve"> به دنبال نظر</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ه‌پرداز</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ک</w:t>
      </w:r>
      <w:r w:rsidR="001911DF" w:rsidRPr="004B71C6">
        <w:rPr>
          <w:rFonts w:asciiTheme="majorBidi" w:hAnsiTheme="majorBidi" w:cs="B Nazanin"/>
          <w:sz w:val="20"/>
          <w:szCs w:val="24"/>
          <w:rtl/>
        </w:rPr>
        <w:t xml:space="preserve"> چارچوب مفهوم</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نو</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ن</w:t>
      </w:r>
      <w:r w:rsidR="001911DF" w:rsidRPr="004B71C6">
        <w:rPr>
          <w:rFonts w:asciiTheme="majorBidi" w:hAnsiTheme="majorBidi" w:cs="B Nazanin" w:hint="cs"/>
          <w:sz w:val="20"/>
          <w:szCs w:val="24"/>
          <w:rtl/>
        </w:rPr>
        <w:t xml:space="preserve"> به نام</w:t>
      </w:r>
      <w:r w:rsidR="001911DF" w:rsidRPr="004B71C6">
        <w:rPr>
          <w:rFonts w:asciiTheme="majorBidi" w:hAnsiTheme="majorBidi" w:cs="B Nazanin"/>
          <w:sz w:val="20"/>
          <w:szCs w:val="24"/>
          <w:rtl/>
        </w:rPr>
        <w:t xml:space="preserve"> «شهر اقل</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م‌بن</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اد»</w:t>
      </w:r>
      <w:r w:rsidR="001911DF" w:rsidRPr="004B71C6">
        <w:rPr>
          <w:rFonts w:asciiTheme="majorBidi" w:hAnsiTheme="majorBidi" w:cs="B Nazanin" w:hint="cs"/>
          <w:sz w:val="20"/>
          <w:szCs w:val="24"/>
          <w:rtl/>
        </w:rPr>
        <w:t xml:space="preserve"> است.</w:t>
      </w:r>
      <w:r w:rsidR="001911DF" w:rsidRPr="004B71C6">
        <w:rPr>
          <w:rFonts w:asciiTheme="majorBidi" w:hAnsiTheme="majorBidi" w:cs="B Nazanin"/>
          <w:sz w:val="20"/>
          <w:szCs w:val="24"/>
          <w:rtl/>
        </w:rPr>
        <w:t xml:space="preserve"> ا</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ن</w:t>
      </w:r>
      <w:r w:rsidR="001911DF" w:rsidRPr="004B71C6">
        <w:rPr>
          <w:rFonts w:asciiTheme="majorBidi" w:hAnsiTheme="majorBidi" w:cs="B Nazanin"/>
          <w:sz w:val="20"/>
          <w:szCs w:val="24"/>
          <w:rtl/>
        </w:rPr>
        <w:t xml:space="preserve"> پارادا</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م</w:t>
      </w:r>
      <w:r w:rsidR="001911DF" w:rsidRPr="004B71C6">
        <w:rPr>
          <w:rFonts w:asciiTheme="majorBidi" w:hAnsiTheme="majorBidi" w:cs="B Nazanin"/>
          <w:sz w:val="20"/>
          <w:szCs w:val="24"/>
          <w:rtl/>
        </w:rPr>
        <w:t xml:space="preserve"> پ</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شنهاد</w:t>
      </w:r>
      <w:r w:rsidR="001911DF" w:rsidRPr="004B71C6">
        <w:rPr>
          <w:rFonts w:asciiTheme="majorBidi" w:hAnsiTheme="majorBidi" w:cs="B Nazanin"/>
          <w:sz w:val="20"/>
          <w:szCs w:val="24"/>
          <w:rtl/>
        </w:rPr>
        <w:t xml:space="preserve"> م</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کند</w:t>
      </w:r>
      <w:r w:rsidR="001911DF" w:rsidRPr="004B71C6">
        <w:rPr>
          <w:rFonts w:asciiTheme="majorBidi" w:hAnsiTheme="majorBidi" w:cs="B Nazanin"/>
          <w:sz w:val="20"/>
          <w:szCs w:val="24"/>
          <w:rtl/>
        </w:rPr>
        <w:t xml:space="preserve"> که شهرها</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آ</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نده</w:t>
      </w:r>
      <w:r w:rsidR="001911DF" w:rsidRPr="004B71C6">
        <w:rPr>
          <w:rFonts w:asciiTheme="majorBidi" w:hAnsiTheme="majorBidi" w:cs="B Nazanin"/>
          <w:sz w:val="20"/>
          <w:szCs w:val="24"/>
          <w:rtl/>
        </w:rPr>
        <w:t xml:space="preserve"> نه صرفاً بر اساس خطوط س</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اس</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ا</w:t>
      </w:r>
      <w:r w:rsidR="001911DF" w:rsidRPr="004B71C6">
        <w:rPr>
          <w:rFonts w:asciiTheme="majorBidi" w:hAnsiTheme="majorBidi" w:cs="B Nazanin"/>
          <w:sz w:val="20"/>
          <w:szCs w:val="24"/>
          <w:rtl/>
        </w:rPr>
        <w:t xml:space="preserve"> اقتصاد</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متعارف، بلکه بر مبنا</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حوزه‌ها</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اقل</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م</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همگن و مز</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ت‌ها</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رقابت</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پا</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دار</w:t>
      </w:r>
      <w:r w:rsidR="001911DF" w:rsidRPr="004B71C6">
        <w:rPr>
          <w:rFonts w:asciiTheme="majorBidi" w:hAnsiTheme="majorBidi" w:cs="B Nazanin"/>
          <w:sz w:val="20"/>
          <w:szCs w:val="24"/>
          <w:rtl/>
        </w:rPr>
        <w:t xml:space="preserve"> بوم‌مح</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ط</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w:t>
      </w:r>
      <w:r w:rsidR="001911DF" w:rsidRPr="004B71C6">
        <w:rPr>
          <w:rFonts w:asciiTheme="majorBidi" w:hAnsiTheme="majorBidi" w:cs="B Nazanin"/>
          <w:sz w:val="20"/>
          <w:szCs w:val="24"/>
          <w:rtl/>
        </w:rPr>
        <w:t xml:space="preserve"> سامانده</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و اداره خواهند شد. در ا</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ن</w:t>
      </w:r>
      <w:r w:rsidR="001911DF" w:rsidRPr="004B71C6">
        <w:rPr>
          <w:rFonts w:asciiTheme="majorBidi" w:hAnsiTheme="majorBidi" w:cs="B Nazanin"/>
          <w:sz w:val="20"/>
          <w:szCs w:val="24"/>
          <w:rtl/>
        </w:rPr>
        <w:t xml:space="preserve"> نظم جد</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د،</w:t>
      </w:r>
      <w:r w:rsidR="001911DF" w:rsidRPr="004B71C6">
        <w:rPr>
          <w:rFonts w:asciiTheme="majorBidi" w:hAnsiTheme="majorBidi" w:cs="B Nazanin"/>
          <w:sz w:val="20"/>
          <w:szCs w:val="24"/>
          <w:rtl/>
        </w:rPr>
        <w:t xml:space="preserve"> شاخص‌ها</w:t>
      </w:r>
      <w:r w:rsidR="001911DF" w:rsidRPr="004B71C6">
        <w:rPr>
          <w:rFonts w:asciiTheme="majorBidi" w:hAnsiTheme="majorBidi" w:cs="B Nazanin" w:hint="cs"/>
          <w:sz w:val="20"/>
          <w:szCs w:val="24"/>
          <w:rtl/>
        </w:rPr>
        <w:t>یی</w:t>
      </w:r>
      <w:r w:rsidR="001911DF" w:rsidRPr="004B71C6">
        <w:rPr>
          <w:rFonts w:asciiTheme="majorBidi" w:hAnsiTheme="majorBidi" w:cs="B Nazanin"/>
          <w:sz w:val="20"/>
          <w:szCs w:val="24"/>
          <w:rtl/>
        </w:rPr>
        <w:t xml:space="preserve"> مانند الگوها</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دما و بارش به </w:t>
      </w:r>
      <w:r w:rsidR="001911DF" w:rsidRPr="004B71C6">
        <w:rPr>
          <w:rFonts w:asciiTheme="majorBidi" w:hAnsiTheme="majorBidi" w:cs="B Nazanin" w:hint="cs"/>
          <w:sz w:val="20"/>
          <w:szCs w:val="24"/>
          <w:rtl/>
        </w:rPr>
        <w:t>معیارهای</w:t>
      </w:r>
      <w:r w:rsidR="001911DF" w:rsidRPr="004B71C6">
        <w:rPr>
          <w:rFonts w:asciiTheme="majorBidi" w:hAnsiTheme="majorBidi" w:cs="B Nazanin"/>
          <w:sz w:val="20"/>
          <w:szCs w:val="24"/>
          <w:rtl/>
        </w:rPr>
        <w:t xml:space="preserve"> راهبرد</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و بن</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ان‌ها</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 xml:space="preserve"> </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ک</w:t>
      </w:r>
      <w:r w:rsidR="001911DF" w:rsidRPr="004B71C6">
        <w:rPr>
          <w:rFonts w:asciiTheme="majorBidi" w:hAnsiTheme="majorBidi" w:cs="B Nazanin"/>
          <w:sz w:val="20"/>
          <w:szCs w:val="24"/>
          <w:rtl/>
        </w:rPr>
        <w:t xml:space="preserve"> واقع</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ت</w:t>
      </w:r>
      <w:r w:rsidR="001911DF" w:rsidRPr="004B71C6">
        <w:rPr>
          <w:rFonts w:asciiTheme="majorBidi" w:hAnsiTheme="majorBidi" w:cs="B Nazanin"/>
          <w:sz w:val="20"/>
          <w:szCs w:val="24"/>
          <w:rtl/>
        </w:rPr>
        <w:t xml:space="preserve"> ژئوپل</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ت</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ک</w:t>
      </w:r>
      <w:r w:rsidR="001911DF" w:rsidRPr="004B71C6">
        <w:rPr>
          <w:rFonts w:asciiTheme="majorBidi" w:hAnsiTheme="majorBidi" w:cs="B Nazanin"/>
          <w:sz w:val="20"/>
          <w:szCs w:val="24"/>
          <w:rtl/>
        </w:rPr>
        <w:t xml:space="preserve"> نو</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ن</w:t>
      </w:r>
      <w:r w:rsidR="001911DF" w:rsidRPr="004B71C6">
        <w:rPr>
          <w:rFonts w:asciiTheme="majorBidi" w:hAnsiTheme="majorBidi" w:cs="B Nazanin"/>
          <w:sz w:val="20"/>
          <w:szCs w:val="24"/>
          <w:rtl/>
        </w:rPr>
        <w:t xml:space="preserve"> </w:t>
      </w:r>
      <w:r w:rsidR="001911DF" w:rsidRPr="004B71C6">
        <w:rPr>
          <w:rFonts w:asciiTheme="majorBidi" w:hAnsiTheme="majorBidi" w:cs="B Nazanin" w:hint="cs"/>
          <w:sz w:val="20"/>
          <w:szCs w:val="24"/>
          <w:rtl/>
        </w:rPr>
        <w:t>تب</w:t>
      </w:r>
      <w:r w:rsidR="001911DF" w:rsidRPr="004B71C6">
        <w:rPr>
          <w:rFonts w:asciiTheme="majorBidi" w:hAnsiTheme="majorBidi" w:cs="B Nazanin"/>
          <w:sz w:val="20"/>
          <w:szCs w:val="24"/>
          <w:rtl/>
        </w:rPr>
        <w:t>د</w:t>
      </w:r>
      <w:r w:rsidR="001911DF" w:rsidRPr="004B71C6">
        <w:rPr>
          <w:rFonts w:asciiTheme="majorBidi" w:hAnsiTheme="majorBidi" w:cs="B Nazanin" w:hint="cs"/>
          <w:sz w:val="20"/>
          <w:szCs w:val="24"/>
          <w:rtl/>
        </w:rPr>
        <w:t>ی</w:t>
      </w:r>
      <w:r w:rsidR="001911DF" w:rsidRPr="004B71C6">
        <w:rPr>
          <w:rFonts w:asciiTheme="majorBidi" w:hAnsiTheme="majorBidi" w:cs="B Nazanin"/>
          <w:sz w:val="20"/>
          <w:szCs w:val="24"/>
          <w:rtl/>
        </w:rPr>
        <w:t>ل م</w:t>
      </w:r>
      <w:r w:rsidR="001911DF" w:rsidRPr="004B71C6">
        <w:rPr>
          <w:rFonts w:asciiTheme="majorBidi" w:hAnsiTheme="majorBidi" w:cs="B Nazanin" w:hint="cs"/>
          <w:sz w:val="20"/>
          <w:szCs w:val="24"/>
          <w:rtl/>
        </w:rPr>
        <w:t>ی‌</w:t>
      </w:r>
      <w:r w:rsidR="001911DF" w:rsidRPr="004B71C6">
        <w:rPr>
          <w:rFonts w:asciiTheme="majorBidi" w:hAnsiTheme="majorBidi" w:cs="B Nazanin" w:hint="eastAsia"/>
          <w:sz w:val="20"/>
          <w:szCs w:val="24"/>
          <w:rtl/>
        </w:rPr>
        <w:t>شوند</w:t>
      </w:r>
      <w:r w:rsidR="001911DF" w:rsidRPr="004B71C6">
        <w:rPr>
          <w:rFonts w:asciiTheme="majorBidi" w:hAnsiTheme="majorBidi" w:cs="B Nazanin"/>
          <w:sz w:val="20"/>
          <w:szCs w:val="24"/>
          <w:rtl/>
        </w:rPr>
        <w:t>.</w:t>
      </w:r>
      <w:r w:rsidR="00B30D2B" w:rsidRPr="004B71C6">
        <w:rPr>
          <w:rFonts w:hint="cs"/>
          <w:sz w:val="20"/>
          <w:rtl/>
        </w:rPr>
        <w:t xml:space="preserve"> </w:t>
      </w:r>
    </w:p>
    <w:p w14:paraId="52495AFC" w14:textId="4DD16547" w:rsidR="00B30D2B" w:rsidRPr="004B71C6" w:rsidRDefault="00B30D2B" w:rsidP="00B30D2B">
      <w:pPr>
        <w:pStyle w:val="12"/>
        <w:rPr>
          <w:rFonts w:asciiTheme="majorBidi" w:hAnsiTheme="majorBidi" w:cs="B Nazanin"/>
          <w:sz w:val="20"/>
          <w:szCs w:val="24"/>
          <w:rtl/>
        </w:rPr>
      </w:pPr>
      <w:r w:rsidRPr="004B71C6">
        <w:rPr>
          <w:rFonts w:asciiTheme="majorBidi" w:hAnsiTheme="majorBidi" w:cs="B Nazanin" w:hint="eastAsia"/>
          <w:sz w:val="20"/>
          <w:szCs w:val="24"/>
          <w:rtl/>
        </w:rPr>
        <w:t>مطالعات</w:t>
      </w:r>
      <w:r w:rsidRPr="004B71C6">
        <w:rPr>
          <w:rFonts w:asciiTheme="majorBidi" w:hAnsiTheme="majorBidi" w:cs="B Nazanin"/>
          <w:sz w:val="20"/>
          <w:szCs w:val="24"/>
          <w:rtl/>
        </w:rPr>
        <w:t xml:space="preserve"> مرتبط با پ</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وند</w:t>
      </w:r>
      <w:r w:rsidRPr="004B71C6">
        <w:rPr>
          <w:rFonts w:asciiTheme="majorBidi" w:hAnsiTheme="majorBidi" w:cs="B Nazanin"/>
          <w:sz w:val="20"/>
          <w:szCs w:val="24"/>
          <w:rtl/>
        </w:rPr>
        <w:t xml:space="preserve"> شهر،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و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است،</w:t>
      </w:r>
      <w:r w:rsidRPr="004B71C6">
        <w:rPr>
          <w:rFonts w:asciiTheme="majorBidi" w:hAnsiTheme="majorBidi" w:cs="B Nazanin"/>
          <w:sz w:val="20"/>
          <w:szCs w:val="24"/>
          <w:rtl/>
        </w:rPr>
        <w:t xml:space="preserve"> همواره در مرزها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دانش جغراف</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برنامه‌ر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ز</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 نوسان بوده است. در سال‌ها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پا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قرن 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ستم،</w:t>
      </w:r>
      <w:r w:rsidRPr="004B71C6">
        <w:rPr>
          <w:rFonts w:asciiTheme="majorBidi" w:hAnsiTheme="majorBidi" w:cs="B Nazanin"/>
          <w:sz w:val="20"/>
          <w:szCs w:val="24"/>
          <w:rtl/>
        </w:rPr>
        <w:t xml:space="preserve"> اشتا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نبرگ</w:t>
      </w:r>
      <w:r w:rsidRPr="004B71C6">
        <w:rPr>
          <w:rStyle w:val="FootnoteReference"/>
          <w:rFonts w:asciiTheme="majorBidi" w:hAnsiTheme="majorBidi" w:cs="B Nazanin"/>
          <w:sz w:val="20"/>
          <w:szCs w:val="24"/>
          <w:rtl/>
        </w:rPr>
        <w:footnoteReference w:id="1"/>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w:t>
      </w:r>
      <w:r w:rsidRPr="004B71C6">
        <w:rPr>
          <w:rFonts w:asciiTheme="majorBidi" w:hAnsiTheme="majorBidi" w:cs="B Nazanin"/>
          <w:sz w:val="20"/>
          <w:szCs w:val="24"/>
          <w:rtl/>
        </w:rPr>
        <w:t>1997) با تأک</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بر ضرورت بازتعر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ف</w:t>
      </w:r>
      <w:r w:rsidRPr="004B71C6">
        <w:rPr>
          <w:rFonts w:asciiTheme="majorBidi" w:hAnsiTheme="majorBidi" w:cs="B Nazanin"/>
          <w:sz w:val="20"/>
          <w:szCs w:val="24"/>
          <w:rtl/>
        </w:rPr>
        <w:t xml:space="preserve"> رابط</w:t>
      </w:r>
      <w:r w:rsidRPr="004B71C6">
        <w:rPr>
          <w:rFonts w:asciiTheme="majorBidi" w:hAnsiTheme="majorBidi" w:cs="B Nazanin" w:hint="cs"/>
          <w:sz w:val="20"/>
          <w:szCs w:val="24"/>
          <w:rtl/>
        </w:rPr>
        <w:t>ۀ</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جغرافی</w:t>
      </w:r>
      <w:r w:rsidRPr="004B71C6">
        <w:rPr>
          <w:rFonts w:asciiTheme="majorBidi" w:hAnsiTheme="majorBidi" w:cs="B Nazanin" w:hint="eastAsia"/>
          <w:sz w:val="20"/>
          <w:szCs w:val="24"/>
          <w:rtl/>
        </w:rPr>
        <w:t>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مح</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ط</w:t>
      </w:r>
      <w:r w:rsidRPr="004B71C6">
        <w:rPr>
          <w:rFonts w:asciiTheme="majorBidi" w:hAnsiTheme="majorBidi" w:cs="B Nazanin"/>
          <w:sz w:val="20"/>
          <w:szCs w:val="24"/>
          <w:rtl/>
        </w:rPr>
        <w:t xml:space="preserve"> ز</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ست،</w:t>
      </w:r>
      <w:r w:rsidRPr="004B71C6">
        <w:rPr>
          <w:rFonts w:asciiTheme="majorBidi" w:hAnsiTheme="majorBidi" w:cs="B Nazanin"/>
          <w:sz w:val="20"/>
          <w:szCs w:val="24"/>
          <w:rtl/>
        </w:rPr>
        <w:t xml:space="preserve"> زم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نه</w:t>
      </w:r>
      <w:r w:rsidRPr="004B71C6">
        <w:rPr>
          <w:rFonts w:asciiTheme="majorBidi" w:hAnsiTheme="majorBidi" w:cs="B Nazanin"/>
          <w:sz w:val="20"/>
          <w:szCs w:val="24"/>
          <w:rtl/>
        </w:rPr>
        <w:t xml:space="preserve"> را برا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ورود </w:t>
      </w:r>
      <w:r w:rsidRPr="004B71C6">
        <w:rPr>
          <w:rFonts w:asciiTheme="majorBidi" w:hAnsiTheme="majorBidi" w:cs="B Nazanin" w:hint="eastAsia"/>
          <w:sz w:val="20"/>
          <w:szCs w:val="24"/>
          <w:rtl/>
        </w:rPr>
        <w:t>جد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تر</w:t>
      </w:r>
      <w:r w:rsidRPr="004B71C6">
        <w:rPr>
          <w:rFonts w:asciiTheme="majorBidi" w:hAnsiTheme="majorBidi" w:cs="B Nazanin"/>
          <w:sz w:val="20"/>
          <w:szCs w:val="24"/>
          <w:rtl/>
        </w:rPr>
        <w:t xml:space="preserve"> متغ</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به تحل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ل‌ها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ژئوپل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فراهم آورد. هم‌زمان، رو</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کرد</w:t>
      </w:r>
      <w:r w:rsidRPr="004B71C6">
        <w:rPr>
          <w:rFonts w:asciiTheme="majorBidi" w:hAnsiTheme="majorBidi" w:cs="B Nazanin"/>
          <w:sz w:val="20"/>
          <w:szCs w:val="24"/>
          <w:rtl/>
        </w:rPr>
        <w:t xml:space="preserve"> گفتمان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 ژئوپل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انتقاد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که توسط اتوآتِ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ل</w:t>
      </w:r>
      <w:r w:rsidRPr="004B71C6">
        <w:rPr>
          <w:rStyle w:val="FootnoteReference"/>
          <w:rFonts w:asciiTheme="majorBidi" w:hAnsiTheme="majorBidi" w:cs="B Nazanin"/>
          <w:sz w:val="20"/>
          <w:szCs w:val="24"/>
          <w:rtl/>
        </w:rPr>
        <w:footnoteReference w:id="2"/>
      </w:r>
      <w:r w:rsidRPr="004B71C6">
        <w:rPr>
          <w:rFonts w:asciiTheme="majorBidi" w:hAnsiTheme="majorBidi" w:cs="B Nazanin" w:hint="cs"/>
          <w:sz w:val="20"/>
          <w:szCs w:val="24"/>
          <w:rtl/>
        </w:rPr>
        <w:t xml:space="preserve"> </w:t>
      </w:r>
      <w:r w:rsidRPr="004B71C6">
        <w:rPr>
          <w:rFonts w:asciiTheme="majorBidi" w:hAnsiTheme="majorBidi" w:cs="B Nazanin"/>
          <w:sz w:val="20"/>
          <w:szCs w:val="24"/>
          <w:rtl/>
        </w:rPr>
        <w:t>و اگن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و</w:t>
      </w:r>
      <w:r w:rsidRPr="004B71C6">
        <w:rPr>
          <w:rStyle w:val="FootnoteReference"/>
          <w:rFonts w:asciiTheme="majorBidi" w:hAnsiTheme="majorBidi" w:cs="B Nazanin"/>
          <w:sz w:val="20"/>
          <w:szCs w:val="24"/>
          <w:rtl/>
        </w:rPr>
        <w:footnoteReference w:id="3"/>
      </w:r>
      <w:r w:rsidRPr="004B71C6">
        <w:rPr>
          <w:rFonts w:asciiTheme="majorBidi" w:hAnsiTheme="majorBidi" w:cs="B Nazanin"/>
          <w:sz w:val="20"/>
          <w:szCs w:val="24"/>
          <w:rtl/>
        </w:rPr>
        <w:t xml:space="preserve"> (1992) بن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ان</w:t>
      </w:r>
      <w:r w:rsidRPr="004B71C6">
        <w:rPr>
          <w:rFonts w:asciiTheme="majorBidi" w:hAnsiTheme="majorBidi" w:cs="B Nazanin"/>
          <w:sz w:val="20"/>
          <w:szCs w:val="24"/>
          <w:rtl/>
        </w:rPr>
        <w:t xml:space="preserve"> نهاده شد، نشان داد که چگونه «فضا» و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توانند</w:t>
      </w:r>
      <w:r w:rsidRPr="004B71C6">
        <w:rPr>
          <w:rFonts w:asciiTheme="majorBidi" w:hAnsiTheme="majorBidi" w:cs="B Nazanin"/>
          <w:sz w:val="20"/>
          <w:szCs w:val="24"/>
          <w:rtl/>
        </w:rPr>
        <w:t xml:space="preserve"> در خدمت استدلال‌ها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قدرت قرار 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رند</w:t>
      </w:r>
      <w:r w:rsidRPr="004B71C6">
        <w:rPr>
          <w:rFonts w:asciiTheme="majorBidi" w:hAnsiTheme="majorBidi" w:cs="B Nazanin"/>
          <w:sz w:val="20"/>
          <w:szCs w:val="24"/>
          <w:rtl/>
        </w:rPr>
        <w:t>. با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حال،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جر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ان</w:t>
      </w:r>
      <w:r w:rsidRPr="004B71C6">
        <w:rPr>
          <w:rFonts w:asciiTheme="majorBidi" w:hAnsiTheme="majorBidi" w:cs="B Nazanin"/>
          <w:sz w:val="20"/>
          <w:szCs w:val="24"/>
          <w:rtl/>
        </w:rPr>
        <w:t xml:space="preserve"> اول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w:t>
      </w:r>
      <w:r w:rsidRPr="004B71C6">
        <w:rPr>
          <w:rFonts w:asciiTheme="majorBidi" w:hAnsiTheme="majorBidi" w:cs="B Nazanin"/>
          <w:sz w:val="20"/>
          <w:szCs w:val="24"/>
          <w:rtl/>
        </w:rPr>
        <w:t xml:space="preserve"> کمتر به مق</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توجه داشت.</w:t>
      </w:r>
    </w:p>
    <w:p w14:paraId="633453E1" w14:textId="77777777" w:rsidR="00B30D2B" w:rsidRPr="004B71C6" w:rsidRDefault="00B30D2B" w:rsidP="00B30D2B">
      <w:pPr>
        <w:pStyle w:val="12"/>
        <w:rPr>
          <w:rFonts w:asciiTheme="majorBidi" w:hAnsiTheme="majorBidi" w:cs="B Nazanin"/>
          <w:sz w:val="20"/>
          <w:szCs w:val="24"/>
          <w:rtl/>
        </w:rPr>
      </w:pPr>
    </w:p>
    <w:p w14:paraId="248880EB" w14:textId="291ACC97" w:rsidR="00444D86" w:rsidRPr="004B71C6" w:rsidRDefault="00B30D2B" w:rsidP="00413A64">
      <w:pPr>
        <w:pStyle w:val="12"/>
        <w:rPr>
          <w:rFonts w:asciiTheme="majorBidi" w:hAnsiTheme="majorBidi" w:cs="B Nazanin"/>
          <w:sz w:val="20"/>
          <w:szCs w:val="24"/>
          <w:rtl/>
        </w:rPr>
      </w:pPr>
      <w:r w:rsidRPr="004B71C6">
        <w:rPr>
          <w:rFonts w:asciiTheme="majorBidi" w:hAnsiTheme="majorBidi" w:cs="B Nazanin" w:hint="eastAsia"/>
          <w:sz w:val="20"/>
          <w:szCs w:val="24"/>
          <w:rtl/>
        </w:rPr>
        <w:lastRenderedPageBreak/>
        <w:t>در</w:t>
      </w:r>
      <w:r w:rsidRPr="004B71C6">
        <w:rPr>
          <w:rFonts w:asciiTheme="majorBidi" w:hAnsiTheme="majorBidi" w:cs="B Nazanin"/>
          <w:sz w:val="20"/>
          <w:szCs w:val="24"/>
          <w:rtl/>
        </w:rPr>
        <w:t xml:space="preserve"> حوزه</w:t>
      </w:r>
      <w:r w:rsidR="00D93709" w:rsidRPr="004B71C6">
        <w:rPr>
          <w:rFonts w:ascii="Times New Roman" w:hAnsi="Times New Roman" w:cs="Times New Roman" w:hint="cs"/>
          <w:sz w:val="20"/>
          <w:szCs w:val="24"/>
          <w:rtl/>
        </w:rPr>
        <w:t xml:space="preserve"> </w:t>
      </w:r>
      <w:r w:rsidRPr="004B71C6">
        <w:rPr>
          <w:rFonts w:asciiTheme="majorBidi" w:hAnsiTheme="majorBidi" w:cs="B Nazanin" w:hint="cs"/>
          <w:sz w:val="20"/>
          <w:szCs w:val="24"/>
          <w:rtl/>
        </w:rPr>
        <w:t>مطالعات</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فرم</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و</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اقلی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پژوهشگران</w:t>
      </w:r>
      <w:r w:rsidR="00D93709" w:rsidRPr="004B71C6">
        <w:rPr>
          <w:rFonts w:asciiTheme="majorBidi" w:hAnsiTheme="majorBidi" w:cs="B Nazanin" w:hint="cs"/>
          <w:sz w:val="20"/>
          <w:szCs w:val="24"/>
          <w:rtl/>
        </w:rPr>
        <w:t xml:space="preserve"> </w:t>
      </w:r>
      <w:r w:rsidRPr="004B71C6">
        <w:rPr>
          <w:rFonts w:asciiTheme="majorBidi" w:hAnsiTheme="majorBidi" w:cs="B Nazanin"/>
          <w:sz w:val="20"/>
          <w:szCs w:val="24"/>
          <w:rtl/>
        </w:rPr>
        <w:t>به تدر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ج</w:t>
      </w:r>
      <w:r w:rsidRPr="004B71C6">
        <w:rPr>
          <w:rFonts w:asciiTheme="majorBidi" w:hAnsiTheme="majorBidi" w:cs="B Nazanin"/>
          <w:sz w:val="20"/>
          <w:szCs w:val="24"/>
          <w:rtl/>
        </w:rPr>
        <w:t xml:space="preserve"> اهم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را در سازمان فضا</w:t>
      </w:r>
      <w:r w:rsidRPr="004B71C6">
        <w:rPr>
          <w:rFonts w:asciiTheme="majorBidi" w:hAnsiTheme="majorBidi" w:cs="B Nazanin" w:hint="cs"/>
          <w:sz w:val="20"/>
          <w:szCs w:val="24"/>
          <w:rtl/>
        </w:rPr>
        <w:t>یی</w:t>
      </w:r>
      <w:r w:rsidRPr="004B71C6">
        <w:rPr>
          <w:rFonts w:asciiTheme="majorBidi" w:hAnsiTheme="majorBidi" w:cs="B Nazanin"/>
          <w:sz w:val="20"/>
          <w:szCs w:val="24"/>
          <w:rtl/>
        </w:rPr>
        <w:t xml:space="preserve"> شهرها آشکار ساختند.</w:t>
      </w:r>
      <w:r w:rsidR="00D93709" w:rsidRPr="004B71C6">
        <w:rPr>
          <w:rFonts w:asciiTheme="majorBidi" w:hAnsiTheme="majorBidi" w:cs="B Nazanin" w:hint="cs"/>
          <w:sz w:val="20"/>
          <w:szCs w:val="24"/>
          <w:rtl/>
        </w:rPr>
        <w:t xml:space="preserve"> </w:t>
      </w:r>
      <w:r w:rsidRPr="004B71C6">
        <w:rPr>
          <w:rFonts w:asciiTheme="majorBidi" w:hAnsiTheme="majorBidi" w:cs="B Nazanin"/>
          <w:sz w:val="20"/>
          <w:szCs w:val="24"/>
          <w:rtl/>
        </w:rPr>
        <w:t>پاتاچ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hint="cs"/>
          <w:sz w:val="20"/>
          <w:szCs w:val="24"/>
          <w:rtl/>
        </w:rPr>
        <w:t>ی</w:t>
      </w:r>
      <w:r w:rsidR="00D93709" w:rsidRPr="004B71C6">
        <w:rPr>
          <w:rStyle w:val="FootnoteReference"/>
          <w:rFonts w:asciiTheme="majorBidi" w:hAnsiTheme="majorBidi" w:cs="B Nazanin"/>
          <w:sz w:val="20"/>
          <w:szCs w:val="24"/>
          <w:rtl/>
        </w:rPr>
        <w:footnoteReference w:id="4"/>
      </w:r>
      <w:r w:rsidRPr="004B71C6">
        <w:rPr>
          <w:rFonts w:asciiTheme="majorBidi" w:hAnsiTheme="majorBidi" w:cs="B Nazanin"/>
          <w:sz w:val="20"/>
          <w:szCs w:val="24"/>
          <w:rtl/>
        </w:rPr>
        <w:t xml:space="preserve"> </w:t>
      </w:r>
      <w:r w:rsidR="00D93709" w:rsidRPr="004B71C6">
        <w:rPr>
          <w:rFonts w:asciiTheme="majorBidi" w:hAnsiTheme="majorBidi" w:cs="B Nazanin" w:hint="cs"/>
          <w:sz w:val="20"/>
          <w:szCs w:val="24"/>
          <w:rtl/>
        </w:rPr>
        <w:t>(</w:t>
      </w:r>
      <w:r w:rsidRPr="004B71C6">
        <w:rPr>
          <w:rFonts w:asciiTheme="majorBidi" w:hAnsiTheme="majorBidi" w:cs="B Nazanin"/>
          <w:sz w:val="20"/>
          <w:szCs w:val="24"/>
          <w:rtl/>
        </w:rPr>
        <w:t>2012) با تأک</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بر رابطه</w:t>
      </w:r>
      <w:r w:rsidR="00D93709" w:rsidRPr="004B71C6">
        <w:rPr>
          <w:rFonts w:ascii="Times New Roman" w:hAnsi="Times New Roman" w:cs="Times New Roman" w:hint="cs"/>
          <w:sz w:val="20"/>
          <w:szCs w:val="24"/>
          <w:rtl/>
        </w:rPr>
        <w:t xml:space="preserve"> </w:t>
      </w:r>
      <w:r w:rsidRPr="004B71C6">
        <w:rPr>
          <w:rFonts w:asciiTheme="majorBidi" w:hAnsiTheme="majorBidi" w:cs="B Nazanin" w:hint="cs"/>
          <w:sz w:val="20"/>
          <w:szCs w:val="24"/>
          <w:rtl/>
        </w:rPr>
        <w:t>دوسوی</w:t>
      </w:r>
      <w:r w:rsidRPr="004B71C6">
        <w:rPr>
          <w:rFonts w:asciiTheme="majorBidi" w:hAnsiTheme="majorBidi" w:cs="B Nazanin" w:hint="eastAsia"/>
          <w:sz w:val="20"/>
          <w:szCs w:val="24"/>
          <w:rtl/>
        </w:rPr>
        <w:t>ه</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و فرم شهر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نشان داد که الگوها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پراکنده‌رو</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sz w:val="20"/>
          <w:szCs w:val="24"/>
          <w:rtl/>
        </w:rPr>
        <w:t xml:space="preserve"> فشردگ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چگونه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توانند</w:t>
      </w:r>
      <w:r w:rsidRPr="004B71C6">
        <w:rPr>
          <w:rFonts w:asciiTheme="majorBidi" w:hAnsiTheme="majorBidi" w:cs="B Nazanin"/>
          <w:sz w:val="20"/>
          <w:szCs w:val="24"/>
          <w:rtl/>
        </w:rPr>
        <w:t xml:space="preserve"> خ</w:t>
      </w:r>
      <w:r w:rsidRPr="004B71C6">
        <w:rPr>
          <w:rFonts w:asciiTheme="majorBidi" w:hAnsiTheme="majorBidi" w:cs="B Nazanin" w:hint="eastAsia"/>
          <w:sz w:val="20"/>
          <w:szCs w:val="24"/>
          <w:rtl/>
        </w:rPr>
        <w:t>رداقل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م‌ها</w:t>
      </w:r>
      <w:r w:rsidRPr="004B71C6">
        <w:rPr>
          <w:rFonts w:asciiTheme="majorBidi" w:hAnsiTheme="majorBidi" w:cs="B Nazanin" w:hint="cs"/>
          <w:sz w:val="20"/>
          <w:szCs w:val="24"/>
          <w:rtl/>
        </w:rPr>
        <w:t>یی</w:t>
      </w:r>
      <w:r w:rsidRPr="004B71C6">
        <w:rPr>
          <w:rFonts w:asciiTheme="majorBidi" w:hAnsiTheme="majorBidi" w:cs="B Nazanin"/>
          <w:sz w:val="20"/>
          <w:szCs w:val="24"/>
          <w:rtl/>
        </w:rPr>
        <w:t xml:space="preserve"> متما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ز</w:t>
      </w:r>
      <w:r w:rsidRPr="004B71C6">
        <w:rPr>
          <w:rFonts w:asciiTheme="majorBidi" w:hAnsiTheme="majorBidi" w:cs="B Nazanin"/>
          <w:sz w:val="20"/>
          <w:szCs w:val="24"/>
          <w:rtl/>
        </w:rPr>
        <w:t xml:space="preserve"> پد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آورند. همچن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00D93709" w:rsidRPr="004B71C6">
        <w:rPr>
          <w:rFonts w:asciiTheme="majorBidi" w:hAnsiTheme="majorBidi" w:cs="B Nazanin" w:hint="cs"/>
          <w:sz w:val="20"/>
          <w:szCs w:val="24"/>
          <w:rtl/>
        </w:rPr>
        <w:t>،</w:t>
      </w:r>
      <w:r w:rsidRPr="004B71C6">
        <w:rPr>
          <w:rFonts w:asciiTheme="majorBidi" w:hAnsiTheme="majorBidi" w:cs="B Nazanin"/>
          <w:sz w:val="20"/>
          <w:szCs w:val="24"/>
          <w:rtl/>
        </w:rPr>
        <w:t xml:space="preserve"> کاپلوتو</w:t>
      </w:r>
      <w:r w:rsidR="00D93709" w:rsidRPr="004B71C6">
        <w:rPr>
          <w:rStyle w:val="FootnoteReference"/>
          <w:rFonts w:asciiTheme="majorBidi" w:hAnsiTheme="majorBidi" w:cs="B Nazanin"/>
          <w:sz w:val="20"/>
          <w:szCs w:val="24"/>
          <w:rtl/>
        </w:rPr>
        <w:footnoteReference w:id="5"/>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ز</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ورو</w:t>
      </w:r>
      <w:r w:rsidR="00D93709" w:rsidRPr="004B71C6">
        <w:rPr>
          <w:rStyle w:val="FootnoteReference"/>
          <w:rFonts w:asciiTheme="majorBidi" w:hAnsiTheme="majorBidi" w:cs="B Nazanin"/>
          <w:sz w:val="20"/>
          <w:szCs w:val="24"/>
          <w:rtl/>
        </w:rPr>
        <w:footnoteReference w:id="6"/>
      </w:r>
      <w:r w:rsidRPr="004B71C6">
        <w:rPr>
          <w:rFonts w:asciiTheme="majorBidi" w:hAnsiTheme="majorBidi" w:cs="B Nazanin"/>
          <w:sz w:val="20"/>
          <w:szCs w:val="24"/>
          <w:rtl/>
        </w:rPr>
        <w:t xml:space="preserve"> و شاو</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و</w:t>
      </w:r>
      <w:r w:rsidR="00D93709" w:rsidRPr="004B71C6">
        <w:rPr>
          <w:rStyle w:val="FootnoteReference"/>
          <w:rFonts w:asciiTheme="majorBidi" w:hAnsiTheme="majorBidi" w:cs="B Nazanin"/>
          <w:sz w:val="20"/>
          <w:szCs w:val="24"/>
          <w:rtl/>
        </w:rPr>
        <w:footnoteReference w:id="7"/>
      </w:r>
      <w:r w:rsidRPr="004B71C6">
        <w:rPr>
          <w:rFonts w:asciiTheme="majorBidi" w:hAnsiTheme="majorBidi" w:cs="B Nazanin"/>
          <w:sz w:val="20"/>
          <w:szCs w:val="24"/>
          <w:rtl/>
        </w:rPr>
        <w:t xml:space="preserve"> (2003) در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مطالع</w:t>
      </w:r>
      <w:r w:rsidR="00D93709" w:rsidRPr="004B71C6">
        <w:rPr>
          <w:rFonts w:asciiTheme="majorBidi" w:hAnsiTheme="majorBidi" w:cs="B Nazanin" w:hint="cs"/>
          <w:sz w:val="20"/>
          <w:szCs w:val="24"/>
          <w:rtl/>
        </w:rPr>
        <w:t>ۀ</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موردی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ابعاد کاربرد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در طراح</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را به تفص</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ل</w:t>
      </w:r>
      <w:r w:rsidRPr="004B71C6">
        <w:rPr>
          <w:rFonts w:asciiTheme="majorBidi" w:hAnsiTheme="majorBidi" w:cs="B Nazanin"/>
          <w:sz w:val="20"/>
          <w:szCs w:val="24"/>
          <w:rtl/>
        </w:rPr>
        <w:t xml:space="preserve"> واکاو</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کردند. جعفر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دهکرد</w:t>
      </w:r>
      <w:r w:rsidRPr="004B71C6">
        <w:rPr>
          <w:rFonts w:asciiTheme="majorBidi" w:hAnsiTheme="majorBidi" w:cs="B Nazanin" w:hint="cs"/>
          <w:sz w:val="20"/>
          <w:szCs w:val="24"/>
          <w:rtl/>
        </w:rPr>
        <w:t>ی</w:t>
      </w:r>
      <w:r w:rsidR="00D93709" w:rsidRPr="004B71C6">
        <w:rPr>
          <w:rFonts w:asciiTheme="majorBidi" w:hAnsiTheme="majorBidi" w:cs="B Nazanin" w:hint="cs"/>
          <w:sz w:val="20"/>
          <w:szCs w:val="24"/>
          <w:rtl/>
        </w:rPr>
        <w:t xml:space="preserve"> و همکاران</w:t>
      </w:r>
      <w:r w:rsidRPr="004B71C6">
        <w:rPr>
          <w:rFonts w:asciiTheme="majorBidi" w:hAnsiTheme="majorBidi" w:cs="B Nazanin"/>
          <w:sz w:val="20"/>
          <w:szCs w:val="24"/>
          <w:rtl/>
        </w:rPr>
        <w:t xml:space="preserve"> (1404</w:t>
      </w:r>
      <w:r w:rsidR="00D93709" w:rsidRPr="004B71C6">
        <w:rPr>
          <w:rFonts w:asciiTheme="majorBidi" w:hAnsiTheme="majorBidi" w:cs="B Nazanin" w:hint="cs"/>
          <w:sz w:val="20"/>
          <w:szCs w:val="24"/>
          <w:rtl/>
        </w:rPr>
        <w:t>)</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تأث</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شاخص‌ها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فرم شهر را بر آسا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فضا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رون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سنج</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ده</w:t>
      </w:r>
      <w:r w:rsidRPr="004B71C6">
        <w:rPr>
          <w:rFonts w:asciiTheme="majorBidi" w:hAnsiTheme="majorBidi" w:cs="B Nazanin"/>
          <w:sz w:val="20"/>
          <w:szCs w:val="24"/>
          <w:rtl/>
        </w:rPr>
        <w:t xml:space="preserve"> و نشان دادند که حت</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 مق</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sz w:val="20"/>
          <w:szCs w:val="24"/>
          <w:rtl/>
        </w:rPr>
        <w:t xml:space="preserve"> محل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انتخاب الگو</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کالبد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تواند</w:t>
      </w:r>
      <w:r w:rsidRPr="004B71C6">
        <w:rPr>
          <w:rFonts w:asciiTheme="majorBidi" w:hAnsiTheme="majorBidi" w:cs="B Nazanin"/>
          <w:sz w:val="20"/>
          <w:szCs w:val="24"/>
          <w:rtl/>
        </w:rPr>
        <w:t xml:space="preserve"> تا  در آسا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w:t>
      </w:r>
      <w:r w:rsidRPr="004B71C6">
        <w:rPr>
          <w:rFonts w:asciiTheme="majorBidi" w:hAnsiTheme="majorBidi" w:cs="B Nazanin"/>
          <w:sz w:val="20"/>
          <w:szCs w:val="24"/>
          <w:rtl/>
        </w:rPr>
        <w:t xml:space="preserve"> حرارت</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تأث</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رگذار</w:t>
      </w:r>
      <w:r w:rsidRPr="004B71C6">
        <w:rPr>
          <w:rFonts w:asciiTheme="majorBidi" w:hAnsiTheme="majorBidi" w:cs="B Nazanin"/>
          <w:sz w:val="20"/>
          <w:szCs w:val="24"/>
          <w:rtl/>
        </w:rPr>
        <w:t xml:space="preserve"> باشد.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پژوهش‌ها هرچند در مرزها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دانش طراح</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ارزشمند به شمار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روند،</w:t>
      </w:r>
      <w:r w:rsidRPr="004B71C6">
        <w:rPr>
          <w:rFonts w:asciiTheme="majorBidi" w:hAnsiTheme="majorBidi" w:cs="B Nazanin"/>
          <w:sz w:val="20"/>
          <w:szCs w:val="24"/>
          <w:rtl/>
        </w:rPr>
        <w:t xml:space="preserve"> اما از رو</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کرد</w:t>
      </w:r>
      <w:r w:rsidRPr="004B71C6">
        <w:rPr>
          <w:rFonts w:asciiTheme="majorBidi" w:hAnsiTheme="majorBidi" w:cs="B Nazanin"/>
          <w:sz w:val="20"/>
          <w:szCs w:val="24"/>
          <w:rtl/>
        </w:rPr>
        <w:t xml:space="preserve"> ژئوپل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و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hint="cs"/>
          <w:sz w:val="20"/>
          <w:szCs w:val="24"/>
          <w:rtl/>
        </w:rPr>
        <w:t>ی</w:t>
      </w:r>
      <w:r w:rsidRPr="004B71C6">
        <w:rPr>
          <w:rFonts w:ascii="Times New Roman" w:hAnsi="Times New Roman" w:cs="Times New Roman" w:hint="cs"/>
          <w:sz w:val="20"/>
          <w:szCs w:val="24"/>
          <w:rtl/>
        </w:rPr>
        <w:t>‑</w:t>
      </w:r>
      <w:r w:rsidRPr="004B71C6">
        <w:rPr>
          <w:rFonts w:asciiTheme="majorBidi" w:hAnsiTheme="majorBidi" w:cs="B Nazanin" w:hint="cs"/>
          <w:sz w:val="20"/>
          <w:szCs w:val="24"/>
          <w:rtl/>
        </w:rPr>
        <w:t>فضایی</w:t>
      </w:r>
      <w:r w:rsidRPr="004B71C6">
        <w:rPr>
          <w:rFonts w:asciiTheme="majorBidi" w:hAnsiTheme="majorBidi" w:cs="B Nazanin"/>
          <w:sz w:val="20"/>
          <w:szCs w:val="24"/>
          <w:rtl/>
        </w:rPr>
        <w:t xml:space="preserve"> 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بهره‌اند</w:t>
      </w:r>
      <w:r w:rsidRPr="004B71C6">
        <w:rPr>
          <w:rFonts w:asciiTheme="majorBidi" w:hAnsiTheme="majorBidi" w:cs="B Nazanin"/>
          <w:sz w:val="20"/>
          <w:szCs w:val="24"/>
          <w:rtl/>
        </w:rPr>
        <w:t>.</w:t>
      </w:r>
      <w:r w:rsidR="00D93709" w:rsidRPr="004B71C6">
        <w:rPr>
          <w:rFonts w:asciiTheme="majorBidi" w:hAnsiTheme="majorBidi" w:cs="B Nazanin" w:hint="cs"/>
          <w:sz w:val="20"/>
          <w:szCs w:val="24"/>
          <w:rtl/>
        </w:rPr>
        <w:t xml:space="preserve"> </w:t>
      </w:r>
      <w:r w:rsidRPr="004B71C6">
        <w:rPr>
          <w:rFonts w:asciiTheme="majorBidi" w:hAnsiTheme="majorBidi" w:cs="B Nazanin" w:hint="eastAsia"/>
          <w:sz w:val="20"/>
          <w:szCs w:val="24"/>
          <w:rtl/>
        </w:rPr>
        <w:t>نقطه</w:t>
      </w:r>
      <w:r w:rsidR="00C87C82" w:rsidRPr="004B71C6">
        <w:rPr>
          <w:rFonts w:ascii="Times New Roman" w:hAnsi="Times New Roman" w:cs="Times New Roman" w:hint="cs"/>
          <w:sz w:val="20"/>
          <w:szCs w:val="24"/>
          <w:rtl/>
        </w:rPr>
        <w:t xml:space="preserve"> </w:t>
      </w:r>
      <w:r w:rsidRPr="004B71C6">
        <w:rPr>
          <w:rFonts w:asciiTheme="majorBidi" w:hAnsiTheme="majorBidi" w:cs="B Nazanin"/>
          <w:sz w:val="20"/>
          <w:szCs w:val="24"/>
          <w:rtl/>
        </w:rPr>
        <w:t>عطف نظر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حوزه، ورود بحث ژئوپل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تغ</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به ادب</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ات</w:t>
      </w:r>
      <w:r w:rsidRPr="004B71C6">
        <w:rPr>
          <w:rFonts w:asciiTheme="majorBidi" w:hAnsiTheme="majorBidi" w:cs="B Nazanin"/>
          <w:sz w:val="20"/>
          <w:szCs w:val="24"/>
          <w:rtl/>
        </w:rPr>
        <w:t xml:space="preserve"> جغراف</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بود. دالب</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w:t>
      </w:r>
      <w:r w:rsidR="00C87C82" w:rsidRPr="004B71C6">
        <w:rPr>
          <w:rFonts w:asciiTheme="majorBidi" w:hAnsiTheme="majorBidi" w:cs="B Nazanin" w:hint="cs"/>
          <w:sz w:val="20"/>
          <w:szCs w:val="24"/>
          <w:rtl/>
        </w:rPr>
        <w:t>(</w:t>
      </w:r>
      <w:r w:rsidRPr="004B71C6">
        <w:rPr>
          <w:rFonts w:asciiTheme="majorBidi" w:hAnsiTheme="majorBidi" w:cs="B Nazanin"/>
          <w:sz w:val="20"/>
          <w:szCs w:val="24"/>
          <w:rtl/>
        </w:rPr>
        <w:t xml:space="preserve"> 2013) استدلال کرد که تغ</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sz w:val="20"/>
          <w:szCs w:val="24"/>
          <w:rtl/>
        </w:rPr>
        <w:t xml:space="preserve"> نه فقط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مسئله</w:t>
      </w:r>
      <w:r w:rsidR="00D93709" w:rsidRPr="004B71C6">
        <w:rPr>
          <w:rFonts w:ascii="Times New Roman" w:hAnsi="Times New Roman" w:cs="Times New Roman" w:hint="cs"/>
          <w:sz w:val="20"/>
          <w:szCs w:val="24"/>
          <w:rtl/>
        </w:rPr>
        <w:t xml:space="preserve"> </w:t>
      </w:r>
      <w:r w:rsidRPr="004B71C6">
        <w:rPr>
          <w:rFonts w:asciiTheme="majorBidi" w:hAnsiTheme="majorBidi" w:cs="B Nazanin" w:hint="cs"/>
          <w:sz w:val="20"/>
          <w:szCs w:val="24"/>
          <w:rtl/>
        </w:rPr>
        <w:t>زی</w:t>
      </w:r>
      <w:r w:rsidRPr="004B71C6">
        <w:rPr>
          <w:rFonts w:asciiTheme="majorBidi" w:hAnsiTheme="majorBidi" w:cs="B Nazanin" w:hint="eastAsia"/>
          <w:sz w:val="20"/>
          <w:szCs w:val="24"/>
          <w:rtl/>
        </w:rPr>
        <w:t>ست‌مح</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ط</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بلکه عامل</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برا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بازآرا</w:t>
      </w:r>
      <w:r w:rsidRPr="004B71C6">
        <w:rPr>
          <w:rFonts w:asciiTheme="majorBidi" w:hAnsiTheme="majorBidi" w:cs="B Nazanin" w:hint="cs"/>
          <w:sz w:val="20"/>
          <w:szCs w:val="24"/>
          <w:rtl/>
        </w:rPr>
        <w:t>یی</w:t>
      </w:r>
      <w:r w:rsidRPr="004B71C6">
        <w:rPr>
          <w:rFonts w:asciiTheme="majorBidi" w:hAnsiTheme="majorBidi" w:cs="B Nazanin"/>
          <w:sz w:val="20"/>
          <w:szCs w:val="24"/>
          <w:rtl/>
        </w:rPr>
        <w:t xml:space="preserve"> قدرت و امن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sz w:val="20"/>
          <w:szCs w:val="24"/>
          <w:rtl/>
        </w:rPr>
        <w:t xml:space="preserve"> در مق</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w:t>
      </w:r>
      <w:r w:rsidRPr="004B71C6">
        <w:rPr>
          <w:rFonts w:asciiTheme="majorBidi" w:hAnsiTheme="majorBidi" w:cs="B Nazanin"/>
          <w:sz w:val="20"/>
          <w:szCs w:val="24"/>
          <w:rtl/>
        </w:rPr>
        <w:t xml:space="preserve"> جهان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است. ا</w:t>
      </w:r>
      <w:r w:rsidR="00C87C82" w:rsidRPr="004B71C6">
        <w:rPr>
          <w:rFonts w:asciiTheme="majorBidi" w:hAnsiTheme="majorBidi" w:cs="B Nazanin" w:hint="cs"/>
          <w:sz w:val="20"/>
          <w:szCs w:val="24"/>
          <w:rtl/>
        </w:rPr>
        <w:t>س</w:t>
      </w:r>
      <w:r w:rsidRPr="004B71C6">
        <w:rPr>
          <w:rFonts w:asciiTheme="majorBidi" w:hAnsiTheme="majorBidi" w:cs="B Nazanin"/>
          <w:sz w:val="20"/>
          <w:szCs w:val="24"/>
          <w:rtl/>
        </w:rPr>
        <w:t>ترک و ترهاله</w:t>
      </w:r>
      <w:r w:rsidR="00C87C82" w:rsidRPr="004B71C6">
        <w:rPr>
          <w:rStyle w:val="FootnoteReference"/>
          <w:rFonts w:asciiTheme="majorBidi" w:hAnsiTheme="majorBidi" w:cs="B Nazanin"/>
          <w:sz w:val="20"/>
          <w:szCs w:val="24"/>
          <w:rtl/>
        </w:rPr>
        <w:footnoteReference w:id="8"/>
      </w:r>
      <w:r w:rsidRPr="004B71C6">
        <w:rPr>
          <w:rFonts w:asciiTheme="majorBidi" w:hAnsiTheme="majorBidi" w:cs="B Nazanin"/>
          <w:sz w:val="20"/>
          <w:szCs w:val="24"/>
          <w:rtl/>
        </w:rPr>
        <w:t xml:space="preserve"> (2013) 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ز</w:t>
      </w:r>
      <w:r w:rsidRPr="004B71C6">
        <w:rPr>
          <w:rFonts w:asciiTheme="majorBidi" w:hAnsiTheme="majorBidi" w:cs="B Nazanin"/>
          <w:sz w:val="20"/>
          <w:szCs w:val="24"/>
          <w:rtl/>
        </w:rPr>
        <w:t xml:space="preserve"> بر دگرگون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الگوها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ژئوپل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ناش</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از گرما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w:t>
      </w:r>
      <w:r w:rsidRPr="004B71C6">
        <w:rPr>
          <w:rFonts w:asciiTheme="majorBidi" w:hAnsiTheme="majorBidi" w:cs="B Nazanin"/>
          <w:sz w:val="20"/>
          <w:szCs w:val="24"/>
          <w:rtl/>
        </w:rPr>
        <w:t xml:space="preserve"> زم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تأک</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w:t>
      </w:r>
      <w:r w:rsidRPr="004B71C6">
        <w:rPr>
          <w:rFonts w:asciiTheme="majorBidi" w:hAnsiTheme="majorBidi" w:cs="B Nazanin"/>
          <w:sz w:val="20"/>
          <w:szCs w:val="24"/>
          <w:rtl/>
        </w:rPr>
        <w:t xml:space="preserve"> ورز</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دند</w:t>
      </w:r>
      <w:r w:rsidRPr="004B71C6">
        <w:rPr>
          <w:rFonts w:asciiTheme="majorBidi" w:hAnsiTheme="majorBidi" w:cs="B Nazanin"/>
          <w:sz w:val="20"/>
          <w:szCs w:val="24"/>
          <w:rtl/>
        </w:rPr>
        <w:t xml:space="preserve"> و بوشن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اکوو</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چ</w:t>
      </w:r>
      <w:r w:rsidR="00C87C82" w:rsidRPr="004B71C6">
        <w:rPr>
          <w:rStyle w:val="FootnoteReference"/>
          <w:rFonts w:asciiTheme="majorBidi" w:hAnsiTheme="majorBidi" w:cs="B Nazanin"/>
          <w:sz w:val="20"/>
          <w:szCs w:val="24"/>
          <w:rtl/>
        </w:rPr>
        <w:footnoteReference w:id="9"/>
      </w:r>
      <w:r w:rsidRPr="004B71C6">
        <w:rPr>
          <w:rFonts w:asciiTheme="majorBidi" w:hAnsiTheme="majorBidi" w:cs="B Nazanin"/>
          <w:sz w:val="20"/>
          <w:szCs w:val="24"/>
          <w:rtl/>
        </w:rPr>
        <w:t xml:space="preserve"> </w:t>
      </w:r>
      <w:r w:rsidR="00C87C82" w:rsidRPr="004B71C6">
        <w:rPr>
          <w:rFonts w:asciiTheme="majorBidi" w:hAnsiTheme="majorBidi" w:cs="B Nazanin" w:hint="cs"/>
          <w:sz w:val="20"/>
          <w:szCs w:val="24"/>
          <w:rtl/>
        </w:rPr>
        <w:t>(</w:t>
      </w:r>
      <w:r w:rsidRPr="004B71C6">
        <w:rPr>
          <w:rFonts w:asciiTheme="majorBidi" w:hAnsiTheme="majorBidi" w:cs="B Nazanin"/>
          <w:sz w:val="20"/>
          <w:szCs w:val="24"/>
          <w:rtl/>
        </w:rPr>
        <w:t>2012) در مرور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جامع، ابعاد امن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اقتصاد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و جمع</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پد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ده</w:t>
      </w:r>
      <w:r w:rsidRPr="004B71C6">
        <w:rPr>
          <w:rFonts w:asciiTheme="majorBidi" w:hAnsiTheme="majorBidi" w:cs="B Nazanin"/>
          <w:sz w:val="20"/>
          <w:szCs w:val="24"/>
          <w:rtl/>
        </w:rPr>
        <w:t xml:space="preserve"> را تب</w:t>
      </w:r>
      <w:r w:rsidRPr="004B71C6">
        <w:rPr>
          <w:rFonts w:asciiTheme="majorBidi" w:hAnsiTheme="majorBidi" w:cs="B Nazanin" w:hint="cs"/>
          <w:sz w:val="20"/>
          <w:szCs w:val="24"/>
          <w:rtl/>
        </w:rPr>
        <w:t>یی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کرد. الدو</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و واترز</w:t>
      </w:r>
      <w:r w:rsidR="00C87C82" w:rsidRPr="004B71C6">
        <w:rPr>
          <w:rStyle w:val="FootnoteReference"/>
          <w:rFonts w:asciiTheme="majorBidi" w:hAnsiTheme="majorBidi" w:cs="B Nazanin"/>
          <w:sz w:val="20"/>
          <w:szCs w:val="24"/>
          <w:rtl/>
        </w:rPr>
        <w:footnoteReference w:id="10"/>
      </w:r>
      <w:r w:rsidRPr="004B71C6">
        <w:rPr>
          <w:rFonts w:asciiTheme="majorBidi" w:hAnsiTheme="majorBidi" w:cs="B Nazanin"/>
          <w:sz w:val="20"/>
          <w:szCs w:val="24"/>
          <w:rtl/>
        </w:rPr>
        <w:t xml:space="preserve"> </w:t>
      </w:r>
      <w:r w:rsidR="00C87C82" w:rsidRPr="004B71C6">
        <w:rPr>
          <w:rFonts w:asciiTheme="majorBidi" w:hAnsiTheme="majorBidi" w:cs="B Nazanin" w:hint="cs"/>
          <w:sz w:val="20"/>
          <w:szCs w:val="24"/>
          <w:rtl/>
        </w:rPr>
        <w:t>(2025</w:t>
      </w:r>
      <w:r w:rsidRPr="004B71C6">
        <w:rPr>
          <w:rFonts w:asciiTheme="majorBidi" w:hAnsiTheme="majorBidi" w:cs="B Nazanin"/>
          <w:sz w:val="20"/>
          <w:szCs w:val="24"/>
          <w:rtl/>
        </w:rPr>
        <w:t>) با معرف</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«گونه‌شناس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نوظهو</w:t>
      </w:r>
      <w:r w:rsidRPr="004B71C6">
        <w:rPr>
          <w:rFonts w:asciiTheme="majorBidi" w:hAnsiTheme="majorBidi" w:cs="B Nazanin" w:hint="eastAsia"/>
          <w:sz w:val="20"/>
          <w:szCs w:val="24"/>
          <w:rtl/>
        </w:rPr>
        <w:t>ر</w:t>
      </w:r>
      <w:r w:rsidRPr="004B71C6">
        <w:rPr>
          <w:rFonts w:asciiTheme="majorBidi" w:hAnsiTheme="majorBidi" w:cs="B Nazanin"/>
          <w:sz w:val="20"/>
          <w:szCs w:val="24"/>
          <w:rtl/>
        </w:rPr>
        <w:t xml:space="preserve"> قدرت» در محاسبه</w:t>
      </w:r>
      <w:r w:rsidR="00222BB5" w:rsidRPr="004B71C6">
        <w:rPr>
          <w:rFonts w:ascii="Times New Roman" w:hAnsi="Times New Roman" w:cs="Times New Roman"/>
          <w:sz w:val="20"/>
          <w:szCs w:val="24"/>
        </w:rPr>
        <w:t xml:space="preserve"> </w:t>
      </w:r>
      <w:r w:rsidRPr="004B71C6">
        <w:rPr>
          <w:rFonts w:asciiTheme="majorBidi" w:hAnsiTheme="majorBidi" w:cs="B Nazanin" w:hint="cs"/>
          <w:sz w:val="20"/>
          <w:szCs w:val="24"/>
          <w:rtl/>
        </w:rPr>
        <w:t>مهاجران</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اقلی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نشان دادند که چگونه تعر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ف</w:t>
      </w:r>
      <w:r w:rsidRPr="004B71C6">
        <w:rPr>
          <w:rFonts w:asciiTheme="majorBidi" w:hAnsiTheme="majorBidi" w:cs="B Nazanin"/>
          <w:sz w:val="20"/>
          <w:szCs w:val="24"/>
          <w:rtl/>
        </w:rPr>
        <w:t xml:space="preserve"> «آوار</w:t>
      </w:r>
      <w:r w:rsidR="00222BB5" w:rsidRPr="004B71C6">
        <w:rPr>
          <w:rFonts w:asciiTheme="majorBidi" w:hAnsiTheme="majorBidi" w:cs="Arial" w:hint="cs"/>
          <w:sz w:val="20"/>
          <w:szCs w:val="24"/>
          <w:rtl/>
        </w:rPr>
        <w:t>ۀ</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اقلی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خود به ابزار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ژئوپل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برا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کنترل فضا و مرزها </w:t>
      </w:r>
      <w:r w:rsidR="00222BB5" w:rsidRPr="004B71C6">
        <w:rPr>
          <w:rFonts w:asciiTheme="majorBidi" w:hAnsiTheme="majorBidi" w:cs="B Nazanin" w:hint="cs"/>
          <w:sz w:val="20"/>
          <w:szCs w:val="24"/>
          <w:rtl/>
        </w:rPr>
        <w:t>تبدیل شده است.</w:t>
      </w:r>
      <w:r w:rsidRPr="004B71C6">
        <w:rPr>
          <w:rFonts w:asciiTheme="majorBidi" w:hAnsiTheme="majorBidi" w:cs="B Nazanin"/>
          <w:sz w:val="20"/>
          <w:szCs w:val="24"/>
          <w:rtl/>
        </w:rPr>
        <w:t xml:space="preserve">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پژوهش مستق</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ماً</w:t>
      </w:r>
      <w:r w:rsidRPr="004B71C6">
        <w:rPr>
          <w:rFonts w:asciiTheme="majorBidi" w:hAnsiTheme="majorBidi" w:cs="B Nazanin"/>
          <w:sz w:val="20"/>
          <w:szCs w:val="24"/>
          <w:rtl/>
        </w:rPr>
        <w:t xml:space="preserve"> به شهرها به عنوان کانون پذ</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رش</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w:t>
      </w:r>
      <w:r w:rsidRPr="004B71C6">
        <w:rPr>
          <w:rFonts w:asciiTheme="majorBidi" w:hAnsiTheme="majorBidi" w:cs="B Nazanin"/>
          <w:sz w:val="20"/>
          <w:szCs w:val="24"/>
          <w:rtl/>
        </w:rPr>
        <w:t xml:space="preserve"> طرد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مهاجران اشاره دارد، اما هنوز به نظر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که شهر را موجود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ت</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imes New Roman" w:hAnsi="Times New Roman" w:cs="Times New Roman" w:hint="cs"/>
          <w:sz w:val="20"/>
          <w:szCs w:val="24"/>
          <w:rtl/>
        </w:rPr>
        <w:t>‑</w:t>
      </w:r>
      <w:r w:rsidRPr="004B71C6">
        <w:rPr>
          <w:rFonts w:asciiTheme="majorBidi" w:hAnsiTheme="majorBidi" w:cs="B Nazanin" w:hint="cs"/>
          <w:sz w:val="20"/>
          <w:szCs w:val="24"/>
          <w:rtl/>
        </w:rPr>
        <w:t>بنی</w:t>
      </w:r>
      <w:r w:rsidRPr="004B71C6">
        <w:rPr>
          <w:rFonts w:asciiTheme="majorBidi" w:hAnsiTheme="majorBidi" w:cs="B Nazanin" w:hint="eastAsia"/>
          <w:sz w:val="20"/>
          <w:szCs w:val="24"/>
          <w:rtl/>
        </w:rPr>
        <w:t>اد</w:t>
      </w:r>
      <w:r w:rsidRPr="004B71C6">
        <w:rPr>
          <w:rFonts w:asciiTheme="majorBidi" w:hAnsiTheme="majorBidi" w:cs="B Nazanin"/>
          <w:sz w:val="20"/>
          <w:szCs w:val="24"/>
          <w:rtl/>
        </w:rPr>
        <w:t xml:space="preserve"> فرض کند، نرس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ده</w:t>
      </w:r>
      <w:r w:rsidRPr="004B71C6">
        <w:rPr>
          <w:rFonts w:asciiTheme="majorBidi" w:hAnsiTheme="majorBidi" w:cs="B Nazanin"/>
          <w:sz w:val="20"/>
          <w:szCs w:val="24"/>
          <w:rtl/>
        </w:rPr>
        <w:t xml:space="preserve"> است.</w:t>
      </w:r>
      <w:r w:rsidR="00C87C82" w:rsidRPr="004B71C6">
        <w:rPr>
          <w:rFonts w:asciiTheme="majorBidi" w:hAnsiTheme="majorBidi" w:cs="B Nazanin" w:hint="cs"/>
          <w:sz w:val="20"/>
          <w:szCs w:val="24"/>
          <w:rtl/>
        </w:rPr>
        <w:t xml:space="preserve"> </w:t>
      </w:r>
      <w:r w:rsidRPr="004B71C6">
        <w:rPr>
          <w:rFonts w:asciiTheme="majorBidi" w:hAnsiTheme="majorBidi" w:cs="B Nazanin" w:hint="eastAsia"/>
          <w:sz w:val="20"/>
          <w:szCs w:val="24"/>
          <w:rtl/>
        </w:rPr>
        <w:t>در</w:t>
      </w:r>
      <w:r w:rsidRPr="004B71C6">
        <w:rPr>
          <w:rFonts w:asciiTheme="majorBidi" w:hAnsiTheme="majorBidi" w:cs="B Nazanin"/>
          <w:sz w:val="20"/>
          <w:szCs w:val="24"/>
          <w:rtl/>
        </w:rPr>
        <w:t xml:space="preserve"> سطح ژئواکونوم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مطالعات ژائو</w:t>
      </w:r>
      <w:r w:rsidR="00222BB5" w:rsidRPr="004B71C6">
        <w:rPr>
          <w:rStyle w:val="FootnoteReference"/>
          <w:rFonts w:asciiTheme="majorBidi" w:hAnsiTheme="majorBidi" w:cs="B Nazanin"/>
          <w:sz w:val="20"/>
          <w:szCs w:val="24"/>
          <w:rtl/>
        </w:rPr>
        <w:footnoteReference w:id="11"/>
      </w:r>
      <w:r w:rsidRPr="004B71C6">
        <w:rPr>
          <w:rFonts w:asciiTheme="majorBidi" w:hAnsiTheme="majorBidi" w:cs="B Nazanin"/>
          <w:sz w:val="20"/>
          <w:szCs w:val="24"/>
          <w:rtl/>
        </w:rPr>
        <w:t xml:space="preserve"> و همکاران، </w:t>
      </w:r>
      <w:r w:rsidR="00222BB5" w:rsidRPr="004B71C6">
        <w:rPr>
          <w:rFonts w:asciiTheme="majorBidi" w:hAnsiTheme="majorBidi" w:cs="B Nazanin" w:hint="cs"/>
          <w:sz w:val="20"/>
          <w:szCs w:val="24"/>
          <w:rtl/>
        </w:rPr>
        <w:t>(</w:t>
      </w:r>
      <w:r w:rsidRPr="004B71C6">
        <w:rPr>
          <w:rFonts w:asciiTheme="majorBidi" w:hAnsiTheme="majorBidi" w:cs="B Nazanin"/>
          <w:sz w:val="20"/>
          <w:szCs w:val="24"/>
          <w:rtl/>
        </w:rPr>
        <w:t>2023</w:t>
      </w:r>
      <w:r w:rsidR="00222BB5" w:rsidRPr="004B71C6">
        <w:rPr>
          <w:rFonts w:asciiTheme="majorBidi" w:hAnsiTheme="majorBidi" w:cs="B Nazanin" w:hint="cs"/>
          <w:sz w:val="20"/>
          <w:szCs w:val="24"/>
          <w:rtl/>
        </w:rPr>
        <w:t>)،</w:t>
      </w:r>
      <w:r w:rsidRPr="004B71C6">
        <w:rPr>
          <w:rFonts w:asciiTheme="majorBidi" w:hAnsiTheme="majorBidi" w:cs="B Nazanin"/>
          <w:sz w:val="20"/>
          <w:szCs w:val="24"/>
          <w:rtl/>
        </w:rPr>
        <w:t xml:space="preserve"> هو</w:t>
      </w:r>
      <w:r w:rsidR="00222BB5" w:rsidRPr="004B71C6">
        <w:rPr>
          <w:rStyle w:val="FootnoteReference"/>
          <w:rFonts w:asciiTheme="majorBidi" w:hAnsiTheme="majorBidi" w:cs="B Nazanin"/>
          <w:sz w:val="20"/>
          <w:szCs w:val="24"/>
          <w:rtl/>
        </w:rPr>
        <w:footnoteReference w:id="12"/>
      </w:r>
      <w:r w:rsidRPr="004B71C6">
        <w:rPr>
          <w:rFonts w:asciiTheme="majorBidi" w:hAnsiTheme="majorBidi" w:cs="B Nazanin"/>
          <w:sz w:val="20"/>
          <w:szCs w:val="24"/>
          <w:rtl/>
        </w:rPr>
        <w:t xml:space="preserve"> و همکاران</w:t>
      </w:r>
      <w:r w:rsidR="00222BB5" w:rsidRPr="004B71C6">
        <w:rPr>
          <w:rFonts w:asciiTheme="majorBidi" w:hAnsiTheme="majorBidi" w:cs="B Nazanin" w:hint="cs"/>
          <w:sz w:val="20"/>
          <w:szCs w:val="24"/>
          <w:rtl/>
        </w:rPr>
        <w:t>(2022</w:t>
      </w:r>
      <w:r w:rsidRPr="004B71C6">
        <w:rPr>
          <w:rFonts w:asciiTheme="majorBidi" w:hAnsiTheme="majorBidi" w:cs="B Nazanin"/>
          <w:sz w:val="20"/>
          <w:szCs w:val="24"/>
          <w:rtl/>
        </w:rPr>
        <w:t xml:space="preserve"> </w:t>
      </w:r>
      <w:r w:rsidR="00222BB5" w:rsidRPr="004B71C6">
        <w:rPr>
          <w:rFonts w:asciiTheme="majorBidi" w:hAnsiTheme="majorBidi" w:cs="B Nazanin" w:hint="cs"/>
          <w:sz w:val="20"/>
          <w:szCs w:val="24"/>
          <w:rtl/>
        </w:rPr>
        <w:t>)</w:t>
      </w:r>
      <w:r w:rsidRPr="004B71C6">
        <w:rPr>
          <w:rFonts w:asciiTheme="majorBidi" w:hAnsiTheme="majorBidi" w:cs="B Nazanin"/>
          <w:sz w:val="20"/>
          <w:szCs w:val="24"/>
          <w:rtl/>
        </w:rPr>
        <w:t>؛ 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و کاپلان</w:t>
      </w:r>
      <w:r w:rsidR="00DD169E" w:rsidRPr="004B71C6">
        <w:rPr>
          <w:rStyle w:val="FootnoteReference"/>
          <w:rFonts w:asciiTheme="majorBidi" w:hAnsiTheme="majorBidi" w:cs="B Nazanin"/>
          <w:sz w:val="20"/>
          <w:szCs w:val="24"/>
          <w:rtl/>
        </w:rPr>
        <w:footnoteReference w:id="13"/>
      </w:r>
      <w:r w:rsidRPr="004B71C6">
        <w:rPr>
          <w:rFonts w:asciiTheme="majorBidi" w:hAnsiTheme="majorBidi" w:cs="B Nazanin"/>
          <w:sz w:val="20"/>
          <w:szCs w:val="24"/>
          <w:rtl/>
        </w:rPr>
        <w:t xml:space="preserve">، </w:t>
      </w:r>
      <w:r w:rsidR="00222BB5" w:rsidRPr="004B71C6">
        <w:rPr>
          <w:rFonts w:asciiTheme="majorBidi" w:hAnsiTheme="majorBidi" w:cs="B Nazanin" w:hint="cs"/>
          <w:sz w:val="20"/>
          <w:szCs w:val="24"/>
          <w:rtl/>
        </w:rPr>
        <w:t>(2023</w:t>
      </w:r>
      <w:r w:rsidRPr="004B71C6">
        <w:rPr>
          <w:rFonts w:asciiTheme="majorBidi" w:hAnsiTheme="majorBidi" w:cs="B Nazanin"/>
          <w:sz w:val="20"/>
          <w:szCs w:val="24"/>
          <w:rtl/>
        </w:rPr>
        <w:t>) نشان داده‌اند که دسترس</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به منابع آب، انرژ</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پاک و کر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دورها</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heme="majorBidi" w:hAnsiTheme="majorBidi" w:cs="B Nazanin" w:hint="cs"/>
          <w:sz w:val="20"/>
          <w:szCs w:val="24"/>
          <w:rtl/>
        </w:rPr>
        <w:t>ی</w:t>
      </w:r>
      <w:r w:rsidRPr="004B71C6">
        <w:rPr>
          <w:rFonts w:ascii="Times New Roman" w:hAnsi="Times New Roman" w:cs="Times New Roman" w:hint="cs"/>
          <w:sz w:val="20"/>
          <w:szCs w:val="24"/>
          <w:rtl/>
        </w:rPr>
        <w:t>‑</w:t>
      </w:r>
      <w:r w:rsidRPr="004B71C6">
        <w:rPr>
          <w:rFonts w:asciiTheme="majorBidi" w:hAnsiTheme="majorBidi" w:cs="B Nazanin" w:hint="cs"/>
          <w:sz w:val="20"/>
          <w:szCs w:val="24"/>
          <w:rtl/>
        </w:rPr>
        <w:t>تجاری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در حال بازتعر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ف</w:t>
      </w:r>
      <w:r w:rsidRPr="004B71C6">
        <w:rPr>
          <w:rFonts w:asciiTheme="majorBidi" w:hAnsiTheme="majorBidi" w:cs="B Nazanin"/>
          <w:sz w:val="20"/>
          <w:szCs w:val="24"/>
          <w:rtl/>
        </w:rPr>
        <w:t xml:space="preserve"> نقشه</w:t>
      </w:r>
      <w:r w:rsidR="00222BB5" w:rsidRPr="004B71C6">
        <w:rPr>
          <w:rFonts w:ascii="Times New Roman" w:hAnsi="Times New Roman" w:cs="Times New Roman"/>
          <w:sz w:val="20"/>
          <w:szCs w:val="24"/>
        </w:rPr>
        <w:t xml:space="preserve"> </w:t>
      </w:r>
      <w:r w:rsidRPr="004B71C6">
        <w:rPr>
          <w:rFonts w:asciiTheme="majorBidi" w:hAnsiTheme="majorBidi" w:cs="B Nazanin" w:hint="cs"/>
          <w:sz w:val="20"/>
          <w:szCs w:val="24"/>
          <w:rtl/>
        </w:rPr>
        <w:t>قدرت</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جهانی</w:t>
      </w:r>
      <w:r w:rsidRPr="004B71C6">
        <w:rPr>
          <w:rFonts w:asciiTheme="majorBidi" w:hAnsiTheme="majorBidi" w:cs="B Nazanin"/>
          <w:sz w:val="20"/>
          <w:szCs w:val="24"/>
          <w:rtl/>
        </w:rPr>
        <w:t xml:space="preserve"> است. </w:t>
      </w:r>
      <w:r w:rsidRPr="004B71C6">
        <w:rPr>
          <w:rFonts w:asciiTheme="majorBidi" w:hAnsiTheme="majorBidi" w:cs="B Nazanin" w:hint="eastAsia"/>
          <w:sz w:val="20"/>
          <w:szCs w:val="24"/>
          <w:rtl/>
        </w:rPr>
        <w:t>مرور</w:t>
      </w:r>
      <w:r w:rsidRPr="004B71C6">
        <w:rPr>
          <w:rFonts w:asciiTheme="majorBidi" w:hAnsiTheme="majorBidi" w:cs="B Nazanin"/>
          <w:sz w:val="20"/>
          <w:szCs w:val="24"/>
          <w:rtl/>
        </w:rPr>
        <w:t xml:space="preserve"> نظام‌مند 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پ</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ش</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نه</w:t>
      </w:r>
      <w:r w:rsidRPr="004B71C6">
        <w:rPr>
          <w:rFonts w:asciiTheme="majorBidi" w:hAnsiTheme="majorBidi" w:cs="B Nazanin"/>
          <w:sz w:val="20"/>
          <w:szCs w:val="24"/>
          <w:rtl/>
        </w:rPr>
        <w:t xml:space="preserve"> به روشن</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آشکار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سازد</w:t>
      </w:r>
      <w:r w:rsidRPr="004B71C6">
        <w:rPr>
          <w:rFonts w:asciiTheme="majorBidi" w:hAnsiTheme="majorBidi" w:cs="B Nazanin"/>
          <w:sz w:val="20"/>
          <w:szCs w:val="24"/>
          <w:rtl/>
        </w:rPr>
        <w:t xml:space="preserve"> که </w:t>
      </w:r>
      <w:r w:rsidR="00B81C53" w:rsidRPr="004B71C6">
        <w:rPr>
          <w:rFonts w:asciiTheme="majorBidi" w:hAnsiTheme="majorBidi" w:cs="B Nazanin" w:hint="cs"/>
          <w:sz w:val="20"/>
          <w:szCs w:val="24"/>
          <w:rtl/>
        </w:rPr>
        <w:t xml:space="preserve">ارتباط سازمان فضای </w:t>
      </w:r>
      <w:r w:rsidRPr="004B71C6">
        <w:rPr>
          <w:rFonts w:asciiTheme="majorBidi" w:hAnsiTheme="majorBidi" w:cs="B Nazanin"/>
          <w:sz w:val="20"/>
          <w:szCs w:val="24"/>
          <w:rtl/>
        </w:rPr>
        <w:t>شهر</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w:t>
      </w:r>
      <w:r w:rsidR="00B81C53" w:rsidRPr="004B71C6">
        <w:rPr>
          <w:rFonts w:asciiTheme="majorBidi" w:hAnsiTheme="majorBidi" w:cs="B Nazanin" w:hint="cs"/>
          <w:sz w:val="20"/>
          <w:szCs w:val="24"/>
          <w:rtl/>
        </w:rPr>
        <w:t xml:space="preserve">با اقلیم </w:t>
      </w:r>
      <w:r w:rsidRPr="004B71C6">
        <w:rPr>
          <w:rFonts w:asciiTheme="majorBidi" w:hAnsiTheme="majorBidi" w:cs="B Nazanin"/>
          <w:sz w:val="20"/>
          <w:szCs w:val="24"/>
          <w:rtl/>
        </w:rPr>
        <w:t>به فرم کالبد</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محدود مانده و از تحل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ل</w:t>
      </w:r>
      <w:r w:rsidRPr="004B71C6">
        <w:rPr>
          <w:rFonts w:asciiTheme="majorBidi" w:hAnsiTheme="majorBidi" w:cs="B Nazanin"/>
          <w:sz w:val="20"/>
          <w:szCs w:val="24"/>
          <w:rtl/>
        </w:rPr>
        <w:t xml:space="preserve"> قدرت و س</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است</w:t>
      </w:r>
      <w:r w:rsidRPr="004B71C6">
        <w:rPr>
          <w:rFonts w:asciiTheme="majorBidi" w:hAnsiTheme="majorBidi" w:cs="B Nazanin"/>
          <w:sz w:val="20"/>
          <w:szCs w:val="24"/>
          <w:rtl/>
        </w:rPr>
        <w:t xml:space="preserve"> فاصله گرفته </w:t>
      </w:r>
      <w:r w:rsidR="003C3006" w:rsidRPr="004B71C6">
        <w:rPr>
          <w:rFonts w:asciiTheme="majorBidi" w:hAnsiTheme="majorBidi" w:cs="B Nazanin" w:hint="cs"/>
          <w:sz w:val="20"/>
          <w:szCs w:val="24"/>
          <w:rtl/>
        </w:rPr>
        <w:t>است. درواقع، پژوهشگران</w:t>
      </w:r>
      <w:r w:rsidRPr="004B71C6">
        <w:rPr>
          <w:rFonts w:asciiTheme="majorBidi" w:hAnsiTheme="majorBidi" w:cs="B Nazanin"/>
          <w:sz w:val="20"/>
          <w:szCs w:val="24"/>
          <w:rtl/>
        </w:rPr>
        <w:t xml:space="preserve"> شهر را به مثابه </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ک</w:t>
      </w:r>
      <w:r w:rsidRPr="004B71C6">
        <w:rPr>
          <w:rFonts w:asciiTheme="majorBidi" w:hAnsiTheme="majorBidi" w:cs="B Nazanin"/>
          <w:sz w:val="20"/>
          <w:szCs w:val="24"/>
          <w:rtl/>
        </w:rPr>
        <w:t xml:space="preserve"> کنشگر مستقل با سازمان فضا</w:t>
      </w:r>
      <w:r w:rsidRPr="004B71C6">
        <w:rPr>
          <w:rFonts w:asciiTheme="majorBidi" w:hAnsiTheme="majorBidi" w:cs="B Nazanin" w:hint="cs"/>
          <w:sz w:val="20"/>
          <w:szCs w:val="24"/>
          <w:rtl/>
        </w:rPr>
        <w:t>یی</w:t>
      </w:r>
      <w:r w:rsidRPr="004B71C6">
        <w:rPr>
          <w:rFonts w:asciiTheme="majorBidi" w:hAnsiTheme="majorBidi" w:cs="B Nazanin"/>
          <w:sz w:val="20"/>
          <w:szCs w:val="24"/>
          <w:rtl/>
        </w:rPr>
        <w:t xml:space="preserve"> اقل</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م</w:t>
      </w:r>
      <w:r w:rsidRPr="004B71C6">
        <w:rPr>
          <w:rFonts w:ascii="Times New Roman" w:hAnsi="Times New Roman" w:cs="Times New Roman" w:hint="cs"/>
          <w:sz w:val="20"/>
          <w:szCs w:val="24"/>
          <w:rtl/>
        </w:rPr>
        <w:t>‑</w:t>
      </w:r>
      <w:r w:rsidRPr="004B71C6">
        <w:rPr>
          <w:rFonts w:asciiTheme="majorBidi" w:hAnsiTheme="majorBidi" w:cs="B Nazanin" w:hint="cs"/>
          <w:sz w:val="20"/>
          <w:szCs w:val="24"/>
          <w:rtl/>
        </w:rPr>
        <w:t>بنی</w:t>
      </w:r>
      <w:r w:rsidRPr="004B71C6">
        <w:rPr>
          <w:rFonts w:asciiTheme="majorBidi" w:hAnsiTheme="majorBidi" w:cs="B Nazanin" w:hint="eastAsia"/>
          <w:sz w:val="20"/>
          <w:szCs w:val="24"/>
          <w:rtl/>
        </w:rPr>
        <w:t>اد</w:t>
      </w:r>
      <w:r w:rsidRPr="004B71C6">
        <w:rPr>
          <w:rFonts w:asciiTheme="majorBidi" w:hAnsiTheme="majorBidi" w:cs="B Nazanin"/>
          <w:sz w:val="20"/>
          <w:szCs w:val="24"/>
          <w:rtl/>
        </w:rPr>
        <w:t xml:space="preserve"> ناد</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ده</w:t>
      </w:r>
      <w:r w:rsidRPr="004B71C6">
        <w:rPr>
          <w:rFonts w:asciiTheme="majorBidi" w:hAnsiTheme="majorBidi" w:cs="B Nazanin"/>
          <w:sz w:val="20"/>
          <w:szCs w:val="24"/>
          <w:rtl/>
        </w:rPr>
        <w:t xml:space="preserve"> گرفته ا</w:t>
      </w:r>
      <w:r w:rsidR="003C3006" w:rsidRPr="004B71C6">
        <w:rPr>
          <w:rFonts w:asciiTheme="majorBidi" w:hAnsiTheme="majorBidi" w:cs="B Nazanin" w:hint="cs"/>
          <w:sz w:val="20"/>
          <w:szCs w:val="24"/>
          <w:rtl/>
        </w:rPr>
        <w:t xml:space="preserve">ند. </w:t>
      </w:r>
      <w:r w:rsidRPr="004B71C6">
        <w:rPr>
          <w:rFonts w:asciiTheme="majorBidi" w:hAnsiTheme="majorBidi" w:cs="B Nazanin" w:hint="eastAsia"/>
          <w:sz w:val="20"/>
          <w:szCs w:val="24"/>
          <w:rtl/>
        </w:rPr>
        <w:t>ا</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ن</w:t>
      </w:r>
      <w:r w:rsidRPr="004B71C6">
        <w:rPr>
          <w:rFonts w:asciiTheme="majorBidi" w:hAnsiTheme="majorBidi" w:cs="B Nazanin"/>
          <w:sz w:val="20"/>
          <w:szCs w:val="24"/>
          <w:rtl/>
        </w:rPr>
        <w:t xml:space="preserve"> شکاف نظر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w:t>
      </w:r>
      <w:r w:rsidRPr="004B71C6">
        <w:rPr>
          <w:rFonts w:asciiTheme="majorBidi" w:hAnsiTheme="majorBidi" w:cs="B Nazanin"/>
          <w:sz w:val="20"/>
          <w:szCs w:val="24"/>
          <w:rtl/>
        </w:rPr>
        <w:t xml:space="preserve"> ضرورت نظر</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ه‌پرداز</w:t>
      </w:r>
      <w:r w:rsidRPr="004B71C6">
        <w:rPr>
          <w:rFonts w:asciiTheme="majorBidi" w:hAnsiTheme="majorBidi" w:cs="B Nazanin" w:hint="cs"/>
          <w:sz w:val="20"/>
          <w:szCs w:val="24"/>
          <w:rtl/>
        </w:rPr>
        <w:t>ی</w:t>
      </w:r>
      <w:r w:rsidRPr="004B71C6">
        <w:rPr>
          <w:rFonts w:asciiTheme="majorBidi" w:hAnsiTheme="majorBidi" w:cs="B Nazanin"/>
          <w:sz w:val="20"/>
          <w:szCs w:val="24"/>
          <w:rtl/>
        </w:rPr>
        <w:t xml:space="preserve"> در حوزه </w:t>
      </w:r>
      <w:r w:rsidRPr="004B71C6">
        <w:rPr>
          <w:rFonts w:asciiTheme="majorBidi" w:hAnsiTheme="majorBidi" w:cs="B Nazanin" w:hint="cs"/>
          <w:sz w:val="20"/>
          <w:szCs w:val="24"/>
          <w:rtl/>
        </w:rPr>
        <w:t>«شهر</w:t>
      </w:r>
      <w:r w:rsidRPr="004B71C6">
        <w:rPr>
          <w:rFonts w:asciiTheme="majorBidi" w:hAnsiTheme="majorBidi" w:cs="B Nazanin"/>
          <w:sz w:val="20"/>
          <w:szCs w:val="24"/>
          <w:rtl/>
        </w:rPr>
        <w:t xml:space="preserve"> </w:t>
      </w:r>
      <w:r w:rsidRPr="004B71C6">
        <w:rPr>
          <w:rFonts w:asciiTheme="majorBidi" w:hAnsiTheme="majorBidi" w:cs="B Nazanin" w:hint="cs"/>
          <w:sz w:val="20"/>
          <w:szCs w:val="24"/>
          <w:rtl/>
        </w:rPr>
        <w:t>اقلی</w:t>
      </w:r>
      <w:r w:rsidRPr="004B71C6">
        <w:rPr>
          <w:rFonts w:asciiTheme="majorBidi" w:hAnsiTheme="majorBidi" w:cs="B Nazanin" w:hint="eastAsia"/>
          <w:sz w:val="20"/>
          <w:szCs w:val="24"/>
          <w:rtl/>
        </w:rPr>
        <w:t>م‌بن</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اد»</w:t>
      </w:r>
      <w:r w:rsidRPr="004B71C6">
        <w:rPr>
          <w:rFonts w:asciiTheme="majorBidi" w:hAnsiTheme="majorBidi" w:cs="B Nazanin"/>
          <w:sz w:val="20"/>
          <w:szCs w:val="24"/>
          <w:rtl/>
        </w:rPr>
        <w:t xml:space="preserve"> را آشکار م</w:t>
      </w:r>
      <w:r w:rsidRPr="004B71C6">
        <w:rPr>
          <w:rFonts w:asciiTheme="majorBidi" w:hAnsiTheme="majorBidi" w:cs="B Nazanin" w:hint="cs"/>
          <w:sz w:val="20"/>
          <w:szCs w:val="24"/>
          <w:rtl/>
        </w:rPr>
        <w:t>ی‌</w:t>
      </w:r>
      <w:r w:rsidRPr="004B71C6">
        <w:rPr>
          <w:rFonts w:asciiTheme="majorBidi" w:hAnsiTheme="majorBidi" w:cs="B Nazanin" w:hint="eastAsia"/>
          <w:sz w:val="20"/>
          <w:szCs w:val="24"/>
          <w:rtl/>
        </w:rPr>
        <w:t>سازد</w:t>
      </w:r>
      <w:r w:rsidRPr="004B71C6">
        <w:rPr>
          <w:rFonts w:asciiTheme="majorBidi" w:hAnsiTheme="majorBidi" w:cs="B Nazanin"/>
          <w:sz w:val="20"/>
          <w:szCs w:val="24"/>
          <w:rtl/>
        </w:rPr>
        <w:t xml:space="preserve">. </w:t>
      </w:r>
      <w:r w:rsidR="00330676" w:rsidRPr="004B71C6">
        <w:rPr>
          <w:rFonts w:asciiTheme="majorBidi" w:hAnsiTheme="majorBidi" w:cs="B Nazanin" w:hint="eastAsia"/>
          <w:sz w:val="20"/>
          <w:szCs w:val="24"/>
          <w:rtl/>
        </w:rPr>
        <w:t>پژوهش</w:t>
      </w:r>
      <w:r w:rsidR="00330676" w:rsidRPr="004B71C6">
        <w:rPr>
          <w:rFonts w:asciiTheme="majorBidi" w:hAnsiTheme="majorBidi" w:cs="B Nazanin"/>
          <w:sz w:val="20"/>
          <w:szCs w:val="24"/>
          <w:rtl/>
        </w:rPr>
        <w:t xml:space="preserve"> حاضر برا</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نخست</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ن</w:t>
      </w:r>
      <w:r w:rsidR="00330676" w:rsidRPr="004B71C6">
        <w:rPr>
          <w:rFonts w:asciiTheme="majorBidi" w:hAnsiTheme="majorBidi" w:cs="B Nazanin"/>
          <w:sz w:val="20"/>
          <w:szCs w:val="24"/>
          <w:rtl/>
        </w:rPr>
        <w:t xml:space="preserve"> بار به تدو</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ن</w:t>
      </w:r>
      <w:r w:rsidR="00330676" w:rsidRPr="004B71C6">
        <w:rPr>
          <w:rFonts w:asciiTheme="majorBidi" w:hAnsiTheme="majorBidi" w:cs="B Nazanin"/>
          <w:sz w:val="20"/>
          <w:szCs w:val="24"/>
          <w:rtl/>
        </w:rPr>
        <w:t xml:space="preserve"> چارچوب</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مفهوم</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م</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پردازد</w:t>
      </w:r>
      <w:r w:rsidR="00330676" w:rsidRPr="004B71C6">
        <w:rPr>
          <w:rFonts w:asciiTheme="majorBidi" w:hAnsiTheme="majorBidi" w:cs="B Nazanin"/>
          <w:sz w:val="20"/>
          <w:szCs w:val="24"/>
          <w:rtl/>
        </w:rPr>
        <w:t xml:space="preserve"> که در آن «اقل</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م»</w:t>
      </w:r>
      <w:r w:rsidR="00330676" w:rsidRPr="004B71C6">
        <w:rPr>
          <w:rFonts w:asciiTheme="majorBidi" w:hAnsiTheme="majorBidi" w:cs="B Nazanin"/>
          <w:sz w:val="20"/>
          <w:szCs w:val="24"/>
          <w:rtl/>
        </w:rPr>
        <w:t xml:space="preserve"> نه به‌مثابه متغ</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ر</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مح</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ط</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w:t>
      </w:r>
      <w:r w:rsidR="00330676" w:rsidRPr="004B71C6">
        <w:rPr>
          <w:rFonts w:asciiTheme="majorBidi" w:hAnsiTheme="majorBidi" w:cs="B Nazanin"/>
          <w:sz w:val="20"/>
          <w:szCs w:val="24"/>
          <w:rtl/>
        </w:rPr>
        <w:t xml:space="preserve"> بلکه به‌عنوان عامل</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ژئوپل</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ت</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ک</w:t>
      </w:r>
      <w:r w:rsidR="00330676" w:rsidRPr="004B71C6">
        <w:rPr>
          <w:rFonts w:asciiTheme="majorBidi" w:hAnsiTheme="majorBidi" w:cs="B Nazanin"/>
          <w:sz w:val="20"/>
          <w:szCs w:val="24"/>
          <w:rtl/>
        </w:rPr>
        <w:t xml:space="preserve"> و تع</w:t>
      </w:r>
      <w:r w:rsidR="00330676" w:rsidRPr="004B71C6">
        <w:rPr>
          <w:rFonts w:asciiTheme="majorBidi" w:hAnsiTheme="majorBidi" w:cs="B Nazanin" w:hint="cs"/>
          <w:sz w:val="20"/>
          <w:szCs w:val="24"/>
          <w:rtl/>
        </w:rPr>
        <w:t>یی</w:t>
      </w:r>
      <w:r w:rsidR="00330676" w:rsidRPr="004B71C6">
        <w:rPr>
          <w:rFonts w:asciiTheme="majorBidi" w:hAnsiTheme="majorBidi" w:cs="B Nazanin" w:hint="eastAsia"/>
          <w:sz w:val="20"/>
          <w:szCs w:val="24"/>
          <w:rtl/>
        </w:rPr>
        <w:t>ن‌کننده</w:t>
      </w:r>
      <w:r w:rsidR="00330676" w:rsidRPr="004B71C6">
        <w:rPr>
          <w:rFonts w:asciiTheme="majorBidi" w:hAnsiTheme="majorBidi" w:cs="B Nazanin"/>
          <w:sz w:val="20"/>
          <w:szCs w:val="24"/>
          <w:rtl/>
        </w:rPr>
        <w:t xml:space="preserve"> در سازمان فضا</w:t>
      </w:r>
      <w:r w:rsidR="00330676" w:rsidRPr="004B71C6">
        <w:rPr>
          <w:rFonts w:asciiTheme="majorBidi" w:hAnsiTheme="majorBidi" w:cs="B Nazanin" w:hint="cs"/>
          <w:sz w:val="20"/>
          <w:szCs w:val="24"/>
          <w:rtl/>
        </w:rPr>
        <w:t>یی</w:t>
      </w:r>
      <w:r w:rsidR="00330676" w:rsidRPr="004B71C6">
        <w:rPr>
          <w:rFonts w:asciiTheme="majorBidi" w:hAnsiTheme="majorBidi" w:cs="B Nazanin"/>
          <w:sz w:val="20"/>
          <w:szCs w:val="24"/>
          <w:rtl/>
        </w:rPr>
        <w:t xml:space="preserve"> شهر، گونه‌شناس</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شهر</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w:t>
      </w:r>
      <w:r w:rsidR="00330676" w:rsidRPr="004B71C6">
        <w:rPr>
          <w:rFonts w:asciiTheme="majorBidi" w:hAnsiTheme="majorBidi" w:cs="B Nazanin"/>
          <w:sz w:val="20"/>
          <w:szCs w:val="24"/>
          <w:rtl/>
        </w:rPr>
        <w:t xml:space="preserve"> آما</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ش</w:t>
      </w:r>
      <w:r w:rsidR="00330676" w:rsidRPr="004B71C6">
        <w:rPr>
          <w:rFonts w:asciiTheme="majorBidi" w:hAnsiTheme="majorBidi" w:cs="B Nazanin"/>
          <w:sz w:val="20"/>
          <w:szCs w:val="24"/>
          <w:rtl/>
        </w:rPr>
        <w:t xml:space="preserve"> سرزم</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ن</w:t>
      </w:r>
      <w:r w:rsidR="00330676" w:rsidRPr="004B71C6">
        <w:rPr>
          <w:rFonts w:asciiTheme="majorBidi" w:hAnsiTheme="majorBidi" w:cs="B Nazanin"/>
          <w:sz w:val="20"/>
          <w:szCs w:val="24"/>
          <w:rtl/>
        </w:rPr>
        <w:t xml:space="preserve"> و س</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است‌ها</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توسعه ظاهر م</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شود</w:t>
      </w:r>
      <w:r w:rsidR="00444D86" w:rsidRPr="004B71C6">
        <w:rPr>
          <w:rFonts w:asciiTheme="majorBidi" w:hAnsiTheme="majorBidi" w:cs="B Nazanin" w:hint="cs"/>
          <w:sz w:val="20"/>
          <w:szCs w:val="24"/>
          <w:rtl/>
        </w:rPr>
        <w:t xml:space="preserve">. این پژوهش </w:t>
      </w:r>
      <w:r w:rsidR="00330676" w:rsidRPr="004B71C6">
        <w:rPr>
          <w:rFonts w:asciiTheme="majorBidi" w:hAnsiTheme="majorBidi" w:cs="B Nazanin"/>
          <w:sz w:val="20"/>
          <w:szCs w:val="24"/>
          <w:rtl/>
        </w:rPr>
        <w:t>نقطه عز</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مت</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برا</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نظر</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ه</w:t>
      </w:r>
      <w:r w:rsidR="00330676" w:rsidRPr="004B71C6">
        <w:rPr>
          <w:rFonts w:asciiTheme="majorBidi" w:hAnsiTheme="majorBidi" w:cs="B Nazanin"/>
          <w:sz w:val="20"/>
          <w:szCs w:val="24"/>
          <w:rtl/>
        </w:rPr>
        <w:t xml:space="preserve"> شهر اقل</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م‌بن</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اد</w:t>
      </w:r>
      <w:r w:rsidR="00330676" w:rsidRPr="004B71C6">
        <w:rPr>
          <w:rFonts w:asciiTheme="majorBidi" w:hAnsiTheme="majorBidi" w:cs="B Nazanin"/>
          <w:sz w:val="20"/>
          <w:szCs w:val="24"/>
          <w:rtl/>
        </w:rPr>
        <w:t xml:space="preserve"> و ترس</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م</w:t>
      </w:r>
      <w:r w:rsidR="00330676" w:rsidRPr="004B71C6">
        <w:rPr>
          <w:rFonts w:asciiTheme="majorBidi" w:hAnsiTheme="majorBidi" w:cs="B Nazanin"/>
          <w:sz w:val="20"/>
          <w:szCs w:val="24"/>
          <w:rtl/>
        </w:rPr>
        <w:t xml:space="preserve"> نقشه </w:t>
      </w:r>
      <w:r w:rsidR="00330676" w:rsidRPr="004B71C6">
        <w:rPr>
          <w:rFonts w:asciiTheme="majorBidi" w:hAnsiTheme="majorBidi" w:cs="B Nazanin" w:hint="cs"/>
          <w:sz w:val="20"/>
          <w:szCs w:val="24"/>
          <w:rtl/>
        </w:rPr>
        <w:t>جغرافیای سیاسی</w:t>
      </w:r>
      <w:r w:rsidR="00330676" w:rsidRPr="004B71C6">
        <w:rPr>
          <w:rFonts w:asciiTheme="majorBidi" w:hAnsiTheme="majorBidi" w:cs="B Nazanin"/>
          <w:sz w:val="20"/>
          <w:szCs w:val="24"/>
          <w:rtl/>
        </w:rPr>
        <w:t xml:space="preserve"> شهرها قلمداد </w:t>
      </w:r>
      <w:r w:rsidR="00444D86" w:rsidRPr="004B71C6">
        <w:rPr>
          <w:rFonts w:asciiTheme="majorBidi" w:hAnsiTheme="majorBidi" w:cs="B Nazanin" w:hint="cs"/>
          <w:sz w:val="20"/>
          <w:szCs w:val="24"/>
          <w:rtl/>
        </w:rPr>
        <w:t xml:space="preserve">می </w:t>
      </w:r>
      <w:r w:rsidR="00330676" w:rsidRPr="004B71C6">
        <w:rPr>
          <w:rFonts w:asciiTheme="majorBidi" w:hAnsiTheme="majorBidi" w:cs="B Nazanin"/>
          <w:sz w:val="20"/>
          <w:szCs w:val="24"/>
          <w:rtl/>
        </w:rPr>
        <w:t>شود. ا</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ن</w:t>
      </w:r>
      <w:r w:rsidR="00330676" w:rsidRPr="004B71C6">
        <w:rPr>
          <w:rFonts w:asciiTheme="majorBidi" w:hAnsiTheme="majorBidi" w:cs="B Nazanin"/>
          <w:sz w:val="20"/>
          <w:szCs w:val="24"/>
          <w:rtl/>
        </w:rPr>
        <w:t xml:space="preserve"> نظر</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ه</w:t>
      </w:r>
      <w:r w:rsidR="00330676" w:rsidRPr="004B71C6">
        <w:rPr>
          <w:rFonts w:asciiTheme="majorBidi" w:hAnsiTheme="majorBidi" w:cs="B Nazanin"/>
          <w:sz w:val="20"/>
          <w:szCs w:val="24"/>
          <w:rtl/>
        </w:rPr>
        <w:t xml:space="preserve"> زم</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نه‌ساز</w:t>
      </w:r>
      <w:r w:rsidR="00330676" w:rsidRPr="004B71C6">
        <w:rPr>
          <w:rFonts w:asciiTheme="majorBidi" w:hAnsiTheme="majorBidi" w:cs="B Nazanin"/>
          <w:sz w:val="20"/>
          <w:szCs w:val="24"/>
          <w:rtl/>
        </w:rPr>
        <w:t xml:space="preserve"> طراح</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الگو</w:t>
      </w:r>
      <w:r w:rsidR="00330676" w:rsidRPr="004B71C6">
        <w:rPr>
          <w:rFonts w:asciiTheme="majorBidi" w:hAnsiTheme="majorBidi" w:cs="B Nazanin" w:hint="cs"/>
          <w:sz w:val="20"/>
          <w:szCs w:val="24"/>
          <w:rtl/>
        </w:rPr>
        <w:t>یی</w:t>
      </w:r>
      <w:r w:rsidR="00330676" w:rsidRPr="004B71C6">
        <w:rPr>
          <w:rFonts w:asciiTheme="majorBidi" w:hAnsiTheme="majorBidi" w:cs="B Nazanin"/>
          <w:sz w:val="20"/>
          <w:szCs w:val="24"/>
          <w:rtl/>
        </w:rPr>
        <w:t xml:space="preserve"> پا</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دار،</w:t>
      </w:r>
      <w:r w:rsidR="00330676" w:rsidRPr="004B71C6">
        <w:rPr>
          <w:rFonts w:asciiTheme="majorBidi" w:hAnsiTheme="majorBidi" w:cs="B Nazanin"/>
          <w:sz w:val="20"/>
          <w:szCs w:val="24"/>
          <w:rtl/>
        </w:rPr>
        <w:t xml:space="preserve"> تاب‌آور و کارآمد برا</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سازمانده</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فضا</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شهر</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و بازتعادل‌بخش</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به سلسله‌مراتب فض</w:t>
      </w:r>
      <w:r w:rsidR="00330676" w:rsidRPr="004B71C6">
        <w:rPr>
          <w:rFonts w:asciiTheme="majorBidi" w:hAnsiTheme="majorBidi" w:cs="B Nazanin" w:hint="eastAsia"/>
          <w:sz w:val="20"/>
          <w:szCs w:val="24"/>
          <w:rtl/>
        </w:rPr>
        <w:t>ا</w:t>
      </w:r>
      <w:r w:rsidR="00330676" w:rsidRPr="004B71C6">
        <w:rPr>
          <w:rFonts w:asciiTheme="majorBidi" w:hAnsiTheme="majorBidi" w:cs="B Nazanin" w:hint="cs"/>
          <w:sz w:val="20"/>
          <w:szCs w:val="24"/>
          <w:rtl/>
        </w:rPr>
        <w:t>یی</w:t>
      </w:r>
      <w:r w:rsidR="00330676" w:rsidRPr="004B71C6">
        <w:rPr>
          <w:rFonts w:asciiTheme="majorBidi" w:hAnsiTheme="majorBidi" w:cs="B Nazanin"/>
          <w:sz w:val="20"/>
          <w:szCs w:val="24"/>
          <w:rtl/>
        </w:rPr>
        <w:t xml:space="preserve"> در مق</w:t>
      </w:r>
      <w:r w:rsidR="00330676" w:rsidRPr="004B71C6">
        <w:rPr>
          <w:rFonts w:asciiTheme="majorBidi" w:hAnsiTheme="majorBidi" w:cs="B Nazanin" w:hint="cs"/>
          <w:sz w:val="20"/>
          <w:szCs w:val="24"/>
          <w:rtl/>
        </w:rPr>
        <w:t>ی</w:t>
      </w:r>
      <w:r w:rsidR="00330676" w:rsidRPr="004B71C6">
        <w:rPr>
          <w:rFonts w:asciiTheme="majorBidi" w:hAnsiTheme="majorBidi" w:cs="B Nazanin" w:hint="eastAsia"/>
          <w:sz w:val="20"/>
          <w:szCs w:val="24"/>
          <w:rtl/>
        </w:rPr>
        <w:t>اس</w:t>
      </w:r>
      <w:r w:rsidR="00330676" w:rsidRPr="004B71C6">
        <w:rPr>
          <w:rFonts w:asciiTheme="majorBidi" w:hAnsiTheme="majorBidi" w:cs="B Nazanin"/>
          <w:sz w:val="20"/>
          <w:szCs w:val="24"/>
          <w:rtl/>
        </w:rPr>
        <w:t xml:space="preserve"> مل</w:t>
      </w:r>
      <w:r w:rsidR="00330676" w:rsidRPr="004B71C6">
        <w:rPr>
          <w:rFonts w:asciiTheme="majorBidi" w:hAnsiTheme="majorBidi" w:cs="B Nazanin" w:hint="cs"/>
          <w:sz w:val="20"/>
          <w:szCs w:val="24"/>
          <w:rtl/>
        </w:rPr>
        <w:t>ی</w:t>
      </w:r>
      <w:r w:rsidR="00330676" w:rsidRPr="004B71C6">
        <w:rPr>
          <w:rFonts w:asciiTheme="majorBidi" w:hAnsiTheme="majorBidi" w:cs="B Nazanin"/>
          <w:sz w:val="20"/>
          <w:szCs w:val="24"/>
          <w:rtl/>
        </w:rPr>
        <w:t xml:space="preserve"> است.</w:t>
      </w:r>
      <w:r w:rsidR="00444D86" w:rsidRPr="004B71C6">
        <w:rPr>
          <w:rFonts w:asciiTheme="majorBidi" w:hAnsiTheme="majorBidi" w:cs="B Nazanin"/>
          <w:sz w:val="20"/>
          <w:szCs w:val="24"/>
          <w:rtl/>
        </w:rPr>
        <w:t xml:space="preserve"> چارچوب</w:t>
      </w:r>
      <w:r w:rsidR="00444D86" w:rsidRPr="004B71C6">
        <w:rPr>
          <w:rFonts w:asciiTheme="majorBidi" w:hAnsiTheme="majorBidi" w:cs="B Nazanin" w:hint="cs"/>
          <w:sz w:val="20"/>
          <w:szCs w:val="24"/>
          <w:rtl/>
        </w:rPr>
        <w:t>ی</w:t>
      </w:r>
      <w:r w:rsidR="00444D86" w:rsidRPr="004B71C6">
        <w:rPr>
          <w:rFonts w:asciiTheme="majorBidi" w:hAnsiTheme="majorBidi" w:cs="B Nazanin"/>
          <w:sz w:val="20"/>
          <w:szCs w:val="24"/>
          <w:rtl/>
        </w:rPr>
        <w:t xml:space="preserve"> که در آن تهد</w:t>
      </w:r>
      <w:r w:rsidR="00444D86" w:rsidRPr="004B71C6">
        <w:rPr>
          <w:rFonts w:asciiTheme="majorBidi" w:hAnsiTheme="majorBidi" w:cs="B Nazanin" w:hint="cs"/>
          <w:sz w:val="20"/>
          <w:szCs w:val="24"/>
          <w:rtl/>
        </w:rPr>
        <w:t>ی</w:t>
      </w:r>
      <w:r w:rsidR="00444D86" w:rsidRPr="004B71C6">
        <w:rPr>
          <w:rFonts w:asciiTheme="majorBidi" w:hAnsiTheme="majorBidi" w:cs="B Nazanin" w:hint="eastAsia"/>
          <w:sz w:val="20"/>
          <w:szCs w:val="24"/>
          <w:rtl/>
        </w:rPr>
        <w:t>دها</w:t>
      </w:r>
      <w:r w:rsidR="00444D86" w:rsidRPr="004B71C6">
        <w:rPr>
          <w:rFonts w:asciiTheme="majorBidi" w:hAnsiTheme="majorBidi" w:cs="B Nazanin" w:hint="cs"/>
          <w:sz w:val="20"/>
          <w:szCs w:val="24"/>
          <w:rtl/>
        </w:rPr>
        <w:t>ی</w:t>
      </w:r>
      <w:r w:rsidR="00444D86" w:rsidRPr="004B71C6">
        <w:rPr>
          <w:rFonts w:asciiTheme="majorBidi" w:hAnsiTheme="majorBidi" w:cs="B Nazanin"/>
          <w:sz w:val="20"/>
          <w:szCs w:val="24"/>
          <w:rtl/>
        </w:rPr>
        <w:t xml:space="preserve"> اقل</w:t>
      </w:r>
      <w:r w:rsidR="00444D86" w:rsidRPr="004B71C6">
        <w:rPr>
          <w:rFonts w:asciiTheme="majorBidi" w:hAnsiTheme="majorBidi" w:cs="B Nazanin" w:hint="cs"/>
          <w:sz w:val="20"/>
          <w:szCs w:val="24"/>
          <w:rtl/>
        </w:rPr>
        <w:t>ی</w:t>
      </w:r>
      <w:r w:rsidR="00444D86" w:rsidRPr="004B71C6">
        <w:rPr>
          <w:rFonts w:asciiTheme="majorBidi" w:hAnsiTheme="majorBidi" w:cs="B Nazanin" w:hint="eastAsia"/>
          <w:sz w:val="20"/>
          <w:szCs w:val="24"/>
          <w:rtl/>
        </w:rPr>
        <w:t>م</w:t>
      </w:r>
      <w:r w:rsidR="00444D86" w:rsidRPr="004B71C6">
        <w:rPr>
          <w:rFonts w:asciiTheme="majorBidi" w:hAnsiTheme="majorBidi" w:cs="B Nazanin" w:hint="cs"/>
          <w:sz w:val="20"/>
          <w:szCs w:val="24"/>
          <w:rtl/>
        </w:rPr>
        <w:t>ی</w:t>
      </w:r>
      <w:r w:rsidR="00444D86" w:rsidRPr="004B71C6">
        <w:rPr>
          <w:rFonts w:asciiTheme="majorBidi" w:hAnsiTheme="majorBidi" w:cs="B Nazanin"/>
          <w:sz w:val="20"/>
          <w:szCs w:val="24"/>
          <w:rtl/>
        </w:rPr>
        <w:t xml:space="preserve"> به فرصت‌ها</w:t>
      </w:r>
      <w:r w:rsidR="00444D86" w:rsidRPr="004B71C6">
        <w:rPr>
          <w:rFonts w:asciiTheme="majorBidi" w:hAnsiTheme="majorBidi" w:cs="B Nazanin" w:hint="cs"/>
          <w:sz w:val="20"/>
          <w:szCs w:val="24"/>
          <w:rtl/>
        </w:rPr>
        <w:t>ی</w:t>
      </w:r>
      <w:r w:rsidR="00444D86" w:rsidRPr="004B71C6">
        <w:rPr>
          <w:rFonts w:asciiTheme="majorBidi" w:hAnsiTheme="majorBidi" w:cs="B Nazanin"/>
          <w:sz w:val="20"/>
          <w:szCs w:val="24"/>
          <w:rtl/>
        </w:rPr>
        <w:t xml:space="preserve"> راهبرد</w:t>
      </w:r>
      <w:r w:rsidR="00444D86" w:rsidRPr="004B71C6">
        <w:rPr>
          <w:rFonts w:asciiTheme="majorBidi" w:hAnsiTheme="majorBidi" w:cs="B Nazanin" w:hint="cs"/>
          <w:sz w:val="20"/>
          <w:szCs w:val="24"/>
          <w:rtl/>
        </w:rPr>
        <w:t>ی</w:t>
      </w:r>
      <w:r w:rsidR="00444D86" w:rsidRPr="004B71C6">
        <w:rPr>
          <w:rFonts w:asciiTheme="majorBidi" w:hAnsiTheme="majorBidi" w:cs="B Nazanin"/>
          <w:sz w:val="20"/>
          <w:szCs w:val="24"/>
          <w:rtl/>
        </w:rPr>
        <w:t xml:space="preserve"> بدل م</w:t>
      </w:r>
      <w:r w:rsidR="00444D86" w:rsidRPr="004B71C6">
        <w:rPr>
          <w:rFonts w:asciiTheme="majorBidi" w:hAnsiTheme="majorBidi" w:cs="B Nazanin" w:hint="cs"/>
          <w:sz w:val="20"/>
          <w:szCs w:val="24"/>
          <w:rtl/>
        </w:rPr>
        <w:t>ی‌</w:t>
      </w:r>
      <w:r w:rsidR="00444D86" w:rsidRPr="004B71C6">
        <w:rPr>
          <w:rFonts w:asciiTheme="majorBidi" w:hAnsiTheme="majorBidi" w:cs="B Nazanin" w:hint="eastAsia"/>
          <w:sz w:val="20"/>
          <w:szCs w:val="24"/>
          <w:rtl/>
        </w:rPr>
        <w:t>گردند</w:t>
      </w:r>
      <w:r w:rsidR="00444D86" w:rsidRPr="004B71C6">
        <w:rPr>
          <w:rFonts w:asciiTheme="majorBidi" w:hAnsiTheme="majorBidi" w:cs="B Nazanin" w:hint="cs"/>
          <w:sz w:val="20"/>
          <w:szCs w:val="24"/>
          <w:rtl/>
        </w:rPr>
        <w:t>.</w:t>
      </w:r>
    </w:p>
    <w:p w14:paraId="0F9EA5C1" w14:textId="77777777" w:rsidR="00444D86" w:rsidRPr="004B71C6" w:rsidRDefault="00444D86" w:rsidP="00B6305B">
      <w:pPr>
        <w:pStyle w:val="12"/>
        <w:rPr>
          <w:rFonts w:asciiTheme="majorBidi" w:hAnsiTheme="majorBidi" w:cs="B Nazanin"/>
          <w:sz w:val="20"/>
          <w:szCs w:val="24"/>
          <w:rtl/>
        </w:rPr>
      </w:pPr>
    </w:p>
    <w:p w14:paraId="3135C6E8" w14:textId="77777777" w:rsidR="00B6305B" w:rsidRPr="004B71C6" w:rsidRDefault="00B6305B" w:rsidP="00B6305B">
      <w:pPr>
        <w:bidi/>
        <w:jc w:val="both"/>
        <w:rPr>
          <w:rFonts w:eastAsia="Calibri" w:cs="B Nazanin"/>
          <w:bCs/>
          <w:sz w:val="20"/>
          <w:szCs w:val="26"/>
          <w:rtl/>
        </w:rPr>
      </w:pPr>
      <w:r w:rsidRPr="004B71C6">
        <w:rPr>
          <w:rFonts w:eastAsia="Calibri" w:cs="B Nazanin"/>
          <w:bCs/>
          <w:sz w:val="20"/>
          <w:szCs w:val="26"/>
          <w:rtl/>
        </w:rPr>
        <w:t>مبانی نظری</w:t>
      </w:r>
    </w:p>
    <w:p w14:paraId="771C872C" w14:textId="71568468" w:rsidR="00B6305B" w:rsidRPr="004B71C6" w:rsidRDefault="00E42FE8" w:rsidP="00B6305B">
      <w:pPr>
        <w:bidi/>
        <w:jc w:val="both"/>
        <w:rPr>
          <w:rFonts w:eastAsia="Calibri" w:cs="B Nazanin"/>
          <w:bCs/>
          <w:sz w:val="20"/>
          <w:rtl/>
        </w:rPr>
      </w:pPr>
      <w:r w:rsidRPr="004B71C6">
        <w:rPr>
          <w:rFonts w:eastAsia="Calibri" w:cs="B Nazanin" w:hint="cs"/>
          <w:bCs/>
          <w:sz w:val="20"/>
          <w:rtl/>
        </w:rPr>
        <w:t xml:space="preserve">نظریۀ </w:t>
      </w:r>
      <w:r w:rsidR="00B6305B" w:rsidRPr="004B71C6">
        <w:rPr>
          <w:rFonts w:eastAsia="Calibri" w:cs="B Nazanin"/>
          <w:bCs/>
          <w:sz w:val="20"/>
          <w:rtl/>
        </w:rPr>
        <w:t>شهر اقلیم پایه</w:t>
      </w:r>
      <w:r w:rsidR="00B6305B" w:rsidRPr="004B71C6">
        <w:rPr>
          <w:rFonts w:eastAsia="Calibri" w:cs="B Nazanin"/>
          <w:bCs/>
          <w:sz w:val="20"/>
        </w:rPr>
        <w:t xml:space="preserve"> </w:t>
      </w:r>
    </w:p>
    <w:p w14:paraId="26AB276F" w14:textId="28B8DC1D" w:rsidR="00B6305B" w:rsidRPr="004B71C6" w:rsidRDefault="00B6305B" w:rsidP="00444D86">
      <w:pPr>
        <w:tabs>
          <w:tab w:val="left" w:pos="7655"/>
        </w:tabs>
        <w:bidi/>
        <w:jc w:val="both"/>
        <w:rPr>
          <w:rFonts w:cs="B Nazanin"/>
          <w:sz w:val="20"/>
          <w:rtl/>
        </w:rPr>
      </w:pPr>
      <w:r w:rsidRPr="004B71C6">
        <w:rPr>
          <w:rFonts w:cs="B Nazanin"/>
          <w:sz w:val="20"/>
          <w:rtl/>
        </w:rPr>
        <w:t xml:space="preserve">شهر به عنوان پدیده‌ای فضایی، قابلیت تحلیل چندبعدی را داراست. با درنظرگیری اهمیت شناخت وضعیت موجود شهرها و فضای جغرافیایی آنها برای برنامه‌ریزی آینده از یکسو، و توجه به نقش مقیاس در دستیابی به توسعه پایدار از سوی دیگر، می‌توان دریافت که سازمان‌دهی جغرافیایی و سیاست‌گذاری در ارتباطی ناگسستنی با یکدیگر قرار دارند. در این راستا، ژان </w:t>
      </w:r>
      <w:r w:rsidRPr="004B71C6">
        <w:rPr>
          <w:rFonts w:cs="B Nazanin"/>
          <w:sz w:val="20"/>
          <w:rtl/>
        </w:rPr>
        <w:lastRenderedPageBreak/>
        <w:t xml:space="preserve">گاتمن معتقد است که «سیاست در اصل برای مطالعه امور شهر است» (مجتهدزاده، </w:t>
      </w:r>
      <w:r w:rsidRPr="004B71C6">
        <w:rPr>
          <w:rFonts w:cs="B Nazanin"/>
          <w:sz w:val="20"/>
          <w:rtl/>
          <w:lang w:bidi="fa-IR"/>
        </w:rPr>
        <w:t xml:space="preserve">۱۳۹۲: ۶۵). </w:t>
      </w:r>
      <w:r w:rsidRPr="004B71C6">
        <w:rPr>
          <w:rFonts w:cs="B Nazanin"/>
          <w:sz w:val="20"/>
          <w:rtl/>
        </w:rPr>
        <w:t>با این حال، مطالعه شهر در عصر حاضر، تنها به درک جامعه ناحیه‌ای از طریق تحلیل ساختار فضایی، جریان سیاسی و نظام اقتصادی محدود نمی‌شود، بلکه با توجه به نقش محوری «شهرهای اقلیم‌بنیاد» به عنوان نخستین محیط زندگی تأثیرگذار بر جغرافیای جهان، ابعاد جدیدی می‌یابد. درواقع، در این پژوهش یک چارچوب نظری پیشگامانه ارائه می شود که در آن اقلیم به عنوان عامل تعیین‌کننده اولیه در سازماندهی فضایی شهری قرار می‌گیرد. تحقیقات علم سنجی پتانسیل عظیمی برای پر کردن شکاف بین تئوری و عمل دارد. نشریات پیشرو در رشته‌های مختلف به طور فزاینده‌ای مطالعات تأثیرگذاری را که با تکنیک‌های علمی هدایت می‌شوند، ارائه می‌دهند (</w:t>
      </w:r>
      <w:r w:rsidRPr="004B71C6">
        <w:rPr>
          <w:rFonts w:cs="B Nazanin"/>
          <w:sz w:val="20"/>
        </w:rPr>
        <w:t>Mukherjee et al. 202</w:t>
      </w:r>
      <w:r w:rsidRPr="004B71C6">
        <w:rPr>
          <w:rFonts w:cs="B Nazanin"/>
          <w:sz w:val="20"/>
          <w:rtl/>
          <w:lang w:bidi="fa-IR"/>
        </w:rPr>
        <w:t xml:space="preserve">). درواقع، </w:t>
      </w:r>
      <w:r w:rsidRPr="004B71C6">
        <w:rPr>
          <w:rFonts w:cs="B Nazanin"/>
          <w:sz w:val="20"/>
          <w:rtl/>
        </w:rPr>
        <w:t xml:space="preserve">با فراتر رفتن از رویکردهای سنتی که اقلیم را به عنوان یک متغیر ثابت در نظر می‌گیرند، </w:t>
      </w:r>
      <w:r w:rsidRPr="004B71C6">
        <w:rPr>
          <w:rFonts w:cs="B Nazanin" w:hint="cs"/>
          <w:sz w:val="20"/>
          <w:rtl/>
        </w:rPr>
        <w:t>نظریه</w:t>
      </w:r>
      <w:r w:rsidRPr="004B71C6">
        <w:rPr>
          <w:rFonts w:cs="B Nazanin"/>
          <w:sz w:val="20"/>
          <w:rtl/>
        </w:rPr>
        <w:t xml:space="preserve"> «شهر اقلیم‌بنیاد» اقلیم را به عنوان یک عامل فعال و راهبردی در جغرافیای سیاسی شهری، توسعه اقتصادی و تاب‌آوری بوم‌شناختی بازتعریف می‌کند</w:t>
      </w:r>
      <w:r w:rsidRPr="004B71C6">
        <w:rPr>
          <w:rFonts w:cs="B Nazanin"/>
          <w:sz w:val="20"/>
        </w:rPr>
        <w:t>.</w:t>
      </w:r>
      <w:r w:rsidRPr="004B71C6">
        <w:rPr>
          <w:rFonts w:cs="B Nazanin"/>
          <w:sz w:val="20"/>
          <w:rtl/>
        </w:rPr>
        <w:t xml:space="preserve"> نظریه «شهر اقلیم‌بنیاد» به عنوان یک پارادایم نوظهور، بر پایه‌ی تلفیق و تکامل چندین جریان فکری بنیادین استوار </w:t>
      </w:r>
      <w:r w:rsidRPr="004B71C6">
        <w:rPr>
          <w:rFonts w:cs="B Nazanin" w:hint="cs"/>
          <w:sz w:val="20"/>
          <w:rtl/>
        </w:rPr>
        <w:t>می شود</w:t>
      </w:r>
      <w:r w:rsidRPr="004B71C6">
        <w:rPr>
          <w:rFonts w:cs="B Nazanin"/>
          <w:sz w:val="20"/>
          <w:rtl/>
        </w:rPr>
        <w:t xml:space="preserve"> و عاملیت اقلیم را از یک متغیر زمین‌های صرف به یک «سازه‌ فعال و تعیین‌کننده» در جغرافیای سیاسی، اقتصاد و بوم‌شناسی شهری ارتقا </w:t>
      </w:r>
      <w:r w:rsidRPr="004B71C6">
        <w:rPr>
          <w:rFonts w:cs="B Nazanin" w:hint="cs"/>
          <w:sz w:val="20"/>
          <w:rtl/>
        </w:rPr>
        <w:t>خواهد داد</w:t>
      </w:r>
      <w:r w:rsidRPr="004B71C6">
        <w:rPr>
          <w:rFonts w:cs="B Nazanin"/>
          <w:sz w:val="20"/>
          <w:rtl/>
        </w:rPr>
        <w:t xml:space="preserve">. مبانی این نظریه را می‌توان در چهار رکن اصلی زیر </w:t>
      </w:r>
      <w:r w:rsidRPr="004B71C6">
        <w:rPr>
          <w:rFonts w:cs="B Nazanin" w:hint="cs"/>
          <w:sz w:val="20"/>
          <w:rtl/>
        </w:rPr>
        <w:t>بیان</w:t>
      </w:r>
      <w:r w:rsidRPr="004B71C6">
        <w:rPr>
          <w:rFonts w:cs="B Nazanin"/>
          <w:sz w:val="20"/>
          <w:rtl/>
        </w:rPr>
        <w:t xml:space="preserve"> نمود:</w:t>
      </w:r>
    </w:p>
    <w:p w14:paraId="0F1482D4" w14:textId="77777777" w:rsidR="00B6305B" w:rsidRPr="004B71C6" w:rsidRDefault="00B6305B" w:rsidP="00B6305B">
      <w:pPr>
        <w:tabs>
          <w:tab w:val="left" w:pos="7655"/>
        </w:tabs>
        <w:bidi/>
        <w:jc w:val="both"/>
        <w:rPr>
          <w:rFonts w:cs="B Nazanin"/>
          <w:sz w:val="20"/>
          <w:rtl/>
        </w:rPr>
      </w:pPr>
    </w:p>
    <w:p w14:paraId="20EBA6A8" w14:textId="77777777" w:rsidR="00B6305B" w:rsidRPr="004B71C6" w:rsidRDefault="00B6305B" w:rsidP="00B6305B">
      <w:pPr>
        <w:tabs>
          <w:tab w:val="left" w:pos="7655"/>
        </w:tabs>
        <w:bidi/>
        <w:jc w:val="both"/>
        <w:rPr>
          <w:rFonts w:cs="B Nazanin"/>
          <w:bCs/>
          <w:sz w:val="20"/>
          <w:rtl/>
        </w:rPr>
      </w:pPr>
      <w:r w:rsidRPr="004B71C6">
        <w:rPr>
          <w:rFonts w:cs="B Nazanin"/>
          <w:bCs/>
          <w:sz w:val="20"/>
          <w:rtl/>
        </w:rPr>
        <w:t>-جغرافیای سیاسی اقلیم: از قلمروهای سرزمینی تا زیست‌کره‌ای</w:t>
      </w:r>
    </w:p>
    <w:p w14:paraId="0B6531E2" w14:textId="77777777" w:rsidR="00B6305B" w:rsidRPr="004B71C6" w:rsidRDefault="00B6305B" w:rsidP="00B6305B">
      <w:pPr>
        <w:bidi/>
        <w:jc w:val="both"/>
        <w:rPr>
          <w:rFonts w:eastAsia="Calibri" w:cs="B Nazanin"/>
          <w:sz w:val="20"/>
          <w:rtl/>
        </w:rPr>
      </w:pPr>
      <w:r w:rsidRPr="004B71C6">
        <w:rPr>
          <w:rFonts w:cs="B Nazanin"/>
          <w:sz w:val="20"/>
          <w:rtl/>
        </w:rPr>
        <w:t>سامانه‌های شهری معاصر با چالش‌های بی‌سابقه‌ای ناشی از تغییرات اقلیمی روبرو هستند که بازاندیشی اساسی در اصول سازماندهی فضایی را ضروری می‌سازد. پارادایم شهر اقلیم‌بنیاد نشان‌دهنده فاصله‌گیری اساسی از نظریه‌های ژئوپلیتیک کلاسیک (مکیندر، 1904؛ اسپایکمن، 1944) است</w:t>
      </w:r>
      <w:r w:rsidRPr="004B71C6">
        <w:rPr>
          <w:rFonts w:cs="B Nazanin"/>
          <w:sz w:val="20"/>
        </w:rPr>
        <w:t>.</w:t>
      </w:r>
      <w:r w:rsidRPr="004B71C6">
        <w:rPr>
          <w:rFonts w:eastAsia="Calibri" w:cs="B Nazanin"/>
          <w:sz w:val="20"/>
          <w:rtl/>
        </w:rPr>
        <w:t xml:space="preserve"> از آنجا که سیاست و ایدئولوژی به عنوان فرآیند و فضای جغرافیایی به عنوان فرم و بستر همواره با یکدیگر رابطه متقابل دارند (حافظ نیا و دیگران، 1389: 112). فضا و ویژگی ها و دگرگونی های آن در به کارگیری خط مشی (سیاست) از جمله موارد مهمی است که توجه و مطالعه جغرافیای سیاسی را بر می انگیزد (جونز و همکاران، 1386: 6). به عبارتی، مدیران برای رسیدن به اهداف خود در زمینه های مختلف، مشغول تغییر فضا می شوند که این تغییرات تحت عامل اقلیم و توجه به مخاطرات اقلیمی در فضای شهر تنظیم، مدیریت و کنترل می گردد.</w:t>
      </w:r>
      <w:r w:rsidRPr="004B71C6">
        <w:rPr>
          <w:rFonts w:eastAsia="Calibri" w:cs="B Nazanin" w:hint="cs"/>
          <w:sz w:val="20"/>
          <w:rtl/>
        </w:rPr>
        <w:t xml:space="preserve"> این اهداف عبارتند از: </w:t>
      </w:r>
    </w:p>
    <w:p w14:paraId="44375D14" w14:textId="77777777" w:rsidR="00B6305B" w:rsidRPr="004B71C6" w:rsidRDefault="00B6305B" w:rsidP="00B6305B">
      <w:pPr>
        <w:numPr>
          <w:ilvl w:val="0"/>
          <w:numId w:val="32"/>
        </w:numPr>
        <w:tabs>
          <w:tab w:val="left" w:pos="7655"/>
        </w:tabs>
        <w:bidi/>
        <w:spacing w:before="100" w:beforeAutospacing="1" w:after="160" w:line="254" w:lineRule="auto"/>
        <w:contextualSpacing/>
        <w:jc w:val="both"/>
        <w:rPr>
          <w:rFonts w:cs="B Nazanin"/>
          <w:sz w:val="20"/>
          <w:rtl/>
        </w:rPr>
      </w:pPr>
      <w:r w:rsidRPr="004B71C6">
        <w:rPr>
          <w:rFonts w:cs="B Nazanin" w:hint="cs"/>
          <w:sz w:val="20"/>
          <w:rtl/>
        </w:rPr>
        <w:t xml:space="preserve">دست یابی </w:t>
      </w:r>
      <w:r w:rsidRPr="004B71C6">
        <w:rPr>
          <w:rFonts w:cs="B Nazanin"/>
          <w:sz w:val="20"/>
          <w:rtl/>
        </w:rPr>
        <w:t>منابع راهبردی نوظهور دسترسی به آب شیرین، نظام‌هایی با ثبات دما و ظرفیت انرژی تجدیدپذیر در حال تبدیل شدن از ملاحظات ثانویه به دارایی‌های ژئوپلیتیک اولیه هستند.</w:t>
      </w:r>
    </w:p>
    <w:p w14:paraId="1AFAA807" w14:textId="77777777" w:rsidR="00B6305B" w:rsidRPr="004B71C6" w:rsidRDefault="00B6305B" w:rsidP="00B6305B">
      <w:pPr>
        <w:numPr>
          <w:ilvl w:val="0"/>
          <w:numId w:val="32"/>
        </w:numPr>
        <w:tabs>
          <w:tab w:val="left" w:pos="7655"/>
        </w:tabs>
        <w:bidi/>
        <w:spacing w:before="100" w:beforeAutospacing="1" w:after="160" w:line="254" w:lineRule="auto"/>
        <w:contextualSpacing/>
        <w:jc w:val="both"/>
        <w:rPr>
          <w:rFonts w:cs="B Nazanin"/>
          <w:sz w:val="20"/>
          <w:rtl/>
        </w:rPr>
      </w:pPr>
      <w:r w:rsidRPr="004B71C6">
        <w:rPr>
          <w:rFonts w:cs="B Nazanin" w:hint="cs"/>
          <w:sz w:val="20"/>
          <w:rtl/>
        </w:rPr>
        <w:t xml:space="preserve">رسیدن به </w:t>
      </w:r>
      <w:r w:rsidRPr="004B71C6">
        <w:rPr>
          <w:rFonts w:cs="B Nazanin"/>
          <w:sz w:val="20"/>
          <w:rtl/>
        </w:rPr>
        <w:t>امنیت اقلیمی: پارادایم‌های امنیت ملی باید به سمت اولویت‌دهی به «امنیت اقلیمی» تکامل یابند</w:t>
      </w:r>
      <w:r w:rsidRPr="004B71C6">
        <w:rPr>
          <w:rFonts w:cs="B Nazanin"/>
          <w:sz w:val="20"/>
        </w:rPr>
        <w:t>.</w:t>
      </w:r>
    </w:p>
    <w:p w14:paraId="1D0CCD44" w14:textId="77777777" w:rsidR="00B6305B" w:rsidRPr="004B71C6" w:rsidRDefault="00B6305B" w:rsidP="00B6305B">
      <w:pPr>
        <w:numPr>
          <w:ilvl w:val="0"/>
          <w:numId w:val="32"/>
        </w:numPr>
        <w:tabs>
          <w:tab w:val="left" w:pos="7655"/>
        </w:tabs>
        <w:bidi/>
        <w:spacing w:before="100" w:beforeAutospacing="1" w:after="160" w:line="254" w:lineRule="auto"/>
        <w:contextualSpacing/>
        <w:jc w:val="both"/>
        <w:rPr>
          <w:rFonts w:cs="B Nazanin"/>
          <w:sz w:val="20"/>
          <w:rtl/>
        </w:rPr>
      </w:pPr>
      <w:r w:rsidRPr="004B71C6">
        <w:rPr>
          <w:rFonts w:cs="B Nazanin" w:hint="cs"/>
          <w:sz w:val="20"/>
          <w:rtl/>
        </w:rPr>
        <w:t xml:space="preserve">پیاده سازی </w:t>
      </w:r>
      <w:r w:rsidRPr="004B71C6">
        <w:rPr>
          <w:rFonts w:cs="B Nazanin"/>
          <w:sz w:val="20"/>
          <w:rtl/>
        </w:rPr>
        <w:t>دیپلماسی شهری اقلیمی: شهرها به طور فزاینده‌ای در حال تشکیل اتحادهای فراملی بر اساس چالش‌های اقلیمی مشترک هستند</w:t>
      </w:r>
      <w:r w:rsidRPr="004B71C6">
        <w:rPr>
          <w:rFonts w:cs="B Nazanin"/>
          <w:sz w:val="20"/>
        </w:rPr>
        <w:t>.</w:t>
      </w:r>
    </w:p>
    <w:p w14:paraId="0F2B7070" w14:textId="77777777" w:rsidR="00B6305B" w:rsidRPr="004B71C6" w:rsidRDefault="00B6305B" w:rsidP="00B6305B">
      <w:pPr>
        <w:tabs>
          <w:tab w:val="left" w:pos="7655"/>
        </w:tabs>
        <w:bidi/>
        <w:jc w:val="both"/>
        <w:rPr>
          <w:rFonts w:cs="B Nazanin"/>
          <w:sz w:val="20"/>
          <w:rtl/>
        </w:rPr>
      </w:pPr>
      <w:r w:rsidRPr="004B71C6">
        <w:rPr>
          <w:rFonts w:cs="B Nazanin"/>
          <w:sz w:val="20"/>
          <w:rtl/>
        </w:rPr>
        <w:t>-</w:t>
      </w:r>
      <w:r w:rsidRPr="004B71C6">
        <w:rPr>
          <w:rFonts w:cs="B Nazanin"/>
          <w:bCs/>
          <w:sz w:val="20"/>
          <w:rtl/>
        </w:rPr>
        <w:t>بوم‌شناسی سیاسی شهری: نابرابری‌های فضایی و عدالت محیطی</w:t>
      </w:r>
    </w:p>
    <w:p w14:paraId="10853E26" w14:textId="77777777" w:rsidR="00B6305B" w:rsidRPr="004B71C6" w:rsidRDefault="00B6305B" w:rsidP="00B6305B">
      <w:pPr>
        <w:bidi/>
        <w:jc w:val="both"/>
        <w:rPr>
          <w:rFonts w:eastAsia="Calibri" w:cs="B Nazanin"/>
          <w:sz w:val="20"/>
          <w:rtl/>
        </w:rPr>
      </w:pPr>
      <w:r w:rsidRPr="004B71C6">
        <w:rPr>
          <w:rFonts w:cs="B Nazanin"/>
          <w:sz w:val="20"/>
          <w:rtl/>
        </w:rPr>
        <w:t>این بعد با تکیه بر نظریه شهری انتقادی (هاروی، 1996؛ هینن و همکاران، 2006)، به بررسی چگونگی توزیع نامتناسب مخاطرات و مزایای اقلیمی در بین گروه‌های اجتماعی توسط سازماندهی فضایی شهری می‌پردازد</w:t>
      </w:r>
      <w:r w:rsidRPr="004B71C6">
        <w:rPr>
          <w:rFonts w:cs="B Nazanin"/>
          <w:sz w:val="20"/>
        </w:rPr>
        <w:t>.</w:t>
      </w:r>
      <w:r w:rsidRPr="004B71C6">
        <w:rPr>
          <w:rFonts w:cs="B Nazanin"/>
          <w:sz w:val="20"/>
          <w:rtl/>
        </w:rPr>
        <w:t xml:space="preserve"> </w:t>
      </w:r>
      <w:r w:rsidRPr="004B71C6">
        <w:rPr>
          <w:rFonts w:eastAsia="Calibri" w:cs="B Nazanin"/>
          <w:sz w:val="20"/>
          <w:rtl/>
        </w:rPr>
        <w:t xml:space="preserve">لذا، توان تصمیم گیری، اجرا و جایگاه سازمان های سیاسی و صاحبان قدرت در سلسله مراتب اجتماعی در ایجاد تغییرات فضایی بسیار تعیین کننده می باشد (هیوز، 1369: 225). به طورکلی، شیوه های حاکمیت و اقتدار سیاسی، در فضا نمود عینی می یابد و قدرت سیاسی می تواند در فضایی که اشغال می نماید؛ بازنمایی شود (تانکیس، 1388: 92). فضای شهر همواره با سیاست در ارتباط بوده است. در واقع، سیاست از نظر ارسطو به معنای علم حکومت بر شهر بوده است و ومبنایی برای ورود بحث های سیاسی در دهه های 60 و 70 میلادی به حوزۀ شهری شد. درواقع، شهر، به عنوان یکی از فضاهای اصلی در جغرافیا، بستر سیاست ها و سیاستگذاری های مختلف است. اما، سیاستگذاری ها باید بر مبنای شرایط زیر ساختهای طبیعی مانند اقلیم صورت گیرد. در واقع، شهر تجلیگاه «سیاست وابسته به طبیعت» است و موارد زیر نمود پیدا می کند: </w:t>
      </w:r>
    </w:p>
    <w:p w14:paraId="62ADF9E4" w14:textId="77777777" w:rsidR="00B6305B" w:rsidRPr="004B71C6" w:rsidRDefault="00B6305B" w:rsidP="00B6305B">
      <w:pPr>
        <w:bidi/>
        <w:jc w:val="both"/>
        <w:rPr>
          <w:rFonts w:eastAsia="Calibri" w:cs="B Nazanin"/>
          <w:sz w:val="20"/>
          <w:rtl/>
        </w:rPr>
      </w:pPr>
    </w:p>
    <w:p w14:paraId="4758819C" w14:textId="77777777" w:rsidR="00B6305B" w:rsidRPr="004B71C6" w:rsidRDefault="00B6305B" w:rsidP="00B6305B">
      <w:pPr>
        <w:numPr>
          <w:ilvl w:val="0"/>
          <w:numId w:val="31"/>
        </w:numPr>
        <w:tabs>
          <w:tab w:val="left" w:pos="7655"/>
        </w:tabs>
        <w:bidi/>
        <w:spacing w:before="100" w:beforeAutospacing="1" w:after="160" w:line="254" w:lineRule="auto"/>
        <w:contextualSpacing/>
        <w:jc w:val="both"/>
        <w:rPr>
          <w:rFonts w:cs="B Nazanin"/>
          <w:sz w:val="20"/>
          <w:rtl/>
        </w:rPr>
      </w:pPr>
      <w:r w:rsidRPr="004B71C6">
        <w:rPr>
          <w:rFonts w:cs="B Nazanin"/>
          <w:sz w:val="20"/>
          <w:rtl/>
        </w:rPr>
        <w:t>سرمایه‌داری اقلیمی: الگوهای توسعه شهری مبتنی بر بازار، سیستم جوامع حاشیه‌ای را در معرض مخاطرات محیطی فزاینده قرار می‌دهند</w:t>
      </w:r>
      <w:r w:rsidRPr="004B71C6">
        <w:rPr>
          <w:rFonts w:cs="B Nazanin"/>
          <w:sz w:val="20"/>
        </w:rPr>
        <w:t>.</w:t>
      </w:r>
    </w:p>
    <w:p w14:paraId="29711916" w14:textId="77777777" w:rsidR="00B6305B" w:rsidRPr="004B71C6" w:rsidRDefault="00B6305B" w:rsidP="00B6305B">
      <w:pPr>
        <w:numPr>
          <w:ilvl w:val="0"/>
          <w:numId w:val="31"/>
        </w:numPr>
        <w:tabs>
          <w:tab w:val="left" w:pos="7655"/>
        </w:tabs>
        <w:bidi/>
        <w:spacing w:before="100" w:beforeAutospacing="1" w:after="160" w:line="254" w:lineRule="auto"/>
        <w:contextualSpacing/>
        <w:jc w:val="both"/>
        <w:rPr>
          <w:rFonts w:cs="B Nazanin"/>
          <w:sz w:val="20"/>
          <w:rtl/>
        </w:rPr>
      </w:pPr>
      <w:r w:rsidRPr="004B71C6">
        <w:rPr>
          <w:rFonts w:cs="B Nazanin"/>
          <w:sz w:val="20"/>
          <w:rtl/>
        </w:rPr>
        <w:t>برابری تاب‌آوری: این نظریه از توزیع عادلانه ظرفیت سازگاری و تاب‌آوری اقلیمی به عنوان مولفه‌های اساسی عدالت محیطی دفاع می‌کند</w:t>
      </w:r>
      <w:r w:rsidRPr="004B71C6">
        <w:rPr>
          <w:rFonts w:cs="B Nazanin"/>
          <w:sz w:val="20"/>
        </w:rPr>
        <w:t>.</w:t>
      </w:r>
    </w:p>
    <w:p w14:paraId="72DC2B8B" w14:textId="77777777" w:rsidR="00B6305B" w:rsidRPr="004B71C6" w:rsidRDefault="00B6305B" w:rsidP="00B6305B">
      <w:pPr>
        <w:numPr>
          <w:ilvl w:val="0"/>
          <w:numId w:val="31"/>
        </w:numPr>
        <w:tabs>
          <w:tab w:val="left" w:pos="7655"/>
        </w:tabs>
        <w:bidi/>
        <w:spacing w:before="100" w:beforeAutospacing="1" w:after="160" w:line="254" w:lineRule="auto"/>
        <w:contextualSpacing/>
        <w:jc w:val="both"/>
        <w:rPr>
          <w:rFonts w:cs="B Nazanin"/>
          <w:sz w:val="20"/>
          <w:rtl/>
        </w:rPr>
      </w:pPr>
      <w:r w:rsidRPr="004B71C6">
        <w:rPr>
          <w:rFonts w:cs="B Nazanin"/>
          <w:sz w:val="20"/>
          <w:rtl/>
        </w:rPr>
        <w:t>حق بر شهر سازگار با اقلیم: حق شهروندان برای مشارکت در شکل‌دهی به محیط‌های شهری که تاب‌آوری اقلیمی و رفاه بوم‌شناختی آنان را افزایش می‌دهد</w:t>
      </w:r>
      <w:r w:rsidRPr="004B71C6">
        <w:rPr>
          <w:rFonts w:cs="B Nazanin"/>
          <w:sz w:val="20"/>
        </w:rPr>
        <w:t>.</w:t>
      </w:r>
    </w:p>
    <w:p w14:paraId="037F6970" w14:textId="77777777" w:rsidR="00B6305B" w:rsidRPr="004B71C6" w:rsidRDefault="00B6305B" w:rsidP="00B6305B">
      <w:pPr>
        <w:tabs>
          <w:tab w:val="left" w:pos="7655"/>
        </w:tabs>
        <w:bidi/>
        <w:jc w:val="both"/>
        <w:rPr>
          <w:rFonts w:cs="B Nazanin"/>
          <w:bCs/>
          <w:sz w:val="20"/>
          <w:rtl/>
        </w:rPr>
      </w:pPr>
    </w:p>
    <w:p w14:paraId="49FC9D91" w14:textId="77777777" w:rsidR="00B6305B" w:rsidRPr="004B71C6" w:rsidRDefault="00B6305B" w:rsidP="00B6305B">
      <w:pPr>
        <w:tabs>
          <w:tab w:val="left" w:pos="7655"/>
        </w:tabs>
        <w:bidi/>
        <w:jc w:val="both"/>
        <w:rPr>
          <w:rFonts w:cs="B Nazanin"/>
          <w:bCs/>
          <w:sz w:val="20"/>
          <w:rtl/>
        </w:rPr>
      </w:pPr>
      <w:r w:rsidRPr="004B71C6">
        <w:rPr>
          <w:rFonts w:cs="B Nazanin"/>
          <w:bCs/>
          <w:sz w:val="20"/>
          <w:rtl/>
        </w:rPr>
        <w:t>اقتصاد مبتنی بر اقلیم: گذار به زیست‌اقتصاد چرخه‌ای</w:t>
      </w:r>
    </w:p>
    <w:p w14:paraId="7B35A022" w14:textId="77777777" w:rsidR="00B6305B" w:rsidRPr="004B71C6" w:rsidRDefault="00B6305B" w:rsidP="00B6305B">
      <w:pPr>
        <w:tabs>
          <w:tab w:val="left" w:pos="7655"/>
        </w:tabs>
        <w:bidi/>
        <w:jc w:val="both"/>
        <w:rPr>
          <w:rFonts w:cs="B Nazanin"/>
          <w:sz w:val="20"/>
          <w:rtl/>
        </w:rPr>
      </w:pPr>
      <w:r w:rsidRPr="004B71C6">
        <w:rPr>
          <w:rFonts w:cs="B Nazanin"/>
          <w:sz w:val="20"/>
          <w:rtl/>
        </w:rPr>
        <w:t>این بخش با تلفیق اقتصاد نهادی و اصول بوم‌شناختی، یک مدل اقتصادی شهری جدید همسو با واقعیت‌های اقلیمی پیشنهاد می‌دهد</w:t>
      </w:r>
      <w:r w:rsidRPr="004B71C6">
        <w:rPr>
          <w:rFonts w:cs="B Nazanin"/>
          <w:sz w:val="20"/>
        </w:rPr>
        <w:t>.</w:t>
      </w:r>
      <w:r w:rsidRPr="004B71C6">
        <w:rPr>
          <w:rFonts w:cs="B Nazanin"/>
          <w:sz w:val="20"/>
          <w:rtl/>
        </w:rPr>
        <w:t xml:space="preserve"> الگوهای آب و هوایی </w:t>
      </w:r>
      <w:r w:rsidRPr="004B71C6">
        <w:rPr>
          <w:rFonts w:hint="cs"/>
          <w:sz w:val="20"/>
          <w:rtl/>
        </w:rPr>
        <w:t>​​</w:t>
      </w:r>
      <w:r w:rsidRPr="004B71C6">
        <w:rPr>
          <w:rFonts w:cs="B Nazanin"/>
          <w:sz w:val="20"/>
          <w:rtl/>
        </w:rPr>
        <w:t>در سراسر جهان، به ویژه از آغاز هزاره سوم، دستخوش تحولات قابل توجهی شده‌اند</w:t>
      </w:r>
      <w:r w:rsidRPr="004B71C6">
        <w:rPr>
          <w:rFonts w:cs="B Nazanin"/>
          <w:sz w:val="20"/>
        </w:rPr>
        <w:t xml:space="preserve"> (Ojo &amp; </w:t>
      </w:r>
      <w:proofErr w:type="spellStart"/>
      <w:r w:rsidRPr="004B71C6">
        <w:rPr>
          <w:rFonts w:cs="B Nazanin"/>
          <w:sz w:val="20"/>
        </w:rPr>
        <w:t>Oluwatayo</w:t>
      </w:r>
      <w:proofErr w:type="spellEnd"/>
      <w:r w:rsidRPr="004B71C6">
        <w:rPr>
          <w:rFonts w:cs="B Nazanin"/>
          <w:sz w:val="20"/>
        </w:rPr>
        <w:t xml:space="preserve"> 2023)</w:t>
      </w:r>
      <w:r w:rsidRPr="004B71C6">
        <w:rPr>
          <w:rFonts w:cs="B Nazanin"/>
          <w:sz w:val="20"/>
          <w:rtl/>
          <w:lang w:bidi="fa-IR"/>
        </w:rPr>
        <w:t xml:space="preserve">. </w:t>
      </w:r>
      <w:r w:rsidRPr="004B71C6">
        <w:rPr>
          <w:rFonts w:cs="B Nazanin"/>
          <w:sz w:val="20"/>
          <w:rtl/>
        </w:rPr>
        <w:t>واقعیت تکان‌دهنده تغییرات آب و هوایی، که ناشی از تأثیر فعالیت‌های انسانی بر طبیعت است، به نقطه عطف غیرقابل انکاری رسیده است</w:t>
      </w:r>
      <w:r w:rsidRPr="004B71C6">
        <w:rPr>
          <w:rFonts w:cs="B Nazanin"/>
          <w:sz w:val="20"/>
        </w:rPr>
        <w:t>.</w:t>
      </w:r>
      <w:r w:rsidRPr="004B71C6">
        <w:rPr>
          <w:rFonts w:cs="B Nazanin"/>
          <w:sz w:val="20"/>
          <w:rtl/>
        </w:rPr>
        <w:t>در سراسر جهان، مردم شاهد تشدید طوفان‌ها، سیل‌ها و آتش‌سوزی‌های جنگلی هستند. ده‌ها میلیون نفر در معرض خطرات آلودگی هوا قرار دارند که سلامت آنها را تهدید می‌کند. الگوهای آب و هوایی غیرقابل پیش‌بینی، مسکن و امنیت اقتصادی را به خطر می‌انداز</w:t>
      </w:r>
      <w:r w:rsidRPr="004B71C6">
        <w:rPr>
          <w:rFonts w:cs="B Nazanin"/>
          <w:sz w:val="20"/>
          <w:rtl/>
          <w:lang w:bidi="fa-IR"/>
        </w:rPr>
        <w:t>د</w:t>
      </w:r>
      <w:r w:rsidRPr="004B71C6">
        <w:rPr>
          <w:rFonts w:cs="B Nazanin"/>
          <w:sz w:val="20"/>
          <w:rtl/>
        </w:rPr>
        <w:t xml:space="preserve"> </w:t>
      </w:r>
      <w:r w:rsidRPr="004B71C6">
        <w:rPr>
          <w:rFonts w:cs="B Nazanin"/>
          <w:sz w:val="20"/>
        </w:rPr>
        <w:t>(United Nations Climate Change Conference, 2021)</w:t>
      </w:r>
      <w:r w:rsidRPr="004B71C6">
        <w:rPr>
          <w:rFonts w:cs="B Nazanin"/>
          <w:sz w:val="20"/>
          <w:rtl/>
          <w:lang w:bidi="fa-IR"/>
        </w:rPr>
        <w:t xml:space="preserve">. </w:t>
      </w:r>
      <w:r w:rsidRPr="004B71C6">
        <w:rPr>
          <w:rFonts w:cs="B Nazanin" w:hint="cs"/>
          <w:sz w:val="20"/>
          <w:rtl/>
        </w:rPr>
        <w:t>طوری</w:t>
      </w:r>
      <w:r w:rsidRPr="004B71C6">
        <w:rPr>
          <w:rFonts w:cs="B Nazanin"/>
          <w:sz w:val="20"/>
          <w:rtl/>
        </w:rPr>
        <w:t xml:space="preserve"> که هیئت بین دولتی تغییرات آب و هوایی (</w:t>
      </w:r>
      <w:r w:rsidRPr="004B71C6">
        <w:rPr>
          <w:rFonts w:cs="B Nazanin"/>
          <w:sz w:val="20"/>
        </w:rPr>
        <w:t>IPCC, 2021</w:t>
      </w:r>
      <w:r w:rsidRPr="004B71C6">
        <w:rPr>
          <w:rFonts w:cs="B Nazanin"/>
          <w:sz w:val="20"/>
          <w:rtl/>
        </w:rPr>
        <w:t xml:space="preserve">) به روشنی بیان می‌کند، تغییرات آب و هوایی ناشی از </w:t>
      </w:r>
      <w:r w:rsidRPr="004B71C6">
        <w:rPr>
          <w:rFonts w:cs="B Nazanin" w:hint="cs"/>
          <w:sz w:val="20"/>
          <w:rtl/>
        </w:rPr>
        <w:t xml:space="preserve">فعالیت های </w:t>
      </w:r>
      <w:r w:rsidRPr="004B71C6">
        <w:rPr>
          <w:rFonts w:cs="B Nazanin"/>
          <w:sz w:val="20"/>
          <w:rtl/>
        </w:rPr>
        <w:t xml:space="preserve">انسان منجر به از دست رفتن آب </w:t>
      </w:r>
      <w:r w:rsidRPr="004B71C6">
        <w:rPr>
          <w:rFonts w:cs="B Nazanin" w:hint="cs"/>
          <w:sz w:val="20"/>
          <w:rtl/>
        </w:rPr>
        <w:t xml:space="preserve">و </w:t>
      </w:r>
      <w:r w:rsidRPr="004B71C6">
        <w:rPr>
          <w:rFonts w:cs="B Nazanin"/>
          <w:sz w:val="20"/>
          <w:rtl/>
        </w:rPr>
        <w:t>خاک، تشدید خشکسالی‌های کشاورزی و زیست‌محیطی در برخی مناطق و تضعیف تولید مواد غذایی می‌شود. در همین حال، سازمان بهداشت جهانی (</w:t>
      </w:r>
      <w:r w:rsidRPr="004B71C6">
        <w:rPr>
          <w:rFonts w:cs="B Nazanin"/>
          <w:sz w:val="20"/>
        </w:rPr>
        <w:t>WHO, 2021</w:t>
      </w:r>
      <w:r w:rsidRPr="004B71C6">
        <w:rPr>
          <w:rFonts w:cs="B Nazanin"/>
          <w:sz w:val="20"/>
          <w:rtl/>
        </w:rPr>
        <w:t>) گزارش می‌دهد که تغییرات اقلیمی سیستم‌های هیدرولوژیکی و منابع آب شیرین را مختل می‌کند، اکوسیستم‌های</w:t>
      </w:r>
      <w:r w:rsidRPr="004B71C6">
        <w:rPr>
          <w:rFonts w:cs="B Nazanin"/>
          <w:sz w:val="20"/>
        </w:rPr>
        <w:t xml:space="preserve"> </w:t>
      </w:r>
      <w:r w:rsidRPr="004B71C6">
        <w:rPr>
          <w:rFonts w:cs="B Nazanin"/>
          <w:sz w:val="20"/>
          <w:rtl/>
        </w:rPr>
        <w:t>را به خطر می‌اندازد و باعث تخریب زمین، از بین رفتن تنوع زیستی می‌شود. در سال‌های اخیر، کارآفرینی پایدار از یک مفهوم خاص به نیرویی حیاتی در گفتگوی جهانی تبدیل شده است. کارآفرینان</w:t>
      </w:r>
      <w:r w:rsidRPr="004B71C6">
        <w:rPr>
          <w:rFonts w:cs="B Nazanin"/>
          <w:sz w:val="20"/>
        </w:rPr>
        <w:t xml:space="preserve"> </w:t>
      </w:r>
      <w:r w:rsidRPr="004B71C6">
        <w:rPr>
          <w:rFonts w:cs="B Nazanin"/>
          <w:sz w:val="20"/>
          <w:rtl/>
          <w:lang w:bidi="fa-IR"/>
        </w:rPr>
        <w:t>شهری</w:t>
      </w:r>
      <w:r w:rsidRPr="004B71C6">
        <w:rPr>
          <w:rFonts w:cs="B Nazanin"/>
          <w:sz w:val="20"/>
          <w:rtl/>
        </w:rPr>
        <w:t xml:space="preserve"> به طور فزاینده‌ای به عنوان بازیگران حیاتی در توانمندسازی نوآوری‌های پایدار در محصولات و فرآیندها شناخته می‌شوند و در نهایت به گذار روان‌تر به سوی جهانی پایدارتر کمک می‌کنند </w:t>
      </w:r>
      <w:r w:rsidRPr="004B71C6">
        <w:rPr>
          <w:rFonts w:cs="B Nazanin"/>
          <w:sz w:val="20"/>
        </w:rPr>
        <w:t>(</w:t>
      </w:r>
      <w:r w:rsidRPr="004B71C6">
        <w:rPr>
          <w:rFonts w:cs="B Nazanin"/>
          <w:sz w:val="20"/>
          <w:lang w:bidi="fa-IR"/>
        </w:rPr>
        <w:t xml:space="preserve">Ali </w:t>
      </w:r>
      <w:proofErr w:type="spellStart"/>
      <w:r w:rsidRPr="004B71C6">
        <w:rPr>
          <w:rFonts w:cs="B Nazanin"/>
          <w:sz w:val="20"/>
          <w:lang w:bidi="fa-IR"/>
        </w:rPr>
        <w:t>etal</w:t>
      </w:r>
      <w:proofErr w:type="spellEnd"/>
      <w:r w:rsidRPr="004B71C6">
        <w:rPr>
          <w:rFonts w:cs="B Nazanin"/>
          <w:sz w:val="20"/>
          <w:lang w:bidi="fa-IR"/>
        </w:rPr>
        <w:t>, 2023)</w:t>
      </w:r>
      <w:r w:rsidRPr="004B71C6">
        <w:rPr>
          <w:rFonts w:cs="B Nazanin"/>
          <w:sz w:val="20"/>
          <w:rtl/>
          <w:lang w:bidi="fa-IR"/>
        </w:rPr>
        <w:t xml:space="preserve"> </w:t>
      </w:r>
      <w:r w:rsidRPr="004B71C6">
        <w:rPr>
          <w:rFonts w:cs="B Nazanin"/>
          <w:sz w:val="20"/>
          <w:rtl/>
        </w:rPr>
        <w:t xml:space="preserve">آنها به دنبال حل مشکلات اجتماعی و زیست‌محیطی هستند و ردپای زیست‌محیطی خود را به حداقل می‌رسانند و اصول پایداری را در مدل‌های کسب‌وکار خود ادغام می‌کنند (کوئیجمن و همکاران، </w:t>
      </w:r>
      <w:r w:rsidRPr="004B71C6">
        <w:rPr>
          <w:rFonts w:cs="B Nazanin"/>
          <w:sz w:val="20"/>
          <w:rtl/>
          <w:lang w:bidi="fa-IR"/>
        </w:rPr>
        <w:t xml:space="preserve">۲۰۲۱). </w:t>
      </w:r>
      <w:r w:rsidRPr="004B71C6">
        <w:rPr>
          <w:rFonts w:cs="B Nazanin"/>
          <w:sz w:val="20"/>
          <w:rtl/>
        </w:rPr>
        <w:t xml:space="preserve">این </w:t>
      </w:r>
      <w:r w:rsidRPr="004B71C6">
        <w:rPr>
          <w:rFonts w:cs="B Nazanin" w:hint="cs"/>
          <w:sz w:val="20"/>
          <w:rtl/>
          <w:lang w:bidi="fa-IR"/>
        </w:rPr>
        <w:t>اصول</w:t>
      </w:r>
      <w:r w:rsidRPr="004B71C6">
        <w:rPr>
          <w:rFonts w:cs="B Nazanin"/>
          <w:sz w:val="20"/>
          <w:rtl/>
        </w:rPr>
        <w:t xml:space="preserve"> پایدار، که شامل ابعاد اقتصادی، زیست‌محیطی و اجتماعی است، جوهره این نظریه نو یعنی شهرهای اقلیم بنیاد را تعریف می‌کند</w:t>
      </w:r>
      <w:r w:rsidRPr="004B71C6">
        <w:rPr>
          <w:rFonts w:cs="B Nazanin" w:hint="cs"/>
          <w:sz w:val="20"/>
          <w:rtl/>
        </w:rPr>
        <w:t xml:space="preserve"> و عبارتند از: </w:t>
      </w:r>
    </w:p>
    <w:p w14:paraId="534D3E19" w14:textId="77777777" w:rsidR="00B6305B" w:rsidRPr="004B71C6" w:rsidRDefault="00B6305B" w:rsidP="00B6305B">
      <w:pPr>
        <w:numPr>
          <w:ilvl w:val="0"/>
          <w:numId w:val="33"/>
        </w:numPr>
        <w:tabs>
          <w:tab w:val="left" w:pos="7655"/>
        </w:tabs>
        <w:bidi/>
        <w:spacing w:before="100" w:beforeAutospacing="1" w:after="160" w:line="254" w:lineRule="auto"/>
        <w:contextualSpacing/>
        <w:jc w:val="both"/>
        <w:rPr>
          <w:rFonts w:cs="B Nazanin"/>
          <w:sz w:val="20"/>
          <w:rtl/>
        </w:rPr>
      </w:pPr>
      <w:r w:rsidRPr="004B71C6">
        <w:rPr>
          <w:rFonts w:cs="B Nazanin"/>
          <w:sz w:val="20"/>
          <w:rtl/>
        </w:rPr>
        <w:t>مزیت رقابتی پایدار: حیات اقتصادی شهرها به جای عوامل سنتی مانند نیروی کار ارزان یا یارانه‌های انرژی، به استفاده کارآمد از منابع اقلیمی وابسته می‌شود</w:t>
      </w:r>
      <w:r w:rsidRPr="004B71C6">
        <w:rPr>
          <w:rFonts w:cs="B Nazanin"/>
          <w:sz w:val="20"/>
        </w:rPr>
        <w:t>.</w:t>
      </w:r>
    </w:p>
    <w:p w14:paraId="555427C3" w14:textId="77777777" w:rsidR="00B6305B" w:rsidRPr="004B71C6" w:rsidRDefault="00B6305B" w:rsidP="00B6305B">
      <w:pPr>
        <w:numPr>
          <w:ilvl w:val="0"/>
          <w:numId w:val="33"/>
        </w:numPr>
        <w:tabs>
          <w:tab w:val="left" w:pos="7655"/>
        </w:tabs>
        <w:bidi/>
        <w:spacing w:before="100" w:beforeAutospacing="1" w:after="160" w:line="254" w:lineRule="auto"/>
        <w:contextualSpacing/>
        <w:jc w:val="both"/>
        <w:rPr>
          <w:rFonts w:cs="B Nazanin"/>
          <w:sz w:val="20"/>
          <w:rtl/>
        </w:rPr>
      </w:pPr>
      <w:r w:rsidRPr="004B71C6">
        <w:rPr>
          <w:rFonts w:cs="B Nazanin"/>
          <w:sz w:val="20"/>
          <w:rtl/>
        </w:rPr>
        <w:t>چرخه‌ای بودن متابولیک: شهرها به عنوان اکوسیستم‌هایی عمل می‌کنند که در آن جریان‌های پسماند به نهاده‌های منابع تبدیل می‌شوند</w:t>
      </w:r>
      <w:r w:rsidRPr="004B71C6">
        <w:rPr>
          <w:rFonts w:cs="B Nazanin"/>
          <w:sz w:val="20"/>
        </w:rPr>
        <w:t>.</w:t>
      </w:r>
    </w:p>
    <w:p w14:paraId="18864626" w14:textId="77777777" w:rsidR="00B6305B" w:rsidRPr="004B71C6" w:rsidRDefault="00B6305B" w:rsidP="00B6305B">
      <w:pPr>
        <w:numPr>
          <w:ilvl w:val="0"/>
          <w:numId w:val="33"/>
        </w:numPr>
        <w:tabs>
          <w:tab w:val="left" w:pos="7655"/>
        </w:tabs>
        <w:bidi/>
        <w:spacing w:before="100" w:beforeAutospacing="1" w:after="160" w:line="254" w:lineRule="auto"/>
        <w:contextualSpacing/>
        <w:jc w:val="both"/>
        <w:rPr>
          <w:rFonts w:cs="B Nazanin"/>
          <w:sz w:val="20"/>
          <w:rtl/>
        </w:rPr>
      </w:pPr>
      <w:r w:rsidRPr="004B71C6">
        <w:rPr>
          <w:rFonts w:cs="B Nazanin"/>
          <w:sz w:val="20"/>
          <w:rtl/>
        </w:rPr>
        <w:t>حسابداری سرمایه طبیعی: خدمات اکوسیستمی - از تصفیه هوا تا کاهش سیل - به عنوان دارایی‌های زیرساختی حیاتی شهر به طور رسمی ارزش‌گذاری می‌شوند</w:t>
      </w:r>
      <w:r w:rsidRPr="004B71C6">
        <w:rPr>
          <w:rFonts w:cs="B Nazanin"/>
          <w:sz w:val="20"/>
        </w:rPr>
        <w:t>.</w:t>
      </w:r>
    </w:p>
    <w:p w14:paraId="723DDF44" w14:textId="77777777" w:rsidR="00B6305B" w:rsidRPr="004B71C6" w:rsidRDefault="00B6305B" w:rsidP="00B6305B">
      <w:pPr>
        <w:tabs>
          <w:tab w:val="left" w:pos="7655"/>
        </w:tabs>
        <w:bidi/>
        <w:jc w:val="both"/>
        <w:rPr>
          <w:rFonts w:cs="B Nazanin"/>
          <w:sz w:val="20"/>
          <w:rtl/>
        </w:rPr>
      </w:pPr>
    </w:p>
    <w:p w14:paraId="4AAB2E23" w14:textId="77777777" w:rsidR="00B6305B" w:rsidRPr="004B71C6" w:rsidRDefault="00B6305B" w:rsidP="00B6305B">
      <w:pPr>
        <w:tabs>
          <w:tab w:val="left" w:pos="7655"/>
        </w:tabs>
        <w:bidi/>
        <w:jc w:val="both"/>
        <w:rPr>
          <w:rFonts w:cs="B Nazanin"/>
          <w:sz w:val="20"/>
          <w:rtl/>
        </w:rPr>
      </w:pPr>
      <w:r w:rsidRPr="004B71C6">
        <w:rPr>
          <w:rFonts w:cs="B Nazanin"/>
          <w:bCs/>
          <w:sz w:val="20"/>
          <w:rtl/>
        </w:rPr>
        <w:t>نظریه سامانه‌های پیچیده: تاب‌آوری شهری-اقلیمی</w:t>
      </w:r>
    </w:p>
    <w:p w14:paraId="2415C710" w14:textId="77777777" w:rsidR="00B6305B" w:rsidRPr="004B71C6" w:rsidRDefault="00B6305B" w:rsidP="00B6305B">
      <w:pPr>
        <w:tabs>
          <w:tab w:val="left" w:pos="7655"/>
        </w:tabs>
        <w:bidi/>
        <w:jc w:val="both"/>
        <w:rPr>
          <w:rFonts w:cs="B Nazanin"/>
          <w:sz w:val="20"/>
        </w:rPr>
      </w:pPr>
      <w:r w:rsidRPr="004B71C6">
        <w:rPr>
          <w:rFonts w:cs="B Nazanin"/>
          <w:sz w:val="20"/>
          <w:rtl/>
        </w:rPr>
        <w:t>این چارچوب</w:t>
      </w:r>
      <w:r w:rsidRPr="004B71C6">
        <w:rPr>
          <w:rFonts w:cs="B Nazanin"/>
          <w:sz w:val="20"/>
          <w:rtl/>
          <w:lang w:bidi="fa-IR"/>
        </w:rPr>
        <w:t>،</w:t>
      </w:r>
      <w:r w:rsidRPr="004B71C6">
        <w:rPr>
          <w:rFonts w:cs="B Nazanin"/>
          <w:sz w:val="20"/>
          <w:rtl/>
        </w:rPr>
        <w:t xml:space="preserve"> شهرها و اقلیم را به عنوان سامانه‌های پیچیده سازگار به هم پیوسته مدل‌سازی می‌کند. مناطق شهری با چالش‌های فزاینده‌ای از تغییرات اقلیمی، موج‌های گرما و اثر جزیره گرمایی شهری (</w:t>
      </w:r>
      <w:r w:rsidRPr="004B71C6">
        <w:rPr>
          <w:rFonts w:cs="B Nazanin"/>
          <w:sz w:val="20"/>
        </w:rPr>
        <w:t>UHI</w:t>
      </w:r>
      <w:r w:rsidRPr="004B71C6">
        <w:rPr>
          <w:rFonts w:cs="B Nazanin"/>
          <w:sz w:val="20"/>
          <w:rtl/>
        </w:rPr>
        <w:t>) مواجه هستند که بر نیاز به ابزارهای پیشرفته برای مدل‌سازی و مدیریت خرداقلیم‌های شهری تأکید می‌کند</w:t>
      </w:r>
      <w:r w:rsidRPr="004B71C6">
        <w:rPr>
          <w:rFonts w:cs="B Nazanin"/>
          <w:sz w:val="20"/>
        </w:rPr>
        <w:t>(</w:t>
      </w:r>
      <w:r w:rsidRPr="004B71C6">
        <w:rPr>
          <w:rFonts w:cs="B Nazanin"/>
          <w:sz w:val="20"/>
          <w:shd w:val="clear" w:color="auto" w:fill="FFFFFF"/>
        </w:rPr>
        <w:t>Pauly, 2025</w:t>
      </w:r>
      <w:r w:rsidRPr="004B71C6">
        <w:rPr>
          <w:rFonts w:cs="B Nazanin"/>
          <w:sz w:val="20"/>
        </w:rPr>
        <w:t xml:space="preserve">) </w:t>
      </w:r>
    </w:p>
    <w:p w14:paraId="72827C30" w14:textId="77777777" w:rsidR="00B6305B" w:rsidRPr="004B71C6" w:rsidRDefault="00B6305B" w:rsidP="00B6305B">
      <w:pPr>
        <w:tabs>
          <w:tab w:val="left" w:pos="7655"/>
        </w:tabs>
        <w:bidi/>
        <w:jc w:val="both"/>
        <w:rPr>
          <w:rFonts w:cs="B Nazanin"/>
          <w:sz w:val="20"/>
          <w:rtl/>
        </w:rPr>
      </w:pPr>
      <w:r w:rsidRPr="004B71C6">
        <w:rPr>
          <w:rFonts w:cs="B Nazanin"/>
          <w:sz w:val="20"/>
          <w:rtl/>
        </w:rPr>
        <w:lastRenderedPageBreak/>
        <w:t>درواقع، مناطق صنعتی اثرات بارزی بر اقلیم شهر دارد و اثرات مورفولوژیکی شهری را هم نمی توان نادیده گرفت. اصلاحات مورفولوژیکی در طر</w:t>
      </w:r>
      <w:r w:rsidRPr="004B71C6">
        <w:rPr>
          <w:rFonts w:cs="B Nazanin" w:hint="cs"/>
          <w:sz w:val="20"/>
          <w:rtl/>
        </w:rPr>
        <w:t>ا</w:t>
      </w:r>
      <w:r w:rsidRPr="004B71C6">
        <w:rPr>
          <w:rFonts w:cs="B Nazanin"/>
          <w:sz w:val="20"/>
          <w:rtl/>
        </w:rPr>
        <w:t>ح</w:t>
      </w:r>
      <w:r w:rsidRPr="004B71C6">
        <w:rPr>
          <w:rFonts w:cs="B Nazanin" w:hint="cs"/>
          <w:sz w:val="20"/>
          <w:rtl/>
        </w:rPr>
        <w:t>ی</w:t>
      </w:r>
      <w:r w:rsidRPr="004B71C6">
        <w:rPr>
          <w:rFonts w:cs="B Nazanin"/>
          <w:sz w:val="20"/>
          <w:rtl/>
        </w:rPr>
        <w:t xml:space="preserve"> شهری به طور قابل توجهی سرعت بحرانی مورد نیاز برای کاهش اثر جزیره گرمایی شهری (</w:t>
      </w:r>
      <w:r w:rsidRPr="004B71C6">
        <w:rPr>
          <w:rFonts w:cs="B Nazanin"/>
          <w:sz w:val="20"/>
        </w:rPr>
        <w:t>UHI</w:t>
      </w:r>
      <w:r w:rsidRPr="004B71C6">
        <w:rPr>
          <w:rFonts w:cs="B Nazanin"/>
          <w:sz w:val="20"/>
          <w:rtl/>
        </w:rPr>
        <w:t xml:space="preserve">) را کاهش </w:t>
      </w:r>
      <w:r w:rsidRPr="004B71C6">
        <w:rPr>
          <w:rFonts w:cs="B Nazanin" w:hint="cs"/>
          <w:sz w:val="20"/>
          <w:rtl/>
        </w:rPr>
        <w:t xml:space="preserve">می دهد </w:t>
      </w:r>
      <w:r w:rsidRPr="004B71C6">
        <w:rPr>
          <w:rFonts w:cs="B Nazanin"/>
          <w:sz w:val="20"/>
          <w:rtl/>
        </w:rPr>
        <w:t xml:space="preserve">و به خنک‌سازی طبیعی کمک </w:t>
      </w:r>
      <w:r w:rsidRPr="004B71C6">
        <w:rPr>
          <w:rFonts w:cs="B Nazanin" w:hint="cs"/>
          <w:sz w:val="20"/>
          <w:rtl/>
        </w:rPr>
        <w:t>خواهد کرد</w:t>
      </w:r>
      <w:r w:rsidRPr="004B71C6">
        <w:rPr>
          <w:rFonts w:cs="B Nazanin"/>
          <w:sz w:val="20"/>
          <w:rtl/>
        </w:rPr>
        <w:t>. بنابراین، تعاملات پیچیده بین مورفولوژی شهری، الگوهای باد و حرارت وجود دارد که این معیارها بر نقش حیاتی که فضا و مورفولوژی شهری در شکل‌دهی رفتار خرداقلیم ایفا می‌کنند، تأکید می‌کنند</w:t>
      </w:r>
      <w:r w:rsidRPr="004B71C6">
        <w:rPr>
          <w:rFonts w:cs="B Nazanin"/>
          <w:sz w:val="20"/>
        </w:rPr>
        <w:t>(</w:t>
      </w:r>
      <w:r w:rsidRPr="004B71C6">
        <w:rPr>
          <w:rFonts w:cs="B Nazanin"/>
          <w:sz w:val="20"/>
          <w:shd w:val="clear" w:color="auto" w:fill="FFFFFF"/>
        </w:rPr>
        <w:t>Pauly, 2025</w:t>
      </w:r>
      <w:r w:rsidRPr="004B71C6">
        <w:rPr>
          <w:rFonts w:cs="B Nazanin"/>
          <w:sz w:val="20"/>
        </w:rPr>
        <w:t>)</w:t>
      </w:r>
      <w:r w:rsidRPr="004B71C6">
        <w:rPr>
          <w:rFonts w:cs="B Nazanin"/>
          <w:sz w:val="20"/>
          <w:rtl/>
        </w:rPr>
        <w:t>.</w:t>
      </w:r>
      <w:r w:rsidRPr="004B71C6">
        <w:rPr>
          <w:rFonts w:cs="B Nazanin" w:hint="cs"/>
          <w:sz w:val="20"/>
          <w:rtl/>
        </w:rPr>
        <w:t xml:space="preserve"> برخی از مهمترین این معیارها عبارتند از: </w:t>
      </w:r>
    </w:p>
    <w:p w14:paraId="12E3334E" w14:textId="77777777" w:rsidR="00B6305B" w:rsidRPr="004B71C6" w:rsidRDefault="00B6305B" w:rsidP="00B6305B">
      <w:pPr>
        <w:numPr>
          <w:ilvl w:val="0"/>
          <w:numId w:val="34"/>
        </w:numPr>
        <w:tabs>
          <w:tab w:val="left" w:pos="7655"/>
        </w:tabs>
        <w:bidi/>
        <w:spacing w:before="100" w:beforeAutospacing="1" w:after="160" w:line="254" w:lineRule="auto"/>
        <w:contextualSpacing/>
        <w:jc w:val="both"/>
        <w:rPr>
          <w:rFonts w:cs="B Nazanin"/>
          <w:sz w:val="20"/>
          <w:rtl/>
        </w:rPr>
      </w:pPr>
      <w:r w:rsidRPr="004B71C6">
        <w:rPr>
          <w:rFonts w:cs="B Nazanin"/>
          <w:sz w:val="20"/>
          <w:rtl/>
        </w:rPr>
        <w:t>تاب‌آوری پویا: ظرفیت سامانه فراتر از بازیابی، شامل سازگاری، یادگیری و تکامل به سمت حالت‌های مطلوب‌تر در پاسخ به آشفتگی‌های اقلیمی می‌شود</w:t>
      </w:r>
      <w:r w:rsidRPr="004B71C6">
        <w:rPr>
          <w:rFonts w:cs="B Nazanin"/>
          <w:sz w:val="20"/>
        </w:rPr>
        <w:t>.</w:t>
      </w:r>
    </w:p>
    <w:p w14:paraId="3133E02C" w14:textId="77777777" w:rsidR="00B6305B" w:rsidRPr="004B71C6" w:rsidRDefault="00B6305B" w:rsidP="00B6305B">
      <w:pPr>
        <w:numPr>
          <w:ilvl w:val="0"/>
          <w:numId w:val="34"/>
        </w:numPr>
        <w:tabs>
          <w:tab w:val="left" w:pos="7655"/>
        </w:tabs>
        <w:bidi/>
        <w:spacing w:before="100" w:beforeAutospacing="1" w:after="160" w:line="254" w:lineRule="auto"/>
        <w:contextualSpacing/>
        <w:jc w:val="both"/>
        <w:rPr>
          <w:rFonts w:cs="B Nazanin"/>
          <w:sz w:val="20"/>
          <w:rtl/>
        </w:rPr>
      </w:pPr>
      <w:r w:rsidRPr="004B71C6">
        <w:rPr>
          <w:rFonts w:cs="B Nazanin"/>
          <w:sz w:val="20"/>
          <w:rtl/>
        </w:rPr>
        <w:t>شناسایی نقاط اهرمی: مداخلات راهبردی در سامانه‌های شهری - مانند تغییر الگوهای پوشش زمین یا دگرگونی شبکه‌های حمل و نقل - می‌تواند بهبودهای نامتناسبی در تاب‌آوری کلی اقلیمی ایجاد کند</w:t>
      </w:r>
      <w:r w:rsidRPr="004B71C6">
        <w:rPr>
          <w:rFonts w:cs="B Nazanin"/>
          <w:sz w:val="20"/>
        </w:rPr>
        <w:t>.</w:t>
      </w:r>
    </w:p>
    <w:p w14:paraId="2E2BD19A" w14:textId="77777777" w:rsidR="00B6305B" w:rsidRPr="004B71C6" w:rsidRDefault="00B6305B" w:rsidP="00B6305B">
      <w:pPr>
        <w:numPr>
          <w:ilvl w:val="0"/>
          <w:numId w:val="34"/>
        </w:numPr>
        <w:tabs>
          <w:tab w:val="left" w:pos="7655"/>
        </w:tabs>
        <w:bidi/>
        <w:spacing w:before="100" w:beforeAutospacing="1" w:after="160" w:line="254" w:lineRule="auto"/>
        <w:contextualSpacing/>
        <w:jc w:val="both"/>
        <w:rPr>
          <w:rFonts w:cs="B Nazanin"/>
          <w:sz w:val="20"/>
          <w:rtl/>
        </w:rPr>
      </w:pPr>
      <w:r w:rsidRPr="004B71C6">
        <w:rPr>
          <w:rFonts w:cs="B Nazanin"/>
          <w:sz w:val="20"/>
          <w:rtl/>
        </w:rPr>
        <w:t>متابولیسم شهری: مفهوم‌پردازی شهرها به عنوان ارگانیسم‌های زنده قاد</w:t>
      </w:r>
      <w:r w:rsidRPr="004B71C6">
        <w:rPr>
          <w:rFonts w:cs="B Nazanin" w:hint="cs"/>
          <w:sz w:val="20"/>
          <w:rtl/>
        </w:rPr>
        <w:t>ر</w:t>
      </w:r>
      <w:r w:rsidRPr="004B71C6">
        <w:rPr>
          <w:rFonts w:cs="B Nazanin"/>
          <w:sz w:val="20"/>
          <w:rtl/>
        </w:rPr>
        <w:t xml:space="preserve"> به تنظیم حرارت، مدیریت جریان منابع و پاسخ هوشمند به فشارهای محیطی</w:t>
      </w:r>
      <w:r w:rsidRPr="004B71C6">
        <w:rPr>
          <w:rFonts w:cs="B Nazanin"/>
          <w:sz w:val="20"/>
        </w:rPr>
        <w:t>.</w:t>
      </w:r>
    </w:p>
    <w:p w14:paraId="6214BDB6" w14:textId="77777777" w:rsidR="00B6305B" w:rsidRPr="004B71C6" w:rsidRDefault="00B6305B" w:rsidP="00B6305B">
      <w:pPr>
        <w:tabs>
          <w:tab w:val="left" w:pos="7655"/>
        </w:tabs>
        <w:bidi/>
        <w:jc w:val="both"/>
        <w:rPr>
          <w:rFonts w:cs="B Nazanin"/>
          <w:sz w:val="20"/>
          <w:rtl/>
        </w:rPr>
      </w:pPr>
      <w:r w:rsidRPr="004B71C6">
        <w:rPr>
          <w:rFonts w:cs="B Nazanin"/>
          <w:sz w:val="20"/>
          <w:rtl/>
        </w:rPr>
        <w:t xml:space="preserve">چارچوب شهر اقلیم‌بنیاد نشان‌دهنده یک تغییر پارادایمی از «شهرسازی در مقابل طبیعت» به «شهرسازی به عنوان بخشی از طبیعت» است. این مشارکت نظری راه‌های جدیدی برای پژوهش در بوم‌شناسی سیاسی شهری، حکمرانی اقلیمی و برنامه‌ریزی فضایی پایدار می‌گشاید. منظور از شهر اقلیم بنیاد اینگونه، شهرهای ویژه یا محدودی نیستند بلکه منظور این است که امروزه و در عصر جهانی شدن ها، عملکرد و سازمان شهرها بر پایه اقلیم شان مشخص می شود و سیستم های مدیریتی را در جهت رسیدن به توسعه و خلاقیت بر می گزینند. </w:t>
      </w:r>
      <w:r w:rsidRPr="004B71C6">
        <w:rPr>
          <w:rFonts w:eastAsia="Calibri" w:cs="B Nazanin"/>
          <w:sz w:val="20"/>
          <w:rtl/>
        </w:rPr>
        <w:t xml:space="preserve">بنابراین، شهر از جمله پدیده های مهم در زندگی بشر است که دانشمندان سایر علوم از دیدگاه مکاتب فکری خود و با روش های ویژه آن را مطالعه می کنند. مثلا، از نظر جامعه شناسان؛ شهر بستر مطالعه پدیده ها و آزمایشگاه جامعه شناسی آنهاست (ربانی، 1385: 6). </w:t>
      </w:r>
    </w:p>
    <w:p w14:paraId="50BED4DE" w14:textId="77777777" w:rsidR="00B6305B" w:rsidRPr="004B71C6" w:rsidRDefault="00B6305B" w:rsidP="00B6305B">
      <w:pPr>
        <w:bidi/>
        <w:spacing w:after="160"/>
        <w:jc w:val="both"/>
        <w:rPr>
          <w:rFonts w:eastAsia="Calibri" w:cs="B Nazanin"/>
          <w:sz w:val="20"/>
          <w:rtl/>
        </w:rPr>
      </w:pPr>
      <w:r w:rsidRPr="004B71C6">
        <w:rPr>
          <w:rFonts w:eastAsia="Calibri" w:cs="B Nazanin"/>
          <w:sz w:val="20"/>
          <w:rtl/>
        </w:rPr>
        <w:t xml:space="preserve">نظریه «شهر اقلیم‌بنیاد» با تلفیق این چهار رکن، ادعا می‌کند که سازماندهی فضایی شهرها در قرن بیست‌ویکم باید تابعی از «منطق اقلیمی» باشد. این یک تغییر پارادایم از «شهرنشینی در برابر طبیعت» به «شهرنشینی به عنوان بخشی از طبیعت» است. این چارچوب نه تنها یک مدل تحلیلی، بلکه یک نقشه راه عملیاتی برای طراحی، برنامه‌ریزی و حکمرانی شهرهایی است که در آنها قدرت، عدالت، رفاه و پایداری در گرو درک و هماهنگی عمیق با نظام‌های اقلیمی کره زمین است. </w:t>
      </w:r>
    </w:p>
    <w:p w14:paraId="43F93C1D" w14:textId="77777777" w:rsidR="00B6305B" w:rsidRPr="004B71C6" w:rsidRDefault="00B6305B" w:rsidP="00B6305B">
      <w:pPr>
        <w:bidi/>
        <w:spacing w:after="200"/>
        <w:jc w:val="both"/>
        <w:rPr>
          <w:rFonts w:eastAsia="Calibri" w:cs="B Nazanin"/>
          <w:sz w:val="20"/>
          <w:rtl/>
        </w:rPr>
      </w:pPr>
      <w:r w:rsidRPr="004B71C6">
        <w:rPr>
          <w:rFonts w:eastAsia="Calibri" w:cs="B Nazanin" w:hint="cs"/>
          <w:sz w:val="20"/>
          <w:rtl/>
        </w:rPr>
        <w:t xml:space="preserve">در واقع، </w:t>
      </w:r>
      <w:r w:rsidRPr="004B71C6">
        <w:rPr>
          <w:rFonts w:eastAsia="Calibri" w:cs="B Nazanin"/>
          <w:sz w:val="20"/>
          <w:rtl/>
        </w:rPr>
        <w:t xml:space="preserve">مسیر سیاستگذاری ها برای رسیدن به نظم و امنیت در شهر  طراحی شده و با توجه به نوع شهر که بیابانی یا کوهستانی و یا ساحلی و مرطوب باشد، متفاوت است. در واقع، امنيت عبارت است از توانايي در دفع تهديدهاي داخلی یا خارجي (برژينسكي،1369: 12). نوع شهر در اثر آب و هوا مشخص می شود و تصمیمات مدیریتی اگر در حیطه اقلیمی نباشد مشکل زا می گردد و پیامدهایی بدنبال دارد. در شكل (2) پيامدهای تبعات وجود يا گسترش احساس ناامني در شهر  ترسيم شده است. </w:t>
      </w:r>
    </w:p>
    <w:p w14:paraId="4B83FADA" w14:textId="77777777" w:rsidR="00B6305B" w:rsidRPr="004B71C6" w:rsidRDefault="00B6305B" w:rsidP="00B6305B">
      <w:pPr>
        <w:tabs>
          <w:tab w:val="left" w:pos="2456"/>
        </w:tabs>
        <w:bidi/>
        <w:spacing w:after="200"/>
        <w:jc w:val="both"/>
        <w:rPr>
          <w:rFonts w:eastAsia="Calibri" w:cs="B Nazanin"/>
          <w:sz w:val="20"/>
          <w:szCs w:val="26"/>
        </w:rPr>
      </w:pPr>
      <w:r w:rsidRPr="004B71C6">
        <w:rPr>
          <w:rFonts w:cs="B Nazanin"/>
          <w:noProof/>
          <w:sz w:val="20"/>
          <w:szCs w:val="22"/>
        </w:rPr>
        <w:drawing>
          <wp:inline distT="0" distB="0" distL="0" distR="0" wp14:anchorId="20818F1A" wp14:editId="255B8A80">
            <wp:extent cx="5486400" cy="1400175"/>
            <wp:effectExtent l="0" t="0" r="0" b="9525"/>
            <wp:docPr id="59" name="Picture 59" descr="C:\Users\TAHA RAYANE\AppData\Local\Temp\ksohtml474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TAHA RAYANE\AppData\Local\Temp\ksohtml4740\wps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486400" cy="1400175"/>
                    </a:xfrm>
                    <a:prstGeom prst="rect">
                      <a:avLst/>
                    </a:prstGeom>
                    <a:noFill/>
                    <a:ln>
                      <a:noFill/>
                    </a:ln>
                  </pic:spPr>
                </pic:pic>
              </a:graphicData>
            </a:graphic>
          </wp:inline>
        </w:drawing>
      </w:r>
      <w:r w:rsidRPr="004B71C6">
        <w:rPr>
          <w:rFonts w:eastAsia="Calibri" w:cs="B Nazanin"/>
          <w:sz w:val="20"/>
          <w:szCs w:val="26"/>
          <w:rtl/>
        </w:rPr>
        <w:t xml:space="preserve"> </w:t>
      </w:r>
    </w:p>
    <w:p w14:paraId="213B60A1" w14:textId="77777777" w:rsidR="00B6305B" w:rsidRPr="004B71C6" w:rsidRDefault="00B6305B" w:rsidP="00B6305B">
      <w:pPr>
        <w:bidi/>
        <w:jc w:val="center"/>
        <w:rPr>
          <w:rFonts w:eastAsia="Calibri" w:cs="B Nazanin"/>
          <w:sz w:val="20"/>
          <w:szCs w:val="20"/>
          <w:rtl/>
        </w:rPr>
      </w:pPr>
      <w:r w:rsidRPr="004B71C6">
        <w:rPr>
          <w:rFonts w:eastAsia="Calibri" w:cs="B Nazanin"/>
          <w:sz w:val="20"/>
          <w:szCs w:val="26"/>
          <w:rtl/>
        </w:rPr>
        <w:t>شکل</w:t>
      </w:r>
      <w:r w:rsidRPr="004B71C6">
        <w:rPr>
          <w:rFonts w:eastAsia="Calibri" w:cs="B Nazanin" w:hint="cs"/>
          <w:sz w:val="20"/>
          <w:szCs w:val="26"/>
          <w:rtl/>
        </w:rPr>
        <w:t xml:space="preserve">1. </w:t>
      </w:r>
      <w:r w:rsidRPr="004B71C6">
        <w:rPr>
          <w:rFonts w:eastAsia="Calibri" w:cs="B Nazanin"/>
          <w:sz w:val="20"/>
          <w:szCs w:val="26"/>
          <w:rtl/>
        </w:rPr>
        <w:t xml:space="preserve"> پيامدها و تبعات مدیریت منهای اقلیم در شهر</w:t>
      </w:r>
    </w:p>
    <w:p w14:paraId="7DF6B562" w14:textId="77777777" w:rsidR="00B6305B" w:rsidRPr="004B71C6" w:rsidRDefault="00B6305B" w:rsidP="00B6305B">
      <w:pPr>
        <w:bidi/>
        <w:jc w:val="center"/>
        <w:rPr>
          <w:rFonts w:eastAsia="Calibri" w:cs="B Nazanin"/>
          <w:sz w:val="20"/>
          <w:szCs w:val="20"/>
          <w:rtl/>
        </w:rPr>
      </w:pPr>
      <w:r w:rsidRPr="004B71C6">
        <w:rPr>
          <w:rFonts w:eastAsia="Calibri" w:cs="B Nazanin"/>
          <w:sz w:val="20"/>
          <w:szCs w:val="20"/>
          <w:rtl/>
        </w:rPr>
        <w:t>منبع: (ترسيم: نگارنده).</w:t>
      </w:r>
    </w:p>
    <w:p w14:paraId="7C9979F1" w14:textId="77777777" w:rsidR="00B6305B" w:rsidRPr="004B71C6" w:rsidRDefault="00B6305B" w:rsidP="00B6305B">
      <w:pPr>
        <w:bidi/>
        <w:spacing w:after="160"/>
        <w:jc w:val="center"/>
        <w:rPr>
          <w:rFonts w:eastAsia="Calibri" w:cs="B Nazanin"/>
          <w:bCs/>
          <w:sz w:val="20"/>
          <w:szCs w:val="20"/>
        </w:rPr>
      </w:pPr>
    </w:p>
    <w:p w14:paraId="26E810CF" w14:textId="77777777" w:rsidR="00B6305B" w:rsidRPr="004B71C6" w:rsidRDefault="00B6305B" w:rsidP="00B6305B">
      <w:pPr>
        <w:shd w:val="clear" w:color="auto" w:fill="FFFFFF"/>
        <w:bidi/>
        <w:spacing w:after="160"/>
        <w:jc w:val="center"/>
        <w:outlineLvl w:val="2"/>
        <w:rPr>
          <w:rFonts w:cs="B Nazanin"/>
          <w:bCs/>
          <w:sz w:val="20"/>
          <w:szCs w:val="20"/>
        </w:rPr>
      </w:pPr>
      <w:r w:rsidRPr="004B71C6">
        <w:rPr>
          <w:rFonts w:cs="B Nazanin" w:hint="cs"/>
          <w:bCs/>
          <w:sz w:val="20"/>
          <w:szCs w:val="20"/>
          <w:rtl/>
        </w:rPr>
        <w:lastRenderedPageBreak/>
        <w:t xml:space="preserve">جدول 1. </w:t>
      </w:r>
      <w:r w:rsidRPr="004B71C6">
        <w:rPr>
          <w:rFonts w:cs="B Nazanin"/>
          <w:bCs/>
          <w:sz w:val="20"/>
          <w:szCs w:val="20"/>
          <w:rtl/>
        </w:rPr>
        <w:t>چارچوب نظری شهر اقلیم‌بنیاد</w:t>
      </w:r>
    </w:p>
    <w:tbl>
      <w:tblPr>
        <w:tblStyle w:val="GridTable1Light1"/>
        <w:tblW w:w="8911" w:type="dxa"/>
        <w:tblLook w:val="04A0" w:firstRow="1" w:lastRow="0" w:firstColumn="1" w:lastColumn="0" w:noHBand="0" w:noVBand="1"/>
      </w:tblPr>
      <w:tblGrid>
        <w:gridCol w:w="2422"/>
        <w:gridCol w:w="2361"/>
        <w:gridCol w:w="2448"/>
        <w:gridCol w:w="1680"/>
      </w:tblGrid>
      <w:tr w:rsidR="00131826" w:rsidRPr="004B71C6" w14:paraId="3C67197C" w14:textId="77777777" w:rsidTr="007752A0">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0" w:type="auto"/>
            <w:hideMark/>
          </w:tcPr>
          <w:p w14:paraId="2FD98B39" w14:textId="77777777" w:rsidR="00B6305B" w:rsidRPr="004B71C6" w:rsidRDefault="00B6305B" w:rsidP="00B6305B">
            <w:pPr>
              <w:bidi/>
              <w:spacing w:after="160"/>
              <w:jc w:val="center"/>
              <w:rPr>
                <w:rFonts w:cs="B Nazanin"/>
                <w:b w:val="0"/>
                <w:bCs w:val="0"/>
                <w:sz w:val="20"/>
                <w:szCs w:val="20"/>
              </w:rPr>
            </w:pPr>
            <w:r w:rsidRPr="004B71C6">
              <w:rPr>
                <w:rFonts w:cs="B Nazanin"/>
                <w:b w:val="0"/>
                <w:bCs w:val="0"/>
                <w:sz w:val="20"/>
                <w:szCs w:val="20"/>
                <w:rtl/>
              </w:rPr>
              <w:t>مفاهیم اساسی</w:t>
            </w:r>
          </w:p>
        </w:tc>
        <w:tc>
          <w:tcPr>
            <w:tcW w:w="0" w:type="auto"/>
            <w:hideMark/>
          </w:tcPr>
          <w:p w14:paraId="47BEE21F"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4B71C6">
              <w:rPr>
                <w:rFonts w:cs="B Nazanin"/>
                <w:b w:val="0"/>
                <w:bCs w:val="0"/>
                <w:sz w:val="20"/>
                <w:szCs w:val="20"/>
                <w:rtl/>
              </w:rPr>
              <w:t>ابعاد کلیدی</w:t>
            </w:r>
          </w:p>
        </w:tc>
        <w:tc>
          <w:tcPr>
            <w:tcW w:w="0" w:type="auto"/>
            <w:hideMark/>
          </w:tcPr>
          <w:p w14:paraId="00F5A5FE"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4B71C6">
              <w:rPr>
                <w:rFonts w:cs="B Nazanin"/>
                <w:b w:val="0"/>
                <w:bCs w:val="0"/>
                <w:sz w:val="20"/>
                <w:szCs w:val="20"/>
                <w:rtl/>
              </w:rPr>
              <w:t>پیامدهای فضایی</w:t>
            </w:r>
          </w:p>
        </w:tc>
        <w:tc>
          <w:tcPr>
            <w:tcW w:w="0" w:type="auto"/>
          </w:tcPr>
          <w:p w14:paraId="6AEDB5DF"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4B71C6">
              <w:rPr>
                <w:rFonts w:cs="B Nazanin"/>
                <w:b w:val="0"/>
                <w:bCs w:val="0"/>
                <w:sz w:val="20"/>
                <w:szCs w:val="20"/>
                <w:rtl/>
              </w:rPr>
              <w:t>محور نظری</w:t>
            </w:r>
          </w:p>
        </w:tc>
      </w:tr>
      <w:tr w:rsidR="00131826" w:rsidRPr="004B71C6" w14:paraId="47CD4015" w14:textId="77777777" w:rsidTr="007752A0">
        <w:trPr>
          <w:trHeight w:val="1178"/>
        </w:trPr>
        <w:tc>
          <w:tcPr>
            <w:cnfStyle w:val="001000000000" w:firstRow="0" w:lastRow="0" w:firstColumn="1" w:lastColumn="0" w:oddVBand="0" w:evenVBand="0" w:oddHBand="0" w:evenHBand="0" w:firstRowFirstColumn="0" w:firstRowLastColumn="0" w:lastRowFirstColumn="0" w:lastRowLastColumn="0"/>
            <w:tcW w:w="0" w:type="auto"/>
            <w:hideMark/>
          </w:tcPr>
          <w:p w14:paraId="5A497799" w14:textId="77777777" w:rsidR="00B6305B" w:rsidRPr="004B71C6" w:rsidRDefault="00B6305B" w:rsidP="00B6305B">
            <w:pPr>
              <w:bidi/>
              <w:rPr>
                <w:rFonts w:cs="B Nazanin"/>
                <w:b w:val="0"/>
                <w:bCs w:val="0"/>
                <w:sz w:val="20"/>
                <w:szCs w:val="20"/>
              </w:rPr>
            </w:pPr>
            <w:r w:rsidRPr="004B71C6">
              <w:rPr>
                <w:rFonts w:cs="B Nazanin" w:hint="cs"/>
                <w:b w:val="0"/>
                <w:bCs w:val="0"/>
                <w:sz w:val="20"/>
                <w:szCs w:val="20"/>
                <w:rtl/>
              </w:rPr>
              <w:t>گ</w:t>
            </w:r>
            <w:r w:rsidRPr="004B71C6">
              <w:rPr>
                <w:rFonts w:cs="B Nazanin"/>
                <w:b w:val="0"/>
                <w:bCs w:val="0"/>
                <w:sz w:val="20"/>
                <w:szCs w:val="20"/>
                <w:rtl/>
              </w:rPr>
              <w:t>ذار از قلمرو سرزمینی به زیست‌کره‌ای</w:t>
            </w:r>
            <w:r w:rsidRPr="004B71C6">
              <w:rPr>
                <w:rFonts w:cs="B Nazanin"/>
                <w:b w:val="0"/>
                <w:bCs w:val="0"/>
                <w:sz w:val="20"/>
                <w:szCs w:val="20"/>
              </w:rPr>
              <w:br/>
            </w:r>
            <w:r w:rsidRPr="004B71C6">
              <w:rPr>
                <w:rFonts w:cs="B Nazanin" w:hint="cs"/>
                <w:b w:val="0"/>
                <w:bCs w:val="0"/>
                <w:sz w:val="20"/>
                <w:szCs w:val="20"/>
                <w:rtl/>
              </w:rPr>
              <w:t>ظ</w:t>
            </w:r>
            <w:r w:rsidRPr="004B71C6">
              <w:rPr>
                <w:rFonts w:cs="B Nazanin"/>
                <w:b w:val="0"/>
                <w:bCs w:val="0"/>
                <w:sz w:val="20"/>
                <w:szCs w:val="20"/>
                <w:rtl/>
              </w:rPr>
              <w:t>هور ژئوپلیتیک زیست‌محیطی</w:t>
            </w:r>
            <w:r w:rsidRPr="004B71C6">
              <w:rPr>
                <w:rFonts w:cs="B Nazanin"/>
                <w:b w:val="0"/>
                <w:bCs w:val="0"/>
                <w:sz w:val="20"/>
                <w:szCs w:val="20"/>
              </w:rPr>
              <w:br/>
            </w:r>
            <w:r w:rsidRPr="004B71C6">
              <w:rPr>
                <w:rFonts w:cs="B Nazanin" w:hint="cs"/>
                <w:b w:val="0"/>
                <w:bCs w:val="0"/>
                <w:sz w:val="20"/>
                <w:szCs w:val="20"/>
                <w:rtl/>
              </w:rPr>
              <w:t>د</w:t>
            </w:r>
            <w:r w:rsidRPr="004B71C6">
              <w:rPr>
                <w:rFonts w:cs="B Nazanin"/>
                <w:b w:val="0"/>
                <w:bCs w:val="0"/>
                <w:sz w:val="20"/>
                <w:szCs w:val="20"/>
                <w:rtl/>
              </w:rPr>
              <w:t>یپلماسی شهری فراملی</w:t>
            </w:r>
          </w:p>
        </w:tc>
        <w:tc>
          <w:tcPr>
            <w:tcW w:w="0" w:type="auto"/>
            <w:hideMark/>
          </w:tcPr>
          <w:p w14:paraId="4F7E0258" w14:textId="77777777" w:rsidR="00B6305B" w:rsidRPr="004B71C6" w:rsidRDefault="00B6305B" w:rsidP="00B6305B">
            <w:pPr>
              <w:bidi/>
              <w:jc w:val="both"/>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4B71C6">
              <w:rPr>
                <w:rFonts w:cs="B Nazanin"/>
                <w:sz w:val="20"/>
                <w:szCs w:val="20"/>
                <w:rtl/>
              </w:rPr>
              <w:t>منابع راهبردی نوین (آب، انرژی پاک)</w:t>
            </w:r>
          </w:p>
          <w:p w14:paraId="302CDB09" w14:textId="77777777" w:rsidR="00B6305B" w:rsidRPr="004B71C6" w:rsidRDefault="00B6305B" w:rsidP="00B6305B">
            <w:pPr>
              <w:bidi/>
              <w:jc w:val="both"/>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4B71C6">
              <w:rPr>
                <w:rFonts w:cs="B Nazanin" w:hint="cs"/>
                <w:sz w:val="20"/>
                <w:szCs w:val="20"/>
                <w:rtl/>
              </w:rPr>
              <w:t>ا</w:t>
            </w:r>
            <w:r w:rsidRPr="004B71C6">
              <w:rPr>
                <w:rFonts w:cs="B Nazanin"/>
                <w:sz w:val="20"/>
                <w:szCs w:val="20"/>
                <w:rtl/>
              </w:rPr>
              <w:t>منیت</w:t>
            </w:r>
            <w:r w:rsidRPr="004B71C6">
              <w:rPr>
                <w:rFonts w:cs="B Nazanin" w:hint="cs"/>
                <w:sz w:val="20"/>
                <w:szCs w:val="20"/>
                <w:rtl/>
              </w:rPr>
              <w:t xml:space="preserve"> </w:t>
            </w:r>
            <w:r w:rsidRPr="004B71C6">
              <w:rPr>
                <w:rFonts w:cs="B Nazanin"/>
                <w:sz w:val="20"/>
                <w:szCs w:val="20"/>
                <w:rtl/>
              </w:rPr>
              <w:t>اقلیمی</w:t>
            </w:r>
          </w:p>
          <w:p w14:paraId="43DBC5C8" w14:textId="77777777" w:rsidR="00B6305B" w:rsidRPr="004B71C6" w:rsidRDefault="00B6305B" w:rsidP="00B6305B">
            <w:pPr>
              <w:bidi/>
              <w:jc w:val="both"/>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ح</w:t>
            </w:r>
            <w:r w:rsidRPr="004B71C6">
              <w:rPr>
                <w:rFonts w:cs="B Nazanin"/>
                <w:sz w:val="20"/>
                <w:szCs w:val="20"/>
                <w:rtl/>
              </w:rPr>
              <w:t>وضه‌های اقلیمی همگن</w:t>
            </w:r>
          </w:p>
        </w:tc>
        <w:tc>
          <w:tcPr>
            <w:tcW w:w="0" w:type="auto"/>
            <w:hideMark/>
          </w:tcPr>
          <w:p w14:paraId="613F5781" w14:textId="77777777" w:rsidR="00B6305B" w:rsidRPr="004B71C6" w:rsidRDefault="00B6305B" w:rsidP="00B6305B">
            <w:pPr>
              <w:bidi/>
              <w:jc w:val="both"/>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ب</w:t>
            </w:r>
            <w:r w:rsidRPr="004B71C6">
              <w:rPr>
                <w:rFonts w:cs="B Nazanin"/>
                <w:sz w:val="20"/>
                <w:szCs w:val="20"/>
                <w:rtl/>
              </w:rPr>
              <w:t>ازتعریف مرزهای عملکردی</w:t>
            </w:r>
            <w:r w:rsidRPr="004B71C6">
              <w:rPr>
                <w:rFonts w:cs="B Nazanin"/>
                <w:sz w:val="20"/>
                <w:szCs w:val="20"/>
              </w:rPr>
              <w:br/>
            </w:r>
            <w:r w:rsidRPr="004B71C6">
              <w:rPr>
                <w:rFonts w:cs="B Nazanin" w:hint="cs"/>
                <w:sz w:val="20"/>
                <w:szCs w:val="20"/>
                <w:rtl/>
              </w:rPr>
              <w:t>ش</w:t>
            </w:r>
            <w:r w:rsidRPr="004B71C6">
              <w:rPr>
                <w:rFonts w:cs="B Nazanin"/>
                <w:sz w:val="20"/>
                <w:szCs w:val="20"/>
                <w:rtl/>
              </w:rPr>
              <w:t>کل‌گیری کریدورهای همکاری اقلیمی</w:t>
            </w:r>
            <w:r w:rsidRPr="004B71C6">
              <w:rPr>
                <w:rFonts w:cs="B Nazanin"/>
                <w:sz w:val="20"/>
                <w:szCs w:val="20"/>
              </w:rPr>
              <w:br/>
            </w:r>
            <w:r w:rsidRPr="004B71C6">
              <w:rPr>
                <w:rFonts w:cs="B Nazanin" w:hint="cs"/>
                <w:sz w:val="20"/>
                <w:szCs w:val="20"/>
                <w:rtl/>
              </w:rPr>
              <w:t>اس</w:t>
            </w:r>
            <w:r w:rsidRPr="004B71C6">
              <w:rPr>
                <w:rFonts w:cs="B Nazanin"/>
                <w:sz w:val="20"/>
                <w:szCs w:val="20"/>
                <w:rtl/>
              </w:rPr>
              <w:t>تقرار زیرساخت‌های تاب‌آور</w:t>
            </w:r>
          </w:p>
        </w:tc>
        <w:tc>
          <w:tcPr>
            <w:tcW w:w="0" w:type="auto"/>
          </w:tcPr>
          <w:p w14:paraId="560CE580" w14:textId="77777777" w:rsidR="00B6305B" w:rsidRPr="004B71C6" w:rsidRDefault="00B6305B" w:rsidP="00B6305B">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جغرافیای سیاسی اقلیم</w:t>
            </w:r>
          </w:p>
        </w:tc>
      </w:tr>
      <w:tr w:rsidR="00131826" w:rsidRPr="004B71C6" w14:paraId="109133DF" w14:textId="77777777" w:rsidTr="007752A0">
        <w:trPr>
          <w:trHeight w:val="1046"/>
        </w:trPr>
        <w:tc>
          <w:tcPr>
            <w:cnfStyle w:val="001000000000" w:firstRow="0" w:lastRow="0" w:firstColumn="1" w:lastColumn="0" w:oddVBand="0" w:evenVBand="0" w:oddHBand="0" w:evenHBand="0" w:firstRowFirstColumn="0" w:firstRowLastColumn="0" w:lastRowFirstColumn="0" w:lastRowLastColumn="0"/>
            <w:tcW w:w="0" w:type="auto"/>
            <w:hideMark/>
          </w:tcPr>
          <w:p w14:paraId="282044A4" w14:textId="77777777" w:rsidR="00B6305B" w:rsidRPr="004B71C6" w:rsidRDefault="00B6305B" w:rsidP="00B6305B">
            <w:pPr>
              <w:bidi/>
              <w:spacing w:after="160"/>
              <w:rPr>
                <w:rFonts w:cs="B Nazanin"/>
                <w:b w:val="0"/>
                <w:bCs w:val="0"/>
                <w:sz w:val="20"/>
                <w:szCs w:val="20"/>
              </w:rPr>
            </w:pPr>
            <w:r w:rsidRPr="004B71C6">
              <w:rPr>
                <w:rFonts w:cs="B Nazanin" w:hint="cs"/>
                <w:b w:val="0"/>
                <w:bCs w:val="0"/>
                <w:sz w:val="20"/>
                <w:szCs w:val="20"/>
                <w:rtl/>
              </w:rPr>
              <w:t>س</w:t>
            </w:r>
            <w:r w:rsidRPr="004B71C6">
              <w:rPr>
                <w:rFonts w:cs="B Nazanin"/>
                <w:b w:val="0"/>
                <w:bCs w:val="0"/>
                <w:sz w:val="20"/>
                <w:szCs w:val="20"/>
                <w:rtl/>
              </w:rPr>
              <w:t>رمایه‌داری اقلیمی</w:t>
            </w:r>
            <w:r w:rsidRPr="004B71C6">
              <w:rPr>
                <w:rFonts w:cs="B Nazanin"/>
                <w:b w:val="0"/>
                <w:bCs w:val="0"/>
                <w:sz w:val="20"/>
                <w:szCs w:val="20"/>
              </w:rPr>
              <w:br/>
            </w:r>
            <w:r w:rsidRPr="004B71C6">
              <w:rPr>
                <w:rFonts w:cs="B Nazanin" w:hint="cs"/>
                <w:b w:val="0"/>
                <w:bCs w:val="0"/>
                <w:sz w:val="20"/>
                <w:szCs w:val="20"/>
                <w:rtl/>
              </w:rPr>
              <w:t>ع</w:t>
            </w:r>
            <w:r w:rsidRPr="004B71C6">
              <w:rPr>
                <w:rFonts w:cs="B Nazanin"/>
                <w:b w:val="0"/>
                <w:bCs w:val="0"/>
                <w:sz w:val="20"/>
                <w:szCs w:val="20"/>
                <w:rtl/>
              </w:rPr>
              <w:t>دالت محیطی</w:t>
            </w:r>
            <w:r w:rsidRPr="004B71C6">
              <w:rPr>
                <w:rFonts w:cs="B Nazanin"/>
                <w:b w:val="0"/>
                <w:bCs w:val="0"/>
                <w:sz w:val="20"/>
                <w:szCs w:val="20"/>
              </w:rPr>
              <w:br/>
            </w:r>
            <w:r w:rsidRPr="004B71C6">
              <w:rPr>
                <w:rFonts w:cs="B Nazanin" w:hint="cs"/>
                <w:b w:val="0"/>
                <w:bCs w:val="0"/>
                <w:sz w:val="20"/>
                <w:szCs w:val="20"/>
                <w:rtl/>
              </w:rPr>
              <w:t>ح</w:t>
            </w:r>
            <w:r w:rsidRPr="004B71C6">
              <w:rPr>
                <w:rFonts w:cs="B Nazanin"/>
                <w:b w:val="0"/>
                <w:bCs w:val="0"/>
                <w:sz w:val="20"/>
                <w:szCs w:val="20"/>
                <w:rtl/>
              </w:rPr>
              <w:t>قوق شهری اقلیم‌محور</w:t>
            </w:r>
          </w:p>
        </w:tc>
        <w:tc>
          <w:tcPr>
            <w:tcW w:w="0" w:type="auto"/>
            <w:hideMark/>
          </w:tcPr>
          <w:p w14:paraId="78F60757" w14:textId="77777777"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تو</w:t>
            </w:r>
            <w:r w:rsidRPr="004B71C6">
              <w:rPr>
                <w:rFonts w:cs="B Nazanin"/>
                <w:sz w:val="20"/>
                <w:szCs w:val="20"/>
                <w:rtl/>
              </w:rPr>
              <w:t>زیع نابرابر مخاطرات</w:t>
            </w:r>
            <w:r w:rsidRPr="004B71C6">
              <w:rPr>
                <w:rFonts w:cs="B Nazanin"/>
                <w:sz w:val="20"/>
                <w:szCs w:val="20"/>
              </w:rPr>
              <w:br/>
            </w:r>
            <w:r w:rsidRPr="004B71C6">
              <w:rPr>
                <w:rFonts w:cs="B Nazanin" w:hint="cs"/>
                <w:sz w:val="20"/>
                <w:szCs w:val="20"/>
                <w:rtl/>
              </w:rPr>
              <w:t>ت</w:t>
            </w:r>
            <w:r w:rsidRPr="004B71C6">
              <w:rPr>
                <w:rFonts w:cs="B Nazanin"/>
                <w:sz w:val="20"/>
                <w:szCs w:val="20"/>
                <w:rtl/>
              </w:rPr>
              <w:t>اب‌آوری اجتماعی</w:t>
            </w:r>
            <w:r w:rsidRPr="004B71C6">
              <w:rPr>
                <w:rFonts w:cs="B Nazanin"/>
                <w:sz w:val="20"/>
                <w:szCs w:val="20"/>
              </w:rPr>
              <w:br/>
            </w:r>
            <w:r w:rsidRPr="004B71C6">
              <w:rPr>
                <w:rFonts w:cs="B Nazanin" w:hint="cs"/>
                <w:sz w:val="20"/>
                <w:szCs w:val="20"/>
                <w:rtl/>
              </w:rPr>
              <w:t>د</w:t>
            </w:r>
            <w:r w:rsidRPr="004B71C6">
              <w:rPr>
                <w:rFonts w:cs="B Nazanin"/>
                <w:sz w:val="20"/>
                <w:szCs w:val="20"/>
                <w:rtl/>
              </w:rPr>
              <w:t>سترسی به منابع زیستی</w:t>
            </w:r>
          </w:p>
        </w:tc>
        <w:tc>
          <w:tcPr>
            <w:tcW w:w="0" w:type="auto"/>
            <w:hideMark/>
          </w:tcPr>
          <w:p w14:paraId="1184848D" w14:textId="77777777"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ب</w:t>
            </w:r>
            <w:r w:rsidRPr="004B71C6">
              <w:rPr>
                <w:rFonts w:cs="B Nazanin"/>
                <w:sz w:val="20"/>
                <w:szCs w:val="20"/>
                <w:rtl/>
              </w:rPr>
              <w:t>رنامه‌ریزی فضایی عادلانه</w:t>
            </w:r>
            <w:r w:rsidRPr="004B71C6">
              <w:rPr>
                <w:rFonts w:cs="B Nazanin"/>
                <w:sz w:val="20"/>
                <w:szCs w:val="20"/>
              </w:rPr>
              <w:br/>
            </w:r>
            <w:r w:rsidRPr="004B71C6">
              <w:rPr>
                <w:rFonts w:cs="B Nazanin" w:hint="cs"/>
                <w:sz w:val="20"/>
                <w:szCs w:val="20"/>
                <w:rtl/>
              </w:rPr>
              <w:t>ت</w:t>
            </w:r>
            <w:r w:rsidRPr="004B71C6">
              <w:rPr>
                <w:rFonts w:cs="B Nazanin"/>
                <w:sz w:val="20"/>
                <w:szCs w:val="20"/>
                <w:rtl/>
              </w:rPr>
              <w:t>خصیص منابع بر اساس آسیب‌پذیری</w:t>
            </w:r>
            <w:r w:rsidRPr="004B71C6">
              <w:rPr>
                <w:rFonts w:cs="B Nazanin"/>
                <w:sz w:val="20"/>
                <w:szCs w:val="20"/>
              </w:rPr>
              <w:br/>
            </w:r>
            <w:r w:rsidRPr="004B71C6">
              <w:rPr>
                <w:rFonts w:cs="B Nazanin" w:hint="cs"/>
                <w:sz w:val="20"/>
                <w:szCs w:val="20"/>
                <w:rtl/>
              </w:rPr>
              <w:t>ط</w:t>
            </w:r>
            <w:r w:rsidRPr="004B71C6">
              <w:rPr>
                <w:rFonts w:cs="B Nazanin"/>
                <w:sz w:val="20"/>
                <w:szCs w:val="20"/>
                <w:rtl/>
              </w:rPr>
              <w:t>راحی فضاهای عمومی تاب‌آور</w:t>
            </w:r>
          </w:p>
        </w:tc>
        <w:tc>
          <w:tcPr>
            <w:tcW w:w="0" w:type="auto"/>
          </w:tcPr>
          <w:p w14:paraId="23DDD716"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بوم‌شناسی سیاسی شهری</w:t>
            </w:r>
          </w:p>
        </w:tc>
      </w:tr>
      <w:tr w:rsidR="00131826" w:rsidRPr="004B71C6" w14:paraId="181C2F62" w14:textId="77777777" w:rsidTr="007752A0">
        <w:trPr>
          <w:trHeight w:val="1058"/>
        </w:trPr>
        <w:tc>
          <w:tcPr>
            <w:cnfStyle w:val="001000000000" w:firstRow="0" w:lastRow="0" w:firstColumn="1" w:lastColumn="0" w:oddVBand="0" w:evenVBand="0" w:oddHBand="0" w:evenHBand="0" w:firstRowFirstColumn="0" w:firstRowLastColumn="0" w:lastRowFirstColumn="0" w:lastRowLastColumn="0"/>
            <w:tcW w:w="0" w:type="auto"/>
            <w:hideMark/>
          </w:tcPr>
          <w:p w14:paraId="2D7FB36D" w14:textId="77777777" w:rsidR="00B6305B" w:rsidRPr="004B71C6" w:rsidRDefault="00B6305B" w:rsidP="00B6305B">
            <w:pPr>
              <w:bidi/>
              <w:spacing w:after="160"/>
              <w:rPr>
                <w:rFonts w:cs="B Nazanin"/>
                <w:b w:val="0"/>
                <w:bCs w:val="0"/>
                <w:sz w:val="20"/>
                <w:szCs w:val="20"/>
              </w:rPr>
            </w:pPr>
            <w:r w:rsidRPr="004B71C6">
              <w:rPr>
                <w:rFonts w:cs="B Nazanin"/>
                <w:b w:val="0"/>
                <w:bCs w:val="0"/>
                <w:sz w:val="20"/>
                <w:szCs w:val="20"/>
                <w:rtl/>
              </w:rPr>
              <w:t>اقتصاد چرخه‌ای</w:t>
            </w:r>
            <w:r w:rsidRPr="004B71C6">
              <w:rPr>
                <w:rFonts w:cs="B Nazanin"/>
                <w:b w:val="0"/>
                <w:bCs w:val="0"/>
                <w:sz w:val="20"/>
                <w:szCs w:val="20"/>
              </w:rPr>
              <w:br/>
            </w:r>
            <w:r w:rsidRPr="004B71C6">
              <w:rPr>
                <w:rFonts w:cs="B Nazanin" w:hint="cs"/>
                <w:b w:val="0"/>
                <w:bCs w:val="0"/>
                <w:sz w:val="20"/>
                <w:szCs w:val="20"/>
                <w:rtl/>
              </w:rPr>
              <w:t>س</w:t>
            </w:r>
            <w:r w:rsidRPr="004B71C6">
              <w:rPr>
                <w:rFonts w:cs="B Nazanin"/>
                <w:b w:val="0"/>
                <w:bCs w:val="0"/>
                <w:sz w:val="20"/>
                <w:szCs w:val="20"/>
                <w:rtl/>
              </w:rPr>
              <w:t>رمایه طبیعی</w:t>
            </w:r>
            <w:r w:rsidRPr="004B71C6">
              <w:rPr>
                <w:rFonts w:cs="B Nazanin"/>
                <w:b w:val="0"/>
                <w:bCs w:val="0"/>
                <w:sz w:val="20"/>
                <w:szCs w:val="20"/>
              </w:rPr>
              <w:br/>
            </w:r>
            <w:r w:rsidRPr="004B71C6">
              <w:rPr>
                <w:rFonts w:cs="B Nazanin" w:hint="cs"/>
                <w:b w:val="0"/>
                <w:bCs w:val="0"/>
                <w:sz w:val="20"/>
                <w:szCs w:val="20"/>
                <w:rtl/>
              </w:rPr>
              <w:t>م</w:t>
            </w:r>
            <w:r w:rsidRPr="004B71C6">
              <w:rPr>
                <w:rFonts w:cs="B Nazanin"/>
                <w:b w:val="0"/>
                <w:bCs w:val="0"/>
                <w:sz w:val="20"/>
                <w:szCs w:val="20"/>
                <w:rtl/>
              </w:rPr>
              <w:t>زیت رقابتی پایدار</w:t>
            </w:r>
          </w:p>
        </w:tc>
        <w:tc>
          <w:tcPr>
            <w:tcW w:w="0" w:type="auto"/>
            <w:hideMark/>
          </w:tcPr>
          <w:p w14:paraId="17132608" w14:textId="77777777" w:rsidR="00B6305B" w:rsidRPr="004B71C6" w:rsidRDefault="00B6305B" w:rsidP="00B6305B">
            <w:pPr>
              <w:bidi/>
              <w:spacing w:after="160"/>
              <w:jc w:val="both"/>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ب</w:t>
            </w:r>
            <w:r w:rsidRPr="004B71C6">
              <w:rPr>
                <w:rFonts w:cs="B Nazanin"/>
                <w:sz w:val="20"/>
                <w:szCs w:val="20"/>
                <w:rtl/>
              </w:rPr>
              <w:t>هره‌وری منابع اقلیمی</w:t>
            </w:r>
            <w:r w:rsidRPr="004B71C6">
              <w:rPr>
                <w:rFonts w:cs="B Nazanin"/>
                <w:sz w:val="20"/>
                <w:szCs w:val="20"/>
              </w:rPr>
              <w:br/>
            </w:r>
            <w:r w:rsidRPr="004B71C6">
              <w:rPr>
                <w:rFonts w:cs="B Nazanin" w:hint="cs"/>
                <w:sz w:val="20"/>
                <w:szCs w:val="20"/>
                <w:rtl/>
              </w:rPr>
              <w:t>ا</w:t>
            </w:r>
            <w:r w:rsidRPr="004B71C6">
              <w:rPr>
                <w:rFonts w:cs="B Nazanin"/>
                <w:sz w:val="20"/>
                <w:szCs w:val="20"/>
                <w:rtl/>
              </w:rPr>
              <w:t>رزش‌گذاری خدمات اکوسیستمی</w:t>
            </w:r>
            <w:r w:rsidRPr="004B71C6">
              <w:rPr>
                <w:rFonts w:cs="B Nazanin"/>
                <w:sz w:val="20"/>
                <w:szCs w:val="20"/>
              </w:rPr>
              <w:br/>
              <w:t xml:space="preserve">- </w:t>
            </w:r>
            <w:r w:rsidRPr="004B71C6">
              <w:rPr>
                <w:rFonts w:cs="B Nazanin" w:hint="cs"/>
                <w:sz w:val="20"/>
                <w:szCs w:val="20"/>
                <w:rtl/>
              </w:rPr>
              <w:t xml:space="preserve">نوآوری </w:t>
            </w:r>
            <w:r w:rsidRPr="004B71C6">
              <w:rPr>
                <w:rFonts w:cs="B Nazanin"/>
                <w:sz w:val="20"/>
                <w:szCs w:val="20"/>
                <w:rtl/>
              </w:rPr>
              <w:t>اقلیم‌محور</w:t>
            </w:r>
          </w:p>
        </w:tc>
        <w:tc>
          <w:tcPr>
            <w:tcW w:w="0" w:type="auto"/>
            <w:hideMark/>
          </w:tcPr>
          <w:p w14:paraId="54A6B4AE" w14:textId="77777777"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Pr>
              <w:t xml:space="preserve">- </w:t>
            </w:r>
            <w:r w:rsidRPr="004B71C6">
              <w:rPr>
                <w:rFonts w:cs="B Nazanin"/>
                <w:sz w:val="20"/>
                <w:szCs w:val="20"/>
                <w:rtl/>
              </w:rPr>
              <w:t>خوشه‌بندی صنایع سبز</w:t>
            </w:r>
            <w:r w:rsidRPr="004B71C6">
              <w:rPr>
                <w:rFonts w:cs="B Nazanin"/>
                <w:sz w:val="20"/>
                <w:szCs w:val="20"/>
              </w:rPr>
              <w:br/>
              <w:t xml:space="preserve">- </w:t>
            </w:r>
            <w:r w:rsidRPr="004B71C6">
              <w:rPr>
                <w:rFonts w:cs="B Nazanin"/>
                <w:sz w:val="20"/>
                <w:szCs w:val="20"/>
                <w:rtl/>
              </w:rPr>
              <w:t>توسعه کریدورهای انرژی پاک</w:t>
            </w:r>
            <w:r w:rsidRPr="004B71C6">
              <w:rPr>
                <w:rFonts w:cs="B Nazanin"/>
                <w:sz w:val="20"/>
                <w:szCs w:val="20"/>
              </w:rPr>
              <w:br/>
              <w:t xml:space="preserve">- </w:t>
            </w:r>
            <w:r w:rsidRPr="004B71C6">
              <w:rPr>
                <w:rFonts w:cs="B Nazanin"/>
                <w:sz w:val="20"/>
                <w:szCs w:val="20"/>
                <w:rtl/>
              </w:rPr>
              <w:t>استقرار سامانه‌های بازیافت یکپارچه</w:t>
            </w:r>
          </w:p>
        </w:tc>
        <w:tc>
          <w:tcPr>
            <w:tcW w:w="0" w:type="auto"/>
          </w:tcPr>
          <w:p w14:paraId="1A6E64C2"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اقتصاد اقلیم‌مبنا</w:t>
            </w:r>
          </w:p>
        </w:tc>
      </w:tr>
      <w:tr w:rsidR="00131826" w:rsidRPr="004B71C6" w14:paraId="489A7D40" w14:textId="77777777" w:rsidTr="007752A0">
        <w:trPr>
          <w:trHeight w:val="1046"/>
        </w:trPr>
        <w:tc>
          <w:tcPr>
            <w:cnfStyle w:val="001000000000" w:firstRow="0" w:lastRow="0" w:firstColumn="1" w:lastColumn="0" w:oddVBand="0" w:evenVBand="0" w:oddHBand="0" w:evenHBand="0" w:firstRowFirstColumn="0" w:firstRowLastColumn="0" w:lastRowFirstColumn="0" w:lastRowLastColumn="0"/>
            <w:tcW w:w="0" w:type="auto"/>
            <w:hideMark/>
          </w:tcPr>
          <w:p w14:paraId="0C529254" w14:textId="77777777" w:rsidR="00B6305B" w:rsidRPr="004B71C6" w:rsidRDefault="00B6305B" w:rsidP="00B6305B">
            <w:pPr>
              <w:bidi/>
              <w:rPr>
                <w:rFonts w:cs="B Nazanin"/>
                <w:b w:val="0"/>
                <w:bCs w:val="0"/>
                <w:sz w:val="20"/>
                <w:szCs w:val="20"/>
                <w:rtl/>
              </w:rPr>
            </w:pPr>
            <w:r w:rsidRPr="004B71C6">
              <w:rPr>
                <w:rFonts w:cs="B Nazanin" w:hint="cs"/>
                <w:b w:val="0"/>
                <w:bCs w:val="0"/>
                <w:sz w:val="20"/>
                <w:szCs w:val="20"/>
                <w:rtl/>
              </w:rPr>
              <w:t>ت</w:t>
            </w:r>
            <w:r w:rsidRPr="004B71C6">
              <w:rPr>
                <w:rFonts w:cs="B Nazanin"/>
                <w:b w:val="0"/>
                <w:bCs w:val="0"/>
                <w:sz w:val="20"/>
                <w:szCs w:val="20"/>
                <w:rtl/>
              </w:rPr>
              <w:t>اب‌آوری پویا</w:t>
            </w:r>
            <w:r w:rsidRPr="004B71C6">
              <w:rPr>
                <w:rFonts w:cs="B Nazanin"/>
                <w:b w:val="0"/>
                <w:bCs w:val="0"/>
                <w:sz w:val="20"/>
                <w:szCs w:val="20"/>
              </w:rPr>
              <w:br/>
            </w:r>
            <w:r w:rsidRPr="004B71C6">
              <w:rPr>
                <w:rFonts w:cs="B Nazanin" w:hint="cs"/>
                <w:b w:val="0"/>
                <w:bCs w:val="0"/>
                <w:sz w:val="20"/>
                <w:szCs w:val="20"/>
                <w:rtl/>
              </w:rPr>
              <w:t>س</w:t>
            </w:r>
            <w:r w:rsidRPr="004B71C6">
              <w:rPr>
                <w:rFonts w:cs="B Nazanin"/>
                <w:b w:val="0"/>
                <w:bCs w:val="0"/>
                <w:sz w:val="20"/>
                <w:szCs w:val="20"/>
                <w:rtl/>
              </w:rPr>
              <w:t>امانه‌های انطباقی</w:t>
            </w:r>
          </w:p>
          <w:p w14:paraId="56C45E2E" w14:textId="77777777" w:rsidR="00B6305B" w:rsidRPr="004B71C6" w:rsidRDefault="00B6305B" w:rsidP="00B6305B">
            <w:pPr>
              <w:bidi/>
              <w:rPr>
                <w:rFonts w:cs="B Nazanin"/>
                <w:b w:val="0"/>
                <w:bCs w:val="0"/>
                <w:sz w:val="20"/>
                <w:szCs w:val="20"/>
              </w:rPr>
            </w:pPr>
            <w:r w:rsidRPr="004B71C6">
              <w:rPr>
                <w:rFonts w:cs="B Nazanin" w:hint="cs"/>
                <w:b w:val="0"/>
                <w:bCs w:val="0"/>
                <w:sz w:val="20"/>
                <w:szCs w:val="20"/>
                <w:rtl/>
              </w:rPr>
              <w:t>نق</w:t>
            </w:r>
            <w:r w:rsidRPr="004B71C6">
              <w:rPr>
                <w:rFonts w:cs="B Nazanin"/>
                <w:b w:val="0"/>
                <w:bCs w:val="0"/>
                <w:sz w:val="20"/>
                <w:szCs w:val="20"/>
                <w:rtl/>
              </w:rPr>
              <w:t>اط اهرمی</w:t>
            </w:r>
          </w:p>
        </w:tc>
        <w:tc>
          <w:tcPr>
            <w:tcW w:w="0" w:type="auto"/>
            <w:hideMark/>
          </w:tcPr>
          <w:p w14:paraId="465DF75B" w14:textId="77777777"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Pr>
              <w:t xml:space="preserve">- </w:t>
            </w:r>
            <w:r w:rsidRPr="004B71C6">
              <w:rPr>
                <w:rFonts w:cs="B Nazanin"/>
                <w:sz w:val="20"/>
                <w:szCs w:val="20"/>
                <w:rtl/>
              </w:rPr>
              <w:t>خودسازماندهی</w:t>
            </w:r>
            <w:r w:rsidRPr="004B71C6">
              <w:rPr>
                <w:rFonts w:cs="B Nazanin"/>
                <w:sz w:val="20"/>
                <w:szCs w:val="20"/>
              </w:rPr>
              <w:br/>
              <w:t xml:space="preserve">- </w:t>
            </w:r>
            <w:r w:rsidRPr="004B71C6">
              <w:rPr>
                <w:rFonts w:cs="B Nazanin"/>
                <w:sz w:val="20"/>
                <w:szCs w:val="20"/>
                <w:rtl/>
              </w:rPr>
              <w:t>انعطاف‌پذیری سامانه‌ای</w:t>
            </w:r>
            <w:r w:rsidRPr="004B71C6">
              <w:rPr>
                <w:rFonts w:cs="B Nazanin"/>
                <w:sz w:val="20"/>
                <w:szCs w:val="20"/>
              </w:rPr>
              <w:br/>
              <w:t xml:space="preserve">- </w:t>
            </w:r>
            <w:r w:rsidRPr="004B71C6">
              <w:rPr>
                <w:rFonts w:cs="B Nazanin"/>
                <w:sz w:val="20"/>
                <w:szCs w:val="20"/>
                <w:rtl/>
              </w:rPr>
              <w:t>ظرفیت یادگیری</w:t>
            </w:r>
          </w:p>
        </w:tc>
        <w:tc>
          <w:tcPr>
            <w:tcW w:w="0" w:type="auto"/>
            <w:hideMark/>
          </w:tcPr>
          <w:p w14:paraId="1DE74670" w14:textId="77777777"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ط</w:t>
            </w:r>
            <w:r w:rsidRPr="004B71C6">
              <w:rPr>
                <w:rFonts w:cs="B Nazanin"/>
                <w:sz w:val="20"/>
                <w:szCs w:val="20"/>
                <w:rtl/>
              </w:rPr>
              <w:t>راحی انعطاف‌پذیر فضاها</w:t>
            </w:r>
            <w:r w:rsidRPr="004B71C6">
              <w:rPr>
                <w:rFonts w:cs="B Nazanin"/>
                <w:sz w:val="20"/>
                <w:szCs w:val="20"/>
              </w:rPr>
              <w:br/>
            </w:r>
            <w:r w:rsidRPr="004B71C6">
              <w:rPr>
                <w:rFonts w:cs="B Nazanin" w:hint="cs"/>
                <w:sz w:val="20"/>
                <w:szCs w:val="20"/>
                <w:rtl/>
              </w:rPr>
              <w:t>زی</w:t>
            </w:r>
            <w:r w:rsidRPr="004B71C6">
              <w:rPr>
                <w:rFonts w:cs="B Nazanin"/>
                <w:sz w:val="20"/>
                <w:szCs w:val="20"/>
                <w:rtl/>
              </w:rPr>
              <w:t>رساخت‌های چندعملکردی</w:t>
            </w:r>
            <w:r w:rsidRPr="004B71C6">
              <w:rPr>
                <w:rFonts w:cs="B Nazanin"/>
                <w:sz w:val="20"/>
                <w:szCs w:val="20"/>
              </w:rPr>
              <w:br/>
            </w:r>
            <w:r w:rsidRPr="004B71C6">
              <w:rPr>
                <w:rFonts w:cs="B Nazanin" w:hint="cs"/>
                <w:sz w:val="20"/>
                <w:szCs w:val="20"/>
                <w:rtl/>
              </w:rPr>
              <w:t>ش</w:t>
            </w:r>
            <w:r w:rsidRPr="004B71C6">
              <w:rPr>
                <w:rFonts w:cs="B Nazanin"/>
                <w:sz w:val="20"/>
                <w:szCs w:val="20"/>
                <w:rtl/>
              </w:rPr>
              <w:t>بکه‌های ارتباطی تاب‌آور</w:t>
            </w:r>
          </w:p>
        </w:tc>
        <w:tc>
          <w:tcPr>
            <w:tcW w:w="0" w:type="auto"/>
          </w:tcPr>
          <w:p w14:paraId="4C85EB23"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سامانه‌های پیچیده</w:t>
            </w:r>
          </w:p>
        </w:tc>
      </w:tr>
    </w:tbl>
    <w:p w14:paraId="69C3CA6D" w14:textId="77777777" w:rsidR="00B6305B" w:rsidRPr="004B71C6" w:rsidRDefault="00B6305B" w:rsidP="00B6305B">
      <w:pPr>
        <w:shd w:val="clear" w:color="auto" w:fill="FFFFFF"/>
        <w:bidi/>
        <w:spacing w:after="160"/>
        <w:jc w:val="both"/>
        <w:outlineLvl w:val="2"/>
        <w:rPr>
          <w:rFonts w:cs="B Nazanin"/>
          <w:sz w:val="20"/>
          <w:szCs w:val="20"/>
          <w:rtl/>
        </w:rPr>
      </w:pPr>
    </w:p>
    <w:p w14:paraId="1739B10F" w14:textId="77777777" w:rsidR="00B6305B" w:rsidRPr="004B71C6" w:rsidRDefault="00B6305B" w:rsidP="00B6305B">
      <w:pPr>
        <w:shd w:val="clear" w:color="auto" w:fill="FFFFFF"/>
        <w:bidi/>
        <w:spacing w:after="160"/>
        <w:jc w:val="both"/>
        <w:outlineLvl w:val="2"/>
        <w:rPr>
          <w:rFonts w:cs="B Nazanin"/>
          <w:sz w:val="20"/>
          <w:szCs w:val="20"/>
          <w:rtl/>
        </w:rPr>
      </w:pPr>
    </w:p>
    <w:p w14:paraId="1B4A50C9" w14:textId="77777777" w:rsidR="00B6305B" w:rsidRPr="004B71C6" w:rsidRDefault="00B6305B" w:rsidP="00B6305B">
      <w:pPr>
        <w:shd w:val="clear" w:color="auto" w:fill="FFFFFF"/>
        <w:bidi/>
        <w:spacing w:after="160"/>
        <w:jc w:val="center"/>
        <w:outlineLvl w:val="2"/>
        <w:rPr>
          <w:rFonts w:cs="B Nazanin"/>
          <w:sz w:val="20"/>
          <w:szCs w:val="20"/>
        </w:rPr>
      </w:pPr>
      <w:r w:rsidRPr="004B71C6">
        <w:rPr>
          <w:rFonts w:cs="B Nazanin" w:hint="cs"/>
          <w:sz w:val="20"/>
          <w:szCs w:val="20"/>
          <w:rtl/>
        </w:rPr>
        <w:t xml:space="preserve">جدول2. </w:t>
      </w:r>
      <w:r w:rsidRPr="004B71C6">
        <w:rPr>
          <w:rFonts w:cs="B Nazanin"/>
          <w:sz w:val="20"/>
          <w:szCs w:val="20"/>
          <w:rtl/>
        </w:rPr>
        <w:t>الگوی اجرایی شهر اقلیم‌بنیاد</w:t>
      </w:r>
    </w:p>
    <w:tbl>
      <w:tblPr>
        <w:tblStyle w:val="GridTable1Light1"/>
        <w:tblW w:w="8841" w:type="dxa"/>
        <w:tblLook w:val="04A0" w:firstRow="1" w:lastRow="0" w:firstColumn="1" w:lastColumn="0" w:noHBand="0" w:noVBand="1"/>
      </w:tblPr>
      <w:tblGrid>
        <w:gridCol w:w="2176"/>
        <w:gridCol w:w="2685"/>
        <w:gridCol w:w="2310"/>
        <w:gridCol w:w="1670"/>
      </w:tblGrid>
      <w:tr w:rsidR="00131826" w:rsidRPr="004B71C6" w14:paraId="6A01FD5D" w14:textId="77777777" w:rsidTr="007752A0">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hideMark/>
          </w:tcPr>
          <w:p w14:paraId="0D09FBAD" w14:textId="77777777" w:rsidR="00B6305B" w:rsidRPr="004B71C6" w:rsidRDefault="00B6305B" w:rsidP="00B6305B">
            <w:pPr>
              <w:bidi/>
              <w:spacing w:after="160"/>
              <w:jc w:val="center"/>
              <w:rPr>
                <w:rFonts w:cs="B Nazanin"/>
                <w:b w:val="0"/>
                <w:bCs w:val="0"/>
                <w:sz w:val="20"/>
                <w:szCs w:val="20"/>
              </w:rPr>
            </w:pPr>
            <w:r w:rsidRPr="004B71C6">
              <w:rPr>
                <w:rFonts w:cs="B Nazanin"/>
                <w:b w:val="0"/>
                <w:bCs w:val="0"/>
                <w:sz w:val="20"/>
                <w:szCs w:val="20"/>
                <w:rtl/>
              </w:rPr>
              <w:t>شاخص‌های کلیدی</w:t>
            </w:r>
          </w:p>
        </w:tc>
        <w:tc>
          <w:tcPr>
            <w:tcW w:w="0" w:type="auto"/>
            <w:hideMark/>
          </w:tcPr>
          <w:p w14:paraId="5308C85B"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4B71C6">
              <w:rPr>
                <w:rFonts w:cs="B Nazanin"/>
                <w:b w:val="0"/>
                <w:bCs w:val="0"/>
                <w:sz w:val="20"/>
                <w:szCs w:val="20"/>
                <w:rtl/>
              </w:rPr>
              <w:t>ابزارهای حکمرانی</w:t>
            </w:r>
          </w:p>
        </w:tc>
        <w:tc>
          <w:tcPr>
            <w:tcW w:w="0" w:type="auto"/>
            <w:hideMark/>
          </w:tcPr>
          <w:p w14:paraId="12FB20DB"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4B71C6">
              <w:rPr>
                <w:rFonts w:cs="B Nazanin"/>
                <w:b w:val="0"/>
                <w:bCs w:val="0"/>
                <w:sz w:val="20"/>
                <w:szCs w:val="20"/>
                <w:rtl/>
              </w:rPr>
              <w:t>پیامدهای توسعه‌ای</w:t>
            </w:r>
          </w:p>
        </w:tc>
        <w:tc>
          <w:tcPr>
            <w:tcW w:w="0" w:type="auto"/>
          </w:tcPr>
          <w:p w14:paraId="47282436"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4B71C6">
              <w:rPr>
                <w:rFonts w:cs="B Nazanin"/>
                <w:b w:val="0"/>
                <w:bCs w:val="0"/>
                <w:sz w:val="20"/>
                <w:szCs w:val="20"/>
                <w:rtl/>
              </w:rPr>
              <w:t>سطح تحلیلی</w:t>
            </w:r>
          </w:p>
        </w:tc>
      </w:tr>
      <w:tr w:rsidR="00131826" w:rsidRPr="004B71C6" w14:paraId="4F7C8FFD" w14:textId="77777777" w:rsidTr="007752A0">
        <w:trPr>
          <w:trHeight w:val="1138"/>
        </w:trPr>
        <w:tc>
          <w:tcPr>
            <w:cnfStyle w:val="001000000000" w:firstRow="0" w:lastRow="0" w:firstColumn="1" w:lastColumn="0" w:oddVBand="0" w:evenVBand="0" w:oddHBand="0" w:evenHBand="0" w:firstRowFirstColumn="0" w:firstRowLastColumn="0" w:lastRowFirstColumn="0" w:lastRowLastColumn="0"/>
            <w:tcW w:w="0" w:type="auto"/>
            <w:hideMark/>
          </w:tcPr>
          <w:p w14:paraId="6961B924" w14:textId="77777777" w:rsidR="00B6305B" w:rsidRPr="004B71C6" w:rsidRDefault="00B6305B" w:rsidP="00B6305B">
            <w:pPr>
              <w:bidi/>
              <w:rPr>
                <w:rFonts w:cs="B Nazanin"/>
                <w:b w:val="0"/>
                <w:bCs w:val="0"/>
                <w:sz w:val="20"/>
                <w:szCs w:val="20"/>
                <w:rtl/>
              </w:rPr>
            </w:pPr>
            <w:r w:rsidRPr="004B71C6">
              <w:rPr>
                <w:rFonts w:cs="B Nazanin" w:hint="cs"/>
                <w:b w:val="0"/>
                <w:bCs w:val="0"/>
                <w:sz w:val="20"/>
                <w:szCs w:val="20"/>
                <w:rtl/>
              </w:rPr>
              <w:t>پ</w:t>
            </w:r>
            <w:r w:rsidRPr="004B71C6">
              <w:rPr>
                <w:rFonts w:cs="B Nazanin"/>
                <w:b w:val="0"/>
                <w:bCs w:val="0"/>
                <w:sz w:val="20"/>
                <w:szCs w:val="20"/>
                <w:rtl/>
              </w:rPr>
              <w:t>ایداری منابع آب</w:t>
            </w:r>
            <w:r w:rsidRPr="004B71C6">
              <w:rPr>
                <w:rFonts w:cs="B Nazanin"/>
                <w:b w:val="0"/>
                <w:bCs w:val="0"/>
                <w:sz w:val="20"/>
                <w:szCs w:val="20"/>
              </w:rPr>
              <w:br/>
            </w:r>
            <w:r w:rsidRPr="004B71C6">
              <w:rPr>
                <w:rFonts w:cs="B Nazanin"/>
                <w:b w:val="0"/>
                <w:bCs w:val="0"/>
                <w:sz w:val="20"/>
                <w:szCs w:val="20"/>
                <w:rtl/>
              </w:rPr>
              <w:t>امنیت غذایی منطقه‌ای</w:t>
            </w:r>
          </w:p>
          <w:p w14:paraId="65088A8B" w14:textId="77777777" w:rsidR="00B6305B" w:rsidRPr="004B71C6" w:rsidRDefault="00B6305B" w:rsidP="00B6305B">
            <w:pPr>
              <w:bidi/>
              <w:rPr>
                <w:rFonts w:cs="B Nazanin"/>
                <w:b w:val="0"/>
                <w:bCs w:val="0"/>
                <w:sz w:val="20"/>
                <w:szCs w:val="20"/>
              </w:rPr>
            </w:pPr>
            <w:r w:rsidRPr="004B71C6">
              <w:rPr>
                <w:rFonts w:cs="B Nazanin"/>
                <w:b w:val="0"/>
                <w:bCs w:val="0"/>
                <w:sz w:val="20"/>
                <w:szCs w:val="20"/>
                <w:rtl/>
              </w:rPr>
              <w:t>تاب‌آوری انرژی</w:t>
            </w:r>
          </w:p>
        </w:tc>
        <w:tc>
          <w:tcPr>
            <w:tcW w:w="0" w:type="auto"/>
            <w:hideMark/>
          </w:tcPr>
          <w:p w14:paraId="13B7E8FD" w14:textId="77777777" w:rsidR="00B6305B" w:rsidRPr="004B71C6" w:rsidRDefault="00B6305B" w:rsidP="00B6305B">
            <w:pPr>
              <w:bidi/>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ب</w:t>
            </w:r>
            <w:r w:rsidRPr="004B71C6">
              <w:rPr>
                <w:rFonts w:cs="B Nazanin"/>
                <w:sz w:val="20"/>
                <w:szCs w:val="20"/>
                <w:rtl/>
              </w:rPr>
              <w:t>رنامه‌ریزی حوزه‌ای</w:t>
            </w:r>
            <w:r w:rsidRPr="004B71C6">
              <w:rPr>
                <w:rFonts w:cs="B Nazanin"/>
                <w:sz w:val="20"/>
                <w:szCs w:val="20"/>
              </w:rPr>
              <w:br/>
            </w:r>
            <w:r w:rsidRPr="004B71C6">
              <w:rPr>
                <w:rFonts w:cs="B Nazanin" w:hint="cs"/>
                <w:sz w:val="20"/>
                <w:szCs w:val="20"/>
                <w:rtl/>
              </w:rPr>
              <w:t>د</w:t>
            </w:r>
            <w:r w:rsidRPr="004B71C6">
              <w:rPr>
                <w:rFonts w:cs="B Nazanin"/>
                <w:sz w:val="20"/>
                <w:szCs w:val="20"/>
                <w:rtl/>
              </w:rPr>
              <w:t>یپلماسی اقلیمی</w:t>
            </w:r>
            <w:r w:rsidRPr="004B71C6">
              <w:rPr>
                <w:rFonts w:cs="B Nazanin"/>
                <w:sz w:val="20"/>
                <w:szCs w:val="20"/>
              </w:rPr>
              <w:br/>
            </w:r>
            <w:r w:rsidRPr="004B71C6">
              <w:rPr>
                <w:rFonts w:cs="B Nazanin" w:hint="cs"/>
                <w:sz w:val="20"/>
                <w:szCs w:val="20"/>
                <w:rtl/>
              </w:rPr>
              <w:t>ن</w:t>
            </w:r>
            <w:r w:rsidRPr="004B71C6">
              <w:rPr>
                <w:rFonts w:cs="B Nazanin"/>
                <w:sz w:val="20"/>
                <w:szCs w:val="20"/>
                <w:rtl/>
              </w:rPr>
              <w:t>ظام بودجه‌ریزی تاب‌آور</w:t>
            </w:r>
          </w:p>
        </w:tc>
        <w:tc>
          <w:tcPr>
            <w:tcW w:w="0" w:type="auto"/>
            <w:hideMark/>
          </w:tcPr>
          <w:p w14:paraId="1171FA5E" w14:textId="77777777" w:rsidR="00B6305B" w:rsidRPr="004B71C6" w:rsidRDefault="00B6305B" w:rsidP="00B6305B">
            <w:pPr>
              <w:bidi/>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hint="cs"/>
                <w:sz w:val="20"/>
                <w:szCs w:val="20"/>
                <w:rtl/>
              </w:rPr>
              <w:t>ت</w:t>
            </w:r>
            <w:r w:rsidRPr="004B71C6">
              <w:rPr>
                <w:rFonts w:cs="B Nazanin"/>
                <w:sz w:val="20"/>
                <w:szCs w:val="20"/>
                <w:rtl/>
              </w:rPr>
              <w:t>وسعه متوازن منطقه‌ای</w:t>
            </w:r>
            <w:r w:rsidRPr="004B71C6">
              <w:rPr>
                <w:rFonts w:cs="B Nazanin"/>
                <w:sz w:val="20"/>
                <w:szCs w:val="20"/>
              </w:rPr>
              <w:br/>
            </w:r>
            <w:r w:rsidRPr="004B71C6">
              <w:rPr>
                <w:rFonts w:cs="B Nazanin" w:hint="cs"/>
                <w:sz w:val="20"/>
                <w:szCs w:val="20"/>
                <w:rtl/>
              </w:rPr>
              <w:t>ه</w:t>
            </w:r>
            <w:r w:rsidRPr="004B71C6">
              <w:rPr>
                <w:rFonts w:cs="B Nazanin"/>
                <w:sz w:val="20"/>
                <w:szCs w:val="20"/>
                <w:rtl/>
              </w:rPr>
              <w:t>مکاری‌های بین‌استانی</w:t>
            </w:r>
            <w:r w:rsidRPr="004B71C6">
              <w:rPr>
                <w:rFonts w:cs="B Nazanin"/>
                <w:sz w:val="20"/>
                <w:szCs w:val="20"/>
              </w:rPr>
              <w:br/>
            </w:r>
            <w:r w:rsidRPr="004B71C6">
              <w:rPr>
                <w:rFonts w:cs="B Nazanin" w:hint="cs"/>
                <w:sz w:val="20"/>
                <w:szCs w:val="20"/>
                <w:rtl/>
              </w:rPr>
              <w:t>م</w:t>
            </w:r>
            <w:r w:rsidRPr="004B71C6">
              <w:rPr>
                <w:rFonts w:cs="B Nazanin"/>
                <w:sz w:val="20"/>
                <w:szCs w:val="20"/>
                <w:rtl/>
              </w:rPr>
              <w:t>دیریت یکپارچه منابع</w:t>
            </w:r>
          </w:p>
        </w:tc>
        <w:tc>
          <w:tcPr>
            <w:tcW w:w="0" w:type="auto"/>
          </w:tcPr>
          <w:p w14:paraId="5C9EB46D" w14:textId="77777777" w:rsidR="00B6305B" w:rsidRPr="004B71C6" w:rsidRDefault="00B6305B" w:rsidP="00B6305B">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کلان (فراشهری)</w:t>
            </w:r>
          </w:p>
        </w:tc>
      </w:tr>
      <w:tr w:rsidR="00131826" w:rsidRPr="004B71C6" w14:paraId="01FD17E4" w14:textId="77777777" w:rsidTr="007752A0">
        <w:trPr>
          <w:trHeight w:val="1151"/>
        </w:trPr>
        <w:tc>
          <w:tcPr>
            <w:cnfStyle w:val="001000000000" w:firstRow="0" w:lastRow="0" w:firstColumn="1" w:lastColumn="0" w:oddVBand="0" w:evenVBand="0" w:oddHBand="0" w:evenHBand="0" w:firstRowFirstColumn="0" w:firstRowLastColumn="0" w:lastRowFirstColumn="0" w:lastRowLastColumn="0"/>
            <w:tcW w:w="0" w:type="auto"/>
            <w:hideMark/>
          </w:tcPr>
          <w:p w14:paraId="78ACC74E" w14:textId="7DF4600E" w:rsidR="00B6305B" w:rsidRPr="004B71C6" w:rsidRDefault="00B6305B" w:rsidP="00B6305B">
            <w:pPr>
              <w:bidi/>
              <w:spacing w:after="160"/>
              <w:rPr>
                <w:rFonts w:cs="B Nazanin"/>
                <w:b w:val="0"/>
                <w:bCs w:val="0"/>
                <w:sz w:val="20"/>
                <w:szCs w:val="20"/>
              </w:rPr>
            </w:pPr>
            <w:r w:rsidRPr="004B71C6">
              <w:rPr>
                <w:rFonts w:cs="B Nazanin"/>
                <w:b w:val="0"/>
                <w:bCs w:val="0"/>
                <w:sz w:val="20"/>
                <w:szCs w:val="20"/>
                <w:rtl/>
              </w:rPr>
              <w:t>الگوی کاربری اراضی</w:t>
            </w:r>
            <w:r w:rsidRPr="004B71C6">
              <w:rPr>
                <w:rFonts w:cs="B Nazanin"/>
                <w:b w:val="0"/>
                <w:bCs w:val="0"/>
                <w:sz w:val="20"/>
                <w:szCs w:val="20"/>
              </w:rPr>
              <w:br/>
            </w:r>
            <w:r w:rsidRPr="004B71C6">
              <w:rPr>
                <w:rFonts w:cs="B Nazanin"/>
                <w:b w:val="0"/>
                <w:bCs w:val="0"/>
                <w:sz w:val="20"/>
                <w:szCs w:val="20"/>
                <w:rtl/>
              </w:rPr>
              <w:t>کارایی انرژی</w:t>
            </w:r>
            <w:r w:rsidRPr="004B71C6">
              <w:rPr>
                <w:rFonts w:cs="B Nazanin"/>
                <w:b w:val="0"/>
                <w:bCs w:val="0"/>
                <w:sz w:val="20"/>
                <w:szCs w:val="20"/>
              </w:rPr>
              <w:br/>
            </w:r>
            <w:r w:rsidRPr="004B71C6">
              <w:rPr>
                <w:rFonts w:cs="B Nazanin"/>
                <w:b w:val="0"/>
                <w:bCs w:val="0"/>
                <w:sz w:val="20"/>
                <w:szCs w:val="20"/>
                <w:rtl/>
              </w:rPr>
              <w:t>عدالت محیطی</w:t>
            </w:r>
          </w:p>
        </w:tc>
        <w:tc>
          <w:tcPr>
            <w:tcW w:w="0" w:type="auto"/>
            <w:hideMark/>
          </w:tcPr>
          <w:p w14:paraId="1766F8D8" w14:textId="23476073"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طرح‌ریزی اقلیم‌محور</w:t>
            </w:r>
            <w:r w:rsidRPr="004B71C6">
              <w:rPr>
                <w:rFonts w:cs="B Nazanin"/>
                <w:sz w:val="20"/>
                <w:szCs w:val="20"/>
              </w:rPr>
              <w:br/>
            </w:r>
            <w:r w:rsidRPr="004B71C6">
              <w:rPr>
                <w:rFonts w:cs="B Nazanin"/>
                <w:sz w:val="20"/>
                <w:szCs w:val="20"/>
                <w:rtl/>
              </w:rPr>
              <w:t>استانداردهای ساختمان‌سازی</w:t>
            </w:r>
            <w:r w:rsidRPr="004B71C6">
              <w:rPr>
                <w:rFonts w:cs="B Nazanin"/>
                <w:sz w:val="20"/>
                <w:szCs w:val="20"/>
              </w:rPr>
              <w:br/>
            </w:r>
            <w:r w:rsidRPr="004B71C6">
              <w:rPr>
                <w:rFonts w:cs="B Nazanin"/>
                <w:sz w:val="20"/>
                <w:szCs w:val="20"/>
                <w:rtl/>
              </w:rPr>
              <w:t>نظام مالیات سبز</w:t>
            </w:r>
          </w:p>
        </w:tc>
        <w:tc>
          <w:tcPr>
            <w:tcW w:w="0" w:type="auto"/>
            <w:hideMark/>
          </w:tcPr>
          <w:p w14:paraId="64653389" w14:textId="7E35C890"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کاهش جزایر گرمایی</w:t>
            </w:r>
            <w:r w:rsidRPr="004B71C6">
              <w:rPr>
                <w:rFonts w:cs="B Nazanin"/>
                <w:sz w:val="20"/>
                <w:szCs w:val="20"/>
              </w:rPr>
              <w:br/>
            </w:r>
            <w:r w:rsidRPr="004B71C6">
              <w:rPr>
                <w:rFonts w:cs="B Nazanin"/>
                <w:sz w:val="20"/>
                <w:szCs w:val="20"/>
                <w:rtl/>
              </w:rPr>
              <w:t>توسعه حمل‌ونقل پایدار</w:t>
            </w:r>
            <w:r w:rsidRPr="004B71C6">
              <w:rPr>
                <w:rFonts w:cs="B Nazanin"/>
                <w:sz w:val="20"/>
                <w:szCs w:val="20"/>
              </w:rPr>
              <w:br/>
            </w:r>
            <w:r w:rsidRPr="004B71C6">
              <w:rPr>
                <w:rFonts w:cs="B Nazanin"/>
                <w:sz w:val="20"/>
                <w:szCs w:val="20"/>
                <w:rtl/>
              </w:rPr>
              <w:t>توزیع عادلانه فضای سبز</w:t>
            </w:r>
          </w:p>
        </w:tc>
        <w:tc>
          <w:tcPr>
            <w:tcW w:w="0" w:type="auto"/>
          </w:tcPr>
          <w:p w14:paraId="1976EA09"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میان (شهری)</w:t>
            </w:r>
          </w:p>
        </w:tc>
      </w:tr>
      <w:tr w:rsidR="00131826" w:rsidRPr="004B71C6" w14:paraId="4F75D5DA" w14:textId="77777777" w:rsidTr="007752A0">
        <w:trPr>
          <w:trHeight w:val="1138"/>
        </w:trPr>
        <w:tc>
          <w:tcPr>
            <w:cnfStyle w:val="001000000000" w:firstRow="0" w:lastRow="0" w:firstColumn="1" w:lastColumn="0" w:oddVBand="0" w:evenVBand="0" w:oddHBand="0" w:evenHBand="0" w:firstRowFirstColumn="0" w:firstRowLastColumn="0" w:lastRowFirstColumn="0" w:lastRowLastColumn="0"/>
            <w:tcW w:w="0" w:type="auto"/>
            <w:hideMark/>
          </w:tcPr>
          <w:p w14:paraId="658A3747" w14:textId="345F75B8" w:rsidR="00B6305B" w:rsidRPr="004B71C6" w:rsidRDefault="00B6305B" w:rsidP="00B6305B">
            <w:pPr>
              <w:bidi/>
              <w:spacing w:after="160"/>
              <w:rPr>
                <w:rFonts w:cs="B Nazanin"/>
                <w:b w:val="0"/>
                <w:bCs w:val="0"/>
                <w:sz w:val="20"/>
                <w:szCs w:val="20"/>
              </w:rPr>
            </w:pPr>
            <w:r w:rsidRPr="004B71C6">
              <w:rPr>
                <w:rFonts w:cs="B Nazanin"/>
                <w:b w:val="0"/>
                <w:bCs w:val="0"/>
                <w:sz w:val="20"/>
                <w:szCs w:val="20"/>
                <w:rtl/>
              </w:rPr>
              <w:t>کیفیت زندگی</w:t>
            </w:r>
            <w:r w:rsidRPr="004B71C6">
              <w:rPr>
                <w:rFonts w:cs="B Nazanin"/>
                <w:b w:val="0"/>
                <w:bCs w:val="0"/>
                <w:sz w:val="20"/>
                <w:szCs w:val="20"/>
              </w:rPr>
              <w:br/>
            </w:r>
            <w:r w:rsidRPr="004B71C6">
              <w:rPr>
                <w:rFonts w:cs="B Nazanin"/>
                <w:b w:val="0"/>
                <w:bCs w:val="0"/>
                <w:sz w:val="20"/>
                <w:szCs w:val="20"/>
                <w:rtl/>
              </w:rPr>
              <w:t>مشارکت اجتماعی</w:t>
            </w:r>
            <w:r w:rsidRPr="004B71C6">
              <w:rPr>
                <w:rFonts w:cs="B Nazanin"/>
                <w:b w:val="0"/>
                <w:bCs w:val="0"/>
                <w:sz w:val="20"/>
                <w:szCs w:val="20"/>
              </w:rPr>
              <w:br/>
            </w:r>
            <w:r w:rsidRPr="004B71C6">
              <w:rPr>
                <w:rFonts w:cs="B Nazanin"/>
                <w:b w:val="0"/>
                <w:bCs w:val="0"/>
                <w:sz w:val="20"/>
                <w:szCs w:val="20"/>
                <w:rtl/>
              </w:rPr>
              <w:t>دسترسی به خدمات</w:t>
            </w:r>
          </w:p>
        </w:tc>
        <w:tc>
          <w:tcPr>
            <w:tcW w:w="0" w:type="auto"/>
            <w:hideMark/>
          </w:tcPr>
          <w:p w14:paraId="02779A82" w14:textId="4555FBFF"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طراحی مشارکتی</w:t>
            </w:r>
            <w:r w:rsidRPr="004B71C6">
              <w:rPr>
                <w:rFonts w:cs="B Nazanin"/>
                <w:sz w:val="20"/>
                <w:szCs w:val="20"/>
              </w:rPr>
              <w:br/>
            </w:r>
            <w:r w:rsidRPr="004B71C6">
              <w:rPr>
                <w:rFonts w:cs="B Nazanin"/>
                <w:sz w:val="20"/>
                <w:szCs w:val="20"/>
                <w:rtl/>
              </w:rPr>
              <w:t>برنامه‌ریزی مبتنی بر جامعه</w:t>
            </w:r>
            <w:r w:rsidRPr="004B71C6">
              <w:rPr>
                <w:rFonts w:cs="B Nazanin"/>
                <w:sz w:val="20"/>
                <w:szCs w:val="20"/>
              </w:rPr>
              <w:br/>
            </w:r>
            <w:r w:rsidRPr="004B71C6">
              <w:rPr>
                <w:rFonts w:cs="B Nazanin"/>
                <w:sz w:val="20"/>
                <w:szCs w:val="20"/>
                <w:rtl/>
              </w:rPr>
              <w:t>نظام نظارت محلی</w:t>
            </w:r>
          </w:p>
        </w:tc>
        <w:tc>
          <w:tcPr>
            <w:tcW w:w="0" w:type="auto"/>
            <w:hideMark/>
          </w:tcPr>
          <w:p w14:paraId="416F0D12" w14:textId="1ED04895"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انسجام اجتماعی</w:t>
            </w:r>
            <w:r w:rsidRPr="004B71C6">
              <w:rPr>
                <w:rFonts w:cs="B Nazanin"/>
                <w:sz w:val="20"/>
                <w:szCs w:val="20"/>
              </w:rPr>
              <w:br/>
            </w:r>
            <w:r w:rsidRPr="004B71C6">
              <w:rPr>
                <w:rFonts w:cs="B Nazanin"/>
                <w:sz w:val="20"/>
                <w:szCs w:val="20"/>
                <w:rtl/>
              </w:rPr>
              <w:t>تاب‌آوری محلی</w:t>
            </w:r>
            <w:r w:rsidRPr="004B71C6">
              <w:rPr>
                <w:rFonts w:cs="B Nazanin"/>
                <w:sz w:val="20"/>
                <w:szCs w:val="20"/>
              </w:rPr>
              <w:br/>
            </w:r>
            <w:r w:rsidRPr="004B71C6">
              <w:rPr>
                <w:rFonts w:cs="B Nazanin"/>
                <w:sz w:val="20"/>
                <w:szCs w:val="20"/>
                <w:rtl/>
              </w:rPr>
              <w:t>حکمرانی شفاف</w:t>
            </w:r>
          </w:p>
        </w:tc>
        <w:tc>
          <w:tcPr>
            <w:tcW w:w="0" w:type="auto"/>
          </w:tcPr>
          <w:p w14:paraId="5C554CF2"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خرد (محله‌ای)</w:t>
            </w:r>
          </w:p>
        </w:tc>
      </w:tr>
    </w:tbl>
    <w:p w14:paraId="7699E249" w14:textId="77777777" w:rsidR="00B6305B" w:rsidRPr="004B71C6" w:rsidRDefault="00B6305B" w:rsidP="00B6305B">
      <w:pPr>
        <w:shd w:val="clear" w:color="auto" w:fill="FFFFFF"/>
        <w:bidi/>
        <w:spacing w:after="160"/>
        <w:jc w:val="center"/>
        <w:outlineLvl w:val="2"/>
        <w:rPr>
          <w:rFonts w:cs="B Nazanin"/>
          <w:sz w:val="20"/>
          <w:szCs w:val="20"/>
          <w:rtl/>
        </w:rPr>
      </w:pPr>
    </w:p>
    <w:p w14:paraId="088AFF69" w14:textId="77777777" w:rsidR="00B6305B" w:rsidRPr="004B71C6" w:rsidRDefault="00B6305B" w:rsidP="00B6305B">
      <w:pPr>
        <w:shd w:val="clear" w:color="auto" w:fill="FFFFFF"/>
        <w:bidi/>
        <w:spacing w:after="160"/>
        <w:jc w:val="center"/>
        <w:outlineLvl w:val="2"/>
        <w:rPr>
          <w:rFonts w:cs="B Nazanin"/>
          <w:sz w:val="20"/>
          <w:szCs w:val="20"/>
        </w:rPr>
      </w:pPr>
      <w:r w:rsidRPr="004B71C6">
        <w:rPr>
          <w:rFonts w:cs="B Nazanin" w:hint="cs"/>
          <w:sz w:val="20"/>
          <w:szCs w:val="20"/>
          <w:rtl/>
        </w:rPr>
        <w:t>جدول3.  ن</w:t>
      </w:r>
      <w:r w:rsidRPr="004B71C6">
        <w:rPr>
          <w:rFonts w:cs="B Nazanin"/>
          <w:sz w:val="20"/>
          <w:szCs w:val="20"/>
          <w:rtl/>
        </w:rPr>
        <w:t>ظام سنجش عملکرد شهر اقلیم‌بنیاد</w:t>
      </w:r>
    </w:p>
    <w:tbl>
      <w:tblPr>
        <w:tblStyle w:val="GridTable1Light1"/>
        <w:tblW w:w="8839" w:type="dxa"/>
        <w:tblLook w:val="04A0" w:firstRow="1" w:lastRow="0" w:firstColumn="1" w:lastColumn="0" w:noHBand="0" w:noVBand="1"/>
      </w:tblPr>
      <w:tblGrid>
        <w:gridCol w:w="2620"/>
        <w:gridCol w:w="2371"/>
        <w:gridCol w:w="2441"/>
        <w:gridCol w:w="1407"/>
      </w:tblGrid>
      <w:tr w:rsidR="00131826" w:rsidRPr="004B71C6" w14:paraId="70614766" w14:textId="77777777" w:rsidTr="007752A0">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0" w:type="auto"/>
            <w:hideMark/>
          </w:tcPr>
          <w:p w14:paraId="57752068" w14:textId="77777777" w:rsidR="00B6305B" w:rsidRPr="004B71C6" w:rsidRDefault="00B6305B" w:rsidP="00B6305B">
            <w:pPr>
              <w:bidi/>
              <w:spacing w:after="160"/>
              <w:jc w:val="center"/>
              <w:rPr>
                <w:rFonts w:cs="B Nazanin"/>
                <w:b w:val="0"/>
                <w:bCs w:val="0"/>
                <w:sz w:val="20"/>
                <w:szCs w:val="20"/>
              </w:rPr>
            </w:pPr>
            <w:r w:rsidRPr="004B71C6">
              <w:rPr>
                <w:rFonts w:cs="B Nazanin"/>
                <w:b w:val="0"/>
                <w:bCs w:val="0"/>
                <w:sz w:val="20"/>
                <w:szCs w:val="20"/>
                <w:rtl/>
              </w:rPr>
              <w:t>شاخص‌های کمی</w:t>
            </w:r>
          </w:p>
        </w:tc>
        <w:tc>
          <w:tcPr>
            <w:tcW w:w="0" w:type="auto"/>
            <w:hideMark/>
          </w:tcPr>
          <w:p w14:paraId="436917A3"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4B71C6">
              <w:rPr>
                <w:rFonts w:cs="B Nazanin"/>
                <w:b w:val="0"/>
                <w:bCs w:val="0"/>
                <w:sz w:val="20"/>
                <w:szCs w:val="20"/>
                <w:rtl/>
              </w:rPr>
              <w:t>شاخص‌های کیفی</w:t>
            </w:r>
          </w:p>
        </w:tc>
        <w:tc>
          <w:tcPr>
            <w:tcW w:w="0" w:type="auto"/>
            <w:hideMark/>
          </w:tcPr>
          <w:p w14:paraId="31BCAA99"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4B71C6">
              <w:rPr>
                <w:rFonts w:cs="B Nazanin"/>
                <w:b w:val="0"/>
                <w:bCs w:val="0"/>
                <w:sz w:val="20"/>
                <w:szCs w:val="20"/>
                <w:rtl/>
              </w:rPr>
              <w:t>ابزارهای پایش</w:t>
            </w:r>
          </w:p>
        </w:tc>
        <w:tc>
          <w:tcPr>
            <w:tcW w:w="0" w:type="auto"/>
          </w:tcPr>
          <w:p w14:paraId="2DE97604" w14:textId="77777777" w:rsidR="00B6305B" w:rsidRPr="004B71C6" w:rsidRDefault="00B6305B" w:rsidP="00B6305B">
            <w:pPr>
              <w:bidi/>
              <w:spacing w:after="160"/>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4B71C6">
              <w:rPr>
                <w:rFonts w:cs="B Nazanin"/>
                <w:b w:val="0"/>
                <w:bCs w:val="0"/>
                <w:sz w:val="20"/>
                <w:szCs w:val="20"/>
                <w:rtl/>
              </w:rPr>
              <w:t>معیار سنجش</w:t>
            </w:r>
          </w:p>
        </w:tc>
      </w:tr>
      <w:tr w:rsidR="00131826" w:rsidRPr="004B71C6" w14:paraId="5CFF6C31" w14:textId="77777777" w:rsidTr="007752A0">
        <w:trPr>
          <w:trHeight w:val="1061"/>
        </w:trPr>
        <w:tc>
          <w:tcPr>
            <w:cnfStyle w:val="001000000000" w:firstRow="0" w:lastRow="0" w:firstColumn="1" w:lastColumn="0" w:oddVBand="0" w:evenVBand="0" w:oddHBand="0" w:evenHBand="0" w:firstRowFirstColumn="0" w:firstRowLastColumn="0" w:lastRowFirstColumn="0" w:lastRowLastColumn="0"/>
            <w:tcW w:w="0" w:type="auto"/>
            <w:hideMark/>
          </w:tcPr>
          <w:p w14:paraId="5EFD0CFD" w14:textId="20A724A1" w:rsidR="00B6305B" w:rsidRPr="004B71C6" w:rsidRDefault="00B6305B" w:rsidP="00B6305B">
            <w:pPr>
              <w:bidi/>
              <w:spacing w:after="160"/>
              <w:rPr>
                <w:rFonts w:cs="B Nazanin"/>
                <w:b w:val="0"/>
                <w:bCs w:val="0"/>
                <w:sz w:val="20"/>
                <w:szCs w:val="20"/>
              </w:rPr>
            </w:pPr>
            <w:r w:rsidRPr="004B71C6">
              <w:rPr>
                <w:rFonts w:cs="B Nazanin"/>
                <w:b w:val="0"/>
                <w:bCs w:val="0"/>
                <w:sz w:val="20"/>
                <w:szCs w:val="20"/>
                <w:rtl/>
              </w:rPr>
              <w:lastRenderedPageBreak/>
              <w:t>کاهش مصرف انرژی</w:t>
            </w:r>
            <w:r w:rsidRPr="004B71C6">
              <w:rPr>
                <w:rFonts w:cs="B Nazanin"/>
                <w:b w:val="0"/>
                <w:bCs w:val="0"/>
                <w:sz w:val="20"/>
                <w:szCs w:val="20"/>
              </w:rPr>
              <w:br/>
            </w:r>
            <w:r w:rsidRPr="004B71C6">
              <w:rPr>
                <w:rFonts w:cs="B Nazanin"/>
                <w:b w:val="0"/>
                <w:bCs w:val="0"/>
                <w:sz w:val="20"/>
                <w:szCs w:val="20"/>
                <w:rtl/>
              </w:rPr>
              <w:t>کاهش انتشار گازهای گلخانه‌ای</w:t>
            </w:r>
            <w:r w:rsidRPr="004B71C6">
              <w:rPr>
                <w:rFonts w:cs="B Nazanin"/>
                <w:b w:val="0"/>
                <w:bCs w:val="0"/>
                <w:sz w:val="20"/>
                <w:szCs w:val="20"/>
              </w:rPr>
              <w:br/>
            </w:r>
            <w:r w:rsidRPr="004B71C6">
              <w:rPr>
                <w:rFonts w:cs="B Nazanin"/>
                <w:b w:val="0"/>
                <w:bCs w:val="0"/>
                <w:sz w:val="20"/>
                <w:szCs w:val="20"/>
                <w:rtl/>
              </w:rPr>
              <w:t>افزایش پوشش گیاهی</w:t>
            </w:r>
          </w:p>
        </w:tc>
        <w:tc>
          <w:tcPr>
            <w:tcW w:w="0" w:type="auto"/>
            <w:hideMark/>
          </w:tcPr>
          <w:p w14:paraId="2CE82658" w14:textId="091BD189"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بهبود کیفیت زندگی</w:t>
            </w:r>
            <w:r w:rsidRPr="004B71C6">
              <w:rPr>
                <w:rFonts w:cs="B Nazanin"/>
                <w:sz w:val="20"/>
                <w:szCs w:val="20"/>
              </w:rPr>
              <w:br/>
            </w:r>
            <w:r w:rsidRPr="004B71C6">
              <w:rPr>
                <w:rFonts w:cs="B Nazanin"/>
                <w:sz w:val="20"/>
                <w:szCs w:val="20"/>
                <w:rtl/>
              </w:rPr>
              <w:t>افزایش رضایتمندی شهروندان</w:t>
            </w:r>
            <w:r w:rsidRPr="004B71C6">
              <w:rPr>
                <w:rFonts w:cs="B Nazanin"/>
                <w:sz w:val="20"/>
                <w:szCs w:val="20"/>
              </w:rPr>
              <w:br/>
            </w:r>
            <w:r w:rsidRPr="004B71C6">
              <w:rPr>
                <w:rFonts w:cs="B Nazanin"/>
                <w:sz w:val="20"/>
                <w:szCs w:val="20"/>
                <w:rtl/>
              </w:rPr>
              <w:t>ارتقای سلامت عمومی</w:t>
            </w:r>
          </w:p>
        </w:tc>
        <w:tc>
          <w:tcPr>
            <w:tcW w:w="0" w:type="auto"/>
            <w:hideMark/>
          </w:tcPr>
          <w:p w14:paraId="6113CF0A" w14:textId="553A2366"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سامانه اطلاعات جغرافیایی</w:t>
            </w:r>
            <w:r w:rsidRPr="004B71C6">
              <w:rPr>
                <w:rFonts w:cs="B Nazanin"/>
                <w:sz w:val="20"/>
                <w:szCs w:val="20"/>
              </w:rPr>
              <w:br/>
            </w:r>
            <w:r w:rsidRPr="004B71C6">
              <w:rPr>
                <w:rFonts w:cs="B Nazanin"/>
                <w:sz w:val="20"/>
                <w:szCs w:val="20"/>
                <w:rtl/>
              </w:rPr>
              <w:t>پایش لحظه‌ای کیفیت هوا</w:t>
            </w:r>
            <w:r w:rsidRPr="004B71C6">
              <w:rPr>
                <w:rFonts w:cs="B Nazanin"/>
                <w:sz w:val="20"/>
                <w:szCs w:val="20"/>
              </w:rPr>
              <w:br/>
            </w:r>
            <w:r w:rsidRPr="004B71C6">
              <w:rPr>
                <w:rFonts w:cs="B Nazanin"/>
                <w:sz w:val="20"/>
                <w:szCs w:val="20"/>
                <w:rtl/>
              </w:rPr>
              <w:t>نظرسنجی‌های دوره‌ای</w:t>
            </w:r>
          </w:p>
        </w:tc>
        <w:tc>
          <w:tcPr>
            <w:tcW w:w="0" w:type="auto"/>
          </w:tcPr>
          <w:p w14:paraId="4FFAA100"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تاب‌آوری اقلیمی</w:t>
            </w:r>
          </w:p>
        </w:tc>
      </w:tr>
      <w:tr w:rsidR="00131826" w:rsidRPr="004B71C6" w14:paraId="307FBA62" w14:textId="77777777" w:rsidTr="007752A0">
        <w:trPr>
          <w:trHeight w:val="1073"/>
        </w:trPr>
        <w:tc>
          <w:tcPr>
            <w:cnfStyle w:val="001000000000" w:firstRow="0" w:lastRow="0" w:firstColumn="1" w:lastColumn="0" w:oddVBand="0" w:evenVBand="0" w:oddHBand="0" w:evenHBand="0" w:firstRowFirstColumn="0" w:firstRowLastColumn="0" w:lastRowFirstColumn="0" w:lastRowLastColumn="0"/>
            <w:tcW w:w="0" w:type="auto"/>
            <w:hideMark/>
          </w:tcPr>
          <w:p w14:paraId="4DE682EB" w14:textId="23428C30" w:rsidR="00B6305B" w:rsidRPr="004B71C6" w:rsidRDefault="00B6305B" w:rsidP="00B6305B">
            <w:pPr>
              <w:bidi/>
              <w:spacing w:after="160"/>
              <w:rPr>
                <w:rFonts w:cs="B Nazanin"/>
                <w:b w:val="0"/>
                <w:bCs w:val="0"/>
                <w:sz w:val="20"/>
                <w:szCs w:val="20"/>
              </w:rPr>
            </w:pPr>
            <w:r w:rsidRPr="004B71C6">
              <w:rPr>
                <w:rFonts w:cs="B Nazanin"/>
                <w:b w:val="0"/>
                <w:bCs w:val="0"/>
                <w:sz w:val="20"/>
                <w:szCs w:val="20"/>
                <w:rtl/>
              </w:rPr>
              <w:t>توزیع متعادل خدمات</w:t>
            </w:r>
            <w:r w:rsidRPr="004B71C6">
              <w:rPr>
                <w:rFonts w:cs="B Nazanin"/>
                <w:b w:val="0"/>
                <w:bCs w:val="0"/>
                <w:sz w:val="20"/>
                <w:szCs w:val="20"/>
              </w:rPr>
              <w:br/>
            </w:r>
            <w:r w:rsidRPr="004B71C6">
              <w:rPr>
                <w:rFonts w:cs="B Nazanin"/>
                <w:b w:val="0"/>
                <w:bCs w:val="0"/>
                <w:sz w:val="20"/>
                <w:szCs w:val="20"/>
                <w:rtl/>
              </w:rPr>
              <w:t>دسترسی به حمل‌ونقل عمومی</w:t>
            </w:r>
            <w:r w:rsidRPr="004B71C6">
              <w:rPr>
                <w:rFonts w:cs="B Nazanin"/>
                <w:b w:val="0"/>
                <w:bCs w:val="0"/>
                <w:sz w:val="20"/>
                <w:szCs w:val="20"/>
              </w:rPr>
              <w:br/>
            </w:r>
            <w:r w:rsidRPr="004B71C6">
              <w:rPr>
                <w:rFonts w:cs="B Nazanin"/>
                <w:b w:val="0"/>
                <w:bCs w:val="0"/>
                <w:sz w:val="20"/>
                <w:szCs w:val="20"/>
                <w:rtl/>
              </w:rPr>
              <w:t>توزیع فضای سبز</w:t>
            </w:r>
          </w:p>
        </w:tc>
        <w:tc>
          <w:tcPr>
            <w:tcW w:w="0" w:type="auto"/>
            <w:hideMark/>
          </w:tcPr>
          <w:p w14:paraId="1F395986" w14:textId="75851A5A"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کاهش نابرابری‌های محیطی</w:t>
            </w:r>
            <w:r w:rsidRPr="004B71C6">
              <w:rPr>
                <w:rFonts w:cs="B Nazanin"/>
                <w:sz w:val="20"/>
                <w:szCs w:val="20"/>
              </w:rPr>
              <w:br/>
            </w:r>
            <w:r w:rsidRPr="004B71C6">
              <w:rPr>
                <w:rFonts w:cs="B Nazanin"/>
                <w:sz w:val="20"/>
                <w:szCs w:val="20"/>
                <w:rtl/>
              </w:rPr>
              <w:t>مشارکت برابر گروه‌ها</w:t>
            </w:r>
            <w:r w:rsidRPr="004B71C6">
              <w:rPr>
                <w:rFonts w:cs="B Nazanin"/>
                <w:sz w:val="20"/>
                <w:szCs w:val="20"/>
              </w:rPr>
              <w:br/>
            </w:r>
            <w:r w:rsidRPr="004B71C6">
              <w:rPr>
                <w:rFonts w:cs="B Nazanin"/>
                <w:sz w:val="20"/>
                <w:szCs w:val="20"/>
                <w:rtl/>
              </w:rPr>
              <w:t>توزیع عادلانه مخاطرات</w:t>
            </w:r>
          </w:p>
        </w:tc>
        <w:tc>
          <w:tcPr>
            <w:tcW w:w="0" w:type="auto"/>
            <w:hideMark/>
          </w:tcPr>
          <w:p w14:paraId="762C2F96" w14:textId="6A0F9C7B"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تحلیل فضایی-آماری</w:t>
            </w:r>
            <w:r w:rsidRPr="004B71C6">
              <w:rPr>
                <w:rFonts w:cs="B Nazanin"/>
                <w:sz w:val="20"/>
                <w:szCs w:val="20"/>
              </w:rPr>
              <w:br/>
            </w:r>
            <w:r w:rsidRPr="004B71C6">
              <w:rPr>
                <w:rFonts w:cs="B Nazanin"/>
                <w:sz w:val="20"/>
                <w:szCs w:val="20"/>
                <w:rtl/>
              </w:rPr>
              <w:t>مطالعات میدانی</w:t>
            </w:r>
            <w:r w:rsidRPr="004B71C6">
              <w:rPr>
                <w:rFonts w:cs="B Nazanin"/>
                <w:sz w:val="20"/>
                <w:szCs w:val="20"/>
              </w:rPr>
              <w:br/>
            </w:r>
            <w:r w:rsidRPr="004B71C6">
              <w:rPr>
                <w:rFonts w:cs="B Nazanin"/>
                <w:sz w:val="20"/>
                <w:szCs w:val="20"/>
                <w:rtl/>
              </w:rPr>
              <w:t>نقشه‌های عدالت محیطی</w:t>
            </w:r>
          </w:p>
        </w:tc>
        <w:tc>
          <w:tcPr>
            <w:tcW w:w="0" w:type="auto"/>
          </w:tcPr>
          <w:p w14:paraId="182A7964"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عدالت فضایی</w:t>
            </w:r>
          </w:p>
        </w:tc>
      </w:tr>
      <w:tr w:rsidR="00131826" w:rsidRPr="004B71C6" w14:paraId="459E14C5" w14:textId="77777777" w:rsidTr="007752A0">
        <w:trPr>
          <w:trHeight w:val="1061"/>
        </w:trPr>
        <w:tc>
          <w:tcPr>
            <w:cnfStyle w:val="001000000000" w:firstRow="0" w:lastRow="0" w:firstColumn="1" w:lastColumn="0" w:oddVBand="0" w:evenVBand="0" w:oddHBand="0" w:evenHBand="0" w:firstRowFirstColumn="0" w:firstRowLastColumn="0" w:lastRowFirstColumn="0" w:lastRowLastColumn="0"/>
            <w:tcW w:w="0" w:type="auto"/>
            <w:hideMark/>
          </w:tcPr>
          <w:p w14:paraId="2F1E1F43" w14:textId="1152F0D2" w:rsidR="00B6305B" w:rsidRPr="004B71C6" w:rsidRDefault="00B6305B" w:rsidP="00B6305B">
            <w:pPr>
              <w:bidi/>
              <w:spacing w:after="160"/>
              <w:rPr>
                <w:rFonts w:cs="B Nazanin"/>
                <w:b w:val="0"/>
                <w:bCs w:val="0"/>
                <w:sz w:val="20"/>
                <w:szCs w:val="20"/>
              </w:rPr>
            </w:pPr>
            <w:r w:rsidRPr="004B71C6">
              <w:rPr>
                <w:rFonts w:cs="B Nazanin"/>
                <w:b w:val="0"/>
                <w:bCs w:val="0"/>
                <w:sz w:val="20"/>
                <w:szCs w:val="20"/>
                <w:rtl/>
              </w:rPr>
              <w:t>رشد مشاغل سبز</w:t>
            </w:r>
            <w:r w:rsidRPr="004B71C6">
              <w:rPr>
                <w:rFonts w:cs="B Nazanin"/>
                <w:b w:val="0"/>
                <w:bCs w:val="0"/>
                <w:sz w:val="20"/>
                <w:szCs w:val="20"/>
              </w:rPr>
              <w:br/>
            </w:r>
            <w:r w:rsidRPr="004B71C6">
              <w:rPr>
                <w:rFonts w:cs="B Nazanin"/>
                <w:b w:val="0"/>
                <w:bCs w:val="0"/>
                <w:sz w:val="20"/>
                <w:szCs w:val="20"/>
                <w:rtl/>
              </w:rPr>
              <w:t>بهره‌وری منابع</w:t>
            </w:r>
            <w:r w:rsidRPr="004B71C6">
              <w:rPr>
                <w:rFonts w:cs="B Nazanin"/>
                <w:b w:val="0"/>
                <w:bCs w:val="0"/>
                <w:sz w:val="20"/>
                <w:szCs w:val="20"/>
              </w:rPr>
              <w:br/>
            </w:r>
            <w:r w:rsidRPr="004B71C6">
              <w:rPr>
                <w:rFonts w:cs="B Nazanin"/>
                <w:b w:val="0"/>
                <w:bCs w:val="0"/>
                <w:sz w:val="20"/>
                <w:szCs w:val="20"/>
                <w:rtl/>
              </w:rPr>
              <w:t>سرمایه‌گذاری در فناوری‌های پاک</w:t>
            </w:r>
          </w:p>
        </w:tc>
        <w:tc>
          <w:tcPr>
            <w:tcW w:w="0" w:type="auto"/>
            <w:hideMark/>
          </w:tcPr>
          <w:p w14:paraId="31A22921" w14:textId="77EBAB28" w:rsidR="00B6305B" w:rsidRPr="004B71C6" w:rsidRDefault="00B6305B" w:rsidP="00B6305B">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نوآوری پایدار</w:t>
            </w:r>
            <w:r w:rsidRPr="004B71C6">
              <w:rPr>
                <w:rFonts w:cs="B Nazanin"/>
                <w:sz w:val="20"/>
                <w:szCs w:val="20"/>
              </w:rPr>
              <w:br/>
            </w:r>
            <w:r w:rsidRPr="004B71C6">
              <w:rPr>
                <w:rFonts w:cs="B Nazanin"/>
                <w:sz w:val="20"/>
                <w:szCs w:val="20"/>
                <w:rtl/>
              </w:rPr>
              <w:t>رقابت‌پذیری منطقه‌ای</w:t>
            </w:r>
            <w:r w:rsidRPr="004B71C6">
              <w:rPr>
                <w:rFonts w:cs="B Nazanin"/>
                <w:sz w:val="20"/>
                <w:szCs w:val="20"/>
              </w:rPr>
              <w:br/>
            </w:r>
            <w:r w:rsidRPr="004B71C6">
              <w:rPr>
                <w:rFonts w:cs="B Nazanin"/>
                <w:sz w:val="20"/>
                <w:szCs w:val="20"/>
                <w:rtl/>
              </w:rPr>
              <w:t>ثبات اقتصادی بلندمدت</w:t>
            </w:r>
          </w:p>
        </w:tc>
        <w:tc>
          <w:tcPr>
            <w:tcW w:w="0" w:type="auto"/>
            <w:hideMark/>
          </w:tcPr>
          <w:p w14:paraId="35109E05" w14:textId="7EABC4ED" w:rsidR="00B6305B" w:rsidRPr="004B71C6" w:rsidRDefault="00B6305B" w:rsidP="00444D86">
            <w:pPr>
              <w:bidi/>
              <w:spacing w:after="160"/>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تحلیل داده‌های اقتصادی</w:t>
            </w:r>
            <w:r w:rsidRPr="004B71C6">
              <w:rPr>
                <w:rFonts w:cs="B Nazanin"/>
                <w:sz w:val="20"/>
                <w:szCs w:val="20"/>
              </w:rPr>
              <w:br/>
            </w:r>
            <w:r w:rsidRPr="004B71C6">
              <w:rPr>
                <w:rFonts w:cs="B Nazanin"/>
                <w:sz w:val="20"/>
                <w:szCs w:val="20"/>
                <w:rtl/>
              </w:rPr>
              <w:t>پایش شاخص‌های توسعه پایدار</w:t>
            </w:r>
            <w:r w:rsidRPr="004B71C6">
              <w:rPr>
                <w:rFonts w:cs="B Nazanin"/>
                <w:sz w:val="20"/>
                <w:szCs w:val="20"/>
              </w:rPr>
              <w:br/>
            </w:r>
            <w:r w:rsidRPr="004B71C6">
              <w:rPr>
                <w:rFonts w:cs="B Nazanin"/>
                <w:sz w:val="20"/>
                <w:szCs w:val="20"/>
                <w:rtl/>
              </w:rPr>
              <w:t>ارزیابی چرخه عمر</w:t>
            </w:r>
          </w:p>
        </w:tc>
        <w:tc>
          <w:tcPr>
            <w:tcW w:w="0" w:type="auto"/>
          </w:tcPr>
          <w:p w14:paraId="598B0726" w14:textId="77777777" w:rsidR="00B6305B" w:rsidRPr="004B71C6" w:rsidRDefault="00B6305B" w:rsidP="00B6305B">
            <w:pPr>
              <w:bidi/>
              <w:spacing w:after="16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4B71C6">
              <w:rPr>
                <w:rFonts w:cs="B Nazanin"/>
                <w:sz w:val="20"/>
                <w:szCs w:val="20"/>
                <w:rtl/>
              </w:rPr>
              <w:t>کارایی اقتصادی</w:t>
            </w:r>
          </w:p>
        </w:tc>
      </w:tr>
    </w:tbl>
    <w:p w14:paraId="5C8FACD8" w14:textId="77777777" w:rsidR="00B6305B" w:rsidRPr="004B71C6" w:rsidRDefault="00B6305B" w:rsidP="00B6305B">
      <w:pPr>
        <w:bidi/>
        <w:spacing w:after="160"/>
        <w:jc w:val="both"/>
        <w:rPr>
          <w:rFonts w:eastAsia="Calibri" w:cs="B Nazanin"/>
          <w:sz w:val="20"/>
          <w:szCs w:val="20"/>
          <w:rtl/>
        </w:rPr>
      </w:pPr>
    </w:p>
    <w:p w14:paraId="0EE6CE29" w14:textId="77777777" w:rsidR="00B6305B" w:rsidRPr="004B71C6" w:rsidRDefault="00B6305B" w:rsidP="00B6305B">
      <w:pPr>
        <w:bidi/>
        <w:jc w:val="both"/>
        <w:rPr>
          <w:rFonts w:eastAsia="Calibri" w:cs="B Nazanin"/>
          <w:sz w:val="20"/>
          <w:szCs w:val="20"/>
          <w:rtl/>
        </w:rPr>
      </w:pPr>
    </w:p>
    <w:p w14:paraId="02F095AD" w14:textId="77777777" w:rsidR="007752A0" w:rsidRPr="004B71C6" w:rsidRDefault="007752A0" w:rsidP="007752A0">
      <w:pPr>
        <w:bidi/>
        <w:jc w:val="both"/>
        <w:rPr>
          <w:rFonts w:eastAsia="Calibri" w:cs="B Nazanin"/>
          <w:bCs/>
          <w:sz w:val="20"/>
          <w:rtl/>
        </w:rPr>
      </w:pPr>
      <w:r w:rsidRPr="004B71C6">
        <w:rPr>
          <w:rFonts w:eastAsia="Calibri" w:cs="B Nazanin"/>
          <w:bCs/>
          <w:sz w:val="20"/>
          <w:rtl/>
        </w:rPr>
        <w:t>روش پژوهش</w:t>
      </w:r>
    </w:p>
    <w:p w14:paraId="62AABDE0" w14:textId="77777777" w:rsidR="007752A0" w:rsidRPr="004B71C6" w:rsidRDefault="007752A0" w:rsidP="007752A0">
      <w:pPr>
        <w:bidi/>
        <w:jc w:val="both"/>
        <w:rPr>
          <w:rFonts w:eastAsia="Calibri" w:cs="B Nazanin"/>
          <w:sz w:val="20"/>
          <w:rtl/>
        </w:rPr>
      </w:pPr>
      <w:r w:rsidRPr="004B71C6">
        <w:rPr>
          <w:rFonts w:eastAsia="Calibri" w:cs="B Nazanin"/>
          <w:sz w:val="20"/>
          <w:rtl/>
        </w:rPr>
        <w:t>این پژوهش از نوع بنیادی و توسعه ای است و با روش تحقیق تلفیقی انجام شده است. راهبرد کلی در سه محور؛ روش تحقیق(کیفی (نظریه‌پردازی) و طرح تحقیق (راهبرد داده‌بنیاد)</w:t>
      </w:r>
      <w:r w:rsidRPr="004B71C6">
        <w:rPr>
          <w:rFonts w:eastAsia="Calibri" w:cs="B Nazanin"/>
          <w:sz w:val="20"/>
        </w:rPr>
        <w:t xml:space="preserve"> </w:t>
      </w:r>
      <w:r w:rsidRPr="004B71C6">
        <w:rPr>
          <w:rFonts w:eastAsia="Calibri" w:cs="B Nazanin"/>
          <w:sz w:val="20"/>
          <w:rtl/>
        </w:rPr>
        <w:t xml:space="preserve">و رویکرد </w:t>
      </w:r>
      <w:r w:rsidRPr="004B71C6">
        <w:rPr>
          <w:rFonts w:eastAsia="Calibri" w:cs="B Nazanin" w:hint="cs"/>
          <w:sz w:val="20"/>
          <w:rtl/>
        </w:rPr>
        <w:t>(</w:t>
      </w:r>
      <w:r w:rsidRPr="004B71C6">
        <w:rPr>
          <w:rFonts w:eastAsia="Calibri" w:cs="B Nazanin"/>
          <w:sz w:val="20"/>
          <w:rtl/>
        </w:rPr>
        <w:t>زمینه‌مند</w:t>
      </w:r>
      <w:r w:rsidRPr="004B71C6">
        <w:rPr>
          <w:rFonts w:eastAsia="Calibri" w:cs="B Nazanin" w:hint="cs"/>
          <w:sz w:val="20"/>
          <w:rtl/>
        </w:rPr>
        <w:t>)</w:t>
      </w:r>
      <w:r w:rsidRPr="004B71C6">
        <w:rPr>
          <w:rFonts w:eastAsia="Calibri" w:cs="B Nazanin"/>
          <w:sz w:val="20"/>
          <w:rtl/>
        </w:rPr>
        <w:t xml:space="preserve"> با تأکید بر بستر جغرافیایی-اقلیمی مطرح شده است. </w:t>
      </w:r>
      <w:r w:rsidRPr="004B71C6">
        <w:rPr>
          <w:rFonts w:eastAsia="Calibri" w:cs="B Nazanin"/>
          <w:sz w:val="20"/>
          <w:rtl/>
          <w:lang w:bidi="fa-IR"/>
        </w:rPr>
        <w:t>گ</w:t>
      </w:r>
      <w:r w:rsidRPr="004B71C6">
        <w:rPr>
          <w:rFonts w:eastAsia="Calibri" w:cs="B Nazanin"/>
          <w:sz w:val="20"/>
          <w:rtl/>
        </w:rPr>
        <w:t>ردآوری داده‌ها از طریق مطالعه اسنادی نظام‌مند شامل: تحلیل متون تاریخی (تاریخ شهری</w:t>
      </w:r>
      <w:r w:rsidRPr="004B71C6">
        <w:rPr>
          <w:rFonts w:eastAsia="Calibri" w:cs="B Nazanin"/>
          <w:sz w:val="20"/>
        </w:rPr>
        <w:t xml:space="preserve">  </w:t>
      </w:r>
      <w:r w:rsidRPr="004B71C6">
        <w:rPr>
          <w:rFonts w:eastAsia="Calibri" w:cs="B Nazanin"/>
          <w:sz w:val="20"/>
          <w:rtl/>
        </w:rPr>
        <w:t xml:space="preserve"> و بررسی اسناد سیاست‌گذاری (قوانین بالادستی)</w:t>
      </w:r>
      <w:r w:rsidRPr="004B71C6">
        <w:rPr>
          <w:rFonts w:eastAsia="Calibri" w:cs="B Nazanin"/>
          <w:sz w:val="20"/>
        </w:rPr>
        <w:t xml:space="preserve"> </w:t>
      </w:r>
      <w:r w:rsidRPr="004B71C6">
        <w:rPr>
          <w:rFonts w:eastAsia="Calibri" w:cs="B Nazanin"/>
          <w:sz w:val="20"/>
          <w:rtl/>
        </w:rPr>
        <w:t xml:space="preserve"> مطالعه طرح‌های توسعه شهری</w:t>
      </w:r>
      <w:r w:rsidRPr="004B71C6">
        <w:rPr>
          <w:rFonts w:eastAsia="Calibri" w:cs="B Nazanin"/>
          <w:sz w:val="20"/>
        </w:rPr>
        <w:t xml:space="preserve"> </w:t>
      </w:r>
      <w:r w:rsidRPr="004B71C6">
        <w:rPr>
          <w:rFonts w:eastAsia="Calibri" w:cs="B Nazanin"/>
          <w:sz w:val="20"/>
          <w:rtl/>
        </w:rPr>
        <w:t xml:space="preserve"> تحلیل داده‌های اقلیمی تاریخی و مطالعات میدانی شامل مشاهده مشارکتی در شهرهای شاخص اقلیمی مصاحبه‌های عمیق با متخصصان جغرافیای سیاسی شهر و  برنامه‌ریزی شهری و گروه‌های کانونی با ذی‌نفعان شهری گرفته و تحلیل داده  به شکل کدگذاری سه‌مرحله ای،</w:t>
      </w:r>
      <w:r w:rsidRPr="004B71C6">
        <w:rPr>
          <w:rFonts w:eastAsia="Calibri" w:cs="B Nazanin"/>
          <w:sz w:val="20"/>
        </w:rPr>
        <w:t xml:space="preserve"> </w:t>
      </w:r>
      <w:r w:rsidRPr="004B71C6">
        <w:rPr>
          <w:rFonts w:eastAsia="Calibri" w:cs="B Nazanin"/>
          <w:sz w:val="20"/>
          <w:rtl/>
        </w:rPr>
        <w:t xml:space="preserve">کدگذاری باز (شناسایی مفاهیم پایه)کدگذاری محوری (کشف ارتباطات)کدگذاری انتخابی (یکپارچه‌سازی نظریه) انجام گرفته است. اعتبارسنجی درونی به روش تثلیت در قالب بازبینی توسط مشارکت‌کنندگان و توافق بین کارشناسان </w:t>
      </w:r>
      <w:r w:rsidRPr="004B71C6">
        <w:rPr>
          <w:rFonts w:eastAsia="Calibri" w:cs="B Nazanin" w:hint="cs"/>
          <w:sz w:val="20"/>
          <w:rtl/>
        </w:rPr>
        <w:t>صورت</w:t>
      </w:r>
      <w:r w:rsidRPr="004B71C6">
        <w:rPr>
          <w:rFonts w:eastAsia="Calibri" w:cs="B Nazanin"/>
          <w:sz w:val="20"/>
          <w:rtl/>
        </w:rPr>
        <w:t xml:space="preserve"> گرفته است. </w:t>
      </w:r>
    </w:p>
    <w:p w14:paraId="477FBFC1" w14:textId="77777777" w:rsidR="00B6305B" w:rsidRPr="004B71C6" w:rsidRDefault="00B6305B" w:rsidP="00B6305B">
      <w:pPr>
        <w:bidi/>
        <w:jc w:val="both"/>
        <w:rPr>
          <w:rFonts w:eastAsia="Calibri" w:cs="B Nazanin"/>
          <w:sz w:val="20"/>
          <w:szCs w:val="20"/>
          <w:rtl/>
        </w:rPr>
      </w:pPr>
    </w:p>
    <w:p w14:paraId="0AEC262F" w14:textId="77777777" w:rsidR="00B6305B" w:rsidRPr="004B71C6" w:rsidRDefault="00B6305B" w:rsidP="00B6305B">
      <w:pPr>
        <w:bidi/>
        <w:jc w:val="both"/>
        <w:rPr>
          <w:rFonts w:eastAsia="Calibri" w:cs="B Nazanin"/>
          <w:sz w:val="20"/>
          <w:szCs w:val="20"/>
          <w:rtl/>
        </w:rPr>
      </w:pPr>
    </w:p>
    <w:p w14:paraId="49F95B56" w14:textId="64BC6D70" w:rsidR="00B6305B" w:rsidRPr="004B71C6" w:rsidRDefault="00B6305B" w:rsidP="005C3A9B">
      <w:pPr>
        <w:pStyle w:val="12"/>
        <w:rPr>
          <w:rFonts w:asciiTheme="majorBidi" w:hAnsiTheme="majorBidi" w:cs="B Nazanin"/>
          <w:sz w:val="20"/>
          <w:szCs w:val="20"/>
          <w:highlight w:val="cyan"/>
          <w:rtl/>
        </w:rPr>
      </w:pPr>
    </w:p>
    <w:p w14:paraId="66E84A07" w14:textId="0337884C" w:rsidR="005C3A9B" w:rsidRPr="004B71C6" w:rsidRDefault="005C3A9B" w:rsidP="002E5C56">
      <w:pPr>
        <w:pStyle w:val="12"/>
        <w:rPr>
          <w:rFonts w:asciiTheme="majorBidi" w:hAnsiTheme="majorBidi" w:cs="B Nazanin"/>
          <w:bCs/>
          <w:sz w:val="20"/>
          <w:szCs w:val="24"/>
          <w:rtl/>
        </w:rPr>
      </w:pPr>
    </w:p>
    <w:p w14:paraId="047478F2" w14:textId="03508B46" w:rsidR="00CF211C" w:rsidRPr="004B71C6" w:rsidRDefault="00CF211C" w:rsidP="002E5C56">
      <w:pPr>
        <w:pStyle w:val="12"/>
        <w:rPr>
          <w:rFonts w:asciiTheme="majorBidi" w:hAnsiTheme="majorBidi" w:cs="B Nazanin"/>
          <w:bCs/>
          <w:sz w:val="20"/>
          <w:szCs w:val="24"/>
          <w:rtl/>
        </w:rPr>
      </w:pPr>
    </w:p>
    <w:p w14:paraId="43FBBF1B" w14:textId="2BDF52B8" w:rsidR="00CF211C" w:rsidRPr="004B71C6" w:rsidRDefault="00CF211C" w:rsidP="002E5C56">
      <w:pPr>
        <w:pStyle w:val="12"/>
        <w:rPr>
          <w:rFonts w:asciiTheme="majorBidi" w:hAnsiTheme="majorBidi" w:cs="B Nazanin"/>
          <w:bCs/>
          <w:sz w:val="20"/>
          <w:szCs w:val="24"/>
          <w:rtl/>
        </w:rPr>
      </w:pPr>
    </w:p>
    <w:p w14:paraId="089C59F0" w14:textId="77777777" w:rsidR="007752A0" w:rsidRPr="004B71C6" w:rsidRDefault="007752A0" w:rsidP="007752A0">
      <w:pPr>
        <w:bidi/>
        <w:jc w:val="both"/>
        <w:rPr>
          <w:rFonts w:asciiTheme="majorBidi" w:eastAsia="Calibri" w:hAnsiTheme="majorBidi" w:cs="B Nazanin"/>
          <w:bCs/>
          <w:sz w:val="20"/>
          <w:szCs w:val="26"/>
          <w:rtl/>
          <w:lang w:bidi="fa-IR"/>
        </w:rPr>
      </w:pPr>
      <w:r w:rsidRPr="004B71C6">
        <w:rPr>
          <w:rFonts w:asciiTheme="majorBidi" w:eastAsia="Calibri" w:hAnsiTheme="majorBidi" w:cs="B Nazanin"/>
          <w:noProof/>
          <w:sz w:val="20"/>
          <w:szCs w:val="26"/>
        </w:rPr>
        <w:lastRenderedPageBreak/>
        <w:drawing>
          <wp:inline distT="0" distB="0" distL="0" distR="0" wp14:anchorId="4BFCF4A3" wp14:editId="4241F0C0">
            <wp:extent cx="6042660" cy="57073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2660" cy="5707380"/>
                    </a:xfrm>
                    <a:prstGeom prst="rect">
                      <a:avLst/>
                    </a:prstGeom>
                    <a:noFill/>
                    <a:ln>
                      <a:noFill/>
                    </a:ln>
                  </pic:spPr>
                </pic:pic>
              </a:graphicData>
            </a:graphic>
          </wp:inline>
        </w:drawing>
      </w:r>
    </w:p>
    <w:p w14:paraId="7132FC10" w14:textId="5B271FBF" w:rsidR="007752A0" w:rsidRPr="004B71C6" w:rsidRDefault="007752A0" w:rsidP="007752A0">
      <w:pPr>
        <w:bidi/>
        <w:jc w:val="center"/>
        <w:rPr>
          <w:rFonts w:asciiTheme="majorBidi" w:eastAsia="Calibri" w:hAnsiTheme="majorBidi" w:cs="B Nazanin"/>
          <w:bCs/>
          <w:sz w:val="20"/>
          <w:szCs w:val="20"/>
          <w:rtl/>
        </w:rPr>
      </w:pPr>
      <w:r w:rsidRPr="004B71C6">
        <w:rPr>
          <w:rFonts w:asciiTheme="majorBidi" w:eastAsia="Calibri" w:hAnsiTheme="majorBidi" w:cs="B Nazanin" w:hint="cs"/>
          <w:bCs/>
          <w:sz w:val="20"/>
          <w:szCs w:val="20"/>
          <w:rtl/>
        </w:rPr>
        <w:t>شکل2. مدل مفهومی پژوهش</w:t>
      </w:r>
    </w:p>
    <w:p w14:paraId="06F9C705" w14:textId="5BF55316" w:rsidR="007752A0" w:rsidRPr="004B71C6" w:rsidRDefault="007752A0" w:rsidP="007752A0">
      <w:pPr>
        <w:bidi/>
        <w:jc w:val="center"/>
        <w:rPr>
          <w:rFonts w:asciiTheme="majorBidi" w:eastAsia="Calibri" w:hAnsiTheme="majorBidi" w:cs="B Nazanin"/>
          <w:sz w:val="20"/>
          <w:szCs w:val="20"/>
          <w:rtl/>
        </w:rPr>
      </w:pPr>
      <w:r w:rsidRPr="004B71C6">
        <w:rPr>
          <w:rFonts w:asciiTheme="majorBidi" w:eastAsia="Calibri" w:hAnsiTheme="majorBidi" w:cs="B Nazanin" w:hint="cs"/>
          <w:sz w:val="20"/>
          <w:szCs w:val="20"/>
          <w:rtl/>
        </w:rPr>
        <w:t>منبع: (نویسنده، 1404)</w:t>
      </w:r>
    </w:p>
    <w:p w14:paraId="3175339D" w14:textId="004B925D" w:rsidR="00CF211C" w:rsidRPr="004B71C6" w:rsidRDefault="00CF211C" w:rsidP="002E5C56">
      <w:pPr>
        <w:pStyle w:val="12"/>
        <w:rPr>
          <w:rFonts w:asciiTheme="majorBidi" w:hAnsiTheme="majorBidi" w:cs="B Nazanin"/>
          <w:bCs/>
          <w:sz w:val="20"/>
          <w:szCs w:val="24"/>
          <w:rtl/>
        </w:rPr>
      </w:pPr>
    </w:p>
    <w:p w14:paraId="6E3AA70A" w14:textId="77777777" w:rsidR="007752A0" w:rsidRPr="004B71C6" w:rsidRDefault="007752A0" w:rsidP="002E5C56">
      <w:pPr>
        <w:pStyle w:val="12"/>
        <w:rPr>
          <w:rFonts w:asciiTheme="majorBidi" w:hAnsiTheme="majorBidi" w:cs="B Nazanin"/>
          <w:bCs/>
          <w:sz w:val="20"/>
          <w:szCs w:val="24"/>
          <w:rtl/>
        </w:rPr>
      </w:pPr>
    </w:p>
    <w:p w14:paraId="4285B9C2" w14:textId="1F342CB5" w:rsidR="00CF211C" w:rsidRPr="004B71C6" w:rsidRDefault="00CF211C" w:rsidP="002E5C56">
      <w:pPr>
        <w:pStyle w:val="12"/>
        <w:rPr>
          <w:rFonts w:asciiTheme="majorBidi" w:hAnsiTheme="majorBidi" w:cs="B Nazanin"/>
          <w:bCs/>
          <w:sz w:val="20"/>
          <w:szCs w:val="24"/>
          <w:rtl/>
        </w:rPr>
      </w:pPr>
    </w:p>
    <w:p w14:paraId="2FA3DE71" w14:textId="3C9961DA" w:rsidR="00CF211C" w:rsidRPr="004B71C6" w:rsidRDefault="00CF211C" w:rsidP="002E5C56">
      <w:pPr>
        <w:pStyle w:val="12"/>
        <w:rPr>
          <w:rFonts w:asciiTheme="majorBidi" w:hAnsiTheme="majorBidi" w:cs="B Nazanin"/>
          <w:bCs/>
          <w:sz w:val="20"/>
          <w:szCs w:val="24"/>
          <w:rtl/>
        </w:rPr>
      </w:pPr>
    </w:p>
    <w:p w14:paraId="634BC900" w14:textId="77777777" w:rsidR="00CF211C" w:rsidRPr="004B71C6" w:rsidRDefault="00CF211C" w:rsidP="002E5C56">
      <w:pPr>
        <w:pStyle w:val="12"/>
        <w:rPr>
          <w:rFonts w:asciiTheme="majorBidi" w:hAnsiTheme="majorBidi" w:cs="B Nazanin"/>
          <w:sz w:val="20"/>
          <w:rtl/>
        </w:rPr>
      </w:pPr>
    </w:p>
    <w:p w14:paraId="1AF12616" w14:textId="3F3348ED" w:rsidR="00706108" w:rsidRPr="004B71C6" w:rsidRDefault="00706108" w:rsidP="00706108">
      <w:pPr>
        <w:bidi/>
        <w:jc w:val="center"/>
        <w:rPr>
          <w:rFonts w:asciiTheme="majorBidi" w:hAnsiTheme="majorBidi" w:cs="B Nazanin"/>
          <w:sz w:val="20"/>
          <w:rtl/>
          <w:lang w:bidi="fa-IR"/>
        </w:rPr>
      </w:pPr>
    </w:p>
    <w:p w14:paraId="2D818B7C" w14:textId="5DD0D04A" w:rsidR="00CF211C" w:rsidRPr="004B71C6" w:rsidRDefault="00CF211C" w:rsidP="00CF211C">
      <w:pPr>
        <w:bidi/>
        <w:jc w:val="center"/>
        <w:rPr>
          <w:rFonts w:asciiTheme="majorBidi" w:hAnsiTheme="majorBidi" w:cs="B Nazanin"/>
          <w:sz w:val="20"/>
          <w:rtl/>
          <w:lang w:bidi="fa-IR"/>
        </w:rPr>
      </w:pPr>
    </w:p>
    <w:p w14:paraId="2ED38239" w14:textId="77777777" w:rsidR="00CF211C" w:rsidRPr="004B71C6" w:rsidRDefault="00CF211C" w:rsidP="00CF211C">
      <w:pPr>
        <w:bidi/>
        <w:jc w:val="center"/>
        <w:rPr>
          <w:rFonts w:asciiTheme="majorBidi" w:hAnsiTheme="majorBidi" w:cs="B Nazanin"/>
          <w:sz w:val="20"/>
          <w:rtl/>
          <w:lang w:bidi="fa-IR"/>
        </w:rPr>
      </w:pPr>
    </w:p>
    <w:p w14:paraId="34C9F544" w14:textId="77777777" w:rsidR="00CF211C" w:rsidRPr="004B71C6" w:rsidRDefault="00CF211C" w:rsidP="00706108">
      <w:pPr>
        <w:bidi/>
        <w:spacing w:before="120" w:after="40"/>
        <w:jc w:val="both"/>
        <w:rPr>
          <w:rFonts w:asciiTheme="majorBidi" w:eastAsia="Calibri" w:hAnsiTheme="majorBidi" w:cs="B Nazanin"/>
          <w:bCs/>
          <w:sz w:val="20"/>
          <w:highlight w:val="cyan"/>
          <w:rtl/>
          <w:lang w:bidi="fa-IR"/>
        </w:rPr>
      </w:pPr>
    </w:p>
    <w:p w14:paraId="12B01178" w14:textId="77777777" w:rsidR="007752A0" w:rsidRPr="004B71C6" w:rsidRDefault="007752A0" w:rsidP="007752A0">
      <w:pPr>
        <w:bidi/>
        <w:jc w:val="both"/>
        <w:rPr>
          <w:rFonts w:eastAsia="Calibri" w:cs="B Nazanin"/>
          <w:bCs/>
          <w:sz w:val="20"/>
          <w:szCs w:val="26"/>
          <w:rtl/>
        </w:rPr>
      </w:pPr>
      <w:r w:rsidRPr="004B71C6">
        <w:rPr>
          <w:rFonts w:eastAsia="Calibri" w:cs="B Nazanin"/>
          <w:bCs/>
          <w:sz w:val="20"/>
          <w:szCs w:val="26"/>
          <w:rtl/>
        </w:rPr>
        <w:lastRenderedPageBreak/>
        <w:t>بحث و یافته ها</w:t>
      </w:r>
    </w:p>
    <w:p w14:paraId="079AE97C"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مطالعات اسنادی نظام‌مند</w:t>
      </w:r>
      <w:r w:rsidRPr="004B71C6">
        <w:rPr>
          <w:rFonts w:eastAsia="Calibri" w:cs="B Nazanin"/>
          <w:sz w:val="20"/>
          <w:szCs w:val="26"/>
        </w:rPr>
        <w:t xml:space="preserve"> </w:t>
      </w:r>
      <w:r w:rsidRPr="004B71C6">
        <w:rPr>
          <w:rFonts w:eastAsia="Calibri" w:cs="B Nazanin" w:hint="cs"/>
          <w:sz w:val="20"/>
          <w:szCs w:val="26"/>
          <w:rtl/>
        </w:rPr>
        <w:t>به وسیله تح</w:t>
      </w:r>
      <w:r w:rsidRPr="004B71C6">
        <w:rPr>
          <w:rFonts w:eastAsia="Calibri" w:cs="B Nazanin"/>
          <w:sz w:val="20"/>
          <w:szCs w:val="26"/>
          <w:rtl/>
        </w:rPr>
        <w:t>لیل متون تاریخی</w:t>
      </w:r>
      <w:r w:rsidRPr="004B71C6">
        <w:rPr>
          <w:rFonts w:eastAsia="Calibri" w:cs="B Nazanin" w:hint="cs"/>
          <w:sz w:val="20"/>
          <w:szCs w:val="26"/>
          <w:rtl/>
        </w:rPr>
        <w:t>،</w:t>
      </w:r>
      <w:r w:rsidRPr="004B71C6">
        <w:rPr>
          <w:rFonts w:eastAsia="Calibri" w:cs="B Nazanin"/>
          <w:sz w:val="20"/>
          <w:szCs w:val="26"/>
          <w:rtl/>
        </w:rPr>
        <w:t xml:space="preserve"> شهرهای شاخص در اقلیم‌های مختلف</w:t>
      </w:r>
      <w:r w:rsidRPr="004B71C6">
        <w:rPr>
          <w:rFonts w:eastAsia="Calibri" w:cs="B Nazanin" w:hint="cs"/>
          <w:sz w:val="20"/>
          <w:szCs w:val="26"/>
          <w:rtl/>
        </w:rPr>
        <w:t>، بر</w:t>
      </w:r>
      <w:r w:rsidRPr="004B71C6">
        <w:rPr>
          <w:rFonts w:eastAsia="Calibri" w:cs="B Nazanin"/>
          <w:sz w:val="20"/>
          <w:szCs w:val="26"/>
          <w:rtl/>
        </w:rPr>
        <w:t>رسی سندهای سیاست‌گذاری کلان شهری</w:t>
      </w:r>
      <w:r w:rsidRPr="004B71C6">
        <w:rPr>
          <w:rFonts w:eastAsia="Calibri" w:cs="B Nazanin" w:hint="cs"/>
          <w:sz w:val="20"/>
          <w:szCs w:val="26"/>
          <w:rtl/>
        </w:rPr>
        <w:t>، م</w:t>
      </w:r>
      <w:r w:rsidRPr="004B71C6">
        <w:rPr>
          <w:rFonts w:eastAsia="Calibri" w:cs="B Nazanin"/>
          <w:sz w:val="20"/>
          <w:szCs w:val="26"/>
          <w:rtl/>
        </w:rPr>
        <w:t>طالعه طرح های توسعه شهری</w:t>
      </w:r>
      <w:r w:rsidRPr="004B71C6">
        <w:rPr>
          <w:rFonts w:eastAsia="Calibri" w:cs="B Nazanin"/>
          <w:sz w:val="20"/>
          <w:szCs w:val="26"/>
        </w:rPr>
        <w:t xml:space="preserve"> </w:t>
      </w:r>
      <w:r w:rsidRPr="004B71C6">
        <w:rPr>
          <w:rFonts w:eastAsia="Calibri" w:cs="B Nazanin" w:hint="cs"/>
          <w:sz w:val="20"/>
          <w:szCs w:val="26"/>
          <w:rtl/>
        </w:rPr>
        <w:t xml:space="preserve"> و ت</w:t>
      </w:r>
      <w:r w:rsidRPr="004B71C6">
        <w:rPr>
          <w:rFonts w:eastAsia="Calibri" w:cs="B Nazanin"/>
          <w:sz w:val="20"/>
          <w:szCs w:val="26"/>
          <w:rtl/>
        </w:rPr>
        <w:t xml:space="preserve">حلیل داده‌های اقلیمی </w:t>
      </w:r>
      <w:r w:rsidRPr="004B71C6">
        <w:rPr>
          <w:rFonts w:eastAsia="Calibri" w:cs="B Nazanin" w:hint="cs"/>
          <w:sz w:val="20"/>
          <w:szCs w:val="26"/>
          <w:rtl/>
        </w:rPr>
        <w:t xml:space="preserve">انجام گرفت و </w:t>
      </w:r>
      <w:r w:rsidRPr="004B71C6">
        <w:rPr>
          <w:rFonts w:eastAsia="Calibri" w:cs="B Nazanin"/>
          <w:sz w:val="20"/>
          <w:szCs w:val="26"/>
          <w:rtl/>
        </w:rPr>
        <w:t xml:space="preserve">در طی مطالعات میدانی فرآیند مشاهده مشارکتی در چند شهر نمونه انجام شد و مصاحبه با 30کارشناس خبره در حوزه جغرافیای سیاسی و اقلیم کد گذاری در سه مرحله برای مقوله </w:t>
      </w:r>
      <w:r w:rsidRPr="004B71C6">
        <w:rPr>
          <w:rFonts w:eastAsia="Calibri" w:cs="B Nazanin" w:hint="cs"/>
          <w:sz w:val="20"/>
          <w:szCs w:val="26"/>
          <w:rtl/>
        </w:rPr>
        <w:t>های</w:t>
      </w:r>
      <w:r w:rsidRPr="004B71C6">
        <w:rPr>
          <w:rFonts w:eastAsia="Calibri" w:cs="B Nazanin"/>
          <w:sz w:val="20"/>
          <w:szCs w:val="26"/>
          <w:rtl/>
        </w:rPr>
        <w:t xml:space="preserve"> کلیدی در این نظریه انجام شد. (جدول</w:t>
      </w:r>
      <w:r w:rsidRPr="004B71C6">
        <w:rPr>
          <w:rFonts w:eastAsia="Calibri" w:cs="B Nazanin" w:hint="cs"/>
          <w:sz w:val="20"/>
          <w:szCs w:val="26"/>
          <w:rtl/>
        </w:rPr>
        <w:t xml:space="preserve">5) </w:t>
      </w:r>
    </w:p>
    <w:p w14:paraId="5CFBF90F" w14:textId="77777777" w:rsidR="007752A0" w:rsidRPr="004B71C6" w:rsidRDefault="007752A0" w:rsidP="007752A0">
      <w:pPr>
        <w:shd w:val="clear" w:color="auto" w:fill="FFFFFF"/>
        <w:bidi/>
        <w:spacing w:before="480" w:beforeAutospacing="1" w:after="240" w:afterAutospacing="1" w:line="450" w:lineRule="atLeast"/>
        <w:jc w:val="center"/>
        <w:outlineLvl w:val="2"/>
        <w:rPr>
          <w:rFonts w:ascii="Segoe UI" w:hAnsi="Segoe UI" w:cs="B Nazanin"/>
          <w:sz w:val="20"/>
          <w:szCs w:val="20"/>
        </w:rPr>
      </w:pPr>
      <w:r w:rsidRPr="004B71C6">
        <w:rPr>
          <w:rFonts w:ascii="Segoe UI" w:hAnsi="Segoe UI" w:cs="B Nazanin" w:hint="cs"/>
          <w:bCs/>
          <w:sz w:val="20"/>
          <w:szCs w:val="20"/>
          <w:rtl/>
        </w:rPr>
        <w:t>ج</w:t>
      </w:r>
      <w:r w:rsidRPr="004B71C6">
        <w:rPr>
          <w:rFonts w:ascii="Segoe UI" w:hAnsi="Segoe UI" w:cs="B Nazanin"/>
          <w:bCs/>
          <w:sz w:val="20"/>
          <w:szCs w:val="20"/>
          <w:rtl/>
        </w:rPr>
        <w:t>دول</w:t>
      </w:r>
      <w:r w:rsidRPr="004B71C6">
        <w:rPr>
          <w:rFonts w:ascii="Segoe UI" w:hAnsi="Segoe UI" w:cs="B Nazanin" w:hint="cs"/>
          <w:bCs/>
          <w:sz w:val="20"/>
          <w:szCs w:val="20"/>
          <w:rtl/>
        </w:rPr>
        <w:t>4. ف</w:t>
      </w:r>
      <w:r w:rsidRPr="004B71C6">
        <w:rPr>
          <w:rFonts w:ascii="Segoe UI" w:hAnsi="Segoe UI" w:cs="B Nazanin"/>
          <w:bCs/>
          <w:sz w:val="20"/>
          <w:szCs w:val="20"/>
          <w:rtl/>
        </w:rPr>
        <w:t>رآیند کدگذاری سه‌مرحله‌ای</w:t>
      </w:r>
    </w:p>
    <w:tbl>
      <w:tblPr>
        <w:tblStyle w:val="TableGrid19"/>
        <w:tblW w:w="8850" w:type="dxa"/>
        <w:tblLook w:val="04A0" w:firstRow="1" w:lastRow="0" w:firstColumn="1" w:lastColumn="0" w:noHBand="0" w:noVBand="1"/>
      </w:tblPr>
      <w:tblGrid>
        <w:gridCol w:w="2379"/>
        <w:gridCol w:w="2201"/>
        <w:gridCol w:w="2496"/>
        <w:gridCol w:w="1774"/>
      </w:tblGrid>
      <w:tr w:rsidR="00CA2CA2" w:rsidRPr="004B71C6" w14:paraId="2C3CD74D" w14:textId="77777777" w:rsidTr="00CA2CA2">
        <w:trPr>
          <w:trHeight w:val="380"/>
        </w:trPr>
        <w:tc>
          <w:tcPr>
            <w:tcW w:w="0" w:type="auto"/>
            <w:hideMark/>
          </w:tcPr>
          <w:p w14:paraId="498EAB6F" w14:textId="77777777" w:rsidR="00CA2CA2" w:rsidRPr="004B71C6" w:rsidRDefault="00CA2CA2" w:rsidP="007752A0">
            <w:pPr>
              <w:bidi/>
              <w:spacing w:line="375" w:lineRule="atLeast"/>
              <w:jc w:val="center"/>
              <w:rPr>
                <w:rFonts w:ascii="Segoe UI" w:hAnsi="Segoe UI" w:cs="B Nazanin"/>
                <w:bCs/>
                <w:sz w:val="20"/>
                <w:szCs w:val="22"/>
              </w:rPr>
            </w:pPr>
            <w:r w:rsidRPr="004B71C6">
              <w:rPr>
                <w:rFonts w:ascii="Segoe UI" w:hAnsi="Segoe UI" w:cs="B Nazanin"/>
                <w:bCs/>
                <w:sz w:val="20"/>
                <w:szCs w:val="22"/>
                <w:rtl/>
              </w:rPr>
              <w:t>مفاهیم کلیدی شناسایی‌شده</w:t>
            </w:r>
          </w:p>
        </w:tc>
        <w:tc>
          <w:tcPr>
            <w:tcW w:w="2201" w:type="dxa"/>
            <w:hideMark/>
          </w:tcPr>
          <w:p w14:paraId="0153AC40" w14:textId="77777777" w:rsidR="00CA2CA2" w:rsidRPr="004B71C6" w:rsidRDefault="00CA2CA2" w:rsidP="007752A0">
            <w:pPr>
              <w:bidi/>
              <w:spacing w:line="375" w:lineRule="atLeast"/>
              <w:jc w:val="center"/>
              <w:rPr>
                <w:rFonts w:ascii="Segoe UI" w:hAnsi="Segoe UI" w:cs="B Nazanin"/>
                <w:bCs/>
                <w:sz w:val="20"/>
                <w:szCs w:val="22"/>
              </w:rPr>
            </w:pPr>
            <w:r w:rsidRPr="004B71C6">
              <w:rPr>
                <w:rFonts w:ascii="Segoe UI" w:hAnsi="Segoe UI" w:cs="B Nazanin"/>
                <w:bCs/>
                <w:sz w:val="20"/>
                <w:szCs w:val="22"/>
                <w:rtl/>
              </w:rPr>
              <w:t>مقوله‌های محوری</w:t>
            </w:r>
          </w:p>
        </w:tc>
        <w:tc>
          <w:tcPr>
            <w:tcW w:w="2496" w:type="dxa"/>
            <w:hideMark/>
          </w:tcPr>
          <w:p w14:paraId="0203CE73" w14:textId="77777777" w:rsidR="00CA2CA2" w:rsidRPr="004B71C6" w:rsidRDefault="00CA2CA2" w:rsidP="007752A0">
            <w:pPr>
              <w:bidi/>
              <w:spacing w:line="375" w:lineRule="atLeast"/>
              <w:jc w:val="center"/>
              <w:rPr>
                <w:rFonts w:ascii="Segoe UI" w:hAnsi="Segoe UI" w:cs="B Nazanin"/>
                <w:bCs/>
                <w:sz w:val="20"/>
                <w:szCs w:val="22"/>
              </w:rPr>
            </w:pPr>
            <w:r w:rsidRPr="004B71C6">
              <w:rPr>
                <w:rFonts w:ascii="Segoe UI" w:hAnsi="Segoe UI" w:cs="B Nazanin"/>
                <w:bCs/>
                <w:sz w:val="20"/>
                <w:szCs w:val="22"/>
                <w:rtl/>
              </w:rPr>
              <w:t>کدهای انتخابی</w:t>
            </w:r>
          </w:p>
        </w:tc>
        <w:tc>
          <w:tcPr>
            <w:tcW w:w="0" w:type="auto"/>
          </w:tcPr>
          <w:p w14:paraId="6713B1EC" w14:textId="77777777" w:rsidR="00CA2CA2" w:rsidRPr="004B71C6" w:rsidRDefault="00CA2CA2" w:rsidP="007752A0">
            <w:pPr>
              <w:bidi/>
              <w:spacing w:line="375" w:lineRule="atLeast"/>
              <w:jc w:val="center"/>
              <w:rPr>
                <w:rFonts w:ascii="Segoe UI" w:hAnsi="Segoe UI" w:cs="B Nazanin"/>
                <w:bCs/>
                <w:sz w:val="20"/>
                <w:szCs w:val="22"/>
                <w:rtl/>
              </w:rPr>
            </w:pPr>
            <w:r w:rsidRPr="004B71C6">
              <w:rPr>
                <w:rFonts w:ascii="Segoe UI" w:hAnsi="Segoe UI" w:cs="B Nazanin"/>
                <w:bCs/>
                <w:sz w:val="20"/>
                <w:szCs w:val="22"/>
                <w:rtl/>
              </w:rPr>
              <w:t>مرحله کدگذاری</w:t>
            </w:r>
          </w:p>
        </w:tc>
      </w:tr>
      <w:tr w:rsidR="00CA2CA2" w:rsidRPr="004B71C6" w14:paraId="7D5A82CB" w14:textId="77777777" w:rsidTr="00CA2CA2">
        <w:trPr>
          <w:trHeight w:val="1913"/>
        </w:trPr>
        <w:tc>
          <w:tcPr>
            <w:tcW w:w="0" w:type="auto"/>
            <w:hideMark/>
          </w:tcPr>
          <w:p w14:paraId="351C7F69" w14:textId="72EDD412" w:rsidR="00CA2CA2" w:rsidRPr="004B71C6" w:rsidRDefault="00CA2CA2" w:rsidP="007752A0">
            <w:pPr>
              <w:bidi/>
              <w:spacing w:line="375" w:lineRule="atLeast"/>
              <w:rPr>
                <w:rFonts w:ascii="Segoe UI" w:hAnsi="Segoe UI" w:cs="B Nazanin"/>
                <w:sz w:val="20"/>
                <w:szCs w:val="22"/>
              </w:rPr>
            </w:pPr>
            <w:r w:rsidRPr="004B71C6">
              <w:rPr>
                <w:rFonts w:ascii="Segoe UI" w:hAnsi="Segoe UI" w:cs="B Nazanin"/>
                <w:sz w:val="20"/>
                <w:szCs w:val="22"/>
                <w:rtl/>
              </w:rPr>
              <w:t>الگوی استقرار شهری</w:t>
            </w:r>
            <w:r w:rsidRPr="004B71C6">
              <w:rPr>
                <w:rFonts w:ascii="Segoe UI" w:hAnsi="Segoe UI" w:cs="B Nazanin"/>
                <w:sz w:val="20"/>
                <w:szCs w:val="22"/>
              </w:rPr>
              <w:br/>
            </w:r>
            <w:r w:rsidRPr="004B71C6">
              <w:rPr>
                <w:rFonts w:ascii="Segoe UI" w:hAnsi="Segoe UI" w:cs="B Nazanin"/>
                <w:sz w:val="20"/>
                <w:szCs w:val="22"/>
                <w:rtl/>
              </w:rPr>
              <w:t>سازگاری کالبدی با اقلیم</w:t>
            </w:r>
            <w:r w:rsidRPr="004B71C6">
              <w:rPr>
                <w:rFonts w:ascii="Segoe UI" w:hAnsi="Segoe UI" w:cs="B Nazanin"/>
                <w:sz w:val="20"/>
                <w:szCs w:val="22"/>
              </w:rPr>
              <w:br/>
            </w:r>
            <w:r w:rsidRPr="004B71C6">
              <w:rPr>
                <w:rFonts w:ascii="Segoe UI" w:hAnsi="Segoe UI" w:cs="B Nazanin"/>
                <w:sz w:val="20"/>
                <w:szCs w:val="22"/>
                <w:rtl/>
              </w:rPr>
              <w:t>مدیریت منابع آب</w:t>
            </w:r>
            <w:r w:rsidRPr="004B71C6">
              <w:rPr>
                <w:rFonts w:ascii="Segoe UI" w:hAnsi="Segoe UI" w:cs="B Nazanin"/>
                <w:sz w:val="20"/>
                <w:szCs w:val="22"/>
              </w:rPr>
              <w:br/>
            </w:r>
            <w:r w:rsidRPr="004B71C6">
              <w:rPr>
                <w:rFonts w:ascii="Segoe UI" w:hAnsi="Segoe UI" w:cs="B Nazanin"/>
                <w:sz w:val="20"/>
                <w:szCs w:val="22"/>
                <w:rtl/>
              </w:rPr>
              <w:t>تاب‌آوری در برابر مخاطرات</w:t>
            </w:r>
            <w:r w:rsidRPr="004B71C6">
              <w:rPr>
                <w:rFonts w:ascii="Segoe UI" w:hAnsi="Segoe UI" w:cs="B Nazanin"/>
                <w:sz w:val="20"/>
                <w:szCs w:val="22"/>
              </w:rPr>
              <w:br/>
            </w:r>
            <w:r w:rsidRPr="004B71C6">
              <w:rPr>
                <w:rFonts w:ascii="Segoe UI" w:hAnsi="Segoe UI" w:cs="B Nazanin"/>
                <w:sz w:val="20"/>
                <w:szCs w:val="22"/>
                <w:rtl/>
              </w:rPr>
              <w:t>الگوی مصرف انرژی</w:t>
            </w:r>
          </w:p>
        </w:tc>
        <w:tc>
          <w:tcPr>
            <w:tcW w:w="2201" w:type="dxa"/>
            <w:hideMark/>
          </w:tcPr>
          <w:p w14:paraId="2150C234" w14:textId="586B83D8" w:rsidR="00CA2CA2" w:rsidRPr="004B71C6" w:rsidRDefault="00CA2CA2" w:rsidP="007752A0">
            <w:pPr>
              <w:bidi/>
              <w:spacing w:line="375" w:lineRule="atLeast"/>
              <w:rPr>
                <w:rFonts w:ascii="Consolas" w:hAnsi="Consolas" w:cs="B Nazanin"/>
                <w:sz w:val="20"/>
                <w:szCs w:val="22"/>
                <w:rtl/>
              </w:rPr>
            </w:pPr>
            <w:r w:rsidRPr="004B71C6">
              <w:rPr>
                <w:rFonts w:ascii="Segoe UI" w:hAnsi="Segoe UI" w:cs="B Nazanin"/>
                <w:sz w:val="20"/>
                <w:szCs w:val="22"/>
              </w:rPr>
              <w:t xml:space="preserve"> </w:t>
            </w:r>
            <w:r w:rsidRPr="004B71C6">
              <w:rPr>
                <w:rFonts w:ascii="Segoe UI" w:hAnsi="Segoe UI" w:cs="B Nazanin"/>
                <w:sz w:val="20"/>
                <w:szCs w:val="22"/>
                <w:rtl/>
              </w:rPr>
              <w:t>انطباق پذیری فضا</w:t>
            </w:r>
          </w:p>
          <w:p w14:paraId="3236FD50" w14:textId="47BC2CF6" w:rsidR="00CA2CA2" w:rsidRPr="004B71C6" w:rsidRDefault="00CA2CA2" w:rsidP="007752A0">
            <w:pPr>
              <w:bidi/>
              <w:spacing w:line="375" w:lineRule="atLeast"/>
              <w:rPr>
                <w:rFonts w:ascii="Segoe UI" w:hAnsi="Segoe UI" w:cs="B Nazanin"/>
                <w:sz w:val="20"/>
                <w:szCs w:val="22"/>
              </w:rPr>
            </w:pPr>
            <w:r w:rsidRPr="004B71C6">
              <w:rPr>
                <w:rFonts w:ascii="Segoe UI" w:hAnsi="Segoe UI" w:cs="B Nazanin"/>
                <w:sz w:val="20"/>
                <w:szCs w:val="22"/>
                <w:rtl/>
              </w:rPr>
              <w:t>حکمرانی منابع</w:t>
            </w:r>
            <w:r w:rsidRPr="004B71C6">
              <w:rPr>
                <w:rFonts w:ascii="Segoe UI" w:hAnsi="Segoe UI" w:cs="B Nazanin"/>
                <w:sz w:val="20"/>
                <w:szCs w:val="22"/>
              </w:rPr>
              <w:br/>
            </w:r>
            <w:r w:rsidRPr="004B71C6">
              <w:rPr>
                <w:rFonts w:ascii="Segoe UI" w:hAnsi="Segoe UI" w:cs="B Nazanin"/>
                <w:sz w:val="20"/>
                <w:szCs w:val="22"/>
                <w:rtl/>
              </w:rPr>
              <w:t>ریسک‌پذیری محیطی</w:t>
            </w:r>
            <w:r w:rsidRPr="004B71C6">
              <w:rPr>
                <w:rFonts w:ascii="Segoe UI" w:hAnsi="Segoe UI" w:cs="B Nazanin"/>
                <w:sz w:val="20"/>
                <w:szCs w:val="22"/>
              </w:rPr>
              <w:br/>
            </w:r>
            <w:r w:rsidRPr="004B71C6">
              <w:rPr>
                <w:rFonts w:ascii="Segoe UI" w:hAnsi="Segoe UI" w:cs="B Nazanin"/>
                <w:sz w:val="20"/>
                <w:szCs w:val="22"/>
                <w:rtl/>
              </w:rPr>
              <w:t>کارایی انرژی</w:t>
            </w:r>
          </w:p>
        </w:tc>
        <w:tc>
          <w:tcPr>
            <w:tcW w:w="2496" w:type="dxa"/>
            <w:hideMark/>
          </w:tcPr>
          <w:p w14:paraId="02A0B74A" w14:textId="53BE5371" w:rsidR="00CA2CA2" w:rsidRPr="004B71C6" w:rsidRDefault="00CA2CA2" w:rsidP="007752A0">
            <w:pPr>
              <w:bidi/>
              <w:rPr>
                <w:rFonts w:ascii="Segoe UI" w:hAnsi="Segoe UI" w:cs="B Nazanin"/>
                <w:sz w:val="20"/>
                <w:szCs w:val="22"/>
              </w:rPr>
            </w:pPr>
            <w:r w:rsidRPr="004B71C6">
              <w:rPr>
                <w:rFonts w:ascii="Segoe UI" w:hAnsi="Segoe UI" w:cs="B Nazanin"/>
                <w:sz w:val="20"/>
                <w:szCs w:val="22"/>
                <w:rtl/>
              </w:rPr>
              <w:t>سازمان فضایی اقلیم‌مبنا</w:t>
            </w:r>
            <w:r w:rsidRPr="004B71C6">
              <w:rPr>
                <w:rFonts w:ascii="Segoe UI" w:hAnsi="Segoe UI" w:cs="B Nazanin"/>
                <w:sz w:val="20"/>
                <w:szCs w:val="22"/>
              </w:rPr>
              <w:br/>
            </w:r>
            <w:r w:rsidRPr="004B71C6">
              <w:rPr>
                <w:rFonts w:ascii="Segoe UI" w:hAnsi="Segoe UI" w:cs="B Nazanin"/>
                <w:sz w:val="20"/>
                <w:szCs w:val="22"/>
                <w:rtl/>
              </w:rPr>
              <w:t>سیاست‌گذاری تاب‌آور</w:t>
            </w:r>
            <w:r w:rsidRPr="004B71C6">
              <w:rPr>
                <w:rFonts w:ascii="Segoe UI" w:hAnsi="Segoe UI" w:cs="B Nazanin"/>
                <w:sz w:val="20"/>
                <w:szCs w:val="22"/>
              </w:rPr>
              <w:br/>
            </w:r>
            <w:r w:rsidRPr="004B71C6">
              <w:rPr>
                <w:rFonts w:ascii="Segoe UI" w:hAnsi="Segoe UI" w:cs="B Nazanin"/>
                <w:sz w:val="20"/>
                <w:szCs w:val="22"/>
                <w:rtl/>
              </w:rPr>
              <w:t>بهینه‌سازی مصرف</w:t>
            </w:r>
          </w:p>
        </w:tc>
        <w:tc>
          <w:tcPr>
            <w:tcW w:w="0" w:type="auto"/>
          </w:tcPr>
          <w:p w14:paraId="6AA44176" w14:textId="77777777" w:rsidR="00CA2CA2" w:rsidRPr="004B71C6" w:rsidRDefault="00CA2CA2" w:rsidP="007752A0">
            <w:pPr>
              <w:bidi/>
              <w:spacing w:line="375" w:lineRule="atLeast"/>
              <w:rPr>
                <w:rFonts w:ascii="Segoe UI" w:hAnsi="Segoe UI" w:cs="B Nazanin"/>
                <w:sz w:val="20"/>
                <w:szCs w:val="22"/>
              </w:rPr>
            </w:pPr>
            <w:r w:rsidRPr="004B71C6">
              <w:rPr>
                <w:rFonts w:ascii="Segoe UI" w:hAnsi="Segoe UI" w:cs="B Nazanin"/>
                <w:sz w:val="20"/>
                <w:szCs w:val="22"/>
                <w:rtl/>
              </w:rPr>
              <w:t>کدگذاری باز</w:t>
            </w:r>
            <w:r w:rsidRPr="004B71C6">
              <w:rPr>
                <w:rFonts w:ascii="Segoe UI" w:hAnsi="Segoe UI" w:cs="B Nazanin"/>
                <w:sz w:val="20"/>
                <w:szCs w:val="22"/>
              </w:rPr>
              <w:br/>
            </w:r>
            <w:r w:rsidRPr="004B71C6">
              <w:rPr>
                <w:rFonts w:ascii="Segoe UI" w:hAnsi="Segoe UI" w:cs="B Nazanin" w:hint="cs"/>
                <w:sz w:val="20"/>
                <w:szCs w:val="22"/>
                <w:rtl/>
              </w:rPr>
              <w:t>ش</w:t>
            </w:r>
            <w:r w:rsidRPr="004B71C6">
              <w:rPr>
                <w:rFonts w:ascii="Segoe UI" w:hAnsi="Segoe UI" w:cs="B Nazanin"/>
                <w:sz w:val="20"/>
                <w:szCs w:val="22"/>
                <w:rtl/>
              </w:rPr>
              <w:t xml:space="preserve">ناسایی </w:t>
            </w:r>
            <w:r w:rsidRPr="004B71C6">
              <w:rPr>
                <w:rFonts w:ascii="Segoe UI" w:hAnsi="Segoe UI" w:cs="B Nazanin"/>
                <w:sz w:val="20"/>
                <w:szCs w:val="22"/>
                <w:rtl/>
                <w:lang w:bidi="fa-IR"/>
              </w:rPr>
              <w:t>۱۵۶</w:t>
            </w:r>
            <w:r w:rsidRPr="004B71C6">
              <w:rPr>
                <w:rFonts w:ascii="Segoe UI" w:hAnsi="Segoe UI" w:cs="B Nazanin"/>
                <w:sz w:val="20"/>
                <w:szCs w:val="22"/>
                <w:rtl/>
              </w:rPr>
              <w:t xml:space="preserve"> کد اولیه</w:t>
            </w:r>
          </w:p>
        </w:tc>
      </w:tr>
      <w:tr w:rsidR="00CA2CA2" w:rsidRPr="004B71C6" w14:paraId="08837C75" w14:textId="77777777" w:rsidTr="00CA2CA2">
        <w:trPr>
          <w:trHeight w:val="1533"/>
        </w:trPr>
        <w:tc>
          <w:tcPr>
            <w:tcW w:w="0" w:type="auto"/>
            <w:hideMark/>
          </w:tcPr>
          <w:p w14:paraId="1458A427" w14:textId="22F65CA9" w:rsidR="00CA2CA2" w:rsidRPr="004B71C6" w:rsidRDefault="00CA2CA2" w:rsidP="007752A0">
            <w:pPr>
              <w:bidi/>
              <w:spacing w:line="375" w:lineRule="atLeast"/>
              <w:jc w:val="both"/>
              <w:rPr>
                <w:rFonts w:ascii="Segoe UI" w:hAnsi="Segoe UI" w:cs="B Nazanin"/>
                <w:sz w:val="20"/>
                <w:szCs w:val="22"/>
              </w:rPr>
            </w:pPr>
            <w:r w:rsidRPr="004B71C6">
              <w:rPr>
                <w:rFonts w:ascii="Segoe UI" w:hAnsi="Segoe UI" w:cs="B Nazanin"/>
                <w:sz w:val="20"/>
                <w:szCs w:val="22"/>
                <w:rtl/>
              </w:rPr>
              <w:t>ارتباط اقلیم و فرم شهری</w:t>
            </w:r>
            <w:r w:rsidRPr="004B71C6">
              <w:rPr>
                <w:rFonts w:ascii="Segoe UI" w:hAnsi="Segoe UI" w:cs="B Nazanin"/>
                <w:sz w:val="20"/>
                <w:szCs w:val="22"/>
              </w:rPr>
              <w:br/>
            </w:r>
            <w:r w:rsidRPr="004B71C6">
              <w:rPr>
                <w:rFonts w:ascii="Segoe UI" w:hAnsi="Segoe UI" w:cs="B Nazanin"/>
                <w:sz w:val="20"/>
                <w:szCs w:val="22"/>
                <w:rtl/>
              </w:rPr>
              <w:t>پیوند آب و قدرت شهری</w:t>
            </w:r>
            <w:r w:rsidRPr="004B71C6">
              <w:rPr>
                <w:rFonts w:ascii="Segoe UI" w:hAnsi="Segoe UI" w:cs="B Nazanin"/>
                <w:sz w:val="20"/>
                <w:szCs w:val="22"/>
              </w:rPr>
              <w:br/>
            </w:r>
            <w:r w:rsidRPr="004B71C6">
              <w:rPr>
                <w:rFonts w:ascii="Segoe UI" w:hAnsi="Segoe UI" w:cs="B Nazanin"/>
                <w:sz w:val="20"/>
                <w:szCs w:val="22"/>
                <w:rtl/>
              </w:rPr>
              <w:t>تأثیر دما بر اقتصاد شهری</w:t>
            </w:r>
            <w:r w:rsidRPr="004B71C6">
              <w:rPr>
                <w:rFonts w:ascii="Segoe UI" w:hAnsi="Segoe UI" w:cs="B Nazanin"/>
                <w:sz w:val="20"/>
                <w:szCs w:val="22"/>
              </w:rPr>
              <w:br/>
            </w:r>
            <w:r w:rsidRPr="004B71C6">
              <w:rPr>
                <w:rFonts w:ascii="Segoe UI" w:hAnsi="Segoe UI" w:cs="B Nazanin"/>
                <w:sz w:val="20"/>
                <w:szCs w:val="22"/>
                <w:rtl/>
              </w:rPr>
              <w:t>ارتباط بارش و الگوی سکونت</w:t>
            </w:r>
          </w:p>
        </w:tc>
        <w:tc>
          <w:tcPr>
            <w:tcW w:w="2201" w:type="dxa"/>
            <w:hideMark/>
          </w:tcPr>
          <w:p w14:paraId="279E3021" w14:textId="17162338" w:rsidR="00CA2CA2" w:rsidRPr="004B71C6" w:rsidRDefault="00CA2CA2" w:rsidP="007752A0">
            <w:pPr>
              <w:bidi/>
              <w:spacing w:line="375" w:lineRule="atLeast"/>
              <w:rPr>
                <w:rFonts w:ascii="Segoe UI" w:hAnsi="Segoe UI" w:cs="B Nazanin"/>
                <w:sz w:val="20"/>
                <w:szCs w:val="22"/>
              </w:rPr>
            </w:pPr>
            <w:r w:rsidRPr="004B71C6">
              <w:rPr>
                <w:rFonts w:ascii="Segoe UI" w:hAnsi="Segoe UI" w:cs="B Nazanin"/>
                <w:sz w:val="20"/>
                <w:szCs w:val="22"/>
                <w:rtl/>
              </w:rPr>
              <w:t>پارادایم شکل‌پذیری اقلیمی</w:t>
            </w:r>
            <w:r w:rsidRPr="004B71C6">
              <w:rPr>
                <w:rFonts w:ascii="Segoe UI" w:hAnsi="Segoe UI" w:cs="B Nazanin"/>
                <w:sz w:val="20"/>
                <w:szCs w:val="22"/>
              </w:rPr>
              <w:br/>
            </w:r>
            <w:r w:rsidRPr="004B71C6">
              <w:rPr>
                <w:rFonts w:ascii="Segoe UI" w:hAnsi="Segoe UI" w:cs="B Nazanin"/>
                <w:sz w:val="20"/>
                <w:szCs w:val="22"/>
                <w:rtl/>
              </w:rPr>
              <w:t>هیدروپلیتیک شهری</w:t>
            </w:r>
            <w:r w:rsidRPr="004B71C6">
              <w:rPr>
                <w:rFonts w:ascii="Segoe UI" w:hAnsi="Segoe UI" w:cs="B Nazanin"/>
                <w:sz w:val="20"/>
                <w:szCs w:val="22"/>
              </w:rPr>
              <w:br/>
            </w:r>
            <w:r w:rsidRPr="004B71C6">
              <w:rPr>
                <w:rFonts w:ascii="Segoe UI" w:hAnsi="Segoe UI" w:cs="B Nazanin"/>
                <w:sz w:val="20"/>
                <w:szCs w:val="22"/>
                <w:rtl/>
              </w:rPr>
              <w:t>ترمواکونومی شهری</w:t>
            </w:r>
            <w:r w:rsidRPr="004B71C6">
              <w:rPr>
                <w:rFonts w:ascii="Segoe UI" w:hAnsi="Segoe UI" w:cs="B Nazanin"/>
                <w:sz w:val="20"/>
                <w:szCs w:val="22"/>
              </w:rPr>
              <w:br/>
            </w:r>
            <w:r w:rsidRPr="004B71C6">
              <w:rPr>
                <w:rFonts w:ascii="Segoe UI" w:hAnsi="Segoe UI" w:cs="B Nazanin"/>
                <w:sz w:val="20"/>
                <w:szCs w:val="22"/>
                <w:rtl/>
              </w:rPr>
              <w:t>هیدروسیاست سکونتی</w:t>
            </w:r>
          </w:p>
        </w:tc>
        <w:tc>
          <w:tcPr>
            <w:tcW w:w="2496" w:type="dxa"/>
            <w:hideMark/>
          </w:tcPr>
          <w:p w14:paraId="7AA93229" w14:textId="156EC113" w:rsidR="00CA2CA2" w:rsidRPr="004B71C6" w:rsidRDefault="00CA2CA2" w:rsidP="007752A0">
            <w:pPr>
              <w:bidi/>
              <w:spacing w:line="375" w:lineRule="atLeast"/>
              <w:rPr>
                <w:rFonts w:ascii="Segoe UI" w:hAnsi="Segoe UI" w:cs="B Nazanin"/>
                <w:sz w:val="20"/>
                <w:szCs w:val="22"/>
              </w:rPr>
            </w:pPr>
            <w:r w:rsidRPr="004B71C6">
              <w:rPr>
                <w:rFonts w:ascii="Segoe UI" w:hAnsi="Segoe UI" w:cs="B Nazanin"/>
                <w:sz w:val="20"/>
                <w:szCs w:val="22"/>
                <w:rtl/>
              </w:rPr>
              <w:t>ژئوپلیتیک شهری اقلیم‌بنیاد</w:t>
            </w:r>
            <w:r w:rsidRPr="004B71C6">
              <w:rPr>
                <w:rFonts w:ascii="Segoe UI" w:hAnsi="Segoe UI" w:cs="B Nazanin"/>
                <w:sz w:val="20"/>
                <w:szCs w:val="22"/>
              </w:rPr>
              <w:br/>
            </w:r>
            <w:r w:rsidRPr="004B71C6">
              <w:rPr>
                <w:rFonts w:ascii="Segoe UI" w:hAnsi="Segoe UI" w:cs="B Nazanin"/>
                <w:sz w:val="20"/>
                <w:szCs w:val="22"/>
                <w:rtl/>
              </w:rPr>
              <w:t>اقتصاد محیطی شهری</w:t>
            </w:r>
          </w:p>
        </w:tc>
        <w:tc>
          <w:tcPr>
            <w:tcW w:w="0" w:type="auto"/>
          </w:tcPr>
          <w:p w14:paraId="47F6365F" w14:textId="77777777" w:rsidR="00CA2CA2" w:rsidRPr="004B71C6" w:rsidRDefault="00CA2CA2" w:rsidP="007752A0">
            <w:pPr>
              <w:bidi/>
              <w:spacing w:line="375" w:lineRule="atLeast"/>
              <w:jc w:val="both"/>
              <w:rPr>
                <w:rFonts w:ascii="Segoe UI" w:hAnsi="Segoe UI" w:cs="B Nazanin"/>
                <w:sz w:val="20"/>
                <w:szCs w:val="22"/>
              </w:rPr>
            </w:pPr>
            <w:r w:rsidRPr="004B71C6">
              <w:rPr>
                <w:rFonts w:ascii="Segoe UI" w:hAnsi="Segoe UI" w:cs="B Nazanin"/>
                <w:sz w:val="20"/>
                <w:szCs w:val="22"/>
                <w:rtl/>
              </w:rPr>
              <w:t>کدگذاری محوری</w:t>
            </w:r>
            <w:r w:rsidRPr="004B71C6">
              <w:rPr>
                <w:rFonts w:ascii="Segoe UI" w:hAnsi="Segoe UI" w:cs="B Nazanin"/>
                <w:sz w:val="20"/>
                <w:szCs w:val="22"/>
              </w:rPr>
              <w:br/>
            </w:r>
            <w:r w:rsidRPr="004B71C6">
              <w:rPr>
                <w:rFonts w:ascii="Segoe UI" w:hAnsi="Segoe UI" w:cs="B Nazanin" w:hint="cs"/>
                <w:sz w:val="20"/>
                <w:szCs w:val="22"/>
                <w:rtl/>
              </w:rPr>
              <w:t>(</w:t>
            </w:r>
            <w:r w:rsidRPr="004B71C6">
              <w:rPr>
                <w:rFonts w:ascii="Segoe UI" w:hAnsi="Segoe UI" w:cs="B Nazanin"/>
                <w:sz w:val="20"/>
                <w:szCs w:val="22"/>
                <w:rtl/>
              </w:rPr>
              <w:t>کشف ارتباطات</w:t>
            </w:r>
            <w:r w:rsidRPr="004B71C6">
              <w:rPr>
                <w:rFonts w:ascii="Segoe UI" w:hAnsi="Segoe UI" w:cs="B Nazanin" w:hint="cs"/>
                <w:sz w:val="20"/>
                <w:szCs w:val="22"/>
                <w:rtl/>
              </w:rPr>
              <w:t>)</w:t>
            </w:r>
          </w:p>
        </w:tc>
      </w:tr>
      <w:tr w:rsidR="00CA2CA2" w:rsidRPr="004B71C6" w14:paraId="6CB00EDC" w14:textId="77777777" w:rsidTr="00CA2CA2">
        <w:trPr>
          <w:trHeight w:val="1140"/>
        </w:trPr>
        <w:tc>
          <w:tcPr>
            <w:tcW w:w="0" w:type="auto"/>
            <w:hideMark/>
          </w:tcPr>
          <w:p w14:paraId="374A5611" w14:textId="70697BAC" w:rsidR="00CA2CA2" w:rsidRPr="004B71C6" w:rsidRDefault="00CA2CA2" w:rsidP="007752A0">
            <w:pPr>
              <w:bidi/>
              <w:spacing w:line="375" w:lineRule="atLeast"/>
              <w:jc w:val="both"/>
              <w:rPr>
                <w:rFonts w:ascii="Segoe UI" w:hAnsi="Segoe UI" w:cs="B Nazanin"/>
                <w:sz w:val="20"/>
                <w:szCs w:val="22"/>
              </w:rPr>
            </w:pPr>
            <w:r w:rsidRPr="004B71C6">
              <w:rPr>
                <w:rFonts w:ascii="Segoe UI" w:hAnsi="Segoe UI" w:cs="B Nazanin"/>
                <w:sz w:val="20"/>
                <w:szCs w:val="22"/>
                <w:rtl/>
              </w:rPr>
              <w:t>شهر به مثابه سیستم اقلیمی</w:t>
            </w:r>
            <w:r w:rsidRPr="004B71C6">
              <w:rPr>
                <w:rFonts w:ascii="Segoe UI" w:hAnsi="Segoe UI" w:cs="B Nazanin"/>
                <w:sz w:val="20"/>
                <w:szCs w:val="22"/>
              </w:rPr>
              <w:br/>
            </w:r>
            <w:r w:rsidRPr="004B71C6">
              <w:rPr>
                <w:rFonts w:ascii="Segoe UI" w:hAnsi="Segoe UI" w:cs="B Nazanin"/>
                <w:sz w:val="20"/>
                <w:szCs w:val="22"/>
                <w:rtl/>
              </w:rPr>
              <w:t>اقلیم به عنوان سرمایه سیاسی</w:t>
            </w:r>
            <w:r w:rsidRPr="004B71C6">
              <w:rPr>
                <w:rFonts w:ascii="Segoe UI" w:hAnsi="Segoe UI" w:cs="B Nazanin"/>
                <w:sz w:val="20"/>
                <w:szCs w:val="22"/>
              </w:rPr>
              <w:br/>
            </w:r>
            <w:r w:rsidRPr="004B71C6">
              <w:rPr>
                <w:rFonts w:ascii="Segoe UI" w:hAnsi="Segoe UI" w:cs="B Nazanin"/>
                <w:sz w:val="20"/>
                <w:szCs w:val="22"/>
                <w:rtl/>
              </w:rPr>
              <w:t>توسعه فضایی تاب‌آور</w:t>
            </w:r>
          </w:p>
        </w:tc>
        <w:tc>
          <w:tcPr>
            <w:tcW w:w="2201" w:type="dxa"/>
            <w:hideMark/>
          </w:tcPr>
          <w:p w14:paraId="55159C65" w14:textId="44949B86" w:rsidR="00CA2CA2" w:rsidRPr="004B71C6" w:rsidRDefault="00CA2CA2" w:rsidP="007752A0">
            <w:pPr>
              <w:bidi/>
              <w:spacing w:line="375" w:lineRule="atLeast"/>
              <w:rPr>
                <w:rFonts w:ascii="Segoe UI" w:hAnsi="Segoe UI" w:cs="B Nazanin"/>
                <w:sz w:val="20"/>
                <w:szCs w:val="22"/>
                <w:rtl/>
              </w:rPr>
            </w:pPr>
            <w:r w:rsidRPr="004B71C6">
              <w:rPr>
                <w:rFonts w:ascii="Segoe UI" w:hAnsi="Segoe UI" w:cs="B Nazanin"/>
                <w:sz w:val="20"/>
                <w:szCs w:val="22"/>
                <w:rtl/>
              </w:rPr>
              <w:t>نظریه شهر اقلیم‌بنیاد</w:t>
            </w:r>
            <w:r w:rsidRPr="004B71C6">
              <w:rPr>
                <w:rFonts w:ascii="Segoe UI" w:hAnsi="Segoe UI" w:cs="B Nazanin"/>
                <w:sz w:val="20"/>
                <w:szCs w:val="22"/>
              </w:rPr>
              <w:br/>
            </w:r>
            <w:r w:rsidRPr="004B71C6">
              <w:rPr>
                <w:rFonts w:ascii="Segoe UI" w:hAnsi="Segoe UI" w:cs="B Nazanin"/>
                <w:sz w:val="20"/>
                <w:szCs w:val="22"/>
                <w:rtl/>
              </w:rPr>
              <w:t>چارچوب حکمرانی اقلیمی</w:t>
            </w:r>
          </w:p>
          <w:p w14:paraId="39D4A18B" w14:textId="141F34FB" w:rsidR="00CA2CA2" w:rsidRPr="004B71C6" w:rsidRDefault="00CA2CA2" w:rsidP="00CA2CA2">
            <w:pPr>
              <w:bidi/>
              <w:spacing w:line="375" w:lineRule="atLeast"/>
              <w:rPr>
                <w:rFonts w:ascii="Segoe UI" w:hAnsi="Segoe UI" w:cs="B Nazanin"/>
                <w:sz w:val="20"/>
                <w:szCs w:val="22"/>
              </w:rPr>
            </w:pPr>
            <w:r w:rsidRPr="004B71C6">
              <w:rPr>
                <w:rFonts w:ascii="Segoe UI" w:hAnsi="Segoe UI" w:cs="B Nazanin"/>
                <w:sz w:val="20"/>
                <w:szCs w:val="22"/>
                <w:rtl/>
              </w:rPr>
              <w:t>الگوی توسعه فضایی پایدار</w:t>
            </w:r>
          </w:p>
        </w:tc>
        <w:tc>
          <w:tcPr>
            <w:tcW w:w="2496" w:type="dxa"/>
            <w:hideMark/>
          </w:tcPr>
          <w:p w14:paraId="2D462365" w14:textId="54F1B9A3" w:rsidR="00CA2CA2" w:rsidRPr="004B71C6" w:rsidRDefault="00CA2CA2" w:rsidP="007752A0">
            <w:pPr>
              <w:bidi/>
              <w:spacing w:line="375" w:lineRule="atLeast"/>
              <w:jc w:val="both"/>
              <w:rPr>
                <w:rFonts w:ascii="Segoe UI" w:hAnsi="Segoe UI" w:cs="B Nazanin"/>
                <w:sz w:val="20"/>
                <w:szCs w:val="22"/>
              </w:rPr>
            </w:pPr>
            <w:r w:rsidRPr="004B71C6">
              <w:rPr>
                <w:rFonts w:ascii="Segoe UI" w:hAnsi="Segoe UI" w:cs="B Nazanin"/>
                <w:sz w:val="20"/>
                <w:szCs w:val="22"/>
                <w:rtl/>
              </w:rPr>
              <w:t>نظریه نهایی: شهر اقلیم‌بنیاد</w:t>
            </w:r>
          </w:p>
        </w:tc>
        <w:tc>
          <w:tcPr>
            <w:tcW w:w="0" w:type="auto"/>
          </w:tcPr>
          <w:p w14:paraId="76C8A19F" w14:textId="77777777" w:rsidR="00CA2CA2" w:rsidRPr="004B71C6" w:rsidRDefault="00CA2CA2" w:rsidP="007752A0">
            <w:pPr>
              <w:bidi/>
              <w:spacing w:line="375" w:lineRule="atLeast"/>
              <w:jc w:val="both"/>
              <w:rPr>
                <w:rFonts w:ascii="Segoe UI" w:hAnsi="Segoe UI" w:cs="B Nazanin"/>
                <w:sz w:val="20"/>
                <w:szCs w:val="22"/>
              </w:rPr>
            </w:pPr>
            <w:r w:rsidRPr="004B71C6">
              <w:rPr>
                <w:rFonts w:ascii="Segoe UI" w:hAnsi="Segoe UI" w:cs="B Nazanin"/>
                <w:sz w:val="20"/>
                <w:szCs w:val="22"/>
                <w:rtl/>
              </w:rPr>
              <w:t>کدگذاری انتخابی</w:t>
            </w:r>
            <w:r w:rsidRPr="004B71C6">
              <w:rPr>
                <w:rFonts w:ascii="Segoe UI" w:hAnsi="Segoe UI" w:cs="B Nazanin"/>
                <w:sz w:val="20"/>
                <w:szCs w:val="22"/>
              </w:rPr>
              <w:br/>
            </w:r>
            <w:r w:rsidRPr="004B71C6">
              <w:rPr>
                <w:rFonts w:ascii="Segoe UI" w:hAnsi="Segoe UI" w:cs="B Nazanin" w:hint="cs"/>
                <w:sz w:val="20"/>
                <w:szCs w:val="22"/>
                <w:rtl/>
              </w:rPr>
              <w:t>(</w:t>
            </w:r>
            <w:r w:rsidRPr="004B71C6">
              <w:rPr>
                <w:rFonts w:ascii="Segoe UI" w:hAnsi="Segoe UI" w:cs="B Nazanin"/>
                <w:sz w:val="20"/>
                <w:szCs w:val="22"/>
                <w:rtl/>
              </w:rPr>
              <w:t>یکپارچه‌سازی نظریه</w:t>
            </w:r>
            <w:r w:rsidRPr="004B71C6">
              <w:rPr>
                <w:rFonts w:ascii="Segoe UI" w:hAnsi="Segoe UI" w:cs="B Nazanin" w:hint="cs"/>
                <w:sz w:val="20"/>
                <w:szCs w:val="22"/>
                <w:rtl/>
              </w:rPr>
              <w:t>)</w:t>
            </w:r>
          </w:p>
        </w:tc>
      </w:tr>
    </w:tbl>
    <w:p w14:paraId="3936FCAB" w14:textId="77777777" w:rsidR="007752A0" w:rsidRPr="004B71C6" w:rsidRDefault="007752A0" w:rsidP="007752A0">
      <w:pPr>
        <w:bidi/>
        <w:jc w:val="both"/>
        <w:rPr>
          <w:rFonts w:eastAsia="Calibri" w:cs="B Nazanin"/>
          <w:bCs/>
          <w:sz w:val="20"/>
          <w:szCs w:val="26"/>
          <w:rtl/>
        </w:rPr>
      </w:pPr>
    </w:p>
    <w:p w14:paraId="0D87F195" w14:textId="77777777" w:rsidR="007752A0" w:rsidRPr="004B71C6" w:rsidRDefault="007752A0" w:rsidP="007752A0">
      <w:pPr>
        <w:bidi/>
        <w:spacing w:after="160"/>
        <w:jc w:val="both"/>
        <w:rPr>
          <w:rFonts w:eastAsia="Calibri" w:cs="B Nazanin"/>
          <w:sz w:val="20"/>
          <w:szCs w:val="26"/>
        </w:rPr>
      </w:pPr>
      <w:r w:rsidRPr="004B71C6">
        <w:rPr>
          <w:rFonts w:eastAsia="Calibri" w:cs="B Nazanin" w:hint="cs"/>
          <w:sz w:val="20"/>
          <w:szCs w:val="26"/>
          <w:rtl/>
        </w:rPr>
        <w:t xml:space="preserve">یافته نشان می دهد، </w:t>
      </w:r>
      <w:r w:rsidRPr="004B71C6">
        <w:rPr>
          <w:rFonts w:eastAsia="Calibri" w:cs="B Nazanin"/>
          <w:sz w:val="20"/>
          <w:szCs w:val="26"/>
          <w:rtl/>
        </w:rPr>
        <w:t xml:space="preserve">عوامل اقلیمی به طور بنیادین بر سازمان فضایی شهری، ساختارهای اقتصادی و پویایی‌های سیاسی </w:t>
      </w:r>
      <w:r w:rsidRPr="004B71C6">
        <w:rPr>
          <w:rFonts w:eastAsia="Calibri" w:cs="B Nazanin" w:hint="cs"/>
          <w:sz w:val="20"/>
          <w:szCs w:val="26"/>
          <w:rtl/>
        </w:rPr>
        <w:t>اثر می گذارد</w:t>
      </w:r>
      <w:r w:rsidRPr="004B71C6">
        <w:rPr>
          <w:rFonts w:eastAsia="Calibri" w:cs="B Nazanin"/>
          <w:sz w:val="20"/>
          <w:szCs w:val="26"/>
        </w:rPr>
        <w:t>.</w:t>
      </w:r>
      <w:r w:rsidRPr="004B71C6">
        <w:rPr>
          <w:rFonts w:eastAsia="Calibri" w:cs="B Nazanin"/>
          <w:sz w:val="20"/>
          <w:szCs w:val="26"/>
          <w:rtl/>
        </w:rPr>
        <w:t xml:space="preserve"> </w:t>
      </w:r>
      <w:r w:rsidRPr="004B71C6">
        <w:rPr>
          <w:rFonts w:eastAsia="Calibri" w:cs="B Nazanin" w:hint="cs"/>
          <w:sz w:val="20"/>
          <w:szCs w:val="26"/>
          <w:rtl/>
        </w:rPr>
        <w:t xml:space="preserve">به طور کلی </w:t>
      </w:r>
      <w:r w:rsidRPr="004B71C6">
        <w:rPr>
          <w:rFonts w:eastAsia="Calibri" w:cs="B Nazanin"/>
          <w:sz w:val="20"/>
          <w:szCs w:val="26"/>
          <w:rtl/>
        </w:rPr>
        <w:t>شهرها بر اساس شرایط اقلیمی به سه دسته متمایز طبقه‌بندی شود: گرم-خشک (بیابانی)، معتدل (ساحلی) و سرد (کوهستانی). تحلیل ما نشان می‌دهد که</w:t>
      </w:r>
      <w:r w:rsidRPr="004B71C6">
        <w:rPr>
          <w:rFonts w:eastAsia="Calibri" w:cs="B Nazanin" w:hint="cs"/>
          <w:sz w:val="20"/>
          <w:szCs w:val="26"/>
          <w:rtl/>
        </w:rPr>
        <w:t xml:space="preserve"> </w:t>
      </w:r>
      <w:r w:rsidRPr="004B71C6">
        <w:rPr>
          <w:rFonts w:eastAsia="Calibri" w:cs="B Nazanin"/>
          <w:sz w:val="20"/>
          <w:szCs w:val="26"/>
          <w:rtl/>
        </w:rPr>
        <w:t>شهرهای گرم-</w:t>
      </w:r>
      <w:r w:rsidRPr="004B71C6">
        <w:rPr>
          <w:rFonts w:eastAsia="Calibri" w:cs="B Nazanin" w:hint="cs"/>
          <w:sz w:val="20"/>
          <w:szCs w:val="26"/>
          <w:rtl/>
        </w:rPr>
        <w:t xml:space="preserve">و </w:t>
      </w:r>
      <w:r w:rsidRPr="004B71C6">
        <w:rPr>
          <w:rFonts w:eastAsia="Calibri" w:cs="B Nazanin"/>
          <w:sz w:val="20"/>
          <w:szCs w:val="26"/>
          <w:rtl/>
        </w:rPr>
        <w:t>خشک (بیابانی)</w:t>
      </w:r>
      <w:r w:rsidRPr="004B71C6">
        <w:rPr>
          <w:rFonts w:eastAsia="Calibri" w:cs="B Nazanin" w:hint="cs"/>
          <w:sz w:val="20"/>
          <w:szCs w:val="26"/>
          <w:rtl/>
        </w:rPr>
        <w:t xml:space="preserve"> به دلیل اقلیم خاص دارای </w:t>
      </w:r>
      <w:r w:rsidRPr="004B71C6">
        <w:rPr>
          <w:rFonts w:eastAsia="Calibri" w:cs="B Nazanin"/>
          <w:sz w:val="20"/>
          <w:szCs w:val="26"/>
          <w:rtl/>
        </w:rPr>
        <w:t>چالش‌ها و فرصت‌ها</w:t>
      </w:r>
      <w:r w:rsidRPr="004B71C6">
        <w:rPr>
          <w:rFonts w:eastAsia="Calibri" w:cs="B Nazanin" w:hint="cs"/>
          <w:sz w:val="20"/>
          <w:szCs w:val="26"/>
          <w:rtl/>
        </w:rPr>
        <w:t xml:space="preserve">ی ویژه است. مانند: </w:t>
      </w:r>
    </w:p>
    <w:p w14:paraId="334BA337"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ویژگی‌های فضایی و اقتصادی</w:t>
      </w:r>
      <w:r w:rsidRPr="004B71C6">
        <w:rPr>
          <w:rFonts w:eastAsia="Calibri" w:cs="B Nazanin" w:hint="cs"/>
          <w:sz w:val="20"/>
          <w:szCs w:val="26"/>
          <w:rtl/>
        </w:rPr>
        <w:t xml:space="preserve">: </w:t>
      </w:r>
      <w:r w:rsidRPr="004B71C6">
        <w:rPr>
          <w:rFonts w:eastAsia="Calibri" w:cs="B Nazanin"/>
          <w:sz w:val="20"/>
          <w:szCs w:val="26"/>
          <w:rtl/>
        </w:rPr>
        <w:t>محیط‌های گرم-</w:t>
      </w:r>
      <w:r w:rsidRPr="004B71C6">
        <w:rPr>
          <w:rFonts w:eastAsia="Calibri" w:cs="B Nazanin" w:hint="cs"/>
          <w:sz w:val="20"/>
          <w:szCs w:val="26"/>
          <w:rtl/>
        </w:rPr>
        <w:t xml:space="preserve">و </w:t>
      </w:r>
      <w:r w:rsidRPr="004B71C6">
        <w:rPr>
          <w:rFonts w:eastAsia="Calibri" w:cs="B Nazanin"/>
          <w:sz w:val="20"/>
          <w:szCs w:val="26"/>
          <w:rtl/>
        </w:rPr>
        <w:t>خشک به دلیل کمبود آب و محدودیت‌های کشاورزی، الگوهای سکونتگاه‌های پراکنده را ایجاد می‌کنند. فقدان مازاد کشاورزی به طور اساسی توسعه اقتصادی را محدود می‌کند (حسینی، 1402) و چرخه‌ای از سرمایه‌گذاری محدود و سیستم‌های تولید ایستا ایجاد می‌کند</w:t>
      </w:r>
      <w:r w:rsidRPr="004B71C6">
        <w:rPr>
          <w:rFonts w:eastAsia="Calibri" w:cs="B Nazanin"/>
          <w:sz w:val="20"/>
          <w:szCs w:val="26"/>
        </w:rPr>
        <w:t>.</w:t>
      </w:r>
    </w:p>
    <w:p w14:paraId="77C156C2"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پیامدهای جغرافیای سیاسی</w:t>
      </w:r>
      <w:r w:rsidRPr="004B71C6">
        <w:rPr>
          <w:rFonts w:eastAsia="Calibri" w:cs="B Nazanin" w:hint="cs"/>
          <w:sz w:val="20"/>
          <w:szCs w:val="26"/>
          <w:rtl/>
        </w:rPr>
        <w:t>:</w:t>
      </w:r>
      <w:r w:rsidRPr="004B71C6">
        <w:rPr>
          <w:rFonts w:eastAsia="Calibri" w:cs="B Nazanin"/>
          <w:sz w:val="20"/>
          <w:szCs w:val="26"/>
          <w:rtl/>
        </w:rPr>
        <w:t xml:space="preserve"> رکود اقتصادی منجر به انزوای جغرافیایی شده و شرایط فقر را تشدید می‌کند. برآوردهای بانک جهانی نشان می‌دهد که بیش از یک میلیارد نفر در کشورهای در حال توسعه با چالش‌های مرتبط با فقر روبرو هستند، که شهرهای بیابانی شرایط به ویژه شدیدی را تجربه می‌کنند (حسینی، 1402)</w:t>
      </w:r>
      <w:r w:rsidRPr="004B71C6">
        <w:rPr>
          <w:rFonts w:eastAsia="Calibri" w:cs="B Nazanin"/>
          <w:sz w:val="20"/>
          <w:szCs w:val="26"/>
        </w:rPr>
        <w:t>.</w:t>
      </w:r>
    </w:p>
    <w:p w14:paraId="4F2A5240"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پارادوکس امنیت محیطی</w:t>
      </w:r>
      <w:r w:rsidRPr="004B71C6">
        <w:rPr>
          <w:rFonts w:eastAsia="Calibri" w:cs="B Nazanin" w:hint="cs"/>
          <w:sz w:val="20"/>
          <w:szCs w:val="26"/>
          <w:rtl/>
        </w:rPr>
        <w:t xml:space="preserve">: </w:t>
      </w:r>
      <w:r w:rsidRPr="004B71C6">
        <w:rPr>
          <w:rFonts w:eastAsia="Calibri" w:cs="B Nazanin"/>
          <w:sz w:val="20"/>
          <w:szCs w:val="26"/>
          <w:rtl/>
        </w:rPr>
        <w:t>محیط خشن بیابانی از طریق انزوای جغرافیایی مزایای امنیتی طبیعی ایجاد می‌کند، در حالی که همزمان انسجام اجتماعی را تکه‌تکه کرده و تبادل فرهنگی را محدود می‌کند</w:t>
      </w:r>
      <w:r w:rsidRPr="004B71C6">
        <w:rPr>
          <w:rFonts w:eastAsia="Calibri" w:cs="B Nazanin"/>
          <w:sz w:val="20"/>
          <w:szCs w:val="26"/>
        </w:rPr>
        <w:t>.</w:t>
      </w:r>
    </w:p>
    <w:p w14:paraId="5F370B32" w14:textId="1677581F" w:rsidR="007752A0" w:rsidRPr="004B71C6" w:rsidRDefault="007752A0" w:rsidP="00CA2CA2">
      <w:pPr>
        <w:bidi/>
        <w:spacing w:after="160"/>
        <w:jc w:val="both"/>
        <w:rPr>
          <w:rFonts w:eastAsia="Calibri" w:cs="B Nazanin"/>
          <w:sz w:val="20"/>
          <w:szCs w:val="26"/>
        </w:rPr>
      </w:pPr>
      <w:r w:rsidRPr="004B71C6">
        <w:rPr>
          <w:rFonts w:eastAsia="Calibri" w:cs="B Nazanin"/>
          <w:sz w:val="20"/>
          <w:szCs w:val="26"/>
          <w:rtl/>
        </w:rPr>
        <w:lastRenderedPageBreak/>
        <w:t>چالش‌های محی</w:t>
      </w:r>
      <w:r w:rsidRPr="004B71C6">
        <w:rPr>
          <w:rFonts w:eastAsia="Calibri" w:cs="B Nazanin" w:hint="cs"/>
          <w:sz w:val="20"/>
          <w:szCs w:val="26"/>
          <w:rtl/>
        </w:rPr>
        <w:t>طی مانند</w:t>
      </w:r>
      <w:r w:rsidRPr="004B71C6">
        <w:rPr>
          <w:rFonts w:eastAsia="Calibri" w:cs="B Nazanin"/>
          <w:sz w:val="20"/>
          <w:szCs w:val="26"/>
        </w:rPr>
        <w:t xml:space="preserve"> </w:t>
      </w:r>
      <w:r w:rsidRPr="004B71C6">
        <w:rPr>
          <w:rFonts w:eastAsia="Calibri" w:cs="B Nazanin"/>
          <w:sz w:val="20"/>
          <w:szCs w:val="26"/>
          <w:rtl/>
        </w:rPr>
        <w:t>تغییرات اقلیمی و اثرات گرمایش جهانی</w:t>
      </w:r>
      <w:r w:rsidRPr="004B71C6">
        <w:rPr>
          <w:rFonts w:eastAsia="Calibri" w:cs="B Nazanin" w:hint="cs"/>
          <w:sz w:val="20"/>
          <w:szCs w:val="26"/>
          <w:rtl/>
        </w:rPr>
        <w:t>، چ</w:t>
      </w:r>
      <w:r w:rsidRPr="004B71C6">
        <w:rPr>
          <w:rFonts w:eastAsia="Calibri" w:cs="B Nazanin"/>
          <w:sz w:val="20"/>
          <w:szCs w:val="26"/>
          <w:rtl/>
        </w:rPr>
        <w:t>رخه‌های سیل</w:t>
      </w:r>
      <w:r w:rsidRPr="004B71C6">
        <w:rPr>
          <w:rFonts w:eastAsia="Calibri" w:cs="B Nazanin" w:hint="cs"/>
          <w:sz w:val="20"/>
          <w:szCs w:val="26"/>
          <w:rtl/>
        </w:rPr>
        <w:t xml:space="preserve"> و خ</w:t>
      </w:r>
      <w:r w:rsidRPr="004B71C6">
        <w:rPr>
          <w:rFonts w:eastAsia="Calibri" w:cs="B Nazanin"/>
          <w:sz w:val="20"/>
          <w:szCs w:val="26"/>
          <w:rtl/>
        </w:rPr>
        <w:t>شکسالی و بحران‌های مدیریت آب</w:t>
      </w:r>
      <w:r w:rsidR="00CA2CA2" w:rsidRPr="004B71C6">
        <w:rPr>
          <w:rFonts w:eastAsia="Calibri" w:cs="B Nazanin" w:hint="cs"/>
          <w:sz w:val="20"/>
          <w:szCs w:val="26"/>
          <w:rtl/>
        </w:rPr>
        <w:t>،</w:t>
      </w:r>
      <w:r w:rsidRPr="004B71C6">
        <w:rPr>
          <w:rFonts w:eastAsia="Calibri" w:cs="B Nazanin" w:hint="cs"/>
          <w:sz w:val="20"/>
          <w:szCs w:val="26"/>
          <w:rtl/>
        </w:rPr>
        <w:t>گ</w:t>
      </w:r>
      <w:r w:rsidRPr="004B71C6">
        <w:rPr>
          <w:rFonts w:eastAsia="Calibri" w:cs="B Nazanin"/>
          <w:sz w:val="20"/>
          <w:szCs w:val="26"/>
          <w:rtl/>
        </w:rPr>
        <w:t>سترش ذرات معلق و طوفان‌های گردوغبار</w:t>
      </w:r>
      <w:r w:rsidRPr="004B71C6">
        <w:rPr>
          <w:rFonts w:eastAsia="Calibri" w:cs="B Nazanin" w:hint="cs"/>
          <w:sz w:val="20"/>
          <w:szCs w:val="26"/>
          <w:rtl/>
        </w:rPr>
        <w:t>، ا</w:t>
      </w:r>
      <w:r w:rsidRPr="004B71C6">
        <w:rPr>
          <w:rFonts w:eastAsia="Calibri" w:cs="B Nazanin"/>
          <w:sz w:val="20"/>
          <w:szCs w:val="26"/>
          <w:rtl/>
        </w:rPr>
        <w:t>فزایش غلظت گازهای گلخانه‌ای</w:t>
      </w:r>
      <w:r w:rsidRPr="004B71C6">
        <w:rPr>
          <w:rFonts w:eastAsia="Calibri" w:cs="B Nazanin" w:hint="cs"/>
          <w:sz w:val="20"/>
          <w:szCs w:val="26"/>
          <w:rtl/>
        </w:rPr>
        <w:t xml:space="preserve"> و </w:t>
      </w:r>
      <w:r w:rsidRPr="004B71C6">
        <w:rPr>
          <w:rFonts w:eastAsia="Calibri" w:cs="B Nazanin"/>
          <w:sz w:val="20"/>
          <w:szCs w:val="26"/>
          <w:rtl/>
        </w:rPr>
        <w:t>تعاملات اقلیم شهری</w:t>
      </w:r>
      <w:r w:rsidRPr="004B71C6">
        <w:rPr>
          <w:rFonts w:eastAsia="Calibri" w:cs="B Nazanin" w:hint="cs"/>
          <w:sz w:val="20"/>
          <w:szCs w:val="26"/>
          <w:rtl/>
        </w:rPr>
        <w:t>.</w:t>
      </w:r>
    </w:p>
    <w:p w14:paraId="5DB55341"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 xml:space="preserve">همان‌طور که منتظری و همکاران (1397) </w:t>
      </w:r>
      <w:r w:rsidRPr="004B71C6">
        <w:rPr>
          <w:rFonts w:eastAsia="Calibri" w:cs="B Nazanin" w:hint="cs"/>
          <w:sz w:val="20"/>
          <w:szCs w:val="26"/>
          <w:rtl/>
        </w:rPr>
        <w:t>بیان می کنند</w:t>
      </w:r>
      <w:r w:rsidRPr="004B71C6">
        <w:rPr>
          <w:rFonts w:eastAsia="Calibri" w:cs="B Nazanin"/>
          <w:sz w:val="20"/>
          <w:szCs w:val="26"/>
          <w:rtl/>
        </w:rPr>
        <w:t>، عناصر شهری از طریق مصالح ساختمانی، جهت‌گیری خیابان‌ها و الگوهای پوشش گیاهی، ریزاقلیم‌های مصنوعی ایجاد می‌کنند. ساخت‌وساز مدرن اغلب در تأمین آسایش اقلیمی شکست می‌خورد که منجر به مصرف انرژی بیش از حد و آلودگی جوی می‌شود</w:t>
      </w:r>
      <w:r w:rsidRPr="004B71C6">
        <w:rPr>
          <w:rFonts w:eastAsia="Calibri" w:cs="B Nazanin"/>
          <w:sz w:val="20"/>
          <w:szCs w:val="26"/>
        </w:rPr>
        <w:t>.</w:t>
      </w:r>
    </w:p>
    <w:p w14:paraId="1047D981"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شهرهای معتدل (ساحلی)</w:t>
      </w:r>
      <w:r w:rsidRPr="004B71C6">
        <w:rPr>
          <w:rFonts w:eastAsia="Calibri" w:cs="B Nazanin" w:hint="cs"/>
          <w:sz w:val="20"/>
          <w:szCs w:val="26"/>
          <w:rtl/>
        </w:rPr>
        <w:t xml:space="preserve"> در اثر آب و هوای ویژه دارای </w:t>
      </w:r>
      <w:r w:rsidRPr="004B71C6">
        <w:rPr>
          <w:rFonts w:eastAsia="Calibri" w:cs="B Nazanin"/>
          <w:sz w:val="20"/>
          <w:szCs w:val="26"/>
          <w:rtl/>
        </w:rPr>
        <w:t>مزایای راهبردی</w:t>
      </w:r>
      <w:r w:rsidRPr="004B71C6">
        <w:rPr>
          <w:rFonts w:eastAsia="Calibri" w:cs="B Nazanin" w:hint="cs"/>
          <w:sz w:val="20"/>
          <w:szCs w:val="26"/>
          <w:rtl/>
        </w:rPr>
        <w:t xml:space="preserve"> هستند. در چارچوب </w:t>
      </w:r>
      <w:r w:rsidRPr="004B71C6">
        <w:rPr>
          <w:rFonts w:eastAsia="Calibri" w:cs="B Nazanin"/>
          <w:sz w:val="20"/>
          <w:szCs w:val="26"/>
          <w:rtl/>
        </w:rPr>
        <w:t>مزایای جغرافیایی</w:t>
      </w:r>
      <w:r w:rsidRPr="004B71C6">
        <w:rPr>
          <w:rFonts w:eastAsia="Calibri" w:cs="B Nazanin" w:hint="cs"/>
          <w:sz w:val="20"/>
          <w:szCs w:val="26"/>
          <w:rtl/>
        </w:rPr>
        <w:t xml:space="preserve">، </w:t>
      </w:r>
      <w:r w:rsidRPr="004B71C6">
        <w:rPr>
          <w:rFonts w:eastAsia="Calibri" w:cs="B Nazanin"/>
          <w:sz w:val="20"/>
          <w:szCs w:val="26"/>
          <w:rtl/>
        </w:rPr>
        <w:t xml:space="preserve">شهرهای ساحلی از مناظر طبیعی و آب‌وهوای معتدل بهره می‌برند و تمرکز جمعیتی قابل توجهی را جذب می‌کنند. با توجه به اینکه </w:t>
      </w:r>
      <w:r w:rsidRPr="004B71C6">
        <w:rPr>
          <w:rFonts w:eastAsia="Calibri" w:cs="B Nazanin"/>
          <w:sz w:val="20"/>
          <w:szCs w:val="26"/>
          <w:rtl/>
          <w:lang w:bidi="fa-IR"/>
        </w:rPr>
        <w:t>۷۱</w:t>
      </w:r>
      <w:r w:rsidRPr="004B71C6">
        <w:rPr>
          <w:rFonts w:eastAsia="Calibri" w:cs="B Nazanin"/>
          <w:sz w:val="20"/>
          <w:szCs w:val="26"/>
          <w:rtl/>
        </w:rPr>
        <w:t xml:space="preserve"> درصد از سطح زمین با آب پوشیده شده است، بسیاری از مناطق کلان‌شهری اصلی در مناطق ساحلی توسعه یافته‌اند (حسین‌نیا، </w:t>
      </w:r>
      <w:r w:rsidRPr="004B71C6">
        <w:rPr>
          <w:rFonts w:eastAsia="Calibri" w:cs="B Nazanin"/>
          <w:sz w:val="20"/>
          <w:szCs w:val="26"/>
          <w:rtl/>
          <w:lang w:bidi="fa-IR"/>
        </w:rPr>
        <w:t>۱۳۸۸)</w:t>
      </w:r>
      <w:r w:rsidRPr="004B71C6">
        <w:rPr>
          <w:rFonts w:eastAsia="Calibri" w:cs="B Nazanin"/>
          <w:sz w:val="20"/>
          <w:szCs w:val="26"/>
        </w:rPr>
        <w:t>.</w:t>
      </w:r>
    </w:p>
    <w:p w14:paraId="2F6FEB21"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 xml:space="preserve">مزایای طبیعی به شهرهای ساحلی اهمیت اقتصادی و راهبردی </w:t>
      </w:r>
      <w:r w:rsidRPr="004B71C6">
        <w:rPr>
          <w:rFonts w:eastAsia="Calibri" w:cs="B Nazanin" w:hint="cs"/>
          <w:sz w:val="20"/>
          <w:szCs w:val="26"/>
          <w:rtl/>
        </w:rPr>
        <w:t xml:space="preserve">ویژه </w:t>
      </w:r>
      <w:r w:rsidRPr="004B71C6">
        <w:rPr>
          <w:rFonts w:eastAsia="Calibri" w:cs="B Nazanin"/>
          <w:sz w:val="20"/>
          <w:szCs w:val="26"/>
          <w:rtl/>
        </w:rPr>
        <w:t xml:space="preserve">می‌بخشد. گردشگری به عنوان یک بخش اقتصادی مسلط ظهور کرده است، که مجاورت ساحلی، آب‌وهوای مطلوب و دسترسی، جذب بازدیدکننده را هدایت می‌کند (اورامز، </w:t>
      </w:r>
      <w:r w:rsidRPr="004B71C6">
        <w:rPr>
          <w:rFonts w:eastAsia="Calibri" w:cs="B Nazanin"/>
          <w:sz w:val="20"/>
          <w:szCs w:val="26"/>
          <w:rtl/>
          <w:lang w:bidi="fa-IR"/>
        </w:rPr>
        <w:t>۱۹۹۹)</w:t>
      </w:r>
      <w:r w:rsidRPr="004B71C6">
        <w:rPr>
          <w:rFonts w:eastAsia="Calibri" w:cs="B Nazanin"/>
          <w:sz w:val="20"/>
          <w:szCs w:val="26"/>
        </w:rPr>
        <w:t>.</w:t>
      </w:r>
    </w:p>
    <w:p w14:paraId="739C0C7B" w14:textId="77777777" w:rsidR="007752A0" w:rsidRPr="004B71C6" w:rsidRDefault="007752A0" w:rsidP="007752A0">
      <w:pPr>
        <w:bidi/>
        <w:spacing w:after="160"/>
        <w:jc w:val="both"/>
        <w:rPr>
          <w:rFonts w:eastAsia="Calibri" w:cs="B Nazanin"/>
          <w:sz w:val="20"/>
          <w:szCs w:val="26"/>
        </w:rPr>
      </w:pPr>
      <w:r w:rsidRPr="004B71C6">
        <w:rPr>
          <w:rFonts w:eastAsia="Calibri" w:cs="B Nazanin" w:hint="cs"/>
          <w:sz w:val="20"/>
          <w:szCs w:val="26"/>
          <w:rtl/>
        </w:rPr>
        <w:t xml:space="preserve">در طراحی </w:t>
      </w:r>
      <w:r w:rsidRPr="004B71C6">
        <w:rPr>
          <w:rFonts w:eastAsia="Calibri" w:cs="B Nazanin"/>
          <w:sz w:val="20"/>
          <w:szCs w:val="26"/>
          <w:rtl/>
        </w:rPr>
        <w:t>الگوهای توسعه شهری</w:t>
      </w:r>
      <w:r w:rsidRPr="004B71C6">
        <w:rPr>
          <w:rFonts w:eastAsia="Calibri" w:cs="B Nazanin" w:hint="cs"/>
          <w:sz w:val="20"/>
          <w:szCs w:val="26"/>
          <w:rtl/>
        </w:rPr>
        <w:t xml:space="preserve"> در </w:t>
      </w:r>
      <w:r w:rsidRPr="004B71C6">
        <w:rPr>
          <w:rFonts w:eastAsia="Calibri" w:cs="B Nazanin"/>
          <w:sz w:val="20"/>
          <w:szCs w:val="26"/>
          <w:rtl/>
        </w:rPr>
        <w:t>شهرهای ساحلی مناطق قابل توجهی را به گردشگری، تفریح و فضاهای سبز اختصاص می‌دهند. رابطه مستقیم بین بدنه‌های آبی و فضاهای شهری، شرایط لبه‌ای منحصر به فردی از جمله پارک‌های ساحلی و تأسیسات تفریحی ایجاد می‌کند</w:t>
      </w:r>
      <w:r w:rsidRPr="004B71C6">
        <w:rPr>
          <w:rFonts w:eastAsia="Calibri" w:cs="B Nazanin"/>
          <w:sz w:val="20"/>
          <w:szCs w:val="26"/>
        </w:rPr>
        <w:t>.</w:t>
      </w:r>
    </w:p>
    <w:p w14:paraId="4497AD11" w14:textId="77777777" w:rsidR="007752A0" w:rsidRPr="004B71C6" w:rsidRDefault="007752A0" w:rsidP="007752A0">
      <w:pPr>
        <w:bidi/>
        <w:spacing w:after="160"/>
        <w:jc w:val="both"/>
        <w:rPr>
          <w:rFonts w:eastAsia="Calibri" w:cs="B Nazanin"/>
          <w:sz w:val="20"/>
          <w:szCs w:val="26"/>
        </w:rPr>
      </w:pPr>
      <w:r w:rsidRPr="004B71C6">
        <w:rPr>
          <w:rFonts w:eastAsia="Calibri" w:cs="B Nazanin" w:hint="cs"/>
          <w:sz w:val="20"/>
          <w:szCs w:val="26"/>
          <w:rtl/>
        </w:rPr>
        <w:t xml:space="preserve">در حیطه </w:t>
      </w:r>
      <w:r w:rsidRPr="004B71C6">
        <w:rPr>
          <w:rFonts w:eastAsia="Calibri" w:cs="B Nazanin"/>
          <w:sz w:val="20"/>
          <w:szCs w:val="26"/>
          <w:rtl/>
        </w:rPr>
        <w:t>هویت فرهنگی و معماری</w:t>
      </w:r>
      <w:r w:rsidRPr="004B71C6">
        <w:rPr>
          <w:rFonts w:eastAsia="Calibri" w:cs="B Nazanin" w:hint="cs"/>
          <w:sz w:val="20"/>
          <w:szCs w:val="26"/>
          <w:rtl/>
        </w:rPr>
        <w:t xml:space="preserve">، </w:t>
      </w:r>
      <w:r w:rsidRPr="004B71C6">
        <w:rPr>
          <w:rFonts w:eastAsia="Calibri" w:cs="B Nazanin"/>
          <w:sz w:val="20"/>
          <w:szCs w:val="26"/>
          <w:rtl/>
        </w:rPr>
        <w:t>شرایط جغرافیایی بر شیوه‌های فرهنگی، فرم‌های معماری و ریخت‌شناسی شهری تأثیر می‌گذارند. الگوهای خیابانی با عوارض زمین تطبیق می‌یابند، در حالی که عوامل محیطی بر سبک‌های پوشش و رفتارهای عمومی شکل می‌بخشند</w:t>
      </w:r>
      <w:r w:rsidRPr="004B71C6">
        <w:rPr>
          <w:rFonts w:eastAsia="Calibri" w:cs="B Nazanin"/>
          <w:sz w:val="20"/>
          <w:szCs w:val="26"/>
        </w:rPr>
        <w:t>.</w:t>
      </w:r>
    </w:p>
    <w:p w14:paraId="09D72BB0" w14:textId="77777777" w:rsidR="007752A0" w:rsidRPr="004B71C6" w:rsidRDefault="007752A0" w:rsidP="007752A0">
      <w:pPr>
        <w:bidi/>
        <w:spacing w:after="160"/>
        <w:jc w:val="both"/>
        <w:rPr>
          <w:rFonts w:eastAsia="Calibri" w:cs="B Nazanin"/>
          <w:sz w:val="20"/>
          <w:szCs w:val="26"/>
        </w:rPr>
      </w:pPr>
      <w:r w:rsidRPr="004B71C6">
        <w:rPr>
          <w:rFonts w:eastAsia="Calibri" w:cs="B Nazanin" w:hint="cs"/>
          <w:sz w:val="20"/>
          <w:szCs w:val="26"/>
          <w:rtl/>
        </w:rPr>
        <w:t xml:space="preserve">اقلیم </w:t>
      </w:r>
      <w:r w:rsidRPr="004B71C6">
        <w:rPr>
          <w:rFonts w:eastAsia="Calibri" w:cs="B Nazanin"/>
          <w:sz w:val="20"/>
          <w:szCs w:val="26"/>
          <w:rtl/>
        </w:rPr>
        <w:t>شهرهای سرد (کوهستانی)</w:t>
      </w:r>
      <w:r w:rsidRPr="004B71C6">
        <w:rPr>
          <w:rFonts w:eastAsia="Calibri" w:cs="B Nazanin" w:hint="cs"/>
          <w:sz w:val="20"/>
          <w:szCs w:val="26"/>
          <w:rtl/>
        </w:rPr>
        <w:t xml:space="preserve"> باعث ایجاد </w:t>
      </w:r>
      <w:r w:rsidRPr="004B71C6">
        <w:rPr>
          <w:rFonts w:eastAsia="Calibri" w:cs="B Nazanin"/>
          <w:sz w:val="20"/>
          <w:szCs w:val="26"/>
          <w:rtl/>
        </w:rPr>
        <w:t>محدودیت‌های اقتصادی</w:t>
      </w:r>
      <w:r w:rsidRPr="004B71C6">
        <w:rPr>
          <w:rFonts w:eastAsia="Calibri" w:cs="B Nazanin" w:hint="cs"/>
          <w:sz w:val="20"/>
          <w:szCs w:val="26"/>
          <w:rtl/>
        </w:rPr>
        <w:t xml:space="preserve"> می شود. در واقع، </w:t>
      </w:r>
      <w:r w:rsidRPr="004B71C6">
        <w:rPr>
          <w:rFonts w:eastAsia="Calibri" w:cs="B Nazanin"/>
          <w:sz w:val="20"/>
          <w:szCs w:val="26"/>
          <w:rtl/>
        </w:rPr>
        <w:t>عوارض کوهستانی پتانسیل کشاورزی را محدود کرده و به طور تاریخی توسعه شهری را محدود کرده است. شیب‌های تند محدودیت اصلی بر گسترش شهری تشکیل می‌دهند، در حالی که زمین‌های قابل کشت محدود نشان‌دهنده یک چالش توسعه‌ای مهم هستند</w:t>
      </w:r>
      <w:r w:rsidRPr="004B71C6">
        <w:rPr>
          <w:rFonts w:eastAsia="Calibri" w:cs="B Nazanin"/>
          <w:sz w:val="20"/>
          <w:szCs w:val="26"/>
        </w:rPr>
        <w:t>.</w:t>
      </w:r>
    </w:p>
    <w:p w14:paraId="1EB3AF7E" w14:textId="77777777" w:rsidR="007752A0" w:rsidRPr="004B71C6" w:rsidRDefault="007752A0" w:rsidP="007752A0">
      <w:pPr>
        <w:bidi/>
        <w:spacing w:after="160"/>
        <w:jc w:val="both"/>
        <w:rPr>
          <w:rFonts w:eastAsia="Calibri" w:cs="B Nazanin"/>
          <w:sz w:val="20"/>
          <w:szCs w:val="26"/>
        </w:rPr>
      </w:pPr>
      <w:r w:rsidRPr="004B71C6">
        <w:rPr>
          <w:rFonts w:eastAsia="Calibri" w:cs="B Nazanin" w:hint="cs"/>
          <w:sz w:val="20"/>
          <w:szCs w:val="26"/>
          <w:rtl/>
        </w:rPr>
        <w:t xml:space="preserve">در زمینه </w:t>
      </w:r>
      <w:r w:rsidRPr="004B71C6">
        <w:rPr>
          <w:rFonts w:eastAsia="Calibri" w:cs="B Nazanin"/>
          <w:sz w:val="20"/>
          <w:szCs w:val="26"/>
          <w:rtl/>
        </w:rPr>
        <w:t>توسعه گردشگری</w:t>
      </w:r>
      <w:r w:rsidRPr="004B71C6">
        <w:rPr>
          <w:rFonts w:eastAsia="Calibri" w:cs="B Nazanin" w:hint="cs"/>
          <w:sz w:val="20"/>
          <w:szCs w:val="26"/>
          <w:rtl/>
        </w:rPr>
        <w:t xml:space="preserve">، </w:t>
      </w:r>
      <w:r w:rsidRPr="004B71C6">
        <w:rPr>
          <w:rFonts w:eastAsia="Calibri" w:cs="B Nazanin"/>
          <w:sz w:val="20"/>
          <w:szCs w:val="26"/>
          <w:rtl/>
        </w:rPr>
        <w:t xml:space="preserve">گردشگری کوهستانی به عنوان یک فرصت اقتصادی مهم ظهور کرده است. از سال </w:t>
      </w:r>
      <w:r w:rsidRPr="004B71C6">
        <w:rPr>
          <w:rFonts w:eastAsia="Calibri" w:cs="B Nazanin"/>
          <w:sz w:val="20"/>
          <w:szCs w:val="26"/>
          <w:rtl/>
          <w:lang w:bidi="fa-IR"/>
        </w:rPr>
        <w:t>۲۰۰۲</w:t>
      </w:r>
      <w:r w:rsidRPr="004B71C6">
        <w:rPr>
          <w:rFonts w:eastAsia="Calibri" w:cs="B Nazanin"/>
          <w:sz w:val="20"/>
          <w:szCs w:val="26"/>
          <w:rtl/>
        </w:rPr>
        <w:t xml:space="preserve"> که سال بین‌المللی کوهستان نام گرفت، اکوتوریسم به عنوان یک راهبرد برای کاهش فقر در مناطق کوهستانی شناخته شده است</w:t>
      </w:r>
      <w:r w:rsidRPr="004B71C6">
        <w:rPr>
          <w:rFonts w:eastAsia="Calibri" w:cs="B Nazanin"/>
          <w:sz w:val="20"/>
          <w:szCs w:val="26"/>
        </w:rPr>
        <w:t>.</w:t>
      </w:r>
    </w:p>
    <w:p w14:paraId="6E604339" w14:textId="736300ED" w:rsidR="007752A0" w:rsidRPr="004B71C6" w:rsidRDefault="007752A0" w:rsidP="007752A0">
      <w:pPr>
        <w:tabs>
          <w:tab w:val="left" w:pos="6720"/>
        </w:tabs>
        <w:bidi/>
        <w:spacing w:after="160"/>
        <w:jc w:val="both"/>
        <w:rPr>
          <w:rFonts w:eastAsia="Calibri" w:cs="B Nazanin"/>
          <w:sz w:val="20"/>
          <w:szCs w:val="26"/>
          <w:rtl/>
        </w:rPr>
      </w:pPr>
      <w:r w:rsidRPr="004B71C6">
        <w:rPr>
          <w:rFonts w:eastAsia="Calibri" w:cs="B Nazanin"/>
          <w:sz w:val="20"/>
          <w:szCs w:val="26"/>
          <w:rtl/>
        </w:rPr>
        <w:t>سازگاری‌های فرهنگی</w:t>
      </w:r>
      <w:r w:rsidRPr="004B71C6">
        <w:rPr>
          <w:rFonts w:eastAsia="Calibri" w:cs="B Nazanin" w:hint="cs"/>
          <w:sz w:val="20"/>
          <w:szCs w:val="26"/>
          <w:rtl/>
        </w:rPr>
        <w:t xml:space="preserve"> در این شهرها بواسطه </w:t>
      </w:r>
      <w:r w:rsidRPr="004B71C6">
        <w:rPr>
          <w:rFonts w:eastAsia="Calibri" w:cs="B Nazanin"/>
          <w:sz w:val="20"/>
          <w:szCs w:val="26"/>
          <w:rtl/>
        </w:rPr>
        <w:t>آب‌وهوای سرد</w:t>
      </w:r>
      <w:r w:rsidRPr="004B71C6">
        <w:rPr>
          <w:rFonts w:eastAsia="Calibri" w:cs="B Nazanin" w:hint="cs"/>
          <w:sz w:val="20"/>
          <w:szCs w:val="26"/>
          <w:rtl/>
        </w:rPr>
        <w:t xml:space="preserve"> که</w:t>
      </w:r>
      <w:r w:rsidRPr="004B71C6">
        <w:rPr>
          <w:rFonts w:eastAsia="Calibri" w:cs="B Nazanin"/>
          <w:sz w:val="20"/>
          <w:szCs w:val="26"/>
          <w:rtl/>
        </w:rPr>
        <w:t xml:space="preserve"> به طور عمیقی بر ساختارهای سیاسی، شیوه‌های فرهنگی و الگوهای سبک زندگی تأثیر می‌گذار</w:t>
      </w:r>
      <w:r w:rsidRPr="004B71C6">
        <w:rPr>
          <w:rFonts w:eastAsia="Calibri" w:cs="B Nazanin" w:hint="cs"/>
          <w:sz w:val="20"/>
          <w:szCs w:val="26"/>
          <w:rtl/>
        </w:rPr>
        <w:t xml:space="preserve">د، در ایجاد </w:t>
      </w:r>
      <w:r w:rsidRPr="004B71C6">
        <w:rPr>
          <w:rFonts w:eastAsia="Calibri" w:cs="B Nazanin"/>
          <w:sz w:val="20"/>
          <w:szCs w:val="26"/>
          <w:rtl/>
        </w:rPr>
        <w:t>سبک‌های معماری، پوشش، سنت‌های غذایی و الگوهای ارتباطی همگی منعکس‌کننده شرایط کوهستانی هستند</w:t>
      </w:r>
      <w:r w:rsidRPr="004B71C6">
        <w:rPr>
          <w:rFonts w:eastAsia="Calibri" w:cs="B Nazanin"/>
          <w:sz w:val="20"/>
          <w:szCs w:val="26"/>
        </w:rPr>
        <w:t>.</w:t>
      </w:r>
    </w:p>
    <w:p w14:paraId="3827686D" w14:textId="5ADDFFD4" w:rsidR="00CA2CA2" w:rsidRPr="004B71C6" w:rsidRDefault="00CA2CA2" w:rsidP="00CA2CA2">
      <w:pPr>
        <w:tabs>
          <w:tab w:val="left" w:pos="6720"/>
        </w:tabs>
        <w:bidi/>
        <w:spacing w:after="160"/>
        <w:jc w:val="both"/>
        <w:rPr>
          <w:rFonts w:eastAsia="Calibri" w:cs="B Nazanin"/>
          <w:sz w:val="20"/>
          <w:szCs w:val="26"/>
          <w:rtl/>
        </w:rPr>
      </w:pPr>
    </w:p>
    <w:p w14:paraId="11AC46E1" w14:textId="77777777" w:rsidR="00CA2CA2" w:rsidRPr="004B71C6" w:rsidRDefault="00CA2CA2" w:rsidP="00CA2CA2">
      <w:pPr>
        <w:tabs>
          <w:tab w:val="left" w:pos="6720"/>
        </w:tabs>
        <w:bidi/>
        <w:spacing w:after="160"/>
        <w:jc w:val="both"/>
        <w:rPr>
          <w:rFonts w:eastAsia="Calibri" w:cs="B Nazanin"/>
          <w:sz w:val="20"/>
          <w:szCs w:val="26"/>
        </w:rPr>
      </w:pPr>
    </w:p>
    <w:p w14:paraId="7DFFC25C" w14:textId="77777777" w:rsidR="007752A0" w:rsidRPr="004B71C6" w:rsidRDefault="007752A0" w:rsidP="007752A0">
      <w:pPr>
        <w:bidi/>
        <w:spacing w:after="160"/>
        <w:jc w:val="both"/>
        <w:rPr>
          <w:rFonts w:eastAsia="Calibri" w:cs="B Nazanin"/>
          <w:bCs/>
          <w:sz w:val="20"/>
          <w:szCs w:val="26"/>
        </w:rPr>
      </w:pPr>
      <w:r w:rsidRPr="004B71C6">
        <w:rPr>
          <w:rFonts w:eastAsia="Calibri" w:cs="B Nazanin"/>
          <w:bCs/>
          <w:sz w:val="20"/>
          <w:szCs w:val="26"/>
          <w:rtl/>
        </w:rPr>
        <w:lastRenderedPageBreak/>
        <w:t>چارچوب سازماندهی فضایی</w:t>
      </w:r>
      <w:r w:rsidRPr="004B71C6">
        <w:rPr>
          <w:rFonts w:eastAsia="Calibri" w:cs="B Nazanin" w:hint="cs"/>
          <w:bCs/>
          <w:sz w:val="20"/>
          <w:szCs w:val="26"/>
          <w:rtl/>
        </w:rPr>
        <w:t xml:space="preserve"> شهرها بر مبنای نظریه شهرهای اقلیم بنیاد</w:t>
      </w:r>
    </w:p>
    <w:p w14:paraId="57D04FE9"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 xml:space="preserve">نقشه اقلیم شهری آلمانی که در دهه </w:t>
      </w:r>
      <w:r w:rsidRPr="004B71C6">
        <w:rPr>
          <w:rFonts w:eastAsia="Calibri" w:cs="B Nazanin"/>
          <w:sz w:val="20"/>
          <w:szCs w:val="26"/>
          <w:rtl/>
          <w:lang w:bidi="fa-IR"/>
        </w:rPr>
        <w:t>۱۹۷۰</w:t>
      </w:r>
      <w:r w:rsidRPr="004B71C6">
        <w:rPr>
          <w:rFonts w:eastAsia="Calibri" w:cs="B Nazanin"/>
          <w:sz w:val="20"/>
          <w:szCs w:val="26"/>
          <w:rtl/>
        </w:rPr>
        <w:t xml:space="preserve"> معرفی شد، ابزارهای تحلیلی برای تلفیق عوامل اقلیمی در برنامه‌ریزی شهری فراهم می‌کند</w:t>
      </w:r>
      <w:r w:rsidRPr="004B71C6">
        <w:rPr>
          <w:rFonts w:eastAsia="Calibri" w:cs="B Nazanin"/>
          <w:sz w:val="20"/>
          <w:szCs w:val="26"/>
        </w:rPr>
        <w:t xml:space="preserve"> (</w:t>
      </w:r>
      <w:proofErr w:type="spellStart"/>
      <w:r w:rsidRPr="004B71C6">
        <w:rPr>
          <w:rFonts w:eastAsia="Calibri" w:cs="B Nazanin"/>
          <w:sz w:val="20"/>
          <w:szCs w:val="26"/>
        </w:rPr>
        <w:t>Bäumuller</w:t>
      </w:r>
      <w:proofErr w:type="spellEnd"/>
      <w:r w:rsidRPr="004B71C6">
        <w:rPr>
          <w:rFonts w:eastAsia="Calibri" w:cs="B Nazanin"/>
          <w:sz w:val="20"/>
          <w:szCs w:val="26"/>
        </w:rPr>
        <w:t xml:space="preserve"> et al., </w:t>
      </w:r>
      <w:proofErr w:type="gramStart"/>
      <w:r w:rsidRPr="004B71C6">
        <w:rPr>
          <w:rFonts w:eastAsia="Calibri" w:cs="B Nazanin"/>
          <w:sz w:val="20"/>
          <w:szCs w:val="26"/>
        </w:rPr>
        <w:t>1992).</w:t>
      </w:r>
      <w:r w:rsidRPr="004B71C6">
        <w:rPr>
          <w:rFonts w:eastAsia="Calibri" w:cs="B Nazanin"/>
          <w:sz w:val="20"/>
          <w:szCs w:val="26"/>
          <w:rtl/>
        </w:rPr>
        <w:t>رشد</w:t>
      </w:r>
      <w:proofErr w:type="gramEnd"/>
      <w:r w:rsidRPr="004B71C6">
        <w:rPr>
          <w:rFonts w:eastAsia="Calibri" w:cs="B Nazanin"/>
          <w:sz w:val="20"/>
          <w:szCs w:val="26"/>
          <w:rtl/>
        </w:rPr>
        <w:t xml:space="preserve"> قابل توجه شهر</w:t>
      </w:r>
      <w:r w:rsidRPr="004B71C6">
        <w:rPr>
          <w:rFonts w:eastAsia="Calibri" w:cs="B Nazanin" w:hint="cs"/>
          <w:sz w:val="20"/>
          <w:szCs w:val="26"/>
          <w:rtl/>
        </w:rPr>
        <w:t>هایی</w:t>
      </w:r>
      <w:r w:rsidRPr="004B71C6">
        <w:rPr>
          <w:rFonts w:eastAsia="Calibri" w:cs="B Nazanin"/>
          <w:sz w:val="20"/>
          <w:szCs w:val="26"/>
          <w:rtl/>
        </w:rPr>
        <w:t xml:space="preserve"> مانند سنگاپور و هنگ‌کنگ مدل‌های جایگزین توسعه شهری را نشان می‌دهد (مویر، </w:t>
      </w:r>
      <w:r w:rsidRPr="004B71C6">
        <w:rPr>
          <w:rFonts w:eastAsia="Calibri" w:cs="B Nazanin"/>
          <w:sz w:val="20"/>
          <w:szCs w:val="26"/>
          <w:rtl/>
          <w:lang w:bidi="fa-IR"/>
        </w:rPr>
        <w:t>۱۳۷۹)</w:t>
      </w:r>
      <w:r w:rsidRPr="004B71C6">
        <w:rPr>
          <w:rFonts w:eastAsia="Calibri" w:cs="B Nazanin" w:hint="cs"/>
          <w:sz w:val="20"/>
          <w:szCs w:val="26"/>
          <w:rtl/>
        </w:rPr>
        <w:t xml:space="preserve">. </w:t>
      </w:r>
      <w:r w:rsidRPr="004B71C6">
        <w:rPr>
          <w:rFonts w:eastAsia="Calibri" w:cs="B Nazanin"/>
          <w:sz w:val="20"/>
          <w:szCs w:val="26"/>
          <w:rtl/>
        </w:rPr>
        <w:t>شناخت اقلیم به عنوان یک تعیین‌کننده اساسی شهری، چارچوب‌های برنامه‌ریزی منسجمی برای پروژه‌های شهری حساس را ممکن می‌سازد. این رویکرد یک "مدل مدیریت پیشرفته" را نشان می‌دهد که برنامه‌ریزی جامع شهری را از طریق طراحی پاسخگو به اقلیم افزایش می‌دهد</w:t>
      </w:r>
      <w:r w:rsidRPr="004B71C6">
        <w:rPr>
          <w:rFonts w:eastAsia="Calibri" w:cs="B Nazanin"/>
          <w:sz w:val="20"/>
          <w:szCs w:val="26"/>
        </w:rPr>
        <w:t>.</w:t>
      </w:r>
    </w:p>
    <w:p w14:paraId="6D968DA9" w14:textId="77777777" w:rsidR="007752A0" w:rsidRPr="004B71C6" w:rsidRDefault="007752A0" w:rsidP="007752A0">
      <w:pPr>
        <w:bidi/>
        <w:spacing w:after="160"/>
        <w:jc w:val="center"/>
        <w:rPr>
          <w:rFonts w:eastAsia="Calibri" w:cs="B Nazanin"/>
          <w:bCs/>
          <w:sz w:val="20"/>
          <w:szCs w:val="20"/>
        </w:rPr>
      </w:pPr>
      <w:r w:rsidRPr="004B71C6">
        <w:rPr>
          <w:rFonts w:eastAsia="Calibri" w:cs="B Nazanin"/>
          <w:bCs/>
          <w:sz w:val="20"/>
          <w:szCs w:val="20"/>
          <w:rtl/>
        </w:rPr>
        <w:t xml:space="preserve">جدول </w:t>
      </w:r>
      <w:r w:rsidRPr="004B71C6">
        <w:rPr>
          <w:rFonts w:eastAsia="Calibri" w:cs="B Nazanin" w:hint="cs"/>
          <w:bCs/>
          <w:sz w:val="20"/>
          <w:szCs w:val="20"/>
          <w:rtl/>
          <w:lang w:bidi="fa-IR"/>
        </w:rPr>
        <w:t xml:space="preserve">5. </w:t>
      </w:r>
      <w:r w:rsidRPr="004B71C6">
        <w:rPr>
          <w:rFonts w:eastAsia="Calibri" w:cs="B Nazanin"/>
          <w:bCs/>
          <w:sz w:val="20"/>
          <w:szCs w:val="20"/>
          <w:rtl/>
        </w:rPr>
        <w:t>رویکردهای مدیریت شهری پاسخگو به اقلیم</w:t>
      </w:r>
    </w:p>
    <w:tbl>
      <w:tblPr>
        <w:tblStyle w:val="TableGrid20"/>
        <w:tblW w:w="8646" w:type="dxa"/>
        <w:tblLook w:val="04A0" w:firstRow="1" w:lastRow="0" w:firstColumn="1" w:lastColumn="0" w:noHBand="0" w:noVBand="1"/>
      </w:tblPr>
      <w:tblGrid>
        <w:gridCol w:w="6890"/>
        <w:gridCol w:w="1756"/>
      </w:tblGrid>
      <w:tr w:rsidR="00131826" w:rsidRPr="004B71C6" w14:paraId="22ECECC9" w14:textId="77777777" w:rsidTr="007752A0">
        <w:trPr>
          <w:trHeight w:val="362"/>
        </w:trPr>
        <w:tc>
          <w:tcPr>
            <w:tcW w:w="0" w:type="auto"/>
            <w:hideMark/>
          </w:tcPr>
          <w:p w14:paraId="43C57B70" w14:textId="77777777" w:rsidR="007752A0" w:rsidRPr="004B71C6" w:rsidRDefault="007752A0" w:rsidP="007752A0">
            <w:pPr>
              <w:bidi/>
              <w:spacing w:before="100" w:beforeAutospacing="1" w:after="160" w:line="375" w:lineRule="atLeast"/>
              <w:jc w:val="center"/>
              <w:rPr>
                <w:rFonts w:ascii="Segoe UI" w:hAnsi="Segoe UI" w:cs="B Nazanin"/>
                <w:bCs/>
                <w:sz w:val="20"/>
                <w:szCs w:val="22"/>
              </w:rPr>
            </w:pPr>
            <w:r w:rsidRPr="004B71C6">
              <w:rPr>
                <w:rFonts w:ascii="Segoe UI" w:hAnsi="Segoe UI" w:cs="B Nazanin"/>
                <w:bCs/>
                <w:sz w:val="20"/>
                <w:szCs w:val="22"/>
                <w:rtl/>
              </w:rPr>
              <w:t>ویژگی‌های کلیدی</w:t>
            </w:r>
          </w:p>
        </w:tc>
        <w:tc>
          <w:tcPr>
            <w:tcW w:w="0" w:type="auto"/>
          </w:tcPr>
          <w:p w14:paraId="0A1D5906" w14:textId="77777777" w:rsidR="007752A0" w:rsidRPr="004B71C6" w:rsidRDefault="007752A0" w:rsidP="007752A0">
            <w:pPr>
              <w:bidi/>
              <w:spacing w:before="100" w:beforeAutospacing="1" w:after="160" w:line="375" w:lineRule="atLeast"/>
              <w:jc w:val="center"/>
              <w:rPr>
                <w:rFonts w:ascii="Segoe UI" w:hAnsi="Segoe UI" w:cs="B Nazanin"/>
                <w:bCs/>
                <w:sz w:val="20"/>
                <w:szCs w:val="22"/>
                <w:rtl/>
              </w:rPr>
            </w:pPr>
            <w:r w:rsidRPr="004B71C6">
              <w:rPr>
                <w:rFonts w:ascii="Segoe UI" w:hAnsi="Segoe UI" w:cs="B Nazanin"/>
                <w:bCs/>
                <w:sz w:val="20"/>
                <w:szCs w:val="22"/>
                <w:rtl/>
              </w:rPr>
              <w:t>رویکرد</w:t>
            </w:r>
          </w:p>
        </w:tc>
      </w:tr>
      <w:tr w:rsidR="00131826" w:rsidRPr="004B71C6" w14:paraId="61454FCF" w14:textId="77777777" w:rsidTr="007752A0">
        <w:trPr>
          <w:trHeight w:val="374"/>
        </w:trPr>
        <w:tc>
          <w:tcPr>
            <w:tcW w:w="0" w:type="auto"/>
            <w:hideMark/>
          </w:tcPr>
          <w:p w14:paraId="764497EF" w14:textId="77777777" w:rsidR="007752A0" w:rsidRPr="004B71C6" w:rsidRDefault="007752A0" w:rsidP="007752A0">
            <w:pPr>
              <w:bidi/>
              <w:spacing w:before="100" w:beforeAutospacing="1" w:after="160" w:line="375" w:lineRule="atLeast"/>
              <w:jc w:val="both"/>
              <w:rPr>
                <w:rFonts w:ascii="Segoe UI" w:hAnsi="Segoe UI" w:cs="B Nazanin"/>
                <w:sz w:val="20"/>
                <w:szCs w:val="22"/>
              </w:rPr>
            </w:pPr>
            <w:r w:rsidRPr="004B71C6">
              <w:rPr>
                <w:rFonts w:ascii="Segoe UI" w:hAnsi="Segoe UI" w:cs="B Nazanin"/>
                <w:sz w:val="20"/>
                <w:szCs w:val="22"/>
                <w:rtl/>
              </w:rPr>
              <w:t>بر شناسایی تهدید و اقدامات پیشگیرانه به جای پاسخ‌های واکنشی متمرکز است</w:t>
            </w:r>
          </w:p>
        </w:tc>
        <w:tc>
          <w:tcPr>
            <w:tcW w:w="0" w:type="auto"/>
          </w:tcPr>
          <w:p w14:paraId="40859F84" w14:textId="77777777" w:rsidR="007752A0" w:rsidRPr="004B71C6" w:rsidRDefault="007752A0" w:rsidP="007752A0">
            <w:pPr>
              <w:bidi/>
              <w:spacing w:before="100" w:beforeAutospacing="1" w:after="160" w:line="375" w:lineRule="atLeast"/>
              <w:jc w:val="center"/>
              <w:rPr>
                <w:rFonts w:ascii="Segoe UI" w:hAnsi="Segoe UI" w:cs="B Nazanin"/>
                <w:sz w:val="20"/>
                <w:szCs w:val="22"/>
                <w:rtl/>
              </w:rPr>
            </w:pPr>
            <w:r w:rsidRPr="004B71C6">
              <w:rPr>
                <w:rFonts w:ascii="Segoe UI" w:hAnsi="Segoe UI" w:cs="B Nazanin"/>
                <w:sz w:val="20"/>
                <w:szCs w:val="22"/>
                <w:rtl/>
              </w:rPr>
              <w:t>فرآیند-مبنا</w:t>
            </w:r>
          </w:p>
        </w:tc>
      </w:tr>
      <w:tr w:rsidR="00131826" w:rsidRPr="004B71C6" w14:paraId="6F2012CA" w14:textId="77777777" w:rsidTr="007752A0">
        <w:trPr>
          <w:trHeight w:val="362"/>
        </w:trPr>
        <w:tc>
          <w:tcPr>
            <w:tcW w:w="0" w:type="auto"/>
            <w:hideMark/>
          </w:tcPr>
          <w:p w14:paraId="3B13B5A1" w14:textId="77777777" w:rsidR="007752A0" w:rsidRPr="004B71C6" w:rsidRDefault="007752A0" w:rsidP="007752A0">
            <w:pPr>
              <w:bidi/>
              <w:spacing w:before="100" w:beforeAutospacing="1" w:after="160" w:line="375" w:lineRule="atLeast"/>
              <w:jc w:val="both"/>
              <w:rPr>
                <w:rFonts w:ascii="Segoe UI" w:hAnsi="Segoe UI" w:cs="B Nazanin"/>
                <w:sz w:val="20"/>
                <w:szCs w:val="22"/>
              </w:rPr>
            </w:pPr>
            <w:r w:rsidRPr="004B71C6">
              <w:rPr>
                <w:rFonts w:ascii="Segoe UI" w:hAnsi="Segoe UI" w:cs="B Nazanin"/>
                <w:sz w:val="20"/>
                <w:szCs w:val="22"/>
                <w:rtl/>
              </w:rPr>
              <w:t>بینش مشترک و کاهش چالش مشارکتی ایجاد می‌کند</w:t>
            </w:r>
          </w:p>
        </w:tc>
        <w:tc>
          <w:tcPr>
            <w:tcW w:w="0" w:type="auto"/>
          </w:tcPr>
          <w:p w14:paraId="7E2BBDDF" w14:textId="77777777" w:rsidR="007752A0" w:rsidRPr="004B71C6" w:rsidRDefault="007752A0" w:rsidP="007752A0">
            <w:pPr>
              <w:bidi/>
              <w:spacing w:before="100" w:beforeAutospacing="1" w:after="160" w:line="375" w:lineRule="atLeast"/>
              <w:jc w:val="center"/>
              <w:rPr>
                <w:rFonts w:ascii="Segoe UI" w:hAnsi="Segoe UI" w:cs="B Nazanin"/>
                <w:sz w:val="20"/>
                <w:szCs w:val="22"/>
                <w:rtl/>
              </w:rPr>
            </w:pPr>
            <w:r w:rsidRPr="004B71C6">
              <w:rPr>
                <w:rFonts w:ascii="Segoe UI" w:hAnsi="Segoe UI" w:cs="B Nazanin"/>
                <w:sz w:val="20"/>
                <w:szCs w:val="22"/>
                <w:rtl/>
              </w:rPr>
              <w:t>جامع‌نگر</w:t>
            </w:r>
          </w:p>
        </w:tc>
      </w:tr>
      <w:tr w:rsidR="00131826" w:rsidRPr="004B71C6" w14:paraId="104684B2" w14:textId="77777777" w:rsidTr="007752A0">
        <w:trPr>
          <w:trHeight w:val="362"/>
        </w:trPr>
        <w:tc>
          <w:tcPr>
            <w:tcW w:w="0" w:type="auto"/>
            <w:hideMark/>
          </w:tcPr>
          <w:p w14:paraId="3C7DB61C" w14:textId="77777777" w:rsidR="007752A0" w:rsidRPr="004B71C6" w:rsidRDefault="007752A0" w:rsidP="007752A0">
            <w:pPr>
              <w:bidi/>
              <w:spacing w:before="100" w:beforeAutospacing="1" w:after="160" w:line="375" w:lineRule="atLeast"/>
              <w:jc w:val="both"/>
              <w:rPr>
                <w:rFonts w:ascii="Segoe UI" w:hAnsi="Segoe UI" w:cs="B Nazanin"/>
                <w:sz w:val="20"/>
                <w:szCs w:val="22"/>
              </w:rPr>
            </w:pPr>
            <w:r w:rsidRPr="004B71C6">
              <w:rPr>
                <w:rFonts w:ascii="Segoe UI" w:hAnsi="Segoe UI" w:cs="B Nazanin"/>
                <w:sz w:val="20"/>
                <w:szCs w:val="22"/>
                <w:rtl/>
              </w:rPr>
              <w:t>دستورات دولتی را با برنامه‌ریزی سازگار با اقلیم تلفیق می‌کند</w:t>
            </w:r>
          </w:p>
        </w:tc>
        <w:tc>
          <w:tcPr>
            <w:tcW w:w="0" w:type="auto"/>
          </w:tcPr>
          <w:p w14:paraId="3DC02B36" w14:textId="77777777" w:rsidR="007752A0" w:rsidRPr="004B71C6" w:rsidRDefault="007752A0" w:rsidP="007752A0">
            <w:pPr>
              <w:bidi/>
              <w:spacing w:before="100" w:beforeAutospacing="1" w:after="160" w:line="375" w:lineRule="atLeast"/>
              <w:jc w:val="center"/>
              <w:rPr>
                <w:rFonts w:ascii="Segoe UI" w:hAnsi="Segoe UI" w:cs="B Nazanin"/>
                <w:sz w:val="20"/>
                <w:szCs w:val="22"/>
                <w:rtl/>
              </w:rPr>
            </w:pPr>
            <w:r w:rsidRPr="004B71C6">
              <w:rPr>
                <w:rFonts w:ascii="Segoe UI" w:hAnsi="Segoe UI" w:cs="B Nazanin"/>
                <w:sz w:val="20"/>
                <w:szCs w:val="22"/>
                <w:rtl/>
              </w:rPr>
              <w:t>الزامات حکمرانی</w:t>
            </w:r>
          </w:p>
        </w:tc>
      </w:tr>
      <w:tr w:rsidR="00131826" w:rsidRPr="004B71C6" w14:paraId="4F0B460D" w14:textId="77777777" w:rsidTr="007752A0">
        <w:trPr>
          <w:trHeight w:val="362"/>
        </w:trPr>
        <w:tc>
          <w:tcPr>
            <w:tcW w:w="0" w:type="auto"/>
            <w:hideMark/>
          </w:tcPr>
          <w:p w14:paraId="7C5D5E7A" w14:textId="77777777" w:rsidR="007752A0" w:rsidRPr="004B71C6" w:rsidRDefault="007752A0" w:rsidP="007752A0">
            <w:pPr>
              <w:bidi/>
              <w:spacing w:before="100" w:beforeAutospacing="1" w:after="160" w:line="375" w:lineRule="atLeast"/>
              <w:jc w:val="both"/>
              <w:rPr>
                <w:rFonts w:ascii="Segoe UI" w:hAnsi="Segoe UI" w:cs="B Nazanin"/>
                <w:sz w:val="20"/>
                <w:szCs w:val="22"/>
              </w:rPr>
            </w:pPr>
            <w:r w:rsidRPr="004B71C6">
              <w:rPr>
                <w:rFonts w:ascii="Segoe UI" w:hAnsi="Segoe UI" w:cs="B Nazanin"/>
                <w:sz w:val="20"/>
                <w:szCs w:val="22"/>
                <w:rtl/>
              </w:rPr>
              <w:t>چارچوب پایداری سه مرحله‌ای را اجرا می‌کند: توسعه، پیشرفت، نظام‌مندسازی</w:t>
            </w:r>
          </w:p>
        </w:tc>
        <w:tc>
          <w:tcPr>
            <w:tcW w:w="0" w:type="auto"/>
          </w:tcPr>
          <w:p w14:paraId="24FE68E8" w14:textId="77777777" w:rsidR="007752A0" w:rsidRPr="004B71C6" w:rsidRDefault="007752A0" w:rsidP="007752A0">
            <w:pPr>
              <w:bidi/>
              <w:spacing w:before="100" w:beforeAutospacing="1" w:after="160" w:line="375" w:lineRule="atLeast"/>
              <w:jc w:val="center"/>
              <w:rPr>
                <w:rFonts w:ascii="Segoe UI" w:hAnsi="Segoe UI" w:cs="B Nazanin"/>
                <w:sz w:val="20"/>
                <w:szCs w:val="22"/>
                <w:rtl/>
              </w:rPr>
            </w:pPr>
            <w:r w:rsidRPr="004B71C6">
              <w:rPr>
                <w:rFonts w:ascii="Segoe UI" w:hAnsi="Segoe UI" w:cs="B Nazanin"/>
                <w:sz w:val="20"/>
                <w:szCs w:val="22"/>
                <w:rtl/>
              </w:rPr>
              <w:t>اقدامات راهبردی</w:t>
            </w:r>
          </w:p>
        </w:tc>
      </w:tr>
      <w:tr w:rsidR="00131826" w:rsidRPr="004B71C6" w14:paraId="65255B7F" w14:textId="77777777" w:rsidTr="007752A0">
        <w:trPr>
          <w:trHeight w:val="374"/>
        </w:trPr>
        <w:tc>
          <w:tcPr>
            <w:tcW w:w="0" w:type="auto"/>
            <w:hideMark/>
          </w:tcPr>
          <w:p w14:paraId="7E8B3C48" w14:textId="77777777" w:rsidR="007752A0" w:rsidRPr="004B71C6" w:rsidRDefault="007752A0" w:rsidP="007752A0">
            <w:pPr>
              <w:bidi/>
              <w:spacing w:before="100" w:beforeAutospacing="1" w:after="160" w:line="375" w:lineRule="atLeast"/>
              <w:jc w:val="both"/>
              <w:rPr>
                <w:rFonts w:ascii="Segoe UI" w:hAnsi="Segoe UI" w:cs="B Nazanin"/>
                <w:sz w:val="20"/>
                <w:szCs w:val="22"/>
              </w:rPr>
            </w:pPr>
            <w:r w:rsidRPr="004B71C6">
              <w:rPr>
                <w:rFonts w:ascii="Segoe UI" w:hAnsi="Segoe UI" w:cs="B Nazanin"/>
                <w:sz w:val="20"/>
                <w:szCs w:val="22"/>
                <w:rtl/>
              </w:rPr>
              <w:t>از برنامه‌ریزی بلندمدت و کاهش تهدیدات سنتی/غیرسنتی استفاده می‌کند</w:t>
            </w:r>
          </w:p>
        </w:tc>
        <w:tc>
          <w:tcPr>
            <w:tcW w:w="0" w:type="auto"/>
          </w:tcPr>
          <w:p w14:paraId="3E949503" w14:textId="77777777" w:rsidR="007752A0" w:rsidRPr="004B71C6" w:rsidRDefault="007752A0" w:rsidP="007752A0">
            <w:pPr>
              <w:bidi/>
              <w:spacing w:before="100" w:beforeAutospacing="1" w:after="160" w:line="375" w:lineRule="atLeast"/>
              <w:jc w:val="center"/>
              <w:rPr>
                <w:rFonts w:ascii="Segoe UI" w:hAnsi="Segoe UI" w:cs="B Nazanin"/>
                <w:sz w:val="20"/>
                <w:szCs w:val="22"/>
                <w:rtl/>
              </w:rPr>
            </w:pPr>
            <w:r w:rsidRPr="004B71C6">
              <w:rPr>
                <w:rFonts w:ascii="Segoe UI" w:hAnsi="Segoe UI" w:cs="B Nazanin"/>
                <w:sz w:val="20"/>
                <w:szCs w:val="22"/>
                <w:rtl/>
              </w:rPr>
              <w:t>ثبات و تداوم</w:t>
            </w:r>
          </w:p>
        </w:tc>
      </w:tr>
      <w:tr w:rsidR="00131826" w:rsidRPr="004B71C6" w14:paraId="259F3F5F" w14:textId="77777777" w:rsidTr="007752A0">
        <w:trPr>
          <w:trHeight w:val="362"/>
        </w:trPr>
        <w:tc>
          <w:tcPr>
            <w:tcW w:w="0" w:type="auto"/>
            <w:hideMark/>
          </w:tcPr>
          <w:p w14:paraId="6533F4F2" w14:textId="77777777" w:rsidR="007752A0" w:rsidRPr="004B71C6" w:rsidRDefault="007752A0" w:rsidP="007752A0">
            <w:pPr>
              <w:bidi/>
              <w:spacing w:before="100" w:beforeAutospacing="1" w:after="160" w:line="375" w:lineRule="atLeast"/>
              <w:jc w:val="both"/>
              <w:rPr>
                <w:rFonts w:ascii="Segoe UI" w:hAnsi="Segoe UI" w:cs="B Nazanin"/>
                <w:sz w:val="20"/>
                <w:szCs w:val="22"/>
              </w:rPr>
            </w:pPr>
            <w:r w:rsidRPr="004B71C6">
              <w:rPr>
                <w:rFonts w:ascii="Segoe UI" w:hAnsi="Segoe UI" w:cs="B Nazanin"/>
                <w:sz w:val="20"/>
                <w:szCs w:val="22"/>
                <w:rtl/>
              </w:rPr>
              <w:t>به تنوع اجتماعی احترام می‌گذارد و همکاری بین شهری را ترویج می‌دهد</w:t>
            </w:r>
          </w:p>
        </w:tc>
        <w:tc>
          <w:tcPr>
            <w:tcW w:w="0" w:type="auto"/>
          </w:tcPr>
          <w:p w14:paraId="1548D1A4" w14:textId="77777777" w:rsidR="007752A0" w:rsidRPr="004B71C6" w:rsidRDefault="007752A0" w:rsidP="007752A0">
            <w:pPr>
              <w:bidi/>
              <w:spacing w:before="100" w:beforeAutospacing="1" w:after="160" w:line="375" w:lineRule="atLeast"/>
              <w:jc w:val="center"/>
              <w:rPr>
                <w:rFonts w:ascii="Segoe UI" w:hAnsi="Segoe UI" w:cs="B Nazanin"/>
                <w:sz w:val="20"/>
                <w:szCs w:val="22"/>
                <w:rtl/>
              </w:rPr>
            </w:pPr>
            <w:r w:rsidRPr="004B71C6">
              <w:rPr>
                <w:rFonts w:ascii="Segoe UI" w:hAnsi="Segoe UI" w:cs="B Nazanin"/>
                <w:sz w:val="20"/>
                <w:szCs w:val="22"/>
                <w:rtl/>
              </w:rPr>
              <w:t>ویژگی‌های متمایز</w:t>
            </w:r>
          </w:p>
        </w:tc>
      </w:tr>
      <w:tr w:rsidR="007752A0" w:rsidRPr="004B71C6" w14:paraId="74817E7D" w14:textId="77777777" w:rsidTr="007752A0">
        <w:trPr>
          <w:trHeight w:val="362"/>
        </w:trPr>
        <w:tc>
          <w:tcPr>
            <w:tcW w:w="0" w:type="auto"/>
            <w:hideMark/>
          </w:tcPr>
          <w:p w14:paraId="694EDB3A" w14:textId="77777777" w:rsidR="007752A0" w:rsidRPr="004B71C6" w:rsidRDefault="007752A0" w:rsidP="007752A0">
            <w:pPr>
              <w:bidi/>
              <w:spacing w:before="100" w:beforeAutospacing="1" w:after="160" w:line="375" w:lineRule="atLeast"/>
              <w:jc w:val="both"/>
              <w:rPr>
                <w:rFonts w:ascii="Segoe UI" w:hAnsi="Segoe UI" w:cs="B Nazanin"/>
                <w:sz w:val="20"/>
                <w:szCs w:val="22"/>
              </w:rPr>
            </w:pPr>
            <w:r w:rsidRPr="004B71C6">
              <w:rPr>
                <w:rFonts w:ascii="Segoe UI" w:hAnsi="Segoe UI" w:cs="B Nazanin"/>
                <w:sz w:val="20"/>
                <w:szCs w:val="22"/>
                <w:rtl/>
              </w:rPr>
              <w:t>اعتماد را از طریق عوامل اقتصادی، فرهنگی و سیاسی یکپارچه افزایش می‌دهد</w:t>
            </w:r>
          </w:p>
        </w:tc>
        <w:tc>
          <w:tcPr>
            <w:tcW w:w="0" w:type="auto"/>
          </w:tcPr>
          <w:p w14:paraId="113D375C" w14:textId="77777777" w:rsidR="007752A0" w:rsidRPr="004B71C6" w:rsidRDefault="007752A0" w:rsidP="007752A0">
            <w:pPr>
              <w:bidi/>
              <w:spacing w:before="100" w:beforeAutospacing="1" w:after="160" w:line="375" w:lineRule="atLeast"/>
              <w:jc w:val="center"/>
              <w:rPr>
                <w:rFonts w:ascii="Segoe UI" w:hAnsi="Segoe UI" w:cs="B Nazanin"/>
                <w:sz w:val="20"/>
                <w:szCs w:val="22"/>
                <w:rtl/>
              </w:rPr>
            </w:pPr>
            <w:r w:rsidRPr="004B71C6">
              <w:rPr>
                <w:rFonts w:ascii="Segoe UI" w:hAnsi="Segoe UI" w:cs="B Nazanin"/>
                <w:sz w:val="20"/>
                <w:szCs w:val="22"/>
                <w:rtl/>
              </w:rPr>
              <w:t>دفاع جامع</w:t>
            </w:r>
          </w:p>
        </w:tc>
      </w:tr>
    </w:tbl>
    <w:p w14:paraId="26DE78D9" w14:textId="77777777" w:rsidR="007752A0" w:rsidRPr="004B71C6" w:rsidRDefault="007752A0" w:rsidP="007752A0">
      <w:pPr>
        <w:bidi/>
        <w:spacing w:after="160"/>
        <w:jc w:val="both"/>
        <w:rPr>
          <w:rFonts w:eastAsia="Calibri" w:cs="B Nazanin"/>
          <w:sz w:val="20"/>
          <w:szCs w:val="26"/>
        </w:rPr>
      </w:pPr>
    </w:p>
    <w:p w14:paraId="3FCEE4FD"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همان‌طور که زند و حاجری (</w:t>
      </w:r>
      <w:r w:rsidRPr="004B71C6">
        <w:rPr>
          <w:rFonts w:eastAsia="Calibri" w:cs="B Nazanin"/>
          <w:sz w:val="20"/>
          <w:szCs w:val="26"/>
          <w:rtl/>
          <w:lang w:bidi="fa-IR"/>
        </w:rPr>
        <w:t xml:space="preserve">۱۴۰۰) </w:t>
      </w:r>
      <w:r w:rsidRPr="004B71C6">
        <w:rPr>
          <w:rFonts w:eastAsia="Calibri" w:cs="B Nazanin"/>
          <w:sz w:val="20"/>
          <w:szCs w:val="26"/>
          <w:rtl/>
        </w:rPr>
        <w:t xml:space="preserve">نشان می‌دهند، فعالیت‌های اکوتوریسم در شهرهای فرهنگی در طول شرایط اقلیمی مطلوب متمرکز می‌شوند که نقش تعیین‌کننده اقلیم در پویایی‌های گردشگری را برجسته می‌کند. توپوگرافی متنوع مناطق اقلیمی متمایزی ایجاد می‌کند، این تغییرات جغرافیایی نابرابری‌های توسعه‌ای قابل توجهی ایجاد می‌کند، که شهرهای بیابانی به طور کلی </w:t>
      </w:r>
      <w:r w:rsidRPr="004B71C6">
        <w:rPr>
          <w:rFonts w:eastAsia="Calibri" w:cs="B Nazanin" w:hint="cs"/>
          <w:sz w:val="20"/>
          <w:szCs w:val="26"/>
          <w:rtl/>
        </w:rPr>
        <w:t xml:space="preserve">در زمینه </w:t>
      </w:r>
      <w:r w:rsidRPr="004B71C6">
        <w:rPr>
          <w:rFonts w:eastAsia="Calibri" w:cs="B Nazanin"/>
          <w:sz w:val="20"/>
          <w:szCs w:val="26"/>
          <w:rtl/>
        </w:rPr>
        <w:t>کاربردهای راهبردی</w:t>
      </w:r>
      <w:r w:rsidRPr="004B71C6">
        <w:rPr>
          <w:rFonts w:eastAsia="Calibri" w:cs="B Nazanin" w:hint="cs"/>
          <w:sz w:val="20"/>
          <w:szCs w:val="26"/>
          <w:rtl/>
        </w:rPr>
        <w:t>،</w:t>
      </w:r>
      <w:r w:rsidRPr="004B71C6">
        <w:rPr>
          <w:rFonts w:eastAsia="Calibri" w:cs="B Nazanin"/>
          <w:sz w:val="20"/>
          <w:szCs w:val="26"/>
          <w:rtl/>
        </w:rPr>
        <w:t xml:space="preserve"> توسعه کندتری را در مقایسه با شهرهای ساحلی و کوهستانی تجربه می‌کنند</w:t>
      </w:r>
      <w:r w:rsidRPr="004B71C6">
        <w:rPr>
          <w:rFonts w:eastAsia="Calibri" w:cs="B Nazanin" w:hint="cs"/>
          <w:sz w:val="20"/>
          <w:szCs w:val="26"/>
          <w:rtl/>
        </w:rPr>
        <w:t xml:space="preserve"> که به طور خلاصه بیان می شود: </w:t>
      </w:r>
    </w:p>
    <w:p w14:paraId="7F3394AC" w14:textId="77777777" w:rsidR="007752A0" w:rsidRPr="004B71C6" w:rsidRDefault="007752A0" w:rsidP="007752A0">
      <w:pPr>
        <w:numPr>
          <w:ilvl w:val="0"/>
          <w:numId w:val="35"/>
        </w:numPr>
        <w:bidi/>
        <w:spacing w:before="100" w:beforeAutospacing="1" w:after="160" w:line="254" w:lineRule="auto"/>
        <w:contextualSpacing/>
        <w:jc w:val="both"/>
        <w:rPr>
          <w:rFonts w:eastAsia="Calibri" w:cs="B Nazanin"/>
          <w:sz w:val="20"/>
          <w:szCs w:val="26"/>
        </w:rPr>
      </w:pPr>
      <w:r w:rsidRPr="004B71C6">
        <w:rPr>
          <w:rFonts w:eastAsia="Calibri" w:cs="B Nazanin"/>
          <w:sz w:val="20"/>
          <w:szCs w:val="26"/>
          <w:rtl/>
        </w:rPr>
        <w:t>حکمرانی شهری</w:t>
      </w:r>
    </w:p>
    <w:p w14:paraId="78DB97B9"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برنامه‌ریزی راهبردی شهری پاسخگو به اقلیم</w:t>
      </w:r>
    </w:p>
    <w:p w14:paraId="1B587D2F"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مقررات و آیین‌نامه‌های ساختمانی مبتنی بر اقلیم</w:t>
      </w:r>
    </w:p>
    <w:p w14:paraId="2CC739FC"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شاخص‌های عملکرد شهرداری متمرکز بر تاب‌آوری اقلیمی</w:t>
      </w:r>
    </w:p>
    <w:p w14:paraId="72083E14" w14:textId="77777777" w:rsidR="007752A0" w:rsidRPr="004B71C6" w:rsidRDefault="007752A0" w:rsidP="007752A0">
      <w:pPr>
        <w:numPr>
          <w:ilvl w:val="0"/>
          <w:numId w:val="35"/>
        </w:numPr>
        <w:bidi/>
        <w:spacing w:before="100" w:beforeAutospacing="1" w:after="160" w:line="254" w:lineRule="auto"/>
        <w:contextualSpacing/>
        <w:jc w:val="both"/>
        <w:rPr>
          <w:rFonts w:eastAsia="Calibri" w:cs="B Nazanin"/>
          <w:sz w:val="20"/>
          <w:szCs w:val="26"/>
        </w:rPr>
      </w:pPr>
      <w:r w:rsidRPr="004B71C6">
        <w:rPr>
          <w:rFonts w:eastAsia="Calibri" w:cs="B Nazanin"/>
          <w:sz w:val="20"/>
          <w:szCs w:val="26"/>
          <w:rtl/>
        </w:rPr>
        <w:t>برنامه‌ریزی فضایی</w:t>
      </w:r>
    </w:p>
    <w:p w14:paraId="414274AF"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الگوهای توسعه شهری سازگار با اقلیم</w:t>
      </w:r>
    </w:p>
    <w:p w14:paraId="2D833B50"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باززنده‌سازی بافت‌های تاریخی با استفاده از اصول پاسخگو به اقلیم</w:t>
      </w:r>
    </w:p>
    <w:p w14:paraId="1E872875"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lastRenderedPageBreak/>
        <w:t xml:space="preserve">- </w:t>
      </w:r>
      <w:r w:rsidRPr="004B71C6">
        <w:rPr>
          <w:rFonts w:eastAsia="Calibri" w:cs="B Nazanin"/>
          <w:sz w:val="20"/>
          <w:szCs w:val="26"/>
          <w:rtl/>
        </w:rPr>
        <w:t>توسعه زیرساخت‌های سبز همسو با شرایط اقلیمی</w:t>
      </w:r>
    </w:p>
    <w:p w14:paraId="4227D36A" w14:textId="77777777" w:rsidR="007752A0" w:rsidRPr="004B71C6" w:rsidRDefault="007752A0" w:rsidP="007752A0">
      <w:pPr>
        <w:numPr>
          <w:ilvl w:val="0"/>
          <w:numId w:val="35"/>
        </w:numPr>
        <w:bidi/>
        <w:spacing w:before="100" w:beforeAutospacing="1" w:after="160" w:line="254" w:lineRule="auto"/>
        <w:contextualSpacing/>
        <w:jc w:val="both"/>
        <w:rPr>
          <w:rFonts w:eastAsia="Calibri" w:cs="B Nazanin"/>
          <w:sz w:val="20"/>
          <w:szCs w:val="26"/>
        </w:rPr>
      </w:pPr>
      <w:r w:rsidRPr="004B71C6">
        <w:rPr>
          <w:rFonts w:eastAsia="Calibri" w:cs="B Nazanin"/>
          <w:sz w:val="20"/>
          <w:szCs w:val="26"/>
          <w:rtl/>
        </w:rPr>
        <w:t>دیپلماسی شهری</w:t>
      </w:r>
    </w:p>
    <w:p w14:paraId="0CE66B38"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شبکه‌های شهری خاص اقلیم</w:t>
      </w:r>
    </w:p>
    <w:p w14:paraId="7EABF16C"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انتقال فناوری سازگاری با اقلیم</w:t>
      </w:r>
    </w:p>
    <w:p w14:paraId="2559B146"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Pr>
        <w:t xml:space="preserve">- </w:t>
      </w:r>
      <w:r w:rsidRPr="004B71C6">
        <w:rPr>
          <w:rFonts w:eastAsia="Calibri" w:cs="B Nazanin"/>
          <w:sz w:val="20"/>
          <w:szCs w:val="26"/>
          <w:rtl/>
        </w:rPr>
        <w:t>همکاری‌های بین‌المللی بین شهرهای با اقلیم مشابه</w:t>
      </w:r>
    </w:p>
    <w:p w14:paraId="7CF299C6" w14:textId="77777777" w:rsidR="007752A0" w:rsidRPr="004B71C6" w:rsidRDefault="007752A0" w:rsidP="007752A0">
      <w:pPr>
        <w:bidi/>
        <w:spacing w:after="160"/>
        <w:jc w:val="both"/>
        <w:rPr>
          <w:rFonts w:eastAsia="Calibri" w:cs="B Nazanin"/>
          <w:sz w:val="20"/>
          <w:szCs w:val="26"/>
        </w:rPr>
      </w:pPr>
      <w:r w:rsidRPr="004B71C6">
        <w:rPr>
          <w:rFonts w:eastAsia="Calibri" w:cs="B Nazanin" w:hint="cs"/>
          <w:sz w:val="20"/>
          <w:szCs w:val="26"/>
          <w:rtl/>
        </w:rPr>
        <w:t xml:space="preserve">بنابراین، </w:t>
      </w:r>
      <w:r w:rsidRPr="004B71C6">
        <w:rPr>
          <w:rFonts w:eastAsia="Calibri" w:cs="B Nazanin"/>
          <w:sz w:val="20"/>
          <w:szCs w:val="26"/>
          <w:rtl/>
        </w:rPr>
        <w:t>در عصر جهانی‌شدن، عملکرد و سازمان شهری به طور فزاینده‌ای منعکس‌کننده شرایط اقلیمی هستند. گونه‌شناسی شهری مبتنی بر اقلیم، یک چارچوب جامع برای درک مسیرهای توسعه شهری و طراحی راهبردهای حکمرانی مؤثر فراهم می‌کند. این رویکر</w:t>
      </w:r>
      <w:r w:rsidRPr="004B71C6">
        <w:rPr>
          <w:rFonts w:eastAsia="Calibri" w:cs="B Nazanin" w:hint="cs"/>
          <w:sz w:val="20"/>
          <w:szCs w:val="26"/>
          <w:rtl/>
        </w:rPr>
        <w:t>د ب</w:t>
      </w:r>
      <w:r w:rsidRPr="004B71C6">
        <w:rPr>
          <w:rFonts w:eastAsia="Calibri" w:cs="B Nazanin"/>
          <w:sz w:val="20"/>
          <w:szCs w:val="26"/>
          <w:rtl/>
        </w:rPr>
        <w:t>ه شهرها امکان می‌دهد که ویژگی‌های اقلیمی خود را به عنوان دارایی به جای محدودیت به کار گیرند و مسیرهای توسعه پایدار متناسب با زمینه‌های محیطی خاص را پرورش دهند</w:t>
      </w:r>
    </w:p>
    <w:p w14:paraId="02024ED9"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این پژوهش با به‌کارگیری راهبرد نظریه داده‌بنیاد در چارچوب پارادایمی تفسیری-ساختاری، به کشف و تبیین الگوهای سازمان فضایی شهر در تعامل با مؤلفه‌های اقلیمی پرداخته است. رویکرد زمینه‌مند به‌کارگرفته شده، امکان درک عمیق‌تری از پیچیدگی‌های محیطی-سیاسی شهرها را فراهم آورده است</w:t>
      </w:r>
      <w:r w:rsidRPr="004B71C6">
        <w:rPr>
          <w:rFonts w:eastAsia="Calibri" w:cs="B Nazanin"/>
          <w:sz w:val="20"/>
          <w:szCs w:val="26"/>
        </w:rPr>
        <w:t>.</w:t>
      </w:r>
      <w:r w:rsidRPr="004B71C6">
        <w:rPr>
          <w:rFonts w:eastAsia="Calibri" w:cs="B Nazanin" w:hint="cs"/>
          <w:sz w:val="20"/>
          <w:szCs w:val="26"/>
          <w:rtl/>
        </w:rPr>
        <w:t xml:space="preserve"> که در ادامه اشاره می شود.</w:t>
      </w:r>
    </w:p>
    <w:p w14:paraId="2D978F82" w14:textId="77777777" w:rsidR="007752A0" w:rsidRPr="004B71C6" w:rsidRDefault="007752A0" w:rsidP="007752A0">
      <w:pPr>
        <w:bidi/>
        <w:spacing w:after="160"/>
        <w:jc w:val="both"/>
        <w:rPr>
          <w:rFonts w:eastAsia="Calibri" w:cs="B Nazanin"/>
          <w:sz w:val="20"/>
          <w:szCs w:val="26"/>
        </w:rPr>
      </w:pPr>
    </w:p>
    <w:p w14:paraId="2A693C4E"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lang w:bidi="fa-IR"/>
        </w:rPr>
        <w:t>۱</w:t>
      </w:r>
      <w:r w:rsidRPr="004B71C6">
        <w:rPr>
          <w:rFonts w:eastAsia="Calibri" w:cs="B Nazanin"/>
          <w:sz w:val="20"/>
          <w:szCs w:val="26"/>
        </w:rPr>
        <w:t xml:space="preserve">. </w:t>
      </w:r>
      <w:r w:rsidRPr="004B71C6">
        <w:rPr>
          <w:rFonts w:eastAsia="Calibri" w:cs="B Nazanin"/>
          <w:sz w:val="20"/>
          <w:szCs w:val="26"/>
          <w:rtl/>
        </w:rPr>
        <w:t>الگوی پارادایمی شهر اقلیم‌بنیاد</w:t>
      </w:r>
    </w:p>
    <w:p w14:paraId="223B5128"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 xml:space="preserve">تحلیل داده‌ها به شکل‌گیری پارادایمی </w:t>
      </w:r>
      <w:r w:rsidRPr="004B71C6">
        <w:rPr>
          <w:rFonts w:eastAsia="Calibri" w:cs="B Nazanin" w:hint="cs"/>
          <w:sz w:val="20"/>
          <w:szCs w:val="26"/>
          <w:rtl/>
        </w:rPr>
        <w:t xml:space="preserve">جدید که با تاکید بر </w:t>
      </w:r>
      <w:r w:rsidRPr="004B71C6">
        <w:rPr>
          <w:rFonts w:eastAsia="Calibri" w:cs="B Nazanin"/>
          <w:sz w:val="20"/>
          <w:szCs w:val="26"/>
          <w:rtl/>
        </w:rPr>
        <w:t>شرایط علّی</w:t>
      </w:r>
      <w:r w:rsidRPr="004B71C6">
        <w:rPr>
          <w:rFonts w:eastAsia="Calibri" w:cs="B Nazanin" w:hint="cs"/>
          <w:sz w:val="20"/>
          <w:szCs w:val="26"/>
          <w:rtl/>
        </w:rPr>
        <w:t xml:space="preserve"> مانند </w:t>
      </w:r>
      <w:r w:rsidRPr="004B71C6">
        <w:rPr>
          <w:rFonts w:eastAsia="Calibri" w:cs="B Nazanin"/>
          <w:sz w:val="20"/>
          <w:szCs w:val="26"/>
          <w:rtl/>
        </w:rPr>
        <w:t>تغییرات اقلیمی شتابان</w:t>
      </w:r>
      <w:r w:rsidRPr="004B71C6">
        <w:rPr>
          <w:rFonts w:eastAsia="Calibri" w:cs="B Nazanin" w:hint="cs"/>
          <w:sz w:val="20"/>
          <w:szCs w:val="26"/>
          <w:rtl/>
        </w:rPr>
        <w:t xml:space="preserve">، </w:t>
      </w:r>
      <w:r w:rsidRPr="004B71C6">
        <w:rPr>
          <w:rFonts w:eastAsia="Calibri" w:cs="B Nazanin"/>
          <w:sz w:val="20"/>
          <w:szCs w:val="26"/>
          <w:rtl/>
        </w:rPr>
        <w:t>فشار جمعیت شهری</w:t>
      </w:r>
      <w:r w:rsidRPr="004B71C6">
        <w:rPr>
          <w:rFonts w:eastAsia="Calibri" w:cs="B Nazanin" w:hint="cs"/>
          <w:sz w:val="20"/>
          <w:szCs w:val="26"/>
          <w:rtl/>
        </w:rPr>
        <w:t xml:space="preserve">، </w:t>
      </w:r>
      <w:r w:rsidRPr="004B71C6">
        <w:rPr>
          <w:rFonts w:eastAsia="Calibri" w:cs="B Nazanin"/>
          <w:sz w:val="20"/>
          <w:szCs w:val="26"/>
          <w:rtl/>
        </w:rPr>
        <w:t>محدودیت منابع طبیعی</w:t>
      </w:r>
      <w:r w:rsidRPr="004B71C6">
        <w:rPr>
          <w:rFonts w:eastAsia="Calibri" w:cs="B Nazanin" w:hint="cs"/>
          <w:sz w:val="20"/>
          <w:szCs w:val="26"/>
          <w:rtl/>
        </w:rPr>
        <w:t xml:space="preserve"> و </w:t>
      </w:r>
      <w:r w:rsidRPr="004B71C6">
        <w:rPr>
          <w:rFonts w:eastAsia="Calibri" w:cs="B Nazanin"/>
          <w:sz w:val="20"/>
          <w:szCs w:val="26"/>
          <w:rtl/>
        </w:rPr>
        <w:t>پدیده محوری</w:t>
      </w:r>
      <w:r w:rsidRPr="004B71C6">
        <w:rPr>
          <w:rFonts w:eastAsia="Calibri" w:cs="B Nazanin" w:hint="cs"/>
          <w:sz w:val="20"/>
          <w:szCs w:val="26"/>
          <w:rtl/>
        </w:rPr>
        <w:t xml:space="preserve"> به </w:t>
      </w:r>
      <w:r w:rsidRPr="004B71C6">
        <w:rPr>
          <w:rFonts w:eastAsia="Calibri" w:cs="B Nazanin"/>
          <w:sz w:val="20"/>
          <w:szCs w:val="26"/>
          <w:rtl/>
        </w:rPr>
        <w:t>بازتعریف شهر به عنوان «سیستم اقلیمی پیچیده</w:t>
      </w:r>
      <w:r w:rsidRPr="004B71C6">
        <w:rPr>
          <w:rFonts w:eastAsia="Calibri" w:cs="B Nazanin" w:hint="cs"/>
          <w:sz w:val="20"/>
          <w:szCs w:val="26"/>
          <w:rtl/>
        </w:rPr>
        <w:t xml:space="preserve">» با </w:t>
      </w:r>
      <w:r w:rsidRPr="004B71C6">
        <w:rPr>
          <w:rFonts w:eastAsia="Calibri" w:cs="B Nazanin"/>
          <w:sz w:val="20"/>
          <w:szCs w:val="26"/>
          <w:rtl/>
        </w:rPr>
        <w:t>راهبردهای کنش‌گذاری</w:t>
      </w:r>
      <w:r w:rsidRPr="004B71C6">
        <w:rPr>
          <w:rFonts w:eastAsia="Calibri" w:cs="B Nazanin" w:hint="cs"/>
          <w:sz w:val="20"/>
          <w:szCs w:val="26"/>
          <w:rtl/>
        </w:rPr>
        <w:t xml:space="preserve"> در </w:t>
      </w:r>
      <w:r w:rsidRPr="004B71C6">
        <w:rPr>
          <w:rFonts w:eastAsia="Calibri" w:cs="B Nazanin"/>
          <w:sz w:val="20"/>
          <w:szCs w:val="26"/>
          <w:rtl/>
        </w:rPr>
        <w:t>برنامه‌ریزی فضایی اقلیم‌پایه</w:t>
      </w:r>
      <w:r w:rsidRPr="004B71C6">
        <w:rPr>
          <w:rFonts w:eastAsia="Calibri" w:cs="B Nazanin" w:hint="cs"/>
          <w:sz w:val="20"/>
          <w:szCs w:val="26"/>
          <w:rtl/>
        </w:rPr>
        <w:t xml:space="preserve"> و </w:t>
      </w:r>
      <w:r w:rsidRPr="004B71C6">
        <w:rPr>
          <w:rFonts w:eastAsia="Calibri" w:cs="B Nazanin"/>
          <w:sz w:val="20"/>
          <w:szCs w:val="26"/>
          <w:rtl/>
        </w:rPr>
        <w:t>حکمرانی تاب‌آور شهری</w:t>
      </w:r>
      <w:r w:rsidRPr="004B71C6">
        <w:rPr>
          <w:rFonts w:eastAsia="Calibri" w:cs="B Nazanin" w:hint="cs"/>
          <w:sz w:val="20"/>
          <w:szCs w:val="26"/>
          <w:rtl/>
        </w:rPr>
        <w:t xml:space="preserve"> و </w:t>
      </w:r>
      <w:r w:rsidRPr="004B71C6">
        <w:rPr>
          <w:rFonts w:eastAsia="Calibri" w:cs="B Nazanin"/>
          <w:sz w:val="20"/>
          <w:szCs w:val="26"/>
          <w:rtl/>
        </w:rPr>
        <w:t>دیپلماسی شهری اقلیم‌مبنا</w:t>
      </w:r>
      <w:r w:rsidRPr="004B71C6">
        <w:rPr>
          <w:rFonts w:eastAsia="Calibri" w:cs="B Nazanin" w:hint="cs"/>
          <w:sz w:val="20"/>
          <w:szCs w:val="26"/>
          <w:rtl/>
        </w:rPr>
        <w:t xml:space="preserve"> منجر می شود. </w:t>
      </w:r>
    </w:p>
    <w:p w14:paraId="58A536AF"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lang w:bidi="fa-IR"/>
        </w:rPr>
        <w:t>۲</w:t>
      </w:r>
      <w:r w:rsidRPr="004B71C6">
        <w:rPr>
          <w:rFonts w:eastAsia="Calibri" w:cs="B Nazanin"/>
          <w:sz w:val="20"/>
          <w:szCs w:val="26"/>
        </w:rPr>
        <w:t xml:space="preserve">. </w:t>
      </w:r>
      <w:r w:rsidRPr="004B71C6">
        <w:rPr>
          <w:rFonts w:eastAsia="Calibri" w:cs="B Nazanin"/>
          <w:sz w:val="20"/>
          <w:szCs w:val="26"/>
          <w:rtl/>
        </w:rPr>
        <w:t>شبکه مفاهیم بنیادین</w:t>
      </w:r>
    </w:p>
    <w:p w14:paraId="552FB888"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شکل‌گیری</w:t>
      </w:r>
      <w:r w:rsidRPr="004B71C6">
        <w:rPr>
          <w:rFonts w:eastAsia="Calibri" w:cs="B Nazanin" w:hint="cs"/>
          <w:sz w:val="20"/>
          <w:szCs w:val="26"/>
          <w:rtl/>
        </w:rPr>
        <w:t xml:space="preserve"> ه</w:t>
      </w:r>
      <w:r w:rsidRPr="004B71C6">
        <w:rPr>
          <w:rFonts w:eastAsia="Calibri" w:cs="B Nazanin"/>
          <w:sz w:val="20"/>
          <w:szCs w:val="26"/>
          <w:rtl/>
        </w:rPr>
        <w:t>ویت اقلیمی شهری</w:t>
      </w:r>
      <w:r w:rsidRPr="004B71C6">
        <w:rPr>
          <w:rFonts w:eastAsia="Calibri" w:cs="B Nazanin" w:hint="cs"/>
          <w:sz w:val="20"/>
          <w:szCs w:val="26"/>
          <w:rtl/>
        </w:rPr>
        <w:t xml:space="preserve"> و س</w:t>
      </w:r>
      <w:r w:rsidRPr="004B71C6">
        <w:rPr>
          <w:rFonts w:eastAsia="Calibri" w:cs="B Nazanin"/>
          <w:sz w:val="20"/>
          <w:szCs w:val="26"/>
          <w:rtl/>
        </w:rPr>
        <w:t>رمایه‌گذاری فضایی اقلیم‌مبنا</w:t>
      </w:r>
      <w:r w:rsidRPr="004B71C6">
        <w:rPr>
          <w:rFonts w:eastAsia="Calibri" w:cs="B Nazanin" w:hint="cs"/>
          <w:sz w:val="20"/>
          <w:szCs w:val="26"/>
          <w:rtl/>
        </w:rPr>
        <w:t xml:space="preserve">، </w:t>
      </w:r>
      <w:r w:rsidRPr="004B71C6">
        <w:rPr>
          <w:rFonts w:eastAsia="Calibri" w:cs="B Nazanin"/>
          <w:sz w:val="20"/>
          <w:szCs w:val="26"/>
          <w:rtl/>
        </w:rPr>
        <w:t>رقابت‌پذیری محیطی</w:t>
      </w:r>
      <w:r w:rsidRPr="004B71C6">
        <w:rPr>
          <w:rFonts w:eastAsia="Calibri" w:cs="B Nazanin" w:hint="cs"/>
          <w:sz w:val="20"/>
          <w:szCs w:val="26"/>
          <w:rtl/>
        </w:rPr>
        <w:t xml:space="preserve">، </w:t>
      </w:r>
      <w:r w:rsidRPr="004B71C6">
        <w:rPr>
          <w:rFonts w:eastAsia="Calibri" w:cs="B Nazanin"/>
          <w:sz w:val="20"/>
          <w:szCs w:val="26"/>
          <w:rtl/>
        </w:rPr>
        <w:t>امنیت اقلیمی شهری</w:t>
      </w:r>
      <w:r w:rsidRPr="004B71C6">
        <w:rPr>
          <w:rFonts w:eastAsia="Calibri" w:cs="B Nazanin" w:hint="cs"/>
          <w:sz w:val="20"/>
          <w:szCs w:val="26"/>
          <w:rtl/>
        </w:rPr>
        <w:t xml:space="preserve"> و </w:t>
      </w:r>
      <w:r w:rsidRPr="004B71C6">
        <w:rPr>
          <w:rFonts w:eastAsia="Calibri" w:cs="B Nazanin"/>
          <w:sz w:val="20"/>
          <w:szCs w:val="26"/>
          <w:rtl/>
        </w:rPr>
        <w:t>دیپلماسی شهری سبز</w:t>
      </w:r>
      <w:r w:rsidRPr="004B71C6">
        <w:rPr>
          <w:rFonts w:eastAsia="Calibri" w:cs="B Nazanin" w:hint="cs"/>
          <w:sz w:val="20"/>
          <w:szCs w:val="26"/>
          <w:rtl/>
        </w:rPr>
        <w:t xml:space="preserve"> با </w:t>
      </w:r>
      <w:r w:rsidRPr="004B71C6">
        <w:rPr>
          <w:rFonts w:eastAsia="Calibri" w:cs="B Nazanin"/>
          <w:sz w:val="20"/>
          <w:szCs w:val="26"/>
          <w:rtl/>
        </w:rPr>
        <w:t>ارائه تعریف عملیاتی از «شهر اقلیم‌بنیاد» به عنوان شهری که</w:t>
      </w:r>
      <w:r w:rsidRPr="004B71C6">
        <w:rPr>
          <w:rFonts w:eastAsia="Calibri" w:cs="B Nazanin" w:hint="cs"/>
          <w:sz w:val="20"/>
          <w:szCs w:val="26"/>
          <w:rtl/>
        </w:rPr>
        <w:t xml:space="preserve"> </w:t>
      </w:r>
      <w:r w:rsidRPr="004B71C6">
        <w:rPr>
          <w:rFonts w:eastAsia="Calibri" w:cs="B Nazanin"/>
          <w:sz w:val="20"/>
          <w:szCs w:val="26"/>
          <w:rtl/>
        </w:rPr>
        <w:t>سازمان فضایی آن بر اساس مولفه‌های اقلیمی شکل می‌گیرد</w:t>
      </w:r>
      <w:r w:rsidRPr="004B71C6">
        <w:rPr>
          <w:rFonts w:eastAsia="Calibri" w:cs="B Nazanin" w:hint="cs"/>
          <w:sz w:val="20"/>
          <w:szCs w:val="26"/>
          <w:rtl/>
        </w:rPr>
        <w:t xml:space="preserve"> و </w:t>
      </w:r>
      <w:r w:rsidRPr="004B71C6">
        <w:rPr>
          <w:rFonts w:eastAsia="Calibri" w:cs="B Nazanin"/>
          <w:sz w:val="20"/>
          <w:szCs w:val="26"/>
          <w:rtl/>
        </w:rPr>
        <w:t>راهبردهای توسعه آن تاب‌آوری اقلیمی را توجیح  می‌کند</w:t>
      </w:r>
      <w:r w:rsidRPr="004B71C6">
        <w:rPr>
          <w:rFonts w:eastAsia="Calibri" w:cs="B Nazanin" w:hint="cs"/>
          <w:sz w:val="20"/>
          <w:szCs w:val="26"/>
          <w:rtl/>
        </w:rPr>
        <w:t xml:space="preserve"> و </w:t>
      </w:r>
      <w:r w:rsidRPr="004B71C6">
        <w:rPr>
          <w:rFonts w:eastAsia="Calibri" w:cs="B Nazanin"/>
          <w:sz w:val="20"/>
          <w:szCs w:val="26"/>
          <w:rtl/>
        </w:rPr>
        <w:t>رقابت آن بر پایه سرمایه‌های اقلیمی تعریف می‌شود</w:t>
      </w:r>
      <w:r w:rsidRPr="004B71C6">
        <w:rPr>
          <w:rFonts w:eastAsia="Calibri" w:cs="B Nazanin" w:hint="cs"/>
          <w:sz w:val="20"/>
          <w:szCs w:val="26"/>
          <w:rtl/>
        </w:rPr>
        <w:t>.</w:t>
      </w:r>
    </w:p>
    <w:p w14:paraId="2E6645EF" w14:textId="25B4540A" w:rsidR="007752A0" w:rsidRPr="004B71C6" w:rsidRDefault="007752A0" w:rsidP="007752A0">
      <w:pPr>
        <w:bidi/>
        <w:spacing w:after="160"/>
        <w:jc w:val="both"/>
        <w:rPr>
          <w:rFonts w:eastAsia="Calibri" w:cs="B Nazanin"/>
          <w:sz w:val="20"/>
          <w:szCs w:val="26"/>
          <w:rtl/>
        </w:rPr>
      </w:pPr>
      <w:r w:rsidRPr="004B71C6">
        <w:rPr>
          <w:rFonts w:eastAsia="Calibri" w:cs="B Nazanin" w:hint="cs"/>
          <w:sz w:val="20"/>
          <w:szCs w:val="26"/>
          <w:rtl/>
        </w:rPr>
        <w:t xml:space="preserve">همچنین، </w:t>
      </w:r>
      <w:r w:rsidRPr="004B71C6">
        <w:rPr>
          <w:rFonts w:eastAsia="Calibri" w:cs="B Nazanin"/>
          <w:sz w:val="20"/>
          <w:szCs w:val="26"/>
          <w:rtl/>
        </w:rPr>
        <w:t xml:space="preserve">یافته‌های این پژوهش که از طریق تحلیل نظام‌مند داده‌های اقلیمی و مطالعات میدانی در </w:t>
      </w:r>
      <w:r w:rsidRPr="004B71C6">
        <w:rPr>
          <w:rFonts w:eastAsia="Calibri" w:cs="B Nazanin" w:hint="cs"/>
          <w:sz w:val="20"/>
          <w:szCs w:val="26"/>
          <w:rtl/>
          <w:lang w:bidi="fa-IR"/>
        </w:rPr>
        <w:t>چند</w:t>
      </w:r>
      <w:r w:rsidRPr="004B71C6">
        <w:rPr>
          <w:rFonts w:eastAsia="Calibri" w:cs="B Nazanin"/>
          <w:sz w:val="20"/>
          <w:szCs w:val="26"/>
          <w:rtl/>
        </w:rPr>
        <w:t xml:space="preserve"> شهر نمونه استخراج شده است، منجر به شکل‌گیری نظریه «شهر اقلیم‌بنیاد» گردید. در ادامه، این یافته‌ها با ذکر مثال‌های عینی و شهرهای نمونه</w:t>
      </w:r>
      <w:r w:rsidRPr="004B71C6">
        <w:rPr>
          <w:rFonts w:eastAsia="Calibri" w:cs="B Nazanin" w:hint="cs"/>
          <w:sz w:val="20"/>
          <w:szCs w:val="26"/>
          <w:rtl/>
        </w:rPr>
        <w:t xml:space="preserve"> (درایران) </w:t>
      </w:r>
      <w:r w:rsidRPr="004B71C6">
        <w:rPr>
          <w:rFonts w:eastAsia="Calibri" w:cs="B Nazanin"/>
          <w:sz w:val="20"/>
          <w:szCs w:val="26"/>
          <w:rtl/>
        </w:rPr>
        <w:t>تشریح می‌شوند</w:t>
      </w:r>
      <w:r w:rsidRPr="004B71C6">
        <w:rPr>
          <w:rFonts w:eastAsia="Calibri" w:cs="B Nazanin"/>
          <w:sz w:val="20"/>
          <w:szCs w:val="26"/>
        </w:rPr>
        <w:t>.</w:t>
      </w:r>
    </w:p>
    <w:p w14:paraId="2495B84B"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lang w:bidi="fa-IR"/>
        </w:rPr>
        <w:t>۱</w:t>
      </w:r>
      <w:r w:rsidRPr="004B71C6">
        <w:rPr>
          <w:rFonts w:eastAsia="Calibri" w:cs="B Nazanin"/>
          <w:sz w:val="20"/>
          <w:szCs w:val="26"/>
        </w:rPr>
        <w:t xml:space="preserve">. </w:t>
      </w:r>
      <w:r w:rsidRPr="004B71C6">
        <w:rPr>
          <w:rFonts w:eastAsia="Calibri" w:cs="B Nazanin"/>
          <w:sz w:val="20"/>
          <w:szCs w:val="26"/>
          <w:rtl/>
        </w:rPr>
        <w:t>الگوی پارادایمی شهر اقلیم‌بنیاد</w:t>
      </w:r>
      <w:r w:rsidRPr="004B71C6">
        <w:rPr>
          <w:rFonts w:eastAsia="Calibri" w:cs="B Nazanin" w:hint="cs"/>
          <w:sz w:val="20"/>
          <w:szCs w:val="26"/>
          <w:rtl/>
        </w:rPr>
        <w:t xml:space="preserve"> مبنتی بر شرایط </w:t>
      </w:r>
      <w:r w:rsidRPr="004B71C6">
        <w:rPr>
          <w:rFonts w:eastAsia="Calibri" w:cs="B Nazanin"/>
          <w:sz w:val="20"/>
          <w:szCs w:val="26"/>
          <w:rtl/>
        </w:rPr>
        <w:t>علّی</w:t>
      </w:r>
      <w:r w:rsidRPr="004B71C6">
        <w:rPr>
          <w:rFonts w:eastAsia="Calibri" w:cs="B Nazanin" w:hint="cs"/>
          <w:sz w:val="20"/>
          <w:szCs w:val="26"/>
          <w:rtl/>
        </w:rPr>
        <w:t>، ت</w:t>
      </w:r>
      <w:r w:rsidRPr="004B71C6">
        <w:rPr>
          <w:rFonts w:eastAsia="Calibri" w:cs="B Nazanin"/>
          <w:sz w:val="20"/>
          <w:szCs w:val="26"/>
          <w:rtl/>
        </w:rPr>
        <w:t>غییرات اقلیمی شتابان</w:t>
      </w:r>
      <w:r w:rsidRPr="004B71C6">
        <w:rPr>
          <w:rFonts w:eastAsia="Calibri" w:cs="B Nazanin"/>
          <w:sz w:val="20"/>
          <w:szCs w:val="26"/>
        </w:rPr>
        <w:t xml:space="preserve"> </w:t>
      </w:r>
      <w:r w:rsidRPr="004B71C6">
        <w:rPr>
          <w:rFonts w:eastAsia="Calibri" w:cs="B Nazanin" w:hint="cs"/>
          <w:sz w:val="20"/>
          <w:szCs w:val="26"/>
          <w:rtl/>
        </w:rPr>
        <w:t>(</w:t>
      </w:r>
      <w:r w:rsidRPr="004B71C6">
        <w:rPr>
          <w:rFonts w:eastAsia="Calibri" w:cs="B Nazanin"/>
          <w:sz w:val="20"/>
          <w:szCs w:val="26"/>
          <w:rtl/>
        </w:rPr>
        <w:t>افزایش دمای تهران در دهه گذشته</w:t>
      </w:r>
      <w:r w:rsidRPr="004B71C6">
        <w:rPr>
          <w:rFonts w:eastAsia="Calibri" w:cs="B Nazanin" w:hint="cs"/>
          <w:sz w:val="20"/>
          <w:szCs w:val="26"/>
          <w:rtl/>
        </w:rPr>
        <w:t xml:space="preserve">، </w:t>
      </w:r>
      <w:r w:rsidRPr="004B71C6">
        <w:rPr>
          <w:rFonts w:eastAsia="Calibri" w:cs="B Nazanin"/>
          <w:sz w:val="20"/>
          <w:szCs w:val="26"/>
          <w:rtl/>
        </w:rPr>
        <w:t xml:space="preserve">کاهش بارش در اصفهان طی </w:t>
      </w:r>
      <w:r w:rsidRPr="004B71C6">
        <w:rPr>
          <w:rFonts w:eastAsia="Calibri" w:cs="B Nazanin"/>
          <w:sz w:val="20"/>
          <w:szCs w:val="26"/>
          <w:rtl/>
          <w:lang w:bidi="fa-IR"/>
        </w:rPr>
        <w:t>۲۰</w:t>
      </w:r>
      <w:r w:rsidRPr="004B71C6">
        <w:rPr>
          <w:rFonts w:eastAsia="Calibri" w:cs="B Nazanin"/>
          <w:sz w:val="20"/>
          <w:szCs w:val="26"/>
          <w:rtl/>
        </w:rPr>
        <w:t xml:space="preserve"> سال اخیر</w:t>
      </w:r>
      <w:r w:rsidRPr="004B71C6">
        <w:rPr>
          <w:rFonts w:eastAsia="Calibri" w:cs="B Nazanin" w:hint="cs"/>
          <w:sz w:val="20"/>
          <w:szCs w:val="26"/>
          <w:rtl/>
        </w:rPr>
        <w:t xml:space="preserve">) و </w:t>
      </w:r>
      <w:r w:rsidRPr="004B71C6">
        <w:rPr>
          <w:rFonts w:eastAsia="Calibri" w:cs="B Nazanin"/>
          <w:sz w:val="20"/>
          <w:szCs w:val="26"/>
          <w:rtl/>
        </w:rPr>
        <w:t>فشار جمعیت شهر</w:t>
      </w:r>
      <w:r w:rsidRPr="004B71C6">
        <w:rPr>
          <w:rFonts w:eastAsia="Calibri" w:cs="B Nazanin" w:hint="cs"/>
          <w:sz w:val="20"/>
          <w:szCs w:val="26"/>
          <w:rtl/>
        </w:rPr>
        <w:t xml:space="preserve">ی (تراکم </w:t>
      </w:r>
      <w:r w:rsidRPr="004B71C6">
        <w:rPr>
          <w:rFonts w:eastAsia="Calibri" w:cs="B Nazanin"/>
          <w:sz w:val="20"/>
          <w:szCs w:val="26"/>
          <w:rtl/>
        </w:rPr>
        <w:t xml:space="preserve">جمعیت </w:t>
      </w:r>
      <w:r w:rsidRPr="004B71C6">
        <w:rPr>
          <w:rFonts w:eastAsia="Calibri" w:cs="B Nazanin" w:hint="cs"/>
          <w:sz w:val="20"/>
          <w:szCs w:val="26"/>
          <w:rtl/>
        </w:rPr>
        <w:t xml:space="preserve">در </w:t>
      </w:r>
      <w:r w:rsidRPr="004B71C6">
        <w:rPr>
          <w:rFonts w:eastAsia="Calibri" w:cs="B Nazanin"/>
          <w:sz w:val="20"/>
          <w:szCs w:val="26"/>
          <w:rtl/>
        </w:rPr>
        <w:t>شمال تهران</w:t>
      </w:r>
      <w:r w:rsidRPr="004B71C6">
        <w:rPr>
          <w:rFonts w:eastAsia="Calibri" w:cs="B Nazanin" w:hint="cs"/>
          <w:sz w:val="20"/>
          <w:szCs w:val="26"/>
          <w:rtl/>
        </w:rPr>
        <w:t xml:space="preserve"> و </w:t>
      </w:r>
      <w:r w:rsidRPr="004B71C6">
        <w:rPr>
          <w:rFonts w:eastAsia="Calibri" w:cs="B Nazanin"/>
          <w:sz w:val="20"/>
          <w:szCs w:val="26"/>
          <w:rtl/>
        </w:rPr>
        <w:t>رشد سالانه</w:t>
      </w:r>
      <w:r w:rsidRPr="004B71C6">
        <w:rPr>
          <w:rFonts w:eastAsia="Calibri" w:cs="B Nazanin" w:hint="cs"/>
          <w:sz w:val="20"/>
          <w:szCs w:val="26"/>
          <w:rtl/>
          <w:lang w:bidi="fa-IR"/>
        </w:rPr>
        <w:t xml:space="preserve"> </w:t>
      </w:r>
      <w:r w:rsidRPr="004B71C6">
        <w:rPr>
          <w:rFonts w:eastAsia="Calibri" w:cs="B Nazanin"/>
          <w:sz w:val="20"/>
          <w:szCs w:val="26"/>
          <w:rtl/>
        </w:rPr>
        <w:t>جمعیت در مشهد</w:t>
      </w:r>
      <w:r w:rsidRPr="004B71C6">
        <w:rPr>
          <w:rFonts w:eastAsia="Calibri" w:cs="B Nazanin" w:hint="cs"/>
          <w:sz w:val="20"/>
          <w:szCs w:val="26"/>
          <w:rtl/>
        </w:rPr>
        <w:t xml:space="preserve">). </w:t>
      </w:r>
      <w:r w:rsidRPr="004B71C6">
        <w:rPr>
          <w:rFonts w:eastAsia="Calibri" w:cs="B Nazanin"/>
          <w:sz w:val="20"/>
          <w:szCs w:val="26"/>
          <w:rtl/>
        </w:rPr>
        <w:t>بازتعریف شهر به عنوان سیستم اقلیمی پیچیده</w:t>
      </w:r>
      <w:r w:rsidRPr="004B71C6">
        <w:rPr>
          <w:rFonts w:eastAsia="Calibri" w:cs="B Nazanin" w:hint="cs"/>
          <w:sz w:val="20"/>
          <w:szCs w:val="26"/>
          <w:rtl/>
        </w:rPr>
        <w:t xml:space="preserve"> (س</w:t>
      </w:r>
      <w:r w:rsidRPr="004B71C6">
        <w:rPr>
          <w:rFonts w:eastAsia="Calibri" w:cs="B Nazanin"/>
          <w:sz w:val="20"/>
          <w:szCs w:val="26"/>
          <w:rtl/>
        </w:rPr>
        <w:t>ازمان فضایی مبتنی بر مدیریت گرمای شدید</w:t>
      </w:r>
      <w:r w:rsidRPr="004B71C6">
        <w:rPr>
          <w:rFonts w:eastAsia="Calibri" w:cs="B Nazanin" w:hint="cs"/>
          <w:sz w:val="20"/>
          <w:szCs w:val="26"/>
          <w:rtl/>
        </w:rPr>
        <w:t xml:space="preserve"> در یزد و</w:t>
      </w:r>
      <w:r w:rsidRPr="004B71C6">
        <w:rPr>
          <w:rFonts w:eastAsia="Calibri" w:cs="B Nazanin"/>
          <w:sz w:val="20"/>
          <w:szCs w:val="26"/>
        </w:rPr>
        <w:t xml:space="preserve"> </w:t>
      </w:r>
      <w:r w:rsidRPr="004B71C6">
        <w:rPr>
          <w:rFonts w:eastAsia="Calibri" w:cs="B Nazanin" w:hint="cs"/>
          <w:sz w:val="20"/>
          <w:szCs w:val="26"/>
          <w:rtl/>
        </w:rPr>
        <w:t>م</w:t>
      </w:r>
      <w:r w:rsidRPr="004B71C6">
        <w:rPr>
          <w:rFonts w:eastAsia="Calibri" w:cs="B Nazanin"/>
          <w:sz w:val="20"/>
          <w:szCs w:val="26"/>
          <w:rtl/>
        </w:rPr>
        <w:t>عماری بادگیرها به عنوان سیستم خنک‌کننده طبیعی</w:t>
      </w:r>
      <w:r w:rsidRPr="004B71C6">
        <w:rPr>
          <w:rFonts w:eastAsia="Calibri" w:cs="B Nazanin" w:hint="cs"/>
          <w:sz w:val="20"/>
          <w:szCs w:val="26"/>
          <w:rtl/>
        </w:rPr>
        <w:t>) و ش</w:t>
      </w:r>
      <w:r w:rsidRPr="004B71C6">
        <w:rPr>
          <w:rFonts w:eastAsia="Calibri" w:cs="B Nazanin"/>
          <w:sz w:val="20"/>
          <w:szCs w:val="26"/>
          <w:rtl/>
        </w:rPr>
        <w:t>بکه گذرهای باریک و سایه‌دار</w:t>
      </w:r>
      <w:r w:rsidRPr="004B71C6">
        <w:rPr>
          <w:rFonts w:eastAsia="Calibri" w:cs="B Nazanin" w:hint="cs"/>
          <w:sz w:val="20"/>
          <w:szCs w:val="26"/>
          <w:rtl/>
        </w:rPr>
        <w:t>(س</w:t>
      </w:r>
      <w:r w:rsidRPr="004B71C6">
        <w:rPr>
          <w:rFonts w:eastAsia="Calibri" w:cs="B Nazanin"/>
          <w:sz w:val="20"/>
          <w:szCs w:val="26"/>
          <w:rtl/>
        </w:rPr>
        <w:t>ازمان فضایی مبتنی بر مدیریت رطوبت و بارش</w:t>
      </w:r>
      <w:r w:rsidRPr="004B71C6">
        <w:rPr>
          <w:rFonts w:eastAsia="Calibri" w:cs="B Nazanin" w:hint="cs"/>
          <w:sz w:val="20"/>
          <w:szCs w:val="26"/>
          <w:rtl/>
        </w:rPr>
        <w:t xml:space="preserve"> و م</w:t>
      </w:r>
      <w:r w:rsidRPr="004B71C6">
        <w:rPr>
          <w:rFonts w:eastAsia="Calibri" w:cs="B Nazanin"/>
          <w:sz w:val="20"/>
          <w:szCs w:val="26"/>
          <w:rtl/>
        </w:rPr>
        <w:t>عماری شیروانی‌ها برای دفع باران</w:t>
      </w:r>
      <w:r w:rsidRPr="004B71C6">
        <w:rPr>
          <w:rFonts w:eastAsia="Calibri" w:cs="B Nazanin" w:hint="cs"/>
          <w:sz w:val="20"/>
          <w:szCs w:val="26"/>
          <w:rtl/>
        </w:rPr>
        <w:t xml:space="preserve"> و</w:t>
      </w:r>
      <w:r w:rsidRPr="004B71C6">
        <w:rPr>
          <w:rFonts w:eastAsia="Calibri" w:cs="B Nazanin"/>
          <w:sz w:val="20"/>
          <w:szCs w:val="26"/>
        </w:rPr>
        <w:t xml:space="preserve">  </w:t>
      </w:r>
      <w:r w:rsidRPr="004B71C6">
        <w:rPr>
          <w:rFonts w:eastAsia="Calibri" w:cs="B Nazanin"/>
          <w:sz w:val="20"/>
          <w:szCs w:val="26"/>
          <w:rtl/>
        </w:rPr>
        <w:t xml:space="preserve">شبکه زهکشی </w:t>
      </w:r>
      <w:r w:rsidRPr="004B71C6">
        <w:rPr>
          <w:rFonts w:eastAsia="Calibri" w:cs="B Nazanin"/>
          <w:sz w:val="20"/>
          <w:szCs w:val="26"/>
          <w:rtl/>
        </w:rPr>
        <w:lastRenderedPageBreak/>
        <w:t>طبیعی در بافت قدیم</w:t>
      </w:r>
      <w:r w:rsidRPr="004B71C6">
        <w:rPr>
          <w:rFonts w:eastAsia="Calibri" w:cs="B Nazanin" w:hint="cs"/>
          <w:sz w:val="20"/>
          <w:szCs w:val="26"/>
          <w:rtl/>
        </w:rPr>
        <w:t xml:space="preserve"> در رشت). </w:t>
      </w:r>
      <w:r w:rsidRPr="004B71C6">
        <w:rPr>
          <w:rFonts w:eastAsia="Calibri" w:cs="B Nazanin" w:hint="cs"/>
          <w:sz w:val="20"/>
          <w:szCs w:val="26"/>
          <w:rtl/>
          <w:lang w:bidi="fa-IR"/>
        </w:rPr>
        <w:t>ه</w:t>
      </w:r>
      <w:r w:rsidRPr="004B71C6">
        <w:rPr>
          <w:rFonts w:eastAsia="Calibri" w:cs="B Nazanin"/>
          <w:sz w:val="20"/>
          <w:szCs w:val="26"/>
          <w:rtl/>
        </w:rPr>
        <w:t>ویت اقلیمی شهری</w:t>
      </w:r>
      <w:r w:rsidRPr="004B71C6">
        <w:rPr>
          <w:rFonts w:eastAsia="Calibri" w:cs="B Nazanin" w:hint="cs"/>
          <w:sz w:val="20"/>
          <w:szCs w:val="26"/>
          <w:rtl/>
        </w:rPr>
        <w:t>(ه</w:t>
      </w:r>
      <w:r w:rsidRPr="004B71C6">
        <w:rPr>
          <w:rFonts w:eastAsia="Calibri" w:cs="B Nazanin"/>
          <w:sz w:val="20"/>
          <w:szCs w:val="26"/>
          <w:rtl/>
        </w:rPr>
        <w:t>ویت مبتنی بر رودخانه زاینده‌رود</w:t>
      </w:r>
      <w:r w:rsidRPr="004B71C6">
        <w:rPr>
          <w:rFonts w:eastAsia="Calibri" w:cs="B Nazanin" w:hint="cs"/>
          <w:sz w:val="20"/>
          <w:szCs w:val="26"/>
          <w:rtl/>
        </w:rPr>
        <w:t xml:space="preserve"> و م</w:t>
      </w:r>
      <w:r w:rsidRPr="004B71C6">
        <w:rPr>
          <w:rFonts w:eastAsia="Calibri" w:cs="B Nazanin"/>
          <w:sz w:val="20"/>
          <w:szCs w:val="26"/>
          <w:rtl/>
        </w:rPr>
        <w:t>عماری سازگار با اقلیم نیمه‌خشک</w:t>
      </w:r>
      <w:r w:rsidRPr="004B71C6">
        <w:rPr>
          <w:rFonts w:eastAsia="Calibri" w:cs="B Nazanin"/>
          <w:sz w:val="20"/>
          <w:szCs w:val="26"/>
        </w:rPr>
        <w:t xml:space="preserve">  </w:t>
      </w:r>
      <w:r w:rsidRPr="004B71C6">
        <w:rPr>
          <w:rFonts w:eastAsia="Calibri" w:cs="B Nazanin"/>
          <w:sz w:val="20"/>
          <w:szCs w:val="26"/>
          <w:rtl/>
        </w:rPr>
        <w:t>پل‌های تاریخی به عنوان سیستم تنظیم رطوبت</w:t>
      </w:r>
      <w:r w:rsidRPr="004B71C6">
        <w:rPr>
          <w:rFonts w:eastAsia="Calibri" w:cs="B Nazanin" w:hint="cs"/>
          <w:sz w:val="20"/>
          <w:szCs w:val="26"/>
          <w:rtl/>
        </w:rPr>
        <w:t xml:space="preserve"> در اصفهان) همچنین (ه</w:t>
      </w:r>
      <w:r w:rsidRPr="004B71C6">
        <w:rPr>
          <w:rFonts w:eastAsia="Calibri" w:cs="B Nazanin"/>
          <w:sz w:val="20"/>
          <w:szCs w:val="26"/>
          <w:rtl/>
        </w:rPr>
        <w:t>ویت مبتنی بر دره و کوهستان</w:t>
      </w:r>
      <w:r w:rsidRPr="004B71C6">
        <w:rPr>
          <w:rFonts w:eastAsia="Calibri" w:cs="B Nazanin"/>
          <w:sz w:val="20"/>
          <w:szCs w:val="26"/>
        </w:rPr>
        <w:t xml:space="preserve">  </w:t>
      </w:r>
      <w:r w:rsidRPr="004B71C6">
        <w:rPr>
          <w:rFonts w:eastAsia="Calibri" w:cs="B Nazanin"/>
          <w:sz w:val="20"/>
          <w:szCs w:val="26"/>
          <w:rtl/>
        </w:rPr>
        <w:t>معماری پلکانی سازگار با شیب</w:t>
      </w:r>
      <w:r w:rsidRPr="004B71C6">
        <w:rPr>
          <w:rFonts w:eastAsia="Calibri" w:cs="B Nazanin"/>
          <w:sz w:val="20"/>
          <w:szCs w:val="26"/>
        </w:rPr>
        <w:t xml:space="preserve"> </w:t>
      </w:r>
      <w:r w:rsidRPr="004B71C6">
        <w:rPr>
          <w:rFonts w:eastAsia="Calibri" w:cs="B Nazanin"/>
          <w:sz w:val="20"/>
          <w:szCs w:val="26"/>
          <w:rtl/>
        </w:rPr>
        <w:t>سیستم تهویه طبیعی از طریق دره‌ها</w:t>
      </w:r>
      <w:r w:rsidRPr="004B71C6">
        <w:rPr>
          <w:rFonts w:eastAsia="Calibri" w:cs="B Nazanin" w:hint="cs"/>
          <w:sz w:val="20"/>
          <w:szCs w:val="26"/>
          <w:rtl/>
        </w:rPr>
        <w:t xml:space="preserve"> در سنندج)</w:t>
      </w:r>
    </w:p>
    <w:p w14:paraId="1ECBE040"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lang w:bidi="fa-IR"/>
        </w:rPr>
        <w:t>۲</w:t>
      </w:r>
      <w:r w:rsidRPr="004B71C6">
        <w:rPr>
          <w:rFonts w:eastAsia="Calibri" w:cs="B Nazanin"/>
          <w:sz w:val="20"/>
          <w:szCs w:val="26"/>
        </w:rPr>
        <w:t xml:space="preserve">. </w:t>
      </w:r>
      <w:r w:rsidRPr="004B71C6">
        <w:rPr>
          <w:rFonts w:eastAsia="Calibri" w:cs="B Nazanin"/>
          <w:sz w:val="20"/>
          <w:szCs w:val="26"/>
          <w:rtl/>
        </w:rPr>
        <w:t>سرمایه‌گذاری فضایی اقلیم‌مبنا</w:t>
      </w:r>
      <w:r w:rsidRPr="004B71C6">
        <w:rPr>
          <w:rFonts w:eastAsia="Calibri" w:cs="B Nazanin" w:hint="cs"/>
          <w:sz w:val="20"/>
          <w:szCs w:val="26"/>
          <w:rtl/>
        </w:rPr>
        <w:t xml:space="preserve"> (</w:t>
      </w:r>
      <w:r w:rsidRPr="004B71C6">
        <w:rPr>
          <w:rFonts w:eastAsia="Calibri" w:cs="B Nazanin"/>
          <w:sz w:val="20"/>
          <w:szCs w:val="26"/>
          <w:rtl/>
        </w:rPr>
        <w:t>سرمایه‌گذاری در سیستم‌های خنک‌کننده ح</w:t>
      </w:r>
      <w:r w:rsidRPr="004B71C6">
        <w:rPr>
          <w:rFonts w:eastAsia="Calibri" w:cs="B Nazanin" w:hint="cs"/>
          <w:sz w:val="20"/>
          <w:szCs w:val="26"/>
          <w:rtl/>
        </w:rPr>
        <w:t>رم و ط</w:t>
      </w:r>
      <w:r w:rsidRPr="004B71C6">
        <w:rPr>
          <w:rFonts w:eastAsia="Calibri" w:cs="B Nazanin"/>
          <w:sz w:val="20"/>
          <w:szCs w:val="26"/>
          <w:rtl/>
        </w:rPr>
        <w:t>راحی فضای سبز مبتنی بر کم‌آبی</w:t>
      </w:r>
      <w:r w:rsidRPr="004B71C6">
        <w:rPr>
          <w:rFonts w:eastAsia="Calibri" w:cs="B Nazanin"/>
          <w:sz w:val="20"/>
          <w:szCs w:val="26"/>
        </w:rPr>
        <w:t xml:space="preserve">   </w:t>
      </w:r>
      <w:r w:rsidRPr="004B71C6">
        <w:rPr>
          <w:rFonts w:eastAsia="Calibri" w:cs="B Nazanin"/>
          <w:sz w:val="20"/>
          <w:szCs w:val="26"/>
          <w:rtl/>
        </w:rPr>
        <w:t>سیستم حمل‌ونقل همسو با بادهای غالب</w:t>
      </w:r>
      <w:r w:rsidRPr="004B71C6">
        <w:rPr>
          <w:rFonts w:eastAsia="Calibri" w:cs="B Nazanin" w:hint="cs"/>
          <w:sz w:val="20"/>
          <w:szCs w:val="26"/>
          <w:rtl/>
        </w:rPr>
        <w:t xml:space="preserve"> در مشهد) و(س</w:t>
      </w:r>
      <w:r w:rsidRPr="004B71C6">
        <w:rPr>
          <w:rFonts w:eastAsia="Calibri" w:cs="B Nazanin"/>
          <w:sz w:val="20"/>
          <w:szCs w:val="26"/>
          <w:rtl/>
        </w:rPr>
        <w:t>رمایه‌گذاری در سیستم‌های آب‌خیزداری</w:t>
      </w:r>
      <w:r w:rsidRPr="004B71C6">
        <w:rPr>
          <w:rFonts w:eastAsia="Calibri" w:cs="B Nazanin"/>
          <w:sz w:val="20"/>
          <w:szCs w:val="26"/>
        </w:rPr>
        <w:t xml:space="preserve"> </w:t>
      </w:r>
      <w:r w:rsidRPr="004B71C6">
        <w:rPr>
          <w:rFonts w:eastAsia="Calibri" w:cs="B Nazanin" w:hint="cs"/>
          <w:sz w:val="20"/>
          <w:szCs w:val="26"/>
          <w:rtl/>
        </w:rPr>
        <w:t>و</w:t>
      </w:r>
      <w:r w:rsidRPr="004B71C6">
        <w:rPr>
          <w:rFonts w:eastAsia="Calibri" w:cs="B Nazanin"/>
          <w:sz w:val="20"/>
          <w:szCs w:val="26"/>
        </w:rPr>
        <w:t xml:space="preserve"> </w:t>
      </w:r>
      <w:r w:rsidRPr="004B71C6">
        <w:rPr>
          <w:rFonts w:eastAsia="Calibri" w:cs="B Nazanin"/>
          <w:sz w:val="20"/>
          <w:szCs w:val="26"/>
          <w:rtl/>
        </w:rPr>
        <w:t>ایجاد بادشکن‌های طبیعی در</w:t>
      </w:r>
      <w:r w:rsidRPr="004B71C6">
        <w:rPr>
          <w:rFonts w:eastAsia="Calibri" w:cs="B Nazanin"/>
          <w:sz w:val="20"/>
          <w:szCs w:val="26"/>
        </w:rPr>
        <w:t xml:space="preserve"> </w:t>
      </w:r>
      <w:r w:rsidRPr="004B71C6">
        <w:rPr>
          <w:rFonts w:eastAsia="Calibri" w:cs="B Nazanin"/>
          <w:sz w:val="20"/>
          <w:szCs w:val="26"/>
          <w:rtl/>
        </w:rPr>
        <w:t>شهر</w:t>
      </w:r>
      <w:r w:rsidRPr="004B71C6">
        <w:rPr>
          <w:rFonts w:eastAsia="Calibri" w:cs="B Nazanin"/>
          <w:sz w:val="20"/>
          <w:szCs w:val="26"/>
        </w:rPr>
        <w:t xml:space="preserve"> </w:t>
      </w:r>
      <w:r w:rsidRPr="004B71C6">
        <w:rPr>
          <w:rFonts w:eastAsia="Calibri" w:cs="B Nazanin" w:hint="cs"/>
          <w:sz w:val="20"/>
          <w:szCs w:val="26"/>
          <w:rtl/>
        </w:rPr>
        <w:t>و</w:t>
      </w:r>
      <w:r w:rsidRPr="004B71C6">
        <w:rPr>
          <w:rFonts w:eastAsia="Calibri" w:cs="B Nazanin"/>
          <w:sz w:val="20"/>
          <w:szCs w:val="26"/>
        </w:rPr>
        <w:t xml:space="preserve">  </w:t>
      </w:r>
      <w:r w:rsidRPr="004B71C6">
        <w:rPr>
          <w:rFonts w:eastAsia="Calibri" w:cs="B Nazanin"/>
          <w:sz w:val="20"/>
          <w:szCs w:val="26"/>
          <w:rtl/>
        </w:rPr>
        <w:t>توسعه فضای سبز با گونه‌های کم‌آب‌بر</w:t>
      </w:r>
      <w:r w:rsidRPr="004B71C6">
        <w:rPr>
          <w:rFonts w:eastAsia="Calibri" w:cs="B Nazanin" w:hint="cs"/>
          <w:sz w:val="20"/>
          <w:szCs w:val="26"/>
          <w:rtl/>
        </w:rPr>
        <w:t xml:space="preserve"> در کرمان).</w:t>
      </w:r>
    </w:p>
    <w:p w14:paraId="0E66CA46"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lang w:bidi="fa-IR"/>
        </w:rPr>
        <w:t>۳</w:t>
      </w:r>
      <w:r w:rsidRPr="004B71C6">
        <w:rPr>
          <w:rFonts w:eastAsia="Calibri" w:cs="B Nazanin"/>
          <w:sz w:val="20"/>
          <w:szCs w:val="26"/>
        </w:rPr>
        <w:t xml:space="preserve">. </w:t>
      </w:r>
      <w:r w:rsidRPr="004B71C6">
        <w:rPr>
          <w:rFonts w:eastAsia="Calibri" w:cs="B Nazanin"/>
          <w:sz w:val="20"/>
          <w:szCs w:val="26"/>
          <w:rtl/>
        </w:rPr>
        <w:t>رقابت‌پذیری محیط</w:t>
      </w:r>
      <w:r w:rsidRPr="004B71C6">
        <w:rPr>
          <w:rFonts w:eastAsia="Calibri" w:cs="B Nazanin" w:hint="cs"/>
          <w:sz w:val="20"/>
          <w:szCs w:val="26"/>
          <w:rtl/>
        </w:rPr>
        <w:t>ی: (م</w:t>
      </w:r>
      <w:r w:rsidRPr="004B71C6">
        <w:rPr>
          <w:rFonts w:eastAsia="Calibri" w:cs="B Nazanin"/>
          <w:sz w:val="20"/>
          <w:szCs w:val="26"/>
          <w:rtl/>
        </w:rPr>
        <w:t>زیت رقابتی در جذب توریسم اقلیم</w:t>
      </w:r>
      <w:r w:rsidRPr="004B71C6">
        <w:rPr>
          <w:rFonts w:eastAsia="Calibri" w:cs="B Nazanin" w:hint="cs"/>
          <w:sz w:val="20"/>
          <w:szCs w:val="26"/>
          <w:rtl/>
        </w:rPr>
        <w:t>ی</w:t>
      </w:r>
      <w:r w:rsidRPr="004B71C6">
        <w:rPr>
          <w:rFonts w:eastAsia="Calibri" w:cs="B Nazanin"/>
          <w:sz w:val="20"/>
          <w:szCs w:val="26"/>
        </w:rPr>
        <w:t xml:space="preserve"> </w:t>
      </w:r>
      <w:r w:rsidRPr="004B71C6">
        <w:rPr>
          <w:rFonts w:eastAsia="Calibri" w:cs="B Nazanin" w:hint="cs"/>
          <w:sz w:val="20"/>
          <w:szCs w:val="26"/>
          <w:rtl/>
        </w:rPr>
        <w:t xml:space="preserve"> و ت</w:t>
      </w:r>
      <w:r w:rsidRPr="004B71C6">
        <w:rPr>
          <w:rFonts w:eastAsia="Calibri" w:cs="B Nazanin"/>
          <w:sz w:val="20"/>
          <w:szCs w:val="26"/>
          <w:rtl/>
        </w:rPr>
        <w:t>وسعه باغ‌های تاریخی به عنوان ریه‌های سبز</w:t>
      </w:r>
      <w:r w:rsidRPr="004B71C6">
        <w:rPr>
          <w:rFonts w:eastAsia="Calibri" w:cs="B Nazanin" w:hint="cs"/>
          <w:sz w:val="20"/>
          <w:szCs w:val="26"/>
          <w:rtl/>
        </w:rPr>
        <w:t xml:space="preserve"> و س</w:t>
      </w:r>
      <w:r w:rsidRPr="004B71C6">
        <w:rPr>
          <w:rFonts w:eastAsia="Calibri" w:cs="B Nazanin"/>
          <w:sz w:val="20"/>
          <w:szCs w:val="26"/>
          <w:rtl/>
        </w:rPr>
        <w:t>یستم کولرهای بومی</w:t>
      </w:r>
      <w:r w:rsidRPr="004B71C6">
        <w:rPr>
          <w:rFonts w:eastAsia="Calibri" w:cs="B Nazanin" w:hint="cs"/>
          <w:sz w:val="20"/>
          <w:szCs w:val="26"/>
          <w:rtl/>
        </w:rPr>
        <w:t xml:space="preserve"> در شیراز) و (</w:t>
      </w:r>
      <w:r w:rsidRPr="004B71C6">
        <w:rPr>
          <w:rFonts w:eastAsia="Calibri" w:cs="B Nazanin"/>
          <w:sz w:val="20"/>
          <w:szCs w:val="26"/>
          <w:rtl/>
        </w:rPr>
        <w:t>رقابت‌پذیری از طریق مدیریت گرمای شدید</w:t>
      </w:r>
      <w:r w:rsidRPr="004B71C6">
        <w:rPr>
          <w:rFonts w:eastAsia="Calibri" w:cs="B Nazanin" w:hint="cs"/>
          <w:sz w:val="20"/>
          <w:szCs w:val="26"/>
          <w:rtl/>
        </w:rPr>
        <w:t>، ت</w:t>
      </w:r>
      <w:r w:rsidRPr="004B71C6">
        <w:rPr>
          <w:rFonts w:eastAsia="Calibri" w:cs="B Nazanin"/>
          <w:sz w:val="20"/>
          <w:szCs w:val="26"/>
          <w:rtl/>
        </w:rPr>
        <w:t>وسعه فضاهای عمومی زیرزمینی</w:t>
      </w:r>
      <w:r w:rsidRPr="004B71C6">
        <w:rPr>
          <w:rFonts w:eastAsia="Calibri" w:cs="B Nazanin" w:hint="cs"/>
          <w:sz w:val="20"/>
          <w:szCs w:val="26"/>
          <w:rtl/>
        </w:rPr>
        <w:t xml:space="preserve"> و</w:t>
      </w:r>
      <w:r w:rsidRPr="004B71C6">
        <w:rPr>
          <w:rFonts w:eastAsia="Calibri" w:cs="B Nazanin"/>
          <w:sz w:val="20"/>
          <w:szCs w:val="26"/>
        </w:rPr>
        <w:t xml:space="preserve"> </w:t>
      </w:r>
      <w:r w:rsidRPr="004B71C6">
        <w:rPr>
          <w:rFonts w:eastAsia="Calibri" w:cs="B Nazanin"/>
          <w:sz w:val="20"/>
          <w:szCs w:val="26"/>
          <w:rtl/>
        </w:rPr>
        <w:t>سیستم‌های سایه‌انداز گسترده</w:t>
      </w:r>
      <w:r w:rsidRPr="004B71C6">
        <w:rPr>
          <w:rFonts w:eastAsia="Calibri" w:cs="B Nazanin" w:hint="cs"/>
          <w:sz w:val="20"/>
          <w:szCs w:val="26"/>
          <w:rtl/>
        </w:rPr>
        <w:t xml:space="preserve"> </w:t>
      </w:r>
      <w:r w:rsidRPr="004B71C6">
        <w:rPr>
          <w:rFonts w:eastAsia="Calibri" w:cs="B Nazanin"/>
          <w:sz w:val="20"/>
          <w:szCs w:val="26"/>
          <w:rtl/>
        </w:rPr>
        <w:t>الگوهای فضایی شناسایی‌شده</w:t>
      </w:r>
      <w:r w:rsidRPr="004B71C6">
        <w:rPr>
          <w:rFonts w:eastAsia="Calibri" w:cs="B Nazanin" w:hint="cs"/>
          <w:sz w:val="20"/>
          <w:szCs w:val="26"/>
          <w:rtl/>
        </w:rPr>
        <w:t xml:space="preserve"> در اهواز). </w:t>
      </w:r>
      <w:r w:rsidRPr="004B71C6">
        <w:rPr>
          <w:rFonts w:eastAsia="Calibri" w:cs="B Nazanin"/>
          <w:sz w:val="20"/>
          <w:szCs w:val="26"/>
          <w:rtl/>
        </w:rPr>
        <w:t>شهرهای حرارت‌محور</w:t>
      </w:r>
      <w:r w:rsidRPr="004B71C6">
        <w:rPr>
          <w:rFonts w:eastAsia="Calibri" w:cs="B Nazanin" w:hint="cs"/>
          <w:sz w:val="20"/>
          <w:szCs w:val="26"/>
          <w:rtl/>
        </w:rPr>
        <w:t xml:space="preserve"> </w:t>
      </w:r>
      <w:r w:rsidRPr="004B71C6">
        <w:rPr>
          <w:rFonts w:eastAsia="Calibri" w:cs="B Nazanin"/>
          <w:sz w:val="20"/>
          <w:szCs w:val="26"/>
          <w:rtl/>
        </w:rPr>
        <w:t>: یزد</w:t>
      </w:r>
      <w:r w:rsidRPr="004B71C6">
        <w:rPr>
          <w:rFonts w:eastAsia="Calibri" w:cs="B Nazanin" w:hint="cs"/>
          <w:sz w:val="20"/>
          <w:szCs w:val="26"/>
          <w:rtl/>
        </w:rPr>
        <w:t>(</w:t>
      </w:r>
      <w:r w:rsidRPr="004B71C6">
        <w:rPr>
          <w:rFonts w:eastAsia="Calibri" w:cs="B Nazanin"/>
          <w:sz w:val="20"/>
          <w:szCs w:val="26"/>
          <w:rtl/>
        </w:rPr>
        <w:t>سازمان فضایی شعاعی حول نقاط خنک</w:t>
      </w:r>
      <w:r w:rsidRPr="004B71C6">
        <w:rPr>
          <w:rFonts w:eastAsia="Calibri" w:cs="B Nazanin"/>
          <w:sz w:val="20"/>
          <w:szCs w:val="26"/>
        </w:rPr>
        <w:t xml:space="preserve">   </w:t>
      </w:r>
      <w:r w:rsidRPr="004B71C6">
        <w:rPr>
          <w:rFonts w:eastAsia="Calibri" w:cs="B Nazanin"/>
          <w:sz w:val="20"/>
          <w:szCs w:val="26"/>
          <w:rtl/>
        </w:rPr>
        <w:t>ارتفاع ساختمان‌ها متناسب با سایه‌اندازی</w:t>
      </w:r>
      <w:r w:rsidRPr="004B71C6">
        <w:rPr>
          <w:rFonts w:eastAsia="Calibri" w:cs="B Nazanin"/>
          <w:sz w:val="20"/>
          <w:szCs w:val="26"/>
        </w:rPr>
        <w:t xml:space="preserve">   </w:t>
      </w:r>
      <w:r w:rsidRPr="004B71C6">
        <w:rPr>
          <w:rFonts w:eastAsia="Calibri" w:cs="B Nazanin"/>
          <w:sz w:val="20"/>
          <w:szCs w:val="26"/>
          <w:rtl/>
        </w:rPr>
        <w:t>فضاهای عمومی در عمق زمین</w:t>
      </w:r>
      <w:r w:rsidRPr="004B71C6">
        <w:rPr>
          <w:rFonts w:eastAsia="Calibri" w:cs="B Nazanin" w:hint="cs"/>
          <w:sz w:val="20"/>
          <w:szCs w:val="26"/>
          <w:rtl/>
        </w:rPr>
        <w:t>. ش</w:t>
      </w:r>
      <w:r w:rsidRPr="004B71C6">
        <w:rPr>
          <w:rFonts w:eastAsia="Calibri" w:cs="B Nazanin"/>
          <w:sz w:val="20"/>
          <w:szCs w:val="26"/>
          <w:rtl/>
        </w:rPr>
        <w:t>هرهای رطوبت‌محور</w:t>
      </w:r>
      <w:r w:rsidRPr="004B71C6">
        <w:rPr>
          <w:rFonts w:eastAsia="Calibri" w:cs="B Nazanin" w:hint="cs"/>
          <w:sz w:val="20"/>
          <w:szCs w:val="26"/>
          <w:rtl/>
        </w:rPr>
        <w:t xml:space="preserve"> (سازمان </w:t>
      </w:r>
      <w:r w:rsidRPr="004B71C6">
        <w:rPr>
          <w:rFonts w:eastAsia="Calibri" w:cs="B Nazanin"/>
          <w:sz w:val="20"/>
          <w:szCs w:val="26"/>
          <w:rtl/>
        </w:rPr>
        <w:t>فضایی خطی</w:t>
      </w:r>
      <w:r w:rsidRPr="004B71C6">
        <w:rPr>
          <w:rFonts w:eastAsia="Calibri" w:cs="B Nazanin"/>
          <w:sz w:val="20"/>
          <w:szCs w:val="26"/>
        </w:rPr>
        <w:t xml:space="preserve"> </w:t>
      </w:r>
      <w:r w:rsidRPr="004B71C6">
        <w:rPr>
          <w:rFonts w:eastAsia="Calibri" w:cs="B Nazanin"/>
          <w:sz w:val="20"/>
          <w:szCs w:val="26"/>
          <w:rtl/>
        </w:rPr>
        <w:t>جریان‌های هوا</w:t>
      </w:r>
      <w:r w:rsidRPr="004B71C6">
        <w:rPr>
          <w:rFonts w:eastAsia="Calibri" w:cs="B Nazanin"/>
          <w:sz w:val="20"/>
          <w:szCs w:val="26"/>
        </w:rPr>
        <w:t xml:space="preserve"> </w:t>
      </w:r>
      <w:r w:rsidRPr="004B71C6">
        <w:rPr>
          <w:rFonts w:eastAsia="Calibri" w:cs="B Nazanin" w:hint="cs"/>
          <w:sz w:val="20"/>
          <w:szCs w:val="26"/>
          <w:rtl/>
        </w:rPr>
        <w:t xml:space="preserve"> و ب</w:t>
      </w:r>
      <w:r w:rsidRPr="004B71C6">
        <w:rPr>
          <w:rFonts w:eastAsia="Calibri" w:cs="B Nazanin"/>
          <w:sz w:val="20"/>
          <w:szCs w:val="26"/>
          <w:rtl/>
        </w:rPr>
        <w:t>ام‌های شیب‌دار برای دفع رطوبت</w:t>
      </w:r>
      <w:r w:rsidRPr="004B71C6">
        <w:rPr>
          <w:rFonts w:eastAsia="Calibri" w:cs="B Nazanin" w:hint="cs"/>
          <w:sz w:val="20"/>
          <w:szCs w:val="26"/>
          <w:rtl/>
        </w:rPr>
        <w:t xml:space="preserve"> و ف</w:t>
      </w:r>
      <w:r w:rsidRPr="004B71C6">
        <w:rPr>
          <w:rFonts w:eastAsia="Calibri" w:cs="B Nazanin"/>
          <w:sz w:val="20"/>
          <w:szCs w:val="26"/>
          <w:rtl/>
        </w:rPr>
        <w:t>ضاهای تهویه در راستای بادهای غالب</w:t>
      </w:r>
      <w:r w:rsidRPr="004B71C6">
        <w:rPr>
          <w:rFonts w:eastAsia="Calibri" w:cs="B Nazanin" w:hint="cs"/>
          <w:sz w:val="20"/>
          <w:szCs w:val="26"/>
          <w:rtl/>
        </w:rPr>
        <w:t xml:space="preserve"> در رشت). همچنین، </w:t>
      </w:r>
      <w:r w:rsidRPr="004B71C6">
        <w:rPr>
          <w:rFonts w:eastAsia="Calibri" w:cs="B Nazanin"/>
          <w:sz w:val="20"/>
          <w:szCs w:val="26"/>
          <w:rtl/>
        </w:rPr>
        <w:t>شهرهای بادمحورشهر</w:t>
      </w:r>
      <w:r w:rsidRPr="004B71C6">
        <w:rPr>
          <w:rFonts w:eastAsia="Calibri" w:cs="B Nazanin" w:hint="cs"/>
          <w:sz w:val="20"/>
          <w:szCs w:val="26"/>
          <w:rtl/>
        </w:rPr>
        <w:t>(س</w:t>
      </w:r>
      <w:r w:rsidRPr="004B71C6">
        <w:rPr>
          <w:rFonts w:eastAsia="Calibri" w:cs="B Nazanin"/>
          <w:sz w:val="20"/>
          <w:szCs w:val="26"/>
          <w:rtl/>
        </w:rPr>
        <w:t xml:space="preserve">ازمان فضایی عمود بر جهت بادهای </w:t>
      </w:r>
      <w:r w:rsidRPr="004B71C6">
        <w:rPr>
          <w:rFonts w:eastAsia="Calibri" w:cs="B Nazanin"/>
          <w:sz w:val="20"/>
          <w:szCs w:val="26"/>
          <w:rtl/>
          <w:lang w:bidi="fa-IR"/>
        </w:rPr>
        <w:t>۱۲۰</w:t>
      </w:r>
      <w:r w:rsidRPr="004B71C6">
        <w:rPr>
          <w:rFonts w:eastAsia="Calibri" w:cs="B Nazanin"/>
          <w:sz w:val="20"/>
          <w:szCs w:val="26"/>
          <w:rtl/>
        </w:rPr>
        <w:t xml:space="preserve"> روزه</w:t>
      </w:r>
      <w:r w:rsidRPr="004B71C6">
        <w:rPr>
          <w:rFonts w:eastAsia="Calibri" w:cs="B Nazanin"/>
          <w:sz w:val="20"/>
          <w:szCs w:val="26"/>
        </w:rPr>
        <w:t xml:space="preserve">  </w:t>
      </w:r>
      <w:r w:rsidRPr="004B71C6">
        <w:rPr>
          <w:rFonts w:eastAsia="Calibri" w:cs="B Nazanin"/>
          <w:sz w:val="20"/>
          <w:szCs w:val="26"/>
          <w:rtl/>
        </w:rPr>
        <w:t>دیوارهای بلند به عنوان بادشکن</w:t>
      </w:r>
      <w:r w:rsidRPr="004B71C6">
        <w:rPr>
          <w:rFonts w:eastAsia="Calibri" w:cs="B Nazanin"/>
          <w:sz w:val="20"/>
          <w:szCs w:val="26"/>
        </w:rPr>
        <w:t xml:space="preserve">  </w:t>
      </w:r>
      <w:r w:rsidRPr="004B71C6">
        <w:rPr>
          <w:rFonts w:eastAsia="Calibri" w:cs="B Nazanin"/>
          <w:sz w:val="20"/>
          <w:szCs w:val="26"/>
          <w:rtl/>
        </w:rPr>
        <w:t>فشردگی بافت برای کاهش سطح تماس با باد</w:t>
      </w:r>
      <w:r w:rsidRPr="004B71C6">
        <w:rPr>
          <w:rFonts w:eastAsia="Calibri" w:cs="B Nazanin" w:hint="cs"/>
          <w:sz w:val="20"/>
          <w:szCs w:val="26"/>
          <w:rtl/>
        </w:rPr>
        <w:t xml:space="preserve"> در زابل).</w:t>
      </w:r>
    </w:p>
    <w:p w14:paraId="186A9CCC"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یافته‌های این پژوهش نشان می‌دهد که شهرها</w:t>
      </w:r>
      <w:r w:rsidRPr="004B71C6">
        <w:rPr>
          <w:rFonts w:eastAsia="Calibri" w:cs="B Nazanin" w:hint="cs"/>
          <w:sz w:val="20"/>
          <w:szCs w:val="26"/>
          <w:rtl/>
        </w:rPr>
        <w:t xml:space="preserve"> </w:t>
      </w:r>
      <w:r w:rsidRPr="004B71C6">
        <w:rPr>
          <w:rFonts w:eastAsia="Calibri" w:cs="B Nazanin"/>
          <w:sz w:val="20"/>
          <w:szCs w:val="26"/>
          <w:rtl/>
        </w:rPr>
        <w:t xml:space="preserve">به‌طور سنتی از </w:t>
      </w:r>
      <w:r w:rsidRPr="004B71C6">
        <w:rPr>
          <w:rFonts w:eastAsia="Calibri" w:cs="B Nazanin" w:hint="cs"/>
          <w:sz w:val="20"/>
          <w:szCs w:val="26"/>
          <w:rtl/>
        </w:rPr>
        <w:t xml:space="preserve">شرایط </w:t>
      </w:r>
      <w:r w:rsidRPr="004B71C6">
        <w:rPr>
          <w:rFonts w:eastAsia="Calibri" w:cs="B Nazanin"/>
          <w:sz w:val="20"/>
          <w:szCs w:val="26"/>
          <w:rtl/>
        </w:rPr>
        <w:t>اقلیمی بالایی برخوردار بوده‌اند که در معماری و سازمان فضایی آن‌ها تجلی یافته است</w:t>
      </w:r>
      <w:r w:rsidRPr="004B71C6">
        <w:rPr>
          <w:rFonts w:eastAsia="Calibri" w:cs="B Nazanin" w:hint="cs"/>
          <w:sz w:val="20"/>
          <w:szCs w:val="26"/>
          <w:rtl/>
        </w:rPr>
        <w:t xml:space="preserve"> و سارماندهی سیاسی شهرها توسط دولتها به طور مستقیم و غیر مستقیم از اقلیم تبعیت می کند. </w:t>
      </w:r>
      <w:r w:rsidRPr="004B71C6">
        <w:rPr>
          <w:rFonts w:eastAsia="Calibri" w:cs="B Nazanin"/>
          <w:sz w:val="20"/>
          <w:szCs w:val="26"/>
          <w:rtl/>
        </w:rPr>
        <w:t>نظریه شهر اقلیم‌بنیاد می‌تواند این دانش بومی را احیا و در توسعه شهری معاصر به کار گیرد</w:t>
      </w:r>
      <w:r w:rsidRPr="004B71C6">
        <w:rPr>
          <w:rFonts w:eastAsia="Calibri" w:cs="B Nazanin"/>
          <w:sz w:val="20"/>
          <w:szCs w:val="26"/>
        </w:rPr>
        <w:t>.</w:t>
      </w:r>
      <w:r w:rsidRPr="004B71C6">
        <w:rPr>
          <w:rFonts w:eastAsia="Calibri" w:cs="B Nazanin" w:hint="cs"/>
          <w:sz w:val="20"/>
          <w:szCs w:val="26"/>
          <w:rtl/>
        </w:rPr>
        <w:t xml:space="preserve"> بنایراین، </w:t>
      </w:r>
      <w:r w:rsidRPr="004B71C6">
        <w:rPr>
          <w:rFonts w:eastAsia="Calibri" w:cs="B Nazanin"/>
          <w:sz w:val="20"/>
          <w:szCs w:val="26"/>
          <w:rtl/>
        </w:rPr>
        <w:t xml:space="preserve">شهرهای موفق آینده، شهرهایی خواهند بود که بتوانند اقلیم خود را در سازمان فضایی، مدیریت شهری و برنامه‌ریزی توسعه تجلی دهند. </w:t>
      </w:r>
    </w:p>
    <w:p w14:paraId="4D0E0EE2" w14:textId="77777777" w:rsidR="007752A0" w:rsidRPr="004B71C6" w:rsidRDefault="007752A0" w:rsidP="007752A0">
      <w:pPr>
        <w:bidi/>
        <w:spacing w:after="160"/>
        <w:jc w:val="center"/>
        <w:rPr>
          <w:rFonts w:eastAsia="Calibri" w:cs="B Nazanin"/>
          <w:sz w:val="20"/>
          <w:szCs w:val="26"/>
        </w:rPr>
      </w:pPr>
      <w:r w:rsidRPr="004B71C6">
        <w:rPr>
          <w:rFonts w:ascii="Calibri" w:hAnsi="Calibri" w:cs="B Nazanin"/>
          <w:noProof/>
          <w:sz w:val="20"/>
          <w:szCs w:val="22"/>
        </w:rPr>
        <w:lastRenderedPageBreak/>
        <w:drawing>
          <wp:inline distT="0" distB="0" distL="0" distR="0" wp14:anchorId="2FB69D8D" wp14:editId="0BC6E559">
            <wp:extent cx="4777740" cy="47777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77740" cy="4777740"/>
                    </a:xfrm>
                    <a:prstGeom prst="rect">
                      <a:avLst/>
                    </a:prstGeom>
                    <a:noFill/>
                    <a:ln>
                      <a:noFill/>
                    </a:ln>
                  </pic:spPr>
                </pic:pic>
              </a:graphicData>
            </a:graphic>
          </wp:inline>
        </w:drawing>
      </w:r>
    </w:p>
    <w:p w14:paraId="2F5DC699" w14:textId="07DA7861" w:rsidR="007752A0" w:rsidRPr="004B71C6" w:rsidRDefault="007752A0" w:rsidP="007752A0">
      <w:pPr>
        <w:bidi/>
        <w:spacing w:after="160"/>
        <w:jc w:val="center"/>
        <w:rPr>
          <w:rFonts w:eastAsia="Calibri" w:cs="B Nazanin"/>
          <w:bCs/>
          <w:sz w:val="20"/>
          <w:szCs w:val="20"/>
          <w:rtl/>
        </w:rPr>
      </w:pPr>
      <w:r w:rsidRPr="004B71C6">
        <w:rPr>
          <w:rFonts w:eastAsia="Calibri" w:cs="B Nazanin" w:hint="cs"/>
          <w:bCs/>
          <w:sz w:val="20"/>
          <w:szCs w:val="20"/>
          <w:rtl/>
        </w:rPr>
        <w:t>شکل3.</w:t>
      </w:r>
      <w:r w:rsidRPr="004B71C6">
        <w:rPr>
          <w:rFonts w:eastAsia="Calibri" w:cs="B Nazanin"/>
          <w:bCs/>
          <w:sz w:val="20"/>
          <w:szCs w:val="20"/>
          <w:rtl/>
          <w:lang w:bidi="fa-IR"/>
        </w:rPr>
        <w:t xml:space="preserve"> </w:t>
      </w:r>
      <w:r w:rsidRPr="004B71C6">
        <w:rPr>
          <w:rFonts w:eastAsia="Calibri" w:cs="B Nazanin"/>
          <w:bCs/>
          <w:sz w:val="20"/>
          <w:szCs w:val="20"/>
          <w:rtl/>
        </w:rPr>
        <w:t>نقشه راهبردی شهرهای نمونه ایران بر اساس شاخص‌های اقلیم‌بنیاد</w:t>
      </w:r>
    </w:p>
    <w:p w14:paraId="6348E39F" w14:textId="77777777" w:rsidR="007752A0" w:rsidRPr="004B71C6" w:rsidRDefault="007752A0" w:rsidP="007752A0">
      <w:pPr>
        <w:bidi/>
        <w:spacing w:after="160"/>
        <w:jc w:val="center"/>
        <w:rPr>
          <w:rFonts w:eastAsia="Calibri" w:cs="B Nazanin"/>
          <w:bCs/>
          <w:sz w:val="20"/>
          <w:szCs w:val="20"/>
        </w:rPr>
      </w:pPr>
    </w:p>
    <w:p w14:paraId="3B98B4E6" w14:textId="77777777" w:rsidR="007752A0" w:rsidRPr="004B71C6" w:rsidRDefault="007752A0" w:rsidP="007752A0">
      <w:pPr>
        <w:bidi/>
        <w:spacing w:after="160"/>
        <w:jc w:val="both"/>
        <w:rPr>
          <w:rFonts w:eastAsia="Calibri" w:cs="B Nazanin"/>
          <w:sz w:val="20"/>
          <w:szCs w:val="26"/>
        </w:rPr>
      </w:pPr>
      <w:r w:rsidRPr="004B71C6">
        <w:rPr>
          <w:rFonts w:eastAsia="Calibri" w:cs="B Nazanin" w:hint="cs"/>
          <w:sz w:val="20"/>
          <w:szCs w:val="26"/>
          <w:rtl/>
        </w:rPr>
        <w:t>در رابطه با این نقشه نحوه قرار گیری شهرها براساس نوع اقلیم اعمال می شود:</w:t>
      </w:r>
    </w:p>
    <w:p w14:paraId="6C60A2CF" w14:textId="77777777" w:rsidR="007752A0" w:rsidRPr="004B71C6" w:rsidRDefault="007752A0" w:rsidP="007752A0">
      <w:pPr>
        <w:pStyle w:val="ListParagraph"/>
        <w:numPr>
          <w:ilvl w:val="0"/>
          <w:numId w:val="36"/>
        </w:numPr>
        <w:spacing w:after="160"/>
        <w:jc w:val="both"/>
        <w:rPr>
          <w:rFonts w:cs="B Nazanin"/>
          <w:sz w:val="20"/>
          <w:szCs w:val="26"/>
        </w:rPr>
      </w:pPr>
      <w:r w:rsidRPr="004B71C6">
        <w:rPr>
          <w:rFonts w:cs="B Nazanin"/>
          <w:sz w:val="20"/>
          <w:szCs w:val="26"/>
          <w:rtl/>
        </w:rPr>
        <w:t>ربع اول (بالا-راست شهرهای با چالش بالا و پاسخ ضعیف (نیازمند اقدام فوری</w:t>
      </w:r>
      <w:r w:rsidRPr="004B71C6">
        <w:rPr>
          <w:rFonts w:cs="B Nazanin" w:hint="cs"/>
          <w:sz w:val="20"/>
          <w:szCs w:val="26"/>
          <w:rtl/>
        </w:rPr>
        <w:t>)</w:t>
      </w:r>
    </w:p>
    <w:p w14:paraId="5252D56F" w14:textId="77777777" w:rsidR="007752A0" w:rsidRPr="004B71C6" w:rsidRDefault="007752A0" w:rsidP="007752A0">
      <w:pPr>
        <w:pStyle w:val="ListParagraph"/>
        <w:numPr>
          <w:ilvl w:val="0"/>
          <w:numId w:val="36"/>
        </w:numPr>
        <w:spacing w:after="160"/>
        <w:jc w:val="both"/>
        <w:rPr>
          <w:rFonts w:cs="B Nazanin"/>
          <w:sz w:val="20"/>
          <w:szCs w:val="26"/>
          <w:rtl/>
        </w:rPr>
      </w:pPr>
      <w:r w:rsidRPr="004B71C6">
        <w:rPr>
          <w:rFonts w:cs="B Nazanin"/>
          <w:sz w:val="20"/>
          <w:szCs w:val="26"/>
          <w:rtl/>
        </w:rPr>
        <w:t>ربع دوم (بالا-چپ شهرهای با چالش کم و پاسخ ضعیف (فرصت برای برنامه‌ریزی پیشگیرانه</w:t>
      </w:r>
      <w:r w:rsidRPr="004B71C6">
        <w:rPr>
          <w:rFonts w:cs="B Nazanin" w:hint="cs"/>
          <w:sz w:val="20"/>
          <w:szCs w:val="26"/>
          <w:rtl/>
        </w:rPr>
        <w:t>)</w:t>
      </w:r>
    </w:p>
    <w:p w14:paraId="4ED2F570" w14:textId="77777777" w:rsidR="007752A0" w:rsidRPr="004B71C6" w:rsidRDefault="007752A0" w:rsidP="007752A0">
      <w:pPr>
        <w:pStyle w:val="ListParagraph"/>
        <w:numPr>
          <w:ilvl w:val="0"/>
          <w:numId w:val="36"/>
        </w:numPr>
        <w:spacing w:after="160"/>
        <w:jc w:val="both"/>
        <w:rPr>
          <w:rFonts w:cs="B Nazanin"/>
          <w:sz w:val="20"/>
          <w:szCs w:val="26"/>
          <w:rtl/>
        </w:rPr>
      </w:pPr>
      <w:r w:rsidRPr="004B71C6">
        <w:rPr>
          <w:rFonts w:cs="B Nazanin"/>
          <w:sz w:val="20"/>
          <w:szCs w:val="26"/>
          <w:rtl/>
        </w:rPr>
        <w:t>ربع سوم (پایین-چپ شهرهای با چالش کم و پاسخ قوی (الگوهای موفق</w:t>
      </w:r>
      <w:r w:rsidRPr="004B71C6">
        <w:rPr>
          <w:rFonts w:cs="B Nazanin" w:hint="cs"/>
          <w:sz w:val="20"/>
          <w:szCs w:val="26"/>
          <w:rtl/>
        </w:rPr>
        <w:t>)</w:t>
      </w:r>
    </w:p>
    <w:p w14:paraId="0E1EBC08" w14:textId="77777777" w:rsidR="007752A0" w:rsidRPr="004B71C6" w:rsidRDefault="007752A0" w:rsidP="007752A0">
      <w:pPr>
        <w:pStyle w:val="ListParagraph"/>
        <w:numPr>
          <w:ilvl w:val="0"/>
          <w:numId w:val="36"/>
        </w:numPr>
        <w:spacing w:after="160"/>
        <w:jc w:val="both"/>
        <w:rPr>
          <w:rFonts w:cs="B Nazanin"/>
          <w:sz w:val="20"/>
          <w:szCs w:val="26"/>
        </w:rPr>
      </w:pPr>
      <w:r w:rsidRPr="004B71C6">
        <w:rPr>
          <w:rFonts w:cs="B Nazanin"/>
          <w:sz w:val="20"/>
          <w:szCs w:val="26"/>
          <w:rtl/>
        </w:rPr>
        <w:t>ربع چهارم (پایین-راست شهرهای با چالش بالا و پاسخ قوی (قهرمانان تاب‌آوری</w:t>
      </w:r>
      <w:r w:rsidRPr="004B71C6">
        <w:rPr>
          <w:rFonts w:cs="B Nazanin" w:hint="cs"/>
          <w:sz w:val="20"/>
          <w:szCs w:val="26"/>
          <w:rtl/>
        </w:rPr>
        <w:t>)</w:t>
      </w:r>
    </w:p>
    <w:p w14:paraId="4C20396D" w14:textId="77777777" w:rsidR="007752A0" w:rsidRPr="004B71C6" w:rsidRDefault="007752A0" w:rsidP="007752A0">
      <w:pPr>
        <w:bidi/>
        <w:spacing w:after="160"/>
        <w:jc w:val="both"/>
        <w:rPr>
          <w:rFonts w:eastAsia="Calibri" w:cs="B Nazanin"/>
          <w:sz w:val="20"/>
          <w:szCs w:val="26"/>
        </w:rPr>
      </w:pPr>
    </w:p>
    <w:p w14:paraId="0B47DF1F" w14:textId="77777777" w:rsidR="007752A0" w:rsidRPr="004B71C6" w:rsidRDefault="007752A0" w:rsidP="007752A0">
      <w:pPr>
        <w:bidi/>
        <w:spacing w:after="160"/>
        <w:jc w:val="center"/>
        <w:rPr>
          <w:rFonts w:eastAsia="Calibri" w:cs="B Nazanin"/>
          <w:sz w:val="20"/>
          <w:szCs w:val="26"/>
        </w:rPr>
      </w:pPr>
      <w:r w:rsidRPr="004B71C6">
        <w:rPr>
          <w:rFonts w:ascii="Calibri" w:hAnsi="Calibri" w:cs="B Nazanin"/>
          <w:noProof/>
          <w:sz w:val="20"/>
          <w:szCs w:val="22"/>
        </w:rPr>
        <w:lastRenderedPageBreak/>
        <w:drawing>
          <wp:inline distT="0" distB="0" distL="0" distR="0" wp14:anchorId="68592C02" wp14:editId="3FFA326A">
            <wp:extent cx="5135880" cy="522668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5880" cy="5226685"/>
                    </a:xfrm>
                    <a:prstGeom prst="rect">
                      <a:avLst/>
                    </a:prstGeom>
                    <a:noFill/>
                    <a:ln>
                      <a:noFill/>
                    </a:ln>
                  </pic:spPr>
                </pic:pic>
              </a:graphicData>
            </a:graphic>
          </wp:inline>
        </w:drawing>
      </w:r>
    </w:p>
    <w:p w14:paraId="5F47578A" w14:textId="77777777" w:rsidR="007752A0" w:rsidRPr="004B71C6" w:rsidRDefault="007752A0" w:rsidP="007752A0">
      <w:pPr>
        <w:bidi/>
        <w:spacing w:after="160"/>
        <w:jc w:val="center"/>
        <w:rPr>
          <w:rFonts w:eastAsia="Calibri" w:cs="B Nazanin"/>
          <w:bCs/>
          <w:sz w:val="20"/>
          <w:szCs w:val="20"/>
          <w:rtl/>
        </w:rPr>
      </w:pPr>
      <w:r w:rsidRPr="004B71C6">
        <w:rPr>
          <w:rFonts w:eastAsia="Calibri" w:cs="B Nazanin" w:hint="cs"/>
          <w:bCs/>
          <w:sz w:val="20"/>
          <w:szCs w:val="20"/>
          <w:rtl/>
        </w:rPr>
        <w:t xml:space="preserve">شکل4. </w:t>
      </w:r>
      <w:r w:rsidRPr="004B71C6">
        <w:rPr>
          <w:rFonts w:eastAsia="Calibri" w:cs="B Nazanin"/>
          <w:bCs/>
          <w:sz w:val="20"/>
          <w:szCs w:val="20"/>
          <w:rtl/>
        </w:rPr>
        <w:t>مدل تأثیر اقلیم بر ابعاد جغرافیای سیاسی شهر</w:t>
      </w:r>
    </w:p>
    <w:p w14:paraId="4EF63A93" w14:textId="77777777" w:rsidR="007752A0" w:rsidRPr="004B71C6" w:rsidRDefault="007752A0" w:rsidP="007752A0">
      <w:pPr>
        <w:bidi/>
        <w:spacing w:after="160"/>
        <w:jc w:val="center"/>
        <w:rPr>
          <w:rFonts w:eastAsia="Calibri" w:cs="B Nazanin"/>
          <w:sz w:val="20"/>
          <w:szCs w:val="26"/>
        </w:rPr>
      </w:pPr>
    </w:p>
    <w:p w14:paraId="5731F364"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این نمودار ارتباط سیستماتیک اقلیم با مولفه‌های سیاسی شهر را نشان می‌دهد</w:t>
      </w:r>
      <w:r w:rsidRPr="004B71C6">
        <w:rPr>
          <w:rFonts w:eastAsia="Calibri" w:cs="B Nazanin" w:hint="cs"/>
          <w:sz w:val="20"/>
          <w:szCs w:val="26"/>
          <w:rtl/>
        </w:rPr>
        <w:t>.</w:t>
      </w:r>
    </w:p>
    <w:p w14:paraId="325322F0" w14:textId="77777777" w:rsidR="007752A0" w:rsidRPr="004B71C6" w:rsidRDefault="007752A0" w:rsidP="007752A0">
      <w:pPr>
        <w:bidi/>
        <w:spacing w:after="160"/>
        <w:jc w:val="both"/>
        <w:rPr>
          <w:rFonts w:eastAsia="Calibri" w:cs="B Nazanin"/>
          <w:sz w:val="20"/>
          <w:szCs w:val="26"/>
        </w:rPr>
      </w:pPr>
      <w:r w:rsidRPr="004B71C6">
        <w:rPr>
          <w:rFonts w:ascii="Calibri" w:hAnsi="Calibri" w:cs="B Nazanin"/>
          <w:noProof/>
          <w:sz w:val="20"/>
          <w:szCs w:val="22"/>
        </w:rPr>
        <w:lastRenderedPageBreak/>
        <w:drawing>
          <wp:inline distT="0" distB="0" distL="0" distR="0" wp14:anchorId="7C6CDB08" wp14:editId="6CC84FFC">
            <wp:extent cx="5402580" cy="263334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2580" cy="2633345"/>
                    </a:xfrm>
                    <a:prstGeom prst="rect">
                      <a:avLst/>
                    </a:prstGeom>
                    <a:noFill/>
                    <a:ln>
                      <a:noFill/>
                    </a:ln>
                  </pic:spPr>
                </pic:pic>
              </a:graphicData>
            </a:graphic>
          </wp:inline>
        </w:drawing>
      </w:r>
    </w:p>
    <w:p w14:paraId="3A702256" w14:textId="77777777" w:rsidR="007752A0" w:rsidRPr="004B71C6" w:rsidRDefault="007752A0" w:rsidP="007752A0">
      <w:pPr>
        <w:bidi/>
        <w:spacing w:after="160"/>
        <w:jc w:val="center"/>
        <w:rPr>
          <w:rFonts w:eastAsia="Calibri" w:cs="B Nazanin"/>
          <w:sz w:val="20"/>
          <w:szCs w:val="26"/>
        </w:rPr>
      </w:pPr>
      <w:r w:rsidRPr="004B71C6">
        <w:rPr>
          <w:rFonts w:eastAsia="Calibri" w:cs="B Nazanin"/>
          <w:sz w:val="20"/>
          <w:szCs w:val="26"/>
          <w:rtl/>
        </w:rPr>
        <w:t xml:space="preserve">شکل </w:t>
      </w:r>
      <w:r w:rsidRPr="004B71C6">
        <w:rPr>
          <w:rFonts w:eastAsia="Calibri" w:cs="B Nazanin" w:hint="cs"/>
          <w:sz w:val="20"/>
          <w:szCs w:val="26"/>
          <w:rtl/>
          <w:lang w:bidi="fa-IR"/>
        </w:rPr>
        <w:t xml:space="preserve">5. </w:t>
      </w:r>
      <w:r w:rsidRPr="004B71C6">
        <w:rPr>
          <w:rFonts w:eastAsia="Calibri" w:cs="B Nazanin"/>
          <w:sz w:val="20"/>
          <w:szCs w:val="26"/>
          <w:rtl/>
        </w:rPr>
        <w:t>چرخه تبدیل تهدیدهای اقلیمی به فرصت‌های سیاسی</w:t>
      </w:r>
    </w:p>
    <w:p w14:paraId="7AE20C37" w14:textId="77777777" w:rsidR="007752A0" w:rsidRPr="004B71C6" w:rsidRDefault="007752A0" w:rsidP="007752A0">
      <w:pPr>
        <w:bidi/>
        <w:spacing w:after="160"/>
        <w:jc w:val="both"/>
        <w:rPr>
          <w:rFonts w:eastAsia="Calibri" w:cs="B Nazanin"/>
          <w:bCs/>
          <w:sz w:val="20"/>
          <w:szCs w:val="26"/>
        </w:rPr>
      </w:pPr>
    </w:p>
    <w:p w14:paraId="4CFB850D" w14:textId="77777777" w:rsidR="007752A0" w:rsidRPr="004B71C6" w:rsidRDefault="007752A0" w:rsidP="007752A0">
      <w:pPr>
        <w:bidi/>
        <w:spacing w:after="160"/>
        <w:jc w:val="both"/>
        <w:rPr>
          <w:rFonts w:eastAsia="Calibri" w:cs="B Nazanin"/>
          <w:bCs/>
          <w:sz w:val="20"/>
          <w:szCs w:val="26"/>
        </w:rPr>
      </w:pPr>
      <w:r w:rsidRPr="004B71C6">
        <w:rPr>
          <w:rFonts w:eastAsia="Calibri" w:cs="B Nazanin"/>
          <w:bCs/>
          <w:sz w:val="20"/>
          <w:szCs w:val="26"/>
          <w:rtl/>
        </w:rPr>
        <w:t>تلفیق موفق رویکرد داده‌بنیاد با مطالعات جغرافیایی-سیاسی</w:t>
      </w:r>
    </w:p>
    <w:p w14:paraId="682C334A"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ارائه چارچوب عملیاتی برای برنامه‌ریزی شهری اقلیم‌مبنا</w:t>
      </w:r>
    </w:p>
    <w:p w14:paraId="02B8897C"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نظریه ارائه‌شده می‌تواند مبنای</w:t>
      </w:r>
      <w:r w:rsidRPr="004B71C6">
        <w:rPr>
          <w:rFonts w:eastAsia="Calibri" w:cs="B Nazanin" w:hint="cs"/>
          <w:sz w:val="20"/>
          <w:szCs w:val="26"/>
          <w:rtl/>
        </w:rPr>
        <w:t xml:space="preserve"> </w:t>
      </w:r>
      <w:r w:rsidRPr="004B71C6">
        <w:rPr>
          <w:rFonts w:eastAsia="Calibri" w:cs="B Nazanin"/>
          <w:sz w:val="20"/>
          <w:szCs w:val="26"/>
          <w:rtl/>
        </w:rPr>
        <w:t>تدوین سند راهبردی توسعه شهری</w:t>
      </w:r>
      <w:r w:rsidRPr="004B71C6">
        <w:rPr>
          <w:rFonts w:eastAsia="Calibri" w:cs="B Nazanin" w:hint="cs"/>
          <w:sz w:val="20"/>
          <w:szCs w:val="26"/>
          <w:rtl/>
        </w:rPr>
        <w:t xml:space="preserve"> و </w:t>
      </w:r>
      <w:r w:rsidRPr="004B71C6">
        <w:rPr>
          <w:rFonts w:eastAsia="Calibri" w:cs="B Nazanin"/>
          <w:sz w:val="20"/>
          <w:szCs w:val="26"/>
          <w:rtl/>
        </w:rPr>
        <w:t xml:space="preserve"> اقلیم‌مبنا</w:t>
      </w:r>
      <w:r w:rsidRPr="004B71C6">
        <w:rPr>
          <w:rFonts w:eastAsia="Calibri" w:cs="B Nazanin" w:hint="cs"/>
          <w:sz w:val="20"/>
          <w:szCs w:val="26"/>
          <w:rtl/>
        </w:rPr>
        <w:t xml:space="preserve"> و ط</w:t>
      </w:r>
      <w:r w:rsidRPr="004B71C6">
        <w:rPr>
          <w:rFonts w:eastAsia="Calibri" w:cs="B Nazanin"/>
          <w:sz w:val="20"/>
          <w:szCs w:val="26"/>
          <w:rtl/>
        </w:rPr>
        <w:t>راحی نظام حکمرانی شهری تاب‌آور</w:t>
      </w:r>
    </w:p>
    <w:p w14:paraId="7C7F073A" w14:textId="77777777" w:rsidR="007752A0" w:rsidRPr="004B71C6" w:rsidRDefault="007752A0" w:rsidP="007752A0">
      <w:pPr>
        <w:bidi/>
        <w:spacing w:after="160"/>
        <w:jc w:val="both"/>
        <w:rPr>
          <w:rFonts w:eastAsia="Calibri" w:cs="B Nazanin"/>
          <w:sz w:val="20"/>
          <w:szCs w:val="26"/>
        </w:rPr>
      </w:pPr>
      <w:r w:rsidRPr="004B71C6">
        <w:rPr>
          <w:rFonts w:eastAsia="Calibri" w:cs="B Nazanin"/>
          <w:sz w:val="20"/>
          <w:szCs w:val="26"/>
          <w:rtl/>
        </w:rPr>
        <w:t xml:space="preserve"> قرار گیر</w:t>
      </w:r>
      <w:r w:rsidRPr="004B71C6">
        <w:rPr>
          <w:rFonts w:eastAsia="Calibri" w:cs="B Nazanin" w:hint="cs"/>
          <w:sz w:val="20"/>
          <w:szCs w:val="26"/>
          <w:rtl/>
        </w:rPr>
        <w:t xml:space="preserve">د مانند: </w:t>
      </w:r>
      <w:r w:rsidRPr="004B71C6">
        <w:rPr>
          <w:rFonts w:eastAsia="Calibri" w:cs="B Nazanin"/>
          <w:sz w:val="20"/>
          <w:szCs w:val="26"/>
          <w:rtl/>
        </w:rPr>
        <w:t>یزد</w:t>
      </w:r>
      <w:r w:rsidRPr="004B71C6">
        <w:rPr>
          <w:rFonts w:eastAsia="Calibri" w:cs="B Nazanin" w:hint="cs"/>
          <w:sz w:val="20"/>
          <w:szCs w:val="26"/>
          <w:rtl/>
        </w:rPr>
        <w:t xml:space="preserve"> با  هوای </w:t>
      </w:r>
      <w:r w:rsidRPr="004B71C6">
        <w:rPr>
          <w:rFonts w:eastAsia="Calibri" w:cs="B Nazanin"/>
          <w:sz w:val="20"/>
          <w:szCs w:val="26"/>
          <w:rtl/>
        </w:rPr>
        <w:t>گرم و خشک</w:t>
      </w:r>
      <w:r w:rsidRPr="004B71C6">
        <w:rPr>
          <w:rFonts w:eastAsia="Calibri" w:cs="B Nazanin" w:hint="cs"/>
          <w:sz w:val="20"/>
          <w:szCs w:val="26"/>
          <w:rtl/>
        </w:rPr>
        <w:t xml:space="preserve"> دارای حیاط </w:t>
      </w:r>
      <w:r w:rsidRPr="004B71C6">
        <w:rPr>
          <w:rFonts w:eastAsia="Calibri" w:cs="B Nazanin"/>
          <w:sz w:val="20"/>
          <w:szCs w:val="26"/>
          <w:rtl/>
        </w:rPr>
        <w:t>مرکزی</w:t>
      </w:r>
      <w:r w:rsidRPr="004B71C6">
        <w:rPr>
          <w:rFonts w:eastAsia="Calibri" w:cs="B Nazanin" w:hint="cs"/>
          <w:sz w:val="20"/>
          <w:szCs w:val="26"/>
          <w:rtl/>
        </w:rPr>
        <w:t xml:space="preserve"> و با</w:t>
      </w:r>
      <w:r w:rsidRPr="004B71C6">
        <w:rPr>
          <w:rFonts w:eastAsia="Calibri" w:cs="B Nazanin"/>
          <w:sz w:val="20"/>
          <w:szCs w:val="26"/>
          <w:rtl/>
        </w:rPr>
        <w:t>دگیر</w:t>
      </w:r>
      <w:r w:rsidRPr="004B71C6">
        <w:rPr>
          <w:rFonts w:eastAsia="Calibri" w:cs="B Nazanin" w:hint="cs"/>
          <w:sz w:val="20"/>
          <w:szCs w:val="26"/>
          <w:rtl/>
        </w:rPr>
        <w:t>و ق</w:t>
      </w:r>
      <w:r w:rsidRPr="004B71C6">
        <w:rPr>
          <w:rFonts w:eastAsia="Calibri" w:cs="B Nazanin"/>
          <w:sz w:val="20"/>
          <w:szCs w:val="26"/>
          <w:rtl/>
        </w:rPr>
        <w:t>نات</w:t>
      </w:r>
      <w:r w:rsidRPr="004B71C6">
        <w:rPr>
          <w:rFonts w:eastAsia="Calibri" w:cs="B Nazanin" w:hint="cs"/>
          <w:sz w:val="20"/>
          <w:szCs w:val="26"/>
          <w:rtl/>
        </w:rPr>
        <w:t xml:space="preserve"> یا </w:t>
      </w:r>
      <w:r w:rsidRPr="004B71C6">
        <w:rPr>
          <w:rFonts w:eastAsia="Calibri" w:cs="B Nazanin"/>
          <w:sz w:val="20"/>
          <w:szCs w:val="26"/>
          <w:rtl/>
        </w:rPr>
        <w:t>رشت</w:t>
      </w:r>
      <w:r w:rsidRPr="004B71C6">
        <w:rPr>
          <w:rFonts w:eastAsia="Calibri" w:cs="B Nazanin" w:hint="cs"/>
          <w:sz w:val="20"/>
          <w:szCs w:val="26"/>
          <w:rtl/>
        </w:rPr>
        <w:t xml:space="preserve"> م</w:t>
      </w:r>
      <w:r w:rsidRPr="004B71C6">
        <w:rPr>
          <w:rFonts w:eastAsia="Calibri" w:cs="B Nazanin"/>
          <w:sz w:val="20"/>
          <w:szCs w:val="26"/>
          <w:rtl/>
        </w:rPr>
        <w:t>عتدل مرطوب</w:t>
      </w:r>
      <w:r w:rsidRPr="004B71C6">
        <w:rPr>
          <w:rFonts w:eastAsia="Calibri" w:cs="B Nazanin" w:hint="cs"/>
          <w:sz w:val="20"/>
          <w:szCs w:val="26"/>
          <w:rtl/>
        </w:rPr>
        <w:t xml:space="preserve"> دارای </w:t>
      </w:r>
      <w:r w:rsidRPr="004B71C6">
        <w:rPr>
          <w:rFonts w:eastAsia="Calibri" w:cs="B Nazanin"/>
          <w:sz w:val="20"/>
          <w:szCs w:val="26"/>
          <w:rtl/>
        </w:rPr>
        <w:t>شیروانی</w:t>
      </w:r>
      <w:r w:rsidRPr="004B71C6">
        <w:rPr>
          <w:rFonts w:eastAsia="Calibri" w:cs="B Nazanin" w:hint="cs"/>
          <w:sz w:val="20"/>
          <w:szCs w:val="26"/>
          <w:rtl/>
        </w:rPr>
        <w:t xml:space="preserve"> و ش</w:t>
      </w:r>
      <w:r w:rsidRPr="004B71C6">
        <w:rPr>
          <w:rFonts w:eastAsia="Calibri" w:cs="B Nazanin"/>
          <w:sz w:val="20"/>
          <w:szCs w:val="26"/>
          <w:rtl/>
        </w:rPr>
        <w:t>بکه زهکشی</w:t>
      </w:r>
      <w:r w:rsidRPr="004B71C6">
        <w:rPr>
          <w:rFonts w:eastAsia="Calibri" w:cs="B Nazanin" w:hint="cs"/>
          <w:sz w:val="20"/>
          <w:szCs w:val="26"/>
          <w:rtl/>
        </w:rPr>
        <w:t xml:space="preserve"> و </w:t>
      </w:r>
      <w:r w:rsidRPr="004B71C6">
        <w:rPr>
          <w:rFonts w:eastAsia="Calibri" w:cs="B Nazanin"/>
          <w:sz w:val="20"/>
          <w:szCs w:val="26"/>
          <w:rtl/>
        </w:rPr>
        <w:t>فضاهای نیمه‌باز</w:t>
      </w:r>
      <w:r w:rsidRPr="004B71C6">
        <w:rPr>
          <w:rFonts w:eastAsia="Calibri" w:cs="B Nazanin" w:hint="cs"/>
          <w:sz w:val="20"/>
          <w:szCs w:val="26"/>
          <w:rtl/>
        </w:rPr>
        <w:t xml:space="preserve"> و ج</w:t>
      </w:r>
      <w:r w:rsidRPr="004B71C6">
        <w:rPr>
          <w:rFonts w:eastAsia="Calibri" w:cs="B Nazanin"/>
          <w:sz w:val="20"/>
          <w:szCs w:val="26"/>
          <w:rtl/>
        </w:rPr>
        <w:t>هت‌گیری ساختمان‌ها</w:t>
      </w:r>
      <w:r w:rsidRPr="004B71C6">
        <w:rPr>
          <w:rFonts w:eastAsia="Calibri" w:cs="B Nazanin" w:hint="cs"/>
          <w:sz w:val="20"/>
          <w:szCs w:val="26"/>
          <w:rtl/>
        </w:rPr>
        <w:t xml:space="preserve"> </w:t>
      </w:r>
      <w:r w:rsidRPr="004B71C6">
        <w:rPr>
          <w:rFonts w:eastAsia="Calibri" w:cs="B Nazanin"/>
          <w:sz w:val="20"/>
          <w:szCs w:val="26"/>
          <w:rtl/>
        </w:rPr>
        <w:t>تبری</w:t>
      </w:r>
      <w:r w:rsidRPr="004B71C6">
        <w:rPr>
          <w:rFonts w:eastAsia="Calibri" w:cs="B Nazanin" w:hint="cs"/>
          <w:sz w:val="20"/>
          <w:szCs w:val="26"/>
          <w:rtl/>
        </w:rPr>
        <w:t xml:space="preserve"> سرد و </w:t>
      </w:r>
      <w:r w:rsidRPr="004B71C6">
        <w:rPr>
          <w:rFonts w:eastAsia="Calibri" w:cs="B Nazanin"/>
          <w:sz w:val="20"/>
          <w:szCs w:val="26"/>
          <w:rtl/>
        </w:rPr>
        <w:t>کوهستانی</w:t>
      </w:r>
      <w:r w:rsidRPr="004B71C6">
        <w:rPr>
          <w:rFonts w:eastAsia="Calibri" w:cs="B Nazanin" w:hint="cs"/>
          <w:sz w:val="20"/>
          <w:szCs w:val="26"/>
          <w:rtl/>
        </w:rPr>
        <w:t xml:space="preserve"> دارای پ</w:t>
      </w:r>
      <w:r w:rsidRPr="004B71C6">
        <w:rPr>
          <w:rFonts w:eastAsia="Calibri" w:cs="B Nazanin"/>
          <w:sz w:val="20"/>
          <w:szCs w:val="26"/>
          <w:rtl/>
        </w:rPr>
        <w:t>لان فشرده</w:t>
      </w:r>
      <w:r w:rsidRPr="004B71C6">
        <w:rPr>
          <w:rFonts w:eastAsia="Calibri" w:cs="B Nazanin" w:hint="cs"/>
          <w:sz w:val="20"/>
          <w:szCs w:val="26"/>
          <w:rtl/>
        </w:rPr>
        <w:t xml:space="preserve"> و پ</w:t>
      </w:r>
      <w:r w:rsidRPr="004B71C6">
        <w:rPr>
          <w:rFonts w:eastAsia="Calibri" w:cs="B Nazanin"/>
          <w:sz w:val="20"/>
          <w:szCs w:val="26"/>
          <w:rtl/>
        </w:rPr>
        <w:t>نجره‌های کوچک</w:t>
      </w:r>
      <w:r w:rsidRPr="004B71C6">
        <w:rPr>
          <w:rFonts w:eastAsia="Calibri" w:cs="B Nazanin" w:hint="cs"/>
          <w:sz w:val="20"/>
          <w:szCs w:val="26"/>
          <w:rtl/>
        </w:rPr>
        <w:t xml:space="preserve"> و </w:t>
      </w:r>
      <w:r w:rsidRPr="004B71C6">
        <w:rPr>
          <w:rFonts w:eastAsia="Calibri" w:cs="B Nazanin"/>
          <w:sz w:val="20"/>
          <w:szCs w:val="26"/>
          <w:rtl/>
        </w:rPr>
        <w:t>مصالح سنگین</w:t>
      </w:r>
      <w:r w:rsidRPr="004B71C6">
        <w:rPr>
          <w:rFonts w:eastAsia="Calibri" w:cs="B Nazanin" w:hint="cs"/>
          <w:sz w:val="20"/>
          <w:szCs w:val="26"/>
          <w:rtl/>
        </w:rPr>
        <w:t>. همچنبن، ر</w:t>
      </w:r>
      <w:r w:rsidRPr="004B71C6">
        <w:rPr>
          <w:rFonts w:eastAsia="Calibri" w:cs="B Nazanin"/>
          <w:sz w:val="20"/>
          <w:szCs w:val="26"/>
          <w:rtl/>
        </w:rPr>
        <w:t>استه‌های مسقف</w:t>
      </w:r>
      <w:r w:rsidRPr="004B71C6">
        <w:rPr>
          <w:rFonts w:eastAsia="Calibri" w:cs="B Nazanin" w:hint="cs"/>
          <w:sz w:val="20"/>
          <w:szCs w:val="26"/>
          <w:rtl/>
        </w:rPr>
        <w:t xml:space="preserve"> و </w:t>
      </w:r>
      <w:r w:rsidRPr="004B71C6">
        <w:rPr>
          <w:rFonts w:eastAsia="Calibri" w:cs="B Nazanin"/>
          <w:sz w:val="20"/>
          <w:szCs w:val="26"/>
          <w:rtl/>
        </w:rPr>
        <w:t>بندرعبا</w:t>
      </w:r>
      <w:r w:rsidRPr="004B71C6">
        <w:rPr>
          <w:rFonts w:eastAsia="Calibri" w:cs="B Nazanin" w:hint="cs"/>
          <w:sz w:val="20"/>
          <w:szCs w:val="26"/>
          <w:rtl/>
        </w:rPr>
        <w:t>س با ف</w:t>
      </w:r>
      <w:r w:rsidRPr="004B71C6">
        <w:rPr>
          <w:rFonts w:eastAsia="Calibri" w:cs="B Nazanin"/>
          <w:sz w:val="20"/>
          <w:szCs w:val="26"/>
          <w:rtl/>
        </w:rPr>
        <w:t>ضاهای مرتفع</w:t>
      </w:r>
      <w:r w:rsidRPr="004B71C6">
        <w:rPr>
          <w:rFonts w:eastAsia="Calibri" w:cs="B Nazanin" w:hint="cs"/>
          <w:sz w:val="20"/>
          <w:szCs w:val="26"/>
          <w:rtl/>
        </w:rPr>
        <w:t xml:space="preserve"> و</w:t>
      </w:r>
      <w:r w:rsidRPr="004B71C6">
        <w:rPr>
          <w:rFonts w:eastAsia="Calibri" w:cs="B Nazanin"/>
          <w:sz w:val="20"/>
          <w:szCs w:val="26"/>
        </w:rPr>
        <w:t xml:space="preserve"> </w:t>
      </w:r>
      <w:r w:rsidRPr="004B71C6">
        <w:rPr>
          <w:rFonts w:eastAsia="Calibri" w:cs="B Nazanin"/>
          <w:sz w:val="20"/>
          <w:szCs w:val="26"/>
          <w:rtl/>
        </w:rPr>
        <w:t>پنجره‌های بزرگ</w:t>
      </w:r>
      <w:r w:rsidRPr="004B71C6">
        <w:rPr>
          <w:rFonts w:eastAsia="Calibri" w:cs="B Nazanin" w:hint="cs"/>
          <w:sz w:val="20"/>
          <w:szCs w:val="26"/>
          <w:rtl/>
        </w:rPr>
        <w:t xml:space="preserve"> وس</w:t>
      </w:r>
      <w:r w:rsidRPr="004B71C6">
        <w:rPr>
          <w:rFonts w:eastAsia="Calibri" w:cs="B Nazanin"/>
          <w:sz w:val="20"/>
          <w:szCs w:val="26"/>
          <w:rtl/>
        </w:rPr>
        <w:t>ایبان‌های گسترده</w:t>
      </w:r>
      <w:r w:rsidRPr="004B71C6">
        <w:rPr>
          <w:rFonts w:eastAsia="Calibri" w:cs="B Nazanin" w:hint="cs"/>
          <w:sz w:val="20"/>
          <w:szCs w:val="26"/>
          <w:rtl/>
        </w:rPr>
        <w:t xml:space="preserve"> و رن</w:t>
      </w:r>
      <w:r w:rsidRPr="004B71C6">
        <w:rPr>
          <w:rFonts w:eastAsia="Calibri" w:cs="B Nazanin"/>
          <w:sz w:val="20"/>
          <w:szCs w:val="26"/>
          <w:rtl/>
        </w:rPr>
        <w:t>گ‌های روشن</w:t>
      </w:r>
      <w:r w:rsidRPr="004B71C6">
        <w:rPr>
          <w:rFonts w:eastAsia="Calibri" w:cs="B Nazanin" w:hint="cs"/>
          <w:sz w:val="20"/>
          <w:szCs w:val="26"/>
          <w:rtl/>
        </w:rPr>
        <w:t>.</w:t>
      </w:r>
    </w:p>
    <w:p w14:paraId="30452A38" w14:textId="77777777" w:rsidR="007752A0" w:rsidRPr="004B71C6" w:rsidRDefault="007752A0" w:rsidP="007752A0">
      <w:pPr>
        <w:tabs>
          <w:tab w:val="left" w:pos="7655"/>
        </w:tabs>
        <w:bidi/>
        <w:jc w:val="both"/>
        <w:rPr>
          <w:rFonts w:eastAsia="Calibri" w:cs="B Nazanin"/>
          <w:sz w:val="20"/>
          <w:szCs w:val="26"/>
        </w:rPr>
      </w:pPr>
    </w:p>
    <w:p w14:paraId="68717158" w14:textId="77777777" w:rsidR="007752A0" w:rsidRPr="004B71C6" w:rsidRDefault="007752A0" w:rsidP="007752A0">
      <w:pPr>
        <w:tabs>
          <w:tab w:val="left" w:pos="7655"/>
        </w:tabs>
        <w:bidi/>
        <w:jc w:val="both"/>
        <w:rPr>
          <w:rFonts w:eastAsia="Calibri" w:cs="B Nazanin"/>
          <w:bCs/>
          <w:sz w:val="20"/>
          <w:szCs w:val="26"/>
          <w:rtl/>
        </w:rPr>
      </w:pPr>
      <w:r w:rsidRPr="004B71C6">
        <w:rPr>
          <w:rFonts w:eastAsia="Calibri" w:cs="B Nazanin"/>
          <w:bCs/>
          <w:sz w:val="20"/>
          <w:szCs w:val="26"/>
          <w:rtl/>
        </w:rPr>
        <w:t>نتیجه گیری</w:t>
      </w:r>
    </w:p>
    <w:p w14:paraId="6316365A"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این مطالعه، «شهر</w:t>
      </w:r>
      <w:r w:rsidRPr="004B71C6">
        <w:rPr>
          <w:rFonts w:eastAsia="Calibri" w:cs="B Nazanin" w:hint="cs"/>
          <w:sz w:val="20"/>
          <w:szCs w:val="26"/>
          <w:rtl/>
          <w:lang w:bidi="fa-IR"/>
        </w:rPr>
        <w:t>ها</w:t>
      </w:r>
      <w:r w:rsidRPr="004B71C6">
        <w:rPr>
          <w:rFonts w:eastAsia="Calibri" w:cs="B Nazanin"/>
          <w:sz w:val="20"/>
          <w:szCs w:val="26"/>
          <w:rtl/>
        </w:rPr>
        <w:t>ی اقلیم‌بنیاد» را به عنوان یک چارچوب نظری یکپارچه معرفی می‌کند که نشان‌دهنده تغییر پارادایمی از «شهرسازی در مقابل طبیعت» به «شهرسازی به عنوان جزئی جدایی‌ناپذیر از سیستم‌های طبیعی» است. چارچوب پیشنهادی، هم مدل‌های تحلیلی جامع و هم مسیرهای اجرایی عملی در مقیاس‌های فضایی چندگانه ارائه می‌دهد</w:t>
      </w:r>
      <w:r w:rsidRPr="004B71C6">
        <w:rPr>
          <w:rFonts w:eastAsia="Calibri" w:cs="B Nazanin" w:hint="cs"/>
          <w:sz w:val="20"/>
          <w:szCs w:val="26"/>
          <w:rtl/>
        </w:rPr>
        <w:t>.</w:t>
      </w:r>
    </w:p>
    <w:p w14:paraId="662FFE6C"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hint="cs"/>
          <w:sz w:val="20"/>
          <w:szCs w:val="26"/>
          <w:rtl/>
        </w:rPr>
        <w:t xml:space="preserve">این </w:t>
      </w:r>
      <w:r w:rsidRPr="004B71C6">
        <w:rPr>
          <w:rFonts w:eastAsia="Calibri" w:cs="B Nazanin"/>
          <w:sz w:val="20"/>
          <w:szCs w:val="26"/>
          <w:rtl/>
        </w:rPr>
        <w:t>نظریه نشان‌دهنده تحولی بنیادین در فلسفه حکمرانی شهری است، جایی که توزیع قدرت، عدالت اجتماعی، رفاه اقتصادی و پایداری محیط‌زیستی به طور ذاتی با درک و هماهنگی با سیستم‌های اقلیمی زمین پیوند می‌خورد. این مشارکت نظری، عرصه‌های جدیدی برای پژوهش در بوم‌شناسی سیاسی شهری، حکمرانی اقلیمی و برنامه‌ریزی فضایی پایدار می‌گشاید</w:t>
      </w:r>
      <w:r w:rsidRPr="004B71C6">
        <w:rPr>
          <w:rFonts w:eastAsia="Calibri" w:cs="B Nazanin"/>
          <w:sz w:val="20"/>
          <w:szCs w:val="26"/>
        </w:rPr>
        <w:t>.</w:t>
      </w:r>
    </w:p>
    <w:p w14:paraId="5A406C5E"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hint="cs"/>
          <w:sz w:val="20"/>
          <w:szCs w:val="26"/>
          <w:rtl/>
        </w:rPr>
        <w:lastRenderedPageBreak/>
        <w:t xml:space="preserve">در واقع، </w:t>
      </w:r>
      <w:r w:rsidRPr="004B71C6">
        <w:rPr>
          <w:rFonts w:eastAsia="Calibri" w:cs="B Nazanin"/>
          <w:sz w:val="20"/>
          <w:szCs w:val="26"/>
          <w:rtl/>
        </w:rPr>
        <w:t>این پژوهش که بر اساس تحلیل نظام‌مند زمینه‌های شهری متنوع بنا شده، نشان می‌دهد که اقلیم به عنوان عامل تعیین‌کننده اولیه در سازماندهی بهینه فضایی شهری عمل می‌کند. یافته‌ها حاکی از آن است که شهرهای آینده، ساختارهای قدرت خود را بر اساس ظرفیت‌های سازگاری اقلیمی نهادینه خواهند کرد و «شهرسازی پاسخگو به اقلیم» را به عنوان پارادایمی جدید در ادبیات جغرافیایی تثبیت خواهند نمود</w:t>
      </w:r>
      <w:r w:rsidRPr="004B71C6">
        <w:rPr>
          <w:rFonts w:eastAsia="Calibri" w:cs="B Nazanin"/>
          <w:sz w:val="20"/>
          <w:szCs w:val="26"/>
        </w:rPr>
        <w:t>.</w:t>
      </w:r>
    </w:p>
    <w:p w14:paraId="748A4B01"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مدیران و برنامه‌ریزان شهری به طور فزاینده‌ای درک می‌کنند که دگرگونی‌های فضایی باید از طریق پارامترهای پاسخگو به اقلیم تنظیم، مدیریت و کنترل شوند، به ویژه با در نظر گرفتن مخاطرات مرتبط با اقلیم. ویژگی‌های متمایز محیطی و اقلیمی شهرها که از توپوگرافی پیچیده طبیعی نشأت می‌گیرد، مستلزم رویکردهای سفارشی‌شده برای توسعه شهری است</w:t>
      </w:r>
      <w:r w:rsidRPr="004B71C6">
        <w:rPr>
          <w:rFonts w:eastAsia="Calibri" w:cs="B Nazanin"/>
          <w:sz w:val="20"/>
          <w:szCs w:val="26"/>
        </w:rPr>
        <w:t>.</w:t>
      </w:r>
    </w:p>
    <w:p w14:paraId="786C650A"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این چارچوب سه مسیر اولیه برای پژوهش‌های آینده پیشنهاد می‌کند</w:t>
      </w:r>
      <w:r w:rsidRPr="004B71C6">
        <w:rPr>
          <w:rFonts w:eastAsia="Calibri" w:cs="B Nazanin"/>
          <w:sz w:val="20"/>
          <w:szCs w:val="26"/>
        </w:rPr>
        <w:t>:</w:t>
      </w:r>
      <w:r w:rsidRPr="004B71C6">
        <w:rPr>
          <w:rFonts w:eastAsia="Calibri" w:cs="B Nazanin" w:hint="cs"/>
          <w:sz w:val="20"/>
          <w:szCs w:val="26"/>
          <w:rtl/>
        </w:rPr>
        <w:t xml:space="preserve"> </w:t>
      </w:r>
      <w:r w:rsidRPr="004B71C6">
        <w:rPr>
          <w:rFonts w:eastAsia="Calibri" w:cs="B Nazanin"/>
          <w:sz w:val="20"/>
          <w:szCs w:val="26"/>
          <w:rtl/>
        </w:rPr>
        <w:t>نخست، توسعه سنجه‌های کمّی برای ارزیابی ظرفیت‌های سازگاری اقلیمی شهری</w:t>
      </w:r>
      <w:r w:rsidRPr="004B71C6">
        <w:rPr>
          <w:rFonts w:eastAsia="Calibri" w:cs="B Nazanin"/>
          <w:sz w:val="20"/>
          <w:szCs w:val="26"/>
        </w:rPr>
        <w:t>.</w:t>
      </w:r>
      <w:r w:rsidRPr="004B71C6">
        <w:rPr>
          <w:rFonts w:eastAsia="Calibri" w:cs="B Nazanin" w:hint="cs"/>
          <w:sz w:val="20"/>
          <w:szCs w:val="26"/>
          <w:rtl/>
        </w:rPr>
        <w:t xml:space="preserve"> </w:t>
      </w:r>
      <w:r w:rsidRPr="004B71C6">
        <w:rPr>
          <w:rFonts w:eastAsia="Calibri" w:cs="B Nazanin"/>
          <w:sz w:val="20"/>
          <w:szCs w:val="26"/>
          <w:rtl/>
        </w:rPr>
        <w:t>دوم، بررسی پویایی‌های قدرت در مدل‌های حکمرانی شهری محرک‌شده توسط اقلیم</w:t>
      </w:r>
      <w:r w:rsidRPr="004B71C6">
        <w:rPr>
          <w:rFonts w:eastAsia="Calibri" w:cs="B Nazanin"/>
          <w:sz w:val="20"/>
          <w:szCs w:val="26"/>
        </w:rPr>
        <w:t>.</w:t>
      </w:r>
    </w:p>
    <w:p w14:paraId="716D1E40"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سوم، کاوش فرصت‌های اقتصادی ناشی از مزیت‌های شهری خاص اقلیم</w:t>
      </w:r>
      <w:r w:rsidRPr="004B71C6">
        <w:rPr>
          <w:rFonts w:eastAsia="Calibri" w:cs="B Nazanin"/>
          <w:sz w:val="20"/>
          <w:szCs w:val="26"/>
        </w:rPr>
        <w:t>.</w:t>
      </w:r>
    </w:p>
    <w:p w14:paraId="022E7391"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این نظریه یک دیدگاه دگرگون‌ساز برای شهرنشینی پایدار ارائه می‌دهد. این پارادایم نشان می‌دهد که</w:t>
      </w:r>
      <w:r w:rsidRPr="004B71C6">
        <w:rPr>
          <w:rFonts w:eastAsia="Calibri" w:cs="B Nazanin"/>
          <w:sz w:val="20"/>
          <w:szCs w:val="26"/>
        </w:rPr>
        <w:t>:</w:t>
      </w:r>
    </w:p>
    <w:p w14:paraId="4B142DF5"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نخست، محدودیت‌های اقلیمی می‌توانند به عنوان فرصت‌هایی برای توسعه شهری نوآورانه بازتعریف شوند</w:t>
      </w:r>
      <w:r w:rsidRPr="004B71C6">
        <w:rPr>
          <w:rFonts w:eastAsia="Calibri" w:cs="B Nazanin"/>
          <w:sz w:val="20"/>
          <w:szCs w:val="26"/>
        </w:rPr>
        <w:t>.</w:t>
      </w:r>
    </w:p>
    <w:p w14:paraId="6033F741"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دوم، شهرهای موفق آینده، اقلیم</w:t>
      </w:r>
      <w:r w:rsidRPr="004B71C6">
        <w:rPr>
          <w:rFonts w:eastAsia="Calibri" w:cs="B Nazanin" w:hint="cs"/>
          <w:sz w:val="20"/>
          <w:szCs w:val="26"/>
          <w:rtl/>
        </w:rPr>
        <w:t xml:space="preserve"> </w:t>
      </w:r>
      <w:r w:rsidRPr="004B71C6">
        <w:rPr>
          <w:rFonts w:eastAsia="Calibri" w:cs="B Nazanin"/>
          <w:sz w:val="20"/>
          <w:szCs w:val="26"/>
          <w:rtl/>
        </w:rPr>
        <w:t>را در</w:t>
      </w:r>
      <w:r w:rsidRPr="004B71C6">
        <w:rPr>
          <w:rFonts w:eastAsia="Calibri" w:cs="B Nazanin" w:hint="cs"/>
          <w:sz w:val="20"/>
          <w:szCs w:val="26"/>
          <w:rtl/>
        </w:rPr>
        <w:t xml:space="preserve"> </w:t>
      </w:r>
      <w:r w:rsidRPr="004B71C6">
        <w:rPr>
          <w:rFonts w:eastAsia="Calibri" w:cs="B Nazanin"/>
          <w:sz w:val="20"/>
          <w:szCs w:val="26"/>
          <w:rtl/>
        </w:rPr>
        <w:t>برنامه‌ریزی خود یکپارچه خواهند کرد</w:t>
      </w:r>
      <w:r w:rsidRPr="004B71C6">
        <w:rPr>
          <w:rFonts w:eastAsia="Calibri" w:cs="B Nazanin"/>
          <w:sz w:val="20"/>
          <w:szCs w:val="26"/>
        </w:rPr>
        <w:t>.</w:t>
      </w:r>
    </w:p>
    <w:p w14:paraId="44A174FF"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سوم، یک جغرافیای سیاسی جدید در حال ظهور است که در آن قدرت شهری از حکمرانی مؤثر اقلیمی نشأت می‌گیرد</w:t>
      </w:r>
      <w:r w:rsidRPr="004B71C6">
        <w:rPr>
          <w:rFonts w:eastAsia="Calibri" w:cs="B Nazanin"/>
          <w:sz w:val="20"/>
          <w:szCs w:val="26"/>
        </w:rPr>
        <w:t>.</w:t>
      </w:r>
    </w:p>
    <w:p w14:paraId="01122233" w14:textId="77777777" w:rsidR="007752A0" w:rsidRPr="004B71C6" w:rsidRDefault="007752A0" w:rsidP="007752A0">
      <w:pPr>
        <w:tabs>
          <w:tab w:val="left" w:pos="7655"/>
        </w:tabs>
        <w:bidi/>
        <w:jc w:val="both"/>
        <w:rPr>
          <w:rFonts w:eastAsia="Calibri" w:cs="B Nazanin"/>
          <w:sz w:val="20"/>
          <w:szCs w:val="26"/>
          <w:rtl/>
        </w:rPr>
      </w:pPr>
      <w:r w:rsidRPr="004B71C6">
        <w:rPr>
          <w:rFonts w:eastAsia="Calibri" w:cs="B Nazanin"/>
          <w:sz w:val="20"/>
          <w:szCs w:val="26"/>
          <w:rtl/>
        </w:rPr>
        <w:t>این پیشرفت نظری نه تنها ابزارهای تحلیلی، بلکه یک دیدگاه امیدبخش برای آینده شهری ارائه می‌دهد</w:t>
      </w:r>
      <w:r w:rsidRPr="004B71C6">
        <w:rPr>
          <w:rFonts w:eastAsia="Calibri" w:cs="B Nazanin" w:hint="cs"/>
          <w:sz w:val="20"/>
          <w:szCs w:val="26"/>
          <w:rtl/>
        </w:rPr>
        <w:t>.</w:t>
      </w:r>
      <w:r w:rsidRPr="004B71C6">
        <w:rPr>
          <w:rFonts w:eastAsia="Calibri" w:cs="B Nazanin"/>
          <w:sz w:val="20"/>
          <w:szCs w:val="26"/>
          <w:rtl/>
        </w:rPr>
        <w:t xml:space="preserve"> اجرای این چارچوب از طریق «کارگروه ملی شهرهای اقلیم‌بنیاد» می‌تواند شهرها</w:t>
      </w:r>
      <w:r w:rsidRPr="004B71C6">
        <w:rPr>
          <w:rFonts w:eastAsia="Calibri" w:cs="B Nazanin" w:hint="cs"/>
          <w:sz w:val="20"/>
          <w:szCs w:val="26"/>
          <w:rtl/>
        </w:rPr>
        <w:t xml:space="preserve"> </w:t>
      </w:r>
      <w:r w:rsidRPr="004B71C6">
        <w:rPr>
          <w:rFonts w:eastAsia="Calibri" w:cs="B Nazanin"/>
          <w:sz w:val="20"/>
          <w:szCs w:val="26"/>
          <w:rtl/>
        </w:rPr>
        <w:t>را به عنوان پیشگامان جهانی در توسعه شهری پاسخگو به اقلیم قرار دهد</w:t>
      </w:r>
      <w:r w:rsidRPr="004B71C6">
        <w:rPr>
          <w:rFonts w:eastAsia="Calibri" w:cs="B Nazanin"/>
          <w:sz w:val="20"/>
          <w:szCs w:val="26"/>
        </w:rPr>
        <w:t>.</w:t>
      </w:r>
    </w:p>
    <w:p w14:paraId="3665DA0C" w14:textId="77777777" w:rsidR="00CF211C" w:rsidRPr="004B71C6" w:rsidRDefault="00CF211C" w:rsidP="00CF211C">
      <w:pPr>
        <w:bidi/>
        <w:spacing w:before="120" w:after="40"/>
        <w:jc w:val="both"/>
        <w:rPr>
          <w:rFonts w:asciiTheme="majorBidi" w:eastAsia="Calibri" w:hAnsiTheme="majorBidi" w:cs="B Nazanin"/>
          <w:bCs/>
          <w:sz w:val="20"/>
          <w:highlight w:val="cyan"/>
          <w:rtl/>
          <w:lang w:bidi="fa-IR"/>
        </w:rPr>
      </w:pPr>
    </w:p>
    <w:p w14:paraId="2884FEC1" w14:textId="77777777" w:rsidR="00CF211C" w:rsidRPr="004B71C6" w:rsidRDefault="00CF211C" w:rsidP="00CF211C">
      <w:pPr>
        <w:bidi/>
        <w:spacing w:before="120" w:after="40"/>
        <w:jc w:val="both"/>
        <w:rPr>
          <w:rFonts w:asciiTheme="majorBidi" w:eastAsia="Calibri" w:hAnsiTheme="majorBidi" w:cs="B Nazanin"/>
          <w:bCs/>
          <w:sz w:val="20"/>
          <w:highlight w:val="cyan"/>
          <w:rtl/>
          <w:lang w:bidi="fa-IR"/>
        </w:rPr>
      </w:pPr>
    </w:p>
    <w:p w14:paraId="1CBDCBD3" w14:textId="7C6ACE9B" w:rsidR="00A458CC" w:rsidRPr="004B71C6" w:rsidRDefault="00A458CC" w:rsidP="00CF211C">
      <w:pPr>
        <w:bidi/>
        <w:spacing w:before="120" w:after="40"/>
        <w:ind w:left="327" w:hanging="327"/>
        <w:jc w:val="both"/>
        <w:rPr>
          <w:rFonts w:asciiTheme="majorBidi" w:eastAsia="Calibri" w:hAnsiTheme="majorBidi" w:cs="B Nazanin"/>
          <w:bCs/>
          <w:sz w:val="20"/>
          <w:lang w:bidi="fa-IR"/>
        </w:rPr>
      </w:pPr>
      <w:r w:rsidRPr="004B71C6">
        <w:rPr>
          <w:rFonts w:asciiTheme="majorBidi" w:eastAsia="Calibri" w:hAnsiTheme="majorBidi" w:cs="B Nazanin"/>
          <w:bCs/>
          <w:sz w:val="20"/>
          <w:rtl/>
          <w:lang w:bidi="fa-IR"/>
        </w:rPr>
        <w:t>ملاحظات اخلاقی</w:t>
      </w:r>
    </w:p>
    <w:p w14:paraId="38410DC2" w14:textId="77777777" w:rsidR="00A458CC" w:rsidRPr="004B71C6" w:rsidRDefault="00A458CC" w:rsidP="00CF211C">
      <w:pPr>
        <w:autoSpaceDE w:val="0"/>
        <w:autoSpaceDN w:val="0"/>
        <w:bidi/>
        <w:adjustRightInd w:val="0"/>
        <w:spacing w:before="120"/>
        <w:ind w:left="327" w:hanging="327"/>
        <w:jc w:val="both"/>
        <w:rPr>
          <w:rFonts w:asciiTheme="majorBidi" w:hAnsiTheme="majorBidi" w:cs="B Nazanin"/>
          <w:bCs/>
          <w:sz w:val="20"/>
        </w:rPr>
      </w:pPr>
      <w:r w:rsidRPr="004B71C6">
        <w:rPr>
          <w:rFonts w:asciiTheme="majorBidi" w:hAnsiTheme="majorBidi" w:cs="B Nazanin"/>
          <w:bCs/>
          <w:sz w:val="20"/>
          <w:rtl/>
        </w:rPr>
        <w:t>پیروی از اصول اخلاق پژوهش</w:t>
      </w:r>
    </w:p>
    <w:p w14:paraId="14CEBFB5" w14:textId="77777777" w:rsidR="005A7765" w:rsidRPr="004B71C6" w:rsidRDefault="005A7765" w:rsidP="00CF211C">
      <w:pPr>
        <w:autoSpaceDE w:val="0"/>
        <w:autoSpaceDN w:val="0"/>
        <w:bidi/>
        <w:adjustRightInd w:val="0"/>
        <w:spacing w:line="276" w:lineRule="auto"/>
        <w:ind w:left="327" w:hanging="327"/>
        <w:jc w:val="both"/>
        <w:rPr>
          <w:rFonts w:asciiTheme="majorBidi" w:hAnsiTheme="majorBidi" w:cs="B Nazanin"/>
          <w:sz w:val="20"/>
        </w:rPr>
      </w:pPr>
      <w:r w:rsidRPr="004B71C6">
        <w:rPr>
          <w:rFonts w:asciiTheme="majorBidi" w:hAnsiTheme="majorBidi" w:cs="B Nazanin"/>
          <w:sz w:val="20"/>
          <w:rtl/>
        </w:rPr>
        <w:t>نویسندگان اصول اخلاقی را در انجام و انتشار این پژوهش علمی رعایت نموده‌اند و این موضوع مورد تأیید همه آنهاست.</w:t>
      </w:r>
    </w:p>
    <w:p w14:paraId="1126FF19" w14:textId="77777777" w:rsidR="00A458CC" w:rsidRPr="004B71C6" w:rsidRDefault="00A458CC" w:rsidP="00CF211C">
      <w:pPr>
        <w:autoSpaceDE w:val="0"/>
        <w:autoSpaceDN w:val="0"/>
        <w:bidi/>
        <w:adjustRightInd w:val="0"/>
        <w:spacing w:before="120"/>
        <w:ind w:left="327" w:hanging="327"/>
        <w:jc w:val="both"/>
        <w:rPr>
          <w:rFonts w:asciiTheme="majorBidi" w:hAnsiTheme="majorBidi" w:cs="B Nazanin"/>
          <w:bCs/>
          <w:sz w:val="20"/>
        </w:rPr>
      </w:pPr>
      <w:r w:rsidRPr="004B71C6">
        <w:rPr>
          <w:rFonts w:asciiTheme="majorBidi" w:hAnsiTheme="majorBidi" w:cs="B Nazanin"/>
          <w:bCs/>
          <w:sz w:val="20"/>
          <w:rtl/>
        </w:rPr>
        <w:t>تعارض منافع</w:t>
      </w:r>
    </w:p>
    <w:p w14:paraId="289FFBDB" w14:textId="112E0211" w:rsidR="00BD4EAF" w:rsidRPr="004B71C6" w:rsidRDefault="00A458CC" w:rsidP="00CF211C">
      <w:pPr>
        <w:autoSpaceDE w:val="0"/>
        <w:autoSpaceDN w:val="0"/>
        <w:bidi/>
        <w:adjustRightInd w:val="0"/>
        <w:spacing w:line="276" w:lineRule="auto"/>
        <w:ind w:left="327" w:hanging="327"/>
        <w:jc w:val="both"/>
        <w:rPr>
          <w:rFonts w:asciiTheme="majorBidi" w:hAnsiTheme="majorBidi" w:cs="B Nazanin"/>
          <w:sz w:val="20"/>
          <w:rtl/>
        </w:rPr>
      </w:pPr>
      <w:r w:rsidRPr="004B71C6">
        <w:rPr>
          <w:rFonts w:asciiTheme="majorBidi" w:hAnsiTheme="majorBidi" w:cs="B Nazanin"/>
          <w:sz w:val="20"/>
          <w:rtl/>
        </w:rPr>
        <w:t>بنا بر اظهار نویسندگان این مقاله تعارض منافع ندارد.</w:t>
      </w:r>
    </w:p>
    <w:p w14:paraId="41DDA629" w14:textId="77777777" w:rsidR="00CF211C" w:rsidRPr="004B71C6" w:rsidRDefault="00AC38C0" w:rsidP="00CF211C">
      <w:pPr>
        <w:autoSpaceDE w:val="0"/>
        <w:autoSpaceDN w:val="0"/>
        <w:bidi/>
        <w:adjustRightInd w:val="0"/>
        <w:spacing w:before="120"/>
        <w:ind w:left="327" w:hanging="327"/>
        <w:jc w:val="both"/>
        <w:rPr>
          <w:rFonts w:asciiTheme="majorBidi" w:hAnsiTheme="majorBidi" w:cs="B Nazanin"/>
          <w:bCs/>
          <w:sz w:val="20"/>
          <w:rtl/>
        </w:rPr>
      </w:pPr>
      <w:r w:rsidRPr="004B71C6">
        <w:rPr>
          <w:rFonts w:asciiTheme="majorBidi" w:hAnsiTheme="majorBidi" w:cs="B Nazanin"/>
          <w:bCs/>
          <w:sz w:val="20"/>
          <w:rtl/>
        </w:rPr>
        <w:t>حامی مالی</w:t>
      </w:r>
    </w:p>
    <w:p w14:paraId="51B7261C" w14:textId="2B25DFCB" w:rsidR="00CF211C" w:rsidRPr="004B71C6" w:rsidRDefault="00005ECF" w:rsidP="00CF211C">
      <w:pPr>
        <w:autoSpaceDE w:val="0"/>
        <w:autoSpaceDN w:val="0"/>
        <w:bidi/>
        <w:adjustRightInd w:val="0"/>
        <w:spacing w:before="120"/>
        <w:ind w:left="327" w:hanging="327"/>
        <w:jc w:val="both"/>
        <w:rPr>
          <w:rFonts w:asciiTheme="majorBidi" w:hAnsiTheme="majorBidi" w:cs="B Nazanin"/>
          <w:bCs/>
          <w:sz w:val="20"/>
          <w:rtl/>
        </w:rPr>
      </w:pPr>
      <w:r w:rsidRPr="004B71C6">
        <w:rPr>
          <w:rFonts w:asciiTheme="majorBidi" w:hAnsiTheme="majorBidi" w:cs="B Nazanin" w:hint="cs"/>
          <w:bCs/>
          <w:sz w:val="20"/>
          <w:szCs w:val="20"/>
          <w:rtl/>
        </w:rPr>
        <w:t>اگر حامی مالی ندارید می توانید درج فرمایید این پژوهش حای مالی ندارد</w:t>
      </w:r>
    </w:p>
    <w:p w14:paraId="76C310B7" w14:textId="48C1E691" w:rsidR="00CD76A4" w:rsidRPr="004B71C6" w:rsidRDefault="00CD76A4" w:rsidP="00CF211C">
      <w:pPr>
        <w:autoSpaceDE w:val="0"/>
        <w:autoSpaceDN w:val="0"/>
        <w:bidi/>
        <w:adjustRightInd w:val="0"/>
        <w:spacing w:before="120"/>
        <w:ind w:left="327" w:hanging="327"/>
        <w:jc w:val="both"/>
        <w:rPr>
          <w:rFonts w:asciiTheme="majorBidi" w:hAnsiTheme="majorBidi" w:cs="B Nazanin"/>
          <w:bCs/>
          <w:sz w:val="20"/>
          <w:rtl/>
        </w:rPr>
      </w:pPr>
      <w:r w:rsidRPr="004B71C6">
        <w:rPr>
          <w:rFonts w:asciiTheme="majorBidi" w:hAnsiTheme="majorBidi" w:cs="B Nazanin"/>
          <w:bCs/>
          <w:sz w:val="20"/>
          <w:rtl/>
        </w:rPr>
        <w:t>سپاسگزاری</w:t>
      </w:r>
      <w:r w:rsidR="00005ECF" w:rsidRPr="004B71C6">
        <w:rPr>
          <w:rFonts w:asciiTheme="majorBidi" w:hAnsiTheme="majorBidi" w:cs="B Nazanin" w:hint="cs"/>
          <w:bCs/>
          <w:sz w:val="20"/>
          <w:rtl/>
        </w:rPr>
        <w:t>(اختیاری)</w:t>
      </w:r>
    </w:p>
    <w:p w14:paraId="34653F4E" w14:textId="625CD940" w:rsidR="00CD76A4" w:rsidRPr="004B71C6" w:rsidRDefault="00CF211C" w:rsidP="00CF211C">
      <w:pPr>
        <w:autoSpaceDE w:val="0"/>
        <w:autoSpaceDN w:val="0"/>
        <w:bidi/>
        <w:adjustRightInd w:val="0"/>
        <w:spacing w:line="276" w:lineRule="auto"/>
        <w:ind w:left="327" w:hanging="327"/>
        <w:jc w:val="both"/>
        <w:rPr>
          <w:rFonts w:asciiTheme="majorBidi" w:hAnsiTheme="majorBidi" w:cs="B Nazanin"/>
          <w:sz w:val="20"/>
          <w:rtl/>
        </w:rPr>
      </w:pPr>
      <w:r w:rsidRPr="004B71C6">
        <w:rPr>
          <w:rFonts w:asciiTheme="majorBidi" w:hAnsiTheme="majorBidi" w:cs="B Nazanin" w:hint="cs"/>
          <w:sz w:val="20"/>
          <w:rtl/>
        </w:rPr>
        <w:t xml:space="preserve">باتشکر از مسئولین محترم نشریه </w:t>
      </w:r>
    </w:p>
    <w:p w14:paraId="248C79E3" w14:textId="77777777" w:rsidR="00CF211C" w:rsidRPr="004B71C6" w:rsidRDefault="00CF211C" w:rsidP="009C0F8A">
      <w:pPr>
        <w:bidi/>
        <w:spacing w:before="120" w:after="40"/>
        <w:jc w:val="both"/>
        <w:rPr>
          <w:rFonts w:asciiTheme="majorBidi" w:hAnsiTheme="majorBidi" w:cs="B Nazanin"/>
          <w:sz w:val="20"/>
          <w:rtl/>
        </w:rPr>
      </w:pPr>
    </w:p>
    <w:p w14:paraId="07F9F1EB" w14:textId="2DFF88E3" w:rsidR="00185A8E" w:rsidRPr="004B71C6" w:rsidRDefault="00185A8E" w:rsidP="00CF211C">
      <w:pPr>
        <w:bidi/>
        <w:spacing w:before="120" w:after="40"/>
        <w:jc w:val="both"/>
        <w:rPr>
          <w:rFonts w:asciiTheme="majorBidi" w:eastAsia="Calibri" w:hAnsiTheme="majorBidi" w:cs="B Nazanin"/>
          <w:bCs/>
          <w:sz w:val="20"/>
          <w:rtl/>
          <w:lang w:bidi="fa-IR"/>
        </w:rPr>
      </w:pPr>
      <w:r w:rsidRPr="004B71C6">
        <w:rPr>
          <w:rFonts w:asciiTheme="majorBidi" w:eastAsia="Calibri" w:hAnsiTheme="majorBidi" w:cs="B Nazanin"/>
          <w:bCs/>
          <w:sz w:val="20"/>
          <w:rtl/>
          <w:lang w:bidi="fa-IR"/>
        </w:rPr>
        <w:lastRenderedPageBreak/>
        <w:t>منابع</w:t>
      </w:r>
    </w:p>
    <w:bookmarkEnd w:id="2"/>
    <w:p w14:paraId="25B62DF1"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tl/>
        </w:rPr>
      </w:pPr>
      <w:r w:rsidRPr="004B71C6">
        <w:rPr>
          <w:rFonts w:eastAsia="Calibri" w:cs="B Nazanin"/>
          <w:sz w:val="20"/>
          <w:szCs w:val="26"/>
          <w:rtl/>
        </w:rPr>
        <w:t>برژينسكي،</w:t>
      </w:r>
      <w:r w:rsidRPr="004B71C6">
        <w:rPr>
          <w:rFonts w:eastAsia="Calibri" w:cs="B Nazanin"/>
          <w:sz w:val="20"/>
          <w:szCs w:val="20"/>
        </w:rPr>
        <w:t xml:space="preserve"> </w:t>
      </w:r>
      <w:r w:rsidRPr="004B71C6">
        <w:rPr>
          <w:rFonts w:eastAsia="Calibri" w:cs="B Nazanin"/>
          <w:sz w:val="20"/>
          <w:szCs w:val="26"/>
          <w:rtl/>
        </w:rPr>
        <w:t>زبيگنو (1369). در جستجوي امنيت ملي،ترجمه، ابراهيم خليلي، تهران: نشر سفير.</w:t>
      </w:r>
    </w:p>
    <w:p w14:paraId="590D4FF0"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Pr>
      </w:pPr>
      <w:r w:rsidRPr="004B71C6">
        <w:rPr>
          <w:rFonts w:eastAsia="Calibri" w:cs="B Nazanin"/>
          <w:sz w:val="20"/>
          <w:szCs w:val="26"/>
          <w:rtl/>
        </w:rPr>
        <w:t xml:space="preserve">سپاسی زنگی آبادی، سعید؛ شمسی پور، علی ا کبر  و حسینی، علی (1402). پهنه بندی آب و هوای محلی کلان شهر تهران بر پایه ساختار فیزیکی، نشریۀ علمی مطالعات شهری، (12)48، 43-54.  </w:t>
      </w:r>
      <w:r w:rsidRPr="004B71C6">
        <w:rPr>
          <w:rFonts w:eastAsia="Calibri" w:cs="B Nazanin"/>
          <w:sz w:val="20"/>
          <w:szCs w:val="20"/>
        </w:rPr>
        <w:t>https://doi.org/10.34785/J011.2022.019</w:t>
      </w:r>
    </w:p>
    <w:p w14:paraId="6EC09EC6"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Pr>
      </w:pPr>
      <w:r w:rsidRPr="004B71C6">
        <w:rPr>
          <w:rFonts w:eastAsia="Calibri" w:cs="B Nazanin"/>
          <w:sz w:val="20"/>
          <w:szCs w:val="26"/>
          <w:rtl/>
        </w:rPr>
        <w:t xml:space="preserve">زند، مهران </w:t>
      </w:r>
      <w:r w:rsidRPr="004B71C6">
        <w:rPr>
          <w:rFonts w:eastAsia="Calibri" w:cs="B Nazanin" w:hint="cs"/>
          <w:sz w:val="20"/>
          <w:szCs w:val="26"/>
          <w:rtl/>
        </w:rPr>
        <w:t>و</w:t>
      </w:r>
      <w:r w:rsidRPr="004B71C6">
        <w:rPr>
          <w:rFonts w:eastAsia="Calibri" w:cs="B Nazanin"/>
          <w:sz w:val="20"/>
          <w:szCs w:val="26"/>
          <w:rtl/>
        </w:rPr>
        <w:t xml:space="preserve"> حاجری، زینب (1400). تاثیر تغییرات اقلیمی بر اکوتوریسم شهر خرم آباد، پژوهش های نوین در مدیریت کارآفرینی و توسعه کسب و کار، (1) 11، 609-625. </w:t>
      </w:r>
    </w:p>
    <w:p w14:paraId="6E98040B" w14:textId="37BCE785"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tl/>
        </w:rPr>
      </w:pPr>
      <w:r w:rsidRPr="004B71C6">
        <w:rPr>
          <w:rFonts w:eastAsia="Calibri" w:cs="B Nazanin"/>
          <w:sz w:val="20"/>
          <w:szCs w:val="26"/>
          <w:rtl/>
        </w:rPr>
        <w:t>ربانی، رسول(1385). جامعه شناسی شهری، چاپ دوم، اصفهان: انتشارات دانشگاه اصفهان</w:t>
      </w:r>
      <w:r w:rsidRPr="004B71C6">
        <w:rPr>
          <w:rFonts w:eastAsia="Calibri" w:cs="B Nazanin"/>
          <w:sz w:val="20"/>
          <w:szCs w:val="20"/>
        </w:rPr>
        <w:t>.</w:t>
      </w:r>
    </w:p>
    <w:p w14:paraId="650AB95F" w14:textId="00D6ABD8" w:rsidR="00FB486A" w:rsidRPr="004B71C6" w:rsidRDefault="00FB486A" w:rsidP="00FB486A">
      <w:pPr>
        <w:bidi/>
        <w:spacing w:before="100" w:beforeAutospacing="1" w:after="160" w:line="254" w:lineRule="auto"/>
        <w:ind w:left="360" w:right="360" w:firstLine="288"/>
        <w:contextualSpacing/>
        <w:jc w:val="both"/>
        <w:rPr>
          <w:rFonts w:eastAsia="Calibri" w:cs="B Nazanin"/>
          <w:sz w:val="20"/>
          <w:szCs w:val="26"/>
        </w:rPr>
      </w:pPr>
      <w:r w:rsidRPr="004B71C6">
        <w:rPr>
          <w:rFonts w:eastAsia="Calibri" w:cs="B Nazanin"/>
          <w:sz w:val="20"/>
          <w:szCs w:val="26"/>
          <w:rtl/>
        </w:rPr>
        <w:t>جعفر</w:t>
      </w:r>
      <w:r w:rsidRPr="004B71C6">
        <w:rPr>
          <w:rFonts w:eastAsia="Calibri" w:cs="B Nazanin" w:hint="cs"/>
          <w:sz w:val="20"/>
          <w:szCs w:val="26"/>
          <w:rtl/>
        </w:rPr>
        <w:t>ی</w:t>
      </w:r>
      <w:r w:rsidRPr="004B71C6">
        <w:rPr>
          <w:rFonts w:eastAsia="Calibri" w:cs="B Nazanin"/>
          <w:sz w:val="20"/>
          <w:szCs w:val="26"/>
          <w:rtl/>
        </w:rPr>
        <w:t xml:space="preserve"> دهکرد</w:t>
      </w:r>
      <w:r w:rsidRPr="004B71C6">
        <w:rPr>
          <w:rFonts w:eastAsia="Calibri" w:cs="B Nazanin" w:hint="cs"/>
          <w:sz w:val="20"/>
          <w:szCs w:val="26"/>
          <w:rtl/>
        </w:rPr>
        <w:t>ی</w:t>
      </w:r>
      <w:r w:rsidRPr="004B71C6">
        <w:rPr>
          <w:rFonts w:eastAsia="Calibri" w:cs="B Nazanin" w:hint="eastAsia"/>
          <w:sz w:val="20"/>
          <w:szCs w:val="26"/>
          <w:rtl/>
        </w:rPr>
        <w:t>،</w:t>
      </w:r>
      <w:r w:rsidRPr="004B71C6">
        <w:rPr>
          <w:rFonts w:eastAsia="Calibri" w:cs="B Nazanin"/>
          <w:sz w:val="20"/>
          <w:szCs w:val="26"/>
          <w:rtl/>
        </w:rPr>
        <w:t xml:space="preserve"> روستا، وک</w:t>
      </w:r>
      <w:r w:rsidRPr="004B71C6">
        <w:rPr>
          <w:rFonts w:eastAsia="Calibri" w:cs="B Nazanin" w:hint="cs"/>
          <w:sz w:val="20"/>
          <w:szCs w:val="26"/>
          <w:rtl/>
        </w:rPr>
        <w:t>ی</w:t>
      </w:r>
      <w:r w:rsidRPr="004B71C6">
        <w:rPr>
          <w:rFonts w:eastAsia="Calibri" w:cs="B Nazanin" w:hint="eastAsia"/>
          <w:sz w:val="20"/>
          <w:szCs w:val="26"/>
          <w:rtl/>
        </w:rPr>
        <w:t>ل</w:t>
      </w:r>
      <w:r w:rsidRPr="004B71C6">
        <w:rPr>
          <w:rFonts w:eastAsia="Calibri" w:cs="B Nazanin" w:hint="cs"/>
          <w:sz w:val="20"/>
          <w:szCs w:val="26"/>
          <w:rtl/>
        </w:rPr>
        <w:t>ی</w:t>
      </w:r>
      <w:r w:rsidRPr="004B71C6">
        <w:rPr>
          <w:rFonts w:eastAsia="Calibri" w:cs="B Nazanin"/>
          <w:sz w:val="20"/>
          <w:szCs w:val="26"/>
          <w:rtl/>
        </w:rPr>
        <w:t xml:space="preserve"> نژاد و رزا</w:t>
      </w:r>
      <w:r w:rsidRPr="004B71C6">
        <w:rPr>
          <w:rFonts w:eastAsia="Calibri" w:cs="B Nazanin" w:hint="cs"/>
          <w:sz w:val="20"/>
          <w:szCs w:val="26"/>
          <w:rtl/>
        </w:rPr>
        <w:t xml:space="preserve"> </w:t>
      </w:r>
      <w:r w:rsidRPr="004B71C6">
        <w:rPr>
          <w:rFonts w:eastAsia="Calibri" w:cs="B Nazanin"/>
          <w:sz w:val="20"/>
          <w:szCs w:val="26"/>
          <w:rtl/>
        </w:rPr>
        <w:t>(1404). بررس</w:t>
      </w:r>
      <w:r w:rsidRPr="004B71C6">
        <w:rPr>
          <w:rFonts w:eastAsia="Calibri" w:cs="B Nazanin" w:hint="cs"/>
          <w:sz w:val="20"/>
          <w:szCs w:val="26"/>
          <w:rtl/>
        </w:rPr>
        <w:t>ی</w:t>
      </w:r>
      <w:r w:rsidRPr="004B71C6">
        <w:rPr>
          <w:rFonts w:eastAsia="Calibri" w:cs="B Nazanin"/>
          <w:sz w:val="20"/>
          <w:szCs w:val="26"/>
          <w:rtl/>
        </w:rPr>
        <w:t xml:space="preserve"> تأث</w:t>
      </w:r>
      <w:r w:rsidRPr="004B71C6">
        <w:rPr>
          <w:rFonts w:eastAsia="Calibri" w:cs="B Nazanin" w:hint="cs"/>
          <w:sz w:val="20"/>
          <w:szCs w:val="26"/>
          <w:rtl/>
        </w:rPr>
        <w:t>ی</w:t>
      </w:r>
      <w:r w:rsidRPr="004B71C6">
        <w:rPr>
          <w:rFonts w:eastAsia="Calibri" w:cs="B Nazanin" w:hint="eastAsia"/>
          <w:sz w:val="20"/>
          <w:szCs w:val="26"/>
          <w:rtl/>
        </w:rPr>
        <w:t>ر</w:t>
      </w:r>
      <w:r w:rsidRPr="004B71C6">
        <w:rPr>
          <w:rFonts w:eastAsia="Calibri" w:cs="B Nazanin"/>
          <w:sz w:val="20"/>
          <w:szCs w:val="26"/>
          <w:rtl/>
        </w:rPr>
        <w:t xml:space="preserve"> شاخص‌ها</w:t>
      </w:r>
      <w:r w:rsidRPr="004B71C6">
        <w:rPr>
          <w:rFonts w:eastAsia="Calibri" w:cs="B Nazanin" w:hint="cs"/>
          <w:sz w:val="20"/>
          <w:szCs w:val="26"/>
          <w:rtl/>
        </w:rPr>
        <w:t>ی</w:t>
      </w:r>
      <w:r w:rsidRPr="004B71C6">
        <w:rPr>
          <w:rFonts w:eastAsia="Calibri" w:cs="B Nazanin"/>
          <w:sz w:val="20"/>
          <w:szCs w:val="26"/>
          <w:rtl/>
        </w:rPr>
        <w:t xml:space="preserve"> فرم شهر بر آسا</w:t>
      </w:r>
      <w:r w:rsidRPr="004B71C6">
        <w:rPr>
          <w:rFonts w:eastAsia="Calibri" w:cs="B Nazanin" w:hint="cs"/>
          <w:sz w:val="20"/>
          <w:szCs w:val="26"/>
          <w:rtl/>
        </w:rPr>
        <w:t>ی</w:t>
      </w:r>
      <w:r w:rsidRPr="004B71C6">
        <w:rPr>
          <w:rFonts w:eastAsia="Calibri" w:cs="B Nazanin" w:hint="eastAsia"/>
          <w:sz w:val="20"/>
          <w:szCs w:val="26"/>
          <w:rtl/>
        </w:rPr>
        <w:t>ش</w:t>
      </w:r>
      <w:r w:rsidRPr="004B71C6">
        <w:rPr>
          <w:rFonts w:eastAsia="Calibri" w:cs="B Nazanin"/>
          <w:sz w:val="20"/>
          <w:szCs w:val="26"/>
          <w:rtl/>
        </w:rPr>
        <w:t xml:space="preserve"> اقل</w:t>
      </w:r>
      <w:r w:rsidRPr="004B71C6">
        <w:rPr>
          <w:rFonts w:eastAsia="Calibri" w:cs="B Nazanin" w:hint="cs"/>
          <w:sz w:val="20"/>
          <w:szCs w:val="26"/>
          <w:rtl/>
        </w:rPr>
        <w:t>ی</w:t>
      </w:r>
      <w:r w:rsidRPr="004B71C6">
        <w:rPr>
          <w:rFonts w:eastAsia="Calibri" w:cs="B Nazanin" w:hint="eastAsia"/>
          <w:sz w:val="20"/>
          <w:szCs w:val="26"/>
          <w:rtl/>
        </w:rPr>
        <w:t>م</w:t>
      </w:r>
      <w:r w:rsidRPr="004B71C6">
        <w:rPr>
          <w:rFonts w:eastAsia="Calibri" w:cs="B Nazanin" w:hint="cs"/>
          <w:sz w:val="20"/>
          <w:szCs w:val="26"/>
          <w:rtl/>
        </w:rPr>
        <w:t>ی</w:t>
      </w:r>
      <w:r w:rsidRPr="004B71C6">
        <w:rPr>
          <w:rFonts w:eastAsia="Calibri" w:cs="B Nazanin"/>
          <w:sz w:val="20"/>
          <w:szCs w:val="26"/>
          <w:rtl/>
        </w:rPr>
        <w:t xml:space="preserve"> فضا</w:t>
      </w:r>
      <w:r w:rsidRPr="004B71C6">
        <w:rPr>
          <w:rFonts w:eastAsia="Calibri" w:cs="B Nazanin" w:hint="cs"/>
          <w:sz w:val="20"/>
          <w:szCs w:val="26"/>
          <w:rtl/>
        </w:rPr>
        <w:t>ی</w:t>
      </w:r>
      <w:r w:rsidRPr="004B71C6">
        <w:rPr>
          <w:rFonts w:eastAsia="Calibri" w:cs="B Nazanin"/>
          <w:sz w:val="20"/>
          <w:szCs w:val="26"/>
          <w:rtl/>
        </w:rPr>
        <w:t xml:space="preserve"> ب</w:t>
      </w:r>
      <w:r w:rsidRPr="004B71C6">
        <w:rPr>
          <w:rFonts w:eastAsia="Calibri" w:cs="B Nazanin" w:hint="cs"/>
          <w:sz w:val="20"/>
          <w:szCs w:val="26"/>
          <w:rtl/>
        </w:rPr>
        <w:t>ی</w:t>
      </w:r>
      <w:r w:rsidRPr="004B71C6">
        <w:rPr>
          <w:rFonts w:eastAsia="Calibri" w:cs="B Nazanin" w:hint="eastAsia"/>
          <w:sz w:val="20"/>
          <w:szCs w:val="26"/>
          <w:rtl/>
        </w:rPr>
        <w:t>رون</w:t>
      </w:r>
      <w:r w:rsidRPr="004B71C6">
        <w:rPr>
          <w:rFonts w:eastAsia="Calibri" w:cs="B Nazanin" w:hint="cs"/>
          <w:sz w:val="20"/>
          <w:szCs w:val="26"/>
          <w:rtl/>
        </w:rPr>
        <w:t>ی</w:t>
      </w:r>
      <w:r w:rsidRPr="004B71C6">
        <w:rPr>
          <w:rFonts w:eastAsia="Calibri" w:cs="B Nazanin"/>
          <w:sz w:val="20"/>
          <w:szCs w:val="26"/>
          <w:rtl/>
        </w:rPr>
        <w:t xml:space="preserve"> در اقل</w:t>
      </w:r>
      <w:r w:rsidRPr="004B71C6">
        <w:rPr>
          <w:rFonts w:eastAsia="Calibri" w:cs="B Nazanin" w:hint="cs"/>
          <w:sz w:val="20"/>
          <w:szCs w:val="26"/>
          <w:rtl/>
        </w:rPr>
        <w:t>ی</w:t>
      </w:r>
      <w:r w:rsidRPr="004B71C6">
        <w:rPr>
          <w:rFonts w:eastAsia="Calibri" w:cs="B Nazanin" w:hint="eastAsia"/>
          <w:sz w:val="20"/>
          <w:szCs w:val="26"/>
          <w:rtl/>
        </w:rPr>
        <w:t>م</w:t>
      </w:r>
      <w:r w:rsidRPr="004B71C6">
        <w:rPr>
          <w:rFonts w:eastAsia="Calibri" w:cs="B Nazanin"/>
          <w:sz w:val="20"/>
          <w:szCs w:val="26"/>
          <w:rtl/>
        </w:rPr>
        <w:t xml:space="preserve"> سرد (نمونه مورد مطالعه: شهرکرد). برنامه ر</w:t>
      </w:r>
      <w:r w:rsidRPr="004B71C6">
        <w:rPr>
          <w:rFonts w:eastAsia="Calibri" w:cs="B Nazanin" w:hint="cs"/>
          <w:sz w:val="20"/>
          <w:szCs w:val="26"/>
          <w:rtl/>
        </w:rPr>
        <w:t>ی</w:t>
      </w:r>
      <w:r w:rsidRPr="004B71C6">
        <w:rPr>
          <w:rFonts w:eastAsia="Calibri" w:cs="B Nazanin" w:hint="eastAsia"/>
          <w:sz w:val="20"/>
          <w:szCs w:val="26"/>
          <w:rtl/>
        </w:rPr>
        <w:t>ز</w:t>
      </w:r>
      <w:r w:rsidRPr="004B71C6">
        <w:rPr>
          <w:rFonts w:eastAsia="Calibri" w:cs="B Nazanin" w:hint="cs"/>
          <w:sz w:val="20"/>
          <w:szCs w:val="26"/>
          <w:rtl/>
        </w:rPr>
        <w:t>ی</w:t>
      </w:r>
      <w:r w:rsidRPr="004B71C6">
        <w:rPr>
          <w:rFonts w:eastAsia="Calibri" w:cs="B Nazanin"/>
          <w:sz w:val="20"/>
          <w:szCs w:val="26"/>
          <w:rtl/>
        </w:rPr>
        <w:t xml:space="preserve"> فضا</w:t>
      </w:r>
      <w:r w:rsidRPr="004B71C6">
        <w:rPr>
          <w:rFonts w:eastAsia="Calibri" w:cs="B Nazanin" w:hint="cs"/>
          <w:sz w:val="20"/>
          <w:szCs w:val="26"/>
          <w:rtl/>
        </w:rPr>
        <w:t>یی</w:t>
      </w:r>
      <w:r w:rsidRPr="004B71C6">
        <w:rPr>
          <w:rFonts w:eastAsia="Calibri" w:cs="B Nazanin"/>
          <w:sz w:val="20"/>
          <w:szCs w:val="26"/>
          <w:rtl/>
        </w:rPr>
        <w:t>, 16(1), 107-138</w:t>
      </w:r>
      <w:r w:rsidRPr="004B71C6">
        <w:rPr>
          <w:rFonts w:eastAsia="Calibri" w:cs="B Nazanin" w:hint="cs"/>
          <w:sz w:val="20"/>
          <w:szCs w:val="26"/>
          <w:rtl/>
        </w:rPr>
        <w:t>.</w:t>
      </w:r>
    </w:p>
    <w:p w14:paraId="58E00C69"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tl/>
        </w:rPr>
      </w:pPr>
      <w:r w:rsidRPr="004B71C6">
        <w:rPr>
          <w:rFonts w:eastAsia="Calibri" w:cs="B Nazanin"/>
          <w:sz w:val="20"/>
          <w:szCs w:val="26"/>
          <w:rtl/>
        </w:rPr>
        <w:t>جونز، مارتین، جونز، رایس، وودز مایکل(1386). مقدمه ای بر جغرافیای سیاسی، ترجمه زهرا پیشگاهی فرد و رسول اکبری، انتشارات دانشگاه تهران</w:t>
      </w:r>
    </w:p>
    <w:p w14:paraId="26490012"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Pr>
      </w:pPr>
      <w:r w:rsidRPr="004B71C6">
        <w:rPr>
          <w:rFonts w:eastAsia="Calibri" w:cs="B Nazanin"/>
          <w:sz w:val="20"/>
          <w:szCs w:val="26"/>
          <w:rtl/>
        </w:rPr>
        <w:t>حافظ نیا، محمدرضا و احمدی پور زهرا، قادری حاجت، مصظفی(1389). سیاست و فضا، مشهد: انتشارات پاپلی.</w:t>
      </w:r>
    </w:p>
    <w:p w14:paraId="599489E7" w14:textId="77777777" w:rsidR="007752A0" w:rsidRPr="004B71C6" w:rsidRDefault="007752A0" w:rsidP="007752A0">
      <w:pPr>
        <w:tabs>
          <w:tab w:val="left" w:pos="3030"/>
        </w:tabs>
        <w:bidi/>
        <w:spacing w:before="100" w:beforeAutospacing="1" w:after="160" w:line="276" w:lineRule="auto"/>
        <w:ind w:left="360" w:firstLine="288"/>
        <w:contextualSpacing/>
        <w:jc w:val="both"/>
        <w:rPr>
          <w:rFonts w:eastAsia="Calibri" w:cs="B Mitra"/>
          <w:sz w:val="20"/>
          <w:szCs w:val="26"/>
          <w:lang w:bidi="fa-IR"/>
        </w:rPr>
      </w:pPr>
      <w:r w:rsidRPr="004B71C6">
        <w:rPr>
          <w:rFonts w:eastAsia="Calibri" w:cs="B Mitra" w:hint="cs"/>
          <w:sz w:val="20"/>
          <w:szCs w:val="26"/>
          <w:rtl/>
          <w:lang w:bidi="fa-IR"/>
        </w:rPr>
        <w:t>حسینی نصرآبادی، نرجس سادات (1393). ژئوپليتيك زمين،كشاورزي و توسعه ي پايدار در همايش ملي زمين شناسي و اكتشاف منابع اسفند چاپ در كتاب مجموعه مقالات،دانشگاه شيراز.</w:t>
      </w:r>
    </w:p>
    <w:p w14:paraId="327B5B2E"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Pr>
      </w:pPr>
      <w:r w:rsidRPr="004B71C6">
        <w:rPr>
          <w:rFonts w:eastAsia="Calibri" w:cs="B Nazanin"/>
          <w:sz w:val="20"/>
          <w:szCs w:val="26"/>
          <w:rtl/>
        </w:rPr>
        <w:t>حسینی نصرآبادی، نرجس سادات</w:t>
      </w:r>
      <w:r w:rsidRPr="004B71C6">
        <w:rPr>
          <w:rFonts w:eastAsia="Calibri" w:cs="B Nazanin"/>
          <w:sz w:val="20"/>
          <w:szCs w:val="26"/>
        </w:rPr>
        <w:t xml:space="preserve"> </w:t>
      </w:r>
      <w:r w:rsidRPr="004B71C6">
        <w:rPr>
          <w:rFonts w:eastAsia="Calibri" w:cs="B Nazanin"/>
          <w:sz w:val="20"/>
          <w:szCs w:val="26"/>
          <w:rtl/>
        </w:rPr>
        <w:t xml:space="preserve">(1397). تبیین پدیده شهر در جغرافیای سیاسی و ژئوپلیتیک، رساله جهت اخذ مدرک دکترا، ایران، دانشکاه تهران. </w:t>
      </w:r>
    </w:p>
    <w:p w14:paraId="4165BBA4"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Pr>
      </w:pPr>
      <w:r w:rsidRPr="004B71C6">
        <w:rPr>
          <w:rFonts w:eastAsia="Calibri" w:cs="B Nazanin"/>
          <w:sz w:val="20"/>
          <w:szCs w:val="26"/>
          <w:rtl/>
        </w:rPr>
        <w:t>حسینی نصرآبادی، نرجس سادات (1402). اصول و مفاهیم جغرافیای سیاسی شهر، اصفهان: انتشارات دانشگاه اصفهان.</w:t>
      </w:r>
    </w:p>
    <w:p w14:paraId="76DC6ACD"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Pr>
      </w:pPr>
      <w:r w:rsidRPr="004B71C6">
        <w:rPr>
          <w:rFonts w:eastAsia="Calibri" w:cs="B Nazanin"/>
          <w:sz w:val="20"/>
          <w:szCs w:val="26"/>
          <w:rtl/>
        </w:rPr>
        <w:t>مویر، ریچارد</w:t>
      </w:r>
      <w:r w:rsidRPr="004B71C6">
        <w:rPr>
          <w:rFonts w:eastAsia="Calibri" w:cs="B Nazanin"/>
          <w:sz w:val="20"/>
          <w:szCs w:val="26"/>
        </w:rPr>
        <w:t xml:space="preserve"> </w:t>
      </w:r>
      <w:r w:rsidRPr="004B71C6">
        <w:rPr>
          <w:rFonts w:eastAsia="Calibri" w:cs="B Nazanin"/>
          <w:sz w:val="20"/>
          <w:szCs w:val="26"/>
          <w:rtl/>
        </w:rPr>
        <w:t>(1379). دیدگاه</w:t>
      </w:r>
      <w:r w:rsidRPr="004B71C6">
        <w:rPr>
          <w:rFonts w:eastAsia="Calibri" w:cs="B Nazanin"/>
          <w:sz w:val="20"/>
          <w:szCs w:val="26"/>
        </w:rPr>
        <w:t>‌</w:t>
      </w:r>
      <w:r w:rsidRPr="004B71C6">
        <w:rPr>
          <w:rFonts w:eastAsia="Calibri" w:cs="B Nazanin"/>
          <w:sz w:val="20"/>
          <w:szCs w:val="26"/>
          <w:rtl/>
        </w:rPr>
        <w:t>های نو در جغرافیای سیاسی، ترجمۀ دره میرحیدر،  انتشارات سازمان جغرافیایی نیروهای مسلح، تهران.</w:t>
      </w:r>
    </w:p>
    <w:p w14:paraId="00FA2DB7" w14:textId="77777777" w:rsidR="007752A0" w:rsidRPr="004B71C6" w:rsidRDefault="007752A0" w:rsidP="007752A0">
      <w:pPr>
        <w:bidi/>
        <w:spacing w:before="100" w:beforeAutospacing="1" w:after="160" w:line="254" w:lineRule="auto"/>
        <w:ind w:left="360" w:right="360" w:firstLine="288"/>
        <w:contextualSpacing/>
        <w:jc w:val="both"/>
        <w:rPr>
          <w:rFonts w:eastAsia="Calibri" w:cs="B Nazanin"/>
          <w:sz w:val="20"/>
          <w:szCs w:val="20"/>
        </w:rPr>
      </w:pPr>
      <w:r w:rsidRPr="004B71C6">
        <w:rPr>
          <w:rFonts w:eastAsia="Calibri" w:cs="B Nazanin"/>
          <w:sz w:val="20"/>
          <w:szCs w:val="26"/>
          <w:rtl/>
        </w:rPr>
        <w:t>مجتهدزاده، پیروز</w:t>
      </w:r>
      <w:r w:rsidRPr="004B71C6">
        <w:rPr>
          <w:rFonts w:eastAsia="Calibri" w:cs="B Nazanin"/>
          <w:sz w:val="20"/>
          <w:szCs w:val="26"/>
        </w:rPr>
        <w:t xml:space="preserve"> </w:t>
      </w:r>
      <w:r w:rsidRPr="004B71C6">
        <w:rPr>
          <w:rFonts w:eastAsia="Calibri" w:cs="B Nazanin"/>
          <w:sz w:val="20"/>
          <w:szCs w:val="26"/>
          <w:rtl/>
        </w:rPr>
        <w:t>(1392). جغرافیای سیاسی و سیاست جغرافیایی، سمت</w:t>
      </w:r>
    </w:p>
    <w:p w14:paraId="18B8870C" w14:textId="77777777" w:rsidR="007752A0" w:rsidRPr="004B71C6" w:rsidRDefault="007752A0" w:rsidP="007752A0">
      <w:pPr>
        <w:bidi/>
        <w:spacing w:before="100" w:beforeAutospacing="1" w:after="160" w:line="254" w:lineRule="auto"/>
        <w:ind w:left="360" w:right="360" w:firstLine="288"/>
        <w:contextualSpacing/>
        <w:jc w:val="both"/>
        <w:rPr>
          <w:rFonts w:cs="B Nazanin"/>
          <w:sz w:val="20"/>
        </w:rPr>
      </w:pPr>
      <w:r w:rsidRPr="004B71C6">
        <w:rPr>
          <w:rFonts w:cs="B Nazanin"/>
          <w:sz w:val="20"/>
          <w:rtl/>
        </w:rPr>
        <w:t>عبد</w:t>
      </w:r>
      <w:r w:rsidRPr="004B71C6">
        <w:rPr>
          <w:rFonts w:eastAsia="Calibri" w:cs="B Nazanin"/>
          <w:sz w:val="20"/>
          <w:szCs w:val="26"/>
          <w:rtl/>
        </w:rPr>
        <w:t xml:space="preserve"> خمر، غلامعلی</w:t>
      </w:r>
      <w:r w:rsidRPr="004B71C6">
        <w:rPr>
          <w:rFonts w:eastAsia="Calibri" w:cs="B Nazanin"/>
          <w:sz w:val="20"/>
          <w:szCs w:val="26"/>
        </w:rPr>
        <w:t xml:space="preserve"> </w:t>
      </w:r>
      <w:r w:rsidRPr="004B71C6">
        <w:rPr>
          <w:rFonts w:eastAsia="Calibri" w:cs="B Nazanin"/>
          <w:sz w:val="20"/>
          <w:szCs w:val="26"/>
          <w:rtl/>
        </w:rPr>
        <w:t>(1385). اصول و مبانی جغرافیای شهری، چاپ اول، تهران: قومس</w:t>
      </w:r>
      <w:r w:rsidRPr="004B71C6">
        <w:rPr>
          <w:rFonts w:cs="B Nazanin"/>
          <w:sz w:val="20"/>
        </w:rPr>
        <w:t>.</w:t>
      </w:r>
    </w:p>
    <w:p w14:paraId="7A21885C" w14:textId="77777777" w:rsidR="007752A0" w:rsidRPr="004B71C6" w:rsidRDefault="007752A0" w:rsidP="007752A0">
      <w:pPr>
        <w:bidi/>
        <w:spacing w:before="100" w:beforeAutospacing="1" w:after="160" w:line="254" w:lineRule="auto"/>
        <w:ind w:left="360" w:right="360" w:firstLine="288"/>
        <w:contextualSpacing/>
        <w:jc w:val="both"/>
        <w:rPr>
          <w:rFonts w:cs="B Nazanin"/>
          <w:sz w:val="20"/>
        </w:rPr>
      </w:pPr>
      <w:r w:rsidRPr="004B71C6">
        <w:rPr>
          <w:rFonts w:cs="B Nazanin"/>
          <w:sz w:val="20"/>
          <w:rtl/>
        </w:rPr>
        <w:t>عطاء اله، مردعلی</w:t>
      </w:r>
      <w:r w:rsidRPr="004B71C6">
        <w:rPr>
          <w:rFonts w:cs="B Nazanin"/>
          <w:sz w:val="20"/>
        </w:rPr>
        <w:t xml:space="preserve"> </w:t>
      </w:r>
      <w:r w:rsidRPr="004B71C6">
        <w:rPr>
          <w:rFonts w:cs="B Nazanin"/>
          <w:sz w:val="20"/>
          <w:rtl/>
        </w:rPr>
        <w:t>(1392)، الزامات ژئوپلیتیک مدیریت شهری، مرکز مطالعات و برنامه ریزی شهر تهران، دانش شهر، شماره 195</w:t>
      </w:r>
    </w:p>
    <w:p w14:paraId="7379352E" w14:textId="77777777" w:rsidR="007752A0" w:rsidRPr="004B71C6" w:rsidRDefault="007752A0" w:rsidP="007752A0">
      <w:pPr>
        <w:tabs>
          <w:tab w:val="left" w:pos="7655"/>
        </w:tabs>
        <w:bidi/>
        <w:spacing w:before="100" w:beforeAutospacing="1" w:after="160" w:line="254" w:lineRule="auto"/>
        <w:ind w:left="360" w:right="360" w:firstLine="288"/>
        <w:contextualSpacing/>
        <w:jc w:val="both"/>
        <w:rPr>
          <w:rFonts w:eastAsia="Calibri" w:cs="B Nazanin"/>
          <w:sz w:val="20"/>
        </w:rPr>
      </w:pPr>
      <w:r w:rsidRPr="004B71C6">
        <w:rPr>
          <w:rFonts w:eastAsia="Calibri" w:cs="B Nazanin"/>
          <w:sz w:val="20"/>
          <w:rtl/>
        </w:rPr>
        <w:t>هیوز، هنری استیورات(1369). آگاهی و جامعه، ترجمه عزت الله فولادوند، تهران: انتشارات انقلاب اسلامی</w:t>
      </w:r>
    </w:p>
    <w:p w14:paraId="0BFA22C5" w14:textId="77777777" w:rsidR="007752A0" w:rsidRPr="004B71C6" w:rsidRDefault="007752A0" w:rsidP="007752A0">
      <w:pPr>
        <w:spacing w:before="100" w:beforeAutospacing="1" w:after="160" w:line="254" w:lineRule="auto"/>
        <w:ind w:left="360" w:firstLine="288"/>
        <w:contextualSpacing/>
        <w:jc w:val="both"/>
        <w:rPr>
          <w:rFonts w:eastAsia="Calibri" w:cs="B Nazanin"/>
          <w:sz w:val="20"/>
          <w:szCs w:val="20"/>
        </w:rPr>
      </w:pPr>
      <w:r w:rsidRPr="004B71C6">
        <w:rPr>
          <w:rFonts w:cs="B Nazanin"/>
          <w:sz w:val="20"/>
          <w:szCs w:val="22"/>
        </w:rPr>
        <w:t xml:space="preserve">Ali, S., Q. Yan, M. Irfan, F. Ai, H. Sun, and Z. </w:t>
      </w:r>
      <w:proofErr w:type="spellStart"/>
      <w:r w:rsidRPr="004B71C6">
        <w:rPr>
          <w:rFonts w:cs="B Nazanin"/>
          <w:sz w:val="20"/>
          <w:szCs w:val="22"/>
        </w:rPr>
        <w:t>Xiaochun</w:t>
      </w:r>
      <w:proofErr w:type="spellEnd"/>
      <w:r w:rsidRPr="004B71C6">
        <w:rPr>
          <w:rFonts w:cs="B Nazanin"/>
          <w:sz w:val="20"/>
          <w:szCs w:val="22"/>
        </w:rPr>
        <w:t>. 2023. “Does Biogas Energy Influence the Sustainable Development of Entrepreneurial Business? An Application of the Extended Theory of Planned Behavior.” Environmental Science and Pollution Research 30, no. 54: 116279–116298.</w:t>
      </w:r>
    </w:p>
    <w:p w14:paraId="16149930" w14:textId="23C4064A" w:rsidR="007752A0" w:rsidRPr="004B71C6" w:rsidRDefault="007752A0" w:rsidP="007752A0">
      <w:pPr>
        <w:spacing w:before="100" w:beforeAutospacing="1" w:after="160" w:line="254" w:lineRule="auto"/>
        <w:ind w:left="360" w:firstLine="288"/>
        <w:contextualSpacing/>
        <w:jc w:val="both"/>
        <w:rPr>
          <w:rFonts w:eastAsia="Calibri" w:cs="B Nazanin"/>
          <w:sz w:val="20"/>
          <w:szCs w:val="20"/>
        </w:rPr>
      </w:pPr>
      <w:proofErr w:type="spellStart"/>
      <w:r w:rsidRPr="004B71C6">
        <w:rPr>
          <w:rFonts w:eastAsia="Calibri" w:cs="B Nazanin"/>
          <w:sz w:val="20"/>
          <w:szCs w:val="20"/>
        </w:rPr>
        <w:t>Baumuller</w:t>
      </w:r>
      <w:proofErr w:type="spellEnd"/>
      <w:r w:rsidRPr="004B71C6">
        <w:rPr>
          <w:rFonts w:eastAsia="Calibri" w:cs="B Nazanin"/>
          <w:sz w:val="20"/>
          <w:szCs w:val="20"/>
        </w:rPr>
        <w:t xml:space="preserve">, J, Hoffmann, U Reuter, u.  (1992). development Climate booklet urban for Department, Ministry of Economy </w:t>
      </w:r>
      <w:proofErr w:type="spellStart"/>
      <w:r w:rsidRPr="004B71C6">
        <w:rPr>
          <w:rFonts w:eastAsia="Calibri" w:cs="B Nazanin"/>
          <w:sz w:val="20"/>
          <w:szCs w:val="20"/>
        </w:rPr>
        <w:t>Wirtschafts</w:t>
      </w:r>
      <w:proofErr w:type="spellEnd"/>
      <w:r w:rsidRPr="004B71C6">
        <w:rPr>
          <w:rFonts w:eastAsia="Calibri" w:cs="B Nazanin"/>
          <w:sz w:val="20"/>
          <w:szCs w:val="20"/>
        </w:rPr>
        <w:t xml:space="preserve"> ministerium Baden –Wuerttemberg (</w:t>
      </w:r>
      <w:proofErr w:type="spellStart"/>
      <w:r w:rsidRPr="004B71C6">
        <w:rPr>
          <w:rFonts w:eastAsia="Calibri" w:cs="B Nazanin"/>
          <w:sz w:val="20"/>
          <w:szCs w:val="20"/>
        </w:rPr>
        <w:t>Wirtschaftsministerium</w:t>
      </w:r>
      <w:proofErr w:type="spellEnd"/>
      <w:r w:rsidRPr="004B71C6">
        <w:rPr>
          <w:rFonts w:eastAsia="Calibri" w:cs="B Nazanin"/>
          <w:sz w:val="20"/>
          <w:szCs w:val="20"/>
        </w:rPr>
        <w:t>)Amt (Protection Environmental Amt fur Umweltschutz)</w:t>
      </w:r>
    </w:p>
    <w:p w14:paraId="168B8FDB" w14:textId="77777777" w:rsidR="00605180" w:rsidRPr="004B71C6" w:rsidRDefault="00605180" w:rsidP="0060518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Bošnjaković, B. (2012). Geopolitics of climate change: a review. Thermal Science, 16(3), 629-654.</w:t>
      </w:r>
    </w:p>
    <w:p w14:paraId="32321236" w14:textId="031A7B43" w:rsidR="00605180" w:rsidRPr="004B71C6" w:rsidRDefault="00605180" w:rsidP="0060518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Baldwin, A., &amp; Waters, R. (2025). Calculating ‘climate migrants’: An emerging topology of power. Security Dialogue, 56(1), 21-37.</w:t>
      </w:r>
    </w:p>
    <w:p w14:paraId="604708C1" w14:textId="77777777" w:rsidR="00605180" w:rsidRPr="004B71C6" w:rsidRDefault="00605180" w:rsidP="00605180">
      <w:pPr>
        <w:spacing w:before="100" w:beforeAutospacing="1" w:after="160" w:line="254" w:lineRule="auto"/>
        <w:ind w:left="360" w:firstLine="288"/>
        <w:contextualSpacing/>
        <w:jc w:val="both"/>
        <w:rPr>
          <w:rFonts w:eastAsia="Calibri" w:cs="B Nazanin"/>
          <w:sz w:val="20"/>
          <w:szCs w:val="20"/>
        </w:rPr>
      </w:pPr>
      <w:proofErr w:type="spellStart"/>
      <w:r w:rsidRPr="004B71C6">
        <w:rPr>
          <w:rFonts w:eastAsia="Calibri" w:cs="B Nazanin"/>
          <w:sz w:val="20"/>
          <w:szCs w:val="20"/>
        </w:rPr>
        <w:lastRenderedPageBreak/>
        <w:t>Capeluto</w:t>
      </w:r>
      <w:proofErr w:type="spellEnd"/>
      <w:r w:rsidRPr="004B71C6">
        <w:rPr>
          <w:rFonts w:eastAsia="Calibri" w:cs="B Nazanin"/>
          <w:sz w:val="20"/>
          <w:szCs w:val="20"/>
        </w:rPr>
        <w:t xml:space="preserve">, I. G., </w:t>
      </w:r>
      <w:proofErr w:type="spellStart"/>
      <w:r w:rsidRPr="004B71C6">
        <w:rPr>
          <w:rFonts w:eastAsia="Calibri" w:cs="B Nazanin"/>
          <w:sz w:val="20"/>
          <w:szCs w:val="20"/>
        </w:rPr>
        <w:t>Yezioro</w:t>
      </w:r>
      <w:proofErr w:type="spellEnd"/>
      <w:r w:rsidRPr="004B71C6">
        <w:rPr>
          <w:rFonts w:eastAsia="Calibri" w:cs="B Nazanin"/>
          <w:sz w:val="20"/>
          <w:szCs w:val="20"/>
        </w:rPr>
        <w:t xml:space="preserve">, A., &amp; </w:t>
      </w:r>
      <w:proofErr w:type="spellStart"/>
      <w:r w:rsidRPr="004B71C6">
        <w:rPr>
          <w:rFonts w:eastAsia="Calibri" w:cs="B Nazanin"/>
          <w:sz w:val="20"/>
          <w:szCs w:val="20"/>
        </w:rPr>
        <w:t>Shaviv</w:t>
      </w:r>
      <w:proofErr w:type="spellEnd"/>
      <w:r w:rsidRPr="004B71C6">
        <w:rPr>
          <w:rFonts w:eastAsia="Calibri" w:cs="B Nazanin"/>
          <w:sz w:val="20"/>
          <w:szCs w:val="20"/>
        </w:rPr>
        <w:t>, E. D. N. A. (2003). Climatic aspects in urban design—a case study. Building and environment, 38(6), 827-835.</w:t>
      </w:r>
    </w:p>
    <w:p w14:paraId="2BDC7430" w14:textId="2027C183" w:rsidR="00605180" w:rsidRPr="004B71C6" w:rsidRDefault="00605180" w:rsidP="0060518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Dalby, S. (2013). The geopolitics of climate change. Political Geography, 37, 38-47.</w:t>
      </w:r>
    </w:p>
    <w:p w14:paraId="72CD3A57" w14:textId="6B79F733" w:rsidR="00FB486A" w:rsidRPr="004B71C6" w:rsidRDefault="00FB486A" w:rsidP="007752A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Gearóid Ó Tuathail and John A. Agnew, (1992). Geopolitics and Discourse: Practical Geopolitical Reasoning in American Foreign Policy,” Political Geography, vol. 11, no. 2,190–204.</w:t>
      </w:r>
    </w:p>
    <w:p w14:paraId="410D559D" w14:textId="21AAD3DC" w:rsidR="002F62F6" w:rsidRPr="004B71C6" w:rsidRDefault="002F62F6" w:rsidP="007752A0">
      <w:pPr>
        <w:spacing w:before="100" w:beforeAutospacing="1" w:after="160" w:line="254" w:lineRule="auto"/>
        <w:ind w:left="360" w:firstLine="288"/>
        <w:contextualSpacing/>
        <w:jc w:val="both"/>
        <w:rPr>
          <w:rFonts w:eastAsia="Calibri" w:cs="B Nazanin"/>
          <w:sz w:val="20"/>
          <w:szCs w:val="20"/>
          <w:rtl/>
        </w:rPr>
      </w:pPr>
      <w:r w:rsidRPr="004B71C6">
        <w:rPr>
          <w:rFonts w:eastAsia="Calibri" w:cs="B Nazanin"/>
          <w:sz w:val="20"/>
          <w:szCs w:val="20"/>
        </w:rPr>
        <w:t xml:space="preserve">Fatih Mehmet </w:t>
      </w:r>
      <w:proofErr w:type="spellStart"/>
      <w:r w:rsidRPr="004B71C6">
        <w:rPr>
          <w:rFonts w:eastAsia="Calibri" w:cs="B Nazanin"/>
          <w:sz w:val="20"/>
          <w:szCs w:val="20"/>
        </w:rPr>
        <w:t>Parlar</w:t>
      </w:r>
      <w:proofErr w:type="spellEnd"/>
      <w:r w:rsidRPr="004B71C6">
        <w:rPr>
          <w:rFonts w:eastAsia="Calibri" w:cs="B Nazanin"/>
          <w:sz w:val="20"/>
          <w:szCs w:val="20"/>
        </w:rPr>
        <w:t xml:space="preserve">. (2025). </w:t>
      </w:r>
      <w:proofErr w:type="spellStart"/>
      <w:r w:rsidRPr="004B71C6">
        <w:rPr>
          <w:rFonts w:eastAsia="Calibri" w:cs="B Nazanin"/>
          <w:sz w:val="20"/>
          <w:szCs w:val="20"/>
        </w:rPr>
        <w:t>Artvin</w:t>
      </w:r>
      <w:proofErr w:type="spellEnd"/>
      <w:r w:rsidRPr="004B71C6">
        <w:rPr>
          <w:rFonts w:eastAsia="Calibri" w:cs="B Nazanin"/>
          <w:sz w:val="20"/>
          <w:szCs w:val="20"/>
        </w:rPr>
        <w:t xml:space="preserve"> </w:t>
      </w:r>
      <w:proofErr w:type="spellStart"/>
      <w:r w:rsidRPr="004B71C6">
        <w:rPr>
          <w:rFonts w:eastAsia="Calibri" w:cs="B Nazanin"/>
          <w:sz w:val="20"/>
          <w:szCs w:val="20"/>
        </w:rPr>
        <w:t>İlinde</w:t>
      </w:r>
      <w:proofErr w:type="spellEnd"/>
      <w:r w:rsidRPr="004B71C6">
        <w:rPr>
          <w:rFonts w:eastAsia="Calibri" w:cs="B Nazanin"/>
          <w:sz w:val="20"/>
          <w:szCs w:val="20"/>
        </w:rPr>
        <w:t xml:space="preserve"> </w:t>
      </w:r>
      <w:proofErr w:type="spellStart"/>
      <w:r w:rsidRPr="004B71C6">
        <w:rPr>
          <w:rFonts w:eastAsia="Calibri" w:cs="B Nazanin"/>
          <w:sz w:val="20"/>
          <w:szCs w:val="20"/>
        </w:rPr>
        <w:t>Su</w:t>
      </w:r>
      <w:proofErr w:type="spellEnd"/>
      <w:r w:rsidRPr="004B71C6">
        <w:rPr>
          <w:rFonts w:eastAsia="Calibri" w:cs="B Nazanin"/>
          <w:sz w:val="20"/>
          <w:szCs w:val="20"/>
        </w:rPr>
        <w:t xml:space="preserve"> </w:t>
      </w:r>
      <w:proofErr w:type="spellStart"/>
      <w:r w:rsidRPr="004B71C6">
        <w:rPr>
          <w:rFonts w:eastAsia="Calibri" w:cs="B Nazanin"/>
          <w:sz w:val="20"/>
          <w:szCs w:val="20"/>
        </w:rPr>
        <w:t>Sporları</w:t>
      </w:r>
      <w:proofErr w:type="spellEnd"/>
      <w:r w:rsidRPr="004B71C6">
        <w:rPr>
          <w:rFonts w:eastAsia="Calibri" w:cs="B Nazanin"/>
          <w:sz w:val="20"/>
          <w:szCs w:val="20"/>
        </w:rPr>
        <w:t xml:space="preserve"> </w:t>
      </w:r>
      <w:proofErr w:type="spellStart"/>
      <w:r w:rsidRPr="004B71C6">
        <w:rPr>
          <w:rFonts w:eastAsia="Calibri" w:cs="B Nazanin"/>
          <w:sz w:val="20"/>
          <w:szCs w:val="20"/>
        </w:rPr>
        <w:t>ve</w:t>
      </w:r>
      <w:proofErr w:type="spellEnd"/>
      <w:r w:rsidRPr="004B71C6">
        <w:rPr>
          <w:rFonts w:eastAsia="Calibri" w:cs="B Nazanin"/>
          <w:sz w:val="20"/>
          <w:szCs w:val="20"/>
        </w:rPr>
        <w:t xml:space="preserve"> </w:t>
      </w:r>
      <w:proofErr w:type="spellStart"/>
      <w:r w:rsidRPr="004B71C6">
        <w:rPr>
          <w:rFonts w:eastAsia="Calibri" w:cs="B Nazanin"/>
          <w:sz w:val="20"/>
          <w:szCs w:val="20"/>
        </w:rPr>
        <w:t>Yönetimi</w:t>
      </w:r>
      <w:proofErr w:type="spellEnd"/>
      <w:r w:rsidRPr="004B71C6">
        <w:rPr>
          <w:rFonts w:eastAsia="Calibri" w:cs="B Nazanin"/>
          <w:sz w:val="20"/>
          <w:szCs w:val="20"/>
        </w:rPr>
        <w:t xml:space="preserve">. </w:t>
      </w:r>
      <w:proofErr w:type="spellStart"/>
      <w:r w:rsidRPr="004B71C6">
        <w:rPr>
          <w:rFonts w:eastAsia="Calibri" w:cs="B Nazanin"/>
          <w:sz w:val="20"/>
          <w:szCs w:val="20"/>
        </w:rPr>
        <w:t>Artvin</w:t>
      </w:r>
      <w:proofErr w:type="spellEnd"/>
      <w:r w:rsidRPr="004B71C6">
        <w:rPr>
          <w:rFonts w:eastAsia="Calibri" w:cs="B Nazanin"/>
          <w:sz w:val="20"/>
          <w:szCs w:val="20"/>
        </w:rPr>
        <w:t xml:space="preserve"> </w:t>
      </w:r>
      <w:proofErr w:type="spellStart"/>
      <w:r w:rsidRPr="004B71C6">
        <w:rPr>
          <w:rFonts w:eastAsia="Calibri" w:cs="B Nazanin"/>
          <w:sz w:val="20"/>
          <w:szCs w:val="20"/>
        </w:rPr>
        <w:t>İlinde</w:t>
      </w:r>
      <w:proofErr w:type="spellEnd"/>
      <w:r w:rsidRPr="004B71C6">
        <w:rPr>
          <w:rFonts w:eastAsia="Calibri" w:cs="B Nazanin"/>
          <w:sz w:val="20"/>
          <w:szCs w:val="20"/>
        </w:rPr>
        <w:t xml:space="preserve"> </w:t>
      </w:r>
      <w:proofErr w:type="spellStart"/>
      <w:r w:rsidRPr="004B71C6">
        <w:rPr>
          <w:rFonts w:eastAsia="Calibri" w:cs="B Nazanin"/>
          <w:sz w:val="20"/>
          <w:szCs w:val="20"/>
        </w:rPr>
        <w:t>Su</w:t>
      </w:r>
      <w:proofErr w:type="spellEnd"/>
      <w:r w:rsidRPr="004B71C6">
        <w:rPr>
          <w:rFonts w:eastAsia="Calibri" w:cs="B Nazanin"/>
          <w:sz w:val="20"/>
          <w:szCs w:val="20"/>
        </w:rPr>
        <w:t xml:space="preserve"> </w:t>
      </w:r>
      <w:proofErr w:type="spellStart"/>
      <w:r w:rsidRPr="004B71C6">
        <w:rPr>
          <w:rFonts w:eastAsia="Calibri" w:cs="B Nazanin"/>
          <w:sz w:val="20"/>
          <w:szCs w:val="20"/>
        </w:rPr>
        <w:t>Sporları</w:t>
      </w:r>
      <w:proofErr w:type="spellEnd"/>
      <w:r w:rsidRPr="004B71C6">
        <w:rPr>
          <w:rFonts w:eastAsia="Calibri" w:cs="B Nazanin"/>
          <w:sz w:val="20"/>
          <w:szCs w:val="20"/>
        </w:rPr>
        <w:t xml:space="preserve"> </w:t>
      </w:r>
      <w:proofErr w:type="spellStart"/>
      <w:r w:rsidRPr="004B71C6">
        <w:rPr>
          <w:rFonts w:eastAsia="Calibri" w:cs="B Nazanin"/>
          <w:sz w:val="20"/>
          <w:szCs w:val="20"/>
        </w:rPr>
        <w:t>ve</w:t>
      </w:r>
      <w:proofErr w:type="spellEnd"/>
      <w:r w:rsidRPr="004B71C6">
        <w:rPr>
          <w:rFonts w:eastAsia="Calibri" w:cs="B Nazanin"/>
          <w:sz w:val="20"/>
          <w:szCs w:val="20"/>
        </w:rPr>
        <w:t xml:space="preserve"> </w:t>
      </w:r>
      <w:proofErr w:type="spellStart"/>
      <w:r w:rsidRPr="004B71C6">
        <w:rPr>
          <w:rFonts w:eastAsia="Calibri" w:cs="B Nazanin"/>
          <w:sz w:val="20"/>
          <w:szCs w:val="20"/>
        </w:rPr>
        <w:t>Yönetimi</w:t>
      </w:r>
      <w:proofErr w:type="spellEnd"/>
      <w:r w:rsidRPr="004B71C6">
        <w:rPr>
          <w:rFonts w:eastAsia="Calibri" w:cs="B Nazanin"/>
          <w:sz w:val="20"/>
          <w:szCs w:val="20"/>
        </w:rPr>
        <w:t>.</w:t>
      </w:r>
    </w:p>
    <w:p w14:paraId="318E56F8" w14:textId="0E473024" w:rsidR="002F62F6" w:rsidRPr="004B71C6" w:rsidRDefault="002F62F6" w:rsidP="007752A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 xml:space="preserve">Ismail </w:t>
      </w:r>
      <w:proofErr w:type="spellStart"/>
      <w:r w:rsidRPr="004B71C6">
        <w:rPr>
          <w:rFonts w:eastAsia="Calibri" w:cs="B Nazanin"/>
          <w:sz w:val="20"/>
          <w:szCs w:val="20"/>
        </w:rPr>
        <w:t>ediz</w:t>
      </w:r>
      <w:proofErr w:type="spellEnd"/>
      <w:r w:rsidRPr="004B71C6">
        <w:rPr>
          <w:rFonts w:eastAsia="Calibri" w:cs="B Nazanin"/>
          <w:sz w:val="20"/>
          <w:szCs w:val="20"/>
        </w:rPr>
        <w:t xml:space="preserve">. (2025) </w:t>
      </w:r>
      <w:proofErr w:type="spellStart"/>
      <w:r w:rsidRPr="004B71C6">
        <w:rPr>
          <w:rFonts w:eastAsia="Calibri" w:cs="B Nazanin"/>
          <w:sz w:val="20"/>
          <w:szCs w:val="20"/>
        </w:rPr>
        <w:t>mediterranean</w:t>
      </w:r>
      <w:proofErr w:type="spellEnd"/>
      <w:r w:rsidRPr="004B71C6">
        <w:rPr>
          <w:rFonts w:eastAsia="Calibri" w:cs="B Nazanin"/>
          <w:sz w:val="20"/>
          <w:szCs w:val="20"/>
        </w:rPr>
        <w:t xml:space="preserve"> prisoners versus guardians of narrow passages: ottomans’ geography, maritime strategies and their rivals during the age of exploration. </w:t>
      </w:r>
      <w:proofErr w:type="spellStart"/>
      <w:r w:rsidRPr="004B71C6">
        <w:rPr>
          <w:rFonts w:eastAsia="Calibri" w:cs="B Nazanin"/>
          <w:sz w:val="20"/>
          <w:szCs w:val="20"/>
        </w:rPr>
        <w:t>tarih</w:t>
      </w:r>
      <w:proofErr w:type="spellEnd"/>
      <w:r w:rsidRPr="004B71C6">
        <w:rPr>
          <w:rFonts w:eastAsia="Calibri" w:cs="B Nazanin"/>
          <w:sz w:val="20"/>
          <w:szCs w:val="20"/>
        </w:rPr>
        <w:t xml:space="preserve"> </w:t>
      </w:r>
      <w:proofErr w:type="spellStart"/>
      <w:r w:rsidRPr="004B71C6">
        <w:rPr>
          <w:rFonts w:eastAsia="Calibri" w:cs="B Nazanin"/>
          <w:sz w:val="20"/>
          <w:szCs w:val="20"/>
        </w:rPr>
        <w:t>i̇ncelemeleri</w:t>
      </w:r>
      <w:proofErr w:type="spellEnd"/>
      <w:r w:rsidRPr="004B71C6">
        <w:rPr>
          <w:rFonts w:eastAsia="Calibri" w:cs="B Nazanin"/>
          <w:sz w:val="20"/>
          <w:szCs w:val="20"/>
        </w:rPr>
        <w:t xml:space="preserve"> </w:t>
      </w:r>
      <w:proofErr w:type="spellStart"/>
      <w:r w:rsidRPr="004B71C6">
        <w:rPr>
          <w:rFonts w:eastAsia="Calibri" w:cs="B Nazanin"/>
          <w:sz w:val="20"/>
          <w:szCs w:val="20"/>
        </w:rPr>
        <w:t>dergisi</w:t>
      </w:r>
      <w:proofErr w:type="spellEnd"/>
      <w:r w:rsidRPr="004B71C6">
        <w:rPr>
          <w:rFonts w:eastAsia="Calibri" w:cs="B Nazanin"/>
          <w:sz w:val="20"/>
          <w:szCs w:val="20"/>
        </w:rPr>
        <w:t xml:space="preserve"> 40:1, pages 43-80.</w:t>
      </w:r>
    </w:p>
    <w:p w14:paraId="2F459411" w14:textId="78072A4E" w:rsidR="007752A0" w:rsidRPr="004B71C6" w:rsidRDefault="007752A0" w:rsidP="007752A0">
      <w:pPr>
        <w:spacing w:before="100" w:beforeAutospacing="1" w:after="160" w:line="254" w:lineRule="auto"/>
        <w:ind w:left="360" w:firstLine="288"/>
        <w:contextualSpacing/>
        <w:jc w:val="both"/>
        <w:rPr>
          <w:rFonts w:cs="B Nazanin"/>
          <w:sz w:val="20"/>
          <w:szCs w:val="20"/>
          <w:shd w:val="clear" w:color="auto" w:fill="FFFFFF"/>
        </w:rPr>
      </w:pPr>
      <w:r w:rsidRPr="004B71C6">
        <w:rPr>
          <w:rFonts w:cs="B Nazanin"/>
          <w:sz w:val="20"/>
          <w:szCs w:val="20"/>
          <w:shd w:val="clear" w:color="auto" w:fill="FFFFFF"/>
        </w:rPr>
        <w:t>Pauly, L. (2025). Multi-Scale Urban Microclimate Modeling and Analysis for Climate Resilience.</w:t>
      </w:r>
    </w:p>
    <w:p w14:paraId="45EEFB01" w14:textId="18035FFA" w:rsidR="00605180" w:rsidRPr="004B71C6" w:rsidRDefault="00605180" w:rsidP="007752A0">
      <w:pPr>
        <w:spacing w:before="100" w:beforeAutospacing="1" w:after="160" w:line="254" w:lineRule="auto"/>
        <w:ind w:left="360" w:firstLine="288"/>
        <w:contextualSpacing/>
        <w:jc w:val="both"/>
        <w:rPr>
          <w:rFonts w:eastAsia="Calibri" w:cs="B Nazanin"/>
          <w:sz w:val="20"/>
          <w:szCs w:val="20"/>
        </w:rPr>
      </w:pPr>
      <w:proofErr w:type="spellStart"/>
      <w:r w:rsidRPr="004B71C6">
        <w:rPr>
          <w:rFonts w:eastAsia="Calibri" w:cs="B Nazanin"/>
          <w:sz w:val="20"/>
          <w:szCs w:val="20"/>
        </w:rPr>
        <w:t>Pattacini</w:t>
      </w:r>
      <w:proofErr w:type="spellEnd"/>
      <w:r w:rsidRPr="004B71C6">
        <w:rPr>
          <w:rFonts w:eastAsia="Calibri" w:cs="B Nazanin"/>
          <w:sz w:val="20"/>
          <w:szCs w:val="20"/>
        </w:rPr>
        <w:t>, L. (2012). Climate and urban form. Urban design international, 17(2), 106-114.</w:t>
      </w:r>
    </w:p>
    <w:p w14:paraId="1B4E0A8C" w14:textId="77777777" w:rsidR="007752A0" w:rsidRPr="004B71C6" w:rsidRDefault="007752A0" w:rsidP="007752A0">
      <w:pPr>
        <w:spacing w:before="100" w:beforeAutospacing="1" w:after="160" w:line="254" w:lineRule="auto"/>
        <w:ind w:left="360" w:firstLine="288"/>
        <w:contextualSpacing/>
        <w:jc w:val="both"/>
        <w:rPr>
          <w:rFonts w:eastAsia="Calibri" w:cs="B Nazanin"/>
          <w:sz w:val="20"/>
          <w:szCs w:val="20"/>
        </w:rPr>
      </w:pPr>
      <w:r w:rsidRPr="004B71C6">
        <w:rPr>
          <w:rFonts w:cs="B Nazanin"/>
          <w:sz w:val="20"/>
          <w:szCs w:val="22"/>
        </w:rPr>
        <w:t xml:space="preserve">Ojo, A. O., &amp; I. B. </w:t>
      </w:r>
      <w:proofErr w:type="spellStart"/>
      <w:r w:rsidRPr="004B71C6">
        <w:rPr>
          <w:rFonts w:cs="B Nazanin"/>
          <w:sz w:val="20"/>
          <w:szCs w:val="22"/>
        </w:rPr>
        <w:t>Oluwatayo</w:t>
      </w:r>
      <w:proofErr w:type="spellEnd"/>
      <w:r w:rsidRPr="004B71C6">
        <w:rPr>
          <w:rFonts w:cs="B Nazanin"/>
          <w:sz w:val="20"/>
          <w:szCs w:val="22"/>
        </w:rPr>
        <w:t>. (2023). Climate Governance, Resilience and Entrepreneurship in</w:t>
      </w:r>
    </w:p>
    <w:p w14:paraId="32DD8A16" w14:textId="5485AE6B" w:rsidR="00605180" w:rsidRPr="004B71C6" w:rsidRDefault="007752A0" w:rsidP="00605180">
      <w:pPr>
        <w:spacing w:before="100" w:beforeAutospacing="1" w:after="160" w:line="254" w:lineRule="auto"/>
        <w:ind w:left="360" w:firstLine="288"/>
        <w:contextualSpacing/>
        <w:jc w:val="both"/>
        <w:rPr>
          <w:rFonts w:cs="B Nazanin"/>
          <w:sz w:val="20"/>
          <w:szCs w:val="22"/>
        </w:rPr>
      </w:pPr>
      <w:r w:rsidRPr="004B71C6">
        <w:rPr>
          <w:rFonts w:cs="B Nazanin"/>
          <w:sz w:val="20"/>
          <w:szCs w:val="22"/>
        </w:rPr>
        <w:t>Nigeria: An Empirical Review. In Disaster Risk Reduction for Resilience: Climate Change and Disaster Risk Adaptation, 445–454. Cham, Switzerland: Springer.</w:t>
      </w:r>
    </w:p>
    <w:p w14:paraId="7CAEC3EF" w14:textId="77777777" w:rsidR="007752A0" w:rsidRPr="004B71C6" w:rsidRDefault="007752A0" w:rsidP="007752A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 xml:space="preserve">Mishra, P. K. (2017). Socio-economic Impacts of Climate Change in </w:t>
      </w:r>
      <w:proofErr w:type="spellStart"/>
      <w:proofErr w:type="gramStart"/>
      <w:r w:rsidRPr="004B71C6">
        <w:rPr>
          <w:rFonts w:eastAsia="Calibri" w:cs="B Nazanin"/>
          <w:sz w:val="20"/>
          <w:szCs w:val="20"/>
        </w:rPr>
        <w:t>Odisha:Issues</w:t>
      </w:r>
      <w:proofErr w:type="gramEnd"/>
      <w:r w:rsidRPr="004B71C6">
        <w:rPr>
          <w:rFonts w:eastAsia="Calibri" w:cs="B Nazanin"/>
          <w:sz w:val="20"/>
          <w:szCs w:val="20"/>
        </w:rPr>
        <w:t>,Challenges</w:t>
      </w:r>
      <w:proofErr w:type="spellEnd"/>
      <w:r w:rsidRPr="004B71C6">
        <w:rPr>
          <w:rFonts w:eastAsia="Calibri" w:cs="B Nazanin"/>
          <w:sz w:val="20"/>
          <w:szCs w:val="20"/>
        </w:rPr>
        <w:t xml:space="preserve"> and </w:t>
      </w:r>
      <w:proofErr w:type="spellStart"/>
      <w:r w:rsidRPr="004B71C6">
        <w:rPr>
          <w:rFonts w:eastAsia="Calibri" w:cs="B Nazanin"/>
          <w:sz w:val="20"/>
          <w:szCs w:val="20"/>
        </w:rPr>
        <w:t>PolicyOptions</w:t>
      </w:r>
      <w:proofErr w:type="spellEnd"/>
      <w:r w:rsidRPr="004B71C6">
        <w:rPr>
          <w:rFonts w:eastAsia="Calibri" w:cs="B Nazanin"/>
          <w:sz w:val="20"/>
          <w:szCs w:val="20"/>
        </w:rPr>
        <w:t xml:space="preserve">. Journal of Climate Change, 3(1), 93-107, </w:t>
      </w:r>
      <w:hyperlink r:id="rId32" w:history="1">
        <w:r w:rsidRPr="004B71C6">
          <w:rPr>
            <w:rFonts w:eastAsia="Calibri" w:cs="B Nazanin"/>
            <w:sz w:val="20"/>
            <w:szCs w:val="20"/>
            <w:u w:val="single"/>
          </w:rPr>
          <w:t>https://doi.org/10.3233/JCC-170009</w:t>
        </w:r>
      </w:hyperlink>
    </w:p>
    <w:p w14:paraId="579F9884" w14:textId="77777777" w:rsidR="007752A0" w:rsidRPr="004B71C6" w:rsidRDefault="007752A0" w:rsidP="007752A0">
      <w:pPr>
        <w:spacing w:before="100" w:beforeAutospacing="1" w:after="160" w:line="254" w:lineRule="auto"/>
        <w:ind w:left="360" w:firstLine="288"/>
        <w:contextualSpacing/>
        <w:jc w:val="both"/>
        <w:rPr>
          <w:rFonts w:eastAsia="Calibri" w:cs="B Nazanin"/>
          <w:sz w:val="20"/>
          <w:szCs w:val="20"/>
        </w:rPr>
      </w:pPr>
      <w:r w:rsidRPr="004B71C6">
        <w:rPr>
          <w:rFonts w:cs="B Nazanin"/>
          <w:sz w:val="20"/>
          <w:szCs w:val="22"/>
        </w:rPr>
        <w:t xml:space="preserve">Mukherjee, D., W. M. Lim, S. Kumar, and N. </w:t>
      </w:r>
      <w:proofErr w:type="spellStart"/>
      <w:r w:rsidRPr="004B71C6">
        <w:rPr>
          <w:rFonts w:cs="B Nazanin"/>
          <w:sz w:val="20"/>
          <w:szCs w:val="22"/>
        </w:rPr>
        <w:t>Donthu</w:t>
      </w:r>
      <w:proofErr w:type="spellEnd"/>
      <w:r w:rsidRPr="004B71C6">
        <w:rPr>
          <w:rFonts w:cs="B Nazanin"/>
          <w:sz w:val="20"/>
          <w:szCs w:val="22"/>
        </w:rPr>
        <w:t>. 2022. “Guidelines for Advancing Theory and Practice Through Bibliometric Research.” Journal of Business Research 148: 101–115.</w:t>
      </w:r>
    </w:p>
    <w:p w14:paraId="20AAE0FD" w14:textId="77777777" w:rsidR="007752A0" w:rsidRPr="004B71C6" w:rsidRDefault="007752A0" w:rsidP="007752A0">
      <w:pPr>
        <w:spacing w:before="100" w:beforeAutospacing="1" w:after="160" w:line="254" w:lineRule="auto"/>
        <w:ind w:left="360" w:firstLine="288"/>
        <w:contextualSpacing/>
        <w:jc w:val="both"/>
        <w:rPr>
          <w:rFonts w:eastAsia="Calibri" w:cs="B Nazanin"/>
          <w:sz w:val="20"/>
          <w:szCs w:val="20"/>
        </w:rPr>
      </w:pPr>
      <w:r w:rsidRPr="004B71C6">
        <w:rPr>
          <w:rFonts w:cs="B Nazanin"/>
          <w:sz w:val="20"/>
          <w:szCs w:val="22"/>
        </w:rPr>
        <w:t xml:space="preserve">Intergovernmental Panel on Climate Change. (2021). Climate Change 2021: The Physical Science Basis. Contribution of Working Group I to the Sixth Assessment Report of the Intergovernmental Panel on Climate Change [Masson-Delmotte, V., P. Zhai, A. Pirani, S.L. Connors, C. </w:t>
      </w:r>
      <w:proofErr w:type="spellStart"/>
      <w:r w:rsidRPr="004B71C6">
        <w:rPr>
          <w:rFonts w:cs="B Nazanin"/>
          <w:sz w:val="20"/>
          <w:szCs w:val="22"/>
        </w:rPr>
        <w:t>Péan</w:t>
      </w:r>
      <w:proofErr w:type="spellEnd"/>
      <w:r w:rsidRPr="004B71C6">
        <w:rPr>
          <w:rFonts w:cs="B Nazanin"/>
          <w:sz w:val="20"/>
          <w:szCs w:val="22"/>
        </w:rPr>
        <w:t xml:space="preserve">, S. Berger, N. </w:t>
      </w:r>
      <w:proofErr w:type="spellStart"/>
      <w:r w:rsidRPr="004B71C6">
        <w:rPr>
          <w:rFonts w:cs="B Nazanin"/>
          <w:sz w:val="20"/>
          <w:szCs w:val="22"/>
        </w:rPr>
        <w:t>Caud</w:t>
      </w:r>
      <w:proofErr w:type="spellEnd"/>
      <w:r w:rsidRPr="004B71C6">
        <w:rPr>
          <w:rFonts w:cs="B Nazanin"/>
          <w:sz w:val="20"/>
          <w:szCs w:val="22"/>
        </w:rPr>
        <w:t xml:space="preserve">, Y. Chen, L. Goldfarb, M.I. Gomis, M. Huang, K. Leitzell, E. </w:t>
      </w:r>
      <w:proofErr w:type="spellStart"/>
      <w:r w:rsidRPr="004B71C6">
        <w:rPr>
          <w:rFonts w:cs="B Nazanin"/>
          <w:sz w:val="20"/>
          <w:szCs w:val="22"/>
        </w:rPr>
        <w:t>Lonnoy</w:t>
      </w:r>
      <w:proofErr w:type="spellEnd"/>
      <w:r w:rsidRPr="004B71C6">
        <w:rPr>
          <w:rFonts w:cs="B Nazanin"/>
          <w:sz w:val="20"/>
          <w:szCs w:val="22"/>
        </w:rPr>
        <w:t xml:space="preserve">, J.B.R. Matthews, T.K. Maycock, T. Waterfield, O. </w:t>
      </w:r>
      <w:proofErr w:type="spellStart"/>
      <w:r w:rsidRPr="004B71C6">
        <w:rPr>
          <w:rFonts w:cs="B Nazanin"/>
          <w:sz w:val="20"/>
          <w:szCs w:val="22"/>
        </w:rPr>
        <w:t>Yelekçi</w:t>
      </w:r>
      <w:proofErr w:type="spellEnd"/>
      <w:r w:rsidRPr="004B71C6">
        <w:rPr>
          <w:rFonts w:cs="B Nazanin"/>
          <w:sz w:val="20"/>
          <w:szCs w:val="22"/>
        </w:rPr>
        <w:t>, R. Yu, and B. Zhou (eds.)], 2, no. 1: 2391.</w:t>
      </w:r>
    </w:p>
    <w:p w14:paraId="56860600" w14:textId="11C63A3F" w:rsidR="007752A0" w:rsidRPr="004B71C6" w:rsidRDefault="007752A0" w:rsidP="007752A0">
      <w:pPr>
        <w:spacing w:before="100" w:beforeAutospacing="1" w:after="160" w:line="254" w:lineRule="auto"/>
        <w:ind w:left="360" w:firstLine="288"/>
        <w:contextualSpacing/>
        <w:jc w:val="both"/>
        <w:rPr>
          <w:rFonts w:cs="B Nazanin"/>
          <w:sz w:val="20"/>
          <w:szCs w:val="20"/>
          <w:shd w:val="clear" w:color="auto" w:fill="FFFFFF"/>
        </w:rPr>
      </w:pPr>
      <w:proofErr w:type="spellStart"/>
      <w:r w:rsidRPr="004B71C6">
        <w:rPr>
          <w:rFonts w:cs="B Nazanin"/>
          <w:sz w:val="20"/>
          <w:szCs w:val="20"/>
          <w:shd w:val="clear" w:color="auto" w:fill="FFFFFF"/>
        </w:rPr>
        <w:t>Karadayı</w:t>
      </w:r>
      <w:proofErr w:type="spellEnd"/>
      <w:r w:rsidRPr="004B71C6">
        <w:rPr>
          <w:rFonts w:cs="B Nazanin"/>
          <w:sz w:val="20"/>
          <w:szCs w:val="20"/>
          <w:shd w:val="clear" w:color="auto" w:fill="FFFFFF"/>
        </w:rPr>
        <w:t>, T., Yazıcı, S., &amp; Akdemir Ömür, G. (2025). Climate Change and Entrepreneurship: A Review and Research Agenda. Global Business and Organizational Excellence, 44(4), 16-43.</w:t>
      </w:r>
    </w:p>
    <w:p w14:paraId="7CB52B7F" w14:textId="46D1A4C5" w:rsidR="00605180" w:rsidRPr="004B71C6" w:rsidRDefault="00605180" w:rsidP="007752A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 xml:space="preserve">Kun-Chin Lin &amp; Alex Kaplan. (2023). Great Power Competition and Middle Power Strategies. Great Power Competition and Middle Power Strategies 119 </w:t>
      </w:r>
      <w:proofErr w:type="gramStart"/>
      <w:r w:rsidRPr="004B71C6">
        <w:rPr>
          <w:rFonts w:eastAsia="Calibri" w:cs="B Nazanin"/>
          <w:sz w:val="20"/>
          <w:szCs w:val="20"/>
        </w:rPr>
        <w:t>140 .</w:t>
      </w:r>
      <w:proofErr w:type="gramEnd"/>
    </w:p>
    <w:p w14:paraId="6EA121C3" w14:textId="0349B121" w:rsidR="007752A0" w:rsidRPr="004B71C6" w:rsidRDefault="007752A0" w:rsidP="007752A0">
      <w:pPr>
        <w:spacing w:before="100" w:beforeAutospacing="1" w:after="160" w:line="254" w:lineRule="auto"/>
        <w:ind w:left="360" w:firstLine="288"/>
        <w:contextualSpacing/>
        <w:jc w:val="both"/>
        <w:rPr>
          <w:rFonts w:cs="B Nazanin"/>
          <w:sz w:val="20"/>
          <w:szCs w:val="22"/>
        </w:rPr>
      </w:pPr>
      <w:proofErr w:type="spellStart"/>
      <w:r w:rsidRPr="004B71C6">
        <w:rPr>
          <w:rFonts w:cs="B Nazanin"/>
          <w:sz w:val="20"/>
          <w:szCs w:val="22"/>
        </w:rPr>
        <w:t>Kooijman</w:t>
      </w:r>
      <w:proofErr w:type="spellEnd"/>
      <w:r w:rsidRPr="004B71C6">
        <w:rPr>
          <w:rFonts w:cs="B Nazanin"/>
          <w:sz w:val="20"/>
          <w:szCs w:val="22"/>
        </w:rPr>
        <w:t xml:space="preserve">, E. D., S. McQuaid, M. L. Rhodes, M. J. Collier, and F. Pilla. 2021. “Innovating </w:t>
      </w:r>
      <w:proofErr w:type="gramStart"/>
      <w:r w:rsidRPr="004B71C6">
        <w:rPr>
          <w:rFonts w:cs="B Nazanin"/>
          <w:sz w:val="20"/>
          <w:szCs w:val="22"/>
        </w:rPr>
        <w:t>With</w:t>
      </w:r>
      <w:proofErr w:type="gramEnd"/>
      <w:r w:rsidRPr="004B71C6">
        <w:rPr>
          <w:rFonts w:cs="B Nazanin"/>
          <w:sz w:val="20"/>
          <w:szCs w:val="22"/>
        </w:rPr>
        <w:t xml:space="preserve"> Nature: From Nature-Based Solutions to Nature-Based Enterprises.” Sustainability 13, no. 3: 1263.</w:t>
      </w:r>
    </w:p>
    <w:p w14:paraId="2DF73224" w14:textId="77777777" w:rsidR="00605180" w:rsidRPr="004B71C6" w:rsidRDefault="00605180" w:rsidP="00605180">
      <w:pPr>
        <w:spacing w:before="100" w:beforeAutospacing="1" w:after="160" w:line="254" w:lineRule="auto"/>
        <w:ind w:left="360" w:firstLine="288"/>
        <w:contextualSpacing/>
        <w:jc w:val="both"/>
        <w:rPr>
          <w:rFonts w:cs="B Nazanin"/>
          <w:sz w:val="20"/>
          <w:szCs w:val="22"/>
        </w:rPr>
      </w:pPr>
      <w:r w:rsidRPr="004B71C6">
        <w:rPr>
          <w:rFonts w:cs="B Nazanin"/>
          <w:sz w:val="20"/>
          <w:szCs w:val="22"/>
        </w:rPr>
        <w:t>Steinberg, P. E. (1997). Political geography and the environment. Journal of Geography, 96(2), 113-118.</w:t>
      </w:r>
    </w:p>
    <w:p w14:paraId="3D1CFC48" w14:textId="7F4B67B7" w:rsidR="00605180" w:rsidRPr="004B71C6" w:rsidRDefault="00605180" w:rsidP="00605180">
      <w:pPr>
        <w:spacing w:before="100" w:beforeAutospacing="1" w:after="160" w:line="254" w:lineRule="auto"/>
        <w:ind w:left="360" w:firstLine="288"/>
        <w:contextualSpacing/>
        <w:jc w:val="both"/>
        <w:rPr>
          <w:rFonts w:cs="B Nazanin"/>
          <w:sz w:val="20"/>
          <w:szCs w:val="22"/>
        </w:rPr>
      </w:pPr>
      <w:r w:rsidRPr="004B71C6">
        <w:rPr>
          <w:rFonts w:cs="B Nazanin"/>
          <w:sz w:val="20"/>
          <w:szCs w:val="22"/>
        </w:rPr>
        <w:t xml:space="preserve">Streck, C., &amp; </w:t>
      </w:r>
      <w:proofErr w:type="spellStart"/>
      <w:r w:rsidRPr="004B71C6">
        <w:rPr>
          <w:rFonts w:cs="B Nazanin"/>
          <w:sz w:val="20"/>
          <w:szCs w:val="22"/>
        </w:rPr>
        <w:t>Terhalle</w:t>
      </w:r>
      <w:proofErr w:type="spellEnd"/>
      <w:r w:rsidRPr="004B71C6">
        <w:rPr>
          <w:rFonts w:cs="B Nazanin"/>
          <w:sz w:val="20"/>
          <w:szCs w:val="22"/>
        </w:rPr>
        <w:t>, M. (2013). The changing geopolitics of climate change. Climate Policy, 13(5), 533-537.</w:t>
      </w:r>
    </w:p>
    <w:p w14:paraId="5BD0E23A" w14:textId="6B97C287" w:rsidR="002F62F6" w:rsidRPr="004B71C6" w:rsidRDefault="002F62F6" w:rsidP="007752A0">
      <w:pPr>
        <w:spacing w:before="100" w:beforeAutospacing="1" w:after="160" w:line="254" w:lineRule="auto"/>
        <w:ind w:left="360" w:firstLine="288"/>
        <w:contextualSpacing/>
        <w:jc w:val="both"/>
        <w:rPr>
          <w:rFonts w:cs="B Nazanin"/>
          <w:sz w:val="20"/>
          <w:szCs w:val="22"/>
        </w:rPr>
      </w:pPr>
      <w:proofErr w:type="spellStart"/>
      <w:r w:rsidRPr="004B71C6">
        <w:rPr>
          <w:rFonts w:cs="B Nazanin"/>
          <w:sz w:val="20"/>
          <w:szCs w:val="22"/>
        </w:rPr>
        <w:t>Wenshuang</w:t>
      </w:r>
      <w:proofErr w:type="spellEnd"/>
      <w:r w:rsidRPr="004B71C6">
        <w:rPr>
          <w:rFonts w:cs="B Nazanin"/>
          <w:sz w:val="20"/>
          <w:szCs w:val="22"/>
        </w:rPr>
        <w:t xml:space="preserve"> Zhao, Nan Jiang, Yuanyuan Wei &amp; </w:t>
      </w:r>
      <w:proofErr w:type="spellStart"/>
      <w:r w:rsidRPr="004B71C6">
        <w:rPr>
          <w:rFonts w:cs="B Nazanin"/>
          <w:sz w:val="20"/>
          <w:szCs w:val="22"/>
        </w:rPr>
        <w:t>Xinke</w:t>
      </w:r>
      <w:proofErr w:type="spellEnd"/>
      <w:r w:rsidRPr="004B71C6">
        <w:rPr>
          <w:rFonts w:cs="B Nazanin"/>
          <w:sz w:val="20"/>
          <w:szCs w:val="22"/>
        </w:rPr>
        <w:t xml:space="preserve"> Zhao. (2023) Geo-Economic Analysis Based on an Improved Ant Colony Optimization. Sustainability 15:6, pages 4758.</w:t>
      </w:r>
    </w:p>
    <w:p w14:paraId="30A3F87A" w14:textId="7654F00A" w:rsidR="002F62F6" w:rsidRPr="004B71C6" w:rsidRDefault="002F62F6" w:rsidP="002F62F6">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 xml:space="preserve">Wei Hu, </w:t>
      </w:r>
      <w:proofErr w:type="spellStart"/>
      <w:r w:rsidRPr="004B71C6">
        <w:rPr>
          <w:rFonts w:eastAsia="Calibri" w:cs="B Nazanin"/>
          <w:sz w:val="20"/>
          <w:szCs w:val="20"/>
        </w:rPr>
        <w:t>Yuejing</w:t>
      </w:r>
      <w:proofErr w:type="spellEnd"/>
      <w:r w:rsidRPr="004B71C6">
        <w:rPr>
          <w:rFonts w:eastAsia="Calibri" w:cs="B Nazanin"/>
          <w:sz w:val="20"/>
          <w:szCs w:val="20"/>
        </w:rPr>
        <w:t xml:space="preserve"> Ge, </w:t>
      </w:r>
      <w:proofErr w:type="spellStart"/>
      <w:r w:rsidRPr="004B71C6">
        <w:rPr>
          <w:rFonts w:eastAsia="Calibri" w:cs="B Nazanin"/>
          <w:sz w:val="20"/>
          <w:szCs w:val="20"/>
        </w:rPr>
        <w:t>Zhiding</w:t>
      </w:r>
      <w:proofErr w:type="spellEnd"/>
      <w:r w:rsidRPr="004B71C6">
        <w:rPr>
          <w:rFonts w:eastAsia="Calibri" w:cs="B Nazanin"/>
          <w:sz w:val="20"/>
          <w:szCs w:val="20"/>
        </w:rPr>
        <w:t xml:space="preserve"> Hu, Na Li, Li Ye, Ziran Jiang, Yun Deng, Shufang Wang &amp; Yue Shan. (2022) Features of Geo-Economic Network between China and Countries along the 21st Century Maritime Silk Road. Sustainability 14:18, pages 11676.</w:t>
      </w:r>
    </w:p>
    <w:p w14:paraId="36992808" w14:textId="77777777" w:rsidR="007752A0" w:rsidRPr="004B71C6" w:rsidRDefault="007752A0" w:rsidP="007752A0">
      <w:pPr>
        <w:tabs>
          <w:tab w:val="left" w:pos="3030"/>
        </w:tabs>
        <w:spacing w:before="100" w:beforeAutospacing="1" w:after="160" w:line="276" w:lineRule="auto"/>
        <w:ind w:left="360" w:firstLine="288"/>
        <w:contextualSpacing/>
        <w:jc w:val="both"/>
        <w:rPr>
          <w:rFonts w:eastAsia="Calibri" w:cs="B Mitra"/>
          <w:sz w:val="20"/>
          <w:szCs w:val="26"/>
          <w:lang w:bidi="fa-IR"/>
        </w:rPr>
      </w:pPr>
      <w:r w:rsidRPr="004B71C6">
        <w:rPr>
          <w:rFonts w:eastAsia="Calibri" w:cs="B Mitra"/>
          <w:sz w:val="20"/>
          <w:szCs w:val="26"/>
          <w:lang w:bidi="fa-IR"/>
        </w:rPr>
        <w:t>Wolf, C.,</w:t>
      </w:r>
      <w:r w:rsidRPr="004B71C6">
        <w:rPr>
          <w:rFonts w:eastAsia="Calibri" w:cs="B Mitra" w:hint="cs"/>
          <w:sz w:val="20"/>
          <w:szCs w:val="26"/>
          <w:rtl/>
          <w:lang w:bidi="fa-IR"/>
        </w:rPr>
        <w:t xml:space="preserve"> </w:t>
      </w:r>
      <w:proofErr w:type="spellStart"/>
      <w:r w:rsidRPr="004B71C6">
        <w:rPr>
          <w:rFonts w:eastAsia="Calibri" w:cs="B Mitra"/>
          <w:sz w:val="20"/>
          <w:szCs w:val="26"/>
          <w:lang w:bidi="fa-IR"/>
        </w:rPr>
        <w:t>Nikoletopoulos</w:t>
      </w:r>
      <w:proofErr w:type="spellEnd"/>
      <w:r w:rsidRPr="004B71C6">
        <w:rPr>
          <w:rFonts w:eastAsia="Calibri" w:cs="B Mitra"/>
          <w:sz w:val="20"/>
          <w:szCs w:val="26"/>
          <w:lang w:bidi="fa-IR"/>
        </w:rPr>
        <w:t>, T.</w:t>
      </w:r>
      <w:proofErr w:type="gramStart"/>
      <w:r w:rsidRPr="004B71C6">
        <w:rPr>
          <w:rFonts w:eastAsia="Calibri" w:cs="B Mitra"/>
          <w:sz w:val="20"/>
          <w:szCs w:val="26"/>
          <w:lang w:bidi="fa-IR"/>
        </w:rPr>
        <w:t>,  Hinke</w:t>
      </w:r>
      <w:proofErr w:type="gramEnd"/>
      <w:r w:rsidRPr="004B71C6">
        <w:rPr>
          <w:rFonts w:eastAsia="Calibri" w:cs="B Mitra"/>
          <w:sz w:val="20"/>
          <w:szCs w:val="26"/>
          <w:lang w:bidi="fa-IR"/>
        </w:rPr>
        <w:t xml:space="preserve">, J. &amp; </w:t>
      </w:r>
      <w:proofErr w:type="spellStart"/>
      <w:r w:rsidRPr="004B71C6">
        <w:rPr>
          <w:rFonts w:eastAsia="Calibri" w:cs="B Mitra"/>
          <w:sz w:val="20"/>
          <w:szCs w:val="26"/>
          <w:lang w:bidi="fa-IR"/>
        </w:rPr>
        <w:t>Vafeidis</w:t>
      </w:r>
      <w:proofErr w:type="spellEnd"/>
      <w:r w:rsidRPr="004B71C6">
        <w:rPr>
          <w:rFonts w:eastAsia="Calibri" w:cs="B Mitra"/>
          <w:sz w:val="20"/>
          <w:szCs w:val="26"/>
          <w:lang w:bidi="fa-IR"/>
        </w:rPr>
        <w:t xml:space="preserve">, A. (2020). Future urban development exacerbates coastal exposure in the Mediterranean, Scientific Reports, 20, 14420, </w:t>
      </w:r>
      <w:hyperlink r:id="rId33" w:history="1">
        <w:r w:rsidRPr="004B71C6">
          <w:rPr>
            <w:rFonts w:eastAsia="Calibri" w:cs="B Mitra"/>
            <w:sz w:val="20"/>
            <w:szCs w:val="26"/>
            <w:u w:val="single"/>
            <w:lang w:bidi="fa-IR"/>
          </w:rPr>
          <w:t>https://doi.org/10.1038/s41598-020-70928-9</w:t>
        </w:r>
      </w:hyperlink>
    </w:p>
    <w:p w14:paraId="5E245B50" w14:textId="7C90A303" w:rsidR="002F62F6" w:rsidRPr="004B71C6" w:rsidRDefault="007752A0" w:rsidP="002F62F6">
      <w:pPr>
        <w:spacing w:before="100" w:beforeAutospacing="1" w:after="160" w:line="254" w:lineRule="auto"/>
        <w:ind w:left="360" w:firstLine="288"/>
        <w:contextualSpacing/>
        <w:jc w:val="both"/>
        <w:rPr>
          <w:rFonts w:cs="B Nazanin"/>
          <w:sz w:val="20"/>
          <w:szCs w:val="22"/>
        </w:rPr>
      </w:pPr>
      <w:r w:rsidRPr="004B71C6">
        <w:rPr>
          <w:rFonts w:cs="B Nazanin"/>
          <w:sz w:val="20"/>
          <w:szCs w:val="22"/>
        </w:rPr>
        <w:t>World Health Organization. 2021. Health and Climate Change Global Survey Report. Geneva: World Health Organization.</w:t>
      </w:r>
    </w:p>
    <w:p w14:paraId="4CCBC0F5" w14:textId="3389B7DB" w:rsidR="007752A0" w:rsidRPr="004B71C6" w:rsidRDefault="007752A0" w:rsidP="007752A0">
      <w:pPr>
        <w:spacing w:before="100" w:beforeAutospacing="1" w:after="160" w:line="254" w:lineRule="auto"/>
        <w:ind w:left="360" w:firstLine="288"/>
        <w:contextualSpacing/>
        <w:jc w:val="both"/>
        <w:rPr>
          <w:rFonts w:cs="B Nazanin"/>
          <w:sz w:val="20"/>
          <w:szCs w:val="22"/>
        </w:rPr>
      </w:pPr>
      <w:r w:rsidRPr="004B71C6">
        <w:rPr>
          <w:rFonts w:cs="B Nazanin"/>
          <w:sz w:val="20"/>
          <w:szCs w:val="22"/>
        </w:rPr>
        <w:t xml:space="preserve">United Nations Climate Change Conference. (2021).  COP 26 Explained. United Nations Climate Change Conference UK 2021, Glasgow. Retrieved from </w:t>
      </w:r>
      <w:hyperlink r:id="rId34" w:history="1">
        <w:r w:rsidRPr="004B71C6">
          <w:rPr>
            <w:rFonts w:cs="B Nazanin"/>
            <w:sz w:val="20"/>
            <w:szCs w:val="22"/>
            <w:u w:val="single"/>
          </w:rPr>
          <w:t>https://ukcop26.org/cop26-goals/</w:t>
        </w:r>
      </w:hyperlink>
      <w:r w:rsidRPr="004B71C6">
        <w:rPr>
          <w:rFonts w:cs="B Nazanin"/>
          <w:sz w:val="20"/>
          <w:szCs w:val="22"/>
        </w:rPr>
        <w:t>.</w:t>
      </w:r>
    </w:p>
    <w:p w14:paraId="455F08BA" w14:textId="6B0DDF6B" w:rsidR="002F62F6" w:rsidRPr="004B71C6" w:rsidRDefault="002F62F6" w:rsidP="007752A0">
      <w:pPr>
        <w:spacing w:before="100" w:beforeAutospacing="1" w:after="160" w:line="254" w:lineRule="auto"/>
        <w:ind w:left="360" w:firstLine="288"/>
        <w:contextualSpacing/>
        <w:jc w:val="both"/>
        <w:rPr>
          <w:rFonts w:eastAsia="Calibri" w:cs="B Nazanin"/>
          <w:sz w:val="20"/>
          <w:szCs w:val="20"/>
        </w:rPr>
      </w:pPr>
      <w:r w:rsidRPr="004B71C6">
        <w:rPr>
          <w:rFonts w:eastAsia="Calibri" w:cs="B Nazanin"/>
          <w:sz w:val="20"/>
          <w:szCs w:val="20"/>
        </w:rPr>
        <w:t xml:space="preserve">Zafar </w:t>
      </w:r>
      <w:proofErr w:type="spellStart"/>
      <w:r w:rsidRPr="004B71C6">
        <w:rPr>
          <w:rFonts w:eastAsia="Calibri" w:cs="B Nazanin"/>
          <w:sz w:val="20"/>
          <w:szCs w:val="20"/>
        </w:rPr>
        <w:t>Mahfooz</w:t>
      </w:r>
      <w:proofErr w:type="spellEnd"/>
      <w:r w:rsidRPr="004B71C6">
        <w:rPr>
          <w:rFonts w:eastAsia="Calibri" w:cs="B Nazanin"/>
          <w:sz w:val="20"/>
          <w:szCs w:val="20"/>
        </w:rPr>
        <w:t xml:space="preserve"> Nomani &amp; Saddam Husain. (2025). Navigating Complex Geopolitical Landscapes Amidst Conflict. Navigating Complex Geopolitical Landscapes Amidst Conflict 187 </w:t>
      </w:r>
      <w:proofErr w:type="gramStart"/>
      <w:r w:rsidRPr="004B71C6">
        <w:rPr>
          <w:rFonts w:eastAsia="Calibri" w:cs="B Nazanin"/>
          <w:sz w:val="20"/>
          <w:szCs w:val="20"/>
        </w:rPr>
        <w:t>216 .</w:t>
      </w:r>
      <w:proofErr w:type="gramEnd"/>
    </w:p>
    <w:p w14:paraId="3FB64BE6" w14:textId="77777777" w:rsidR="007752A0" w:rsidRPr="004B71C6" w:rsidRDefault="007752A0" w:rsidP="007752A0">
      <w:pPr>
        <w:tabs>
          <w:tab w:val="left" w:pos="3030"/>
        </w:tabs>
        <w:spacing w:line="276" w:lineRule="auto"/>
        <w:ind w:left="360" w:firstLine="288"/>
        <w:jc w:val="both"/>
        <w:rPr>
          <w:rFonts w:eastAsia="Calibri" w:cs="B Mitra"/>
          <w:sz w:val="20"/>
          <w:szCs w:val="26"/>
          <w:lang w:bidi="fa-IR"/>
        </w:rPr>
      </w:pPr>
    </w:p>
    <w:p w14:paraId="4F8A88AD" w14:textId="77777777" w:rsidR="007752A0" w:rsidRPr="004B71C6" w:rsidRDefault="007752A0" w:rsidP="007752A0">
      <w:pPr>
        <w:ind w:firstLine="288"/>
        <w:jc w:val="both"/>
        <w:rPr>
          <w:rFonts w:eastAsia="Calibri" w:cs="B Nazanin"/>
          <w:sz w:val="20"/>
          <w:szCs w:val="20"/>
        </w:rPr>
      </w:pPr>
    </w:p>
    <w:p w14:paraId="10AA31B0" w14:textId="77777777" w:rsidR="007752A0" w:rsidRPr="004B71C6" w:rsidRDefault="007752A0" w:rsidP="007752A0">
      <w:pPr>
        <w:ind w:firstLine="288"/>
        <w:jc w:val="both"/>
        <w:rPr>
          <w:rFonts w:eastAsia="Calibri" w:cs="B Nazanin"/>
          <w:sz w:val="20"/>
          <w:szCs w:val="20"/>
        </w:rPr>
      </w:pPr>
    </w:p>
    <w:p w14:paraId="6B0604DB" w14:textId="77777777" w:rsidR="00EE04D2" w:rsidRPr="004B71C6" w:rsidRDefault="00EE04D2" w:rsidP="00EE04D2">
      <w:pPr>
        <w:bidi/>
        <w:jc w:val="center"/>
        <w:rPr>
          <w:rFonts w:asciiTheme="majorBidi" w:eastAsia="Calibri" w:hAnsiTheme="majorBidi" w:cs="B Nazanin"/>
          <w:bCs/>
          <w:sz w:val="20"/>
          <w:szCs w:val="26"/>
          <w:rtl/>
          <w:lang w:bidi="fa-IR"/>
        </w:rPr>
      </w:pPr>
    </w:p>
    <w:sectPr w:rsidR="00EE04D2" w:rsidRPr="004B71C6" w:rsidSect="00B326C4">
      <w:headerReference w:type="even" r:id="rId35"/>
      <w:headerReference w:type="default" r:id="rId36"/>
      <w:headerReference w:type="first" r:id="rId37"/>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DD2FA" w14:textId="77777777" w:rsidR="0093611D" w:rsidRDefault="0093611D" w:rsidP="00035975">
      <w:r>
        <w:separator/>
      </w:r>
    </w:p>
  </w:endnote>
  <w:endnote w:type="continuationSeparator" w:id="0">
    <w:p w14:paraId="03FC3B48" w14:textId="77777777" w:rsidR="0093611D" w:rsidRDefault="0093611D"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raditional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2  Mitra">
    <w:altName w:val="Arial"/>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1AB06" w14:textId="77777777" w:rsidR="0093611D" w:rsidRDefault="0093611D" w:rsidP="00035975">
      <w:r>
        <w:separator/>
      </w:r>
    </w:p>
  </w:footnote>
  <w:footnote w:type="continuationSeparator" w:id="0">
    <w:p w14:paraId="60AA078E" w14:textId="77777777" w:rsidR="0093611D" w:rsidRDefault="0093611D" w:rsidP="00035975">
      <w:r>
        <w:continuationSeparator/>
      </w:r>
    </w:p>
  </w:footnote>
  <w:footnote w:id="1">
    <w:p w14:paraId="3B3A76FA" w14:textId="39B0C8B2" w:rsidR="00B30D2B" w:rsidRPr="00444D86" w:rsidRDefault="00B30D2B"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Steinberg</w:t>
      </w:r>
    </w:p>
  </w:footnote>
  <w:footnote w:id="2">
    <w:p w14:paraId="6AE5B173" w14:textId="1283334B" w:rsidR="00B30D2B" w:rsidRPr="00444D86" w:rsidRDefault="00B30D2B"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Ó Tuathail</w:t>
      </w:r>
    </w:p>
  </w:footnote>
  <w:footnote w:id="3">
    <w:p w14:paraId="32C54135" w14:textId="03E84BA3" w:rsidR="00B30D2B" w:rsidRPr="00444D86" w:rsidRDefault="00B30D2B"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Agnew</w:t>
      </w:r>
    </w:p>
  </w:footnote>
  <w:footnote w:id="4">
    <w:p w14:paraId="5437A9CC" w14:textId="047243F3" w:rsidR="00D93709" w:rsidRPr="00444D86" w:rsidRDefault="00D93709"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Pattacini</w:t>
      </w:r>
    </w:p>
  </w:footnote>
  <w:footnote w:id="5">
    <w:p w14:paraId="39698E9B" w14:textId="49946857" w:rsidR="00D93709" w:rsidRPr="00444D86" w:rsidRDefault="00D93709"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Capeluto</w:t>
      </w:r>
    </w:p>
  </w:footnote>
  <w:footnote w:id="6">
    <w:p w14:paraId="6C7DD3A7" w14:textId="681EE0A1" w:rsidR="00D93709" w:rsidRPr="00444D86" w:rsidRDefault="00D93709"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 xml:space="preserve">Yezioro </w:t>
      </w:r>
    </w:p>
  </w:footnote>
  <w:footnote w:id="7">
    <w:p w14:paraId="6443D12D" w14:textId="16B751F7" w:rsidR="00D93709" w:rsidRPr="00444D86" w:rsidRDefault="00D93709"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Shaviv</w:t>
      </w:r>
    </w:p>
  </w:footnote>
  <w:footnote w:id="8">
    <w:p w14:paraId="2B4B847B" w14:textId="122BAB38" w:rsidR="00C87C82" w:rsidRPr="00444D86" w:rsidRDefault="00C87C82"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 xml:space="preserve">Streck &amp; </w:t>
      </w:r>
      <w:r w:rsidRPr="00444D86">
        <w:rPr>
          <w:rFonts w:asciiTheme="majorBidi" w:hAnsiTheme="majorBidi" w:cstheme="majorBidi"/>
        </w:rPr>
        <w:t>Terhalle</w:t>
      </w:r>
      <w:r w:rsidRPr="00444D86">
        <w:rPr>
          <w:rFonts w:asciiTheme="majorBidi" w:hAnsiTheme="majorBidi" w:cstheme="majorBidi"/>
          <w:rtl/>
          <w:lang w:bidi="fa-IR"/>
        </w:rPr>
        <w:t>،</w:t>
      </w:r>
    </w:p>
  </w:footnote>
  <w:footnote w:id="9">
    <w:p w14:paraId="1DA42597" w14:textId="243C06D6" w:rsidR="00C87C82" w:rsidRPr="00444D86" w:rsidRDefault="00C87C82"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Bošnjaković</w:t>
      </w:r>
    </w:p>
  </w:footnote>
  <w:footnote w:id="10">
    <w:p w14:paraId="61025087" w14:textId="7DD2D83B" w:rsidR="00C87C82" w:rsidRPr="00444D86" w:rsidRDefault="00C87C82"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Pr>
        <w:t>Baldwin &amp; Waters</w:t>
      </w:r>
    </w:p>
  </w:footnote>
  <w:footnote w:id="11">
    <w:p w14:paraId="0A822A6E" w14:textId="768822A5" w:rsidR="00222BB5" w:rsidRPr="00444D86" w:rsidRDefault="00222BB5" w:rsidP="00444D86">
      <w:pPr>
        <w:pStyle w:val="FootnoteText"/>
        <w:tabs>
          <w:tab w:val="right" w:pos="5817"/>
        </w:tabs>
        <w:bidi w:val="0"/>
        <w:rPr>
          <w:rFonts w:asciiTheme="majorBidi" w:hAnsiTheme="majorBidi" w:cstheme="majorBidi"/>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Zhao</w:t>
      </w:r>
    </w:p>
  </w:footnote>
  <w:footnote w:id="12">
    <w:p w14:paraId="7B78A8A6" w14:textId="3EA261A1" w:rsidR="00222BB5" w:rsidRPr="00444D86" w:rsidRDefault="00222BB5"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Hu</w:t>
      </w:r>
    </w:p>
  </w:footnote>
  <w:footnote w:id="13">
    <w:p w14:paraId="4AA5E382" w14:textId="3BD25457" w:rsidR="00DD169E" w:rsidRPr="00444D86" w:rsidRDefault="00DD169E" w:rsidP="00444D86">
      <w:pPr>
        <w:pStyle w:val="FootnoteText"/>
        <w:bidi w:val="0"/>
        <w:rPr>
          <w:rFonts w:asciiTheme="majorBidi" w:hAnsiTheme="majorBidi" w:cstheme="majorBidi"/>
          <w:lang w:bidi="fa-IR"/>
        </w:rPr>
      </w:pPr>
      <w:r w:rsidRPr="00444D86">
        <w:rPr>
          <w:rStyle w:val="FootnoteReference"/>
          <w:rFonts w:asciiTheme="majorBidi" w:hAnsiTheme="majorBidi" w:cstheme="majorBidi"/>
        </w:rPr>
        <w:footnoteRef/>
      </w:r>
      <w:r w:rsidRPr="00444D86">
        <w:rPr>
          <w:rFonts w:asciiTheme="majorBidi" w:hAnsiTheme="majorBidi" w:cstheme="majorBidi"/>
          <w:rtl/>
        </w:rPr>
        <w:t xml:space="preserve"> </w:t>
      </w:r>
      <w:r w:rsidRPr="00444D86">
        <w:rPr>
          <w:rFonts w:asciiTheme="majorBidi" w:hAnsiTheme="majorBidi" w:cstheme="majorBidi"/>
        </w:rPr>
        <w:t>Lin &amp; Kaplan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9EE0" w14:textId="77777777" w:rsidR="008C2D81" w:rsidRDefault="008C2D81" w:rsidP="00D7321A">
    <w:pPr>
      <w:pStyle w:val="Header"/>
      <w:tabs>
        <w:tab w:val="clear" w:pos="8640"/>
        <w:tab w:val="left" w:pos="5415"/>
      </w:tabs>
    </w:pPr>
    <w:r>
      <w:rPr>
        <w:noProof/>
      </w:rPr>
      <w:drawing>
        <wp:inline distT="0" distB="0" distL="0" distR="0" wp14:anchorId="151BCB40" wp14:editId="665108C0">
          <wp:extent cx="5580380" cy="1097280"/>
          <wp:effectExtent l="0" t="0" r="127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2D921824" w:rsidR="00FE67DF" w:rsidRPr="003253A6" w:rsidRDefault="00B6305B" w:rsidP="00B257CE">
    <w:pPr>
      <w:bidi/>
      <w:ind w:firstLine="20"/>
      <w:rPr>
        <w:rFonts w:cs="Calibri"/>
        <w:b/>
        <w:bCs/>
        <w:i/>
        <w:iCs/>
        <w:sz w:val="8"/>
        <w:szCs w:val="8"/>
        <w:rtl/>
      </w:rPr>
    </w:pPr>
    <w:r w:rsidRPr="00B6305B">
      <w:rPr>
        <w:rFonts w:cs="B Nazanin"/>
        <w:b/>
        <w:bCs/>
        <w:i/>
        <w:iCs/>
        <w:sz w:val="20"/>
        <w:szCs w:val="20"/>
        <w:rtl/>
        <w:lang w:bidi="fa-IR"/>
      </w:rPr>
      <w:t>بن</w:t>
    </w:r>
    <w:r w:rsidRPr="00B6305B">
      <w:rPr>
        <w:rFonts w:cs="B Nazanin" w:hint="cs"/>
        <w:b/>
        <w:bCs/>
        <w:i/>
        <w:iCs/>
        <w:sz w:val="20"/>
        <w:szCs w:val="20"/>
        <w:rtl/>
        <w:lang w:bidi="fa-IR"/>
      </w:rPr>
      <w:t>ی</w:t>
    </w:r>
    <w:r w:rsidRPr="00B6305B">
      <w:rPr>
        <w:rFonts w:cs="B Nazanin" w:hint="eastAsia"/>
        <w:b/>
        <w:bCs/>
        <w:i/>
        <w:iCs/>
        <w:sz w:val="20"/>
        <w:szCs w:val="20"/>
        <w:rtl/>
        <w:lang w:bidi="fa-IR"/>
      </w:rPr>
      <w:t>ان‌ها</w:t>
    </w:r>
    <w:r w:rsidRPr="00B6305B">
      <w:rPr>
        <w:rFonts w:cs="B Nazanin" w:hint="cs"/>
        <w:b/>
        <w:bCs/>
        <w:i/>
        <w:iCs/>
        <w:sz w:val="20"/>
        <w:szCs w:val="20"/>
        <w:rtl/>
        <w:lang w:bidi="fa-IR"/>
      </w:rPr>
      <w:t>ی</w:t>
    </w:r>
    <w:r w:rsidRPr="00B6305B">
      <w:rPr>
        <w:rFonts w:cs="B Nazanin"/>
        <w:b/>
        <w:bCs/>
        <w:i/>
        <w:iCs/>
        <w:sz w:val="20"/>
        <w:szCs w:val="20"/>
        <w:rtl/>
        <w:lang w:bidi="fa-IR"/>
      </w:rPr>
      <w:t xml:space="preserve"> اقل</w:t>
    </w:r>
    <w:r w:rsidRPr="00B6305B">
      <w:rPr>
        <w:rFonts w:cs="B Nazanin" w:hint="cs"/>
        <w:b/>
        <w:bCs/>
        <w:i/>
        <w:iCs/>
        <w:sz w:val="20"/>
        <w:szCs w:val="20"/>
        <w:rtl/>
        <w:lang w:bidi="fa-IR"/>
      </w:rPr>
      <w:t>ی</w:t>
    </w:r>
    <w:r w:rsidRPr="00B6305B">
      <w:rPr>
        <w:rFonts w:cs="B Nazanin" w:hint="eastAsia"/>
        <w:b/>
        <w:bCs/>
        <w:i/>
        <w:iCs/>
        <w:sz w:val="20"/>
        <w:szCs w:val="20"/>
        <w:rtl/>
        <w:lang w:bidi="fa-IR"/>
      </w:rPr>
      <w:t>م</w:t>
    </w:r>
    <w:r w:rsidRPr="00B6305B">
      <w:rPr>
        <w:rFonts w:cs="B Nazanin" w:hint="cs"/>
        <w:b/>
        <w:bCs/>
        <w:i/>
        <w:iCs/>
        <w:sz w:val="20"/>
        <w:szCs w:val="20"/>
        <w:rtl/>
        <w:lang w:bidi="fa-IR"/>
      </w:rPr>
      <w:t>ی</w:t>
    </w:r>
    <w:r w:rsidRPr="00B6305B">
      <w:rPr>
        <w:rFonts w:cs="B Nazanin"/>
        <w:b/>
        <w:bCs/>
        <w:i/>
        <w:iCs/>
        <w:sz w:val="20"/>
        <w:szCs w:val="20"/>
        <w:rtl/>
        <w:lang w:bidi="fa-IR"/>
      </w:rPr>
      <w:t xml:space="preserve"> سازمانده</w:t>
    </w:r>
    <w:r w:rsidRPr="00B6305B">
      <w:rPr>
        <w:rFonts w:cs="B Nazanin" w:hint="cs"/>
        <w:b/>
        <w:bCs/>
        <w:i/>
        <w:iCs/>
        <w:sz w:val="20"/>
        <w:szCs w:val="20"/>
        <w:rtl/>
        <w:lang w:bidi="fa-IR"/>
      </w:rPr>
      <w:t>ی</w:t>
    </w:r>
    <w:r w:rsidRPr="00B6305B">
      <w:rPr>
        <w:rFonts w:cs="B Nazanin"/>
        <w:b/>
        <w:bCs/>
        <w:i/>
        <w:iCs/>
        <w:sz w:val="20"/>
        <w:szCs w:val="20"/>
        <w:rtl/>
        <w:lang w:bidi="fa-IR"/>
      </w:rPr>
      <w:t xml:space="preserve"> فضا</w:t>
    </w:r>
    <w:r w:rsidRPr="00B6305B">
      <w:rPr>
        <w:rFonts w:cs="B Nazanin" w:hint="cs"/>
        <w:b/>
        <w:bCs/>
        <w:i/>
        <w:iCs/>
        <w:sz w:val="20"/>
        <w:szCs w:val="20"/>
        <w:rtl/>
        <w:lang w:bidi="fa-IR"/>
      </w:rPr>
      <w:t>ی</w:t>
    </w:r>
    <w:r w:rsidRPr="00B6305B">
      <w:rPr>
        <w:rFonts w:cs="B Nazanin"/>
        <w:b/>
        <w:bCs/>
        <w:i/>
        <w:iCs/>
        <w:sz w:val="20"/>
        <w:szCs w:val="20"/>
        <w:rtl/>
        <w:lang w:bidi="fa-IR"/>
      </w:rPr>
      <w:t xml:space="preserve"> شهر</w:t>
    </w:r>
    <w:r w:rsidRPr="00B6305B">
      <w:rPr>
        <w:rFonts w:cs="B Nazanin" w:hint="cs"/>
        <w:b/>
        <w:bCs/>
        <w:i/>
        <w:iCs/>
        <w:sz w:val="20"/>
        <w:szCs w:val="20"/>
        <w:rtl/>
        <w:lang w:bidi="fa-IR"/>
      </w:rPr>
      <w:t>ی</w:t>
    </w:r>
    <w:r w:rsidR="00FE67DF">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Pr>
        <w:rFonts w:cs="Calibri" w:hint="cs"/>
        <w:b/>
        <w:bCs/>
        <w:sz w:val="20"/>
        <w:szCs w:val="20"/>
        <w:rtl/>
        <w:lang w:bidi="fa-IR"/>
      </w:rPr>
      <w:t xml:space="preserve">حسینی </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4012" w14:textId="77777777" w:rsidR="008C2D81" w:rsidRDefault="008C2D81">
    <w:pPr>
      <w:pStyle w:val="Header"/>
    </w:pPr>
    <w:r>
      <w:rPr>
        <w:noProof/>
      </w:rPr>
      <w:drawing>
        <wp:inline distT="0" distB="0" distL="0" distR="0" wp14:anchorId="4DC997EC" wp14:editId="49D62156">
          <wp:extent cx="5580380" cy="1097280"/>
          <wp:effectExtent l="0" t="0" r="127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867C" w14:textId="77777777" w:rsidR="008C2D81" w:rsidRPr="00650807" w:rsidRDefault="008C2D81" w:rsidP="006E1024">
    <w:pPr>
      <w:pStyle w:val="Header"/>
      <w:jc w:val="center"/>
      <w:rPr>
        <w:rtl/>
      </w:rPr>
    </w:pPr>
    <w:r>
      <w:rPr>
        <w:noProof/>
      </w:rPr>
      <w:drawing>
        <wp:inline distT="0" distB="0" distL="0" distR="0" wp14:anchorId="36C9A999" wp14:editId="717C25C0">
          <wp:extent cx="5580380" cy="1097280"/>
          <wp:effectExtent l="0" t="0" r="127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FE67DF" w:rsidRPr="007242EC" w:rsidRDefault="00FE67DF" w:rsidP="007242E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F4DC3"/>
    <w:multiLevelType w:val="hybridMultilevel"/>
    <w:tmpl w:val="512EC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16FBB"/>
    <w:multiLevelType w:val="hybridMultilevel"/>
    <w:tmpl w:val="40F2F8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D9074E"/>
    <w:multiLevelType w:val="hybridMultilevel"/>
    <w:tmpl w:val="E0524D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D506B1"/>
    <w:multiLevelType w:val="hybridMultilevel"/>
    <w:tmpl w:val="D682D2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7A6204"/>
    <w:multiLevelType w:val="hybridMultilevel"/>
    <w:tmpl w:val="F850D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A6194E"/>
    <w:multiLevelType w:val="hybridMultilevel"/>
    <w:tmpl w:val="0AE42C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175BB"/>
    <w:multiLevelType w:val="hybridMultilevel"/>
    <w:tmpl w:val="B0064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24941"/>
    <w:multiLevelType w:val="hybridMultilevel"/>
    <w:tmpl w:val="FF889D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4"/>
  </w:num>
  <w:num w:numId="3">
    <w:abstractNumId w:val="25"/>
  </w:num>
  <w:num w:numId="4">
    <w:abstractNumId w:val="7"/>
  </w:num>
  <w:num w:numId="5">
    <w:abstractNumId w:val="21"/>
  </w:num>
  <w:num w:numId="6">
    <w:abstractNumId w:val="5"/>
  </w:num>
  <w:num w:numId="7">
    <w:abstractNumId w:val="35"/>
  </w:num>
  <w:num w:numId="8">
    <w:abstractNumId w:val="20"/>
  </w:num>
  <w:num w:numId="9">
    <w:abstractNumId w:val="29"/>
  </w:num>
  <w:num w:numId="10">
    <w:abstractNumId w:val="9"/>
  </w:num>
  <w:num w:numId="11">
    <w:abstractNumId w:val="23"/>
  </w:num>
  <w:num w:numId="12">
    <w:abstractNumId w:val="28"/>
  </w:num>
  <w:num w:numId="13">
    <w:abstractNumId w:val="14"/>
  </w:num>
  <w:num w:numId="14">
    <w:abstractNumId w:val="11"/>
  </w:num>
  <w:num w:numId="15">
    <w:abstractNumId w:val="18"/>
  </w:num>
  <w:num w:numId="16">
    <w:abstractNumId w:val="13"/>
  </w:num>
  <w:num w:numId="17">
    <w:abstractNumId w:val="0"/>
  </w:num>
  <w:num w:numId="18">
    <w:abstractNumId w:val="26"/>
  </w:num>
  <w:num w:numId="19">
    <w:abstractNumId w:val="2"/>
  </w:num>
  <w:num w:numId="20">
    <w:abstractNumId w:val="22"/>
  </w:num>
  <w:num w:numId="21">
    <w:abstractNumId w:val="17"/>
  </w:num>
  <w:num w:numId="22">
    <w:abstractNumId w:val="8"/>
  </w:num>
  <w:num w:numId="23">
    <w:abstractNumId w:val="30"/>
  </w:num>
  <w:num w:numId="24">
    <w:abstractNumId w:val="4"/>
  </w:num>
  <w:num w:numId="25">
    <w:abstractNumId w:val="32"/>
  </w:num>
  <w:num w:numId="26">
    <w:abstractNumId w:val="3"/>
  </w:num>
  <w:num w:numId="27">
    <w:abstractNumId w:val="34"/>
  </w:num>
  <w:num w:numId="28">
    <w:abstractNumId w:val="12"/>
  </w:num>
  <w:num w:numId="29">
    <w:abstractNumId w:val="1"/>
  </w:num>
  <w:num w:numId="30">
    <w:abstractNumId w:val="31"/>
  </w:num>
  <w:num w:numId="31">
    <w:abstractNumId w:val="19"/>
  </w:num>
  <w:num w:numId="32">
    <w:abstractNumId w:val="10"/>
  </w:num>
  <w:num w:numId="33">
    <w:abstractNumId w:val="27"/>
  </w:num>
  <w:num w:numId="34">
    <w:abstractNumId w:val="15"/>
  </w:num>
  <w:num w:numId="35">
    <w:abstractNumId w:val="6"/>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2766"/>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1826"/>
    <w:rsid w:val="00137F40"/>
    <w:rsid w:val="001416DE"/>
    <w:rsid w:val="00145B2A"/>
    <w:rsid w:val="00145CB7"/>
    <w:rsid w:val="001633D4"/>
    <w:rsid w:val="001704DA"/>
    <w:rsid w:val="001716CE"/>
    <w:rsid w:val="00171B97"/>
    <w:rsid w:val="00172A2F"/>
    <w:rsid w:val="0017444D"/>
    <w:rsid w:val="00185A8E"/>
    <w:rsid w:val="00190B75"/>
    <w:rsid w:val="001911DF"/>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1F7D2C"/>
    <w:rsid w:val="00202B6F"/>
    <w:rsid w:val="002054A0"/>
    <w:rsid w:val="002070F9"/>
    <w:rsid w:val="0021155B"/>
    <w:rsid w:val="00212023"/>
    <w:rsid w:val="00213DCD"/>
    <w:rsid w:val="00214375"/>
    <w:rsid w:val="00214DC5"/>
    <w:rsid w:val="00217E1C"/>
    <w:rsid w:val="002200F2"/>
    <w:rsid w:val="00221530"/>
    <w:rsid w:val="00222BB5"/>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9783F"/>
    <w:rsid w:val="002A052E"/>
    <w:rsid w:val="002A0C63"/>
    <w:rsid w:val="002A2BB0"/>
    <w:rsid w:val="002A3158"/>
    <w:rsid w:val="002A53EB"/>
    <w:rsid w:val="002A6F2E"/>
    <w:rsid w:val="002B2BD6"/>
    <w:rsid w:val="002B3B66"/>
    <w:rsid w:val="002B6FD7"/>
    <w:rsid w:val="002C0DB1"/>
    <w:rsid w:val="002C107B"/>
    <w:rsid w:val="002C19EF"/>
    <w:rsid w:val="002C267A"/>
    <w:rsid w:val="002C39CD"/>
    <w:rsid w:val="002C5E07"/>
    <w:rsid w:val="002C7E80"/>
    <w:rsid w:val="002D082A"/>
    <w:rsid w:val="002D23FB"/>
    <w:rsid w:val="002D3E48"/>
    <w:rsid w:val="002E1536"/>
    <w:rsid w:val="002E158A"/>
    <w:rsid w:val="002E3D1C"/>
    <w:rsid w:val="002E5C56"/>
    <w:rsid w:val="002F0ACD"/>
    <w:rsid w:val="002F2013"/>
    <w:rsid w:val="002F47BF"/>
    <w:rsid w:val="002F60B9"/>
    <w:rsid w:val="002F62F6"/>
    <w:rsid w:val="00302EBA"/>
    <w:rsid w:val="00305565"/>
    <w:rsid w:val="00316638"/>
    <w:rsid w:val="00323785"/>
    <w:rsid w:val="003253A6"/>
    <w:rsid w:val="00325600"/>
    <w:rsid w:val="00326CB6"/>
    <w:rsid w:val="00330676"/>
    <w:rsid w:val="0033642B"/>
    <w:rsid w:val="00337FB5"/>
    <w:rsid w:val="003402AD"/>
    <w:rsid w:val="00341D46"/>
    <w:rsid w:val="00344AFE"/>
    <w:rsid w:val="00345A0E"/>
    <w:rsid w:val="00347EA4"/>
    <w:rsid w:val="00350AF7"/>
    <w:rsid w:val="00357BD9"/>
    <w:rsid w:val="0036127C"/>
    <w:rsid w:val="003631A6"/>
    <w:rsid w:val="003734B3"/>
    <w:rsid w:val="003A1550"/>
    <w:rsid w:val="003A4F60"/>
    <w:rsid w:val="003A7421"/>
    <w:rsid w:val="003B03FE"/>
    <w:rsid w:val="003B42D4"/>
    <w:rsid w:val="003C3006"/>
    <w:rsid w:val="003C43C4"/>
    <w:rsid w:val="003D0FBB"/>
    <w:rsid w:val="003D254E"/>
    <w:rsid w:val="003D51C9"/>
    <w:rsid w:val="003D5205"/>
    <w:rsid w:val="003D7950"/>
    <w:rsid w:val="003E0CF5"/>
    <w:rsid w:val="003E6238"/>
    <w:rsid w:val="003F0D35"/>
    <w:rsid w:val="003F43E0"/>
    <w:rsid w:val="003F66C6"/>
    <w:rsid w:val="004021B3"/>
    <w:rsid w:val="00412AE5"/>
    <w:rsid w:val="00413A64"/>
    <w:rsid w:val="00415888"/>
    <w:rsid w:val="00417793"/>
    <w:rsid w:val="0042696F"/>
    <w:rsid w:val="00431A73"/>
    <w:rsid w:val="00432672"/>
    <w:rsid w:val="004336D3"/>
    <w:rsid w:val="00441520"/>
    <w:rsid w:val="00444913"/>
    <w:rsid w:val="00444D86"/>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1C6"/>
    <w:rsid w:val="004B75B0"/>
    <w:rsid w:val="004C5561"/>
    <w:rsid w:val="004C608A"/>
    <w:rsid w:val="004C724B"/>
    <w:rsid w:val="004D676D"/>
    <w:rsid w:val="004E4F9D"/>
    <w:rsid w:val="004F066C"/>
    <w:rsid w:val="004F0CD0"/>
    <w:rsid w:val="004F6F4C"/>
    <w:rsid w:val="004F794A"/>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05180"/>
    <w:rsid w:val="006136F3"/>
    <w:rsid w:val="00615CBC"/>
    <w:rsid w:val="00616D50"/>
    <w:rsid w:val="00617578"/>
    <w:rsid w:val="00621CAE"/>
    <w:rsid w:val="00630546"/>
    <w:rsid w:val="00631BE6"/>
    <w:rsid w:val="00631DAD"/>
    <w:rsid w:val="00632E55"/>
    <w:rsid w:val="00633729"/>
    <w:rsid w:val="00634A04"/>
    <w:rsid w:val="006354A5"/>
    <w:rsid w:val="00640523"/>
    <w:rsid w:val="00642486"/>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24E76"/>
    <w:rsid w:val="00732B50"/>
    <w:rsid w:val="00732D3C"/>
    <w:rsid w:val="00767C29"/>
    <w:rsid w:val="00774CEB"/>
    <w:rsid w:val="007752A0"/>
    <w:rsid w:val="00780099"/>
    <w:rsid w:val="00782A72"/>
    <w:rsid w:val="00787C32"/>
    <w:rsid w:val="007A0461"/>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3700C"/>
    <w:rsid w:val="00844FD5"/>
    <w:rsid w:val="008477B3"/>
    <w:rsid w:val="008620EC"/>
    <w:rsid w:val="00862213"/>
    <w:rsid w:val="00864794"/>
    <w:rsid w:val="0086787E"/>
    <w:rsid w:val="008710CD"/>
    <w:rsid w:val="00871A55"/>
    <w:rsid w:val="00873E2E"/>
    <w:rsid w:val="00881AC1"/>
    <w:rsid w:val="00884063"/>
    <w:rsid w:val="008879B7"/>
    <w:rsid w:val="008907B1"/>
    <w:rsid w:val="008916FA"/>
    <w:rsid w:val="00893BD7"/>
    <w:rsid w:val="008B0E3F"/>
    <w:rsid w:val="008B365D"/>
    <w:rsid w:val="008B6D58"/>
    <w:rsid w:val="008C2D81"/>
    <w:rsid w:val="008C2FA5"/>
    <w:rsid w:val="008D0FBE"/>
    <w:rsid w:val="008D6FD0"/>
    <w:rsid w:val="008D7EE2"/>
    <w:rsid w:val="008E0AD4"/>
    <w:rsid w:val="008E3125"/>
    <w:rsid w:val="008E39ED"/>
    <w:rsid w:val="008E5DAE"/>
    <w:rsid w:val="0090061A"/>
    <w:rsid w:val="00902DDD"/>
    <w:rsid w:val="009074A0"/>
    <w:rsid w:val="0091128A"/>
    <w:rsid w:val="009128AF"/>
    <w:rsid w:val="00915EF6"/>
    <w:rsid w:val="009208FB"/>
    <w:rsid w:val="00921CFB"/>
    <w:rsid w:val="00924093"/>
    <w:rsid w:val="009267AA"/>
    <w:rsid w:val="0093611D"/>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F0B1E"/>
    <w:rsid w:val="00AF3744"/>
    <w:rsid w:val="00B045CC"/>
    <w:rsid w:val="00B067E7"/>
    <w:rsid w:val="00B21A1F"/>
    <w:rsid w:val="00B223ED"/>
    <w:rsid w:val="00B257CE"/>
    <w:rsid w:val="00B30D2B"/>
    <w:rsid w:val="00B31B8B"/>
    <w:rsid w:val="00B326C4"/>
    <w:rsid w:val="00B3581C"/>
    <w:rsid w:val="00B35D28"/>
    <w:rsid w:val="00B370A0"/>
    <w:rsid w:val="00B43EDF"/>
    <w:rsid w:val="00B451EB"/>
    <w:rsid w:val="00B470F8"/>
    <w:rsid w:val="00B53483"/>
    <w:rsid w:val="00B57E9C"/>
    <w:rsid w:val="00B57FE6"/>
    <w:rsid w:val="00B6068F"/>
    <w:rsid w:val="00B60EBF"/>
    <w:rsid w:val="00B6305B"/>
    <w:rsid w:val="00B73E1F"/>
    <w:rsid w:val="00B81C53"/>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0E78"/>
    <w:rsid w:val="00BE2BCF"/>
    <w:rsid w:val="00BE60CA"/>
    <w:rsid w:val="00BF10A5"/>
    <w:rsid w:val="00BF1971"/>
    <w:rsid w:val="00C000FD"/>
    <w:rsid w:val="00C011E3"/>
    <w:rsid w:val="00C074AD"/>
    <w:rsid w:val="00C16129"/>
    <w:rsid w:val="00C21474"/>
    <w:rsid w:val="00C21557"/>
    <w:rsid w:val="00C31B2B"/>
    <w:rsid w:val="00C50208"/>
    <w:rsid w:val="00C51F2A"/>
    <w:rsid w:val="00C5563A"/>
    <w:rsid w:val="00C63349"/>
    <w:rsid w:val="00C649A2"/>
    <w:rsid w:val="00C67A35"/>
    <w:rsid w:val="00C7218C"/>
    <w:rsid w:val="00C73020"/>
    <w:rsid w:val="00C746D1"/>
    <w:rsid w:val="00C818C8"/>
    <w:rsid w:val="00C87C82"/>
    <w:rsid w:val="00C87EB6"/>
    <w:rsid w:val="00C90474"/>
    <w:rsid w:val="00C90E22"/>
    <w:rsid w:val="00C937D1"/>
    <w:rsid w:val="00C94DA9"/>
    <w:rsid w:val="00CA1F08"/>
    <w:rsid w:val="00CA2CA2"/>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211C"/>
    <w:rsid w:val="00CF3E58"/>
    <w:rsid w:val="00CF61C6"/>
    <w:rsid w:val="00D03706"/>
    <w:rsid w:val="00D03DBC"/>
    <w:rsid w:val="00D06BCA"/>
    <w:rsid w:val="00D129FA"/>
    <w:rsid w:val="00D152E4"/>
    <w:rsid w:val="00D16590"/>
    <w:rsid w:val="00D23B2A"/>
    <w:rsid w:val="00D240F6"/>
    <w:rsid w:val="00D26C05"/>
    <w:rsid w:val="00D317E5"/>
    <w:rsid w:val="00D37616"/>
    <w:rsid w:val="00D377EA"/>
    <w:rsid w:val="00D450B4"/>
    <w:rsid w:val="00D46236"/>
    <w:rsid w:val="00D5397B"/>
    <w:rsid w:val="00D60A99"/>
    <w:rsid w:val="00D63899"/>
    <w:rsid w:val="00D65721"/>
    <w:rsid w:val="00D66252"/>
    <w:rsid w:val="00D71A83"/>
    <w:rsid w:val="00D7321A"/>
    <w:rsid w:val="00D75DB8"/>
    <w:rsid w:val="00D84B11"/>
    <w:rsid w:val="00D93709"/>
    <w:rsid w:val="00D964EC"/>
    <w:rsid w:val="00DA08D9"/>
    <w:rsid w:val="00DA46A8"/>
    <w:rsid w:val="00DA65E2"/>
    <w:rsid w:val="00DB36DC"/>
    <w:rsid w:val="00DC00CC"/>
    <w:rsid w:val="00DC05A0"/>
    <w:rsid w:val="00DC256E"/>
    <w:rsid w:val="00DC280D"/>
    <w:rsid w:val="00DC3C7F"/>
    <w:rsid w:val="00DC7A0E"/>
    <w:rsid w:val="00DC7EE1"/>
    <w:rsid w:val="00DD169E"/>
    <w:rsid w:val="00DE2BAA"/>
    <w:rsid w:val="00DF73FD"/>
    <w:rsid w:val="00E100B0"/>
    <w:rsid w:val="00E13DE0"/>
    <w:rsid w:val="00E2627C"/>
    <w:rsid w:val="00E3442E"/>
    <w:rsid w:val="00E34983"/>
    <w:rsid w:val="00E35D27"/>
    <w:rsid w:val="00E3603A"/>
    <w:rsid w:val="00E36D03"/>
    <w:rsid w:val="00E42FE8"/>
    <w:rsid w:val="00E5262B"/>
    <w:rsid w:val="00E54A6E"/>
    <w:rsid w:val="00E565A3"/>
    <w:rsid w:val="00E647D5"/>
    <w:rsid w:val="00E73DF2"/>
    <w:rsid w:val="00E742E0"/>
    <w:rsid w:val="00E74A6E"/>
    <w:rsid w:val="00E752B0"/>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E6B1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486A"/>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EE6B12"/>
    <w:rPr>
      <w:color w:val="605E5C"/>
      <w:shd w:val="clear" w:color="auto" w:fill="E1DFDD"/>
    </w:rPr>
  </w:style>
  <w:style w:type="table" w:customStyle="1" w:styleId="GridTable1Light1">
    <w:name w:val="Grid Table 1 Light1"/>
    <w:basedOn w:val="TableNormal"/>
    <w:next w:val="GridTable1Light"/>
    <w:uiPriority w:val="46"/>
    <w:rsid w:val="00B6305B"/>
    <w:pPr>
      <w:spacing w:after="0" w:line="240" w:lineRule="auto"/>
    </w:pPr>
    <w:rPr>
      <w:sz w:val="20"/>
      <w:szCs w:val="20"/>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B630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9">
    <w:name w:val="Table Grid19"/>
    <w:basedOn w:val="TableNormal"/>
    <w:rsid w:val="007752A0"/>
    <w:pPr>
      <w:spacing w:after="0" w:line="240" w:lineRule="auto"/>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7752A0"/>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5960">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278493356">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3.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yperlink" Target="https://ukcop26.org/cop26-goal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ukcop26.org/cop26-goals/" TargetMode="External"/><Relationship Id="rId25" Type="http://schemas.openxmlformats.org/officeDocument/2006/relationships/header" Target="header9.xml"/><Relationship Id="rId33" Type="http://schemas.openxmlformats.org/officeDocument/2006/relationships/hyperlink" Target="https://doi.org/10.1038/s41598-020-70928-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38/s41598-020-70928-9" TargetMode="External"/><Relationship Id="rId20" Type="http://schemas.openxmlformats.org/officeDocument/2006/relationships/header" Target="header6.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33/JCC-170009" TargetMode="External"/><Relationship Id="rId24" Type="http://schemas.openxmlformats.org/officeDocument/2006/relationships/footer" Target="footer2.xml"/><Relationship Id="rId32" Type="http://schemas.openxmlformats.org/officeDocument/2006/relationships/hyperlink" Target="https://doi.org/10.3233/JCC-170009" TargetMode="External"/><Relationship Id="rId37"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https://doi.org/10.34785/J011.2022.019" TargetMode="External"/><Relationship Id="rId23" Type="http://schemas.openxmlformats.org/officeDocument/2006/relationships/footer" Target="footer1.xml"/><Relationship Id="rId28" Type="http://schemas.openxmlformats.org/officeDocument/2006/relationships/image" Target="media/image6.png"/><Relationship Id="rId36" Type="http://schemas.openxmlformats.org/officeDocument/2006/relationships/header" Target="header11.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header" Target="header10.xml"/><Relationship Id="rId8" Type="http://schemas.openxmlformats.org/officeDocument/2006/relationships/hyperlink" Target="0000-0001-7427-540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7861</Words>
  <Characters>44811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User</cp:lastModifiedBy>
  <cp:revision>75</cp:revision>
  <cp:lastPrinted>2022-06-29T10:54:00Z</cp:lastPrinted>
  <dcterms:created xsi:type="dcterms:W3CDTF">2023-12-13T18:18:00Z</dcterms:created>
  <dcterms:modified xsi:type="dcterms:W3CDTF">2026-05-25T19:21:00Z</dcterms:modified>
</cp:coreProperties>
</file>