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9F227" w14:textId="77777777" w:rsidR="00D7335C" w:rsidRPr="00D7335C" w:rsidRDefault="00D7335C" w:rsidP="00D7335C">
      <w:pPr>
        <w:jc w:val="center"/>
        <w:rPr>
          <w:rFonts w:asciiTheme="majorBidi" w:hAnsiTheme="majorBidi" w:cs="B Nazanin"/>
          <w:b/>
          <w:bCs/>
          <w:sz w:val="28"/>
          <w:szCs w:val="28"/>
        </w:rPr>
      </w:pPr>
      <w:r w:rsidRPr="00D7335C">
        <w:rPr>
          <w:rFonts w:asciiTheme="majorBidi" w:hAnsiTheme="majorBidi" w:cs="B Nazanin"/>
          <w:b/>
          <w:bCs/>
          <w:sz w:val="28"/>
          <w:szCs w:val="28"/>
        </w:rPr>
        <w:t>Explaining the Duality in the Spatial Structure of the Tehran Metropolis</w:t>
      </w:r>
    </w:p>
    <w:p w14:paraId="40B44B68" w14:textId="77777777" w:rsidR="00E56F3D" w:rsidRPr="00E56F3D" w:rsidRDefault="00E56F3D" w:rsidP="00E56F3D">
      <w:pPr>
        <w:jc w:val="center"/>
        <w:rPr>
          <w:rFonts w:asciiTheme="majorBidi" w:hAnsiTheme="majorBidi" w:cs="B Nazanin"/>
          <w:b/>
          <w:bCs/>
          <w:sz w:val="28"/>
          <w:szCs w:val="28"/>
        </w:rPr>
      </w:pPr>
    </w:p>
    <w:p w14:paraId="73E84605" w14:textId="77777777" w:rsidR="003656CE" w:rsidRPr="003656CE" w:rsidRDefault="003656CE" w:rsidP="003656CE">
      <w:pPr>
        <w:jc w:val="center"/>
        <w:rPr>
          <w:rFonts w:cs="B Nazanin"/>
          <w:b/>
          <w:bCs/>
          <w:rtl/>
          <w:lang w:bidi="fa-IR"/>
        </w:rPr>
      </w:pPr>
      <w:r w:rsidRPr="003656CE">
        <w:rPr>
          <w:rFonts w:cs="B Nazanin"/>
          <w:b/>
          <w:bCs/>
          <w:sz w:val="20"/>
          <w:szCs w:val="20"/>
          <w:lang w:bidi="fa-IR"/>
        </w:rPr>
        <w:t xml:space="preserve">Sajad monfared </w:t>
      </w:r>
      <w:r w:rsidRPr="003656CE">
        <w:rPr>
          <w:rFonts w:cs="B Nazanin"/>
          <w:b/>
          <w:bCs/>
          <w:sz w:val="20"/>
          <w:szCs w:val="20"/>
          <w:vertAlign w:val="superscript"/>
          <w:lang w:bidi="fa-IR"/>
        </w:rPr>
        <w:t>1</w:t>
      </w:r>
      <w:r w:rsidRPr="003656CE">
        <w:rPr>
          <w:rFonts w:cs="B Nazanin"/>
          <w:b/>
          <w:bCs/>
          <w:noProof/>
          <w:color w:val="1B55C9"/>
          <w:sz w:val="20"/>
          <w:szCs w:val="20"/>
          <w:bdr w:val="none" w:sz="0" w:space="0" w:color="auto" w:frame="1"/>
          <w:shd w:val="clear" w:color="auto" w:fill="FFFFFF"/>
          <w:lang w:bidi="fa-IR"/>
        </w:rPr>
        <w:drawing>
          <wp:inline distT="0" distB="0" distL="0" distR="0" wp14:anchorId="380BEFE5" wp14:editId="3CFEE561">
            <wp:extent cx="152400" cy="152400"/>
            <wp:effectExtent l="0" t="0" r="0" b="0"/>
            <wp:docPr id="15" name="Picture 1">
              <a:hlinkClick xmlns:a="http://schemas.openxmlformats.org/drawingml/2006/main" r:id="rId9" tooltip="https://orcid.org/0009-0002-9679-138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56CE">
        <w:rPr>
          <w:rFonts w:cs="B Nazanin"/>
          <w:b/>
          <w:bCs/>
          <w:color w:val="1B55C9"/>
          <w:sz w:val="20"/>
          <w:szCs w:val="20"/>
          <w:bdr w:val="none" w:sz="0" w:space="0" w:color="auto" w:frame="1"/>
          <w:shd w:val="clear" w:color="auto" w:fill="FFFFFF"/>
        </w:rPr>
        <w:t xml:space="preserve"> </w:t>
      </w:r>
      <w:r w:rsidRPr="003656CE">
        <w:rPr>
          <w:rFonts w:cs="B Nazanin"/>
          <w:b/>
          <w:bCs/>
          <w:sz w:val="20"/>
          <w:szCs w:val="20"/>
          <w:lang w:bidi="fa-IR"/>
        </w:rPr>
        <w:t>| Taher Parizadi</w:t>
      </w:r>
      <w:r w:rsidRPr="003656CE">
        <w:rPr>
          <w:rFonts w:cs="B Nazanin"/>
          <w:b/>
          <w:bCs/>
          <w:sz w:val="20"/>
          <w:szCs w:val="20"/>
          <w:vertAlign w:val="superscript"/>
          <w:lang w:bidi="fa-IR"/>
        </w:rPr>
        <w:t>2</w:t>
      </w:r>
      <w:r w:rsidRPr="003656CE">
        <w:rPr>
          <w:rFonts w:cs="B Nazanin"/>
          <w:b/>
          <w:bCs/>
          <w:sz w:val="20"/>
          <w:szCs w:val="20"/>
          <w:vertAlign w:val="superscript"/>
          <w:lang w:val="fr-FR"/>
        </w:rPr>
        <w:sym w:font="Wingdings" w:char="F02A"/>
      </w:r>
      <w:r w:rsidRPr="003656CE">
        <w:rPr>
          <w:rFonts w:cs="B Nazanin"/>
          <w:b/>
          <w:bCs/>
          <w:noProof/>
          <w:color w:val="1B55C9"/>
          <w:sz w:val="20"/>
          <w:szCs w:val="20"/>
          <w:bdr w:val="none" w:sz="0" w:space="0" w:color="auto" w:frame="1"/>
          <w:shd w:val="clear" w:color="auto" w:fill="FFFFFF"/>
          <w:lang w:bidi="fa-IR"/>
        </w:rPr>
        <w:drawing>
          <wp:inline distT="0" distB="0" distL="0" distR="0" wp14:anchorId="19B29521" wp14:editId="730FD320">
            <wp:extent cx="152400" cy="152400"/>
            <wp:effectExtent l="0" t="0" r="0" b="0"/>
            <wp:docPr id="16" name="Picture 4">
              <a:hlinkClick xmlns:a="http://schemas.openxmlformats.org/drawingml/2006/main" r:id="rId9" tooltip="https://orcid.org/0000-0001-8303-17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56CE">
        <w:rPr>
          <w:rFonts w:cs="B Nazanin"/>
          <w:b/>
          <w:bCs/>
          <w:color w:val="1B55C9"/>
          <w:sz w:val="20"/>
          <w:szCs w:val="20"/>
          <w:bdr w:val="none" w:sz="0" w:space="0" w:color="auto" w:frame="1"/>
          <w:shd w:val="clear" w:color="auto" w:fill="FFFFFF"/>
        </w:rPr>
        <w:t xml:space="preserve"> </w:t>
      </w:r>
      <w:r w:rsidRPr="003656CE">
        <w:rPr>
          <w:rFonts w:cs="B Nazanin"/>
          <w:b/>
          <w:bCs/>
          <w:sz w:val="20"/>
          <w:szCs w:val="20"/>
          <w:lang w:bidi="fa-IR"/>
        </w:rPr>
        <w:t>Habibollah Fasihi</w:t>
      </w:r>
      <w:r w:rsidRPr="003656CE">
        <w:rPr>
          <w:rFonts w:cs="B Nazanin"/>
          <w:b/>
          <w:bCs/>
          <w:sz w:val="20"/>
          <w:szCs w:val="20"/>
          <w:vertAlign w:val="superscript"/>
          <w:lang w:bidi="fa-IR"/>
        </w:rPr>
        <w:t>3</w:t>
      </w:r>
      <w:r w:rsidRPr="003656CE">
        <w:rPr>
          <w:rFonts w:cs="B Nazanin"/>
          <w:b/>
          <w:bCs/>
          <w:noProof/>
          <w:color w:val="1B55C9"/>
          <w:bdr w:val="none" w:sz="0" w:space="0" w:color="auto" w:frame="1"/>
          <w:shd w:val="clear" w:color="auto" w:fill="FFFFFF"/>
          <w:lang w:bidi="fa-IR"/>
        </w:rPr>
        <w:drawing>
          <wp:inline distT="0" distB="0" distL="0" distR="0" wp14:anchorId="41235F0C" wp14:editId="050222E9">
            <wp:extent cx="152400" cy="152400"/>
            <wp:effectExtent l="0" t="0" r="0" b="0"/>
            <wp:docPr id="17" name="Picture 3">
              <a:hlinkClick xmlns:a="http://schemas.openxmlformats.org/drawingml/2006/main" r:id="rId9" tooltip="https://orcid.org/0000-0002-0672-09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56CE">
        <w:rPr>
          <w:rFonts w:cs="B Nazanin"/>
          <w:b/>
          <w:bCs/>
          <w:color w:val="1B55C9"/>
          <w:bdr w:val="none" w:sz="0" w:space="0" w:color="auto" w:frame="1"/>
          <w:shd w:val="clear" w:color="auto" w:fill="FFFFFF"/>
        </w:rPr>
        <w:t xml:space="preserve"> </w:t>
      </w:r>
      <w:r w:rsidRPr="003656CE">
        <w:rPr>
          <w:rFonts w:cs="B Nazanin"/>
          <w:b/>
          <w:bCs/>
          <w:sz w:val="20"/>
          <w:szCs w:val="20"/>
          <w:lang w:bidi="fa-IR"/>
        </w:rPr>
        <w:t>ali shamaie</w:t>
      </w:r>
      <w:r w:rsidRPr="003656CE">
        <w:rPr>
          <w:rFonts w:cs="B Nazanin"/>
          <w:b/>
          <w:bCs/>
          <w:sz w:val="20"/>
          <w:szCs w:val="20"/>
          <w:vertAlign w:val="superscript"/>
          <w:lang w:bidi="fa-IR"/>
        </w:rPr>
        <w:t>4</w:t>
      </w:r>
      <w:r w:rsidRPr="003656CE">
        <w:rPr>
          <w:rFonts w:cs="B Nazanin"/>
          <w:noProof/>
          <w:color w:val="1B55C9"/>
          <w:bdr w:val="none" w:sz="0" w:space="0" w:color="auto" w:frame="1"/>
          <w:shd w:val="clear" w:color="auto" w:fill="FFFFFF"/>
          <w:lang w:bidi="fa-IR"/>
        </w:rPr>
        <w:drawing>
          <wp:inline distT="0" distB="0" distL="0" distR="0" wp14:anchorId="3E01E610" wp14:editId="69E3CE19">
            <wp:extent cx="152400" cy="152400"/>
            <wp:effectExtent l="0" t="0" r="0" b="0"/>
            <wp:docPr id="18" name="Picture 3">
              <a:hlinkClick xmlns:a="http://schemas.openxmlformats.org/drawingml/2006/main" r:id="rId9" tooltip="https://orcid.org/0000-0002-0406-14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56CE">
        <w:rPr>
          <w:rFonts w:cs="B Nazanin"/>
          <w:color w:val="1B55C9"/>
          <w:bdr w:val="none" w:sz="0" w:space="0" w:color="auto" w:frame="1"/>
          <w:shd w:val="clear" w:color="auto" w:fill="FFFFFF"/>
        </w:rPr>
        <w:t xml:space="preserve"> </w:t>
      </w:r>
    </w:p>
    <w:p w14:paraId="30D333B7" w14:textId="77777777" w:rsidR="003656CE" w:rsidRPr="003656CE" w:rsidRDefault="003656CE" w:rsidP="003656CE">
      <w:pPr>
        <w:tabs>
          <w:tab w:val="left" w:pos="6870"/>
        </w:tabs>
        <w:rPr>
          <w:rFonts w:cs="B Nazanin"/>
          <w:sz w:val="20"/>
          <w:szCs w:val="20"/>
          <w:rtl/>
          <w:lang w:bidi="fa-IR"/>
        </w:rPr>
      </w:pPr>
    </w:p>
    <w:p w14:paraId="3173BDBC" w14:textId="77777777" w:rsidR="003656CE" w:rsidRPr="003656CE" w:rsidRDefault="003656CE" w:rsidP="003656CE">
      <w:pPr>
        <w:ind w:left="284" w:hanging="284"/>
        <w:jc w:val="both"/>
        <w:rPr>
          <w:rFonts w:cs="B Nazanin"/>
          <w:sz w:val="18"/>
          <w:szCs w:val="18"/>
          <w:rtl/>
        </w:rPr>
      </w:pPr>
      <w:r w:rsidRPr="003656CE">
        <w:rPr>
          <w:rFonts w:cs="B Nazanin"/>
          <w:sz w:val="18"/>
          <w:szCs w:val="18"/>
        </w:rPr>
        <w:t xml:space="preserve">1. PhD student of Geography and Urban Planning, Faculty of Geographical Sciences, University of Kharazmi, Tehran, Iran,  E-mail: </w:t>
      </w:r>
      <w:hyperlink r:id="rId11" w:history="1">
        <w:r w:rsidRPr="003656CE">
          <w:rPr>
            <w:rFonts w:cs="B Nazanin"/>
            <w:color w:val="0000FF"/>
            <w:sz w:val="18"/>
            <w:szCs w:val="18"/>
            <w:u w:val="single"/>
          </w:rPr>
          <w:t>sajadmonfared1985@gmail.com</w:t>
        </w:r>
      </w:hyperlink>
      <w:r w:rsidRPr="003656CE">
        <w:rPr>
          <w:rFonts w:cs="B Nazanin"/>
          <w:sz w:val="18"/>
          <w:szCs w:val="18"/>
        </w:rPr>
        <w:t xml:space="preserve"> </w:t>
      </w:r>
    </w:p>
    <w:p w14:paraId="4042AF5C" w14:textId="77777777" w:rsidR="003656CE" w:rsidRPr="003656CE" w:rsidRDefault="003656CE" w:rsidP="003656CE">
      <w:pPr>
        <w:ind w:left="284" w:hanging="284"/>
        <w:jc w:val="both"/>
        <w:rPr>
          <w:rFonts w:cs="B Nazanin"/>
          <w:sz w:val="18"/>
          <w:szCs w:val="18"/>
        </w:rPr>
      </w:pPr>
      <w:r w:rsidRPr="003656CE">
        <w:rPr>
          <w:rFonts w:cs="B Nazanin"/>
          <w:sz w:val="18"/>
          <w:szCs w:val="18"/>
        </w:rPr>
        <w:t xml:space="preserve">2. Corresponding author, Associate Professor of Geography and Urban Planning, Faculty of Geographical Sciences, University of Kharazmi, Tehran, Iran. E-mail: </w:t>
      </w:r>
      <w:hyperlink r:id="rId12" w:history="1">
        <w:r w:rsidRPr="003656CE">
          <w:rPr>
            <w:rFonts w:cs="B Nazanin"/>
            <w:color w:val="0000FF"/>
            <w:sz w:val="18"/>
            <w:szCs w:val="18"/>
            <w:u w:val="single"/>
          </w:rPr>
          <w:t>tparizadi@khu.ac.ir</w:t>
        </w:r>
      </w:hyperlink>
      <w:r w:rsidRPr="003656CE">
        <w:rPr>
          <w:rFonts w:cs="B Nazanin"/>
          <w:sz w:val="18"/>
          <w:szCs w:val="18"/>
        </w:rPr>
        <w:t xml:space="preserve"> </w:t>
      </w:r>
    </w:p>
    <w:p w14:paraId="594E42FF" w14:textId="77777777" w:rsidR="003656CE" w:rsidRPr="003656CE" w:rsidRDefault="003656CE" w:rsidP="003656CE">
      <w:pPr>
        <w:ind w:left="284" w:hanging="284"/>
        <w:jc w:val="both"/>
        <w:rPr>
          <w:rFonts w:cs="B Nazanin"/>
          <w:sz w:val="18"/>
          <w:szCs w:val="18"/>
          <w:rtl/>
          <w:lang w:bidi="fa-IR"/>
        </w:rPr>
      </w:pPr>
      <w:r w:rsidRPr="003656CE">
        <w:rPr>
          <w:rFonts w:cs="B Nazanin"/>
          <w:sz w:val="18"/>
          <w:szCs w:val="18"/>
        </w:rPr>
        <w:t xml:space="preserve">3. Associate Professor of Geography and Urban Planning, Faculty of Geographical Sciences, University of Kharazmi, Tehran, Iran. E-mail: </w:t>
      </w:r>
      <w:hyperlink r:id="rId13" w:history="1">
        <w:r w:rsidRPr="003656CE">
          <w:rPr>
            <w:rFonts w:cs="B Nazanin"/>
            <w:color w:val="0000FF"/>
            <w:sz w:val="18"/>
            <w:szCs w:val="18"/>
            <w:u w:val="single"/>
          </w:rPr>
          <w:t>fasihi@khu.ac.ir</w:t>
        </w:r>
      </w:hyperlink>
    </w:p>
    <w:p w14:paraId="5BF6122A" w14:textId="63669090" w:rsidR="006C0F13" w:rsidRPr="003656CE" w:rsidRDefault="003656CE" w:rsidP="003656CE">
      <w:pPr>
        <w:jc w:val="both"/>
        <w:rPr>
          <w:rFonts w:cs="B Nazanin"/>
          <w:sz w:val="18"/>
          <w:szCs w:val="18"/>
        </w:rPr>
      </w:pPr>
      <w:r w:rsidRPr="003656CE">
        <w:rPr>
          <w:rFonts w:cs="B Nazanin"/>
          <w:sz w:val="18"/>
          <w:szCs w:val="18"/>
        </w:rPr>
        <w:t xml:space="preserve">4. Associate Professor of Geography and Urban Planning, Faculty of Geographical Sciences, University of Kharazmi, Tehran, Iran. </w:t>
      </w:r>
      <w:r w:rsidRPr="003656CE">
        <w:rPr>
          <w:rFonts w:cs="B Nazanin"/>
          <w:b/>
          <w:bCs/>
          <w:sz w:val="18"/>
          <w:szCs w:val="18"/>
        </w:rPr>
        <w:t>Email:</w:t>
      </w:r>
      <w:r w:rsidRPr="003656CE">
        <w:rPr>
          <w:rFonts w:cs="B Nazanin"/>
          <w:sz w:val="18"/>
          <w:szCs w:val="18"/>
        </w:rPr>
        <w:t xml:space="preserve"> </w:t>
      </w:r>
      <w:hyperlink r:id="rId14" w:history="1">
        <w:r w:rsidRPr="003656CE">
          <w:rPr>
            <w:rFonts w:cs="B Nazanin"/>
            <w:color w:val="0000FF"/>
            <w:sz w:val="18"/>
            <w:szCs w:val="18"/>
            <w:u w:val="single"/>
          </w:rPr>
          <w:t>shamai@khu.ac.ir</w:t>
        </w:r>
      </w:hyperlink>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37"/>
        <w:gridCol w:w="6567"/>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4E3F58D5" w:rsidR="006E1024" w:rsidRPr="00A7713A" w:rsidRDefault="006E1024" w:rsidP="006F5B35">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6F3FCF20" w:rsidR="006E1024" w:rsidRPr="00A7713A" w:rsidRDefault="006E1024" w:rsidP="006F5B35">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09A1D0F8" w14:textId="48CC8105" w:rsidR="0094060D" w:rsidRPr="00A7713A" w:rsidRDefault="00BA4EEC" w:rsidP="00BA4EEC">
            <w:pPr>
              <w:rPr>
                <w:rFonts w:asciiTheme="majorBidi" w:hAnsiTheme="majorBidi" w:cs="B Nazanin"/>
                <w:b/>
                <w:bCs/>
                <w:sz w:val="18"/>
                <w:szCs w:val="18"/>
                <w:rtl/>
                <w:lang w:bidi="fa-IR"/>
              </w:rPr>
            </w:pPr>
            <w:r w:rsidRPr="00BA4EEC">
              <w:rPr>
                <w:rFonts w:asciiTheme="majorBidi" w:hAnsiTheme="majorBidi" w:cs="B Nazanin"/>
                <w:sz w:val="20"/>
                <w:szCs w:val="20"/>
              </w:rPr>
              <w:t xml:space="preserve">Articles extracted from Thesis </w:t>
            </w: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DF9E01A" w:rsidR="00DA65E2" w:rsidRPr="00A7713A" w:rsidRDefault="00DA65E2" w:rsidP="006F5B35">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p>
          <w:p w14:paraId="75BD7937" w14:textId="761751C8" w:rsidR="00C16129" w:rsidRPr="00A7713A" w:rsidRDefault="00C16129" w:rsidP="006F5B35">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p>
          <w:p w14:paraId="00E02AA5" w14:textId="77A96E19" w:rsidR="00DA65E2" w:rsidRPr="00A7713A" w:rsidRDefault="00DA65E2" w:rsidP="006F5B35">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p>
          <w:p w14:paraId="0B5F281E" w14:textId="39F1AC72" w:rsidR="00B451EB" w:rsidRPr="00A7713A" w:rsidRDefault="00C16129" w:rsidP="006F5B35">
            <w:pPr>
              <w:spacing w:line="320" w:lineRule="exact"/>
              <w:ind w:left="284" w:hanging="284"/>
              <w:rPr>
                <w:rFonts w:asciiTheme="majorBidi" w:hAnsiTheme="majorBidi" w:cs="B Nazanin"/>
                <w:b/>
                <w:bCs/>
                <w:sz w:val="18"/>
                <w:szCs w:val="18"/>
              </w:rPr>
            </w:pPr>
            <w:r w:rsidRPr="00A7713A">
              <w:rPr>
                <w:rFonts w:asciiTheme="majorBidi" w:hAnsiTheme="majorBidi" w:cs="B Nazanin"/>
                <w:sz w:val="18"/>
                <w:szCs w:val="18"/>
              </w:rPr>
              <w:t xml:space="preserve">Published </w:t>
            </w:r>
          </w:p>
          <w:p w14:paraId="5C92B1CB" w14:textId="77777777" w:rsidR="00B451EB" w:rsidRPr="00A7713A" w:rsidRDefault="00B451EB" w:rsidP="00B451EB">
            <w:pPr>
              <w:rPr>
                <w:rFonts w:asciiTheme="majorBidi" w:hAnsiTheme="majorBidi" w:cs="B Nazanin"/>
                <w:b/>
                <w:bCs/>
                <w:sz w:val="18"/>
                <w:szCs w:val="18"/>
                <w:rtl/>
              </w:rPr>
            </w:pPr>
          </w:p>
          <w:p w14:paraId="73C365BA" w14:textId="029047B3" w:rsidR="00DA65E2" w:rsidRPr="00A7713A" w:rsidRDefault="00DA65E2" w:rsidP="00C039DA">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00C039DA">
              <w:rPr>
                <w:rFonts w:asciiTheme="majorBidi" w:hAnsiTheme="majorBidi" w:cs="B Nazanin"/>
                <w:iCs/>
                <w:sz w:val="18"/>
                <w:szCs w:val="18"/>
              </w:rPr>
              <w:t xml:space="preserve">: </w:t>
            </w:r>
          </w:p>
          <w:p w14:paraId="2A229054" w14:textId="09EF10EA" w:rsidR="00DA65E2" w:rsidRDefault="004F4C9C" w:rsidP="004F4C9C">
            <w:pPr>
              <w:spacing w:line="280" w:lineRule="exact"/>
              <w:ind w:left="851" w:hanging="851"/>
              <w:jc w:val="both"/>
              <w:rPr>
                <w:rFonts w:asciiTheme="majorBidi" w:hAnsiTheme="majorBidi" w:cs="B Nazanin"/>
                <w:iCs/>
                <w:sz w:val="18"/>
                <w:szCs w:val="18"/>
              </w:rPr>
            </w:pPr>
            <w:r w:rsidRPr="004F4C9C">
              <w:rPr>
                <w:rFonts w:asciiTheme="majorBidi" w:hAnsiTheme="majorBidi" w:cs="B Nazanin"/>
                <w:iCs/>
                <w:sz w:val="18"/>
                <w:szCs w:val="18"/>
              </w:rPr>
              <w:t>Spatial Duality</w:t>
            </w:r>
            <w:r w:rsidR="00DA65E2" w:rsidRPr="00A7713A">
              <w:rPr>
                <w:rFonts w:asciiTheme="majorBidi" w:hAnsiTheme="majorBidi" w:cs="B Nazanin"/>
                <w:iCs/>
                <w:sz w:val="18"/>
                <w:szCs w:val="18"/>
              </w:rPr>
              <w:t xml:space="preserve">, </w:t>
            </w:r>
          </w:p>
          <w:p w14:paraId="528A781A" w14:textId="77777777" w:rsidR="00C039DA" w:rsidRDefault="00C039DA" w:rsidP="004F4C9C">
            <w:pPr>
              <w:spacing w:line="280" w:lineRule="exact"/>
              <w:ind w:left="851" w:hanging="851"/>
              <w:jc w:val="both"/>
              <w:rPr>
                <w:rFonts w:asciiTheme="majorBidi" w:hAnsiTheme="majorBidi" w:cs="B Nazanin"/>
                <w:iCs/>
                <w:sz w:val="18"/>
                <w:szCs w:val="18"/>
              </w:rPr>
            </w:pPr>
            <w:r w:rsidRPr="00C039DA">
              <w:rPr>
                <w:rFonts w:asciiTheme="majorBidi" w:hAnsiTheme="majorBidi" w:cs="B Nazanin"/>
                <w:iCs/>
                <w:sz w:val="18"/>
                <w:szCs w:val="18"/>
              </w:rPr>
              <w:t xml:space="preserve">Moran’s spatial </w:t>
            </w:r>
          </w:p>
          <w:p w14:paraId="741B3ED8" w14:textId="1E24A7D3" w:rsidR="00C039DA" w:rsidRDefault="00C039DA" w:rsidP="004F4C9C">
            <w:pPr>
              <w:spacing w:line="280" w:lineRule="exact"/>
              <w:ind w:left="851" w:hanging="851"/>
              <w:jc w:val="both"/>
              <w:rPr>
                <w:rFonts w:asciiTheme="majorBidi" w:hAnsiTheme="majorBidi" w:cs="B Nazanin"/>
                <w:iCs/>
                <w:sz w:val="18"/>
                <w:szCs w:val="18"/>
              </w:rPr>
            </w:pPr>
            <w:r w:rsidRPr="00C039DA">
              <w:rPr>
                <w:rFonts w:asciiTheme="majorBidi" w:hAnsiTheme="majorBidi" w:cs="B Nazanin"/>
                <w:iCs/>
                <w:sz w:val="18"/>
                <w:szCs w:val="18"/>
              </w:rPr>
              <w:t>Autocorrelation</w:t>
            </w:r>
            <w:r>
              <w:rPr>
                <w:rFonts w:asciiTheme="majorBidi" w:hAnsiTheme="majorBidi" w:cs="B Nazanin"/>
                <w:iCs/>
                <w:sz w:val="18"/>
                <w:szCs w:val="18"/>
              </w:rPr>
              <w:t>,</w:t>
            </w:r>
          </w:p>
          <w:p w14:paraId="4C9CBF8A" w14:textId="65941CAE" w:rsidR="00C039DA" w:rsidRPr="00A7713A" w:rsidRDefault="00C039DA" w:rsidP="004F4C9C">
            <w:pPr>
              <w:spacing w:line="280" w:lineRule="exact"/>
              <w:ind w:left="851" w:hanging="851"/>
              <w:jc w:val="both"/>
              <w:rPr>
                <w:rFonts w:asciiTheme="majorBidi" w:hAnsiTheme="majorBidi" w:cs="B Nazanin"/>
                <w:iCs/>
                <w:sz w:val="18"/>
                <w:szCs w:val="18"/>
              </w:rPr>
            </w:pPr>
            <w:r w:rsidRPr="00C039DA">
              <w:rPr>
                <w:rFonts w:asciiTheme="majorBidi" w:hAnsiTheme="majorBidi" w:cs="B Nazanin"/>
                <w:iCs/>
                <w:sz w:val="18"/>
                <w:szCs w:val="18"/>
              </w:rPr>
              <w:t>CORASO</w:t>
            </w:r>
            <w:r>
              <w:rPr>
                <w:rFonts w:asciiTheme="majorBidi" w:hAnsiTheme="majorBidi" w:cs="B Nazanin"/>
                <w:iCs/>
                <w:sz w:val="18"/>
                <w:szCs w:val="18"/>
              </w:rPr>
              <w:t>,</w:t>
            </w:r>
          </w:p>
          <w:p w14:paraId="3F60634A" w14:textId="30E5CF0D" w:rsidR="00DA65E2" w:rsidRPr="00A7713A" w:rsidRDefault="00C039DA" w:rsidP="00C039DA">
            <w:pPr>
              <w:spacing w:line="280" w:lineRule="exact"/>
              <w:ind w:left="851" w:hanging="851"/>
              <w:jc w:val="both"/>
              <w:rPr>
                <w:rFonts w:asciiTheme="majorBidi" w:hAnsiTheme="majorBidi" w:cs="B Nazanin"/>
                <w:i/>
                <w:iCs/>
                <w:sz w:val="18"/>
                <w:szCs w:val="18"/>
              </w:rPr>
            </w:pPr>
            <w:r w:rsidRPr="00C039DA">
              <w:rPr>
                <w:rFonts w:asciiTheme="majorBidi" w:hAnsiTheme="majorBidi" w:cs="B Nazanin"/>
                <w:iCs/>
                <w:sz w:val="18"/>
                <w:szCs w:val="18"/>
              </w:rPr>
              <w:t>metropolis of Tehran</w:t>
            </w:r>
            <w:r w:rsidR="00DA65E2" w:rsidRPr="00A7713A">
              <w:rPr>
                <w:rFonts w:asciiTheme="majorBidi" w:hAnsiTheme="majorBidi" w:cs="B Nazanin"/>
                <w:iCs/>
                <w:sz w:val="18"/>
                <w:szCs w:val="18"/>
              </w:rPr>
              <w:t>.</w:t>
            </w:r>
          </w:p>
          <w:p w14:paraId="6FCDDAAF" w14:textId="7777777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70B2B4C3" w14:textId="5115A3B5" w:rsidR="00477942" w:rsidRPr="00477942" w:rsidRDefault="00477942" w:rsidP="00BA7C09">
            <w:pPr>
              <w:spacing w:line="280" w:lineRule="exact"/>
              <w:jc w:val="both"/>
              <w:rPr>
                <w:rFonts w:asciiTheme="majorBidi" w:hAnsiTheme="majorBidi" w:cs="B Nazanin"/>
                <w:sz w:val="22"/>
                <w:szCs w:val="22"/>
              </w:rPr>
            </w:pPr>
            <w:r w:rsidRPr="00477942">
              <w:rPr>
                <w:rFonts w:asciiTheme="majorBidi" w:hAnsiTheme="majorBidi" w:cs="B Nazanin"/>
                <w:sz w:val="22"/>
                <w:szCs w:val="22"/>
              </w:rPr>
              <w:t>Space is socially produced, and the duality of urban space reflects the multidimensional duality of urban society, posing a major challenge to urban development and spatial justice in metropolitan areas. In Tehran, uneven growth and the concentration of development and urban amenities in specific areas have produced unequal quality of life and a socially stratified urban space. Accordingly, this study examines the spatial manifestations of urban duality in the Tehran metropolis and identifies spatial patterns of inequality across municipal districts. The study adopts a descriptive</w:t>
            </w:r>
            <w:r w:rsidR="00BA7C09" w:rsidRPr="00BA7C09">
              <w:rPr>
                <w:rFonts w:asciiTheme="majorBidi" w:hAnsiTheme="majorBidi" w:cstheme="majorBidi"/>
                <w:sz w:val="22"/>
                <w:szCs w:val="22"/>
              </w:rPr>
              <w:t>-</w:t>
            </w:r>
            <w:r w:rsidRPr="00477942">
              <w:rPr>
                <w:rFonts w:asciiTheme="majorBidi" w:hAnsiTheme="majorBidi" w:cs="B Nazanin"/>
                <w:sz w:val="22"/>
                <w:szCs w:val="22"/>
              </w:rPr>
              <w:t>analytical approach and covers the 22 municipal districts of Tehran. Data for 45 indicators were obtained from the 2016 National Population and Housing Census and the Statistical Yearbooks of Tehran Municipality (2019–2022). District-level development was evaluated using the CORASO multi-criteria decision-making method, while spatial relationships were analyzed through Moran’s I spatial autocorrelation index. The results reveal a pronounced north</w:t>
            </w:r>
            <w:r w:rsidR="00BA7C09">
              <w:rPr>
                <w:rFonts w:asciiTheme="majorBidi" w:hAnsiTheme="majorBidi" w:cs="B Nazanin"/>
                <w:sz w:val="22"/>
                <w:szCs w:val="22"/>
              </w:rPr>
              <w:t>-</w:t>
            </w:r>
            <w:r w:rsidRPr="00477942">
              <w:rPr>
                <w:rFonts w:asciiTheme="majorBidi" w:hAnsiTheme="majorBidi" w:cs="B Nazanin"/>
                <w:sz w:val="22"/>
                <w:szCs w:val="22"/>
              </w:rPr>
              <w:t>south spatial divide in Tehran. Based on the CORASO scores, northern districts</w:t>
            </w:r>
            <w:r w:rsidR="00BA7C09">
              <w:rPr>
                <w:rFonts w:asciiTheme="majorBidi" w:hAnsiTheme="majorBidi" w:cs="B Nazanin"/>
                <w:sz w:val="22"/>
                <w:szCs w:val="22"/>
              </w:rPr>
              <w:t>-</w:t>
            </w:r>
            <w:r w:rsidRPr="00477942">
              <w:rPr>
                <w:rFonts w:asciiTheme="majorBidi" w:hAnsiTheme="majorBidi" w:cs="B Nazanin"/>
                <w:sz w:val="22"/>
                <w:szCs w:val="22"/>
              </w:rPr>
              <w:t>particularly District 6 (0.25313), District 1 (0.17013), and District 3 (0.12703)</w:t>
            </w:r>
            <w:r w:rsidR="00BA7C09" w:rsidRPr="00477942">
              <w:rPr>
                <w:rFonts w:asciiTheme="majorBidi" w:hAnsiTheme="majorBidi" w:cs="B Nazanin"/>
                <w:sz w:val="22"/>
                <w:szCs w:val="22"/>
              </w:rPr>
              <w:t xml:space="preserve"> </w:t>
            </w:r>
            <w:r w:rsidRPr="00477942">
              <w:rPr>
                <w:rFonts w:asciiTheme="majorBidi" w:hAnsiTheme="majorBidi" w:cs="B Nazanin"/>
                <w:sz w:val="22"/>
                <w:szCs w:val="22"/>
              </w:rPr>
              <w:t>exhibit the highest levels of development, whereas southern districts, especially District 17 (−0.25313), District 10 (−0.23450), and District 18 (−0.22924), are among the least developed. Moran’s I value (0.433510) indicates significant spatial autocorrelation and a clustered spatial pattern, with developed districts forming clusters of prosperity and less developed districts forming clusters of deprivation in southern Tehran. This pattern reflects the historical concentration of resources, services, and investments in northern Tehran and the persistent relative deprivation of its southern districts.</w:t>
            </w:r>
          </w:p>
          <w:p w14:paraId="0C0777A7" w14:textId="7B5E03C3" w:rsidR="00631BE6" w:rsidRPr="00A7713A" w:rsidRDefault="00631BE6" w:rsidP="00477942">
            <w:pPr>
              <w:spacing w:line="280" w:lineRule="exact"/>
              <w:jc w:val="both"/>
              <w:rPr>
                <w:rFonts w:asciiTheme="majorBidi" w:hAnsiTheme="majorBidi" w:cs="B Nazanin"/>
                <w:sz w:val="22"/>
                <w:szCs w:val="22"/>
                <w:rtl/>
                <w:lang w:bidi="fa-IR"/>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5"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15005CBD" w14:textId="77777777" w:rsidR="00C039DA" w:rsidRDefault="00C039DA" w:rsidP="00C039DA">
      <w:pPr>
        <w:tabs>
          <w:tab w:val="left" w:pos="1408"/>
        </w:tabs>
        <w:bidi/>
        <w:rPr>
          <w:rFonts w:asciiTheme="majorBidi" w:hAnsiTheme="majorBidi" w:cs="B Nazanin"/>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6730526C" w:rsidR="005A5025" w:rsidRPr="005A5025" w:rsidRDefault="005A5025" w:rsidP="0045052C">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lastRenderedPageBreak/>
              <w:t>Extended Abstract</w:t>
            </w:r>
            <w:r w:rsidR="00EE56F2">
              <w:rPr>
                <w:rFonts w:asciiTheme="majorBidi" w:hAnsiTheme="majorBidi" w:cs="B Nazanin"/>
                <w:b/>
                <w:bCs/>
                <w:sz w:val="28"/>
                <w:szCs w:val="28"/>
              </w:rPr>
              <w:t xml:space="preserve"> </w:t>
            </w:r>
          </w:p>
        </w:tc>
      </w:tr>
    </w:tbl>
    <w:p w14:paraId="193E4A98" w14:textId="77777777" w:rsidR="006A6DE1" w:rsidRDefault="006A6DE1" w:rsidP="0045052C">
      <w:pPr>
        <w:tabs>
          <w:tab w:val="left" w:pos="1408"/>
        </w:tabs>
        <w:rPr>
          <w:rFonts w:asciiTheme="majorBidi" w:hAnsiTheme="majorBidi" w:cs="B Nazanin"/>
          <w:sz w:val="20"/>
          <w:szCs w:val="20"/>
        </w:rPr>
      </w:pPr>
    </w:p>
    <w:p w14:paraId="3F193C1A" w14:textId="77777777" w:rsidR="0045052C" w:rsidRPr="006A6DE1" w:rsidRDefault="005A5025" w:rsidP="006A6DE1">
      <w:pPr>
        <w:tabs>
          <w:tab w:val="left" w:pos="1408"/>
        </w:tabs>
        <w:rPr>
          <w:rFonts w:asciiTheme="majorBidi" w:eastAsiaTheme="minorHAnsi" w:hAnsiTheme="majorBidi" w:cstheme="majorBidi"/>
          <w:rtl/>
        </w:rPr>
      </w:pPr>
      <w:r w:rsidRPr="006A6DE1">
        <w:rPr>
          <w:rFonts w:asciiTheme="majorBidi" w:hAnsiTheme="majorBidi" w:cs="B Nazanin"/>
          <w:b/>
          <w:bCs/>
        </w:rPr>
        <w:t>Introduction</w:t>
      </w:r>
      <w:r w:rsidR="0045052C" w:rsidRPr="006A6DE1">
        <w:rPr>
          <w:rFonts w:asciiTheme="majorBidi" w:eastAsiaTheme="minorHAnsi" w:hAnsiTheme="majorBidi" w:cstheme="majorBidi"/>
        </w:rPr>
        <w:t xml:space="preserve"> </w:t>
      </w:r>
    </w:p>
    <w:p w14:paraId="3A827BCC" w14:textId="66AE3A6E" w:rsidR="00AD3D0A" w:rsidRPr="00AD3D0A" w:rsidRDefault="00AD3D0A" w:rsidP="00AD3D0A">
      <w:pPr>
        <w:tabs>
          <w:tab w:val="left" w:pos="1408"/>
        </w:tabs>
        <w:jc w:val="both"/>
        <w:rPr>
          <w:rFonts w:asciiTheme="majorBidi" w:eastAsia="Calibri" w:hAnsiTheme="majorBidi" w:cs="B Nazanin"/>
        </w:rPr>
      </w:pPr>
      <w:r w:rsidRPr="00AD3D0A">
        <w:rPr>
          <w:rFonts w:asciiTheme="majorBidi" w:eastAsia="Calibri" w:hAnsiTheme="majorBidi" w:cs="B Nazanin"/>
        </w:rPr>
        <w:t>One of the major concerns in contemporary cities is the persistence of long-term socio-spatial inequalities and intensified spatial segregation, contributing to social polarization, widening gaps between rich and poor, separation of social groups, and the emergence of dual cities (Varady, 2019:735). This pattern reflects growing social and spatial distance between wealthy and low-income groups and unequal access to and influence over urban dimensions, including social, economic, cultural, political, and physical aspects (Shafiei &amp; Abdi Daneshpour, 2019:75). Spatial duality has significant consequences for metropolitan areas, increasing social inequalities, weakening cohesion, reducing public trust, and triggering social tensions, while also affecting economic productivity and urban efficiency (Fainstein, 2010:6).</w:t>
      </w:r>
      <w:r>
        <w:rPr>
          <w:rFonts w:asciiTheme="majorBidi" w:eastAsia="Calibri" w:hAnsiTheme="majorBidi" w:cs="B Nazanin"/>
        </w:rPr>
        <w:t xml:space="preserve"> </w:t>
      </w:r>
      <w:r w:rsidRPr="00AD3D0A">
        <w:rPr>
          <w:rFonts w:asciiTheme="majorBidi" w:eastAsia="Calibri" w:hAnsiTheme="majorBidi" w:cs="B Nazanin"/>
        </w:rPr>
        <w:t>In Iran, despite limited attention to the dual city concept, inequality is widespread across cities. Rapid urbanization and excessive metropolitan growth have led to poverty, unemployment, inadequate infrastructure and services, social problems, housing shortages, and environmental challenges, intensifying economic duality and spatial heterogeneity in urban life (Rafieian &amp; Shali, 2012:16). Historical and structural processes have left lasting impacts on urban spaces, most clearly observable in Tehran (Ahrabian Sadr, 2017:77). Rapid expansion of Tehran has created complex challenges, including high population and building density, bureaucratic growth, traffic congestion, land and housing speculation, environmental pollution, and insufficient services (Ghorbani Sepehr, 2021:98).</w:t>
      </w:r>
      <w:r>
        <w:rPr>
          <w:rFonts w:asciiTheme="majorBidi" w:eastAsia="Calibri" w:hAnsiTheme="majorBidi" w:cs="B Nazanin"/>
        </w:rPr>
        <w:t xml:space="preserve"> </w:t>
      </w:r>
      <w:r w:rsidRPr="00AD3D0A">
        <w:rPr>
          <w:rFonts w:asciiTheme="majorBidi" w:eastAsia="Calibri" w:hAnsiTheme="majorBidi" w:cs="B Nazanin"/>
        </w:rPr>
        <w:t>Key factors shaping social and spatial inequalities include concentration of capital, industrial settlement, migration, informal and dilapidated neighborhoods, and uneven urban development. A defining feature is the north–south spatial divide, influenced by urban renewal, investment patterns, and infrastructure distribution. This divide goes beyond physical differences, reflecting changes in the meaning and function of urban spaces (Farash et al., 2021:41). Northern Tehran enjoys better access to services and opportunities, while southern districts, with lower investment, scattered development, and informal settlements, remain underprivileged.</w:t>
      </w:r>
      <w:r>
        <w:rPr>
          <w:rFonts w:asciiTheme="majorBidi" w:eastAsia="Calibri" w:hAnsiTheme="majorBidi" w:cs="B Nazanin"/>
        </w:rPr>
        <w:t xml:space="preserve"> </w:t>
      </w:r>
      <w:r w:rsidRPr="00AD3D0A">
        <w:rPr>
          <w:rFonts w:asciiTheme="majorBidi" w:eastAsia="Calibri" w:hAnsiTheme="majorBidi" w:cs="B Nazanin"/>
        </w:rPr>
        <w:t>Given that urban duality challenges spatial cohesion, social justice, and urban efficiency, this study examines its spatial manifestations and identifies inequality patterns across Tehran’s municipal districts. The central research question is: How does urban duality manifest spatially in Tehran, and what patterns does it follow?</w:t>
      </w:r>
    </w:p>
    <w:p w14:paraId="04A4F7F2" w14:textId="77777777" w:rsidR="006A6DE1" w:rsidRPr="006A6DE1" w:rsidRDefault="006A6DE1" w:rsidP="006A6DE1">
      <w:pPr>
        <w:tabs>
          <w:tab w:val="left" w:pos="1408"/>
        </w:tabs>
        <w:jc w:val="both"/>
        <w:rPr>
          <w:rFonts w:asciiTheme="majorBidi" w:eastAsia="Calibri" w:hAnsiTheme="majorBidi" w:cs="B Nazanin"/>
        </w:rPr>
      </w:pPr>
    </w:p>
    <w:p w14:paraId="6CED8FE4" w14:textId="292D67F2" w:rsidR="00F70F33" w:rsidRPr="006A6DE1" w:rsidRDefault="00F226F5" w:rsidP="006A6DE1">
      <w:pPr>
        <w:tabs>
          <w:tab w:val="left" w:pos="1408"/>
        </w:tabs>
        <w:rPr>
          <w:rFonts w:asciiTheme="majorBidi" w:hAnsiTheme="majorBidi" w:cs="B Nazanin"/>
          <w:b/>
          <w:bCs/>
        </w:rPr>
      </w:pPr>
      <w:r w:rsidRPr="006A6DE1">
        <w:rPr>
          <w:rFonts w:asciiTheme="majorBidi" w:hAnsiTheme="majorBidi" w:cs="B Nazanin"/>
          <w:b/>
          <w:bCs/>
        </w:rPr>
        <w:t xml:space="preserve">Material and Methods </w:t>
      </w:r>
    </w:p>
    <w:p w14:paraId="10EB0149" w14:textId="1F93C355" w:rsidR="00F70F33" w:rsidRPr="006A6DE1" w:rsidRDefault="00F70F33" w:rsidP="00F70F33">
      <w:pPr>
        <w:tabs>
          <w:tab w:val="left" w:pos="1408"/>
        </w:tabs>
        <w:jc w:val="both"/>
        <w:rPr>
          <w:rFonts w:asciiTheme="majorBidi" w:hAnsiTheme="majorBidi" w:cs="B Nazanin"/>
        </w:rPr>
      </w:pPr>
      <w:r w:rsidRPr="006A6DE1">
        <w:rPr>
          <w:rFonts w:asciiTheme="majorBidi" w:hAnsiTheme="majorBidi" w:cs="B Nazanin"/>
        </w:rPr>
        <w:t xml:space="preserve">This study is applied in nature and employs a descriptive-analytical and comparative approach. The geographic scope of the research encompasses the 22 municipal districts of Tehran metropolis. Data for the indicators used were obtained from the results of the 2016 National Population and Housing Census, as well as the statistical yearbooks of Tehran Municipality for the years 2019 to 2022. For data analysis, the CORASO model was applied. Additionally, Moran’s spatial autocorrelation model was used within a GIS environment to determine the spatial distribution patterns of the indicators. To assess the spatial duality of Tehran, 45 indicators were selected based on their recurrence in related studies and were categorized into four dimensions. Considering the differing population sizes across districts and to enable a logical comparison of indicators, some indicators were </w:t>
      </w:r>
      <w:r w:rsidRPr="006A6DE1">
        <w:rPr>
          <w:rFonts w:asciiTheme="majorBidi" w:hAnsiTheme="majorBidi" w:cs="B Nazanin"/>
        </w:rPr>
        <w:lastRenderedPageBreak/>
        <w:t>calculated per 10, 50, or 100 thousand inhabitants, while others were expressed as percentages depending on their nature.</w:t>
      </w:r>
    </w:p>
    <w:p w14:paraId="229D117B" w14:textId="77777777" w:rsidR="00F70F33" w:rsidRPr="00F70F33" w:rsidRDefault="00F70F33" w:rsidP="00F70F33">
      <w:pPr>
        <w:pStyle w:val="ListParagraph"/>
        <w:tabs>
          <w:tab w:val="left" w:pos="1408"/>
        </w:tabs>
        <w:bidi w:val="0"/>
        <w:spacing w:after="0"/>
        <w:jc w:val="both"/>
        <w:rPr>
          <w:rFonts w:asciiTheme="majorBidi" w:hAnsiTheme="majorBidi" w:cs="B Nazanin"/>
        </w:rPr>
      </w:pPr>
    </w:p>
    <w:p w14:paraId="2C7A05B7" w14:textId="41896557" w:rsidR="005A5025" w:rsidRPr="006A6DE1" w:rsidRDefault="005A5025" w:rsidP="00A33A84">
      <w:pPr>
        <w:tabs>
          <w:tab w:val="left" w:pos="1408"/>
        </w:tabs>
        <w:rPr>
          <w:rFonts w:asciiTheme="majorBidi" w:hAnsiTheme="majorBidi" w:cs="B Nazanin"/>
          <w:b/>
          <w:bCs/>
        </w:rPr>
      </w:pPr>
      <w:r w:rsidRPr="006A6DE1">
        <w:rPr>
          <w:rFonts w:asciiTheme="majorBidi" w:hAnsiTheme="majorBidi" w:cs="B Nazanin"/>
          <w:b/>
          <w:bCs/>
        </w:rPr>
        <w:t>Results</w:t>
      </w:r>
      <w:r w:rsidR="00617578" w:rsidRPr="006A6DE1">
        <w:rPr>
          <w:rFonts w:asciiTheme="majorBidi" w:hAnsiTheme="majorBidi" w:cs="B Nazanin" w:hint="cs"/>
          <w:b/>
          <w:bCs/>
          <w:rtl/>
        </w:rPr>
        <w:t xml:space="preserve"> </w:t>
      </w:r>
      <w:r w:rsidRPr="006A6DE1">
        <w:rPr>
          <w:rFonts w:asciiTheme="majorBidi" w:hAnsiTheme="majorBidi" w:cs="B Nazanin"/>
          <w:b/>
          <w:bCs/>
        </w:rPr>
        <w:t xml:space="preserve"> and Discussion</w:t>
      </w:r>
    </w:p>
    <w:p w14:paraId="19397104" w14:textId="5195BB0F" w:rsidR="00065EE7" w:rsidRDefault="00065EE7" w:rsidP="00065EE7">
      <w:pPr>
        <w:tabs>
          <w:tab w:val="left" w:pos="1408"/>
        </w:tabs>
        <w:jc w:val="both"/>
        <w:rPr>
          <w:rFonts w:asciiTheme="majorBidi" w:eastAsia="Calibri" w:hAnsiTheme="majorBidi" w:cs="B Nazanin"/>
        </w:rPr>
      </w:pPr>
      <w:r w:rsidRPr="006A6DE1">
        <w:rPr>
          <w:rFonts w:asciiTheme="majorBidi" w:eastAsia="Calibri" w:hAnsiTheme="majorBidi" w:cs="B Nazanin"/>
        </w:rPr>
        <w:t>Based on the CORASO model, significant spatial disparities exist across Tehran’s districts. Northern and northwestern districts, including Districts 6, 1, 3, and 22, exhibit the highest Qi scores, with District 6 ranking first at 0.25313, placing them among well-endowed areas. Conversely, southern districts, particularly Districts 17, 10, and 18, have the lowest Qi scores, with District 17 at −0.25313, indicating severe deprivation. This reveals a clear north–south gradient in urban well-being, with benefits declining from the northern highlands toward central and southern districts across multiple aspects of urban life.</w:t>
      </w:r>
      <w:r w:rsidRPr="006A6DE1">
        <w:rPr>
          <w:rFonts w:asciiTheme="majorBidi" w:hAnsiTheme="majorBidi" w:cs="B Nazanin"/>
        </w:rPr>
        <w:t xml:space="preserve"> </w:t>
      </w:r>
      <w:r w:rsidRPr="006A6DE1">
        <w:rPr>
          <w:rFonts w:asciiTheme="majorBidi" w:eastAsia="Calibri" w:hAnsiTheme="majorBidi" w:cs="B Nazanin"/>
        </w:rPr>
        <w:t>Moran’s I index (0.433510) confirms strong spatial autocorrelation and a clustered pattern, while the high Z-score (3.799825) and low p-value (0.000145) indicate that this clustering is statistically significant and not due to chance. The results suggest that Tehran’s spatial inequalities are not random but the outcome of complex historical, economic, and social processes. Northern districts, benefiting from historical investments, modern infrastructure, and targeted urban planning, form prosperous clusters. In contrast, southern districts, with lower investment, informal and dispersed development, and industrial settlements, remain underprivileged.</w:t>
      </w:r>
      <w:r w:rsidRPr="006A6DE1">
        <w:rPr>
          <w:rFonts w:asciiTheme="majorBidi" w:hAnsiTheme="majorBidi" w:cs="B Nazanin"/>
        </w:rPr>
        <w:t xml:space="preserve"> </w:t>
      </w:r>
      <w:r w:rsidRPr="006A6DE1">
        <w:rPr>
          <w:rFonts w:asciiTheme="majorBidi" w:eastAsia="Calibri" w:hAnsiTheme="majorBidi" w:cs="B Nazanin"/>
        </w:rPr>
        <w:t>Overall, the north–south divide and clustering of well-endowed versus deprived districts reflect long-term structural, economic, and policy-driven processes that have shaped Tehran’s urban landscape over more than a century.</w:t>
      </w:r>
    </w:p>
    <w:p w14:paraId="621F0234" w14:textId="77777777" w:rsidR="006A6DE1" w:rsidRPr="006A6DE1" w:rsidRDefault="006A6DE1" w:rsidP="00065EE7">
      <w:pPr>
        <w:tabs>
          <w:tab w:val="left" w:pos="1408"/>
        </w:tabs>
        <w:jc w:val="both"/>
        <w:rPr>
          <w:rFonts w:asciiTheme="majorBidi" w:eastAsia="Calibri" w:hAnsiTheme="majorBidi" w:cs="B Nazanin"/>
        </w:rPr>
      </w:pPr>
    </w:p>
    <w:p w14:paraId="446CBBF0" w14:textId="77777777" w:rsidR="006A6DE1" w:rsidRDefault="005A5025" w:rsidP="006A6DE1">
      <w:pPr>
        <w:tabs>
          <w:tab w:val="left" w:pos="1408"/>
        </w:tabs>
        <w:rPr>
          <w:rFonts w:asciiTheme="majorBidi" w:hAnsiTheme="majorBidi" w:cs="B Nazanin"/>
          <w:b/>
          <w:bCs/>
        </w:rPr>
      </w:pPr>
      <w:r w:rsidRPr="006A6DE1">
        <w:rPr>
          <w:rFonts w:asciiTheme="majorBidi" w:hAnsiTheme="majorBidi" w:cs="B Nazanin"/>
          <w:b/>
          <w:bCs/>
        </w:rPr>
        <w:t>Conclusion</w:t>
      </w:r>
    </w:p>
    <w:p w14:paraId="09AC1B2B" w14:textId="2A9AF17A" w:rsidR="002276A4" w:rsidRPr="006A6DE1" w:rsidRDefault="00065EE7" w:rsidP="002276A4">
      <w:pPr>
        <w:tabs>
          <w:tab w:val="left" w:pos="1408"/>
        </w:tabs>
        <w:jc w:val="both"/>
        <w:rPr>
          <w:rFonts w:asciiTheme="majorBidi" w:hAnsiTheme="majorBidi" w:cs="B Nazanin"/>
          <w:b/>
          <w:bCs/>
          <w:rtl/>
          <w:lang w:bidi="fa-IR"/>
        </w:rPr>
      </w:pPr>
      <w:r>
        <w:t>The findings from the CORASO model and Moran’s I index reflect the long-term spatial inequalities in Tehran rather than mere statistical results. The city’s current north–south spatial duality results from complex historical, political, economic, and administrative processes. Industrial settlement and low-income migration in southern districts created informal and marginal neighborhoods, while concentrated investment, modern infrastructure, and service development strengthened northern districts, producing a pronounced socio-spatial divide. These results align with theoretical perspectives on urban inequality. Harvey’s theory of accumulation by dispossession explains how concentrated investments displaced low-income populations, reproducing spatial and economic inequalities. Similarly, Castells’ and Friedman’s theories highlight the division of cities into well-connected and peripheral areas, and Sassen’s dual city framework explains the coexistence of affluent and low-income zones. Spatial duality in Tehran is structural, historically embedded, and self-reproducing. Moran’s I indicates strong spatial clustering of well-endowed and deprived districts, and the overlap of infrastructure, housing, social, and urban safety dimensions shows that inequalities across these aspects reinforce one another. Policy implications include the need for long-term, structural, justice-oriented planning, integrated multi-sector interventions in deprived southern districts, targeted redistribution of public and private investment, and reforms in land and housing policies. Overall, sustainable urban development in Tehran requires structural, coordinated, and equity-focused interventions to halt the reproduction of spatial duality and enhance social cohesion and quality of life.</w:t>
      </w:r>
    </w:p>
    <w:p w14:paraId="4F5BC0D3" w14:textId="6308D386" w:rsidR="00F70F33" w:rsidRPr="002276A4" w:rsidRDefault="00D7321A" w:rsidP="006A6DE1">
      <w:pPr>
        <w:tabs>
          <w:tab w:val="left" w:pos="1408"/>
        </w:tabs>
        <w:jc w:val="both"/>
        <w:rPr>
          <w:b/>
          <w:bCs/>
          <w:color w:val="000000"/>
        </w:rPr>
      </w:pPr>
      <w:r w:rsidRPr="002276A4">
        <w:rPr>
          <w:b/>
          <w:bCs/>
          <w:color w:val="000000"/>
        </w:rPr>
        <w:t>Keywords:</w:t>
      </w:r>
      <w:r w:rsidRPr="002276A4">
        <w:rPr>
          <w:rFonts w:asciiTheme="majorBidi" w:hAnsiTheme="majorBidi" w:cs="B Nazanin"/>
        </w:rPr>
        <w:t xml:space="preserve"> </w:t>
      </w:r>
      <w:r w:rsidR="00F70F33" w:rsidRPr="002276A4">
        <w:rPr>
          <w:rFonts w:asciiTheme="majorBidi" w:hAnsiTheme="majorBidi" w:cs="B Nazanin"/>
          <w:iCs/>
        </w:rPr>
        <w:t>Spatial Duality, Moran’s spatial Autocorrelation, CORASO, metropolis of Tehran.</w:t>
      </w:r>
    </w:p>
    <w:p w14:paraId="0B1F432E" w14:textId="0F759A95" w:rsidR="005A5025" w:rsidRPr="00F70F33" w:rsidRDefault="005A5025" w:rsidP="00F70F33">
      <w:pPr>
        <w:tabs>
          <w:tab w:val="left" w:pos="1408"/>
        </w:tabs>
        <w:jc w:val="both"/>
        <w:rPr>
          <w:rFonts w:asciiTheme="majorBidi" w:hAnsiTheme="majorBidi" w:cs="B Nazanin"/>
          <w:iCs/>
          <w:rtl/>
          <w:lang w:bidi="fa-IR"/>
        </w:rPr>
        <w:sectPr w:rsidR="005A5025" w:rsidRPr="00F70F33" w:rsidSect="00F14A3A">
          <w:headerReference w:type="even" r:id="rId16"/>
          <w:headerReference w:type="default" r:id="rId17"/>
          <w:headerReference w:type="first" r:id="rId18"/>
          <w:footnotePr>
            <w:numRestart w:val="eachPage"/>
          </w:footnotePr>
          <w:pgSz w:w="11907" w:h="16840" w:code="9"/>
          <w:pgMar w:top="1701" w:right="1701" w:bottom="1418" w:left="1418" w:header="720" w:footer="720" w:gutter="0"/>
          <w:cols w:space="720"/>
          <w:titlePg/>
          <w:rtlGutter/>
          <w:docGrid w:linePitch="360"/>
        </w:sectPr>
      </w:pPr>
    </w:p>
    <w:p w14:paraId="4960EAEA" w14:textId="219A9CBC" w:rsidR="006E1024" w:rsidRPr="00A7713A" w:rsidRDefault="00565889" w:rsidP="00D7335C">
      <w:pPr>
        <w:pStyle w:val="Heading1"/>
        <w:spacing w:before="120" w:after="120" w:line="240" w:lineRule="auto"/>
        <w:jc w:val="center"/>
        <w:rPr>
          <w:rFonts w:asciiTheme="majorBidi" w:hAnsiTheme="majorBidi" w:cs="B Nazanin"/>
          <w:b w:val="0"/>
          <w:bCs w:val="0"/>
          <w:sz w:val="28"/>
          <w:szCs w:val="28"/>
          <w:rtl/>
          <w:lang w:bidi="fa-IR"/>
        </w:rPr>
      </w:pPr>
      <w:r>
        <w:rPr>
          <w:rFonts w:asciiTheme="majorBidi" w:hAnsiTheme="majorBidi" w:cs="B Nazanin" w:hint="cs"/>
          <w:sz w:val="32"/>
          <w:szCs w:val="32"/>
          <w:rtl/>
        </w:rPr>
        <w:lastRenderedPageBreak/>
        <w:t xml:space="preserve">تبیین </w:t>
      </w:r>
      <w:r w:rsidRPr="00E56F3D">
        <w:rPr>
          <w:rFonts w:asciiTheme="majorBidi" w:hAnsiTheme="majorBidi" w:cs="B Nazanin" w:hint="cs"/>
          <w:color w:val="000000" w:themeColor="text1"/>
          <w:sz w:val="32"/>
          <w:szCs w:val="32"/>
          <w:rtl/>
        </w:rPr>
        <w:t xml:space="preserve">دوگانگی </w:t>
      </w:r>
      <w:r w:rsidR="00D7335C">
        <w:rPr>
          <w:rFonts w:asciiTheme="majorBidi" w:hAnsiTheme="majorBidi" w:cs="B Nazanin" w:hint="cs"/>
          <w:color w:val="000000" w:themeColor="text1"/>
          <w:sz w:val="32"/>
          <w:szCs w:val="32"/>
          <w:rtl/>
        </w:rPr>
        <w:t>در ساختار فضایی</w:t>
      </w:r>
      <w:r w:rsidR="006A2548" w:rsidRPr="00E56F3D">
        <w:rPr>
          <w:rFonts w:asciiTheme="majorBidi" w:hAnsiTheme="majorBidi" w:cs="B Nazanin" w:hint="cs"/>
          <w:color w:val="000000" w:themeColor="text1"/>
          <w:sz w:val="32"/>
          <w:szCs w:val="32"/>
          <w:rtl/>
        </w:rPr>
        <w:t xml:space="preserve"> </w:t>
      </w:r>
      <w:r>
        <w:rPr>
          <w:rFonts w:asciiTheme="majorBidi" w:hAnsiTheme="majorBidi" w:cs="B Nazanin" w:hint="cs"/>
          <w:sz w:val="32"/>
          <w:szCs w:val="32"/>
          <w:rtl/>
        </w:rPr>
        <w:t>کلان</w:t>
      </w:r>
      <w:r>
        <w:rPr>
          <w:rFonts w:asciiTheme="majorBidi" w:hAnsiTheme="majorBidi" w:cs="B Nazanin"/>
          <w:sz w:val="32"/>
          <w:szCs w:val="32"/>
          <w:rtl/>
        </w:rPr>
        <w:softHyphen/>
      </w:r>
      <w:r>
        <w:rPr>
          <w:rFonts w:asciiTheme="majorBidi" w:hAnsiTheme="majorBidi" w:cs="B Nazanin" w:hint="cs"/>
          <w:sz w:val="32"/>
          <w:szCs w:val="32"/>
          <w:rtl/>
        </w:rPr>
        <w:t>شهر تهران</w:t>
      </w:r>
    </w:p>
    <w:p w14:paraId="318D430D" w14:textId="77777777" w:rsidR="003656CE" w:rsidRPr="003656CE" w:rsidRDefault="003656CE" w:rsidP="003656CE">
      <w:pPr>
        <w:bidi/>
        <w:spacing w:before="120"/>
        <w:jc w:val="center"/>
        <w:rPr>
          <w:rFonts w:cs="B Nazanin"/>
          <w:b/>
          <w:bCs/>
          <w:sz w:val="20"/>
          <w:szCs w:val="20"/>
          <w:rtl/>
          <w:lang w:bidi="fa-IR"/>
        </w:rPr>
      </w:pPr>
      <w:r w:rsidRPr="003656CE">
        <w:rPr>
          <w:rFonts w:cs="B Nazanin" w:hint="cs"/>
          <w:b/>
          <w:bCs/>
          <w:sz w:val="20"/>
          <w:szCs w:val="20"/>
          <w:rtl/>
          <w:lang w:bidi="fa-IR"/>
        </w:rPr>
        <w:t>سجاد منفرد</w:t>
      </w:r>
      <w:r w:rsidRPr="003656CE">
        <w:rPr>
          <w:rFonts w:cs="B Nazanin"/>
          <w:b/>
          <w:bCs/>
          <w:sz w:val="20"/>
          <w:szCs w:val="20"/>
          <w:vertAlign w:val="superscript"/>
          <w:rtl/>
          <w:lang w:bidi="fa-IR"/>
        </w:rPr>
        <w:t>1</w:t>
      </w:r>
      <w:r w:rsidRPr="003656CE">
        <w:rPr>
          <w:rFonts w:cs="B Nazanin"/>
          <w:b/>
          <w:bCs/>
          <w:sz w:val="20"/>
          <w:szCs w:val="20"/>
          <w:rtl/>
          <w:lang w:bidi="fa-IR"/>
        </w:rPr>
        <w:t xml:space="preserve">، </w:t>
      </w:r>
      <w:r w:rsidRPr="003656CE">
        <w:rPr>
          <w:rFonts w:cs="B Nazanin" w:hint="cs"/>
          <w:b/>
          <w:bCs/>
          <w:sz w:val="20"/>
          <w:szCs w:val="20"/>
          <w:rtl/>
          <w:lang w:bidi="fa-IR"/>
        </w:rPr>
        <w:t>طاهر پریزادی</w:t>
      </w:r>
      <w:r w:rsidRPr="003656CE">
        <w:rPr>
          <w:rFonts w:cs="B Nazanin"/>
          <w:b/>
          <w:bCs/>
          <w:sz w:val="20"/>
          <w:szCs w:val="20"/>
          <w:vertAlign w:val="superscript"/>
          <w:rtl/>
          <w:lang w:bidi="fa-IR"/>
        </w:rPr>
        <w:t>2</w:t>
      </w:r>
      <w:r w:rsidRPr="003656CE">
        <w:rPr>
          <w:rFonts w:cs="B Nazanin"/>
          <w:b/>
          <w:bCs/>
          <w:sz w:val="20"/>
          <w:szCs w:val="20"/>
          <w:vertAlign w:val="superscript"/>
          <w:lang w:val="fr-FR"/>
        </w:rPr>
        <w:sym w:font="Wingdings" w:char="F02A"/>
      </w:r>
      <w:r w:rsidRPr="003656CE">
        <w:rPr>
          <w:rFonts w:cs="B Nazanin"/>
          <w:b/>
          <w:bCs/>
          <w:sz w:val="20"/>
          <w:szCs w:val="20"/>
          <w:vertAlign w:val="superscript"/>
          <w:rtl/>
          <w:lang w:val="fr-FR"/>
        </w:rPr>
        <w:t xml:space="preserve"> </w:t>
      </w:r>
      <w:r w:rsidRPr="003656CE">
        <w:rPr>
          <w:rFonts w:cs="B Nazanin"/>
          <w:b/>
          <w:bCs/>
          <w:sz w:val="20"/>
          <w:szCs w:val="20"/>
          <w:rtl/>
          <w:lang w:bidi="fa-IR"/>
        </w:rPr>
        <w:t xml:space="preserve">، </w:t>
      </w:r>
      <w:r w:rsidRPr="003656CE">
        <w:rPr>
          <w:rFonts w:cs="B Nazanin" w:hint="cs"/>
          <w:b/>
          <w:bCs/>
          <w:sz w:val="20"/>
          <w:szCs w:val="20"/>
          <w:rtl/>
          <w:lang w:bidi="fa-IR"/>
        </w:rPr>
        <w:t>حبیب اله فصیحی</w:t>
      </w:r>
      <w:r w:rsidRPr="003656CE">
        <w:rPr>
          <w:rFonts w:cs="B Nazanin"/>
          <w:b/>
          <w:bCs/>
          <w:sz w:val="20"/>
          <w:szCs w:val="20"/>
          <w:vertAlign w:val="superscript"/>
          <w:rtl/>
          <w:lang w:bidi="fa-IR"/>
        </w:rPr>
        <w:t xml:space="preserve">3 </w:t>
      </w:r>
      <w:r w:rsidRPr="003656CE">
        <w:rPr>
          <w:rFonts w:cs="B Nazanin" w:hint="cs"/>
          <w:b/>
          <w:bCs/>
          <w:sz w:val="20"/>
          <w:szCs w:val="20"/>
          <w:rtl/>
          <w:lang w:bidi="fa-IR"/>
        </w:rPr>
        <w:t>، علی شماعی</w:t>
      </w:r>
      <w:r w:rsidRPr="003656CE">
        <w:rPr>
          <w:rFonts w:cs="B Nazanin" w:hint="cs"/>
          <w:b/>
          <w:bCs/>
          <w:sz w:val="20"/>
          <w:szCs w:val="20"/>
          <w:vertAlign w:val="superscript"/>
          <w:rtl/>
          <w:lang w:bidi="fa-IR"/>
        </w:rPr>
        <w:t>4</w:t>
      </w:r>
      <w:r w:rsidRPr="003656CE">
        <w:rPr>
          <w:rFonts w:cs="B Nazanin"/>
          <w:b/>
          <w:bCs/>
          <w:sz w:val="20"/>
          <w:szCs w:val="20"/>
          <w:rtl/>
          <w:lang w:bidi="fa-IR"/>
        </w:rPr>
        <w:t xml:space="preserve"> </w:t>
      </w:r>
    </w:p>
    <w:p w14:paraId="135213FB" w14:textId="77777777" w:rsidR="003656CE" w:rsidRPr="003656CE" w:rsidRDefault="003656CE" w:rsidP="003656CE">
      <w:pPr>
        <w:bidi/>
        <w:ind w:left="288" w:hanging="288"/>
        <w:jc w:val="both"/>
        <w:rPr>
          <w:rFonts w:cs="B Nazanin"/>
          <w:b/>
          <w:bCs/>
          <w:sz w:val="20"/>
          <w:szCs w:val="20"/>
        </w:rPr>
      </w:pPr>
      <w:r w:rsidRPr="003656CE">
        <w:rPr>
          <w:rFonts w:cs="B Nazanin"/>
          <w:sz w:val="20"/>
          <w:szCs w:val="20"/>
          <w:rtl/>
        </w:rPr>
        <w:t>1</w:t>
      </w:r>
      <w:r w:rsidRPr="003656CE">
        <w:rPr>
          <w:rFonts w:cs="B Nazanin"/>
          <w:b/>
          <w:bCs/>
          <w:sz w:val="20"/>
          <w:szCs w:val="20"/>
          <w:rtl/>
        </w:rPr>
        <w:t xml:space="preserve">. </w:t>
      </w:r>
      <w:r w:rsidRPr="003656CE">
        <w:rPr>
          <w:rFonts w:cs="B Nazanin" w:hint="cs"/>
          <w:b/>
          <w:bCs/>
          <w:sz w:val="20"/>
          <w:szCs w:val="20"/>
          <w:rtl/>
        </w:rPr>
        <w:t>دانشجوی دکتری جغرافیا و برنامه</w:t>
      </w:r>
      <w:r w:rsidRPr="003656CE">
        <w:rPr>
          <w:rFonts w:cs="B Nazanin"/>
          <w:b/>
          <w:bCs/>
          <w:sz w:val="20"/>
          <w:szCs w:val="20"/>
          <w:rtl/>
        </w:rPr>
        <w:softHyphen/>
      </w:r>
      <w:r w:rsidRPr="003656CE">
        <w:rPr>
          <w:rFonts w:cs="B Nazanin" w:hint="cs"/>
          <w:b/>
          <w:bCs/>
          <w:sz w:val="20"/>
          <w:szCs w:val="20"/>
          <w:rtl/>
        </w:rPr>
        <w:t>ریزی شهری</w:t>
      </w:r>
      <w:r w:rsidRPr="003656CE">
        <w:rPr>
          <w:rFonts w:cs="B Nazanin"/>
          <w:b/>
          <w:bCs/>
          <w:sz w:val="20"/>
          <w:szCs w:val="20"/>
          <w:rtl/>
        </w:rPr>
        <w:t>، گرو</w:t>
      </w:r>
      <w:bookmarkStart w:id="0" w:name="_GoBack"/>
      <w:bookmarkEnd w:id="0"/>
      <w:r w:rsidRPr="003656CE">
        <w:rPr>
          <w:rFonts w:cs="B Nazanin"/>
          <w:b/>
          <w:bCs/>
          <w:sz w:val="20"/>
          <w:szCs w:val="20"/>
          <w:rtl/>
        </w:rPr>
        <w:t xml:space="preserve">ه </w:t>
      </w:r>
      <w:r w:rsidRPr="003656CE">
        <w:rPr>
          <w:rFonts w:cs="B Nazanin" w:hint="cs"/>
          <w:b/>
          <w:bCs/>
          <w:sz w:val="20"/>
          <w:szCs w:val="20"/>
          <w:rtl/>
        </w:rPr>
        <w:t>جغرافیای انسانی</w:t>
      </w:r>
      <w:r w:rsidRPr="003656CE">
        <w:rPr>
          <w:rFonts w:cs="B Nazanin"/>
          <w:b/>
          <w:bCs/>
          <w:sz w:val="20"/>
          <w:szCs w:val="20"/>
          <w:rtl/>
        </w:rPr>
        <w:t xml:space="preserve">، دانشکده علوم جغرافیایی، دانشگاه خوارزمی، تهران، ایران. رایانامه: </w:t>
      </w:r>
      <w:hyperlink r:id="rId19" w:history="1">
        <w:r w:rsidRPr="003656CE">
          <w:rPr>
            <w:rFonts w:cs="B Nazanin"/>
            <w:b/>
            <w:bCs/>
            <w:color w:val="0000FF"/>
            <w:sz w:val="18"/>
            <w:szCs w:val="18"/>
            <w:u w:val="single"/>
          </w:rPr>
          <w:t>sajadmonfared1985@gmail.com</w:t>
        </w:r>
      </w:hyperlink>
    </w:p>
    <w:p w14:paraId="4ED537E2" w14:textId="77777777" w:rsidR="003656CE" w:rsidRPr="003656CE" w:rsidRDefault="003656CE" w:rsidP="003656CE">
      <w:pPr>
        <w:bidi/>
        <w:ind w:left="288" w:hanging="288"/>
        <w:jc w:val="both"/>
        <w:rPr>
          <w:rFonts w:cs="B Nazanin"/>
          <w:b/>
          <w:bCs/>
          <w:sz w:val="20"/>
          <w:szCs w:val="20"/>
        </w:rPr>
      </w:pPr>
      <w:r w:rsidRPr="003656CE">
        <w:rPr>
          <w:rFonts w:cs="B Nazanin"/>
          <w:b/>
          <w:bCs/>
          <w:sz w:val="20"/>
          <w:szCs w:val="20"/>
          <w:rtl/>
        </w:rPr>
        <w:t xml:space="preserve">2. نویسنده مسئول، </w:t>
      </w:r>
      <w:r w:rsidRPr="003656CE">
        <w:rPr>
          <w:rFonts w:cs="B Nazanin" w:hint="cs"/>
          <w:b/>
          <w:bCs/>
          <w:sz w:val="20"/>
          <w:szCs w:val="20"/>
          <w:rtl/>
        </w:rPr>
        <w:t>دانشیار جغرافیا و برنامه</w:t>
      </w:r>
      <w:r w:rsidRPr="003656CE">
        <w:rPr>
          <w:rFonts w:cs="B Nazanin"/>
          <w:b/>
          <w:bCs/>
          <w:sz w:val="20"/>
          <w:szCs w:val="20"/>
          <w:rtl/>
        </w:rPr>
        <w:softHyphen/>
      </w:r>
      <w:r w:rsidRPr="003656CE">
        <w:rPr>
          <w:rFonts w:cs="B Nazanin" w:hint="cs"/>
          <w:b/>
          <w:bCs/>
          <w:sz w:val="20"/>
          <w:szCs w:val="20"/>
          <w:rtl/>
        </w:rPr>
        <w:t>ریزی شهری</w:t>
      </w:r>
      <w:r w:rsidRPr="003656CE">
        <w:rPr>
          <w:rFonts w:cs="B Nazanin"/>
          <w:b/>
          <w:bCs/>
          <w:sz w:val="20"/>
          <w:szCs w:val="20"/>
          <w:rtl/>
        </w:rPr>
        <w:t>، گروه جغرافیا</w:t>
      </w:r>
      <w:r w:rsidRPr="003656CE">
        <w:rPr>
          <w:rFonts w:cs="B Nazanin" w:hint="cs"/>
          <w:b/>
          <w:bCs/>
          <w:sz w:val="20"/>
          <w:szCs w:val="20"/>
          <w:rtl/>
        </w:rPr>
        <w:t>ی انسانی</w:t>
      </w:r>
      <w:r w:rsidRPr="003656CE">
        <w:rPr>
          <w:rFonts w:cs="B Nazanin"/>
          <w:b/>
          <w:bCs/>
          <w:sz w:val="20"/>
          <w:szCs w:val="20"/>
          <w:rtl/>
        </w:rPr>
        <w:t xml:space="preserve">، دانشکده علوم جغرافیایی، دانشگاه خوارزمی، تهران، ایران. رایانامه: </w:t>
      </w:r>
      <w:hyperlink r:id="rId20" w:history="1">
        <w:r w:rsidRPr="003656CE">
          <w:rPr>
            <w:rFonts w:cs="B Nazanin"/>
            <w:b/>
            <w:bCs/>
            <w:color w:val="0000FF"/>
            <w:sz w:val="18"/>
            <w:szCs w:val="18"/>
            <w:u w:val="single"/>
          </w:rPr>
          <w:t>tparizadi@khu.ac.ir</w:t>
        </w:r>
      </w:hyperlink>
    </w:p>
    <w:p w14:paraId="64CDBFAD" w14:textId="77777777" w:rsidR="003656CE" w:rsidRPr="003656CE" w:rsidRDefault="003656CE" w:rsidP="003656CE">
      <w:pPr>
        <w:bidi/>
        <w:ind w:left="288" w:hanging="288"/>
        <w:jc w:val="both"/>
        <w:rPr>
          <w:rFonts w:cs="B Nazanin"/>
          <w:b/>
          <w:bCs/>
          <w:color w:val="0033CC"/>
          <w:sz w:val="20"/>
          <w:szCs w:val="20"/>
          <w:rtl/>
        </w:rPr>
      </w:pPr>
      <w:r w:rsidRPr="003656CE">
        <w:rPr>
          <w:rFonts w:cs="B Nazanin"/>
          <w:b/>
          <w:bCs/>
          <w:sz w:val="20"/>
          <w:szCs w:val="20"/>
          <w:rtl/>
        </w:rPr>
        <w:t xml:space="preserve">3. </w:t>
      </w:r>
      <w:r w:rsidRPr="003656CE">
        <w:rPr>
          <w:rFonts w:cs="B Nazanin" w:hint="cs"/>
          <w:b/>
          <w:bCs/>
          <w:sz w:val="20"/>
          <w:szCs w:val="20"/>
          <w:rtl/>
        </w:rPr>
        <w:t>دانشیار جغرافیا و برنامه</w:t>
      </w:r>
      <w:r w:rsidRPr="003656CE">
        <w:rPr>
          <w:rFonts w:cs="B Nazanin"/>
          <w:b/>
          <w:bCs/>
          <w:sz w:val="20"/>
          <w:szCs w:val="20"/>
          <w:rtl/>
        </w:rPr>
        <w:softHyphen/>
      </w:r>
      <w:r w:rsidRPr="003656CE">
        <w:rPr>
          <w:rFonts w:cs="B Nazanin" w:hint="cs"/>
          <w:b/>
          <w:bCs/>
          <w:sz w:val="20"/>
          <w:szCs w:val="20"/>
          <w:rtl/>
        </w:rPr>
        <w:t>ریزی شهری</w:t>
      </w:r>
      <w:r w:rsidRPr="003656CE">
        <w:rPr>
          <w:rFonts w:cs="B Nazanin"/>
          <w:b/>
          <w:bCs/>
          <w:sz w:val="20"/>
          <w:szCs w:val="20"/>
          <w:rtl/>
        </w:rPr>
        <w:t>، گروه جغرافیا</w:t>
      </w:r>
      <w:r w:rsidRPr="003656CE">
        <w:rPr>
          <w:rFonts w:cs="B Nazanin" w:hint="cs"/>
          <w:b/>
          <w:bCs/>
          <w:sz w:val="20"/>
          <w:szCs w:val="20"/>
          <w:rtl/>
        </w:rPr>
        <w:t>ی انسانی</w:t>
      </w:r>
      <w:r w:rsidRPr="003656CE">
        <w:rPr>
          <w:rFonts w:cs="B Nazanin"/>
          <w:b/>
          <w:bCs/>
          <w:sz w:val="20"/>
          <w:szCs w:val="20"/>
          <w:rtl/>
        </w:rPr>
        <w:t xml:space="preserve">، دانشکده علوم جغرافیایی، دانشگاه خوارزمی، تهران، ایران. رایانامه: </w:t>
      </w:r>
      <w:hyperlink r:id="rId21" w:history="1">
        <w:r w:rsidRPr="003656CE">
          <w:rPr>
            <w:rFonts w:cs="B Nazanin"/>
            <w:b/>
            <w:bCs/>
            <w:color w:val="0000FF"/>
            <w:sz w:val="18"/>
            <w:szCs w:val="18"/>
            <w:u w:val="single"/>
          </w:rPr>
          <w:t>jgs@</w:t>
        </w:r>
        <w:hyperlink r:id="rId22" w:history="1">
          <w:r w:rsidRPr="003656CE">
            <w:rPr>
              <w:rFonts w:cs="B Nazanin"/>
              <w:b/>
              <w:bCs/>
              <w:color w:val="0000FF"/>
              <w:sz w:val="18"/>
              <w:szCs w:val="18"/>
              <w:u w:val="single"/>
            </w:rPr>
            <w:t>fasihi@khu.ac.ir</w:t>
          </w:r>
        </w:hyperlink>
      </w:hyperlink>
    </w:p>
    <w:p w14:paraId="62973D7E" w14:textId="4A034A82" w:rsidR="006C0F13" w:rsidRPr="003656CE" w:rsidRDefault="003656CE" w:rsidP="003656CE">
      <w:pPr>
        <w:bidi/>
        <w:ind w:left="288" w:hanging="288"/>
        <w:jc w:val="both"/>
        <w:rPr>
          <w:rFonts w:cs="B Nazanin"/>
          <w:b/>
          <w:bCs/>
          <w:sz w:val="20"/>
          <w:szCs w:val="20"/>
          <w:rtl/>
        </w:rPr>
      </w:pPr>
      <w:r w:rsidRPr="003656CE">
        <w:rPr>
          <w:rFonts w:cs="B Nazanin" w:hint="cs"/>
          <w:b/>
          <w:bCs/>
          <w:sz w:val="20"/>
          <w:szCs w:val="20"/>
          <w:rtl/>
        </w:rPr>
        <w:t>4. دانشیار جغرافیا و برنامه</w:t>
      </w:r>
      <w:r w:rsidRPr="003656CE">
        <w:rPr>
          <w:rFonts w:cs="B Nazanin"/>
          <w:b/>
          <w:bCs/>
          <w:sz w:val="20"/>
          <w:szCs w:val="20"/>
          <w:rtl/>
        </w:rPr>
        <w:softHyphen/>
      </w:r>
      <w:r w:rsidRPr="003656CE">
        <w:rPr>
          <w:rFonts w:cs="B Nazanin" w:hint="cs"/>
          <w:b/>
          <w:bCs/>
          <w:sz w:val="20"/>
          <w:szCs w:val="20"/>
          <w:rtl/>
        </w:rPr>
        <w:t>ریزی شهری</w:t>
      </w:r>
      <w:r w:rsidRPr="003656CE">
        <w:rPr>
          <w:rFonts w:cs="B Nazanin"/>
          <w:b/>
          <w:bCs/>
          <w:sz w:val="20"/>
          <w:szCs w:val="20"/>
          <w:rtl/>
        </w:rPr>
        <w:t>، گروه جغرافیا</w:t>
      </w:r>
      <w:r w:rsidRPr="003656CE">
        <w:rPr>
          <w:rFonts w:cs="B Nazanin" w:hint="cs"/>
          <w:b/>
          <w:bCs/>
          <w:sz w:val="20"/>
          <w:szCs w:val="20"/>
          <w:rtl/>
        </w:rPr>
        <w:t>ی انسانی</w:t>
      </w:r>
      <w:r w:rsidRPr="003656CE">
        <w:rPr>
          <w:rFonts w:cs="B Nazanin"/>
          <w:b/>
          <w:bCs/>
          <w:sz w:val="20"/>
          <w:szCs w:val="20"/>
          <w:rtl/>
        </w:rPr>
        <w:t xml:space="preserve">، دانشکده علوم جغرافیایی، دانشگاه خوارزمی، تهران، ایران. رایانامه: </w:t>
      </w:r>
      <w:hyperlink r:id="rId23" w:history="1">
        <w:r w:rsidRPr="003656CE">
          <w:rPr>
            <w:rFonts w:cs="B Nazanin"/>
            <w:b/>
            <w:bCs/>
            <w:color w:val="0000FF"/>
            <w:sz w:val="20"/>
            <w:szCs w:val="20"/>
            <w:u w:val="single"/>
          </w:rPr>
          <w:t>jgs@</w:t>
        </w:r>
        <w:hyperlink r:id="rId24" w:history="1">
          <w:r w:rsidRPr="003656CE">
            <w:rPr>
              <w:rFonts w:cs="B Nazanin"/>
              <w:b/>
              <w:bCs/>
              <w:color w:val="0000FF"/>
              <w:sz w:val="20"/>
              <w:szCs w:val="20"/>
              <w:u w:val="single"/>
            </w:rPr>
            <w:t>shamai@khu.ac.ir</w:t>
          </w:r>
        </w:hyperlink>
      </w:hyperlink>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3"/>
        <w:gridCol w:w="6941"/>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5190CBA6" w:rsidR="006E1024" w:rsidRPr="00A7713A" w:rsidRDefault="006E1024" w:rsidP="00565889">
            <w:pPr>
              <w:bidi/>
              <w:spacing w:line="320" w:lineRule="exact"/>
              <w:rPr>
                <w:rFonts w:asciiTheme="majorBidi" w:hAnsiTheme="majorBidi" w:cs="B Nazanin"/>
                <w:b/>
                <w:bCs/>
                <w:rtl/>
              </w:rPr>
            </w:pPr>
            <w:r w:rsidRPr="00A7713A">
              <w:rPr>
                <w:rFonts w:asciiTheme="majorBidi" w:hAnsiTheme="majorBidi" w:cs="B Nazanin"/>
                <w:b/>
                <w:bCs/>
                <w:rtl/>
              </w:rPr>
              <w:t>چکیده</w:t>
            </w:r>
            <w:r w:rsidR="00565889">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4B90AB4B" w:rsidR="00CD28EE" w:rsidRPr="00A7713A" w:rsidRDefault="006E1024" w:rsidP="00104163">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D36C22E" w:rsidR="006E1024" w:rsidRPr="00C3116D" w:rsidRDefault="00BA4EEC" w:rsidP="006958E3">
            <w:pPr>
              <w:bidi/>
              <w:spacing w:line="320" w:lineRule="exact"/>
              <w:rPr>
                <w:rFonts w:asciiTheme="majorBidi" w:hAnsiTheme="majorBidi" w:cs="B Nazanin"/>
                <w:b/>
                <w:bCs/>
                <w:sz w:val="22"/>
                <w:szCs w:val="22"/>
                <w:rtl/>
              </w:rPr>
            </w:pPr>
            <w:r>
              <w:rPr>
                <w:rFonts w:asciiTheme="majorBidi" w:hAnsiTheme="majorBidi" w:cs="B Nazanin" w:hint="cs"/>
                <w:b/>
                <w:bCs/>
                <w:sz w:val="20"/>
                <w:szCs w:val="20"/>
                <w:rtl/>
              </w:rPr>
              <w:t xml:space="preserve">مقاله </w:t>
            </w:r>
            <w:r w:rsidR="006958E3" w:rsidRPr="00C3116D">
              <w:rPr>
                <w:rFonts w:asciiTheme="majorBidi" w:hAnsiTheme="majorBidi" w:cs="B Nazanin" w:hint="cs"/>
                <w:b/>
                <w:bCs/>
                <w:sz w:val="20"/>
                <w:szCs w:val="20"/>
                <w:rtl/>
              </w:rPr>
              <w:t>برگرفته از رساله دکتری</w:t>
            </w:r>
          </w:p>
          <w:p w14:paraId="08083A5C" w14:textId="77777777" w:rsidR="00104163" w:rsidRPr="00A7713A" w:rsidRDefault="00104163" w:rsidP="00104163">
            <w:pPr>
              <w:bidi/>
              <w:rPr>
                <w:rFonts w:asciiTheme="majorBidi" w:hAnsiTheme="majorBidi" w:cs="B Nazanin"/>
                <w:b/>
                <w:bCs/>
                <w:sz w:val="20"/>
                <w:szCs w:val="20"/>
                <w:rtl/>
              </w:rPr>
            </w:pPr>
          </w:p>
          <w:p w14:paraId="12099E27" w14:textId="0A4CD5EB" w:rsidR="00F32934" w:rsidRDefault="00F32934" w:rsidP="00104163">
            <w:pPr>
              <w:bidi/>
              <w:spacing w:line="320" w:lineRule="exact"/>
              <w:rPr>
                <w:rFonts w:asciiTheme="majorBidi" w:hAnsiTheme="majorBidi" w:cs="B Nazanin"/>
                <w:sz w:val="20"/>
                <w:szCs w:val="20"/>
                <w:rtl/>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52CAE7D4" w14:textId="77777777" w:rsidR="00104163" w:rsidRPr="00A7713A" w:rsidRDefault="00104163" w:rsidP="00104163">
            <w:pPr>
              <w:bidi/>
              <w:spacing w:line="320" w:lineRule="exact"/>
              <w:rPr>
                <w:rFonts w:asciiTheme="majorBidi" w:hAnsiTheme="majorBidi" w:cs="B Nazanin"/>
                <w:b/>
                <w:bCs/>
                <w:sz w:val="20"/>
                <w:szCs w:val="20"/>
              </w:rPr>
            </w:pPr>
          </w:p>
          <w:p w14:paraId="1604E8F4" w14:textId="40B75596" w:rsidR="00F32934" w:rsidRDefault="00F32934" w:rsidP="00104163">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4D2C82BC" w14:textId="77777777" w:rsidR="00104163" w:rsidRPr="00A7713A" w:rsidRDefault="00104163" w:rsidP="00104163">
            <w:pPr>
              <w:bidi/>
              <w:spacing w:line="320" w:lineRule="exact"/>
              <w:rPr>
                <w:rFonts w:asciiTheme="majorBidi" w:hAnsiTheme="majorBidi" w:cs="B Nazanin"/>
                <w:b/>
                <w:bCs/>
                <w:sz w:val="20"/>
                <w:szCs w:val="20"/>
                <w:rtl/>
              </w:rPr>
            </w:pPr>
          </w:p>
          <w:p w14:paraId="5569A79D" w14:textId="4C67150A" w:rsidR="00F82C54" w:rsidRDefault="00F82C54" w:rsidP="00104163">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3FA05484" w14:textId="77777777" w:rsidR="00104163" w:rsidRPr="00A7713A" w:rsidRDefault="00104163" w:rsidP="00104163">
            <w:pPr>
              <w:bidi/>
              <w:spacing w:line="320" w:lineRule="exact"/>
              <w:rPr>
                <w:rFonts w:asciiTheme="majorBidi" w:hAnsiTheme="majorBidi" w:cs="B Nazanin"/>
                <w:b/>
                <w:bCs/>
                <w:sz w:val="20"/>
                <w:szCs w:val="20"/>
                <w:rtl/>
              </w:rPr>
            </w:pPr>
          </w:p>
          <w:p w14:paraId="51501D1B" w14:textId="299EF933" w:rsidR="00F82C54" w:rsidRPr="00A7713A" w:rsidRDefault="00F82C54" w:rsidP="00104163">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04D72D37" w:rsidR="007B6E25" w:rsidRPr="00A7713A" w:rsidRDefault="00881AC1" w:rsidP="00104163">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6B4F8FDC" w14:textId="0FF1C583" w:rsidR="00AC6C93" w:rsidRPr="00CF0CDC" w:rsidRDefault="00B2729A" w:rsidP="00B2729A">
            <w:pPr>
              <w:bidi/>
              <w:spacing w:line="320" w:lineRule="exact"/>
              <w:jc w:val="both"/>
              <w:rPr>
                <w:rFonts w:asciiTheme="majorBidi" w:hAnsiTheme="majorBidi" w:cs="B Nazanin"/>
                <w:b/>
                <w:bCs/>
                <w:sz w:val="20"/>
                <w:szCs w:val="20"/>
                <w:rtl/>
              </w:rPr>
            </w:pPr>
            <w:r w:rsidRPr="00CF0CDC">
              <w:rPr>
                <w:rFonts w:asciiTheme="majorBidi" w:hAnsiTheme="majorBidi" w:cs="B Nazanin" w:hint="cs"/>
                <w:b/>
                <w:bCs/>
                <w:sz w:val="20"/>
                <w:szCs w:val="20"/>
                <w:rtl/>
              </w:rPr>
              <w:t xml:space="preserve">دوگانگی فضایی </w:t>
            </w:r>
            <w:r w:rsidR="00AA50F3" w:rsidRPr="00CF0CDC">
              <w:rPr>
                <w:rFonts w:asciiTheme="majorBidi" w:hAnsiTheme="majorBidi" w:cs="B Nazanin"/>
                <w:b/>
                <w:bCs/>
                <w:sz w:val="20"/>
                <w:szCs w:val="20"/>
                <w:rtl/>
              </w:rPr>
              <w:t xml:space="preserve">، </w:t>
            </w:r>
          </w:p>
          <w:p w14:paraId="074A5FB1" w14:textId="77777777" w:rsidR="006317FD" w:rsidRPr="00CF0CDC" w:rsidRDefault="006317FD" w:rsidP="00B2729A">
            <w:pPr>
              <w:bidi/>
              <w:spacing w:line="320" w:lineRule="exact"/>
              <w:jc w:val="both"/>
              <w:rPr>
                <w:rFonts w:asciiTheme="majorBidi" w:hAnsiTheme="majorBidi" w:cs="B Nazanin"/>
                <w:b/>
                <w:bCs/>
                <w:sz w:val="20"/>
                <w:szCs w:val="20"/>
                <w:rtl/>
              </w:rPr>
            </w:pPr>
            <w:r w:rsidRPr="00CF0CDC">
              <w:rPr>
                <w:rFonts w:asciiTheme="majorBidi" w:hAnsiTheme="majorBidi" w:cs="B Nazanin" w:hint="cs"/>
                <w:b/>
                <w:bCs/>
                <w:sz w:val="20"/>
                <w:szCs w:val="20"/>
                <w:rtl/>
              </w:rPr>
              <w:t>خودهمبستگی فضایی</w:t>
            </w:r>
          </w:p>
          <w:p w14:paraId="664ED4A5" w14:textId="4B45B3DC" w:rsidR="00AC6C93" w:rsidRPr="00CF0CDC" w:rsidRDefault="006317FD" w:rsidP="006317FD">
            <w:pPr>
              <w:bidi/>
              <w:spacing w:line="320" w:lineRule="exact"/>
              <w:jc w:val="both"/>
              <w:rPr>
                <w:rFonts w:asciiTheme="majorBidi" w:hAnsiTheme="majorBidi" w:cs="B Nazanin"/>
                <w:b/>
                <w:bCs/>
                <w:sz w:val="20"/>
                <w:szCs w:val="20"/>
                <w:rtl/>
              </w:rPr>
            </w:pPr>
            <w:r w:rsidRPr="00CF0CDC">
              <w:rPr>
                <w:rFonts w:asciiTheme="majorBidi" w:hAnsiTheme="majorBidi" w:cs="B Nazanin" w:hint="cs"/>
                <w:b/>
                <w:bCs/>
                <w:sz w:val="20"/>
                <w:szCs w:val="20"/>
                <w:rtl/>
              </w:rPr>
              <w:t xml:space="preserve"> موران</w:t>
            </w:r>
            <w:r w:rsidR="00B2729A" w:rsidRPr="00CF0CDC">
              <w:rPr>
                <w:rFonts w:asciiTheme="majorBidi" w:hAnsiTheme="majorBidi" w:cs="B Nazanin" w:hint="cs"/>
                <w:b/>
                <w:bCs/>
                <w:sz w:val="20"/>
                <w:szCs w:val="20"/>
                <w:rtl/>
              </w:rPr>
              <w:t xml:space="preserve"> </w:t>
            </w:r>
            <w:r w:rsidR="00AA50F3" w:rsidRPr="00CF0CDC">
              <w:rPr>
                <w:rFonts w:asciiTheme="majorBidi" w:hAnsiTheme="majorBidi" w:cs="B Nazanin"/>
                <w:b/>
                <w:bCs/>
                <w:sz w:val="20"/>
                <w:szCs w:val="20"/>
                <w:rtl/>
              </w:rPr>
              <w:t xml:space="preserve">، </w:t>
            </w:r>
          </w:p>
          <w:p w14:paraId="52830457" w14:textId="64B27721" w:rsidR="006317FD" w:rsidRPr="00CF0CDC" w:rsidRDefault="006317FD" w:rsidP="006317FD">
            <w:pPr>
              <w:bidi/>
              <w:spacing w:line="320" w:lineRule="exact"/>
              <w:jc w:val="both"/>
              <w:rPr>
                <w:rFonts w:asciiTheme="majorBidi" w:hAnsiTheme="majorBidi" w:cs="B Nazanin"/>
                <w:b/>
                <w:bCs/>
                <w:sz w:val="20"/>
                <w:szCs w:val="20"/>
                <w:rtl/>
                <w:lang w:bidi="fa-IR"/>
              </w:rPr>
            </w:pPr>
            <w:r w:rsidRPr="00CF0CDC">
              <w:rPr>
                <w:rFonts w:asciiTheme="majorBidi" w:hAnsiTheme="majorBidi" w:cs="B Nazanin"/>
                <w:b/>
                <w:bCs/>
                <w:sz w:val="20"/>
                <w:szCs w:val="20"/>
              </w:rPr>
              <w:t>CORASO</w:t>
            </w:r>
            <w:r w:rsidRPr="00CF0CDC">
              <w:rPr>
                <w:rFonts w:asciiTheme="majorBidi" w:hAnsiTheme="majorBidi" w:cs="B Nazanin" w:hint="cs"/>
                <w:b/>
                <w:bCs/>
                <w:sz w:val="20"/>
                <w:szCs w:val="20"/>
                <w:rtl/>
                <w:lang w:bidi="fa-IR"/>
              </w:rPr>
              <w:t>،</w:t>
            </w:r>
          </w:p>
          <w:p w14:paraId="3FC091AC" w14:textId="7246C35E" w:rsidR="007B6E25" w:rsidRPr="00CF0CDC" w:rsidRDefault="006317FD" w:rsidP="00B2729A">
            <w:pPr>
              <w:bidi/>
              <w:spacing w:line="320" w:lineRule="exact"/>
              <w:jc w:val="both"/>
              <w:rPr>
                <w:rFonts w:asciiTheme="majorBidi" w:hAnsiTheme="majorBidi" w:cs="B Nazanin"/>
                <w:b/>
                <w:bCs/>
                <w:sz w:val="20"/>
                <w:szCs w:val="20"/>
                <w:rtl/>
              </w:rPr>
            </w:pPr>
            <w:r w:rsidRPr="00CF0CDC">
              <w:rPr>
                <w:rFonts w:asciiTheme="majorBidi" w:hAnsiTheme="majorBidi" w:cs="B Nazanin" w:hint="cs"/>
                <w:b/>
                <w:bCs/>
                <w:sz w:val="20"/>
                <w:szCs w:val="20"/>
                <w:rtl/>
              </w:rPr>
              <w:t>کلان</w:t>
            </w:r>
            <w:r w:rsidRPr="00CF0CDC">
              <w:rPr>
                <w:rFonts w:asciiTheme="majorBidi" w:hAnsiTheme="majorBidi" w:cs="B Nazanin"/>
                <w:b/>
                <w:bCs/>
                <w:sz w:val="20"/>
                <w:szCs w:val="20"/>
                <w:rtl/>
              </w:rPr>
              <w:softHyphen/>
            </w:r>
            <w:r w:rsidRPr="00CF0CDC">
              <w:rPr>
                <w:rFonts w:asciiTheme="majorBidi" w:hAnsiTheme="majorBidi" w:cs="B Nazanin" w:hint="cs"/>
                <w:b/>
                <w:bCs/>
                <w:sz w:val="20"/>
                <w:szCs w:val="20"/>
                <w:rtl/>
              </w:rPr>
              <w:t xml:space="preserve">شهر </w:t>
            </w:r>
            <w:r w:rsidR="00B2729A" w:rsidRPr="00CF0CDC">
              <w:rPr>
                <w:rFonts w:asciiTheme="majorBidi" w:hAnsiTheme="majorBidi" w:cs="B Nazanin" w:hint="cs"/>
                <w:b/>
                <w:bCs/>
                <w:sz w:val="20"/>
                <w:szCs w:val="20"/>
                <w:rtl/>
              </w:rPr>
              <w:t>تهران</w:t>
            </w:r>
            <w:r w:rsidR="00AA50F3" w:rsidRPr="00CF0CDC">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27E6E405" w:rsidR="004F0CD0" w:rsidRPr="00661326" w:rsidRDefault="00E64480" w:rsidP="00F148F9">
            <w:pPr>
              <w:bidi/>
              <w:jc w:val="both"/>
              <w:rPr>
                <w:rFonts w:asciiTheme="majorBidi" w:hAnsiTheme="majorBidi" w:cs="B Nazanin"/>
                <w:b/>
                <w:bCs/>
                <w:sz w:val="22"/>
                <w:szCs w:val="22"/>
                <w:rtl/>
                <w:lang w:bidi="fa-IR"/>
              </w:rPr>
            </w:pPr>
            <w:r w:rsidRPr="00ED1541">
              <w:rPr>
                <w:rFonts w:asciiTheme="majorBidi" w:hAnsiTheme="majorBidi" w:cs="B Nazanin" w:hint="cs"/>
                <w:b/>
                <w:bCs/>
                <w:color w:val="000000" w:themeColor="text1"/>
                <w:sz w:val="22"/>
                <w:szCs w:val="22"/>
                <w:rtl/>
              </w:rPr>
              <w:t xml:space="preserve">فضا تولید اجتماعی است </w:t>
            </w:r>
            <w:r w:rsidR="006317FD">
              <w:rPr>
                <w:rFonts w:asciiTheme="majorBidi" w:hAnsiTheme="majorBidi" w:cs="B Nazanin" w:hint="cs"/>
                <w:b/>
                <w:bCs/>
                <w:color w:val="000000" w:themeColor="text1"/>
                <w:sz w:val="22"/>
                <w:szCs w:val="22"/>
                <w:rtl/>
              </w:rPr>
              <w:t>و دوگانگی فضای شهری بازتاب‌دهنده</w:t>
            </w:r>
            <w:r w:rsidRPr="00ED1541">
              <w:rPr>
                <w:rFonts w:asciiTheme="majorBidi" w:hAnsiTheme="majorBidi" w:cs="B Nazanin" w:hint="cs"/>
                <w:b/>
                <w:bCs/>
                <w:color w:val="000000" w:themeColor="text1"/>
                <w:sz w:val="22"/>
                <w:szCs w:val="22"/>
                <w:rtl/>
              </w:rPr>
              <w:t xml:space="preserve"> دوگانگی اجتماع شهر </w:t>
            </w:r>
            <w:r w:rsidR="00420746" w:rsidRPr="00ED1541">
              <w:rPr>
                <w:rFonts w:asciiTheme="majorBidi" w:hAnsiTheme="majorBidi" w:cs="B Nazanin" w:hint="cs"/>
                <w:b/>
                <w:bCs/>
                <w:color w:val="000000" w:themeColor="text1"/>
                <w:sz w:val="22"/>
                <w:szCs w:val="22"/>
                <w:rtl/>
              </w:rPr>
              <w:t>در</w:t>
            </w:r>
            <w:r w:rsidRPr="00ED1541">
              <w:rPr>
                <w:rFonts w:asciiTheme="majorBidi" w:hAnsiTheme="majorBidi" w:cs="B Nazanin" w:hint="cs"/>
                <w:b/>
                <w:bCs/>
                <w:color w:val="000000" w:themeColor="text1"/>
                <w:sz w:val="22"/>
                <w:szCs w:val="22"/>
                <w:rtl/>
              </w:rPr>
              <w:t xml:space="preserve"> ابعا</w:t>
            </w:r>
            <w:r w:rsidR="00424482">
              <w:rPr>
                <w:rFonts w:asciiTheme="majorBidi" w:hAnsiTheme="majorBidi" w:cs="B Nazanin" w:hint="cs"/>
                <w:b/>
                <w:bCs/>
                <w:color w:val="000000" w:themeColor="text1"/>
                <w:sz w:val="22"/>
                <w:szCs w:val="22"/>
                <w:rtl/>
              </w:rPr>
              <w:t xml:space="preserve">د مختلف است که این امر یکی </w:t>
            </w:r>
            <w:r w:rsidR="00424482" w:rsidRPr="00424482">
              <w:rPr>
                <w:rFonts w:asciiTheme="majorBidi" w:hAnsiTheme="majorBidi" w:cs="B Nazanin" w:hint="cs"/>
                <w:b/>
                <w:bCs/>
                <w:i/>
                <w:color w:val="000000" w:themeColor="text1"/>
                <w:sz w:val="22"/>
                <w:szCs w:val="22"/>
                <w:rtl/>
                <w:lang w:bidi="fa-IR"/>
              </w:rPr>
              <w:t>از</w:t>
            </w:r>
            <w:r w:rsidR="00424482" w:rsidRPr="00424482">
              <w:rPr>
                <w:rFonts w:asciiTheme="majorBidi" w:hAnsiTheme="majorBidi" w:cs="B Nazanin"/>
                <w:b/>
                <w:bCs/>
                <w:i/>
                <w:color w:val="000000" w:themeColor="text1"/>
                <w:sz w:val="22"/>
                <w:szCs w:val="22"/>
                <w:rtl/>
                <w:lang w:bidi="fa-IR"/>
              </w:rPr>
              <w:t xml:space="preserve"> </w:t>
            </w:r>
            <w:r w:rsidR="00424482" w:rsidRPr="00424482">
              <w:rPr>
                <w:rFonts w:asciiTheme="majorBidi" w:hAnsiTheme="majorBidi" w:cs="B Nazanin" w:hint="cs"/>
                <w:b/>
                <w:bCs/>
                <w:i/>
                <w:color w:val="000000" w:themeColor="text1"/>
                <w:sz w:val="22"/>
                <w:szCs w:val="22"/>
                <w:rtl/>
                <w:lang w:bidi="fa-IR"/>
              </w:rPr>
              <w:t>چالش‌های</w:t>
            </w:r>
            <w:r w:rsidR="00424482" w:rsidRPr="00424482">
              <w:rPr>
                <w:rFonts w:asciiTheme="majorBidi" w:hAnsiTheme="majorBidi" w:cs="B Nazanin"/>
                <w:b/>
                <w:bCs/>
                <w:i/>
                <w:color w:val="000000" w:themeColor="text1"/>
                <w:sz w:val="22"/>
                <w:szCs w:val="22"/>
                <w:rtl/>
                <w:lang w:bidi="fa-IR"/>
              </w:rPr>
              <w:t xml:space="preserve"> </w:t>
            </w:r>
            <w:r w:rsidR="00424482" w:rsidRPr="00424482">
              <w:rPr>
                <w:rFonts w:asciiTheme="majorBidi" w:hAnsiTheme="majorBidi" w:cs="B Nazanin" w:hint="cs"/>
                <w:b/>
                <w:bCs/>
                <w:i/>
                <w:color w:val="000000" w:themeColor="text1"/>
                <w:sz w:val="22"/>
                <w:szCs w:val="22"/>
                <w:rtl/>
                <w:lang w:bidi="fa-IR"/>
              </w:rPr>
              <w:t>توسع</w:t>
            </w:r>
            <w:r w:rsidR="00424482">
              <w:rPr>
                <w:rFonts w:asciiTheme="majorBidi" w:hAnsiTheme="majorBidi" w:cs="B Nazanin"/>
                <w:b/>
                <w:bCs/>
                <w:i/>
                <w:color w:val="000000" w:themeColor="text1"/>
                <w:sz w:val="22"/>
                <w:szCs w:val="22"/>
                <w:rtl/>
                <w:lang w:bidi="fa-IR"/>
              </w:rPr>
              <w:t>ه و عدالت شهری در کلان‌شهر</w:t>
            </w:r>
            <w:r w:rsidR="00424482">
              <w:rPr>
                <w:rFonts w:asciiTheme="majorBidi" w:hAnsiTheme="majorBidi" w:cs="B Nazanin" w:hint="cs"/>
                <w:b/>
                <w:bCs/>
                <w:i/>
                <w:color w:val="000000" w:themeColor="text1"/>
                <w:sz w:val="22"/>
                <w:szCs w:val="22"/>
                <w:rtl/>
                <w:lang w:bidi="fa-IR"/>
              </w:rPr>
              <w:softHyphen/>
              <w:t xml:space="preserve">ها </w:t>
            </w:r>
            <w:r w:rsidR="00424482" w:rsidRPr="00424482">
              <w:rPr>
                <w:rFonts w:asciiTheme="majorBidi" w:hAnsiTheme="majorBidi" w:cs="B Nazanin"/>
                <w:b/>
                <w:bCs/>
                <w:i/>
                <w:color w:val="000000" w:themeColor="text1"/>
                <w:sz w:val="22"/>
                <w:szCs w:val="22"/>
                <w:rtl/>
                <w:lang w:bidi="fa-IR"/>
              </w:rPr>
              <w:t>به‌شمار می‌آید</w:t>
            </w:r>
            <w:r w:rsidR="00424482">
              <w:rPr>
                <w:rFonts w:asciiTheme="majorBidi" w:hAnsiTheme="majorBidi" w:cs="B Nazanin" w:hint="cs"/>
                <w:b/>
                <w:bCs/>
                <w:i/>
                <w:color w:val="000000" w:themeColor="text1"/>
                <w:sz w:val="22"/>
                <w:szCs w:val="22"/>
                <w:rtl/>
                <w:lang w:bidi="fa-IR"/>
              </w:rPr>
              <w:t>.</w:t>
            </w:r>
            <w:r w:rsidR="00424482" w:rsidRPr="00424482">
              <w:rPr>
                <w:rFonts w:asciiTheme="majorBidi" w:hAnsiTheme="majorBidi" w:cs="B Nazanin"/>
                <w:b/>
                <w:bCs/>
                <w:i/>
                <w:color w:val="000000" w:themeColor="text1"/>
                <w:sz w:val="22"/>
                <w:szCs w:val="22"/>
                <w:rtl/>
                <w:lang w:bidi="fa-IR"/>
              </w:rPr>
              <w:t xml:space="preserve"> </w:t>
            </w:r>
            <w:r w:rsidR="00620EDF">
              <w:rPr>
                <w:rFonts w:asciiTheme="majorBidi" w:hAnsiTheme="majorBidi" w:cs="B Nazanin" w:hint="cs"/>
                <w:b/>
                <w:bCs/>
                <w:i/>
                <w:color w:val="000000" w:themeColor="text1"/>
                <w:sz w:val="22"/>
                <w:szCs w:val="22"/>
                <w:rtl/>
                <w:lang w:bidi="fa-IR"/>
              </w:rPr>
              <w:t xml:space="preserve">در شهر تهران </w:t>
            </w:r>
            <w:r w:rsidR="00424482" w:rsidRPr="00424482">
              <w:rPr>
                <w:rFonts w:asciiTheme="majorBidi" w:hAnsiTheme="majorBidi" w:cs="B Nazanin"/>
                <w:b/>
                <w:bCs/>
                <w:i/>
                <w:color w:val="000000" w:themeColor="text1"/>
                <w:sz w:val="22"/>
                <w:szCs w:val="22"/>
                <w:rtl/>
                <w:lang w:bidi="fa-IR"/>
              </w:rPr>
              <w:t xml:space="preserve">رشد نامتوازن و تمرکز توسعه و امکانات در </w:t>
            </w:r>
            <w:r w:rsidR="00424482">
              <w:rPr>
                <w:rFonts w:asciiTheme="majorBidi" w:hAnsiTheme="majorBidi" w:cs="B Nazanin" w:hint="cs"/>
                <w:b/>
                <w:bCs/>
                <w:i/>
                <w:color w:val="000000" w:themeColor="text1"/>
                <w:sz w:val="22"/>
                <w:szCs w:val="22"/>
                <w:rtl/>
                <w:lang w:bidi="fa-IR"/>
              </w:rPr>
              <w:t>بخش</w:t>
            </w:r>
            <w:r w:rsidR="00424482">
              <w:rPr>
                <w:rFonts w:asciiTheme="majorBidi" w:hAnsiTheme="majorBidi" w:cs="B Nazanin"/>
                <w:b/>
                <w:bCs/>
                <w:i/>
                <w:color w:val="000000" w:themeColor="text1"/>
                <w:sz w:val="22"/>
                <w:szCs w:val="22"/>
                <w:rtl/>
                <w:lang w:bidi="fa-IR"/>
              </w:rPr>
              <w:softHyphen/>
            </w:r>
            <w:r w:rsidR="00424482">
              <w:rPr>
                <w:rFonts w:asciiTheme="majorBidi" w:hAnsiTheme="majorBidi" w:cs="B Nazanin" w:hint="cs"/>
                <w:b/>
                <w:bCs/>
                <w:i/>
                <w:color w:val="000000" w:themeColor="text1"/>
                <w:sz w:val="22"/>
                <w:szCs w:val="22"/>
                <w:rtl/>
                <w:lang w:bidi="fa-IR"/>
              </w:rPr>
              <w:t>هایی از شهر</w:t>
            </w:r>
            <w:r w:rsidR="00424482" w:rsidRPr="00424482">
              <w:rPr>
                <w:rFonts w:asciiTheme="majorBidi" w:hAnsiTheme="majorBidi" w:cs="B Nazanin"/>
                <w:b/>
                <w:bCs/>
                <w:i/>
                <w:color w:val="000000" w:themeColor="text1"/>
                <w:sz w:val="22"/>
                <w:szCs w:val="22"/>
                <w:rtl/>
                <w:lang w:bidi="fa-IR"/>
              </w:rPr>
              <w:t xml:space="preserve">، موجب شکل‌گیری الگوی نابرابر کیفیت زندگی و تبدیل </w:t>
            </w:r>
            <w:r w:rsidR="00620EDF">
              <w:rPr>
                <w:rFonts w:asciiTheme="majorBidi" w:hAnsiTheme="majorBidi" w:cs="B Nazanin" w:hint="cs"/>
                <w:b/>
                <w:bCs/>
                <w:i/>
                <w:color w:val="000000" w:themeColor="text1"/>
                <w:sz w:val="22"/>
                <w:szCs w:val="22"/>
                <w:rtl/>
                <w:lang w:bidi="fa-IR"/>
              </w:rPr>
              <w:t>آن</w:t>
            </w:r>
            <w:r w:rsidR="00424482" w:rsidRPr="00424482">
              <w:rPr>
                <w:rFonts w:asciiTheme="majorBidi" w:hAnsiTheme="majorBidi" w:cs="B Nazanin"/>
                <w:b/>
                <w:bCs/>
                <w:i/>
                <w:color w:val="000000" w:themeColor="text1"/>
                <w:sz w:val="22"/>
                <w:szCs w:val="22"/>
                <w:rtl/>
                <w:lang w:bidi="fa-IR"/>
              </w:rPr>
              <w:t xml:space="preserve"> به فضایی طبقاتی شده است</w:t>
            </w:r>
            <w:r w:rsidR="00424482">
              <w:rPr>
                <w:rFonts w:asciiTheme="majorBidi" w:hAnsiTheme="majorBidi" w:cs="B Nazanin" w:hint="cs"/>
                <w:b/>
                <w:bCs/>
                <w:i/>
                <w:color w:val="000000" w:themeColor="text1"/>
                <w:sz w:val="22"/>
                <w:szCs w:val="22"/>
                <w:rtl/>
                <w:lang w:bidi="fa-IR"/>
              </w:rPr>
              <w:t>. از این</w:t>
            </w:r>
            <w:r w:rsidR="00424482">
              <w:rPr>
                <w:rFonts w:asciiTheme="majorBidi" w:hAnsiTheme="majorBidi" w:cs="B Nazanin"/>
                <w:b/>
                <w:bCs/>
                <w:i/>
                <w:color w:val="000000" w:themeColor="text1"/>
                <w:sz w:val="22"/>
                <w:szCs w:val="22"/>
                <w:rtl/>
                <w:lang w:bidi="fa-IR"/>
              </w:rPr>
              <w:softHyphen/>
            </w:r>
            <w:r w:rsidR="00424482">
              <w:rPr>
                <w:rFonts w:asciiTheme="majorBidi" w:hAnsiTheme="majorBidi" w:cs="B Nazanin" w:hint="cs"/>
                <w:b/>
                <w:bCs/>
                <w:i/>
                <w:color w:val="000000" w:themeColor="text1"/>
                <w:sz w:val="22"/>
                <w:szCs w:val="22"/>
                <w:rtl/>
                <w:lang w:bidi="fa-IR"/>
              </w:rPr>
              <w:t>رو</w:t>
            </w:r>
            <w:r w:rsidR="00424482" w:rsidRPr="00424482">
              <w:rPr>
                <w:rFonts w:asciiTheme="majorBidi" w:hAnsiTheme="majorBidi" w:cs="B Nazanin"/>
                <w:b/>
                <w:bCs/>
                <w:i/>
                <w:color w:val="000000" w:themeColor="text1"/>
                <w:sz w:val="22"/>
                <w:szCs w:val="22"/>
                <w:rtl/>
                <w:lang w:bidi="fa-IR"/>
              </w:rPr>
              <w:t xml:space="preserve"> </w:t>
            </w:r>
            <w:r w:rsidR="00221A47" w:rsidRPr="00221A47">
              <w:rPr>
                <w:rFonts w:asciiTheme="majorBidi" w:hAnsiTheme="majorBidi" w:cs="B Nazanin"/>
                <w:b/>
                <w:bCs/>
                <w:i/>
                <w:sz w:val="22"/>
                <w:szCs w:val="22"/>
                <w:rtl/>
                <w:lang w:bidi="fa-IR"/>
              </w:rPr>
              <w:t>هدف اصلی پژوهش حاضر</w:t>
            </w:r>
            <w:r w:rsidR="00424482">
              <w:rPr>
                <w:rFonts w:asciiTheme="majorBidi" w:hAnsiTheme="majorBidi" w:cs="B Nazanin" w:hint="cs"/>
                <w:b/>
                <w:bCs/>
                <w:i/>
                <w:sz w:val="22"/>
                <w:szCs w:val="22"/>
                <w:rtl/>
                <w:lang w:bidi="fa-IR"/>
              </w:rPr>
              <w:t>،</w:t>
            </w:r>
            <w:r w:rsidR="00221A47" w:rsidRPr="00221A47">
              <w:rPr>
                <w:rFonts w:asciiTheme="majorBidi" w:hAnsiTheme="majorBidi" w:cs="B Nazanin"/>
                <w:b/>
                <w:bCs/>
                <w:i/>
                <w:sz w:val="22"/>
                <w:szCs w:val="22"/>
                <w:rtl/>
                <w:lang w:bidi="fa-IR"/>
              </w:rPr>
              <w:t xml:space="preserve"> واکاوی نمود</w:t>
            </w:r>
            <w:r w:rsidR="00221A47" w:rsidRPr="00221A47">
              <w:rPr>
                <w:rFonts w:asciiTheme="majorBidi" w:hAnsiTheme="majorBidi" w:cs="B Nazanin" w:hint="cs"/>
                <w:b/>
                <w:bCs/>
                <w:i/>
                <w:sz w:val="22"/>
                <w:szCs w:val="22"/>
                <w:rtl/>
                <w:lang w:bidi="fa-IR"/>
              </w:rPr>
              <w:t>های</w:t>
            </w:r>
            <w:r w:rsidR="00221A47" w:rsidRPr="00221A47">
              <w:rPr>
                <w:rFonts w:asciiTheme="majorBidi" w:hAnsiTheme="majorBidi" w:cs="B Nazanin"/>
                <w:b/>
                <w:bCs/>
                <w:i/>
                <w:sz w:val="22"/>
                <w:szCs w:val="22"/>
                <w:rtl/>
                <w:lang w:bidi="fa-IR"/>
              </w:rPr>
              <w:t xml:space="preserve"> فضایی دوگانگی شهری در کلان‌شهر تهران و شناسایی الگوهای فضایی نابرابری در سطح مناطق </w:t>
            </w:r>
            <w:r w:rsidR="00221A47" w:rsidRPr="00221A47">
              <w:rPr>
                <w:rFonts w:asciiTheme="majorBidi" w:hAnsiTheme="majorBidi" w:cs="B Nazanin" w:hint="cs"/>
                <w:b/>
                <w:bCs/>
                <w:i/>
                <w:sz w:val="22"/>
                <w:szCs w:val="22"/>
                <w:rtl/>
                <w:lang w:bidi="fa-IR"/>
              </w:rPr>
              <w:t xml:space="preserve">شهر </w:t>
            </w:r>
            <w:r w:rsidR="00221A47" w:rsidRPr="00221A47">
              <w:rPr>
                <w:rFonts w:asciiTheme="majorBidi" w:hAnsiTheme="majorBidi" w:cs="B Nazanin"/>
                <w:b/>
                <w:bCs/>
                <w:i/>
                <w:sz w:val="22"/>
                <w:szCs w:val="22"/>
                <w:rtl/>
                <w:lang w:bidi="fa-IR"/>
              </w:rPr>
              <w:t>است</w:t>
            </w:r>
            <w:r w:rsidR="00221A47" w:rsidRPr="00221A47">
              <w:rPr>
                <w:rFonts w:asciiTheme="majorBidi" w:hAnsiTheme="majorBidi" w:cs="B Nazanin" w:hint="cs"/>
                <w:b/>
                <w:bCs/>
                <w:i/>
                <w:sz w:val="22"/>
                <w:szCs w:val="22"/>
                <w:rtl/>
                <w:lang w:bidi="fa-IR"/>
              </w:rPr>
              <w:t>.</w:t>
            </w:r>
            <w:r w:rsidR="00341205">
              <w:rPr>
                <w:rFonts w:asciiTheme="majorBidi" w:hAnsiTheme="majorBidi" w:cs="B Nazanin"/>
                <w:b/>
                <w:bCs/>
                <w:sz w:val="22"/>
                <w:szCs w:val="22"/>
                <w:rtl/>
              </w:rPr>
              <w:t xml:space="preserve"> </w:t>
            </w:r>
            <w:r w:rsidR="00D171FB">
              <w:rPr>
                <w:rFonts w:asciiTheme="majorBidi" w:hAnsiTheme="majorBidi" w:cs="B Nazanin" w:hint="cs"/>
                <w:b/>
                <w:bCs/>
                <w:sz w:val="22"/>
                <w:szCs w:val="22"/>
                <w:rtl/>
              </w:rPr>
              <w:t xml:space="preserve">این </w:t>
            </w:r>
            <w:r w:rsidR="00341205">
              <w:rPr>
                <w:rFonts w:asciiTheme="majorBidi" w:hAnsiTheme="majorBidi" w:cs="B Nazanin"/>
                <w:b/>
                <w:bCs/>
                <w:sz w:val="22"/>
                <w:szCs w:val="22"/>
                <w:rtl/>
              </w:rPr>
              <w:t>تحقیق</w:t>
            </w:r>
            <w:r w:rsidR="00341205">
              <w:rPr>
                <w:rFonts w:asciiTheme="majorBidi" w:hAnsiTheme="majorBidi" w:cs="B Nazanin" w:hint="cs"/>
                <w:b/>
                <w:bCs/>
                <w:sz w:val="22"/>
                <w:szCs w:val="22"/>
                <w:rtl/>
              </w:rPr>
              <w:t xml:space="preserve"> </w:t>
            </w:r>
            <w:r w:rsidRPr="00341205">
              <w:rPr>
                <w:rFonts w:asciiTheme="majorBidi" w:hAnsiTheme="majorBidi" w:cs="B Nazanin" w:hint="cs"/>
                <w:b/>
                <w:bCs/>
                <w:color w:val="000000" w:themeColor="text1"/>
                <w:sz w:val="22"/>
                <w:szCs w:val="22"/>
                <w:rtl/>
              </w:rPr>
              <w:t>روشی</w:t>
            </w:r>
            <w:r w:rsidRPr="00341205">
              <w:rPr>
                <w:rFonts w:asciiTheme="majorBidi" w:hAnsiTheme="majorBidi" w:cs="B Nazanin"/>
                <w:b/>
                <w:bCs/>
                <w:color w:val="000000" w:themeColor="text1"/>
                <w:sz w:val="22"/>
                <w:szCs w:val="22"/>
                <w:rtl/>
              </w:rPr>
              <w:t xml:space="preserve"> </w:t>
            </w:r>
            <w:r w:rsidR="00B91499" w:rsidRPr="00B91499">
              <w:rPr>
                <w:rFonts w:asciiTheme="majorBidi" w:hAnsiTheme="majorBidi" w:cs="B Nazanin"/>
                <w:b/>
                <w:bCs/>
                <w:sz w:val="22"/>
                <w:szCs w:val="22"/>
                <w:rtl/>
              </w:rPr>
              <w:t>توصیفی</w:t>
            </w:r>
            <w:r w:rsidR="00386197">
              <w:rPr>
                <w:rFonts w:asciiTheme="majorBidi" w:hAnsiTheme="majorBidi" w:cs="B Nazanin" w:hint="cs"/>
                <w:b/>
                <w:bCs/>
                <w:sz w:val="22"/>
                <w:szCs w:val="22"/>
                <w:rtl/>
              </w:rPr>
              <w:t xml:space="preserve"> </w:t>
            </w:r>
            <w:r w:rsidR="00B91499" w:rsidRPr="00B91499">
              <w:rPr>
                <w:rFonts w:hint="cs"/>
                <w:b/>
                <w:bCs/>
                <w:sz w:val="22"/>
                <w:szCs w:val="22"/>
                <w:rtl/>
              </w:rPr>
              <w:t>–</w:t>
            </w:r>
            <w:r w:rsidR="00386197">
              <w:rPr>
                <w:rFonts w:hint="cs"/>
                <w:b/>
                <w:bCs/>
                <w:sz w:val="22"/>
                <w:szCs w:val="22"/>
                <w:rtl/>
              </w:rPr>
              <w:t xml:space="preserve"> </w:t>
            </w:r>
            <w:r w:rsidR="00B91499" w:rsidRPr="00B91499">
              <w:rPr>
                <w:rFonts w:asciiTheme="majorBidi" w:hAnsiTheme="majorBidi" w:cs="B Nazanin" w:hint="cs"/>
                <w:b/>
                <w:bCs/>
                <w:sz w:val="22"/>
                <w:szCs w:val="22"/>
                <w:rtl/>
              </w:rPr>
              <w:t>تحلیلی</w:t>
            </w:r>
            <w:r w:rsidR="00B91499" w:rsidRPr="00B91499">
              <w:rPr>
                <w:rFonts w:asciiTheme="majorBidi" w:hAnsiTheme="majorBidi" w:cs="B Nazanin"/>
                <w:b/>
                <w:bCs/>
                <w:sz w:val="22"/>
                <w:szCs w:val="22"/>
                <w:rtl/>
              </w:rPr>
              <w:t xml:space="preserve"> </w:t>
            </w:r>
            <w:r w:rsidRPr="00341205">
              <w:rPr>
                <w:rFonts w:asciiTheme="majorBidi" w:hAnsiTheme="majorBidi" w:cs="B Nazanin" w:hint="cs"/>
                <w:b/>
                <w:bCs/>
                <w:color w:val="000000" w:themeColor="text1"/>
                <w:sz w:val="22"/>
                <w:szCs w:val="22"/>
                <w:rtl/>
              </w:rPr>
              <w:t>داشته و</w:t>
            </w:r>
            <w:r w:rsidR="00B91499" w:rsidRPr="00341205">
              <w:rPr>
                <w:rFonts w:asciiTheme="majorBidi" w:hAnsiTheme="majorBidi" w:cs="B Nazanin"/>
                <w:b/>
                <w:bCs/>
                <w:color w:val="000000" w:themeColor="text1"/>
                <w:sz w:val="22"/>
                <w:szCs w:val="22"/>
                <w:rtl/>
              </w:rPr>
              <w:t xml:space="preserve"> </w:t>
            </w:r>
            <w:r w:rsidRPr="00341205">
              <w:rPr>
                <w:rFonts w:asciiTheme="majorBidi" w:hAnsiTheme="majorBidi" w:cs="B Nazanin" w:hint="cs"/>
                <w:b/>
                <w:bCs/>
                <w:color w:val="000000" w:themeColor="text1"/>
                <w:sz w:val="22"/>
                <w:szCs w:val="22"/>
                <w:rtl/>
              </w:rPr>
              <w:t xml:space="preserve"> محدودة جغرافیایی</w:t>
            </w:r>
            <w:r w:rsidR="00386197" w:rsidRPr="00341205">
              <w:rPr>
                <w:rFonts w:asciiTheme="majorBidi" w:hAnsiTheme="majorBidi" w:cs="B Nazanin"/>
                <w:b/>
                <w:bCs/>
                <w:color w:val="000000" w:themeColor="text1"/>
                <w:sz w:val="22"/>
                <w:szCs w:val="22"/>
                <w:rtl/>
              </w:rPr>
              <w:t xml:space="preserve"> </w:t>
            </w:r>
            <w:r w:rsidR="00D171FB">
              <w:rPr>
                <w:rFonts w:asciiTheme="majorBidi" w:hAnsiTheme="majorBidi" w:cs="B Nazanin" w:hint="cs"/>
                <w:b/>
                <w:bCs/>
                <w:sz w:val="22"/>
                <w:szCs w:val="22"/>
                <w:rtl/>
              </w:rPr>
              <w:t>مورد مطالعه</w:t>
            </w:r>
            <w:r w:rsidR="00341205">
              <w:rPr>
                <w:rFonts w:asciiTheme="majorBidi" w:hAnsiTheme="majorBidi" w:cs="B Nazanin" w:hint="cs"/>
                <w:b/>
                <w:bCs/>
                <w:sz w:val="22"/>
                <w:szCs w:val="22"/>
                <w:rtl/>
              </w:rPr>
              <w:t>،</w:t>
            </w:r>
            <w:r>
              <w:rPr>
                <w:rFonts w:asciiTheme="majorBidi" w:hAnsiTheme="majorBidi" w:cs="B Nazanin" w:hint="cs"/>
                <w:b/>
                <w:bCs/>
                <w:color w:val="00B0F0"/>
                <w:sz w:val="22"/>
                <w:szCs w:val="22"/>
                <w:rtl/>
              </w:rPr>
              <w:t xml:space="preserve"> </w:t>
            </w:r>
            <w:r w:rsidR="00341205">
              <w:rPr>
                <w:rFonts w:asciiTheme="majorBidi" w:hAnsiTheme="majorBidi" w:cs="B Nazanin" w:hint="cs"/>
                <w:b/>
                <w:bCs/>
                <w:color w:val="000000" w:themeColor="text1"/>
                <w:sz w:val="22"/>
                <w:szCs w:val="22"/>
                <w:rtl/>
              </w:rPr>
              <w:t xml:space="preserve">مناطق </w:t>
            </w:r>
            <w:r w:rsidR="00341205" w:rsidRPr="00341205">
              <w:rPr>
                <w:rFonts w:asciiTheme="majorBidi" w:hAnsiTheme="majorBidi" w:cs="B Nazanin" w:hint="cs"/>
                <w:b/>
                <w:bCs/>
                <w:color w:val="000000" w:themeColor="text1"/>
                <w:sz w:val="22"/>
                <w:szCs w:val="22"/>
                <w:rtl/>
              </w:rPr>
              <w:t>22</w:t>
            </w:r>
            <w:r w:rsidR="00341205" w:rsidRPr="00341205">
              <w:rPr>
                <w:rFonts w:asciiTheme="majorBidi" w:hAnsiTheme="majorBidi" w:cs="B Nazanin"/>
                <w:b/>
                <w:bCs/>
                <w:color w:val="000000" w:themeColor="text1"/>
                <w:sz w:val="22"/>
                <w:szCs w:val="22"/>
                <w:rtl/>
              </w:rPr>
              <w:softHyphen/>
            </w:r>
            <w:r w:rsidR="00341205">
              <w:rPr>
                <w:rFonts w:asciiTheme="majorBidi" w:hAnsiTheme="majorBidi" w:cs="B Nazanin" w:hint="cs"/>
                <w:b/>
                <w:bCs/>
                <w:color w:val="000000" w:themeColor="text1"/>
                <w:sz w:val="22"/>
                <w:szCs w:val="22"/>
                <w:rtl/>
              </w:rPr>
              <w:t xml:space="preserve">گانه شهرداری </w:t>
            </w:r>
            <w:r w:rsidRPr="00341205">
              <w:rPr>
                <w:rFonts w:asciiTheme="majorBidi" w:hAnsiTheme="majorBidi" w:cs="B Nazanin" w:hint="cs"/>
                <w:b/>
                <w:bCs/>
                <w:color w:val="000000" w:themeColor="text1"/>
                <w:sz w:val="22"/>
                <w:szCs w:val="22"/>
                <w:rtl/>
              </w:rPr>
              <w:t xml:space="preserve">تهران است. </w:t>
            </w:r>
            <w:r w:rsidRPr="00E2497F">
              <w:rPr>
                <w:rFonts w:asciiTheme="majorBidi" w:hAnsiTheme="majorBidi" w:cs="B Nazanin" w:hint="cs"/>
                <w:b/>
                <w:bCs/>
                <w:color w:val="000000" w:themeColor="text1"/>
                <w:sz w:val="22"/>
                <w:szCs w:val="22"/>
                <w:rtl/>
              </w:rPr>
              <w:t>داده‌ها و اطلاعات</w:t>
            </w:r>
            <w:r w:rsidR="00E869D6" w:rsidRPr="00E2497F">
              <w:rPr>
                <w:rFonts w:asciiTheme="majorBidi" w:hAnsiTheme="majorBidi" w:cs="B Nazanin"/>
                <w:b/>
                <w:bCs/>
                <w:color w:val="000000" w:themeColor="text1"/>
                <w:sz w:val="22"/>
                <w:szCs w:val="22"/>
              </w:rPr>
              <w:t xml:space="preserve"> </w:t>
            </w:r>
            <w:r w:rsidR="00E869D6" w:rsidRPr="00E2497F">
              <w:rPr>
                <w:rFonts w:asciiTheme="majorBidi" w:hAnsiTheme="majorBidi" w:cs="B Nazanin" w:hint="cs"/>
                <w:b/>
                <w:bCs/>
                <w:color w:val="000000" w:themeColor="text1"/>
                <w:sz w:val="22"/>
                <w:szCs w:val="22"/>
                <w:rtl/>
                <w:lang w:bidi="fa-IR"/>
              </w:rPr>
              <w:t xml:space="preserve"> مربوط به</w:t>
            </w:r>
            <w:r w:rsidRPr="00E2497F">
              <w:rPr>
                <w:rFonts w:asciiTheme="majorBidi" w:hAnsiTheme="majorBidi" w:cs="B Nazanin" w:hint="cs"/>
                <w:b/>
                <w:bCs/>
                <w:color w:val="000000" w:themeColor="text1"/>
                <w:sz w:val="22"/>
                <w:szCs w:val="22"/>
                <w:rtl/>
              </w:rPr>
              <w:t xml:space="preserve"> </w:t>
            </w:r>
            <w:r w:rsidR="001526E4" w:rsidRPr="00E2497F">
              <w:rPr>
                <w:rFonts w:asciiTheme="majorBidi" w:hAnsiTheme="majorBidi" w:cs="B Nazanin" w:hint="cs"/>
                <w:b/>
                <w:bCs/>
                <w:color w:val="000000" w:themeColor="text1"/>
                <w:sz w:val="22"/>
                <w:szCs w:val="22"/>
                <w:rtl/>
              </w:rPr>
              <w:t>45</w:t>
            </w:r>
            <w:r w:rsidRPr="00E2497F">
              <w:rPr>
                <w:rFonts w:asciiTheme="majorBidi" w:hAnsiTheme="majorBidi" w:cs="B Nazanin" w:hint="cs"/>
                <w:b/>
                <w:bCs/>
                <w:color w:val="000000" w:themeColor="text1"/>
                <w:sz w:val="22"/>
                <w:szCs w:val="22"/>
                <w:rtl/>
              </w:rPr>
              <w:t xml:space="preserve"> شاخص مورد بررسی</w:t>
            </w:r>
            <w:r w:rsidR="00E869D6" w:rsidRPr="00E2497F">
              <w:rPr>
                <w:rFonts w:asciiTheme="majorBidi" w:hAnsiTheme="majorBidi" w:cs="B Nazanin" w:hint="cs"/>
                <w:b/>
                <w:bCs/>
                <w:color w:val="000000" w:themeColor="text1"/>
                <w:sz w:val="22"/>
                <w:szCs w:val="22"/>
                <w:rtl/>
              </w:rPr>
              <w:t>،</w:t>
            </w:r>
            <w:r w:rsidR="00A6150C" w:rsidRPr="00E2497F">
              <w:rPr>
                <w:rFonts w:asciiTheme="majorBidi" w:hAnsiTheme="majorBidi" w:cs="B Nazanin" w:hint="cs"/>
                <w:b/>
                <w:bCs/>
                <w:color w:val="000000" w:themeColor="text1"/>
                <w:sz w:val="22"/>
                <w:szCs w:val="22"/>
                <w:rtl/>
              </w:rPr>
              <w:t xml:space="preserve"> </w:t>
            </w:r>
            <w:r w:rsidRPr="00E2497F">
              <w:rPr>
                <w:rFonts w:asciiTheme="majorBidi" w:hAnsiTheme="majorBidi" w:cs="B Nazanin" w:hint="cs"/>
                <w:b/>
                <w:bCs/>
                <w:color w:val="000000" w:themeColor="text1"/>
                <w:sz w:val="22"/>
                <w:szCs w:val="22"/>
                <w:rtl/>
              </w:rPr>
              <w:t>از</w:t>
            </w:r>
            <w:r w:rsidR="00A6150C" w:rsidRPr="00E2497F">
              <w:rPr>
                <w:rFonts w:asciiTheme="majorBidi" w:hAnsiTheme="majorBidi" w:cs="B Nazanin" w:hint="cs"/>
                <w:b/>
                <w:bCs/>
                <w:color w:val="000000" w:themeColor="text1"/>
                <w:sz w:val="22"/>
                <w:szCs w:val="22"/>
                <w:rtl/>
              </w:rPr>
              <w:t xml:space="preserve"> </w:t>
            </w:r>
            <w:r w:rsidR="007369AE" w:rsidRPr="00E2497F">
              <w:rPr>
                <w:rFonts w:asciiTheme="majorBidi" w:hAnsiTheme="majorBidi" w:cs="B Nazanin" w:hint="cs"/>
                <w:b/>
                <w:bCs/>
                <w:color w:val="000000" w:themeColor="text1"/>
                <w:sz w:val="22"/>
                <w:szCs w:val="22"/>
                <w:rtl/>
              </w:rPr>
              <w:t>نتایج سرشماری</w:t>
            </w:r>
            <w:r w:rsidR="00DF0259" w:rsidRPr="00E2497F">
              <w:rPr>
                <w:rFonts w:asciiTheme="majorBidi" w:hAnsiTheme="majorBidi" w:cs="B Nazanin"/>
                <w:b/>
                <w:bCs/>
                <w:color w:val="000000" w:themeColor="text1"/>
                <w:sz w:val="22"/>
                <w:szCs w:val="22"/>
                <w:rtl/>
              </w:rPr>
              <w:softHyphen/>
            </w:r>
            <w:r w:rsidR="007369AE" w:rsidRPr="00E2497F">
              <w:rPr>
                <w:rFonts w:asciiTheme="majorBidi" w:hAnsiTheme="majorBidi" w:cs="B Nazanin" w:hint="cs"/>
                <w:b/>
                <w:bCs/>
                <w:color w:val="000000" w:themeColor="text1"/>
                <w:sz w:val="22"/>
                <w:szCs w:val="22"/>
                <w:rtl/>
              </w:rPr>
              <w:t xml:space="preserve"> عمومی نفوس و مسکن سال</w:t>
            </w:r>
            <w:r w:rsidR="007369AE" w:rsidRPr="00E2497F">
              <w:rPr>
                <w:rFonts w:asciiTheme="majorBidi" w:hAnsiTheme="majorBidi" w:cs="B Nazanin"/>
                <w:b/>
                <w:bCs/>
                <w:color w:val="000000" w:themeColor="text1"/>
                <w:sz w:val="22"/>
                <w:szCs w:val="22"/>
                <w:rtl/>
              </w:rPr>
              <w:softHyphen/>
            </w:r>
            <w:r w:rsidR="00E2497F" w:rsidRPr="00E2497F">
              <w:rPr>
                <w:rFonts w:asciiTheme="majorBidi" w:hAnsiTheme="majorBidi" w:cs="B Nazanin"/>
                <w:b/>
                <w:bCs/>
                <w:color w:val="000000" w:themeColor="text1"/>
                <w:sz w:val="22"/>
                <w:szCs w:val="22"/>
              </w:rPr>
              <w:t xml:space="preserve"> </w:t>
            </w:r>
            <w:r w:rsidR="007369AE" w:rsidRPr="00E2497F">
              <w:rPr>
                <w:rFonts w:asciiTheme="majorBidi" w:hAnsiTheme="majorBidi" w:cs="B Nazanin" w:hint="cs"/>
                <w:b/>
                <w:bCs/>
                <w:color w:val="000000" w:themeColor="text1"/>
                <w:sz w:val="22"/>
                <w:szCs w:val="22"/>
                <w:rtl/>
              </w:rPr>
              <w:t>1395 و همچنین سالنامه</w:t>
            </w:r>
            <w:r w:rsidR="007369AE" w:rsidRPr="00E2497F">
              <w:rPr>
                <w:rFonts w:asciiTheme="majorBidi" w:hAnsiTheme="majorBidi" w:cs="B Nazanin"/>
                <w:b/>
                <w:bCs/>
                <w:color w:val="000000" w:themeColor="text1"/>
                <w:sz w:val="22"/>
                <w:szCs w:val="22"/>
                <w:rtl/>
              </w:rPr>
              <w:softHyphen/>
            </w:r>
            <w:r w:rsidR="007369AE" w:rsidRPr="00E2497F">
              <w:rPr>
                <w:rFonts w:asciiTheme="majorBidi" w:hAnsiTheme="majorBidi" w:cs="B Nazanin" w:hint="cs"/>
                <w:b/>
                <w:bCs/>
                <w:color w:val="000000" w:themeColor="text1"/>
                <w:sz w:val="22"/>
                <w:szCs w:val="22"/>
                <w:rtl/>
              </w:rPr>
              <w:t>های آماری</w:t>
            </w:r>
            <w:r w:rsidR="00E2497F">
              <w:rPr>
                <w:rFonts w:asciiTheme="majorBidi" w:hAnsiTheme="majorBidi" w:cs="B Nazanin" w:hint="cs"/>
                <w:b/>
                <w:bCs/>
                <w:color w:val="000000" w:themeColor="text1"/>
                <w:sz w:val="22"/>
                <w:szCs w:val="22"/>
                <w:rtl/>
              </w:rPr>
              <w:t xml:space="preserve"> سال</w:t>
            </w:r>
            <w:r w:rsidR="00E2497F">
              <w:rPr>
                <w:rFonts w:asciiTheme="majorBidi" w:hAnsiTheme="majorBidi" w:cs="B Nazanin"/>
                <w:b/>
                <w:bCs/>
                <w:color w:val="000000" w:themeColor="text1"/>
                <w:sz w:val="22"/>
                <w:szCs w:val="22"/>
                <w:rtl/>
              </w:rPr>
              <w:softHyphen/>
            </w:r>
            <w:r w:rsidR="00E2497F">
              <w:rPr>
                <w:rFonts w:asciiTheme="majorBidi" w:hAnsiTheme="majorBidi" w:cs="B Nazanin" w:hint="cs"/>
                <w:b/>
                <w:bCs/>
                <w:color w:val="000000" w:themeColor="text1"/>
                <w:sz w:val="22"/>
                <w:szCs w:val="22"/>
                <w:rtl/>
              </w:rPr>
              <w:t>های</w:t>
            </w:r>
            <w:r w:rsidR="007369AE" w:rsidRPr="00E2497F">
              <w:rPr>
                <w:rFonts w:asciiTheme="majorBidi" w:hAnsiTheme="majorBidi" w:cs="B Nazanin" w:hint="cs"/>
                <w:b/>
                <w:bCs/>
                <w:color w:val="000000" w:themeColor="text1"/>
                <w:sz w:val="22"/>
                <w:szCs w:val="22"/>
                <w:rtl/>
              </w:rPr>
              <w:t xml:space="preserve"> 1398 تا 1401 شهرداری تهران </w:t>
            </w:r>
            <w:r w:rsidRPr="00E2497F">
              <w:rPr>
                <w:rFonts w:asciiTheme="majorBidi" w:hAnsiTheme="majorBidi" w:cs="B Nazanin" w:hint="cs"/>
                <w:b/>
                <w:bCs/>
                <w:color w:val="000000" w:themeColor="text1"/>
                <w:sz w:val="22"/>
                <w:szCs w:val="22"/>
                <w:rtl/>
              </w:rPr>
              <w:t xml:space="preserve">به‌دست آمده و </w:t>
            </w:r>
            <w:r w:rsidR="00F4118B">
              <w:rPr>
                <w:rFonts w:asciiTheme="majorBidi" w:hAnsiTheme="majorBidi" w:cs="B Nazanin"/>
                <w:b/>
                <w:bCs/>
                <w:sz w:val="22"/>
                <w:szCs w:val="22"/>
                <w:rtl/>
              </w:rPr>
              <w:t xml:space="preserve">از </w:t>
            </w:r>
            <w:r w:rsidR="00425465">
              <w:rPr>
                <w:rFonts w:asciiTheme="majorBidi" w:hAnsiTheme="majorBidi" w:cs="B Nazanin" w:hint="cs"/>
                <w:b/>
                <w:bCs/>
                <w:sz w:val="22"/>
                <w:szCs w:val="22"/>
                <w:rtl/>
              </w:rPr>
              <w:t>تکنیک</w:t>
            </w:r>
            <w:r w:rsidR="00620EDF">
              <w:rPr>
                <w:rFonts w:asciiTheme="majorBidi" w:hAnsiTheme="majorBidi" w:cs="B Nazanin" w:hint="cs"/>
                <w:b/>
                <w:bCs/>
                <w:sz w:val="22"/>
                <w:szCs w:val="22"/>
                <w:rtl/>
              </w:rPr>
              <w:t xml:space="preserve"> تصمیم</w:t>
            </w:r>
            <w:r w:rsidR="00620EDF">
              <w:rPr>
                <w:rFonts w:asciiTheme="majorBidi" w:hAnsiTheme="majorBidi" w:cs="B Nazanin"/>
                <w:b/>
                <w:bCs/>
                <w:sz w:val="22"/>
                <w:szCs w:val="22"/>
                <w:rtl/>
              </w:rPr>
              <w:softHyphen/>
            </w:r>
            <w:r w:rsidR="00620EDF">
              <w:rPr>
                <w:rFonts w:asciiTheme="majorBidi" w:hAnsiTheme="majorBidi" w:cs="B Nazanin" w:hint="cs"/>
                <w:b/>
                <w:bCs/>
                <w:sz w:val="22"/>
                <w:szCs w:val="22"/>
                <w:rtl/>
              </w:rPr>
              <w:t>گیری</w:t>
            </w:r>
            <w:r w:rsidR="00425465">
              <w:rPr>
                <w:rFonts w:asciiTheme="majorBidi" w:hAnsiTheme="majorBidi" w:cs="B Nazanin" w:hint="cs"/>
                <w:b/>
                <w:bCs/>
                <w:sz w:val="22"/>
                <w:szCs w:val="22"/>
                <w:rtl/>
              </w:rPr>
              <w:t xml:space="preserve"> چند معیاره</w:t>
            </w:r>
            <w:r>
              <w:rPr>
                <w:rFonts w:asciiTheme="majorBidi" w:hAnsiTheme="majorBidi" w:cs="B Nazanin" w:hint="cs"/>
                <w:b/>
                <w:bCs/>
                <w:color w:val="00B0F0"/>
                <w:sz w:val="22"/>
                <w:szCs w:val="22"/>
                <w:rtl/>
              </w:rPr>
              <w:t xml:space="preserve"> </w:t>
            </w:r>
            <w:r w:rsidR="00B91499" w:rsidRPr="00F4118B">
              <w:rPr>
                <w:rFonts w:asciiTheme="majorBidi" w:hAnsiTheme="majorBidi" w:cs="B Nazanin"/>
                <w:b/>
                <w:bCs/>
                <w:sz w:val="18"/>
                <w:szCs w:val="18"/>
              </w:rPr>
              <w:t>CORASO</w:t>
            </w:r>
            <w:r>
              <w:rPr>
                <w:rFonts w:asciiTheme="majorBidi" w:hAnsiTheme="majorBidi" w:cs="B Nazanin" w:hint="cs"/>
                <w:b/>
                <w:bCs/>
                <w:sz w:val="18"/>
                <w:szCs w:val="18"/>
                <w:rtl/>
              </w:rPr>
              <w:t xml:space="preserve"> </w:t>
            </w:r>
            <w:r w:rsidR="00B91499" w:rsidRPr="00F4118B">
              <w:rPr>
                <w:rFonts w:asciiTheme="majorBidi" w:hAnsiTheme="majorBidi" w:cs="B Nazanin"/>
                <w:b/>
                <w:bCs/>
                <w:sz w:val="18"/>
                <w:szCs w:val="18"/>
              </w:rPr>
              <w:t xml:space="preserve"> </w:t>
            </w:r>
            <w:r w:rsidRPr="00ED1541">
              <w:rPr>
                <w:rFonts w:asciiTheme="majorBidi" w:hAnsiTheme="majorBidi" w:cs="B Nazanin" w:hint="cs"/>
                <w:b/>
                <w:bCs/>
                <w:color w:val="000000" w:themeColor="text1"/>
                <w:sz w:val="22"/>
                <w:szCs w:val="22"/>
                <w:rtl/>
              </w:rPr>
              <w:t>و</w:t>
            </w:r>
            <w:r w:rsidRPr="00ED1541">
              <w:rPr>
                <w:rFonts w:asciiTheme="majorBidi" w:hAnsiTheme="majorBidi" w:cs="B Nazanin"/>
                <w:b/>
                <w:bCs/>
                <w:color w:val="000000" w:themeColor="text1"/>
                <w:sz w:val="22"/>
                <w:szCs w:val="22"/>
                <w:rtl/>
              </w:rPr>
              <w:t xml:space="preserve"> </w:t>
            </w:r>
            <w:r w:rsidR="00E2497F">
              <w:rPr>
                <w:rFonts w:asciiTheme="majorBidi" w:hAnsiTheme="majorBidi" w:cs="B Nazanin" w:hint="cs"/>
                <w:b/>
                <w:bCs/>
                <w:color w:val="000000" w:themeColor="text1"/>
                <w:sz w:val="22"/>
                <w:szCs w:val="22"/>
                <w:rtl/>
              </w:rPr>
              <w:t xml:space="preserve">شاخص </w:t>
            </w:r>
            <w:r w:rsidRPr="00B91499">
              <w:rPr>
                <w:rFonts w:asciiTheme="majorBidi" w:hAnsiTheme="majorBidi" w:cs="B Nazanin"/>
                <w:b/>
                <w:bCs/>
                <w:sz w:val="22"/>
                <w:szCs w:val="22"/>
                <w:rtl/>
              </w:rPr>
              <w:t>خودهمبستگی فضایی موران</w:t>
            </w:r>
            <w:r>
              <w:rPr>
                <w:rFonts w:asciiTheme="majorBidi" w:hAnsiTheme="majorBidi" w:cs="B Nazanin" w:hint="cs"/>
                <w:b/>
                <w:bCs/>
                <w:color w:val="00B0F0"/>
                <w:sz w:val="22"/>
                <w:szCs w:val="22"/>
                <w:rtl/>
              </w:rPr>
              <w:t xml:space="preserve"> </w:t>
            </w:r>
            <w:r w:rsidRPr="00ED1541">
              <w:rPr>
                <w:rFonts w:asciiTheme="majorBidi" w:hAnsiTheme="majorBidi" w:cs="B Nazanin" w:hint="cs"/>
                <w:b/>
                <w:bCs/>
                <w:color w:val="000000" w:themeColor="text1"/>
                <w:sz w:val="22"/>
                <w:szCs w:val="22"/>
                <w:rtl/>
              </w:rPr>
              <w:t>به‌ترتیب برای</w:t>
            </w:r>
            <w:r w:rsidR="00B91499" w:rsidRPr="00ED1541">
              <w:rPr>
                <w:rFonts w:asciiTheme="majorBidi" w:hAnsiTheme="majorBidi" w:cs="B Nazanin"/>
                <w:b/>
                <w:bCs/>
                <w:color w:val="000000" w:themeColor="text1"/>
                <w:sz w:val="22"/>
                <w:szCs w:val="22"/>
                <w:rtl/>
              </w:rPr>
              <w:t xml:space="preserve"> </w:t>
            </w:r>
            <w:r w:rsidR="00B91499" w:rsidRPr="00B91499">
              <w:rPr>
                <w:rFonts w:asciiTheme="majorBidi" w:hAnsiTheme="majorBidi" w:cs="B Nazanin"/>
                <w:b/>
                <w:bCs/>
                <w:sz w:val="22"/>
                <w:szCs w:val="22"/>
                <w:rtl/>
              </w:rPr>
              <w:t>رتبه‌بندی</w:t>
            </w:r>
            <w:r w:rsidR="004F3805">
              <w:rPr>
                <w:rFonts w:asciiTheme="majorBidi" w:hAnsiTheme="majorBidi" w:cs="B Nazanin" w:hint="cs"/>
                <w:b/>
                <w:bCs/>
                <w:sz w:val="22"/>
                <w:szCs w:val="22"/>
                <w:rtl/>
              </w:rPr>
              <w:t xml:space="preserve"> برخورداری</w:t>
            </w:r>
            <w:r w:rsidR="00B91499" w:rsidRPr="00B91499">
              <w:rPr>
                <w:rFonts w:asciiTheme="majorBidi" w:hAnsiTheme="majorBidi" w:cs="B Nazanin"/>
                <w:b/>
                <w:bCs/>
                <w:sz w:val="22"/>
                <w:szCs w:val="22"/>
                <w:rtl/>
              </w:rPr>
              <w:t xml:space="preserve"> و بررسی روابط فضایی میان </w:t>
            </w:r>
            <w:r w:rsidR="00E2497F">
              <w:rPr>
                <w:rFonts w:asciiTheme="majorBidi" w:hAnsiTheme="majorBidi" w:cs="B Nazanin" w:hint="cs"/>
                <w:b/>
                <w:bCs/>
                <w:sz w:val="22"/>
                <w:szCs w:val="22"/>
                <w:rtl/>
              </w:rPr>
              <w:t>مناطق</w:t>
            </w:r>
            <w:r w:rsidR="00B91499" w:rsidRPr="00B91499">
              <w:rPr>
                <w:rFonts w:asciiTheme="majorBidi" w:hAnsiTheme="majorBidi" w:cs="B Nazanin"/>
                <w:b/>
                <w:bCs/>
                <w:sz w:val="22"/>
                <w:szCs w:val="22"/>
                <w:rtl/>
              </w:rPr>
              <w:t xml:space="preserve"> استفاده شده است</w:t>
            </w:r>
            <w:r w:rsidR="00B91499" w:rsidRPr="00B91499">
              <w:rPr>
                <w:rFonts w:asciiTheme="majorBidi" w:hAnsiTheme="majorBidi" w:cs="B Nazanin"/>
                <w:b/>
                <w:bCs/>
                <w:sz w:val="22"/>
                <w:szCs w:val="22"/>
              </w:rPr>
              <w:t>.</w:t>
            </w:r>
            <w:r w:rsidR="00F148F9">
              <w:rPr>
                <w:rFonts w:asciiTheme="majorBidi" w:hAnsiTheme="majorBidi" w:cs="B Nazanin" w:hint="cs"/>
                <w:b/>
                <w:bCs/>
                <w:sz w:val="22"/>
                <w:szCs w:val="22"/>
                <w:rtl/>
              </w:rPr>
              <w:t xml:space="preserve"> </w:t>
            </w:r>
            <w:r w:rsidR="004F3805">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 xml:space="preserve">یافته‌های پژوهش نشان </w:t>
            </w:r>
            <w:r w:rsidR="004F3805">
              <w:rPr>
                <w:rFonts w:asciiTheme="majorBidi" w:hAnsiTheme="majorBidi" w:cs="B Nazanin" w:hint="cs"/>
                <w:b/>
                <w:bCs/>
                <w:color w:val="000000" w:themeColor="text1"/>
                <w:sz w:val="22"/>
                <w:szCs w:val="22"/>
                <w:rtl/>
              </w:rPr>
              <w:t>می</w:t>
            </w:r>
            <w:r w:rsidR="004F3805">
              <w:rPr>
                <w:rFonts w:asciiTheme="majorBidi" w:hAnsiTheme="majorBidi" w:cs="B Nazanin"/>
                <w:b/>
                <w:bCs/>
                <w:color w:val="000000" w:themeColor="text1"/>
                <w:sz w:val="22"/>
                <w:szCs w:val="22"/>
                <w:rtl/>
              </w:rPr>
              <w:softHyphen/>
            </w:r>
            <w:r w:rsidR="004F3805">
              <w:rPr>
                <w:rFonts w:asciiTheme="majorBidi" w:hAnsiTheme="majorBidi" w:cs="B Nazanin" w:hint="cs"/>
                <w:b/>
                <w:bCs/>
                <w:color w:val="000000" w:themeColor="text1"/>
                <w:sz w:val="22"/>
                <w:szCs w:val="22"/>
                <w:rtl/>
              </w:rPr>
              <w:t>دهد</w:t>
            </w:r>
            <w:r w:rsidR="00B91499" w:rsidRPr="00ED1541">
              <w:rPr>
                <w:rFonts w:asciiTheme="majorBidi" w:hAnsiTheme="majorBidi" w:cs="B Nazanin"/>
                <w:b/>
                <w:bCs/>
                <w:color w:val="000000" w:themeColor="text1"/>
                <w:sz w:val="22"/>
                <w:szCs w:val="22"/>
                <w:rtl/>
              </w:rPr>
              <w:t xml:space="preserve"> </w:t>
            </w:r>
            <w:r w:rsidR="00B91499" w:rsidRPr="00B91499">
              <w:rPr>
                <w:rFonts w:asciiTheme="majorBidi" w:hAnsiTheme="majorBidi" w:cs="B Nazanin"/>
                <w:b/>
                <w:bCs/>
                <w:sz w:val="22"/>
                <w:szCs w:val="22"/>
                <w:rtl/>
              </w:rPr>
              <w:t>که ساختار</w:t>
            </w:r>
            <w:r w:rsidR="00E2497F">
              <w:rPr>
                <w:rFonts w:asciiTheme="majorBidi" w:hAnsiTheme="majorBidi" w:cs="B Nazanin" w:hint="cs"/>
                <w:b/>
                <w:bCs/>
                <w:sz w:val="22"/>
                <w:szCs w:val="22"/>
                <w:rtl/>
              </w:rPr>
              <w:t xml:space="preserve"> فضایی</w:t>
            </w:r>
            <w:r w:rsidR="00B91499" w:rsidRPr="00B91499">
              <w:rPr>
                <w:rFonts w:asciiTheme="majorBidi" w:hAnsiTheme="majorBidi" w:cs="B Nazanin"/>
                <w:b/>
                <w:bCs/>
                <w:sz w:val="22"/>
                <w:szCs w:val="22"/>
                <w:rtl/>
              </w:rPr>
              <w:t xml:space="preserve"> شهر تهران با نوعی دوگانگی مواجه است که به‌صورت شکاف میان مناطق شمالی و جنوبی شهر نمود یافت</w:t>
            </w:r>
            <w:r w:rsidR="00F4118B">
              <w:rPr>
                <w:rFonts w:asciiTheme="majorBidi" w:hAnsiTheme="majorBidi" w:cs="B Nazanin"/>
                <w:b/>
                <w:bCs/>
                <w:sz w:val="22"/>
                <w:szCs w:val="22"/>
                <w:rtl/>
              </w:rPr>
              <w:t>ه است. بر اساس نتایج حاصل از مد</w:t>
            </w:r>
            <w:r w:rsidR="00F4118B">
              <w:rPr>
                <w:rFonts w:asciiTheme="majorBidi" w:hAnsiTheme="majorBidi" w:cs="B Nazanin" w:hint="cs"/>
                <w:b/>
                <w:bCs/>
                <w:sz w:val="22"/>
                <w:szCs w:val="22"/>
                <w:rtl/>
              </w:rPr>
              <w:t>ل</w:t>
            </w:r>
            <w:r w:rsidR="00784879">
              <w:rPr>
                <w:rFonts w:asciiTheme="majorBidi" w:hAnsiTheme="majorBidi" w:cs="B Nazanin" w:hint="cs"/>
                <w:b/>
                <w:bCs/>
                <w:sz w:val="22"/>
                <w:szCs w:val="22"/>
                <w:rtl/>
              </w:rPr>
              <w:t xml:space="preserve"> </w:t>
            </w:r>
            <w:r w:rsidR="00F4118B">
              <w:rPr>
                <w:rFonts w:asciiTheme="majorBidi" w:hAnsiTheme="majorBidi" w:cs="B Nazanin"/>
                <w:b/>
                <w:bCs/>
                <w:sz w:val="18"/>
                <w:szCs w:val="18"/>
              </w:rPr>
              <w:t>CORASO</w:t>
            </w:r>
            <w:r w:rsidR="00B91499" w:rsidRPr="00B91499">
              <w:rPr>
                <w:rFonts w:asciiTheme="majorBidi" w:hAnsiTheme="majorBidi" w:cs="B Nazanin"/>
                <w:b/>
                <w:bCs/>
                <w:sz w:val="22"/>
                <w:szCs w:val="22"/>
                <w:rtl/>
              </w:rPr>
              <w:t xml:space="preserve">، </w:t>
            </w:r>
            <w:r w:rsidR="00784879">
              <w:rPr>
                <w:rFonts w:asciiTheme="majorBidi" w:hAnsiTheme="majorBidi" w:cs="B Nazanin" w:hint="cs"/>
                <w:b/>
                <w:bCs/>
                <w:sz w:val="22"/>
                <w:szCs w:val="22"/>
                <w:rtl/>
              </w:rPr>
              <w:t>پهنه</w:t>
            </w:r>
            <w:r w:rsidR="00B91499" w:rsidRPr="00B91499">
              <w:rPr>
                <w:rFonts w:asciiTheme="majorBidi" w:hAnsiTheme="majorBidi" w:cs="B Nazanin"/>
                <w:b/>
                <w:bCs/>
                <w:sz w:val="22"/>
                <w:szCs w:val="22"/>
                <w:rtl/>
              </w:rPr>
              <w:t xml:space="preserve"> شمالی</w:t>
            </w:r>
            <w:r w:rsidR="00784879">
              <w:rPr>
                <w:rFonts w:asciiTheme="majorBidi" w:hAnsiTheme="majorBidi" w:cs="B Nazanin" w:hint="cs"/>
                <w:b/>
                <w:bCs/>
                <w:sz w:val="22"/>
                <w:szCs w:val="22"/>
                <w:rtl/>
              </w:rPr>
              <w:t xml:space="preserve"> شهر</w:t>
            </w:r>
            <w:r w:rsidR="00B91499" w:rsidRPr="00B91499">
              <w:rPr>
                <w:rFonts w:asciiTheme="majorBidi" w:hAnsiTheme="majorBidi" w:cs="B Nazanin"/>
                <w:b/>
                <w:bCs/>
                <w:sz w:val="22"/>
                <w:szCs w:val="22"/>
                <w:rtl/>
              </w:rPr>
              <w:t xml:space="preserve"> تهران، </w:t>
            </w:r>
            <w:r w:rsidR="00620EDF">
              <w:rPr>
                <w:rFonts w:asciiTheme="majorBidi" w:hAnsiTheme="majorBidi" w:cs="B Nazanin" w:hint="cs"/>
                <w:b/>
                <w:bCs/>
                <w:sz w:val="22"/>
                <w:szCs w:val="22"/>
                <w:rtl/>
              </w:rPr>
              <w:t>از جمله</w:t>
            </w:r>
            <w:r w:rsidR="00B91499" w:rsidRPr="00B91499">
              <w:rPr>
                <w:rFonts w:asciiTheme="majorBidi" w:hAnsiTheme="majorBidi" w:cs="B Nazanin"/>
                <w:b/>
                <w:bCs/>
                <w:sz w:val="22"/>
                <w:szCs w:val="22"/>
                <w:rtl/>
              </w:rPr>
              <w:t xml:space="preserve"> مناطق </w:t>
            </w:r>
            <w:r w:rsidR="00AE18CE">
              <w:rPr>
                <w:rFonts w:asciiTheme="majorBidi" w:hAnsiTheme="majorBidi" w:cs="B Nazanin" w:hint="cs"/>
                <w:b/>
                <w:bCs/>
                <w:sz w:val="22"/>
                <w:szCs w:val="22"/>
                <w:rtl/>
                <w:lang w:bidi="fa-IR"/>
              </w:rPr>
              <w:t>6،</w:t>
            </w:r>
            <w:r w:rsidR="00B91499" w:rsidRPr="00B91499">
              <w:rPr>
                <w:rFonts w:asciiTheme="majorBidi" w:hAnsiTheme="majorBidi" w:cs="B Nazanin"/>
                <w:b/>
                <w:bCs/>
                <w:sz w:val="22"/>
                <w:szCs w:val="22"/>
                <w:rtl/>
              </w:rPr>
              <w:t xml:space="preserve"> </w:t>
            </w:r>
            <w:r w:rsidR="00AE18CE">
              <w:rPr>
                <w:rFonts w:asciiTheme="majorBidi" w:hAnsiTheme="majorBidi" w:cs="B Nazanin" w:hint="cs"/>
                <w:b/>
                <w:bCs/>
                <w:sz w:val="22"/>
                <w:szCs w:val="22"/>
                <w:rtl/>
                <w:lang w:bidi="fa-IR"/>
              </w:rPr>
              <w:t>1 و</w:t>
            </w:r>
            <w:r w:rsidR="00B91499" w:rsidRPr="00B91499">
              <w:rPr>
                <w:rFonts w:asciiTheme="majorBidi" w:hAnsiTheme="majorBidi" w:cs="B Nazanin"/>
                <w:b/>
                <w:bCs/>
                <w:sz w:val="22"/>
                <w:szCs w:val="22"/>
                <w:rtl/>
              </w:rPr>
              <w:t xml:space="preserve"> </w:t>
            </w:r>
            <w:r w:rsidR="00AE18CE">
              <w:rPr>
                <w:rFonts w:asciiTheme="majorBidi" w:hAnsiTheme="majorBidi" w:cs="B Nazanin" w:hint="cs"/>
                <w:b/>
                <w:bCs/>
                <w:sz w:val="22"/>
                <w:szCs w:val="22"/>
                <w:rtl/>
                <w:lang w:bidi="fa-IR"/>
              </w:rPr>
              <w:t>3</w:t>
            </w:r>
            <w:r w:rsidR="00B91499" w:rsidRPr="00B91499">
              <w:rPr>
                <w:rFonts w:asciiTheme="majorBidi" w:hAnsiTheme="majorBidi" w:cs="B Nazanin"/>
                <w:b/>
                <w:bCs/>
                <w:sz w:val="22"/>
                <w:szCs w:val="22"/>
                <w:rtl/>
              </w:rPr>
              <w:t xml:space="preserve"> </w:t>
            </w:r>
            <w:r w:rsidR="004F3805">
              <w:rPr>
                <w:rFonts w:asciiTheme="majorBidi" w:hAnsiTheme="majorBidi" w:cs="B Nazanin" w:hint="cs"/>
                <w:b/>
                <w:bCs/>
                <w:sz w:val="22"/>
                <w:szCs w:val="22"/>
                <w:rtl/>
              </w:rPr>
              <w:t>با امتیازات</w:t>
            </w:r>
            <w:r w:rsidR="004F3805" w:rsidRPr="004F3805">
              <w:rPr>
                <w:rFonts w:asciiTheme="majorBidi" w:hAnsiTheme="majorBidi" w:cs="B Nazanin" w:hint="cs"/>
                <w:b/>
                <w:bCs/>
                <w:sz w:val="22"/>
                <w:szCs w:val="22"/>
                <w:rtl/>
                <w:lang w:bidi="fa-IR"/>
              </w:rPr>
              <w:t>25313/0</w:t>
            </w:r>
            <w:r w:rsidR="004F3805">
              <w:rPr>
                <w:rFonts w:asciiTheme="majorBidi" w:hAnsiTheme="majorBidi" w:cs="B Nazanin" w:hint="cs"/>
                <w:b/>
                <w:bCs/>
                <w:sz w:val="22"/>
                <w:szCs w:val="22"/>
                <w:rtl/>
              </w:rPr>
              <w:t xml:space="preserve">، </w:t>
            </w:r>
            <w:r w:rsidR="004F3805" w:rsidRPr="004F3805">
              <w:rPr>
                <w:rFonts w:asciiTheme="majorBidi" w:hAnsiTheme="majorBidi" w:cs="B Nazanin" w:hint="cs"/>
                <w:b/>
                <w:bCs/>
                <w:sz w:val="22"/>
                <w:szCs w:val="22"/>
                <w:rtl/>
                <w:lang w:bidi="fa-IR"/>
              </w:rPr>
              <w:t>17013/0</w:t>
            </w:r>
            <w:r w:rsidR="004F3805">
              <w:rPr>
                <w:rFonts w:asciiTheme="majorBidi" w:hAnsiTheme="majorBidi" w:cs="B Nazanin" w:hint="cs"/>
                <w:b/>
                <w:bCs/>
                <w:sz w:val="22"/>
                <w:szCs w:val="22"/>
                <w:rtl/>
              </w:rPr>
              <w:t xml:space="preserve"> و </w:t>
            </w:r>
            <w:r w:rsidR="004F3805" w:rsidRPr="004F3805">
              <w:rPr>
                <w:rFonts w:asciiTheme="majorBidi" w:hAnsiTheme="majorBidi" w:cs="B Nazanin" w:hint="cs"/>
                <w:b/>
                <w:bCs/>
                <w:sz w:val="22"/>
                <w:szCs w:val="22"/>
                <w:rtl/>
                <w:lang w:bidi="fa-IR"/>
              </w:rPr>
              <w:t>12703/0</w:t>
            </w:r>
            <w:r w:rsidR="004F3805">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 xml:space="preserve">دارای بالاترین سطوح برخورداری </w:t>
            </w:r>
            <w:r w:rsidRPr="00AB64FC">
              <w:rPr>
                <w:rFonts w:asciiTheme="majorBidi" w:hAnsiTheme="majorBidi" w:cs="B Nazanin" w:hint="cs"/>
                <w:b/>
                <w:bCs/>
                <w:sz w:val="22"/>
                <w:szCs w:val="22"/>
                <w:rtl/>
              </w:rPr>
              <w:t>بوده</w:t>
            </w:r>
            <w:r w:rsidR="00B91499" w:rsidRPr="00AB64FC">
              <w:rPr>
                <w:rFonts w:asciiTheme="majorBidi" w:hAnsiTheme="majorBidi" w:cs="B Nazanin"/>
                <w:b/>
                <w:bCs/>
                <w:sz w:val="22"/>
                <w:szCs w:val="22"/>
                <w:rtl/>
              </w:rPr>
              <w:t xml:space="preserve"> </w:t>
            </w:r>
            <w:r w:rsidR="00E2497F">
              <w:rPr>
                <w:rFonts w:asciiTheme="majorBidi" w:hAnsiTheme="majorBidi" w:cs="B Nazanin" w:hint="cs"/>
                <w:b/>
                <w:bCs/>
                <w:sz w:val="22"/>
                <w:szCs w:val="22"/>
                <w:rtl/>
              </w:rPr>
              <w:t xml:space="preserve">و </w:t>
            </w:r>
            <w:r w:rsidR="00B91499" w:rsidRPr="00B91499">
              <w:rPr>
                <w:rFonts w:asciiTheme="majorBidi" w:hAnsiTheme="majorBidi" w:cs="B Nazanin"/>
                <w:b/>
                <w:bCs/>
                <w:sz w:val="22"/>
                <w:szCs w:val="22"/>
                <w:rtl/>
              </w:rPr>
              <w:t xml:space="preserve">در مقابل، </w:t>
            </w:r>
            <w:r w:rsidR="004C7E29">
              <w:rPr>
                <w:rFonts w:asciiTheme="majorBidi" w:hAnsiTheme="majorBidi" w:cs="B Nazanin" w:hint="cs"/>
                <w:b/>
                <w:bCs/>
                <w:sz w:val="22"/>
                <w:szCs w:val="22"/>
                <w:rtl/>
              </w:rPr>
              <w:t>پهنه</w:t>
            </w:r>
            <w:r w:rsidR="00B91499" w:rsidRPr="00B91499">
              <w:rPr>
                <w:rFonts w:asciiTheme="majorBidi" w:hAnsiTheme="majorBidi" w:cs="B Nazanin"/>
                <w:b/>
                <w:bCs/>
                <w:sz w:val="22"/>
                <w:szCs w:val="22"/>
                <w:rtl/>
              </w:rPr>
              <w:t xml:space="preserve"> جنوبی، به‌ویژه مناطق </w:t>
            </w:r>
            <w:r w:rsidR="00AE18CE">
              <w:rPr>
                <w:rFonts w:asciiTheme="majorBidi" w:hAnsiTheme="majorBidi" w:cs="B Nazanin" w:hint="cs"/>
                <w:b/>
                <w:bCs/>
                <w:sz w:val="22"/>
                <w:szCs w:val="22"/>
                <w:rtl/>
                <w:lang w:bidi="fa-IR"/>
              </w:rPr>
              <w:t>17</w:t>
            </w:r>
            <w:r w:rsidR="004F3805">
              <w:rPr>
                <w:rFonts w:asciiTheme="majorBidi" w:hAnsiTheme="majorBidi" w:cs="B Nazanin" w:hint="cs"/>
                <w:b/>
                <w:bCs/>
                <w:sz w:val="22"/>
                <w:szCs w:val="22"/>
                <w:rtl/>
              </w:rPr>
              <w:t xml:space="preserve"> با امتیاز </w:t>
            </w:r>
            <w:r w:rsidR="004F3805" w:rsidRPr="004F3805">
              <w:rPr>
                <w:rFonts w:asciiTheme="majorBidi" w:hAnsiTheme="majorBidi" w:cs="B Nazanin" w:hint="cs"/>
                <w:b/>
                <w:bCs/>
                <w:sz w:val="22"/>
                <w:szCs w:val="22"/>
                <w:rtl/>
                <w:lang w:bidi="fa-IR"/>
              </w:rPr>
              <w:t>25313/0-</w:t>
            </w:r>
            <w:r w:rsidR="00424482">
              <w:rPr>
                <w:rFonts w:asciiTheme="majorBidi" w:hAnsiTheme="majorBidi" w:cs="B Nazanin" w:hint="cs"/>
                <w:b/>
                <w:bCs/>
                <w:sz w:val="22"/>
                <w:szCs w:val="22"/>
                <w:rtl/>
                <w:lang w:bidi="fa-IR"/>
              </w:rPr>
              <w:t xml:space="preserve"> </w:t>
            </w:r>
            <w:r w:rsidR="004F3805">
              <w:rPr>
                <w:rFonts w:asciiTheme="majorBidi" w:hAnsiTheme="majorBidi" w:cs="B Nazanin" w:hint="cs"/>
                <w:b/>
                <w:bCs/>
                <w:sz w:val="22"/>
                <w:szCs w:val="22"/>
                <w:rtl/>
                <w:lang w:bidi="fa-IR"/>
              </w:rPr>
              <w:t>، منطقه</w:t>
            </w:r>
            <w:r w:rsidR="00424482">
              <w:rPr>
                <w:rFonts w:asciiTheme="majorBidi" w:hAnsiTheme="majorBidi" w:cs="B Nazanin" w:hint="cs"/>
                <w:b/>
                <w:bCs/>
                <w:sz w:val="22"/>
                <w:szCs w:val="22"/>
                <w:rtl/>
              </w:rPr>
              <w:t xml:space="preserve"> 10</w:t>
            </w:r>
            <w:r w:rsidR="00424482">
              <w:rPr>
                <w:rFonts w:asciiTheme="majorBidi" w:hAnsiTheme="majorBidi" w:cs="B Nazanin" w:hint="cs"/>
                <w:b/>
                <w:bCs/>
                <w:sz w:val="22"/>
                <w:szCs w:val="22"/>
                <w:rtl/>
                <w:lang w:bidi="fa-IR"/>
              </w:rPr>
              <w:t>(</w:t>
            </w:r>
            <w:r w:rsidR="00424482" w:rsidRPr="004F3805">
              <w:rPr>
                <w:rFonts w:asciiTheme="majorBidi" w:hAnsiTheme="majorBidi" w:cs="B Nazanin" w:hint="cs"/>
                <w:b/>
                <w:bCs/>
                <w:sz w:val="22"/>
                <w:szCs w:val="22"/>
                <w:rtl/>
                <w:lang w:bidi="fa-IR"/>
              </w:rPr>
              <w:t>23450/0-</w:t>
            </w:r>
            <w:r w:rsidR="00424482">
              <w:rPr>
                <w:rFonts w:asciiTheme="majorBidi" w:hAnsiTheme="majorBidi" w:cs="B Nazanin" w:hint="cs"/>
                <w:b/>
                <w:bCs/>
                <w:sz w:val="22"/>
                <w:szCs w:val="22"/>
                <w:rtl/>
                <w:lang w:bidi="fa-IR"/>
              </w:rPr>
              <w:t>)</w:t>
            </w:r>
            <w:r w:rsidR="00424482">
              <w:rPr>
                <w:rFonts w:asciiTheme="majorBidi" w:hAnsiTheme="majorBidi" w:cs="B Nazanin" w:hint="cs"/>
                <w:b/>
                <w:bCs/>
                <w:sz w:val="22"/>
                <w:szCs w:val="22"/>
                <w:rtl/>
              </w:rPr>
              <w:t xml:space="preserve"> </w:t>
            </w:r>
            <w:r w:rsidR="00AE18CE">
              <w:rPr>
                <w:rFonts w:asciiTheme="majorBidi" w:hAnsiTheme="majorBidi" w:cs="B Nazanin" w:hint="cs"/>
                <w:b/>
                <w:bCs/>
                <w:sz w:val="22"/>
                <w:szCs w:val="22"/>
                <w:rtl/>
              </w:rPr>
              <w:t>و</w:t>
            </w:r>
            <w:r w:rsidR="004F3805">
              <w:rPr>
                <w:rFonts w:asciiTheme="majorBidi" w:hAnsiTheme="majorBidi" w:cs="B Nazanin" w:hint="cs"/>
                <w:b/>
                <w:bCs/>
                <w:sz w:val="22"/>
                <w:szCs w:val="22"/>
                <w:rtl/>
              </w:rPr>
              <w:t xml:space="preserve"> منطقه</w:t>
            </w:r>
            <w:r w:rsidR="00AE18CE">
              <w:rPr>
                <w:rFonts w:asciiTheme="majorBidi" w:hAnsiTheme="majorBidi" w:cs="B Nazanin" w:hint="cs"/>
                <w:b/>
                <w:bCs/>
                <w:sz w:val="22"/>
                <w:szCs w:val="22"/>
                <w:rtl/>
              </w:rPr>
              <w:t xml:space="preserve"> 18</w:t>
            </w:r>
            <w:r w:rsidR="004F3805">
              <w:rPr>
                <w:rFonts w:asciiTheme="majorBidi" w:hAnsiTheme="majorBidi" w:cs="B Nazanin" w:hint="cs"/>
                <w:b/>
                <w:bCs/>
                <w:sz w:val="22"/>
                <w:szCs w:val="22"/>
                <w:rtl/>
              </w:rPr>
              <w:t xml:space="preserve"> </w:t>
            </w:r>
            <w:r w:rsidR="00424482">
              <w:rPr>
                <w:rFonts w:asciiTheme="majorBidi" w:hAnsiTheme="majorBidi" w:cs="B Nazanin" w:hint="cs"/>
                <w:b/>
                <w:bCs/>
                <w:sz w:val="22"/>
                <w:szCs w:val="22"/>
                <w:rtl/>
              </w:rPr>
              <w:t>(</w:t>
            </w:r>
            <w:r w:rsidR="00424482" w:rsidRPr="004F3805">
              <w:rPr>
                <w:rFonts w:asciiTheme="majorBidi" w:hAnsiTheme="majorBidi" w:cs="B Nazanin" w:hint="cs"/>
                <w:b/>
                <w:bCs/>
                <w:sz w:val="22"/>
                <w:szCs w:val="22"/>
                <w:rtl/>
                <w:lang w:bidi="fa-IR"/>
              </w:rPr>
              <w:t>22924/0-</w:t>
            </w:r>
            <w:r w:rsidR="00424482">
              <w:rPr>
                <w:rFonts w:asciiTheme="majorBidi" w:hAnsiTheme="majorBidi" w:cs="B Nazanin" w:hint="cs"/>
                <w:b/>
                <w:bCs/>
                <w:sz w:val="22"/>
                <w:szCs w:val="22"/>
                <w:rtl/>
              </w:rPr>
              <w:t>)</w:t>
            </w:r>
            <w:r w:rsidR="004F3805">
              <w:rPr>
                <w:rFonts w:asciiTheme="majorBidi" w:hAnsiTheme="majorBidi" w:cs="B Nazanin" w:hint="cs"/>
                <w:b/>
                <w:bCs/>
                <w:sz w:val="22"/>
                <w:szCs w:val="22"/>
                <w:rtl/>
              </w:rPr>
              <w:t xml:space="preserve"> </w:t>
            </w:r>
            <w:r w:rsidR="00AE18CE">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در زمره مناطق کم‌برخوردار قرار دارند.</w:t>
            </w:r>
            <w:r w:rsidR="00425465" w:rsidRPr="00425465">
              <w:rPr>
                <w:rFonts w:asciiTheme="majorBidi" w:hAnsiTheme="majorBidi" w:cs="B Nazanin" w:hint="cs"/>
                <w:rtl/>
              </w:rPr>
              <w:t xml:space="preserve"> </w:t>
            </w:r>
            <w:r w:rsidR="00221A47">
              <w:rPr>
                <w:rFonts w:asciiTheme="majorBidi" w:hAnsiTheme="majorBidi" w:cs="B Nazanin" w:hint="cs"/>
                <w:b/>
                <w:bCs/>
                <w:sz w:val="22"/>
                <w:szCs w:val="22"/>
                <w:rtl/>
              </w:rPr>
              <w:t>همچنین</w:t>
            </w:r>
            <w:r w:rsidR="00425465" w:rsidRPr="00B91499">
              <w:rPr>
                <w:rFonts w:asciiTheme="majorBidi" w:hAnsiTheme="majorBidi" w:cs="B Nazanin"/>
                <w:b/>
                <w:bCs/>
                <w:sz w:val="22"/>
                <w:szCs w:val="22"/>
                <w:rtl/>
              </w:rPr>
              <w:t xml:space="preserve"> </w:t>
            </w:r>
            <w:r w:rsidR="00425465" w:rsidRPr="00425465">
              <w:rPr>
                <w:rFonts w:asciiTheme="majorBidi" w:hAnsiTheme="majorBidi" w:cs="B Nazanin" w:hint="cs"/>
                <w:b/>
                <w:bCs/>
                <w:sz w:val="22"/>
                <w:szCs w:val="22"/>
                <w:rtl/>
              </w:rPr>
              <w:t>مقدار</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شاخص</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موران</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 xml:space="preserve">برابر با 433510/0  </w:t>
            </w:r>
            <w:r w:rsidR="00620EDF">
              <w:rPr>
                <w:rFonts w:asciiTheme="majorBidi" w:hAnsiTheme="majorBidi" w:cs="B Nazanin" w:hint="cs"/>
                <w:b/>
                <w:bCs/>
                <w:sz w:val="22"/>
                <w:szCs w:val="22"/>
                <w:rtl/>
              </w:rPr>
              <w:t>می</w:t>
            </w:r>
            <w:r w:rsidR="00620EDF">
              <w:rPr>
                <w:rFonts w:asciiTheme="majorBidi" w:hAnsiTheme="majorBidi" w:cs="B Nazanin"/>
                <w:b/>
                <w:bCs/>
                <w:sz w:val="22"/>
                <w:szCs w:val="22"/>
                <w:rtl/>
              </w:rPr>
              <w:softHyphen/>
            </w:r>
            <w:r w:rsidR="00620EDF">
              <w:rPr>
                <w:rFonts w:asciiTheme="majorBidi" w:hAnsiTheme="majorBidi" w:cs="B Nazanin" w:hint="cs"/>
                <w:b/>
                <w:bCs/>
                <w:sz w:val="22"/>
                <w:szCs w:val="22"/>
                <w:rtl/>
              </w:rPr>
              <w:t>باشد</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که</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از</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یک</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سو</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بیانگر وجود</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همبستگی</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فضایی</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بین</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مناطق</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بوده</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و</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از</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سوی</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دیگر</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نشانگر</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داشتن</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الگوی</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خوشه</w:t>
            </w:r>
            <w:r w:rsidR="00425465" w:rsidRPr="00425465">
              <w:rPr>
                <w:rFonts w:asciiTheme="majorBidi" w:hAnsiTheme="majorBidi" w:cs="B Nazanin"/>
                <w:b/>
                <w:bCs/>
                <w:sz w:val="22"/>
                <w:szCs w:val="22"/>
                <w:rtl/>
              </w:rPr>
              <w:softHyphen/>
            </w:r>
            <w:r w:rsidR="00425465" w:rsidRPr="00425465">
              <w:rPr>
                <w:rFonts w:asciiTheme="majorBidi" w:hAnsiTheme="majorBidi" w:cs="B Nazanin" w:hint="cs"/>
                <w:b/>
                <w:bCs/>
                <w:sz w:val="22"/>
                <w:szCs w:val="22"/>
                <w:rtl/>
              </w:rPr>
              <w:t>ای</w:t>
            </w:r>
            <w:r w:rsidR="00425465" w:rsidRPr="00425465">
              <w:rPr>
                <w:rFonts w:asciiTheme="majorBidi" w:hAnsiTheme="majorBidi" w:cs="B Nazanin"/>
                <w:b/>
                <w:bCs/>
                <w:sz w:val="22"/>
                <w:szCs w:val="22"/>
              </w:rPr>
              <w:t xml:space="preserve"> </w:t>
            </w:r>
            <w:r w:rsidR="00425465" w:rsidRPr="00425465">
              <w:rPr>
                <w:rFonts w:asciiTheme="majorBidi" w:hAnsiTheme="majorBidi" w:cs="B Nazanin" w:hint="cs"/>
                <w:b/>
                <w:bCs/>
                <w:sz w:val="22"/>
                <w:szCs w:val="22"/>
                <w:rtl/>
              </w:rPr>
              <w:t>است</w:t>
            </w:r>
            <w:r w:rsidR="00425465" w:rsidRPr="00425465">
              <w:rPr>
                <w:rFonts w:asciiTheme="majorBidi" w:hAnsiTheme="majorBidi" w:cs="B Nazanin"/>
                <w:b/>
                <w:bCs/>
                <w:sz w:val="22"/>
                <w:szCs w:val="22"/>
              </w:rPr>
              <w:t>.</w:t>
            </w:r>
            <w:r w:rsidR="00425465" w:rsidRPr="00425465">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به این معنا که مناطق برخوردار تمایل دارند در مجاورت یکدیگر خوشه‌هایی از توسعه‌یافتگی ایجاد کنند، در حالی‌که مناطق کم‌برخوردار نیز به</w:t>
            </w:r>
            <w:r w:rsidR="00784879">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‌صورت خوشه‌هایی از محرومیت در نواحی جنوبی شهر پدیدار شده‌اند</w:t>
            </w:r>
            <w:r w:rsidR="00B91499" w:rsidRPr="00B91499">
              <w:rPr>
                <w:rFonts w:asciiTheme="majorBidi" w:hAnsiTheme="majorBidi" w:cs="B Nazanin"/>
                <w:b/>
                <w:bCs/>
                <w:sz w:val="22"/>
                <w:szCs w:val="22"/>
              </w:rPr>
              <w:t>.</w:t>
            </w:r>
            <w:r w:rsidR="00B91499">
              <w:rPr>
                <w:rFonts w:asciiTheme="majorBidi" w:hAnsiTheme="majorBidi" w:cs="B Nazanin" w:hint="cs"/>
                <w:b/>
                <w:bCs/>
                <w:sz w:val="22"/>
                <w:szCs w:val="22"/>
                <w:rtl/>
              </w:rPr>
              <w:t xml:space="preserve"> </w:t>
            </w:r>
            <w:r w:rsidR="00B91499" w:rsidRPr="00B91499">
              <w:rPr>
                <w:rFonts w:asciiTheme="majorBidi" w:hAnsiTheme="majorBidi" w:cs="B Nazanin"/>
                <w:b/>
                <w:bCs/>
                <w:sz w:val="22"/>
                <w:szCs w:val="22"/>
                <w:rtl/>
              </w:rPr>
              <w:t>این وضعیت بازتابی از تمرکز تاریخی منابع، خدمات و سرمایه‌گذاری‌ها در نواحی شمالی شهر و محرومیت نسبی مناطق جنوبی است</w:t>
            </w:r>
            <w:r w:rsidR="00661326">
              <w:rPr>
                <w:rFonts w:asciiTheme="majorBidi" w:hAnsiTheme="majorBidi" w:cs="B Nazanin"/>
                <w:b/>
                <w:bCs/>
                <w:sz w:val="22"/>
                <w:szCs w:val="22"/>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60722AAE" w14:textId="7177040D" w:rsidR="006E1024" w:rsidRPr="00A7713A" w:rsidRDefault="006E1024" w:rsidP="00424482">
                    <w:pPr>
                      <w:bidi/>
                      <w:spacing w:line="320" w:lineRule="exact"/>
                      <w:ind w:left="851" w:hanging="851"/>
                      <w:jc w:val="both"/>
                      <w:rPr>
                        <w:rFonts w:asciiTheme="majorBidi" w:hAnsiTheme="majorBidi" w:cs="B Nazanin"/>
                        <w:sz w:val="22"/>
                        <w:szCs w:val="22"/>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r w:rsidR="002A53EB"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5"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7" w:h="16840" w:code="9"/>
          <w:pgMar w:top="1701" w:right="1701" w:bottom="1418" w:left="1418" w:header="720" w:footer="720" w:gutter="0"/>
          <w:cols w:space="720"/>
          <w:titlePg/>
          <w:rtlGutter/>
          <w:docGrid w:linePitch="360"/>
        </w:sectPr>
      </w:pPr>
    </w:p>
    <w:p w14:paraId="72BF3434" w14:textId="09F89975" w:rsidR="00FB4B71" w:rsidRDefault="00FB4B71" w:rsidP="00A0498C">
      <w:pPr>
        <w:bidi/>
        <w:jc w:val="both"/>
        <w:rPr>
          <w:rFonts w:asciiTheme="majorBidi" w:eastAsia="Calibri" w:hAnsiTheme="majorBidi" w:cs="B Nazanin"/>
          <w:bCs/>
          <w:i/>
          <w:rtl/>
          <w:lang w:bidi="fa-IR"/>
        </w:rPr>
      </w:pPr>
      <w:bookmarkStart w:id="1" w:name="_Toc343284432"/>
      <w:r w:rsidRPr="00FB4B71">
        <w:rPr>
          <w:rFonts w:asciiTheme="majorBidi" w:eastAsia="Calibri" w:hAnsiTheme="majorBidi" w:cs="B Nazanin"/>
          <w:bCs/>
          <w:i/>
          <w:rtl/>
          <w:lang w:bidi="fa-IR"/>
        </w:rPr>
        <w:lastRenderedPageBreak/>
        <w:t>مقدمه</w:t>
      </w:r>
    </w:p>
    <w:p w14:paraId="062DFC70" w14:textId="15930137" w:rsidR="00AD29C3" w:rsidRPr="003672A6" w:rsidRDefault="0061589A" w:rsidP="0010134C">
      <w:pPr>
        <w:bidi/>
        <w:jc w:val="both"/>
        <w:rPr>
          <w:rFonts w:asciiTheme="majorBidi" w:eastAsia="Calibri" w:hAnsiTheme="majorBidi" w:cs="B Nazanin"/>
          <w:i/>
          <w:lang w:bidi="fa-IR"/>
        </w:rPr>
      </w:pPr>
      <w:r w:rsidRPr="00BF50B6">
        <w:rPr>
          <w:rFonts w:asciiTheme="majorBidi" w:eastAsia="Calibri" w:hAnsiTheme="majorBidi" w:cs="B Nazanin" w:hint="cs"/>
          <w:i/>
          <w:rtl/>
        </w:rPr>
        <w:t>یکی از مهم</w:t>
      </w:r>
      <w:r w:rsidRPr="00BF50B6">
        <w:rPr>
          <w:rFonts w:asciiTheme="majorBidi" w:eastAsia="Calibri" w:hAnsiTheme="majorBidi" w:cs="B Nazanin"/>
          <w:i/>
          <w:rtl/>
        </w:rPr>
        <w:softHyphen/>
      </w:r>
      <w:r w:rsidRPr="00BF50B6">
        <w:rPr>
          <w:rFonts w:asciiTheme="majorBidi" w:eastAsia="Calibri" w:hAnsiTheme="majorBidi" w:cs="B Nazanin" w:hint="cs"/>
          <w:i/>
          <w:rtl/>
        </w:rPr>
        <w:t>ترین و پیچیده</w:t>
      </w:r>
      <w:r w:rsidRPr="00BF50B6">
        <w:rPr>
          <w:rFonts w:asciiTheme="majorBidi" w:eastAsia="Calibri" w:hAnsiTheme="majorBidi" w:cs="B Nazanin"/>
          <w:i/>
          <w:rtl/>
        </w:rPr>
        <w:softHyphen/>
      </w:r>
      <w:r w:rsidRPr="00BF50B6">
        <w:rPr>
          <w:rFonts w:asciiTheme="majorBidi" w:eastAsia="Calibri" w:hAnsiTheme="majorBidi" w:cs="B Nazanin" w:hint="cs"/>
          <w:i/>
          <w:rtl/>
        </w:rPr>
        <w:t>ترین تحولات اجتماعی جهان در نی</w:t>
      </w:r>
      <w:r w:rsidR="00E20AD5" w:rsidRPr="00BF50B6">
        <w:rPr>
          <w:rFonts w:asciiTheme="majorBidi" w:eastAsia="Calibri" w:hAnsiTheme="majorBidi" w:cs="B Nazanin" w:hint="cs"/>
          <w:i/>
          <w:rtl/>
        </w:rPr>
        <w:t xml:space="preserve">م قرن اخیر، توسعه شهرنشینی است </w:t>
      </w:r>
      <w:r w:rsidRPr="00BF50B6">
        <w:rPr>
          <w:rFonts w:asciiTheme="majorBidi" w:eastAsia="Calibri" w:hAnsiTheme="majorBidi" w:cs="B Nazanin" w:hint="cs"/>
          <w:i/>
          <w:rtl/>
        </w:rPr>
        <w:t>که طی آن بسیاری</w:t>
      </w:r>
      <w:r w:rsidRPr="00BF50B6">
        <w:rPr>
          <w:rFonts w:asciiTheme="majorBidi" w:eastAsia="Calibri" w:hAnsiTheme="majorBidi" w:cs="B Nazanin"/>
          <w:i/>
          <w:rtl/>
        </w:rPr>
        <w:t xml:space="preserve"> </w:t>
      </w:r>
      <w:r w:rsidRPr="00BF50B6">
        <w:rPr>
          <w:rFonts w:asciiTheme="majorBidi" w:eastAsia="Calibri" w:hAnsiTheme="majorBidi" w:cs="B Nazanin" w:hint="cs"/>
          <w:i/>
          <w:rtl/>
        </w:rPr>
        <w:t>از</w:t>
      </w:r>
      <w:r w:rsidRPr="00BF50B6">
        <w:rPr>
          <w:rFonts w:asciiTheme="majorBidi" w:eastAsia="Calibri" w:hAnsiTheme="majorBidi" w:cs="B Nazanin"/>
          <w:i/>
          <w:rtl/>
        </w:rPr>
        <w:t xml:space="preserve"> </w:t>
      </w:r>
      <w:r w:rsidRPr="00BF50B6">
        <w:rPr>
          <w:rFonts w:asciiTheme="majorBidi" w:eastAsia="Calibri" w:hAnsiTheme="majorBidi" w:cs="B Nazanin" w:hint="cs"/>
          <w:i/>
          <w:rtl/>
        </w:rPr>
        <w:t>شهرها</w:t>
      </w:r>
      <w:r w:rsidRPr="00BF50B6">
        <w:rPr>
          <w:rFonts w:asciiTheme="majorBidi" w:eastAsia="Calibri" w:hAnsiTheme="majorBidi" w:cs="B Nazanin"/>
          <w:i/>
          <w:rtl/>
        </w:rPr>
        <w:t xml:space="preserve"> </w:t>
      </w:r>
      <w:r w:rsidRPr="00BF50B6">
        <w:rPr>
          <w:rFonts w:asciiTheme="majorBidi" w:eastAsia="Calibri" w:hAnsiTheme="majorBidi" w:cs="B Nazanin" w:hint="cs"/>
          <w:i/>
          <w:rtl/>
        </w:rPr>
        <w:t>در</w:t>
      </w:r>
      <w:r w:rsidRPr="00BF50B6">
        <w:rPr>
          <w:rFonts w:asciiTheme="majorBidi" w:eastAsia="Calibri" w:hAnsiTheme="majorBidi" w:cs="B Nazanin"/>
          <w:i/>
          <w:rtl/>
        </w:rPr>
        <w:t xml:space="preserve"> </w:t>
      </w:r>
      <w:r w:rsidRPr="00BF50B6">
        <w:rPr>
          <w:rFonts w:asciiTheme="majorBidi" w:eastAsia="Calibri" w:hAnsiTheme="majorBidi" w:cs="B Nazanin" w:hint="cs"/>
          <w:i/>
          <w:rtl/>
        </w:rPr>
        <w:t>سراسر</w:t>
      </w:r>
      <w:r w:rsidRPr="00BF50B6">
        <w:rPr>
          <w:rFonts w:asciiTheme="majorBidi" w:eastAsia="Calibri" w:hAnsiTheme="majorBidi" w:cs="B Nazanin"/>
          <w:i/>
          <w:rtl/>
        </w:rPr>
        <w:t xml:space="preserve"> </w:t>
      </w:r>
      <w:r w:rsidRPr="00BF50B6">
        <w:rPr>
          <w:rFonts w:asciiTheme="majorBidi" w:eastAsia="Calibri" w:hAnsiTheme="majorBidi" w:cs="B Nazanin" w:hint="cs"/>
          <w:i/>
          <w:rtl/>
        </w:rPr>
        <w:t>جهان</w:t>
      </w:r>
      <w:r w:rsidRPr="00BF50B6">
        <w:rPr>
          <w:rFonts w:asciiTheme="majorBidi" w:eastAsia="Calibri" w:hAnsiTheme="majorBidi" w:cs="B Nazanin"/>
          <w:i/>
          <w:rtl/>
        </w:rPr>
        <w:t xml:space="preserve"> </w:t>
      </w:r>
      <w:r w:rsidRPr="00BF50B6">
        <w:rPr>
          <w:rFonts w:asciiTheme="majorBidi" w:eastAsia="Calibri" w:hAnsiTheme="majorBidi" w:cs="B Nazanin" w:hint="cs"/>
          <w:i/>
          <w:rtl/>
        </w:rPr>
        <w:t>دستخوش</w:t>
      </w:r>
      <w:r w:rsidRPr="00BF50B6">
        <w:rPr>
          <w:rFonts w:asciiTheme="majorBidi" w:eastAsia="Calibri" w:hAnsiTheme="majorBidi" w:cs="B Nazanin"/>
          <w:i/>
          <w:rtl/>
        </w:rPr>
        <w:t xml:space="preserve"> </w:t>
      </w:r>
      <w:r w:rsidRPr="00BF50B6">
        <w:rPr>
          <w:rFonts w:asciiTheme="majorBidi" w:eastAsia="Calibri" w:hAnsiTheme="majorBidi" w:cs="B Nazanin" w:hint="cs"/>
          <w:i/>
          <w:rtl/>
        </w:rPr>
        <w:t>تحولات</w:t>
      </w:r>
      <w:r w:rsidRPr="00BF50B6">
        <w:rPr>
          <w:rFonts w:asciiTheme="majorBidi" w:eastAsia="Calibri" w:hAnsiTheme="majorBidi" w:cs="B Nazanin"/>
          <w:i/>
          <w:rtl/>
        </w:rPr>
        <w:t xml:space="preserve"> </w:t>
      </w:r>
      <w:r w:rsidRPr="00BF50B6">
        <w:rPr>
          <w:rFonts w:asciiTheme="majorBidi" w:eastAsia="Calibri" w:hAnsiTheme="majorBidi" w:cs="B Nazanin" w:hint="cs"/>
          <w:i/>
          <w:rtl/>
        </w:rPr>
        <w:t>عمیقی</w:t>
      </w:r>
      <w:r w:rsidRPr="00BF50B6">
        <w:rPr>
          <w:rFonts w:asciiTheme="majorBidi" w:eastAsia="Calibri" w:hAnsiTheme="majorBidi" w:cs="B Nazanin"/>
          <w:i/>
          <w:rtl/>
        </w:rPr>
        <w:t xml:space="preserve"> </w:t>
      </w:r>
      <w:r w:rsidRPr="00BF50B6">
        <w:rPr>
          <w:rFonts w:asciiTheme="majorBidi" w:eastAsia="Calibri" w:hAnsiTheme="majorBidi" w:cs="B Nazanin" w:hint="cs"/>
          <w:i/>
          <w:rtl/>
        </w:rPr>
        <w:t>شده</w:t>
      </w:r>
      <w:r w:rsidRPr="00BF50B6">
        <w:rPr>
          <w:rFonts w:asciiTheme="majorBidi" w:eastAsia="Calibri" w:hAnsiTheme="majorBidi" w:cs="B Nazanin"/>
          <w:i/>
          <w:rtl/>
        </w:rPr>
        <w:softHyphen/>
      </w:r>
      <w:r w:rsidRPr="00BF50B6">
        <w:rPr>
          <w:rFonts w:asciiTheme="majorBidi" w:eastAsia="Calibri" w:hAnsiTheme="majorBidi" w:cs="B Nazanin" w:hint="cs"/>
          <w:i/>
          <w:rtl/>
        </w:rPr>
        <w:t xml:space="preserve">اند </w:t>
      </w:r>
      <w:r w:rsidR="005C1F27" w:rsidRPr="00BF50B6">
        <w:rPr>
          <w:rFonts w:asciiTheme="majorBidi" w:eastAsia="Calibri" w:hAnsiTheme="majorBidi" w:cs="B Nazanin" w:hint="cs"/>
          <w:i/>
          <w:rtl/>
          <w:lang w:bidi="fa-IR"/>
        </w:rPr>
        <w:t>(</w:t>
      </w:r>
      <w:hyperlink r:id="rId31" w:tooltip="https://uwspace.uwaterloo.ca/bitstreams/3f388558-6b54-437e-aa5d-72eee8fbf8ed/download?utm_source=chatgpt.com" w:history="1">
        <w:r w:rsidR="005C1F27" w:rsidRPr="00BF50B6">
          <w:rPr>
            <w:rStyle w:val="Hyperlink"/>
            <w:rFonts w:asciiTheme="majorBidi" w:eastAsia="Calibri" w:hAnsiTheme="majorBidi" w:cs="B Nazanin" w:hint="cs"/>
            <w:i/>
            <w:rtl/>
            <w:lang w:bidi="fa-IR"/>
          </w:rPr>
          <w:t>برنده</w:t>
        </w:r>
        <w:r w:rsidR="00350AFA" w:rsidRPr="00BF50B6">
          <w:rPr>
            <w:rStyle w:val="FootnoteReference"/>
            <w:rFonts w:asciiTheme="majorBidi" w:eastAsia="Calibri" w:hAnsiTheme="majorBidi" w:cs="B Nazanin"/>
            <w:i/>
            <w:color w:val="0000FF"/>
            <w:u w:val="single"/>
            <w:rtl/>
            <w:lang w:bidi="fa-IR"/>
          </w:rPr>
          <w:footnoteReference w:id="1"/>
        </w:r>
        <w:r w:rsidR="005C1F27" w:rsidRPr="00BF50B6">
          <w:rPr>
            <w:rStyle w:val="Hyperlink"/>
            <w:rFonts w:asciiTheme="majorBidi" w:eastAsia="Calibri" w:hAnsiTheme="majorBidi" w:cs="B Nazanin" w:hint="cs"/>
            <w:i/>
            <w:rtl/>
            <w:lang w:bidi="fa-IR"/>
          </w:rPr>
          <w:t xml:space="preserve">، </w:t>
        </w:r>
        <w:r w:rsidR="009E2784">
          <w:rPr>
            <w:rStyle w:val="Hyperlink"/>
            <w:rFonts w:asciiTheme="majorBidi" w:eastAsia="Calibri" w:hAnsiTheme="majorBidi" w:cs="B Nazanin" w:hint="cs"/>
            <w:i/>
            <w:rtl/>
            <w:lang w:bidi="fa-IR"/>
          </w:rPr>
          <w:t>1:2014</w:t>
        </w:r>
      </w:hyperlink>
      <w:r w:rsidR="005C1F27" w:rsidRPr="00BF50B6">
        <w:rPr>
          <w:rFonts w:asciiTheme="majorBidi" w:eastAsia="Calibri" w:hAnsiTheme="majorBidi" w:cs="B Nazanin" w:hint="cs"/>
          <w:i/>
          <w:rtl/>
          <w:lang w:bidi="fa-IR"/>
        </w:rPr>
        <w:t>)</w:t>
      </w:r>
      <w:r w:rsidR="00194792" w:rsidRPr="00BF50B6">
        <w:rPr>
          <w:rFonts w:asciiTheme="majorBidi" w:eastAsia="Calibri" w:hAnsiTheme="majorBidi" w:cs="B Nazanin" w:hint="cs"/>
          <w:i/>
          <w:rtl/>
          <w:lang w:bidi="fa-IR"/>
        </w:rPr>
        <w:t>.</w:t>
      </w:r>
      <w:r w:rsidR="00E20AD5" w:rsidRPr="00BF50B6">
        <w:rPr>
          <w:rFonts w:asciiTheme="majorBidi" w:eastAsia="Calibri" w:hAnsiTheme="majorBidi" w:cs="B Nazanin" w:hint="cs"/>
          <w:i/>
          <w:rtl/>
        </w:rPr>
        <w:t xml:space="preserve"> از جمله این تحولات به</w:t>
      </w:r>
      <w:r w:rsidR="00E20AD5" w:rsidRPr="00BF50B6">
        <w:rPr>
          <w:rFonts w:asciiTheme="majorBidi" w:eastAsia="Calibri" w:hAnsiTheme="majorBidi" w:cs="B Nazanin"/>
          <w:i/>
          <w:rtl/>
        </w:rPr>
        <w:softHyphen/>
      </w:r>
      <w:r w:rsidRPr="00BF50B6">
        <w:rPr>
          <w:rFonts w:asciiTheme="majorBidi" w:eastAsia="Calibri" w:hAnsiTheme="majorBidi" w:cs="B Nazanin" w:hint="cs"/>
          <w:i/>
          <w:rtl/>
        </w:rPr>
        <w:t xml:space="preserve">ویژه </w:t>
      </w:r>
      <w:r w:rsidR="00194792" w:rsidRPr="00BF50B6">
        <w:rPr>
          <w:rFonts w:asciiTheme="majorBidi" w:eastAsia="Calibri" w:hAnsiTheme="majorBidi" w:cs="B Nazanin" w:hint="cs"/>
          <w:i/>
          <w:rtl/>
        </w:rPr>
        <w:t>در فرآ</w:t>
      </w:r>
      <w:r w:rsidRPr="00BF50B6">
        <w:rPr>
          <w:rFonts w:asciiTheme="majorBidi" w:eastAsia="Calibri" w:hAnsiTheme="majorBidi" w:cs="B Nazanin" w:hint="cs"/>
          <w:i/>
          <w:rtl/>
        </w:rPr>
        <w:t>یند شهرنشینی کش</w:t>
      </w:r>
      <w:r w:rsidR="00194792" w:rsidRPr="00BF50B6">
        <w:rPr>
          <w:rFonts w:asciiTheme="majorBidi" w:eastAsia="Calibri" w:hAnsiTheme="majorBidi" w:cs="B Nazanin" w:hint="cs"/>
          <w:i/>
          <w:rtl/>
        </w:rPr>
        <w:t xml:space="preserve">ورهای در حال توسعه، رشد شتابان </w:t>
      </w:r>
      <w:r w:rsidRPr="00BF50B6">
        <w:rPr>
          <w:rFonts w:asciiTheme="majorBidi" w:eastAsia="Calibri" w:hAnsiTheme="majorBidi" w:cs="B Nazanin" w:hint="cs"/>
          <w:i/>
          <w:rtl/>
        </w:rPr>
        <w:t>کلان</w:t>
      </w:r>
      <w:r w:rsidRPr="00BF50B6">
        <w:rPr>
          <w:rFonts w:asciiTheme="majorBidi" w:eastAsia="Calibri" w:hAnsiTheme="majorBidi" w:cs="B Nazanin"/>
          <w:i/>
          <w:rtl/>
        </w:rPr>
        <w:softHyphen/>
      </w:r>
      <w:r w:rsidRPr="00BF50B6">
        <w:rPr>
          <w:rFonts w:asciiTheme="majorBidi" w:eastAsia="Calibri" w:hAnsiTheme="majorBidi" w:cs="B Nazanin" w:hint="cs"/>
          <w:i/>
          <w:rtl/>
        </w:rPr>
        <w:t>شهرها است (</w:t>
      </w:r>
      <w:hyperlink r:id="rId32" w:tooltip="https://doi.org/10.22111/gaij.2016.2681" w:history="1">
        <w:r w:rsidRPr="00BF50B6">
          <w:rPr>
            <w:rStyle w:val="Hyperlink"/>
            <w:rFonts w:asciiTheme="majorBidi" w:eastAsia="Calibri" w:hAnsiTheme="majorBidi" w:cs="B Nazanin" w:hint="cs"/>
            <w:i/>
            <w:rtl/>
          </w:rPr>
          <w:t>رهنمایی و همکاران،1395: 36</w:t>
        </w:r>
      </w:hyperlink>
      <w:r w:rsidRPr="00BF50B6">
        <w:rPr>
          <w:rFonts w:asciiTheme="majorBidi" w:eastAsia="Calibri" w:hAnsiTheme="majorBidi" w:cs="B Nazanin" w:hint="cs"/>
          <w:i/>
          <w:rtl/>
        </w:rPr>
        <w:t xml:space="preserve">). </w:t>
      </w:r>
      <w:r w:rsidR="00420746">
        <w:rPr>
          <w:rFonts w:asciiTheme="majorBidi" w:eastAsia="Calibri" w:hAnsiTheme="majorBidi" w:cs="B Nazanin" w:hint="cs"/>
          <w:i/>
          <w:color w:val="00B0F0"/>
          <w:rtl/>
          <w:lang w:bidi="fa-IR"/>
        </w:rPr>
        <w:t xml:space="preserve"> </w:t>
      </w:r>
      <w:r w:rsidR="00420746" w:rsidRPr="00ED1541">
        <w:rPr>
          <w:rFonts w:asciiTheme="majorBidi" w:eastAsia="Calibri" w:hAnsiTheme="majorBidi" w:cs="B Nazanin" w:hint="cs"/>
          <w:i/>
          <w:color w:val="000000" w:themeColor="text1"/>
          <w:rtl/>
          <w:lang w:bidi="fa-IR"/>
        </w:rPr>
        <w:t>این کلان‌شهرها</w:t>
      </w:r>
      <w:r w:rsidR="00BF50B6" w:rsidRPr="00ED1541">
        <w:rPr>
          <w:rFonts w:asciiTheme="majorBidi" w:eastAsia="Calibri" w:hAnsiTheme="majorBidi" w:cs="B Nazanin" w:hint="cs"/>
          <w:i/>
          <w:color w:val="000000" w:themeColor="text1"/>
          <w:rtl/>
          <w:lang w:bidi="fa-IR"/>
        </w:rPr>
        <w:t xml:space="preserve"> </w:t>
      </w:r>
      <w:r w:rsidRPr="00BF50B6">
        <w:rPr>
          <w:rFonts w:asciiTheme="majorBidi" w:eastAsia="Calibri" w:hAnsiTheme="majorBidi" w:cs="B Nazanin" w:hint="cs"/>
          <w:i/>
          <w:rtl/>
          <w:lang w:bidi="fa-IR"/>
        </w:rPr>
        <w:t xml:space="preserve">ساختاری چندپاره، متغیر و نظم ناپذیر </w:t>
      </w:r>
      <w:r w:rsidR="00420746" w:rsidRPr="00ED1541">
        <w:rPr>
          <w:rFonts w:asciiTheme="majorBidi" w:eastAsia="Calibri" w:hAnsiTheme="majorBidi" w:cs="B Nazanin" w:hint="cs"/>
          <w:i/>
          <w:color w:val="000000" w:themeColor="text1"/>
          <w:rtl/>
          <w:lang w:bidi="fa-IR"/>
        </w:rPr>
        <w:t>داشته</w:t>
      </w:r>
      <w:r w:rsidRPr="00ED1541">
        <w:rPr>
          <w:rFonts w:asciiTheme="majorBidi" w:eastAsia="Calibri" w:hAnsiTheme="majorBidi" w:cs="B Nazanin" w:hint="cs"/>
          <w:i/>
          <w:color w:val="000000" w:themeColor="text1"/>
          <w:rtl/>
          <w:lang w:bidi="fa-IR"/>
        </w:rPr>
        <w:t xml:space="preserve"> </w:t>
      </w:r>
      <w:r w:rsidR="00BF50B6">
        <w:rPr>
          <w:rFonts w:asciiTheme="majorBidi" w:eastAsia="Calibri" w:hAnsiTheme="majorBidi" w:cs="B Nazanin" w:hint="cs"/>
          <w:i/>
          <w:rtl/>
          <w:lang w:bidi="fa-IR"/>
        </w:rPr>
        <w:t>و از</w:t>
      </w:r>
      <w:r w:rsidR="00420746">
        <w:rPr>
          <w:rFonts w:asciiTheme="majorBidi" w:eastAsia="Calibri" w:hAnsiTheme="majorBidi" w:cs="B Nazanin" w:hint="cs"/>
          <w:i/>
          <w:rtl/>
          <w:lang w:bidi="fa-IR"/>
        </w:rPr>
        <w:t xml:space="preserve"> </w:t>
      </w:r>
      <w:r w:rsidR="00BF50B6">
        <w:rPr>
          <w:rFonts w:asciiTheme="majorBidi" w:eastAsia="Calibri" w:hAnsiTheme="majorBidi" w:cs="B Nazanin" w:hint="cs"/>
          <w:i/>
          <w:rtl/>
          <w:lang w:bidi="fa-IR"/>
        </w:rPr>
        <w:t xml:space="preserve">نظر ترکیب جمعیتی و </w:t>
      </w:r>
      <w:r w:rsidRPr="00BF50B6">
        <w:rPr>
          <w:rFonts w:asciiTheme="majorBidi" w:eastAsia="Calibri" w:hAnsiTheme="majorBidi" w:cs="B Nazanin" w:hint="cs"/>
          <w:i/>
          <w:rtl/>
          <w:lang w:bidi="fa-IR"/>
        </w:rPr>
        <w:t>کارکرد نیز چندگانه، چندلایه و چند فرهنگی‌</w:t>
      </w:r>
      <w:r w:rsidR="00420746">
        <w:rPr>
          <w:rFonts w:asciiTheme="majorBidi" w:eastAsia="Calibri" w:hAnsiTheme="majorBidi" w:cs="B Nazanin" w:hint="cs"/>
          <w:i/>
          <w:color w:val="00B0F0"/>
          <w:rtl/>
          <w:lang w:bidi="fa-IR"/>
        </w:rPr>
        <w:t xml:space="preserve"> </w:t>
      </w:r>
      <w:r w:rsidR="00420746" w:rsidRPr="00ED1541">
        <w:rPr>
          <w:rFonts w:asciiTheme="majorBidi" w:eastAsia="Calibri" w:hAnsiTheme="majorBidi" w:cs="B Nazanin" w:hint="cs"/>
          <w:i/>
          <w:color w:val="000000" w:themeColor="text1"/>
          <w:rtl/>
          <w:lang w:bidi="fa-IR"/>
        </w:rPr>
        <w:t>بوده</w:t>
      </w:r>
      <w:r w:rsidRPr="00ED1541">
        <w:rPr>
          <w:rFonts w:asciiTheme="majorBidi" w:eastAsia="Calibri" w:hAnsiTheme="majorBidi" w:cs="B Nazanin" w:hint="cs"/>
          <w:i/>
          <w:color w:val="000000" w:themeColor="text1"/>
          <w:rtl/>
          <w:lang w:bidi="fa-IR"/>
        </w:rPr>
        <w:t xml:space="preserve"> </w:t>
      </w:r>
      <w:r w:rsidRPr="00BF50B6">
        <w:rPr>
          <w:rFonts w:asciiTheme="majorBidi" w:eastAsia="Calibri" w:hAnsiTheme="majorBidi" w:cs="B Nazanin" w:hint="cs"/>
          <w:i/>
          <w:rtl/>
          <w:lang w:bidi="fa-IR"/>
        </w:rPr>
        <w:t>و مظهر رشد تضادهای سرمایه‌داری و خاستگاه فرهنگ مدرنیته و بستر و موتور جهانی‌شدن، جامعه شبکه‌ا</w:t>
      </w:r>
      <w:r w:rsidR="007C033C" w:rsidRPr="00BF50B6">
        <w:rPr>
          <w:rFonts w:asciiTheme="majorBidi" w:eastAsia="Calibri" w:hAnsiTheme="majorBidi" w:cs="B Nazanin" w:hint="cs"/>
          <w:i/>
          <w:rtl/>
          <w:lang w:bidi="fa-IR"/>
        </w:rPr>
        <w:t>ی و جام</w:t>
      </w:r>
      <w:r w:rsidR="00BF50B6" w:rsidRPr="00BF50B6">
        <w:rPr>
          <w:rFonts w:asciiTheme="majorBidi" w:eastAsia="Calibri" w:hAnsiTheme="majorBidi" w:cs="B Nazanin" w:hint="cs"/>
          <w:i/>
          <w:rtl/>
          <w:lang w:bidi="fa-IR"/>
        </w:rPr>
        <w:t xml:space="preserve">عه مجازی </w:t>
      </w:r>
      <w:r w:rsidR="00420746" w:rsidRPr="00ED1541">
        <w:rPr>
          <w:rFonts w:asciiTheme="majorBidi" w:eastAsia="Calibri" w:hAnsiTheme="majorBidi" w:cs="B Nazanin" w:hint="cs"/>
          <w:i/>
          <w:color w:val="000000" w:themeColor="text1"/>
          <w:rtl/>
          <w:lang w:bidi="fa-IR"/>
        </w:rPr>
        <w:t>هستند</w:t>
      </w:r>
      <w:r w:rsidR="0028273D" w:rsidRPr="00ED1541">
        <w:rPr>
          <w:rFonts w:asciiTheme="majorBidi" w:eastAsia="Calibri" w:hAnsiTheme="majorBidi" w:cs="B Nazanin" w:hint="cs"/>
          <w:i/>
          <w:color w:val="000000" w:themeColor="text1"/>
          <w:rtl/>
          <w:lang w:bidi="fa-IR"/>
        </w:rPr>
        <w:t xml:space="preserve"> </w:t>
      </w:r>
      <w:r w:rsidR="007C033C" w:rsidRPr="00BF50B6">
        <w:rPr>
          <w:rFonts w:asciiTheme="majorBidi" w:eastAsia="Calibri" w:hAnsiTheme="majorBidi" w:cs="B Nazanin" w:hint="cs"/>
          <w:i/>
          <w:rtl/>
          <w:lang w:bidi="fa-IR"/>
        </w:rPr>
        <w:t>(</w:t>
      </w:r>
      <w:hyperlink r:id="rId33" w:history="1">
        <w:r w:rsidR="0028273D" w:rsidRPr="00BF50B6">
          <w:rPr>
            <w:rStyle w:val="Hyperlink"/>
            <w:rFonts w:asciiTheme="majorBidi" w:eastAsia="Calibri" w:hAnsiTheme="majorBidi" w:cs="B Nazanin" w:hint="cs"/>
            <w:i/>
            <w:rtl/>
            <w:lang w:bidi="fa-IR"/>
          </w:rPr>
          <w:t>م</w:t>
        </w:r>
        <w:r w:rsidR="007C033C" w:rsidRPr="00BF50B6">
          <w:rPr>
            <w:rStyle w:val="Hyperlink"/>
            <w:rFonts w:asciiTheme="majorBidi" w:eastAsia="Calibri" w:hAnsiTheme="majorBidi" w:cs="B Nazanin" w:hint="cs"/>
            <w:i/>
            <w:rtl/>
            <w:lang w:bidi="fa-IR"/>
          </w:rPr>
          <w:t>مفورد</w:t>
        </w:r>
        <w:r w:rsidR="0028273D" w:rsidRPr="00BF50B6">
          <w:rPr>
            <w:rStyle w:val="Hyperlink"/>
            <w:rFonts w:asciiTheme="majorBidi" w:eastAsia="Calibri" w:hAnsiTheme="majorBidi" w:cs="B Nazanin" w:hint="cs"/>
            <w:i/>
            <w:rtl/>
            <w:lang w:bidi="fa-IR"/>
          </w:rPr>
          <w:t>،703:1397</w:t>
        </w:r>
      </w:hyperlink>
      <w:r w:rsidR="0028273D" w:rsidRPr="00BF50B6">
        <w:rPr>
          <w:rFonts w:asciiTheme="majorBidi" w:eastAsia="Calibri" w:hAnsiTheme="majorBidi" w:cs="B Nazanin" w:hint="cs"/>
          <w:i/>
          <w:rtl/>
          <w:lang w:bidi="fa-IR"/>
        </w:rPr>
        <w:t xml:space="preserve">). </w:t>
      </w:r>
      <w:r w:rsidRPr="00BF50B6">
        <w:rPr>
          <w:rFonts w:asciiTheme="majorBidi" w:eastAsia="Calibri" w:hAnsiTheme="majorBidi" w:cs="B Nazanin" w:hint="cs"/>
          <w:i/>
          <w:rtl/>
          <w:lang w:bidi="fa-IR"/>
        </w:rPr>
        <w:t xml:space="preserve">یکی از </w:t>
      </w:r>
      <w:r w:rsidRPr="00ED1541">
        <w:rPr>
          <w:rFonts w:asciiTheme="majorBidi" w:eastAsia="Calibri" w:hAnsiTheme="majorBidi" w:cs="B Nazanin" w:hint="cs"/>
          <w:i/>
          <w:color w:val="000000" w:themeColor="text1"/>
          <w:rtl/>
          <w:lang w:bidi="fa-IR"/>
        </w:rPr>
        <w:t>بزرگ</w:t>
      </w:r>
      <w:r w:rsidR="00741B2A" w:rsidRPr="00ED1541">
        <w:rPr>
          <w:rFonts w:asciiTheme="majorBidi" w:eastAsia="Calibri" w:hAnsiTheme="majorBidi" w:cs="B Nazanin" w:hint="cs"/>
          <w:i/>
          <w:color w:val="000000" w:themeColor="text1"/>
          <w:rtl/>
          <w:lang w:bidi="fa-IR"/>
        </w:rPr>
        <w:t>‌</w:t>
      </w:r>
      <w:r w:rsidRPr="00ED1541">
        <w:rPr>
          <w:rFonts w:asciiTheme="majorBidi" w:eastAsia="Calibri" w:hAnsiTheme="majorBidi" w:cs="B Nazanin" w:hint="cs"/>
          <w:i/>
          <w:color w:val="000000" w:themeColor="text1"/>
          <w:rtl/>
          <w:lang w:bidi="fa-IR"/>
        </w:rPr>
        <w:t xml:space="preserve">ترین </w:t>
      </w:r>
      <w:r w:rsidRPr="00BF50B6">
        <w:rPr>
          <w:rFonts w:asciiTheme="majorBidi" w:eastAsia="Calibri" w:hAnsiTheme="majorBidi" w:cs="B Nazanin" w:hint="cs"/>
          <w:i/>
          <w:rtl/>
          <w:lang w:bidi="fa-IR"/>
        </w:rPr>
        <w:t>نگرانی</w:t>
      </w:r>
      <w:r w:rsidRPr="00BF50B6">
        <w:rPr>
          <w:rFonts w:asciiTheme="majorBidi" w:eastAsia="Calibri" w:hAnsiTheme="majorBidi" w:cs="B Nazanin"/>
          <w:i/>
          <w:rtl/>
          <w:lang w:bidi="fa-IR"/>
        </w:rPr>
        <w:softHyphen/>
      </w:r>
      <w:r w:rsidR="00A40ACA" w:rsidRPr="00BF50B6">
        <w:rPr>
          <w:rFonts w:asciiTheme="majorBidi" w:eastAsia="Calibri" w:hAnsiTheme="majorBidi" w:cs="B Nazanin" w:hint="cs"/>
          <w:i/>
          <w:rtl/>
          <w:lang w:bidi="fa-IR"/>
        </w:rPr>
        <w:t>ها در باب این شهرها</w:t>
      </w:r>
      <w:r w:rsidRPr="00BF50B6">
        <w:rPr>
          <w:rFonts w:asciiTheme="majorBidi" w:eastAsia="Calibri" w:hAnsiTheme="majorBidi" w:cs="B Nazanin" w:hint="cs"/>
          <w:i/>
          <w:rtl/>
          <w:lang w:bidi="fa-IR"/>
        </w:rPr>
        <w:t xml:space="preserve">، </w:t>
      </w:r>
      <w:r w:rsidRPr="00BF50B6">
        <w:rPr>
          <w:rFonts w:asciiTheme="majorBidi" w:eastAsia="Calibri" w:hAnsiTheme="majorBidi" w:cs="B Nazanin"/>
          <w:i/>
          <w:rtl/>
          <w:lang w:bidi="fa-IR"/>
        </w:rPr>
        <w:t>طغ</w:t>
      </w:r>
      <w:r w:rsidRPr="00BF50B6">
        <w:rPr>
          <w:rFonts w:asciiTheme="majorBidi" w:eastAsia="Calibri" w:hAnsiTheme="majorBidi" w:cs="B Nazanin" w:hint="cs"/>
          <w:i/>
          <w:rtl/>
          <w:lang w:bidi="fa-IR"/>
        </w:rPr>
        <w:t>ی</w:t>
      </w:r>
      <w:r w:rsidRPr="00BF50B6">
        <w:rPr>
          <w:rFonts w:asciiTheme="majorBidi" w:eastAsia="Calibri" w:hAnsiTheme="majorBidi" w:cs="B Nazanin" w:hint="eastAsia"/>
          <w:i/>
          <w:rtl/>
          <w:lang w:bidi="fa-IR"/>
        </w:rPr>
        <w:t>ان</w:t>
      </w:r>
      <w:r w:rsidRPr="00BF50B6">
        <w:rPr>
          <w:rFonts w:asciiTheme="majorBidi" w:eastAsia="Calibri" w:hAnsiTheme="majorBidi" w:cs="B Nazanin"/>
          <w:i/>
          <w:rtl/>
          <w:lang w:bidi="fa-IR"/>
        </w:rPr>
        <w:t xml:space="preserve"> چند</w:t>
      </w:r>
      <w:r w:rsidRPr="00BF50B6">
        <w:rPr>
          <w:rFonts w:asciiTheme="majorBidi" w:eastAsia="Calibri" w:hAnsiTheme="majorBidi" w:cs="B Nazanin" w:hint="cs"/>
          <w:i/>
          <w:rtl/>
          <w:lang w:bidi="fa-IR"/>
        </w:rPr>
        <w:t>ی</w:t>
      </w:r>
      <w:r w:rsidRPr="00BF50B6">
        <w:rPr>
          <w:rFonts w:asciiTheme="majorBidi" w:eastAsia="Calibri" w:hAnsiTheme="majorBidi" w:cs="B Nazanin" w:hint="eastAsia"/>
          <w:i/>
          <w:rtl/>
          <w:lang w:bidi="fa-IR"/>
        </w:rPr>
        <w:t>ن</w:t>
      </w:r>
      <w:r w:rsidRPr="00BF50B6">
        <w:rPr>
          <w:rFonts w:asciiTheme="majorBidi" w:eastAsia="Calibri" w:hAnsiTheme="majorBidi" w:cs="B Nazanin"/>
          <w:i/>
          <w:rtl/>
          <w:lang w:bidi="fa-IR"/>
        </w:rPr>
        <w:t xml:space="preserve"> دهه نابرابر</w:t>
      </w:r>
      <w:r w:rsidRPr="00BF50B6">
        <w:rPr>
          <w:rFonts w:asciiTheme="majorBidi" w:eastAsia="Calibri" w:hAnsiTheme="majorBidi" w:cs="B Nazanin" w:hint="cs"/>
          <w:i/>
          <w:rtl/>
          <w:lang w:bidi="fa-IR"/>
        </w:rPr>
        <w:t>ی</w:t>
      </w:r>
      <w:r w:rsidR="00A40ACA" w:rsidRPr="00BF50B6">
        <w:rPr>
          <w:rFonts w:asciiTheme="majorBidi" w:eastAsia="Calibri" w:hAnsiTheme="majorBidi" w:cs="B Nazanin" w:hint="cs"/>
          <w:i/>
          <w:rtl/>
          <w:lang w:bidi="fa-IR"/>
        </w:rPr>
        <w:softHyphen/>
      </w:r>
      <w:r w:rsidRPr="00BF50B6">
        <w:rPr>
          <w:rFonts w:asciiTheme="majorBidi" w:eastAsia="Calibri" w:hAnsiTheme="majorBidi" w:cs="B Nazanin"/>
          <w:i/>
          <w:rtl/>
          <w:lang w:bidi="fa-IR"/>
        </w:rPr>
        <w:t>ها</w:t>
      </w:r>
      <w:r w:rsidRPr="00BF50B6">
        <w:rPr>
          <w:rFonts w:asciiTheme="majorBidi" w:eastAsia="Calibri" w:hAnsiTheme="majorBidi" w:cs="B Nazanin" w:hint="cs"/>
          <w:i/>
          <w:rtl/>
          <w:lang w:bidi="fa-IR"/>
        </w:rPr>
        <w:t>ی</w:t>
      </w:r>
      <w:r w:rsidRPr="00BF50B6">
        <w:rPr>
          <w:rFonts w:asciiTheme="majorBidi" w:eastAsia="Calibri" w:hAnsiTheme="majorBidi" w:cs="B Nazanin"/>
          <w:i/>
          <w:rtl/>
          <w:lang w:bidi="fa-IR"/>
        </w:rPr>
        <w:t xml:space="preserve"> اجتماع</w:t>
      </w:r>
      <w:r w:rsidRPr="00BF50B6">
        <w:rPr>
          <w:rFonts w:asciiTheme="majorBidi" w:eastAsia="Calibri" w:hAnsiTheme="majorBidi" w:cs="B Nazanin" w:hint="cs"/>
          <w:i/>
          <w:rtl/>
          <w:lang w:bidi="fa-IR"/>
        </w:rPr>
        <w:t>ی</w:t>
      </w:r>
      <w:r w:rsidRPr="00BF50B6">
        <w:rPr>
          <w:rFonts w:asciiTheme="majorBidi" w:eastAsia="Calibri" w:hAnsiTheme="majorBidi" w:cs="B Nazanin"/>
          <w:i/>
          <w:rtl/>
          <w:lang w:bidi="fa-IR"/>
        </w:rPr>
        <w:t xml:space="preserve"> </w:t>
      </w:r>
      <w:r w:rsidRPr="00BF50B6">
        <w:rPr>
          <w:rFonts w:eastAsia="Calibri" w:hint="cs"/>
          <w:i/>
          <w:rtl/>
          <w:lang w:bidi="fa-IR"/>
        </w:rPr>
        <w:t>–</w:t>
      </w:r>
      <w:r w:rsidRPr="00BF50B6">
        <w:rPr>
          <w:rFonts w:asciiTheme="majorBidi" w:eastAsia="Calibri" w:hAnsiTheme="majorBidi" w:cs="B Nazanin"/>
          <w:i/>
          <w:rtl/>
          <w:lang w:bidi="fa-IR"/>
        </w:rPr>
        <w:t xml:space="preserve"> </w:t>
      </w:r>
      <w:r w:rsidRPr="00BF50B6">
        <w:rPr>
          <w:rFonts w:asciiTheme="majorBidi" w:eastAsia="Calibri" w:hAnsiTheme="majorBidi" w:cs="B Nazanin" w:hint="cs"/>
          <w:i/>
          <w:rtl/>
          <w:lang w:bidi="fa-IR"/>
        </w:rPr>
        <w:t xml:space="preserve">فضایی  و </w:t>
      </w:r>
      <w:r w:rsidRPr="00BF50B6">
        <w:rPr>
          <w:rFonts w:asciiTheme="majorBidi" w:eastAsia="Calibri" w:hAnsiTheme="majorBidi" w:cs="B Nazanin"/>
          <w:i/>
          <w:rtl/>
          <w:lang w:bidi="fa-IR"/>
        </w:rPr>
        <w:t>تشد</w:t>
      </w:r>
      <w:r w:rsidRPr="00BF50B6">
        <w:rPr>
          <w:rFonts w:asciiTheme="majorBidi" w:eastAsia="Calibri" w:hAnsiTheme="majorBidi" w:cs="B Nazanin" w:hint="cs"/>
          <w:i/>
          <w:rtl/>
          <w:lang w:bidi="fa-IR"/>
        </w:rPr>
        <w:t>ی</w:t>
      </w:r>
      <w:r w:rsidRPr="00BF50B6">
        <w:rPr>
          <w:rFonts w:asciiTheme="majorBidi" w:eastAsia="Calibri" w:hAnsiTheme="majorBidi" w:cs="B Nazanin" w:hint="eastAsia"/>
          <w:i/>
          <w:rtl/>
          <w:lang w:bidi="fa-IR"/>
        </w:rPr>
        <w:t>د</w:t>
      </w:r>
      <w:r w:rsidRPr="00BF50B6">
        <w:rPr>
          <w:rFonts w:asciiTheme="majorBidi" w:eastAsia="Calibri" w:hAnsiTheme="majorBidi" w:cs="B Nazanin"/>
          <w:i/>
          <w:rtl/>
          <w:lang w:bidi="fa-IR"/>
        </w:rPr>
        <w:t xml:space="preserve"> </w:t>
      </w:r>
      <w:r w:rsidRPr="00BF50B6">
        <w:rPr>
          <w:rFonts w:asciiTheme="majorBidi" w:eastAsia="Calibri" w:hAnsiTheme="majorBidi" w:cs="B Nazanin" w:hint="cs"/>
          <w:i/>
          <w:rtl/>
          <w:lang w:bidi="fa-IR"/>
        </w:rPr>
        <w:t>تفکیک فضایی</w:t>
      </w:r>
      <w:r w:rsidRPr="00BF50B6">
        <w:rPr>
          <w:rFonts w:asciiTheme="majorBidi" w:eastAsia="Calibri" w:hAnsiTheme="majorBidi" w:cs="B Nazanin"/>
          <w:i/>
          <w:rtl/>
          <w:lang w:bidi="fa-IR"/>
        </w:rPr>
        <w:t xml:space="preserve"> در </w:t>
      </w:r>
      <w:r w:rsidRPr="00BF50B6">
        <w:rPr>
          <w:rFonts w:asciiTheme="majorBidi" w:eastAsia="Calibri" w:hAnsiTheme="majorBidi" w:cs="B Nazanin" w:hint="cs"/>
          <w:i/>
          <w:rtl/>
          <w:lang w:bidi="fa-IR"/>
        </w:rPr>
        <w:t>درون آن</w:t>
      </w:r>
      <w:r w:rsidR="000A5787">
        <w:rPr>
          <w:rFonts w:asciiTheme="majorBidi" w:eastAsia="Calibri" w:hAnsiTheme="majorBidi" w:cs="B Nazanin"/>
          <w:i/>
          <w:rtl/>
          <w:lang w:bidi="fa-IR"/>
        </w:rPr>
        <w:softHyphen/>
      </w:r>
      <w:r w:rsidRPr="00BF50B6">
        <w:rPr>
          <w:rFonts w:asciiTheme="majorBidi" w:eastAsia="Calibri" w:hAnsiTheme="majorBidi" w:cs="B Nazanin" w:hint="cs"/>
          <w:i/>
          <w:rtl/>
          <w:lang w:bidi="fa-IR"/>
        </w:rPr>
        <w:t>هاست که تا حد زیادی به قطبی شدن اجتماعی</w:t>
      </w:r>
      <w:r w:rsidR="007C033C" w:rsidRPr="00BF50B6">
        <w:rPr>
          <w:rStyle w:val="FootnoteReference"/>
          <w:rFonts w:asciiTheme="majorBidi" w:eastAsia="Calibri" w:hAnsiTheme="majorBidi" w:cs="B Nazanin"/>
          <w:i/>
          <w:rtl/>
          <w:lang w:bidi="fa-IR"/>
        </w:rPr>
        <w:footnoteReference w:id="2"/>
      </w:r>
      <w:r w:rsidR="007C033C" w:rsidRPr="00BF50B6">
        <w:rPr>
          <w:rFonts w:asciiTheme="majorBidi" w:eastAsia="Calibri" w:hAnsiTheme="majorBidi" w:cs="B Nazanin" w:hint="cs"/>
          <w:i/>
          <w:rtl/>
          <w:lang w:bidi="fa-IR"/>
        </w:rPr>
        <w:t>، افزایش</w:t>
      </w:r>
      <w:r w:rsidR="007C033C" w:rsidRPr="00BF50B6">
        <w:rPr>
          <w:rFonts w:asciiTheme="majorBidi" w:eastAsia="Calibri" w:hAnsiTheme="majorBidi" w:cs="B Nazanin"/>
          <w:i/>
          <w:lang w:bidi="fa-IR"/>
        </w:rPr>
        <w:t xml:space="preserve"> </w:t>
      </w:r>
      <w:r w:rsidRPr="00BF50B6">
        <w:rPr>
          <w:rFonts w:asciiTheme="majorBidi" w:eastAsia="Calibri" w:hAnsiTheme="majorBidi" w:cs="B Nazanin" w:hint="cs"/>
          <w:i/>
          <w:rtl/>
          <w:lang w:bidi="fa-IR"/>
        </w:rPr>
        <w:t xml:space="preserve">شکاف طبقاتی </w:t>
      </w:r>
      <w:r w:rsidR="007C033C" w:rsidRPr="00BF50B6">
        <w:rPr>
          <w:rFonts w:asciiTheme="majorBidi" w:eastAsia="Calibri" w:hAnsiTheme="majorBidi" w:cs="B Nazanin" w:hint="cs"/>
          <w:i/>
          <w:rtl/>
          <w:lang w:bidi="fa-IR"/>
        </w:rPr>
        <w:t xml:space="preserve">بین فقیر و غنی، </w:t>
      </w:r>
      <w:r w:rsidRPr="00BF50B6">
        <w:rPr>
          <w:rFonts w:asciiTheme="majorBidi" w:eastAsia="Calibri" w:hAnsiTheme="majorBidi" w:cs="B Nazanin" w:hint="cs"/>
          <w:i/>
          <w:rtl/>
          <w:lang w:bidi="fa-IR"/>
        </w:rPr>
        <w:t>افزایش تمرکز فضایی و جدایی گروه</w:t>
      </w:r>
      <w:r w:rsidRPr="00BF50B6">
        <w:rPr>
          <w:rFonts w:asciiTheme="majorBidi" w:eastAsia="Calibri" w:hAnsiTheme="majorBidi" w:cs="B Nazanin"/>
          <w:i/>
          <w:rtl/>
          <w:lang w:bidi="fa-IR"/>
        </w:rPr>
        <w:softHyphen/>
      </w:r>
      <w:r w:rsidR="00A40ACA" w:rsidRPr="00BF50B6">
        <w:rPr>
          <w:rFonts w:asciiTheme="majorBidi" w:eastAsia="Calibri" w:hAnsiTheme="majorBidi" w:cs="B Nazanin" w:hint="cs"/>
          <w:i/>
          <w:rtl/>
          <w:lang w:bidi="fa-IR"/>
        </w:rPr>
        <w:t xml:space="preserve">های اجتماعی، </w:t>
      </w:r>
      <w:r w:rsidRPr="00BF50B6">
        <w:rPr>
          <w:rFonts w:asciiTheme="majorBidi" w:eastAsia="Calibri" w:hAnsiTheme="majorBidi" w:cs="B Nazanin" w:hint="cs"/>
          <w:i/>
          <w:rtl/>
          <w:lang w:bidi="fa-IR"/>
        </w:rPr>
        <w:t>جداسازی نواحی ثروتمندنشین از سایر نواحی شهری و در نتیجه  شهر دوگانه</w:t>
      </w:r>
      <w:r w:rsidR="007C033C" w:rsidRPr="00BF50B6">
        <w:rPr>
          <w:rStyle w:val="FootnoteReference"/>
          <w:rFonts w:asciiTheme="majorBidi" w:eastAsia="Calibri" w:hAnsiTheme="majorBidi" w:cs="B Nazanin"/>
          <w:i/>
          <w:rtl/>
          <w:lang w:bidi="fa-IR"/>
        </w:rPr>
        <w:footnoteReference w:id="3"/>
      </w:r>
      <w:r w:rsidR="002751F2">
        <w:rPr>
          <w:rFonts w:asciiTheme="majorBidi" w:eastAsia="Calibri" w:hAnsiTheme="majorBidi" w:cs="B Nazanin" w:hint="cs"/>
          <w:i/>
          <w:rtl/>
          <w:lang w:bidi="fa-IR"/>
        </w:rPr>
        <w:t xml:space="preserve"> اشاره دارد </w:t>
      </w:r>
      <w:r w:rsidR="002751F2" w:rsidRPr="00BF50B6">
        <w:rPr>
          <w:rFonts w:asciiTheme="majorBidi" w:eastAsia="Calibri" w:hAnsiTheme="majorBidi" w:cs="B Nazanin"/>
          <w:i/>
          <w:rtl/>
          <w:lang w:bidi="fa-IR"/>
        </w:rPr>
        <w:t>(</w:t>
      </w:r>
      <w:hyperlink r:id="rId34" w:tooltip="https://doi.org/10.1080/02673037.2019.1570718" w:history="1">
        <w:r w:rsidR="002751F2" w:rsidRPr="00BF50B6">
          <w:rPr>
            <w:rStyle w:val="Hyperlink"/>
            <w:rFonts w:asciiTheme="majorBidi" w:eastAsia="Calibri" w:hAnsiTheme="majorBidi" w:cs="B Nazanin" w:hint="cs"/>
            <w:i/>
            <w:rtl/>
            <w:lang w:bidi="fa-IR"/>
          </w:rPr>
          <w:t>ورادی</w:t>
        </w:r>
        <w:r w:rsidR="002751F2" w:rsidRPr="00BF50B6">
          <w:rPr>
            <w:rStyle w:val="FootnoteReference"/>
            <w:rFonts w:asciiTheme="majorBidi" w:eastAsia="Calibri" w:hAnsiTheme="majorBidi" w:cs="B Nazanin"/>
            <w:i/>
            <w:color w:val="0000FF"/>
            <w:u w:val="single"/>
            <w:rtl/>
            <w:lang w:bidi="fa-IR"/>
          </w:rPr>
          <w:footnoteReference w:id="4"/>
        </w:r>
        <w:r w:rsidR="002751F2" w:rsidRPr="00BF50B6">
          <w:rPr>
            <w:rStyle w:val="Hyperlink"/>
            <w:rFonts w:asciiTheme="majorBidi" w:eastAsia="Calibri" w:hAnsiTheme="majorBidi" w:cs="B Nazanin" w:hint="cs"/>
            <w:i/>
            <w:rtl/>
            <w:lang w:bidi="fa-IR"/>
          </w:rPr>
          <w:t xml:space="preserve">، </w:t>
        </w:r>
        <w:r w:rsidR="003E35EB">
          <w:rPr>
            <w:rStyle w:val="Hyperlink"/>
            <w:rFonts w:asciiTheme="majorBidi" w:eastAsia="Calibri" w:hAnsiTheme="majorBidi" w:cs="B Nazanin" w:hint="cs"/>
            <w:i/>
            <w:rtl/>
            <w:lang w:bidi="fa-IR"/>
          </w:rPr>
          <w:t>735:2019</w:t>
        </w:r>
      </w:hyperlink>
      <w:r w:rsidR="002751F2" w:rsidRPr="00081304">
        <w:rPr>
          <w:rFonts w:asciiTheme="majorBidi" w:eastAsia="Calibri" w:hAnsiTheme="majorBidi" w:cs="B Nazanin"/>
          <w:i/>
          <w:rtl/>
          <w:lang w:bidi="fa-IR"/>
        </w:rPr>
        <w:t>)</w:t>
      </w:r>
      <w:r w:rsidR="002751F2" w:rsidRPr="00081304">
        <w:rPr>
          <w:rFonts w:asciiTheme="majorBidi" w:eastAsia="Calibri" w:hAnsiTheme="majorBidi" w:cs="B Nazanin" w:hint="cs"/>
          <w:i/>
          <w:rtl/>
          <w:lang w:bidi="fa-IR"/>
        </w:rPr>
        <w:t>.</w:t>
      </w:r>
      <w:r w:rsidR="002751F2" w:rsidRPr="00081304">
        <w:rPr>
          <w:rFonts w:asciiTheme="majorBidi" w:eastAsia="Calibri" w:hAnsiTheme="majorBidi" w:cs="B Nazanin"/>
          <w:i/>
          <w:lang w:bidi="fa-IR"/>
        </w:rPr>
        <w:t xml:space="preserve"> </w:t>
      </w:r>
      <w:r w:rsidR="007D7812" w:rsidRPr="00081304">
        <w:rPr>
          <w:rFonts w:asciiTheme="majorBidi" w:eastAsia="Calibri" w:hAnsiTheme="majorBidi" w:cs="B Nazanin" w:hint="cs"/>
          <w:i/>
          <w:rtl/>
          <w:lang w:bidi="fa-IR"/>
        </w:rPr>
        <w:t>مفهوم</w:t>
      </w:r>
      <w:r w:rsidR="00621652" w:rsidRPr="00081304">
        <w:rPr>
          <w:rFonts w:asciiTheme="majorBidi" w:eastAsia="Calibri" w:hAnsiTheme="majorBidi" w:cs="B Nazanin" w:hint="cs"/>
          <w:i/>
          <w:rtl/>
          <w:lang w:bidi="fa-IR"/>
        </w:rPr>
        <w:t xml:space="preserve"> شهر دوگانه</w:t>
      </w:r>
      <w:r w:rsidR="007D7812" w:rsidRPr="00081304">
        <w:rPr>
          <w:rFonts w:asciiTheme="majorBidi" w:eastAsia="Calibri" w:hAnsiTheme="majorBidi" w:cs="B Nazanin" w:hint="cs"/>
          <w:i/>
          <w:rtl/>
          <w:lang w:bidi="fa-IR"/>
        </w:rPr>
        <w:t xml:space="preserve"> در جامعه</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شناسی و برنامه</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ریزی شهری در ادبیات نومارکسیستی برای برخی کلان</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شهرهای سرمایه</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 xml:space="preserve">داری مانند نیویورک رایج شده است. مثلا جان ملونکوف و مانوئل کاستلز در مقدمه کتاب </w:t>
      </w:r>
      <w:r w:rsidR="002751F2" w:rsidRPr="00081304">
        <w:rPr>
          <w:rFonts w:asciiTheme="majorBidi" w:eastAsia="Calibri" w:hAnsiTheme="majorBidi" w:hint="cs"/>
          <w:i/>
          <w:rtl/>
          <w:lang w:bidi="fa-IR"/>
        </w:rPr>
        <w:t>"</w:t>
      </w:r>
      <w:r w:rsidR="007D7812" w:rsidRPr="00081304">
        <w:rPr>
          <w:rFonts w:asciiTheme="majorBidi" w:eastAsia="Calibri" w:hAnsiTheme="majorBidi" w:cs="B Nazanin" w:hint="cs"/>
          <w:i/>
          <w:rtl/>
          <w:lang w:bidi="fa-IR"/>
        </w:rPr>
        <w:t>شهر دوگانه: بازسازی نیویورک</w:t>
      </w:r>
      <w:r w:rsidR="002751F2" w:rsidRPr="00081304">
        <w:rPr>
          <w:rFonts w:asciiTheme="majorBidi" w:eastAsia="Calibri" w:hAnsiTheme="majorBidi" w:hint="cs"/>
          <w:i/>
          <w:rtl/>
          <w:lang w:bidi="fa-IR"/>
        </w:rPr>
        <w:t>"</w:t>
      </w:r>
      <w:r w:rsidR="002751F2" w:rsidRPr="00081304">
        <w:rPr>
          <w:rFonts w:asciiTheme="majorBidi" w:eastAsia="Calibri" w:hAnsiTheme="majorBidi" w:cs="B Nazanin" w:hint="cs"/>
          <w:i/>
          <w:rtl/>
          <w:lang w:bidi="fa-IR"/>
        </w:rPr>
        <w:t xml:space="preserve"> (1991)</w:t>
      </w:r>
      <w:r w:rsidR="007D7812" w:rsidRPr="00081304">
        <w:rPr>
          <w:rFonts w:asciiTheme="majorBidi" w:eastAsia="Calibri" w:hAnsiTheme="majorBidi" w:cs="B Nazanin" w:hint="cs"/>
          <w:i/>
          <w:rtl/>
          <w:lang w:bidi="fa-IR"/>
        </w:rPr>
        <w:t xml:space="preserve"> می</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پرسند که آیا در دو دهه گذشته</w:t>
      </w:r>
      <w:r w:rsidR="003B38B7" w:rsidRPr="00081304">
        <w:rPr>
          <w:rFonts w:asciiTheme="majorBidi" w:eastAsia="Calibri" w:hAnsiTheme="majorBidi" w:cs="B Nazanin" w:hint="cs"/>
          <w:i/>
          <w:rtl/>
          <w:lang w:bidi="fa-IR"/>
        </w:rPr>
        <w:t>،</w:t>
      </w:r>
      <w:r w:rsidR="007D7812" w:rsidRPr="00081304">
        <w:rPr>
          <w:rFonts w:asciiTheme="majorBidi" w:eastAsia="Calibri" w:hAnsiTheme="majorBidi" w:cs="B Nazanin" w:hint="cs"/>
          <w:i/>
          <w:rtl/>
          <w:lang w:bidi="fa-IR"/>
        </w:rPr>
        <w:t xml:space="preserve"> شهر نیویورک از دو شهر جداگانه و نابرابر ساخته شده است؟ پاسخ آن</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ها به این پرسش مثبت است. البته این دوگانگی شهری از نگاه آن</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ها نه تقسیم ساده نژادی سیاه و سفید شهر</w:t>
      </w:r>
      <w:r w:rsidR="004719C3" w:rsidRPr="00081304">
        <w:rPr>
          <w:rFonts w:asciiTheme="majorBidi" w:eastAsia="Calibri" w:hAnsiTheme="majorBidi" w:cs="B Nazanin" w:hint="cs"/>
          <w:i/>
          <w:rtl/>
          <w:lang w:bidi="fa-IR"/>
        </w:rPr>
        <w:t>،</w:t>
      </w:r>
      <w:r w:rsidR="007D7812" w:rsidRPr="00081304">
        <w:rPr>
          <w:rFonts w:asciiTheme="majorBidi" w:eastAsia="Calibri" w:hAnsiTheme="majorBidi" w:cs="B Nazanin" w:hint="cs"/>
          <w:i/>
          <w:rtl/>
          <w:lang w:bidi="fa-IR"/>
        </w:rPr>
        <w:t xml:space="preserve"> بلکه مجموعه پیچیده</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ای از نابرابری</w:t>
      </w:r>
      <w:r w:rsidR="007D7812" w:rsidRPr="00081304">
        <w:rPr>
          <w:rFonts w:asciiTheme="majorBidi" w:eastAsia="Calibri" w:hAnsiTheme="majorBidi" w:cs="B Nazanin"/>
          <w:i/>
          <w:rtl/>
          <w:lang w:bidi="fa-IR"/>
        </w:rPr>
        <w:softHyphen/>
      </w:r>
      <w:r w:rsidR="007D7812" w:rsidRPr="00081304">
        <w:rPr>
          <w:rFonts w:asciiTheme="majorBidi" w:eastAsia="Calibri" w:hAnsiTheme="majorBidi" w:cs="B Nazanin" w:hint="cs"/>
          <w:i/>
          <w:rtl/>
          <w:lang w:bidi="fa-IR"/>
        </w:rPr>
        <w:t xml:space="preserve">ها بین دو بخش شهر است </w:t>
      </w:r>
      <w:r w:rsidR="00621652" w:rsidRPr="00081304">
        <w:rPr>
          <w:rFonts w:asciiTheme="majorBidi" w:eastAsia="Calibri" w:hAnsiTheme="majorBidi" w:cs="B Nazanin" w:hint="cs"/>
          <w:i/>
          <w:rtl/>
          <w:lang w:bidi="fa-IR"/>
        </w:rPr>
        <w:t>که نظام سرمایه</w:t>
      </w:r>
      <w:r w:rsidR="00621652" w:rsidRPr="00081304">
        <w:rPr>
          <w:rFonts w:asciiTheme="majorBidi" w:eastAsia="Calibri" w:hAnsiTheme="majorBidi" w:cs="B Nazanin"/>
          <w:i/>
          <w:rtl/>
          <w:lang w:bidi="fa-IR"/>
        </w:rPr>
        <w:softHyphen/>
      </w:r>
      <w:r w:rsidR="00621652" w:rsidRPr="00081304">
        <w:rPr>
          <w:rFonts w:asciiTheme="majorBidi" w:eastAsia="Calibri" w:hAnsiTheme="majorBidi" w:cs="B Nazanin" w:hint="cs"/>
          <w:i/>
          <w:rtl/>
          <w:lang w:bidi="fa-IR"/>
        </w:rPr>
        <w:t>داری ایجاد می</w:t>
      </w:r>
      <w:r w:rsidR="00621652" w:rsidRPr="00081304">
        <w:rPr>
          <w:rFonts w:asciiTheme="majorBidi" w:eastAsia="Calibri" w:hAnsiTheme="majorBidi" w:cs="B Nazanin"/>
          <w:i/>
          <w:rtl/>
          <w:lang w:bidi="fa-IR"/>
        </w:rPr>
        <w:softHyphen/>
      </w:r>
      <w:r w:rsidR="00621652" w:rsidRPr="00081304">
        <w:rPr>
          <w:rFonts w:asciiTheme="majorBidi" w:eastAsia="Calibri" w:hAnsiTheme="majorBidi" w:cs="B Nazanin" w:hint="cs"/>
          <w:i/>
          <w:rtl/>
          <w:lang w:bidi="fa-IR"/>
        </w:rPr>
        <w:t>کند</w:t>
      </w:r>
      <w:r w:rsidR="00486F86" w:rsidRPr="00081304">
        <w:rPr>
          <w:rFonts w:asciiTheme="majorBidi" w:eastAsia="Calibri" w:hAnsiTheme="majorBidi" w:cs="B Nazanin" w:hint="cs"/>
          <w:i/>
          <w:rtl/>
          <w:lang w:bidi="fa-IR"/>
        </w:rPr>
        <w:t xml:space="preserve">. </w:t>
      </w:r>
      <w:r w:rsidR="00850D99" w:rsidRPr="00081304">
        <w:rPr>
          <w:rFonts w:asciiTheme="majorBidi" w:eastAsia="Calibri" w:hAnsiTheme="majorBidi" w:cs="B Nazanin" w:hint="cs"/>
          <w:i/>
          <w:rtl/>
          <w:lang w:bidi="fa-IR"/>
        </w:rPr>
        <w:t>بنابراین انتقادی که این متفکران دارند به بی</w:t>
      </w:r>
      <w:r w:rsidR="00850D99" w:rsidRPr="00081304">
        <w:rPr>
          <w:rFonts w:asciiTheme="majorBidi" w:eastAsia="Calibri" w:hAnsiTheme="majorBidi" w:cs="B Nazanin"/>
          <w:i/>
          <w:rtl/>
          <w:lang w:bidi="fa-IR"/>
        </w:rPr>
        <w:softHyphen/>
      </w:r>
      <w:r w:rsidR="00850D99" w:rsidRPr="00081304">
        <w:rPr>
          <w:rFonts w:asciiTheme="majorBidi" w:eastAsia="Calibri" w:hAnsiTheme="majorBidi" w:cs="B Nazanin" w:hint="cs"/>
          <w:i/>
          <w:rtl/>
          <w:lang w:bidi="fa-IR"/>
        </w:rPr>
        <w:t>عدالتی و نابرابری شدید شهری در شهرهای سرمایه</w:t>
      </w:r>
      <w:r w:rsidR="00850D99" w:rsidRPr="00081304">
        <w:rPr>
          <w:rFonts w:asciiTheme="majorBidi" w:eastAsia="Calibri" w:hAnsiTheme="majorBidi" w:cs="B Nazanin"/>
          <w:i/>
          <w:rtl/>
          <w:lang w:bidi="fa-IR"/>
        </w:rPr>
        <w:softHyphen/>
      </w:r>
      <w:r w:rsidR="00850D99" w:rsidRPr="00081304">
        <w:rPr>
          <w:rFonts w:asciiTheme="majorBidi" w:eastAsia="Calibri" w:hAnsiTheme="majorBidi" w:cs="B Nazanin" w:hint="cs"/>
          <w:i/>
          <w:rtl/>
          <w:lang w:bidi="fa-IR"/>
        </w:rPr>
        <w:t>داری است (</w:t>
      </w:r>
      <w:hyperlink r:id="rId35" w:history="1">
        <w:r w:rsidR="006E7447" w:rsidRPr="00081304">
          <w:rPr>
            <w:rStyle w:val="Hyperlink"/>
            <w:rFonts w:asciiTheme="majorBidi" w:eastAsia="Calibri" w:hAnsiTheme="majorBidi" w:cs="B Nazanin" w:hint="cs"/>
            <w:i/>
            <w:rtl/>
            <w:lang w:bidi="fa-IR"/>
          </w:rPr>
          <w:t>غلامی</w:t>
        </w:r>
        <w:r w:rsidR="006E7447" w:rsidRPr="00081304">
          <w:rPr>
            <w:rStyle w:val="Hyperlink"/>
            <w:rFonts w:asciiTheme="majorBidi" w:eastAsia="Calibri" w:hAnsiTheme="majorBidi" w:cs="B Nazanin"/>
            <w:i/>
            <w:rtl/>
            <w:lang w:bidi="fa-IR"/>
          </w:rPr>
          <w:softHyphen/>
        </w:r>
        <w:r w:rsidR="006E7447" w:rsidRPr="00081304">
          <w:rPr>
            <w:rStyle w:val="Hyperlink"/>
            <w:rFonts w:asciiTheme="majorBidi" w:eastAsia="Calibri" w:hAnsiTheme="majorBidi" w:cs="B Nazanin" w:hint="cs"/>
            <w:i/>
            <w:rtl/>
            <w:lang w:bidi="fa-IR"/>
          </w:rPr>
          <w:t>پور و کلانتری،112:1396</w:t>
        </w:r>
      </w:hyperlink>
      <w:r w:rsidR="00850D99" w:rsidRPr="00081304">
        <w:rPr>
          <w:rFonts w:asciiTheme="majorBidi" w:eastAsia="Calibri" w:hAnsiTheme="majorBidi" w:cs="B Nazanin" w:hint="cs"/>
          <w:i/>
          <w:rtl/>
          <w:lang w:bidi="fa-IR"/>
        </w:rPr>
        <w:t xml:space="preserve">). </w:t>
      </w:r>
      <w:r w:rsidRPr="00081304">
        <w:rPr>
          <w:rFonts w:asciiTheme="majorBidi" w:eastAsia="Calibri" w:hAnsiTheme="majorBidi" w:cs="B Nazanin" w:hint="cs"/>
          <w:i/>
          <w:rtl/>
          <w:lang w:bidi="fa-IR"/>
        </w:rPr>
        <w:t xml:space="preserve"> </w:t>
      </w:r>
      <w:r w:rsidR="002751F2">
        <w:rPr>
          <w:rFonts w:asciiTheme="majorBidi" w:eastAsia="Calibri" w:hAnsiTheme="majorBidi" w:cs="B Nazanin"/>
          <w:i/>
          <w:rtl/>
          <w:lang w:bidi="fa-IR"/>
        </w:rPr>
        <w:t>الگو</w:t>
      </w:r>
      <w:r w:rsidR="002751F2">
        <w:rPr>
          <w:rFonts w:asciiTheme="majorBidi" w:eastAsia="Calibri" w:hAnsiTheme="majorBidi" w:cs="B Nazanin" w:hint="cs"/>
          <w:i/>
          <w:rtl/>
          <w:lang w:bidi="fa-IR"/>
        </w:rPr>
        <w:t xml:space="preserve">ی </w:t>
      </w:r>
      <w:r w:rsidRPr="00BF50B6">
        <w:rPr>
          <w:rFonts w:asciiTheme="majorBidi" w:eastAsia="Calibri" w:hAnsiTheme="majorBidi" w:cs="B Nazanin"/>
          <w:i/>
          <w:rtl/>
          <w:lang w:bidi="fa-IR"/>
        </w:rPr>
        <w:t>شهر دوگانه، با اشاره به</w:t>
      </w:r>
      <w:r w:rsidRPr="00BF50B6">
        <w:rPr>
          <w:rFonts w:asciiTheme="majorBidi" w:eastAsia="Calibri" w:hAnsiTheme="majorBidi" w:cs="B Nazanin" w:hint="cs"/>
          <w:i/>
          <w:rtl/>
          <w:lang w:bidi="fa-IR"/>
        </w:rPr>
        <w:t xml:space="preserve"> اینکه</w:t>
      </w:r>
      <w:r w:rsidRPr="00BF50B6">
        <w:rPr>
          <w:rFonts w:asciiTheme="majorBidi" w:eastAsia="Calibri" w:hAnsiTheme="majorBidi" w:cs="B Nazanin"/>
          <w:i/>
          <w:rtl/>
          <w:lang w:bidi="fa-IR"/>
        </w:rPr>
        <w:t xml:space="preserve"> ثروتمندان و </w:t>
      </w:r>
      <w:r w:rsidRPr="00BF50B6">
        <w:rPr>
          <w:rFonts w:asciiTheme="majorBidi" w:eastAsia="Calibri" w:hAnsiTheme="majorBidi" w:cs="B Nazanin" w:hint="cs"/>
          <w:i/>
          <w:rtl/>
          <w:lang w:bidi="fa-IR"/>
        </w:rPr>
        <w:t>فقرا</w:t>
      </w:r>
      <w:r w:rsidRPr="00BF50B6">
        <w:rPr>
          <w:rFonts w:asciiTheme="majorBidi" w:eastAsia="Calibri" w:hAnsiTheme="majorBidi" w:cs="B Nazanin"/>
          <w:i/>
          <w:rtl/>
          <w:lang w:bidi="fa-IR"/>
        </w:rPr>
        <w:t xml:space="preserve"> از نظر فضا</w:t>
      </w:r>
      <w:r w:rsidRPr="00BF50B6">
        <w:rPr>
          <w:rFonts w:asciiTheme="majorBidi" w:eastAsia="Calibri" w:hAnsiTheme="majorBidi" w:cs="B Nazanin" w:hint="cs"/>
          <w:i/>
          <w:rtl/>
          <w:lang w:bidi="fa-IR"/>
        </w:rPr>
        <w:t>یی</w:t>
      </w:r>
      <w:r w:rsidRPr="00BF50B6">
        <w:rPr>
          <w:rFonts w:asciiTheme="majorBidi" w:eastAsia="Calibri" w:hAnsiTheme="majorBidi" w:cs="B Nazanin"/>
          <w:i/>
          <w:rtl/>
          <w:lang w:bidi="fa-IR"/>
        </w:rPr>
        <w:t xml:space="preserve"> و اجتماع</w:t>
      </w:r>
      <w:r w:rsidRPr="00BF50B6">
        <w:rPr>
          <w:rFonts w:asciiTheme="majorBidi" w:eastAsia="Calibri" w:hAnsiTheme="majorBidi" w:cs="B Nazanin" w:hint="cs"/>
          <w:i/>
          <w:rtl/>
          <w:lang w:bidi="fa-IR"/>
        </w:rPr>
        <w:t>ی</w:t>
      </w:r>
      <w:r w:rsidRPr="00BF50B6">
        <w:rPr>
          <w:rFonts w:asciiTheme="majorBidi" w:eastAsia="Calibri" w:hAnsiTheme="majorBidi" w:cs="B Nazanin"/>
          <w:i/>
          <w:rtl/>
          <w:lang w:bidi="fa-IR"/>
        </w:rPr>
        <w:t xml:space="preserve"> فاصله ب</w:t>
      </w:r>
      <w:r w:rsidRPr="00BF50B6">
        <w:rPr>
          <w:rFonts w:asciiTheme="majorBidi" w:eastAsia="Calibri" w:hAnsiTheme="majorBidi" w:cs="B Nazanin" w:hint="cs"/>
          <w:i/>
          <w:rtl/>
          <w:lang w:bidi="fa-IR"/>
        </w:rPr>
        <w:t>ی</w:t>
      </w:r>
      <w:r w:rsidRPr="00BF50B6">
        <w:rPr>
          <w:rFonts w:asciiTheme="majorBidi" w:eastAsia="Calibri" w:hAnsiTheme="majorBidi" w:cs="B Nazanin" w:hint="eastAsia"/>
          <w:i/>
          <w:rtl/>
          <w:lang w:bidi="fa-IR"/>
        </w:rPr>
        <w:t>شتر</w:t>
      </w:r>
      <w:r w:rsidRPr="00BF50B6">
        <w:rPr>
          <w:rFonts w:asciiTheme="majorBidi" w:eastAsia="Calibri" w:hAnsiTheme="majorBidi" w:cs="B Nazanin" w:hint="cs"/>
          <w:i/>
          <w:rtl/>
          <w:lang w:bidi="fa-IR"/>
        </w:rPr>
        <w:t>ی</w:t>
      </w:r>
      <w:r w:rsidRPr="00BF50B6">
        <w:rPr>
          <w:rFonts w:asciiTheme="majorBidi" w:eastAsia="Calibri" w:hAnsiTheme="majorBidi" w:cs="B Nazanin"/>
          <w:i/>
          <w:rtl/>
          <w:lang w:bidi="fa-IR"/>
        </w:rPr>
        <w:t xml:space="preserve"> م</w:t>
      </w:r>
      <w:r w:rsidRPr="00BF50B6">
        <w:rPr>
          <w:rFonts w:asciiTheme="majorBidi" w:eastAsia="Calibri" w:hAnsiTheme="majorBidi" w:cs="B Nazanin" w:hint="cs"/>
          <w:i/>
          <w:rtl/>
          <w:lang w:bidi="fa-IR"/>
        </w:rPr>
        <w:t>ی</w:t>
      </w:r>
      <w:r w:rsidRPr="00BF50B6">
        <w:rPr>
          <w:rFonts w:asciiTheme="majorBidi" w:eastAsia="Calibri" w:hAnsiTheme="majorBidi" w:cs="B Nazanin"/>
          <w:i/>
          <w:rtl/>
          <w:lang w:bidi="fa-IR"/>
        </w:rPr>
        <w:softHyphen/>
        <w:t>گ</w:t>
      </w:r>
      <w:r w:rsidRPr="00BF50B6">
        <w:rPr>
          <w:rFonts w:asciiTheme="majorBidi" w:eastAsia="Calibri" w:hAnsiTheme="majorBidi" w:cs="B Nazanin" w:hint="cs"/>
          <w:i/>
          <w:rtl/>
          <w:lang w:bidi="fa-IR"/>
        </w:rPr>
        <w:t>ی</w:t>
      </w:r>
      <w:r w:rsidRPr="00BF50B6">
        <w:rPr>
          <w:rFonts w:asciiTheme="majorBidi" w:eastAsia="Calibri" w:hAnsiTheme="majorBidi" w:cs="B Nazanin" w:hint="eastAsia"/>
          <w:i/>
          <w:rtl/>
          <w:lang w:bidi="fa-IR"/>
        </w:rPr>
        <w:t>ر</w:t>
      </w:r>
      <w:r w:rsidRPr="00BF50B6">
        <w:rPr>
          <w:rFonts w:asciiTheme="majorBidi" w:eastAsia="Calibri" w:hAnsiTheme="majorBidi" w:cs="B Nazanin" w:hint="cs"/>
          <w:i/>
          <w:rtl/>
          <w:lang w:bidi="fa-IR"/>
        </w:rPr>
        <w:t>ن</w:t>
      </w:r>
      <w:r w:rsidRPr="00BF50B6">
        <w:rPr>
          <w:rFonts w:asciiTheme="majorBidi" w:eastAsia="Calibri" w:hAnsiTheme="majorBidi" w:cs="B Nazanin" w:hint="eastAsia"/>
          <w:i/>
          <w:rtl/>
          <w:lang w:bidi="fa-IR"/>
        </w:rPr>
        <w:t>د</w:t>
      </w:r>
      <w:r w:rsidRPr="00BF50B6">
        <w:rPr>
          <w:rFonts w:asciiTheme="majorBidi" w:eastAsia="Calibri" w:hAnsiTheme="majorBidi" w:cs="B Nazanin"/>
          <w:i/>
          <w:rtl/>
          <w:lang w:bidi="fa-IR"/>
        </w:rPr>
        <w:t xml:space="preserve"> و طبقه متوسط</w:t>
      </w:r>
      <w:r w:rsidRPr="00BF50B6">
        <w:rPr>
          <w:rFonts w:asciiTheme="majorBidi" w:eastAsia="Calibri" w:hAnsiTheme="majorBidi" w:cs="B Nazanin" w:hint="cs"/>
          <w:i/>
          <w:rtl/>
          <w:lang w:bidi="fa-IR"/>
        </w:rPr>
        <w:t xml:space="preserve"> هر روز تهی</w:t>
      </w:r>
      <w:r w:rsidRPr="00BF50B6">
        <w:rPr>
          <w:rFonts w:asciiTheme="majorBidi" w:eastAsia="Calibri" w:hAnsiTheme="majorBidi" w:cs="B Nazanin"/>
          <w:i/>
          <w:rtl/>
          <w:lang w:bidi="fa-IR"/>
        </w:rPr>
        <w:softHyphen/>
      </w:r>
      <w:r w:rsidRPr="00BF50B6">
        <w:rPr>
          <w:rFonts w:asciiTheme="majorBidi" w:eastAsia="Calibri" w:hAnsiTheme="majorBidi" w:cs="B Nazanin" w:hint="cs"/>
          <w:i/>
          <w:rtl/>
          <w:lang w:bidi="fa-IR"/>
        </w:rPr>
        <w:t>تر می</w:t>
      </w:r>
      <w:r w:rsidRPr="00BF50B6">
        <w:rPr>
          <w:rFonts w:asciiTheme="majorBidi" w:eastAsia="Calibri" w:hAnsiTheme="majorBidi" w:cs="B Nazanin"/>
          <w:i/>
          <w:rtl/>
          <w:lang w:bidi="fa-IR"/>
        </w:rPr>
        <w:softHyphen/>
      </w:r>
      <w:r w:rsidRPr="00BF50B6">
        <w:rPr>
          <w:rFonts w:asciiTheme="majorBidi" w:eastAsia="Calibri" w:hAnsiTheme="majorBidi" w:cs="B Nazanin" w:hint="cs"/>
          <w:i/>
          <w:rtl/>
          <w:lang w:bidi="fa-IR"/>
        </w:rPr>
        <w:t>شود، بسط یافته</w:t>
      </w:r>
      <w:r w:rsidRPr="00BF50B6">
        <w:rPr>
          <w:rFonts w:asciiTheme="majorBidi" w:eastAsia="Calibri" w:hAnsiTheme="majorBidi" w:cs="B Nazanin"/>
          <w:i/>
          <w:rtl/>
          <w:lang w:bidi="fa-IR"/>
        </w:rPr>
        <w:softHyphen/>
      </w:r>
      <w:r w:rsidR="002751F2">
        <w:rPr>
          <w:rFonts w:asciiTheme="majorBidi" w:eastAsia="Calibri" w:hAnsiTheme="majorBidi" w:cs="B Nazanin" w:hint="cs"/>
          <w:i/>
          <w:rtl/>
          <w:lang w:bidi="fa-IR"/>
        </w:rPr>
        <w:t xml:space="preserve"> است</w:t>
      </w:r>
      <w:r w:rsidR="007C033C" w:rsidRPr="00BF50B6">
        <w:rPr>
          <w:rFonts w:asciiTheme="majorBidi" w:eastAsia="Calibri" w:hAnsiTheme="majorBidi" w:cs="B Nazanin"/>
          <w:i/>
          <w:rtl/>
          <w:lang w:bidi="fa-IR"/>
        </w:rPr>
        <w:t xml:space="preserve"> (</w:t>
      </w:r>
      <w:hyperlink r:id="rId36" w:tooltip="https://doi.org/10.1080/02673037.2019.1570718" w:history="1">
        <w:r w:rsidR="0010771F" w:rsidRPr="00BF50B6">
          <w:rPr>
            <w:rStyle w:val="Hyperlink"/>
            <w:rFonts w:asciiTheme="majorBidi" w:eastAsia="Calibri" w:hAnsiTheme="majorBidi" w:cs="B Nazanin" w:hint="cs"/>
            <w:i/>
            <w:rtl/>
            <w:lang w:bidi="fa-IR"/>
          </w:rPr>
          <w:t xml:space="preserve">ورادی، </w:t>
        </w:r>
        <w:r w:rsidR="002144B7">
          <w:rPr>
            <w:rStyle w:val="Hyperlink"/>
            <w:rFonts w:asciiTheme="majorBidi" w:eastAsia="Calibri" w:hAnsiTheme="majorBidi" w:cs="B Nazanin" w:hint="cs"/>
            <w:i/>
            <w:rtl/>
            <w:lang w:bidi="fa-IR"/>
          </w:rPr>
          <w:t>735:2019</w:t>
        </w:r>
      </w:hyperlink>
      <w:r w:rsidR="007C033C" w:rsidRPr="00BF50B6">
        <w:rPr>
          <w:rFonts w:asciiTheme="majorBidi" w:eastAsia="Calibri" w:hAnsiTheme="majorBidi" w:cs="B Nazanin"/>
          <w:i/>
          <w:rtl/>
          <w:lang w:bidi="fa-IR"/>
        </w:rPr>
        <w:t>)</w:t>
      </w:r>
      <w:r w:rsidR="00BF50B6" w:rsidRPr="00BF50B6">
        <w:rPr>
          <w:rFonts w:asciiTheme="majorBidi" w:eastAsia="Calibri" w:hAnsiTheme="majorBidi" w:cs="B Nazanin" w:hint="cs"/>
          <w:i/>
          <w:rtl/>
          <w:lang w:bidi="fa-IR"/>
        </w:rPr>
        <w:t>.</w:t>
      </w:r>
      <w:r w:rsidR="00601ACC">
        <w:rPr>
          <w:rFonts w:asciiTheme="majorBidi" w:eastAsia="Calibri" w:hAnsiTheme="majorBidi" w:cs="B Nazanin"/>
          <w:i/>
          <w:lang w:bidi="fa-IR"/>
        </w:rPr>
        <w:t xml:space="preserve"> </w:t>
      </w:r>
      <w:r w:rsidRPr="00BF50B6">
        <w:rPr>
          <w:rFonts w:asciiTheme="majorBidi" w:eastAsia="Calibri" w:hAnsiTheme="majorBidi" w:cs="B Nazanin" w:hint="cs"/>
          <w:i/>
          <w:rtl/>
        </w:rPr>
        <w:t>این</w:t>
      </w:r>
      <w:r w:rsidRPr="00BF50B6">
        <w:rPr>
          <w:rFonts w:asciiTheme="majorBidi" w:eastAsia="Calibri" w:hAnsiTheme="majorBidi" w:cs="B Nazanin"/>
          <w:i/>
          <w:lang w:bidi="fa-IR"/>
        </w:rPr>
        <w:t xml:space="preserve"> </w:t>
      </w:r>
      <w:r w:rsidR="000C3C53" w:rsidRPr="00BF50B6">
        <w:rPr>
          <w:rFonts w:asciiTheme="majorBidi" w:eastAsia="Calibri" w:hAnsiTheme="majorBidi" w:cs="B Nazanin" w:hint="cs"/>
          <w:i/>
          <w:rtl/>
        </w:rPr>
        <w:t>امر</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به</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معنی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تفاوت</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دسترسی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و</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اثرگذاري گروه</w:t>
      </w:r>
      <w:r w:rsidRPr="00BF50B6">
        <w:rPr>
          <w:rFonts w:asciiTheme="majorBidi" w:eastAsia="Calibri" w:hAnsiTheme="majorBidi" w:cs="B Nazanin" w:hint="cs"/>
          <w:i/>
          <w:rtl/>
          <w:lang w:bidi="fa-IR"/>
        </w:rPr>
        <w:softHyphen/>
      </w:r>
      <w:r w:rsidRPr="00BF50B6">
        <w:rPr>
          <w:rFonts w:asciiTheme="majorBidi" w:eastAsia="Calibri" w:hAnsiTheme="majorBidi" w:cs="B Nazanin" w:hint="cs"/>
          <w:i/>
          <w:rtl/>
        </w:rPr>
        <w:t>هاي</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اجتماعی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lang w:bidi="fa-IR"/>
        </w:rPr>
        <w:t>-</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اقتصادي</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مختلف</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بر</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ابعاد</w:t>
      </w:r>
      <w:r w:rsidRPr="00BF50B6">
        <w:rPr>
          <w:rFonts w:asciiTheme="majorBidi" w:eastAsia="Calibri" w:hAnsiTheme="majorBidi" w:cs="B Nazanin"/>
          <w:i/>
          <w:lang w:bidi="fa-IR"/>
        </w:rPr>
        <w:t xml:space="preserve"> </w:t>
      </w:r>
      <w:r w:rsidR="00E20AD5" w:rsidRPr="00BF50B6">
        <w:rPr>
          <w:rFonts w:asciiTheme="majorBidi" w:eastAsia="Calibri" w:hAnsiTheme="majorBidi" w:cs="B Nazanin" w:hint="cs"/>
          <w:i/>
          <w:rtl/>
        </w:rPr>
        <w:t>فضا</w:t>
      </w:r>
      <w:r w:rsidRPr="00BF50B6">
        <w:rPr>
          <w:rFonts w:asciiTheme="majorBidi" w:eastAsia="Calibri" w:hAnsiTheme="majorBidi" w:cs="B Nazanin" w:hint="cs"/>
          <w:i/>
          <w:rtl/>
          <w:lang w:bidi="fa-IR"/>
        </w:rPr>
        <w:t>،</w:t>
      </w:r>
      <w:r w:rsidR="00E20AD5" w:rsidRPr="00BF50B6">
        <w:rPr>
          <w:rFonts w:asciiTheme="majorBidi" w:eastAsia="Calibri" w:hAnsiTheme="majorBidi" w:cs="B Nazanin" w:hint="cs"/>
          <w:i/>
          <w:rtl/>
          <w:lang w:bidi="fa-IR"/>
        </w:rPr>
        <w:t xml:space="preserve"> </w:t>
      </w:r>
      <w:r w:rsidRPr="00BF50B6">
        <w:rPr>
          <w:rFonts w:asciiTheme="majorBidi" w:eastAsia="Calibri" w:hAnsiTheme="majorBidi" w:cs="B Nazanin" w:hint="cs"/>
          <w:i/>
          <w:rtl/>
        </w:rPr>
        <w:t>یعنی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بر</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عرصه</w:t>
      </w:r>
      <w:r w:rsidR="00E20AD5" w:rsidRPr="00BF50B6">
        <w:rPr>
          <w:rFonts w:asciiTheme="majorBidi" w:eastAsia="Calibri" w:hAnsiTheme="majorBidi" w:cs="B Nazanin" w:hint="cs"/>
          <w:i/>
          <w:rtl/>
          <w:lang w:bidi="fa-IR"/>
        </w:rPr>
        <w:softHyphen/>
      </w:r>
      <w:r w:rsidRPr="00BF50B6">
        <w:rPr>
          <w:rFonts w:asciiTheme="majorBidi" w:eastAsia="Calibri" w:hAnsiTheme="majorBidi" w:cs="B Nazanin" w:hint="cs"/>
          <w:i/>
          <w:rtl/>
        </w:rPr>
        <w:t>هاي</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گوناگون اجتماعی،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اقتصادي،</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فرهنگی،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سیاسی</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و</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کالبدي</w:t>
      </w:r>
      <w:r w:rsidRPr="00BF50B6">
        <w:rPr>
          <w:rFonts w:asciiTheme="majorBidi" w:eastAsia="Calibri" w:hAnsiTheme="majorBidi" w:cs="B Nazanin"/>
          <w:i/>
          <w:lang w:bidi="fa-IR"/>
        </w:rPr>
        <w:t xml:space="preserve"> </w:t>
      </w:r>
      <w:r w:rsidRPr="00BF50B6">
        <w:rPr>
          <w:rFonts w:asciiTheme="majorBidi" w:eastAsia="Calibri" w:hAnsiTheme="majorBidi" w:cs="B Nazanin" w:hint="cs"/>
          <w:i/>
          <w:rtl/>
        </w:rPr>
        <w:t xml:space="preserve">است </w:t>
      </w:r>
      <w:r w:rsidR="00C12311" w:rsidRPr="00BF50B6">
        <w:rPr>
          <w:rFonts w:asciiTheme="majorBidi" w:eastAsia="Calibri" w:hAnsiTheme="majorBidi" w:cs="B Nazanin" w:hint="cs"/>
          <w:i/>
          <w:rtl/>
        </w:rPr>
        <w:t>(</w:t>
      </w:r>
      <w:hyperlink r:id="rId37" w:tooltip="https://doi.org/10.22054/qjsd.2019.11839" w:history="1">
        <w:r w:rsidR="00C12311" w:rsidRPr="00BF50B6">
          <w:rPr>
            <w:rStyle w:val="Hyperlink"/>
            <w:rFonts w:asciiTheme="majorBidi" w:eastAsia="Calibri" w:hAnsiTheme="majorBidi" w:cs="B Nazanin" w:hint="cs"/>
            <w:i/>
            <w:rtl/>
          </w:rPr>
          <w:t>شفیعی و عبدی دانشپور، 75:1398</w:t>
        </w:r>
      </w:hyperlink>
      <w:r w:rsidR="00C12311" w:rsidRPr="00BF50B6">
        <w:rPr>
          <w:rFonts w:asciiTheme="majorBidi" w:eastAsia="Calibri" w:hAnsiTheme="majorBidi" w:cs="B Nazanin" w:hint="cs"/>
          <w:i/>
          <w:rtl/>
        </w:rPr>
        <w:t>)</w:t>
      </w:r>
      <w:r w:rsidRPr="00BF50B6">
        <w:rPr>
          <w:rFonts w:asciiTheme="majorBidi" w:eastAsia="Calibri" w:hAnsiTheme="majorBidi" w:cs="B Nazanin"/>
          <w:i/>
          <w:lang w:bidi="fa-IR"/>
        </w:rPr>
        <w:t>.</w:t>
      </w:r>
      <w:r w:rsidRPr="00BF50B6">
        <w:rPr>
          <w:rFonts w:asciiTheme="majorBidi" w:eastAsia="Calibri" w:hAnsiTheme="majorBidi" w:cs="B Nazanin" w:hint="cs"/>
          <w:i/>
          <w:rtl/>
          <w:lang w:bidi="fa-IR"/>
        </w:rPr>
        <w:t xml:space="preserve"> </w:t>
      </w:r>
      <w:r w:rsidRPr="00BF50B6">
        <w:rPr>
          <w:rFonts w:asciiTheme="majorBidi" w:eastAsia="Calibri" w:hAnsiTheme="majorBidi" w:cs="B Nazanin"/>
          <w:i/>
          <w:rtl/>
        </w:rPr>
        <w:t xml:space="preserve">پیامدهای </w:t>
      </w:r>
      <w:r w:rsidR="00A40ACA" w:rsidRPr="00BF50B6">
        <w:rPr>
          <w:rFonts w:asciiTheme="majorBidi" w:eastAsia="Calibri" w:hAnsiTheme="majorBidi" w:cs="B Nazanin" w:hint="cs"/>
          <w:i/>
          <w:rtl/>
        </w:rPr>
        <w:t xml:space="preserve">این </w:t>
      </w:r>
      <w:r w:rsidRPr="00BF50B6">
        <w:rPr>
          <w:rFonts w:asciiTheme="majorBidi" w:eastAsia="Calibri" w:hAnsiTheme="majorBidi" w:cs="B Nazanin"/>
          <w:i/>
          <w:rtl/>
        </w:rPr>
        <w:t>دوگانگی برای کلان‌شهرها بسیار مهم است</w:t>
      </w:r>
      <w:r w:rsidR="00A40ACA" w:rsidRPr="00BF50B6">
        <w:rPr>
          <w:rFonts w:asciiTheme="majorBidi" w:eastAsia="Calibri" w:hAnsiTheme="majorBidi" w:cs="B Nazanin" w:hint="cs"/>
          <w:i/>
          <w:rtl/>
        </w:rPr>
        <w:t xml:space="preserve"> و</w:t>
      </w:r>
      <w:r w:rsidRPr="00BF50B6">
        <w:rPr>
          <w:rFonts w:asciiTheme="majorBidi" w:eastAsia="Calibri" w:hAnsiTheme="majorBidi" w:cs="B Nazanin"/>
          <w:i/>
          <w:rtl/>
        </w:rPr>
        <w:t xml:space="preserve"> می‌تواند منجر به افزایش نابرابری‌های اجتماعی، تضعیف ان</w:t>
      </w:r>
      <w:r w:rsidR="00BF50B6">
        <w:rPr>
          <w:rFonts w:asciiTheme="majorBidi" w:eastAsia="Calibri" w:hAnsiTheme="majorBidi" w:cs="B Nazanin"/>
          <w:i/>
          <w:rtl/>
        </w:rPr>
        <w:t>سجام اجتماعی، کاهش اعتماد عمومی</w:t>
      </w:r>
      <w:r w:rsidRPr="00BF50B6">
        <w:rPr>
          <w:rFonts w:asciiTheme="majorBidi" w:eastAsia="Calibri" w:hAnsiTheme="majorBidi" w:cs="B Nazanin"/>
          <w:i/>
          <w:rtl/>
        </w:rPr>
        <w:t xml:space="preserve"> و حتی بروز تنش‌های اجتماعی شود. همچنین، می‌تواند بهره‌وری اقتصادی و کارایی نظام شهری را تحت تأثیر منفی قرار دهد </w:t>
      </w:r>
      <w:r w:rsidR="006B3471" w:rsidRPr="00BF50B6">
        <w:rPr>
          <w:rFonts w:asciiTheme="majorBidi" w:eastAsia="Calibri" w:hAnsiTheme="majorBidi" w:cs="B Nazanin" w:hint="cs"/>
          <w:i/>
          <w:rtl/>
          <w:lang w:bidi="fa-IR"/>
        </w:rPr>
        <w:t>(</w:t>
      </w:r>
      <w:hyperlink r:id="rId38" w:history="1">
        <w:r w:rsidR="006B3471" w:rsidRPr="00BF50B6">
          <w:rPr>
            <w:rStyle w:val="Hyperlink"/>
            <w:rFonts w:asciiTheme="majorBidi" w:eastAsia="Calibri" w:hAnsiTheme="majorBidi" w:cs="B Nazanin" w:hint="cs"/>
            <w:i/>
            <w:rtl/>
            <w:lang w:bidi="fa-IR"/>
          </w:rPr>
          <w:t>فاینشتاین</w:t>
        </w:r>
        <w:r w:rsidR="006B3471" w:rsidRPr="00BF50B6">
          <w:rPr>
            <w:rStyle w:val="FootnoteReference"/>
            <w:rFonts w:asciiTheme="majorBidi" w:eastAsia="Calibri" w:hAnsiTheme="majorBidi" w:cs="B Nazanin"/>
            <w:i/>
            <w:color w:val="0000FF"/>
            <w:u w:val="single"/>
            <w:rtl/>
            <w:lang w:bidi="fa-IR"/>
          </w:rPr>
          <w:footnoteReference w:id="5"/>
        </w:r>
        <w:r w:rsidR="006B3471" w:rsidRPr="00BF50B6">
          <w:rPr>
            <w:rStyle w:val="Hyperlink"/>
            <w:rFonts w:asciiTheme="majorBidi" w:eastAsia="Calibri" w:hAnsiTheme="majorBidi" w:cs="B Nazanin" w:hint="cs"/>
            <w:i/>
            <w:rtl/>
            <w:lang w:bidi="fa-IR"/>
          </w:rPr>
          <w:t xml:space="preserve">، </w:t>
        </w:r>
        <w:r w:rsidR="002144B7">
          <w:rPr>
            <w:rStyle w:val="Hyperlink"/>
            <w:rFonts w:asciiTheme="majorBidi" w:eastAsia="Calibri" w:hAnsiTheme="majorBidi" w:cs="B Nazanin" w:hint="cs"/>
            <w:i/>
            <w:rtl/>
            <w:lang w:bidi="fa-IR"/>
          </w:rPr>
          <w:t>6:2010</w:t>
        </w:r>
      </w:hyperlink>
      <w:hyperlink r:id="rId39" w:history="1">
        <w:r w:rsidRPr="00BF50B6">
          <w:rPr>
            <w:rStyle w:val="Hyperlink"/>
            <w:rFonts w:asciiTheme="majorBidi" w:eastAsia="Calibri" w:hAnsiTheme="majorBidi" w:cs="B Nazanin"/>
            <w:i/>
            <w:lang w:bidi="fa-IR"/>
          </w:rPr>
          <w:t xml:space="preserve"> </w:t>
        </w:r>
      </w:hyperlink>
      <w:r w:rsidR="006B3471" w:rsidRPr="00BF50B6">
        <w:rPr>
          <w:rFonts w:asciiTheme="majorBidi" w:eastAsia="Calibri" w:hAnsiTheme="majorBidi" w:cs="B Nazanin" w:hint="cs"/>
          <w:i/>
          <w:rtl/>
          <w:lang w:bidi="fa-IR"/>
        </w:rPr>
        <w:t>)</w:t>
      </w:r>
      <w:r w:rsidR="00BF50B6">
        <w:rPr>
          <w:rFonts w:asciiTheme="majorBidi" w:eastAsia="Calibri" w:hAnsiTheme="majorBidi" w:cs="B Nazanin" w:hint="cs"/>
          <w:i/>
          <w:rtl/>
          <w:lang w:bidi="fa-IR"/>
        </w:rPr>
        <w:t xml:space="preserve">. </w:t>
      </w:r>
      <w:r w:rsidR="00DC13B3" w:rsidRPr="003672A6">
        <w:rPr>
          <w:rFonts w:asciiTheme="majorBidi" w:eastAsia="Calibri" w:hAnsiTheme="majorBidi" w:cs="B Nazanin" w:hint="cs"/>
          <w:i/>
          <w:rtl/>
        </w:rPr>
        <w:t xml:space="preserve">در ایران مفهوم شهر دوگانه </w:t>
      </w:r>
      <w:r w:rsidR="003464B8" w:rsidRPr="003672A6">
        <w:rPr>
          <w:rFonts w:asciiTheme="majorBidi" w:eastAsia="Calibri" w:hAnsiTheme="majorBidi" w:cs="B Nazanin" w:hint="cs"/>
          <w:i/>
          <w:rtl/>
        </w:rPr>
        <w:t>چندان مورد توجه قرار نگرفته است؛</w:t>
      </w:r>
      <w:r w:rsidR="00DC13B3" w:rsidRPr="003672A6">
        <w:rPr>
          <w:rFonts w:asciiTheme="majorBidi" w:eastAsia="Calibri" w:hAnsiTheme="majorBidi" w:cs="B Nazanin" w:hint="cs"/>
          <w:i/>
          <w:rtl/>
        </w:rPr>
        <w:t xml:space="preserve"> در حالی که نابرابری در </w:t>
      </w:r>
      <w:r w:rsidR="00316067" w:rsidRPr="003672A6">
        <w:rPr>
          <w:rFonts w:asciiTheme="majorBidi" w:eastAsia="Calibri" w:hAnsiTheme="majorBidi" w:cs="B Nazanin" w:hint="cs"/>
          <w:i/>
          <w:rtl/>
        </w:rPr>
        <w:t>س</w:t>
      </w:r>
      <w:r w:rsidR="00DC13B3" w:rsidRPr="003672A6">
        <w:rPr>
          <w:rFonts w:asciiTheme="majorBidi" w:eastAsia="Calibri" w:hAnsiTheme="majorBidi" w:cs="B Nazanin" w:hint="cs"/>
          <w:i/>
          <w:rtl/>
        </w:rPr>
        <w:t>طح مناطق کشور و در سطح شهرها تکرار شده است.</w:t>
      </w:r>
      <w:r w:rsidR="003464B8" w:rsidRPr="003672A6">
        <w:rPr>
          <w:rFonts w:asciiTheme="majorBidi" w:eastAsia="Calibri" w:hAnsiTheme="majorBidi" w:cs="B Nazanin" w:hint="cs"/>
          <w:i/>
          <w:rtl/>
        </w:rPr>
        <w:t xml:space="preserve"> </w:t>
      </w:r>
      <w:r w:rsidR="003464B8" w:rsidRPr="003672A6">
        <w:rPr>
          <w:rFonts w:asciiTheme="majorBidi" w:eastAsia="Calibri" w:hAnsiTheme="majorBidi" w:cs="B Nazanin" w:hint="cs"/>
          <w:i/>
          <w:rtl/>
          <w:lang w:bidi="fa-IR"/>
        </w:rPr>
        <w:t>شهرنشینی شتابان و در رأس آن رشد بیش از حد کلان</w:t>
      </w:r>
      <w:r w:rsidR="003464B8" w:rsidRPr="003672A6">
        <w:rPr>
          <w:rFonts w:asciiTheme="majorBidi" w:eastAsia="Calibri" w:hAnsiTheme="majorBidi" w:cs="B Nazanin"/>
          <w:i/>
          <w:rtl/>
          <w:lang w:bidi="fa-IR"/>
        </w:rPr>
        <w:softHyphen/>
      </w:r>
      <w:r w:rsidR="003464B8" w:rsidRPr="003672A6">
        <w:rPr>
          <w:rFonts w:asciiTheme="majorBidi" w:eastAsia="Calibri" w:hAnsiTheme="majorBidi" w:cs="B Nazanin" w:hint="cs"/>
          <w:i/>
          <w:rtl/>
          <w:lang w:bidi="fa-IR"/>
        </w:rPr>
        <w:t>شهرها موجب پدید آمدن فقر و بیکاری، نارسایی زیربناها و خدمات</w:t>
      </w:r>
      <w:r w:rsidR="003464B8" w:rsidRPr="003672A6">
        <w:rPr>
          <w:rFonts w:asciiTheme="majorBidi" w:eastAsia="Calibri" w:hAnsiTheme="majorBidi" w:cs="B Nazanin"/>
          <w:i/>
          <w:rtl/>
          <w:lang w:bidi="fa-IR"/>
        </w:rPr>
        <w:softHyphen/>
      </w:r>
      <w:r w:rsidR="003464B8" w:rsidRPr="003672A6">
        <w:rPr>
          <w:rFonts w:asciiTheme="majorBidi" w:eastAsia="Calibri" w:hAnsiTheme="majorBidi" w:cs="B Nazanin" w:hint="cs"/>
          <w:i/>
          <w:rtl/>
          <w:lang w:bidi="fa-IR"/>
        </w:rPr>
        <w:t>رسانی، ناهنجاری</w:t>
      </w:r>
      <w:r w:rsidR="003464B8" w:rsidRPr="003672A6">
        <w:rPr>
          <w:rFonts w:asciiTheme="majorBidi" w:eastAsia="Calibri" w:hAnsiTheme="majorBidi" w:cs="B Nazanin"/>
          <w:i/>
          <w:rtl/>
          <w:lang w:bidi="fa-IR"/>
        </w:rPr>
        <w:softHyphen/>
      </w:r>
      <w:r w:rsidR="003464B8" w:rsidRPr="003672A6">
        <w:rPr>
          <w:rFonts w:asciiTheme="majorBidi" w:eastAsia="Calibri" w:hAnsiTheme="majorBidi" w:cs="B Nazanin" w:hint="cs"/>
          <w:i/>
          <w:rtl/>
          <w:lang w:bidi="fa-IR"/>
        </w:rPr>
        <w:t>های اجتماعی، کمبود</w:t>
      </w:r>
      <w:r w:rsidR="00486F86" w:rsidRPr="003672A6">
        <w:rPr>
          <w:rFonts w:asciiTheme="majorBidi" w:eastAsia="Calibri" w:hAnsiTheme="majorBidi" w:cs="B Nazanin" w:hint="cs"/>
          <w:i/>
          <w:rtl/>
          <w:lang w:bidi="fa-IR"/>
        </w:rPr>
        <w:t xml:space="preserve"> مسکن و تهدید محیط زیست شده است؛</w:t>
      </w:r>
      <w:r w:rsidR="003464B8" w:rsidRPr="003672A6">
        <w:rPr>
          <w:rFonts w:asciiTheme="majorBidi" w:eastAsia="Calibri" w:hAnsiTheme="majorBidi" w:cs="B Nazanin" w:hint="cs"/>
          <w:i/>
          <w:rtl/>
          <w:lang w:bidi="fa-IR"/>
        </w:rPr>
        <w:t xml:space="preserve"> دوگانگی اقتصادی و ناهمگونی</w:t>
      </w:r>
      <w:r w:rsidR="003464B8" w:rsidRPr="003672A6">
        <w:rPr>
          <w:rFonts w:asciiTheme="majorBidi" w:eastAsia="Calibri" w:hAnsiTheme="majorBidi" w:cs="B Nazanin"/>
          <w:i/>
          <w:rtl/>
          <w:lang w:bidi="fa-IR"/>
        </w:rPr>
        <w:softHyphen/>
      </w:r>
      <w:r w:rsidR="003464B8" w:rsidRPr="003672A6">
        <w:rPr>
          <w:rFonts w:asciiTheme="majorBidi" w:eastAsia="Calibri" w:hAnsiTheme="majorBidi" w:cs="B Nazanin" w:hint="cs"/>
          <w:i/>
          <w:rtl/>
          <w:lang w:bidi="fa-IR"/>
        </w:rPr>
        <w:t>های فضایی در این شهرها تشدید شده و در دوسطحی شدن زندگی شهری تجلی یافته است (</w:t>
      </w:r>
      <w:hyperlink r:id="rId40" w:history="1">
        <w:r w:rsidR="003464B8" w:rsidRPr="003672A6">
          <w:rPr>
            <w:rStyle w:val="Hyperlink"/>
            <w:rFonts w:asciiTheme="majorBidi" w:eastAsia="Calibri" w:hAnsiTheme="majorBidi" w:cs="B Nazanin" w:hint="cs"/>
            <w:i/>
            <w:rtl/>
            <w:lang w:bidi="fa-IR"/>
          </w:rPr>
          <w:t>رفیعیان و شالی،16:1391</w:t>
        </w:r>
      </w:hyperlink>
      <w:r w:rsidR="003464B8" w:rsidRPr="003672A6">
        <w:rPr>
          <w:rFonts w:asciiTheme="majorBidi" w:eastAsia="Calibri" w:hAnsiTheme="majorBidi" w:cs="B Nazanin" w:hint="cs"/>
          <w:i/>
          <w:rtl/>
          <w:lang w:bidi="fa-IR"/>
        </w:rPr>
        <w:t xml:space="preserve">). </w:t>
      </w:r>
      <w:r w:rsidR="00DC13B3" w:rsidRPr="003672A6">
        <w:rPr>
          <w:rFonts w:asciiTheme="majorBidi" w:eastAsia="Calibri" w:hAnsiTheme="majorBidi" w:cs="B Nazanin" w:hint="cs"/>
          <w:i/>
          <w:rtl/>
        </w:rPr>
        <w:t xml:space="preserve"> </w:t>
      </w:r>
      <w:r w:rsidR="00112EE8" w:rsidRPr="003672A6">
        <w:rPr>
          <w:rFonts w:asciiTheme="majorBidi" w:eastAsia="Calibri" w:hAnsiTheme="majorBidi" w:cs="B Nazanin" w:hint="cs"/>
          <w:i/>
          <w:rtl/>
        </w:rPr>
        <w:t xml:space="preserve">این </w:t>
      </w:r>
      <w:r w:rsidR="00112EE8">
        <w:rPr>
          <w:rFonts w:asciiTheme="majorBidi" w:eastAsia="Calibri" w:hAnsiTheme="majorBidi" w:cs="B Nazanin" w:hint="cs"/>
          <w:i/>
          <w:rtl/>
        </w:rPr>
        <w:t>امر در تعامل با</w:t>
      </w:r>
      <w:r w:rsidR="000C3C53">
        <w:rPr>
          <w:rFonts w:asciiTheme="majorBidi" w:eastAsia="Calibri" w:hAnsiTheme="majorBidi" w:cs="B Nazanin" w:hint="cs"/>
          <w:i/>
          <w:rtl/>
        </w:rPr>
        <w:t xml:space="preserve"> </w:t>
      </w:r>
      <w:r w:rsidRPr="0061589A">
        <w:rPr>
          <w:rFonts w:asciiTheme="majorBidi" w:eastAsia="Calibri" w:hAnsiTheme="majorBidi" w:cs="B Nazanin" w:hint="cs"/>
          <w:i/>
          <w:rtl/>
        </w:rPr>
        <w:t xml:space="preserve">روندهای تاریخی </w:t>
      </w:r>
      <w:r w:rsidRPr="0061589A">
        <w:rPr>
          <w:rFonts w:eastAsia="Calibri" w:hint="cs"/>
          <w:i/>
          <w:rtl/>
        </w:rPr>
        <w:t>–</w:t>
      </w:r>
      <w:r w:rsidR="000C3C53">
        <w:rPr>
          <w:rFonts w:asciiTheme="majorBidi" w:eastAsia="Calibri" w:hAnsiTheme="majorBidi" w:cs="B Nazanin" w:hint="cs"/>
          <w:i/>
          <w:rtl/>
        </w:rPr>
        <w:t xml:space="preserve"> ساختاری</w:t>
      </w:r>
      <w:r w:rsidRPr="0061589A">
        <w:rPr>
          <w:rFonts w:asciiTheme="majorBidi" w:eastAsia="Calibri" w:hAnsiTheme="majorBidi" w:cs="B Nazanin" w:hint="cs"/>
          <w:i/>
          <w:rtl/>
        </w:rPr>
        <w:t>، عواقب و نتایجی را بر پیکر فضاهای زیستی و شهرها به جا گذاشته</w:t>
      </w:r>
      <w:r w:rsidRPr="0061589A">
        <w:rPr>
          <w:rFonts w:asciiTheme="majorBidi" w:eastAsia="Calibri" w:hAnsiTheme="majorBidi" w:cs="B Nazanin"/>
          <w:i/>
          <w:rtl/>
        </w:rPr>
        <w:softHyphen/>
      </w:r>
      <w:r w:rsidRPr="0061589A">
        <w:rPr>
          <w:rFonts w:asciiTheme="majorBidi" w:eastAsia="Calibri" w:hAnsiTheme="majorBidi" w:cs="B Nazanin" w:hint="cs"/>
          <w:i/>
          <w:rtl/>
        </w:rPr>
        <w:t>اند که حادترین شکل این اثرگذاری</w:t>
      </w:r>
      <w:r w:rsidRPr="0061589A">
        <w:rPr>
          <w:rFonts w:asciiTheme="majorBidi" w:eastAsia="Calibri" w:hAnsiTheme="majorBidi" w:cs="B Nazanin"/>
          <w:i/>
          <w:rtl/>
        </w:rPr>
        <w:softHyphen/>
      </w:r>
      <w:r w:rsidRPr="0061589A">
        <w:rPr>
          <w:rFonts w:asciiTheme="majorBidi" w:eastAsia="Calibri" w:hAnsiTheme="majorBidi" w:cs="B Nazanin" w:hint="cs"/>
          <w:i/>
          <w:rtl/>
        </w:rPr>
        <w:t>ها را می</w:t>
      </w:r>
      <w:r w:rsidRPr="0061589A">
        <w:rPr>
          <w:rFonts w:asciiTheme="majorBidi" w:eastAsia="Calibri" w:hAnsiTheme="majorBidi" w:cs="B Nazanin"/>
          <w:i/>
          <w:rtl/>
        </w:rPr>
        <w:softHyphen/>
      </w:r>
      <w:r w:rsidR="00BF50B6">
        <w:rPr>
          <w:rFonts w:asciiTheme="majorBidi" w:eastAsia="Calibri" w:hAnsiTheme="majorBidi" w:cs="B Nazanin" w:hint="cs"/>
          <w:i/>
          <w:rtl/>
        </w:rPr>
        <w:t>توان در تهران دنبال کرد</w:t>
      </w:r>
      <w:r w:rsidRPr="0061589A">
        <w:rPr>
          <w:rFonts w:asciiTheme="majorBidi" w:eastAsia="Calibri" w:hAnsiTheme="majorBidi" w:cs="B Nazanin" w:hint="cs"/>
          <w:i/>
          <w:rtl/>
        </w:rPr>
        <w:t xml:space="preserve"> (</w:t>
      </w:r>
      <w:hyperlink r:id="rId41" w:tooltip="https://doi.org/10.22054/qjss.2017.15103.1375" w:history="1">
        <w:r w:rsidRPr="00B749BD">
          <w:rPr>
            <w:rStyle w:val="Hyperlink"/>
            <w:rFonts w:asciiTheme="majorBidi" w:eastAsia="Calibri" w:hAnsiTheme="majorBidi" w:cs="B Nazanin" w:hint="cs"/>
            <w:i/>
            <w:rtl/>
          </w:rPr>
          <w:t>اهرابیان صدر،</w:t>
        </w:r>
        <w:r w:rsidR="007A4EEB">
          <w:rPr>
            <w:rStyle w:val="Hyperlink"/>
            <w:rFonts w:asciiTheme="majorBidi" w:eastAsia="Calibri" w:hAnsiTheme="majorBidi" w:cs="B Nazanin" w:hint="cs"/>
            <w:i/>
            <w:rtl/>
          </w:rPr>
          <w:t>77:1396</w:t>
        </w:r>
      </w:hyperlink>
      <w:r w:rsidRPr="0061589A">
        <w:rPr>
          <w:rFonts w:asciiTheme="majorBidi" w:eastAsia="Calibri" w:hAnsiTheme="majorBidi" w:cs="B Nazanin" w:hint="cs"/>
          <w:i/>
          <w:rtl/>
        </w:rPr>
        <w:t>).</w:t>
      </w:r>
      <w:r w:rsidR="00DC13B3">
        <w:rPr>
          <w:rFonts w:asciiTheme="majorBidi" w:eastAsia="Calibri" w:hAnsiTheme="majorBidi" w:cs="B Nazanin" w:hint="cs"/>
          <w:i/>
          <w:rtl/>
        </w:rPr>
        <w:t xml:space="preserve"> </w:t>
      </w:r>
      <w:r w:rsidR="006D170C" w:rsidRPr="003672A6">
        <w:rPr>
          <w:rFonts w:asciiTheme="majorBidi" w:eastAsia="Calibri" w:hAnsiTheme="majorBidi" w:cs="B Nazanin" w:hint="cs"/>
          <w:i/>
          <w:rtl/>
          <w:lang w:bidi="fa-IR"/>
        </w:rPr>
        <w:t>کلان</w:t>
      </w:r>
      <w:r w:rsidR="00DC13B3" w:rsidRPr="003672A6">
        <w:rPr>
          <w:rFonts w:asciiTheme="majorBidi" w:eastAsia="Calibri" w:hAnsiTheme="majorBidi" w:cs="B Nazanin"/>
          <w:i/>
          <w:rtl/>
          <w:lang w:bidi="fa-IR"/>
        </w:rPr>
        <w:softHyphen/>
      </w:r>
      <w:r w:rsidR="006D170C" w:rsidRPr="003672A6">
        <w:rPr>
          <w:rFonts w:asciiTheme="majorBidi" w:eastAsia="Calibri" w:hAnsiTheme="majorBidi" w:cs="B Nazanin" w:hint="cs"/>
          <w:i/>
          <w:rtl/>
          <w:lang w:bidi="fa-IR"/>
        </w:rPr>
        <w:t>شهر</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تهران</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در</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طی</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چند</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دهه</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اخیر</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با</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رشد</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فزاینده</w:t>
      </w:r>
      <w:r w:rsidR="00E47709" w:rsidRPr="003672A6">
        <w:rPr>
          <w:rFonts w:asciiTheme="majorBidi" w:eastAsia="Calibri" w:hAnsiTheme="majorBidi" w:cs="B Nazanin"/>
          <w:i/>
          <w:rtl/>
          <w:lang w:bidi="fa-IR"/>
        </w:rPr>
        <w:softHyphen/>
      </w:r>
      <w:r w:rsidR="006D170C" w:rsidRPr="003672A6">
        <w:rPr>
          <w:rFonts w:asciiTheme="majorBidi" w:eastAsia="Calibri" w:hAnsiTheme="majorBidi" w:cs="B Nazanin" w:hint="cs"/>
          <w:i/>
          <w:rtl/>
          <w:lang w:bidi="fa-IR"/>
        </w:rPr>
        <w:t>ای</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همراه</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بوده</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است</w:t>
      </w:r>
      <w:r w:rsidR="00054BEA" w:rsidRPr="003672A6">
        <w:rPr>
          <w:rFonts w:asciiTheme="majorBidi" w:eastAsia="Calibri" w:hAnsiTheme="majorBidi" w:cs="B Nazanin" w:hint="cs"/>
          <w:iCs/>
          <w:rtl/>
        </w:rPr>
        <w:t>.</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آغاز</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این</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رشد</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همزمان</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با</w:t>
      </w:r>
      <w:r w:rsidR="006D170C" w:rsidRPr="003672A6">
        <w:rPr>
          <w:rFonts w:asciiTheme="majorBidi" w:eastAsia="Calibri" w:hAnsiTheme="majorBidi" w:cs="B Nazanin"/>
          <w:i/>
        </w:rPr>
        <w:t xml:space="preserve"> </w:t>
      </w:r>
      <w:r w:rsidR="006D170C" w:rsidRPr="003672A6">
        <w:rPr>
          <w:rFonts w:asciiTheme="majorBidi" w:eastAsia="Calibri" w:hAnsiTheme="majorBidi" w:cs="B Nazanin" w:hint="cs"/>
          <w:i/>
          <w:rtl/>
          <w:lang w:bidi="fa-IR"/>
        </w:rPr>
        <w:t>شکل</w:t>
      </w:r>
      <w:r w:rsidR="00DC13B3" w:rsidRPr="003672A6">
        <w:rPr>
          <w:rFonts w:asciiTheme="majorBidi" w:eastAsia="Calibri" w:hAnsiTheme="majorBidi" w:cs="B Nazanin"/>
          <w:i/>
          <w:rtl/>
          <w:lang w:bidi="fa-IR"/>
        </w:rPr>
        <w:softHyphen/>
      </w:r>
      <w:r w:rsidR="006D170C" w:rsidRPr="003672A6">
        <w:rPr>
          <w:rFonts w:asciiTheme="majorBidi" w:eastAsia="Calibri" w:hAnsiTheme="majorBidi" w:cs="B Nazanin" w:hint="cs"/>
          <w:i/>
          <w:rtl/>
          <w:lang w:bidi="fa-IR"/>
        </w:rPr>
        <w:t>گیری</w:t>
      </w:r>
      <w:r w:rsidR="00DC13B3" w:rsidRPr="003672A6">
        <w:rPr>
          <w:rFonts w:asciiTheme="majorBidi" w:eastAsia="Calibri" w:hAnsiTheme="majorBidi" w:cs="B Nazanin" w:hint="cs"/>
          <w:i/>
          <w:rtl/>
        </w:rPr>
        <w:t xml:space="preserve"> فرآ</w:t>
      </w:r>
      <w:r w:rsidR="006D170C" w:rsidRPr="003672A6">
        <w:rPr>
          <w:rFonts w:asciiTheme="majorBidi" w:eastAsia="Calibri" w:hAnsiTheme="majorBidi" w:cs="B Nazanin" w:hint="cs"/>
          <w:i/>
          <w:rtl/>
        </w:rPr>
        <w:t>یندهای کلی برخاسته از نوگرایی بوده که پیامدهای گوناگونی داشته است (</w:t>
      </w:r>
      <w:hyperlink r:id="rId42" w:history="1">
        <w:r w:rsidR="006D170C" w:rsidRPr="003672A6">
          <w:rPr>
            <w:rStyle w:val="Hyperlink"/>
            <w:rFonts w:asciiTheme="majorBidi" w:eastAsia="Calibri" w:hAnsiTheme="majorBidi" w:cs="B Nazanin" w:hint="cs"/>
            <w:i/>
            <w:rtl/>
          </w:rPr>
          <w:t>نوروزیان،28:1398</w:t>
        </w:r>
      </w:hyperlink>
      <w:r w:rsidR="006D170C" w:rsidRPr="003672A6">
        <w:rPr>
          <w:rFonts w:asciiTheme="majorBidi" w:eastAsia="Calibri" w:hAnsiTheme="majorBidi" w:cs="B Nazanin" w:hint="cs"/>
          <w:i/>
          <w:rtl/>
        </w:rPr>
        <w:t>).</w:t>
      </w:r>
      <w:r w:rsidR="00E47709" w:rsidRPr="003672A6">
        <w:rPr>
          <w:rFonts w:asciiTheme="majorBidi" w:eastAsia="Calibri" w:hAnsiTheme="majorBidi" w:cs="B Nazanin" w:hint="cs"/>
          <w:i/>
          <w:rtl/>
        </w:rPr>
        <w:t xml:space="preserve"> </w:t>
      </w:r>
      <w:r w:rsidR="00E47709" w:rsidRPr="003672A6">
        <w:rPr>
          <w:rFonts w:asciiTheme="majorBidi" w:eastAsia="Calibri" w:hAnsiTheme="majorBidi" w:cs="B Nazanin" w:hint="cs"/>
          <w:i/>
          <w:rtl/>
          <w:lang w:bidi="fa-IR"/>
        </w:rPr>
        <w:t>فرآیند</w:t>
      </w:r>
      <w:r w:rsidR="00E47709" w:rsidRPr="003672A6">
        <w:rPr>
          <w:rFonts w:asciiTheme="majorBidi" w:eastAsia="Calibri" w:hAnsiTheme="majorBidi" w:cs="B Nazanin"/>
          <w:i/>
        </w:rPr>
        <w:t xml:space="preserve"> </w:t>
      </w:r>
      <w:r w:rsidR="00E47709" w:rsidRPr="003672A6">
        <w:rPr>
          <w:rFonts w:asciiTheme="majorBidi" w:eastAsia="Calibri" w:hAnsiTheme="majorBidi" w:cs="B Nazanin" w:hint="cs"/>
          <w:i/>
          <w:rtl/>
          <w:lang w:bidi="fa-IR"/>
        </w:rPr>
        <w:t>شتابان</w:t>
      </w:r>
      <w:r w:rsidR="00E47709" w:rsidRPr="003672A6">
        <w:rPr>
          <w:rFonts w:asciiTheme="majorBidi" w:eastAsia="Calibri" w:hAnsiTheme="majorBidi" w:cs="B Nazanin"/>
          <w:i/>
        </w:rPr>
        <w:t xml:space="preserve"> </w:t>
      </w:r>
      <w:r w:rsidR="00E47709" w:rsidRPr="003672A6">
        <w:rPr>
          <w:rFonts w:asciiTheme="majorBidi" w:eastAsia="Calibri" w:hAnsiTheme="majorBidi" w:cs="B Nazanin" w:hint="cs"/>
          <w:i/>
          <w:rtl/>
          <w:lang w:bidi="fa-IR"/>
        </w:rPr>
        <w:t>رشد</w:t>
      </w:r>
      <w:r w:rsidR="00E47709" w:rsidRPr="003672A6">
        <w:rPr>
          <w:rFonts w:asciiTheme="majorBidi" w:eastAsia="Calibri" w:hAnsiTheme="majorBidi" w:cs="B Nazanin"/>
          <w:i/>
        </w:rPr>
        <w:t xml:space="preserve"> </w:t>
      </w:r>
      <w:r w:rsidR="00E47709" w:rsidRPr="003672A6">
        <w:rPr>
          <w:rFonts w:asciiTheme="majorBidi" w:eastAsia="Calibri" w:hAnsiTheme="majorBidi" w:cs="B Nazanin" w:hint="cs"/>
          <w:i/>
          <w:rtl/>
          <w:lang w:bidi="fa-IR"/>
        </w:rPr>
        <w:t>و</w:t>
      </w:r>
      <w:r w:rsidR="00E47709" w:rsidRPr="003672A6">
        <w:rPr>
          <w:rFonts w:asciiTheme="majorBidi" w:eastAsia="Calibri" w:hAnsiTheme="majorBidi" w:cs="B Nazanin"/>
          <w:i/>
        </w:rPr>
        <w:t xml:space="preserve"> </w:t>
      </w:r>
      <w:r w:rsidR="00E47709" w:rsidRPr="003672A6">
        <w:rPr>
          <w:rFonts w:asciiTheme="majorBidi" w:eastAsia="Calibri" w:hAnsiTheme="majorBidi" w:cs="B Nazanin" w:hint="cs"/>
          <w:i/>
          <w:rtl/>
          <w:lang w:bidi="fa-IR"/>
        </w:rPr>
        <w:t>توسعة</w:t>
      </w:r>
      <w:r w:rsidR="00E47709" w:rsidRPr="003672A6">
        <w:rPr>
          <w:rFonts w:asciiTheme="majorBidi" w:eastAsia="Calibri" w:hAnsiTheme="majorBidi" w:cs="B Nazanin"/>
          <w:i/>
        </w:rPr>
        <w:t xml:space="preserve"> </w:t>
      </w:r>
      <w:r w:rsidR="00E47709" w:rsidRPr="003672A6">
        <w:rPr>
          <w:rFonts w:asciiTheme="majorBidi" w:eastAsia="Calibri" w:hAnsiTheme="majorBidi" w:cs="B Nazanin" w:hint="cs"/>
          <w:i/>
          <w:rtl/>
          <w:lang w:bidi="fa-IR"/>
        </w:rPr>
        <w:t>کلان</w:t>
      </w:r>
      <w:r w:rsidR="00DC13B3" w:rsidRPr="003672A6">
        <w:rPr>
          <w:rFonts w:asciiTheme="majorBidi" w:eastAsia="Calibri" w:hAnsiTheme="majorBidi" w:cs="B Nazanin"/>
          <w:i/>
          <w:rtl/>
          <w:lang w:bidi="fa-IR"/>
        </w:rPr>
        <w:softHyphen/>
      </w:r>
      <w:r w:rsidR="00E47709" w:rsidRPr="003672A6">
        <w:rPr>
          <w:rFonts w:asciiTheme="majorBidi" w:eastAsia="Calibri" w:hAnsiTheme="majorBidi" w:cs="B Nazanin" w:hint="cs"/>
          <w:i/>
          <w:rtl/>
          <w:lang w:bidi="fa-IR"/>
        </w:rPr>
        <w:t>شهر</w:t>
      </w:r>
      <w:r w:rsidR="00E47709" w:rsidRPr="003672A6">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تهران</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موجب</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بروز</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مسائل</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DC13B3" w:rsidRPr="0019531F">
        <w:rPr>
          <w:rFonts w:asciiTheme="majorBidi" w:eastAsia="Calibri" w:hAnsiTheme="majorBidi" w:cs="B Nazanin" w:hint="cs"/>
          <w:i/>
          <w:rtl/>
          <w:lang w:bidi="fa-IR"/>
        </w:rPr>
        <w:t>مشکلات</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پیچیده</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متعددی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از</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قبیل</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تمرکز</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تراکم</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بیش</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از حد</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جمعیت</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ساختمان،</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گسترش</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دیوانسالاری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اداری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پیچیده</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شدن</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بوروکراسی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اداری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اتلاف</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منابع</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انسانی،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ترافیک</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شدید،</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شدت</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یافتن</w:t>
      </w:r>
      <w:r w:rsidR="00054BEA" w:rsidRPr="0019531F">
        <w:rPr>
          <w:rFonts w:asciiTheme="majorBidi" w:eastAsia="Calibri" w:hAnsiTheme="majorBidi" w:cs="B Nazanin" w:hint="cs"/>
          <w:i/>
          <w:rtl/>
          <w:lang w:bidi="fa-IR"/>
        </w:rPr>
        <w:t xml:space="preserve"> </w:t>
      </w:r>
      <w:r w:rsidR="00E47709" w:rsidRPr="0019531F">
        <w:rPr>
          <w:rFonts w:asciiTheme="majorBidi" w:eastAsia="Calibri" w:hAnsiTheme="majorBidi" w:cs="B Nazanin" w:hint="cs"/>
          <w:i/>
          <w:rtl/>
          <w:lang w:bidi="fa-IR"/>
        </w:rPr>
        <w:t>بورس</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بازی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زمین</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مسکن،</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آلودگی</w:t>
      </w:r>
      <w:r w:rsidR="00DC13B3" w:rsidRPr="0019531F">
        <w:rPr>
          <w:rFonts w:asciiTheme="majorBidi" w:eastAsia="Calibri" w:hAnsiTheme="majorBidi" w:cs="B Nazanin"/>
          <w:i/>
          <w:rtl/>
          <w:lang w:bidi="fa-IR"/>
        </w:rPr>
        <w:softHyphen/>
      </w:r>
      <w:r w:rsidR="00E47709" w:rsidRPr="0019531F">
        <w:rPr>
          <w:rFonts w:asciiTheme="majorBidi" w:eastAsia="Calibri" w:hAnsiTheme="majorBidi" w:cs="B Nazanin" w:hint="cs"/>
          <w:i/>
          <w:rtl/>
          <w:lang w:bidi="fa-IR"/>
        </w:rPr>
        <w:t>های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زیست</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محیطی،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نارسایی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سیستم</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خدمات</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بهداشتی</w:t>
      </w:r>
      <w:r w:rsidR="00E47709" w:rsidRPr="0019531F">
        <w:rPr>
          <w:rFonts w:asciiTheme="majorBidi" w:eastAsia="Calibri" w:hAnsiTheme="majorBidi" w:cs="B Nazanin"/>
          <w:i/>
        </w:rPr>
        <w:t xml:space="preserve"> - </w:t>
      </w:r>
      <w:r w:rsidR="00E47709" w:rsidRPr="0019531F">
        <w:rPr>
          <w:rFonts w:asciiTheme="majorBidi" w:eastAsia="Calibri" w:hAnsiTheme="majorBidi" w:cs="B Nazanin" w:hint="cs"/>
          <w:i/>
          <w:rtl/>
          <w:lang w:bidi="fa-IR"/>
        </w:rPr>
        <w:t>درمانی،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رفاهی</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و</w:t>
      </w:r>
      <w:r w:rsidR="00DC13B3" w:rsidRPr="0019531F">
        <w:rPr>
          <w:rFonts w:asciiTheme="majorBidi" w:eastAsia="Calibri" w:hAnsiTheme="majorBidi" w:cs="B Nazanin"/>
          <w:iCs/>
        </w:rPr>
        <w:t xml:space="preserve"> ...</w:t>
      </w:r>
      <w:r w:rsidR="00DC13B3" w:rsidRPr="0019531F">
        <w:rPr>
          <w:rFonts w:asciiTheme="majorBidi" w:eastAsia="Calibri" w:hAnsiTheme="majorBidi" w:cs="B Nazanin"/>
          <w:i/>
          <w:lang w:bidi="fa-IR"/>
        </w:rPr>
        <w:t xml:space="preserve"> </w:t>
      </w:r>
      <w:r w:rsidR="00E47709" w:rsidRPr="0019531F">
        <w:rPr>
          <w:rFonts w:asciiTheme="majorBidi" w:eastAsia="Calibri" w:hAnsiTheme="majorBidi" w:cs="B Nazanin" w:hint="cs"/>
          <w:i/>
          <w:rtl/>
          <w:lang w:bidi="fa-IR"/>
        </w:rPr>
        <w:t>شده</w:t>
      </w:r>
      <w:r w:rsidR="00E47709" w:rsidRPr="0019531F">
        <w:rPr>
          <w:rFonts w:asciiTheme="majorBidi" w:eastAsia="Calibri" w:hAnsiTheme="majorBidi" w:cs="B Nazanin"/>
          <w:i/>
        </w:rPr>
        <w:t xml:space="preserve"> </w:t>
      </w:r>
      <w:r w:rsidR="00E47709" w:rsidRPr="0019531F">
        <w:rPr>
          <w:rFonts w:asciiTheme="majorBidi" w:eastAsia="Calibri" w:hAnsiTheme="majorBidi" w:cs="B Nazanin" w:hint="cs"/>
          <w:i/>
          <w:rtl/>
          <w:lang w:bidi="fa-IR"/>
        </w:rPr>
        <w:t>است</w:t>
      </w:r>
      <w:r w:rsidR="00E47709" w:rsidRPr="0019531F">
        <w:rPr>
          <w:rFonts w:asciiTheme="majorBidi" w:eastAsia="Calibri" w:hAnsiTheme="majorBidi" w:cs="B Nazanin" w:hint="cs"/>
          <w:i/>
          <w:rtl/>
        </w:rPr>
        <w:t xml:space="preserve"> (</w:t>
      </w:r>
      <w:hyperlink r:id="rId43" w:anchor="/articles/63de08ddfc150145b48a1ac955b8d2dc" w:history="1">
        <w:r w:rsidR="00E47709" w:rsidRPr="0019531F">
          <w:rPr>
            <w:rStyle w:val="Hyperlink"/>
            <w:rFonts w:asciiTheme="majorBidi" w:eastAsia="Calibri" w:hAnsiTheme="majorBidi" w:cs="B Nazanin" w:hint="cs"/>
            <w:i/>
            <w:rtl/>
          </w:rPr>
          <w:t>قربانی سپهر،98:1400</w:t>
        </w:r>
      </w:hyperlink>
      <w:r w:rsidR="00E47709" w:rsidRPr="0019531F">
        <w:rPr>
          <w:rFonts w:asciiTheme="majorBidi" w:eastAsia="Calibri" w:hAnsiTheme="majorBidi" w:cs="B Nazanin" w:hint="cs"/>
          <w:i/>
          <w:rtl/>
        </w:rPr>
        <w:t>).</w:t>
      </w:r>
      <w:r w:rsidR="00112EE8" w:rsidRPr="0019531F">
        <w:rPr>
          <w:rFonts w:asciiTheme="majorBidi" w:eastAsia="Calibri" w:hAnsiTheme="majorBidi" w:cs="B Nazanin" w:hint="cs"/>
          <w:i/>
          <w:rtl/>
          <w:lang w:bidi="fa-IR"/>
        </w:rPr>
        <w:t xml:space="preserve"> </w:t>
      </w:r>
      <w:r w:rsidR="003B38B7" w:rsidRPr="0019531F">
        <w:rPr>
          <w:rFonts w:asciiTheme="majorBidi" w:eastAsia="Calibri" w:hAnsiTheme="majorBidi" w:cs="B Nazanin" w:hint="cs"/>
          <w:i/>
          <w:rtl/>
        </w:rPr>
        <w:t>ن</w:t>
      </w:r>
      <w:r w:rsidR="003B38B7" w:rsidRPr="0019531F">
        <w:rPr>
          <w:rFonts w:asciiTheme="majorBidi" w:eastAsia="Calibri" w:hAnsiTheme="majorBidi" w:cs="B Nazanin"/>
          <w:i/>
          <w:rtl/>
        </w:rPr>
        <w:t>ظر به تمرکز انواع و اشکال سرمایه</w:t>
      </w:r>
      <w:r w:rsidR="003B38B7" w:rsidRPr="0019531F">
        <w:rPr>
          <w:rFonts w:asciiTheme="majorBidi" w:eastAsia="Calibri" w:hAnsiTheme="majorBidi" w:cs="B Nazanin" w:hint="cs"/>
          <w:i/>
          <w:rtl/>
        </w:rPr>
        <w:softHyphen/>
      </w:r>
      <w:r w:rsidR="003B38B7" w:rsidRPr="0019531F">
        <w:rPr>
          <w:rFonts w:asciiTheme="majorBidi" w:eastAsia="Calibri" w:hAnsiTheme="majorBidi" w:cs="B Nazanin"/>
          <w:i/>
          <w:rtl/>
        </w:rPr>
        <w:t>دا</w:t>
      </w:r>
      <w:r w:rsidR="00AD29C3" w:rsidRPr="0019531F">
        <w:rPr>
          <w:rFonts w:asciiTheme="majorBidi" w:eastAsia="Calibri" w:hAnsiTheme="majorBidi" w:cs="B Nazanin"/>
          <w:i/>
          <w:rtl/>
        </w:rPr>
        <w:t xml:space="preserve">ری صنعتی در تهران، هجوم </w:t>
      </w:r>
      <w:r w:rsidR="00AD29C3" w:rsidRPr="0019531F">
        <w:rPr>
          <w:rFonts w:asciiTheme="majorBidi" w:eastAsia="Calibri" w:hAnsiTheme="majorBidi" w:cs="B Nazanin"/>
          <w:i/>
          <w:rtl/>
        </w:rPr>
        <w:lastRenderedPageBreak/>
        <w:t>مهاجرین</w:t>
      </w:r>
      <w:r w:rsidR="003B38B7" w:rsidRPr="0019531F">
        <w:rPr>
          <w:rFonts w:asciiTheme="majorBidi" w:eastAsia="Calibri" w:hAnsiTheme="majorBidi" w:cs="B Nazanin"/>
          <w:i/>
          <w:rtl/>
        </w:rPr>
        <w:t>، تولید گسترده بافت</w:t>
      </w:r>
      <w:r w:rsidR="003B38B7" w:rsidRPr="0019531F">
        <w:rPr>
          <w:rFonts w:asciiTheme="majorBidi" w:eastAsia="Calibri" w:hAnsiTheme="majorBidi" w:cs="B Nazanin" w:hint="cs"/>
          <w:i/>
          <w:rtl/>
        </w:rPr>
        <w:softHyphen/>
      </w:r>
      <w:r w:rsidR="003B38B7" w:rsidRPr="0019531F">
        <w:rPr>
          <w:rFonts w:asciiTheme="majorBidi" w:eastAsia="Calibri" w:hAnsiTheme="majorBidi" w:cs="B Nazanin"/>
          <w:i/>
          <w:rtl/>
        </w:rPr>
        <w:t>های فرسوده، سکونتگاه</w:t>
      </w:r>
      <w:r w:rsidR="003B38B7" w:rsidRPr="0019531F">
        <w:rPr>
          <w:rFonts w:asciiTheme="majorBidi" w:eastAsia="Calibri" w:hAnsiTheme="majorBidi" w:cs="B Nazanin" w:hint="cs"/>
          <w:i/>
          <w:rtl/>
        </w:rPr>
        <w:softHyphen/>
      </w:r>
      <w:r w:rsidR="003B38B7" w:rsidRPr="0019531F">
        <w:rPr>
          <w:rFonts w:asciiTheme="majorBidi" w:eastAsia="Calibri" w:hAnsiTheme="majorBidi" w:cs="B Nazanin"/>
          <w:i/>
          <w:rtl/>
        </w:rPr>
        <w:t>های غیررسمی و حاشیه</w:t>
      </w:r>
      <w:r w:rsidR="003B38B7" w:rsidRPr="0019531F">
        <w:rPr>
          <w:rFonts w:asciiTheme="majorBidi" w:eastAsia="Calibri" w:hAnsiTheme="majorBidi" w:cs="B Nazanin" w:hint="cs"/>
          <w:i/>
          <w:rtl/>
        </w:rPr>
        <w:softHyphen/>
      </w:r>
      <w:r w:rsidR="003B38B7" w:rsidRPr="0019531F">
        <w:rPr>
          <w:rFonts w:asciiTheme="majorBidi" w:eastAsia="Calibri" w:hAnsiTheme="majorBidi" w:cs="B Nazanin"/>
          <w:i/>
          <w:rtl/>
        </w:rPr>
        <w:t>نشینی در درون و پیرامون این ک</w:t>
      </w:r>
      <w:r w:rsidR="003B38B7" w:rsidRPr="0019531F">
        <w:rPr>
          <w:rFonts w:asciiTheme="majorBidi" w:eastAsia="Calibri" w:hAnsiTheme="majorBidi" w:cs="B Nazanin" w:hint="cs"/>
          <w:i/>
          <w:rtl/>
        </w:rPr>
        <w:t>لا</w:t>
      </w:r>
      <w:r w:rsidR="003B38B7" w:rsidRPr="0019531F">
        <w:rPr>
          <w:rFonts w:asciiTheme="majorBidi" w:eastAsia="Calibri" w:hAnsiTheme="majorBidi" w:cs="B Nazanin"/>
          <w:i/>
          <w:rtl/>
        </w:rPr>
        <w:t>ن</w:t>
      </w:r>
      <w:r w:rsidR="003B38B7" w:rsidRPr="0019531F">
        <w:rPr>
          <w:rFonts w:asciiTheme="majorBidi" w:eastAsia="Calibri" w:hAnsiTheme="majorBidi" w:cs="B Nazanin" w:hint="cs"/>
          <w:i/>
          <w:rtl/>
        </w:rPr>
        <w:softHyphen/>
      </w:r>
      <w:r w:rsidR="00486F86" w:rsidRPr="0019531F">
        <w:rPr>
          <w:rFonts w:asciiTheme="majorBidi" w:eastAsia="Calibri" w:hAnsiTheme="majorBidi" w:cs="B Nazanin"/>
          <w:i/>
          <w:rtl/>
        </w:rPr>
        <w:t>شهر</w:t>
      </w:r>
      <w:r w:rsidR="00486F86" w:rsidRPr="0019531F">
        <w:rPr>
          <w:rFonts w:asciiTheme="majorBidi" w:eastAsia="Calibri" w:hAnsiTheme="majorBidi" w:cs="B Nazanin" w:hint="cs"/>
          <w:i/>
          <w:rtl/>
        </w:rPr>
        <w:t xml:space="preserve"> و</w:t>
      </w:r>
      <w:r w:rsidR="003B38B7" w:rsidRPr="0019531F">
        <w:rPr>
          <w:rFonts w:asciiTheme="majorBidi" w:eastAsia="Calibri" w:hAnsiTheme="majorBidi" w:cs="B Nazanin"/>
          <w:i/>
          <w:rtl/>
        </w:rPr>
        <w:t xml:space="preserve"> ناموزونی و </w:t>
      </w:r>
      <w:r w:rsidR="003B38B7" w:rsidRPr="003672A6">
        <w:rPr>
          <w:rFonts w:asciiTheme="majorBidi" w:eastAsia="Calibri" w:hAnsiTheme="majorBidi" w:cs="B Nazanin"/>
          <w:i/>
          <w:rtl/>
        </w:rPr>
        <w:t xml:space="preserve">ناهمگونی در </w:t>
      </w:r>
      <w:r w:rsidR="003B38B7" w:rsidRPr="003672A6">
        <w:rPr>
          <w:rFonts w:asciiTheme="majorBidi" w:eastAsia="Calibri" w:hAnsiTheme="majorBidi" w:cs="B Nazanin" w:hint="cs"/>
          <w:i/>
          <w:rtl/>
        </w:rPr>
        <w:t>توسعه</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نظام</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شهری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تهران،</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زمینه</w:t>
      </w:r>
      <w:r w:rsidR="003B38B7" w:rsidRPr="003672A6">
        <w:rPr>
          <w:rFonts w:asciiTheme="majorBidi" w:eastAsia="Calibri" w:hAnsiTheme="majorBidi" w:cs="B Nazanin"/>
          <w:i/>
          <w:rtl/>
        </w:rPr>
        <w:softHyphen/>
      </w:r>
      <w:r w:rsidR="003B38B7" w:rsidRPr="003672A6">
        <w:rPr>
          <w:rFonts w:asciiTheme="majorBidi" w:eastAsia="Calibri" w:hAnsiTheme="majorBidi" w:cs="B Nazanin" w:hint="cs"/>
          <w:i/>
          <w:rtl/>
        </w:rPr>
        <w:t>های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مناسبی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برای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نابرابری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اجتماعی</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و</w:t>
      </w:r>
      <w:r w:rsidR="003B38B7" w:rsidRPr="003672A6">
        <w:rPr>
          <w:rFonts w:asciiTheme="majorBidi" w:eastAsia="Calibri" w:hAnsiTheme="majorBidi" w:cs="B Nazanin"/>
          <w:i/>
          <w:rtl/>
        </w:rPr>
        <w:t xml:space="preserve"> </w:t>
      </w:r>
      <w:r w:rsidR="003B38B7" w:rsidRPr="003672A6">
        <w:rPr>
          <w:rFonts w:asciiTheme="majorBidi" w:eastAsia="Calibri" w:hAnsiTheme="majorBidi" w:cs="B Nazanin" w:hint="cs"/>
          <w:i/>
          <w:rtl/>
        </w:rPr>
        <w:t>ف</w:t>
      </w:r>
      <w:r w:rsidR="003B38B7" w:rsidRPr="003672A6">
        <w:rPr>
          <w:rFonts w:asciiTheme="majorBidi" w:eastAsia="Calibri" w:hAnsiTheme="majorBidi" w:cs="B Nazanin"/>
          <w:i/>
          <w:rtl/>
        </w:rPr>
        <w:t>ضایی در این شهر وجود دارد. یکی از بارزترین خصوصیات تهران، نابرابری فضایی و قطب</w:t>
      </w:r>
      <w:r w:rsidR="003B38B7" w:rsidRPr="003672A6">
        <w:rPr>
          <w:rFonts w:asciiTheme="majorBidi" w:eastAsia="Calibri" w:hAnsiTheme="majorBidi" w:cs="B Nazanin" w:hint="cs"/>
          <w:i/>
          <w:rtl/>
        </w:rPr>
        <w:softHyphen/>
      </w:r>
      <w:r w:rsidR="003B38B7" w:rsidRPr="003672A6">
        <w:rPr>
          <w:rFonts w:asciiTheme="majorBidi" w:eastAsia="Calibri" w:hAnsiTheme="majorBidi" w:cs="B Nazanin"/>
          <w:i/>
          <w:rtl/>
        </w:rPr>
        <w:t xml:space="preserve">بندی فضایی آن در شمال و جنوب است که در اثر نوسازی و عناصر مرتبط با آن ایجاد شده است و دسترسی بهتر به امکانات و خدمات از مناطق شمالی، مرکزی و جنوبی در امتداد یک محور شمالی </w:t>
      </w:r>
      <w:r w:rsidR="003B38B7" w:rsidRPr="003672A6">
        <w:rPr>
          <w:rFonts w:asciiTheme="majorBidi" w:eastAsia="Calibri" w:hAnsiTheme="majorBidi" w:cs="B Nazanin" w:hint="cs"/>
          <w:i/>
          <w:rtl/>
        </w:rPr>
        <w:t xml:space="preserve"> - </w:t>
      </w:r>
      <w:r w:rsidR="003B38B7" w:rsidRPr="003672A6">
        <w:rPr>
          <w:rFonts w:asciiTheme="majorBidi" w:eastAsia="Calibri" w:hAnsiTheme="majorBidi" w:cs="B Nazanin"/>
          <w:i/>
          <w:rtl/>
        </w:rPr>
        <w:t>جنوبی است</w:t>
      </w:r>
      <w:r w:rsidR="003B38B7" w:rsidRPr="003672A6">
        <w:rPr>
          <w:rFonts w:asciiTheme="majorBidi" w:eastAsia="Calibri" w:hAnsiTheme="majorBidi" w:cs="B Nazanin" w:hint="cs"/>
          <w:i/>
          <w:rtl/>
        </w:rPr>
        <w:t xml:space="preserve"> (</w:t>
      </w:r>
      <w:hyperlink r:id="rId44" w:history="1">
        <w:r w:rsidR="005F0B49" w:rsidRPr="003672A6">
          <w:rPr>
            <w:rStyle w:val="Hyperlink"/>
            <w:rFonts w:asciiTheme="majorBidi" w:eastAsia="Calibri" w:hAnsiTheme="majorBidi" w:cs="B Nazanin" w:hint="cs"/>
            <w:i/>
            <w:rtl/>
          </w:rPr>
          <w:t>فراش و همکاران،41:1400</w:t>
        </w:r>
      </w:hyperlink>
      <w:r w:rsidR="003B38B7" w:rsidRPr="003672A6">
        <w:rPr>
          <w:rFonts w:asciiTheme="majorBidi" w:eastAsia="Calibri" w:hAnsiTheme="majorBidi" w:cs="B Nazanin" w:hint="cs"/>
          <w:i/>
          <w:rtl/>
        </w:rPr>
        <w:t xml:space="preserve">). </w:t>
      </w:r>
      <w:r w:rsidR="000B69C5" w:rsidRPr="003672A6">
        <w:rPr>
          <w:rFonts w:asciiTheme="majorBidi" w:eastAsia="Calibri" w:hAnsiTheme="majorBidi" w:cs="B Nazanin" w:hint="cs"/>
          <w:i/>
          <w:rtl/>
          <w:lang w:bidi="fa-IR"/>
        </w:rPr>
        <w:t xml:space="preserve">این شکاف </w:t>
      </w:r>
      <w:r w:rsidR="00EC4EBA" w:rsidRPr="003672A6">
        <w:rPr>
          <w:rFonts w:asciiTheme="majorBidi" w:eastAsia="Calibri" w:hAnsiTheme="majorBidi" w:cs="B Nazanin"/>
          <w:i/>
          <w:rtl/>
          <w:lang w:bidi="fa-IR"/>
        </w:rPr>
        <w:t xml:space="preserve">ماهیتی فراتر از تغییرات صرفاً کالبدی دارند و بیانگر دگرگونی در معنا و کارکرد فضاهای شهری‌اند. رشد نامتوازن شهر و تمرکز توسعه و امکانات در نیمه شمالی، موجب شکل‌گیری الگوی نابرابر کیفیت زندگی و تبدیل تهران به فضایی طبقاتی شده است؛ ریشه‌های این دوگانگی را می‌توان در فرآیند تاریخی شکل‌گیری و توسعه تهران جست‌وجو کرد؛ به‌گونه‌ای که تفاوت جغرافیایی شمال و جنوب شهر از همان دوره‌های اولیه، به توزیع نابرابر خدمات و امکانات انجامیده و در گذر زمان، طی </w:t>
      </w:r>
      <w:r w:rsidR="000B69C5" w:rsidRPr="003672A6">
        <w:rPr>
          <w:rFonts w:asciiTheme="majorBidi" w:eastAsia="Calibri" w:hAnsiTheme="majorBidi" w:cs="B Nazanin"/>
          <w:i/>
          <w:rtl/>
          <w:lang w:bidi="fa-IR"/>
        </w:rPr>
        <w:t>حدود دو قرن توسعه شهری، به شکاف</w:t>
      </w:r>
      <w:r w:rsidR="00EC4EBA" w:rsidRPr="003672A6">
        <w:rPr>
          <w:rFonts w:asciiTheme="majorBidi" w:eastAsia="Calibri" w:hAnsiTheme="majorBidi" w:cs="B Nazanin"/>
          <w:i/>
          <w:rtl/>
          <w:lang w:bidi="fa-IR"/>
        </w:rPr>
        <w:t xml:space="preserve"> اجتماعی</w:t>
      </w:r>
      <w:r w:rsidR="00EC4EBA" w:rsidRPr="003672A6">
        <w:rPr>
          <w:rFonts w:eastAsia="Calibri" w:hint="cs"/>
          <w:i/>
          <w:rtl/>
          <w:lang w:bidi="fa-IR"/>
        </w:rPr>
        <w:t xml:space="preserve"> </w:t>
      </w:r>
      <w:r w:rsidR="00EC4EBA" w:rsidRPr="003672A6">
        <w:rPr>
          <w:rFonts w:eastAsia="Calibri" w:cs="0 Nazanin" w:hint="cs"/>
          <w:i/>
          <w:rtl/>
          <w:lang w:bidi="fa-IR"/>
        </w:rPr>
        <w:t>-</w:t>
      </w:r>
      <w:r w:rsidR="00EC4EBA" w:rsidRPr="003672A6">
        <w:rPr>
          <w:rFonts w:eastAsia="Calibri" w:hint="cs"/>
          <w:i/>
          <w:rtl/>
          <w:lang w:bidi="fa-IR"/>
        </w:rPr>
        <w:t xml:space="preserve"> </w:t>
      </w:r>
      <w:r w:rsidR="00EC4EBA" w:rsidRPr="003672A6">
        <w:rPr>
          <w:rFonts w:asciiTheme="majorBidi" w:eastAsia="Calibri" w:hAnsiTheme="majorBidi" w:cs="B Nazanin" w:hint="cs"/>
          <w:i/>
          <w:rtl/>
          <w:lang w:bidi="fa-IR"/>
        </w:rPr>
        <w:t>فضایی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عمیق</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تبدیل</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شده</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است</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این</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شکاف</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که</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در</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تعامل</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با</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سیاست‌های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توسعه</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نامتوازن</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و</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سازوکارهای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سرمایه‌داری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شهری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تشدید</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شده،</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امروز</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یکی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از</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بنیادی‌ترین</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چالش‌های</w:t>
      </w:r>
      <w:r w:rsidR="00EC4EBA" w:rsidRPr="003672A6">
        <w:rPr>
          <w:rFonts w:asciiTheme="majorBidi" w:eastAsia="Calibri" w:hAnsiTheme="majorBidi" w:cs="B Nazanin"/>
          <w:i/>
          <w:rtl/>
          <w:lang w:bidi="fa-IR"/>
        </w:rPr>
        <w:t xml:space="preserve"> </w:t>
      </w:r>
      <w:r w:rsidR="00EC4EBA" w:rsidRPr="003672A6">
        <w:rPr>
          <w:rFonts w:asciiTheme="majorBidi" w:eastAsia="Calibri" w:hAnsiTheme="majorBidi" w:cs="B Nazanin" w:hint="cs"/>
          <w:i/>
          <w:rtl/>
          <w:lang w:bidi="fa-IR"/>
        </w:rPr>
        <w:t>توسع</w:t>
      </w:r>
      <w:r w:rsidR="00EC4EBA" w:rsidRPr="003672A6">
        <w:rPr>
          <w:rFonts w:asciiTheme="majorBidi" w:eastAsia="Calibri" w:hAnsiTheme="majorBidi" w:cs="B Nazanin"/>
          <w:i/>
          <w:rtl/>
          <w:lang w:bidi="fa-IR"/>
        </w:rPr>
        <w:t>ه و عدالت شهری در کلان‌شهر تهران به‌شمار می‌آید</w:t>
      </w:r>
      <w:r w:rsidR="00EC4EBA" w:rsidRPr="003672A6">
        <w:rPr>
          <w:rFonts w:asciiTheme="majorBidi" w:eastAsia="Calibri" w:hAnsiTheme="majorBidi" w:cs="B Nazanin"/>
          <w:i/>
          <w:lang w:bidi="fa-IR"/>
        </w:rPr>
        <w:t>.</w:t>
      </w:r>
      <w:r w:rsidR="006E7447" w:rsidRPr="003672A6">
        <w:rPr>
          <w:rFonts w:asciiTheme="majorBidi" w:eastAsia="Calibri" w:hAnsiTheme="majorBidi" w:cs="B Nazanin" w:hint="cs"/>
          <w:i/>
          <w:rtl/>
          <w:lang w:bidi="fa-IR"/>
        </w:rPr>
        <w:t xml:space="preserve"> </w:t>
      </w:r>
      <w:r w:rsidR="00AD29C3" w:rsidRPr="003672A6">
        <w:rPr>
          <w:rFonts w:asciiTheme="majorBidi" w:eastAsia="Calibri" w:hAnsiTheme="majorBidi" w:cs="B Nazanin"/>
          <w:i/>
          <w:rtl/>
          <w:lang w:bidi="fa-IR"/>
        </w:rPr>
        <w:t xml:space="preserve">ضرورت انجام این پژوهش از آن‌جا ناشی می‌شود که </w:t>
      </w:r>
      <w:r w:rsidR="0010134C">
        <w:rPr>
          <w:rFonts w:asciiTheme="majorBidi" w:eastAsia="Calibri" w:hAnsiTheme="majorBidi" w:cs="B Nazanin" w:hint="cs"/>
          <w:i/>
          <w:rtl/>
          <w:lang w:bidi="fa-IR"/>
        </w:rPr>
        <w:t xml:space="preserve">امروز </w:t>
      </w:r>
      <w:r w:rsidR="00AD29C3" w:rsidRPr="003672A6">
        <w:rPr>
          <w:rFonts w:asciiTheme="majorBidi" w:eastAsia="Calibri" w:hAnsiTheme="majorBidi" w:cs="B Nazanin"/>
          <w:i/>
          <w:rtl/>
          <w:lang w:bidi="fa-IR"/>
        </w:rPr>
        <w:t xml:space="preserve">فضا </w:t>
      </w:r>
      <w:r w:rsidR="0010134C">
        <w:rPr>
          <w:rFonts w:asciiTheme="majorBidi" w:eastAsia="Calibri" w:hAnsiTheme="majorBidi" w:cs="B Nazanin" w:hint="cs"/>
          <w:i/>
          <w:rtl/>
          <w:lang w:bidi="fa-IR"/>
        </w:rPr>
        <w:t xml:space="preserve">در شهر تهران </w:t>
      </w:r>
      <w:r w:rsidR="00AD29C3" w:rsidRPr="003672A6">
        <w:rPr>
          <w:rFonts w:asciiTheme="majorBidi" w:eastAsia="Calibri" w:hAnsiTheme="majorBidi" w:cs="B Nazanin"/>
          <w:i/>
          <w:rtl/>
          <w:lang w:bidi="fa-IR"/>
        </w:rPr>
        <w:t>دیگر عرصه‌ای یکسان برای همه شهروندان نیست، بلکه بازتاب‌دهنده و تشدیدکننده روابط نابرابر قدرت، سرمایه و منزلت اجتماعی است</w:t>
      </w:r>
      <w:r w:rsidR="00AD29C3" w:rsidRPr="003672A6">
        <w:rPr>
          <w:rFonts w:asciiTheme="majorBidi" w:eastAsia="Calibri" w:hAnsiTheme="majorBidi" w:cs="B Nazanin"/>
          <w:i/>
          <w:lang w:bidi="fa-IR"/>
        </w:rPr>
        <w:t>.</w:t>
      </w:r>
      <w:r w:rsidR="00AD29C3" w:rsidRPr="003672A6">
        <w:rPr>
          <w:rFonts w:asciiTheme="majorBidi" w:eastAsia="Calibri" w:hAnsiTheme="majorBidi" w:cs="B Nazanin" w:hint="cs"/>
          <w:i/>
          <w:rtl/>
          <w:lang w:bidi="fa-IR"/>
        </w:rPr>
        <w:t xml:space="preserve"> </w:t>
      </w:r>
      <w:r w:rsidR="00AD29C3" w:rsidRPr="003672A6">
        <w:rPr>
          <w:rFonts w:asciiTheme="majorBidi" w:eastAsia="Calibri" w:hAnsiTheme="majorBidi" w:cs="B Nazanin"/>
          <w:i/>
          <w:rtl/>
          <w:lang w:bidi="fa-IR"/>
        </w:rPr>
        <w:t>از منظر برنامه‌ریزی و مدیریت شهری</w:t>
      </w:r>
      <w:r w:rsidR="002747A2" w:rsidRPr="003672A6">
        <w:rPr>
          <w:rFonts w:asciiTheme="majorBidi" w:eastAsia="Calibri" w:hAnsiTheme="majorBidi" w:cs="B Nazanin" w:hint="cs"/>
          <w:i/>
          <w:rtl/>
          <w:lang w:bidi="fa-IR"/>
        </w:rPr>
        <w:t xml:space="preserve"> نیز</w:t>
      </w:r>
      <w:r w:rsidR="00AD29C3" w:rsidRPr="003672A6">
        <w:rPr>
          <w:rFonts w:asciiTheme="majorBidi" w:eastAsia="Calibri" w:hAnsiTheme="majorBidi" w:cs="B Nazanin"/>
          <w:i/>
          <w:rtl/>
          <w:lang w:bidi="fa-IR"/>
        </w:rPr>
        <w:t xml:space="preserve">، فقدان شناخت جامع از الگوها و سازوکارهای فضایی </w:t>
      </w:r>
      <w:r w:rsidR="002747A2" w:rsidRPr="003672A6">
        <w:rPr>
          <w:rFonts w:asciiTheme="majorBidi" w:eastAsia="Calibri" w:hAnsiTheme="majorBidi" w:cs="B Nazanin" w:hint="cs"/>
          <w:i/>
          <w:rtl/>
          <w:lang w:bidi="fa-IR"/>
        </w:rPr>
        <w:t>در سطح شهر</w:t>
      </w:r>
      <w:r w:rsidR="00AD29C3" w:rsidRPr="003672A6">
        <w:rPr>
          <w:rFonts w:asciiTheme="majorBidi" w:eastAsia="Calibri" w:hAnsiTheme="majorBidi" w:cs="B Nazanin"/>
          <w:i/>
          <w:rtl/>
          <w:lang w:bidi="fa-IR"/>
        </w:rPr>
        <w:t xml:space="preserve"> موجب اتخاذ سیاست‌ها و مداخلاتی شده است که در مواردی نه‌تنها به کاهش شکاف‌های فضایی منجر نشده‌اند، بلکه ناخواسته قطب‌بندی‌های فضایی، به‌ویژه شکاف شمال</w:t>
      </w:r>
      <w:r w:rsidR="00AD29C3" w:rsidRPr="003672A6">
        <w:rPr>
          <w:rFonts w:eastAsia="Calibri" w:hint="cs"/>
          <w:i/>
          <w:rtl/>
          <w:lang w:bidi="fa-IR"/>
        </w:rPr>
        <w:t xml:space="preserve"> </w:t>
      </w:r>
      <w:r w:rsidR="00AD29C3" w:rsidRPr="003672A6">
        <w:rPr>
          <w:rFonts w:eastAsia="Calibri" w:cs="0 Nazanin" w:hint="cs"/>
          <w:i/>
          <w:rtl/>
          <w:lang w:bidi="fa-IR"/>
        </w:rPr>
        <w:t>-</w:t>
      </w:r>
      <w:r w:rsidR="00AD29C3" w:rsidRPr="003672A6">
        <w:rPr>
          <w:rFonts w:eastAsia="Calibri" w:hint="cs"/>
          <w:i/>
          <w:rtl/>
          <w:lang w:bidi="fa-IR"/>
        </w:rPr>
        <w:t xml:space="preserve"> </w:t>
      </w:r>
      <w:r w:rsidR="00AD29C3" w:rsidRPr="003672A6">
        <w:rPr>
          <w:rFonts w:asciiTheme="majorBidi" w:eastAsia="Calibri" w:hAnsiTheme="majorBidi" w:cs="B Nazanin" w:hint="cs"/>
          <w:i/>
          <w:rtl/>
          <w:lang w:bidi="fa-IR"/>
        </w:rPr>
        <w:t>جنوب</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و</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تمرکز</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امکانات</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در</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برخی</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نواحی</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خاص</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را</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تشدید</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کرده‌اند</w:t>
      </w:r>
      <w:r w:rsidR="002747A2" w:rsidRPr="003672A6">
        <w:rPr>
          <w:rFonts w:asciiTheme="majorBidi" w:eastAsia="Calibri" w:hAnsiTheme="majorBidi" w:cs="B Nazanin" w:hint="cs"/>
          <w:i/>
          <w:rtl/>
          <w:lang w:bidi="fa-IR"/>
        </w:rPr>
        <w:t xml:space="preserve"> که</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این</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امر</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ضرورت</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بازاندیشی</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در</w:t>
      </w:r>
      <w:r w:rsidR="00A860F4" w:rsidRPr="003672A6">
        <w:rPr>
          <w:rFonts w:asciiTheme="majorBidi" w:eastAsia="Calibri" w:hAnsiTheme="majorBidi" w:cs="B Nazanin" w:hint="cs"/>
          <w:i/>
          <w:rtl/>
          <w:lang w:bidi="fa-IR"/>
        </w:rPr>
        <w:t xml:space="preserve"> </w:t>
      </w:r>
      <w:r w:rsidR="00AD29C3" w:rsidRPr="003672A6">
        <w:rPr>
          <w:rFonts w:asciiTheme="majorBidi" w:eastAsia="Calibri" w:hAnsiTheme="majorBidi" w:cs="B Nazanin" w:hint="cs"/>
          <w:i/>
          <w:rtl/>
          <w:lang w:bidi="fa-IR"/>
        </w:rPr>
        <w:t>سیاست‌گذاری</w:t>
      </w:r>
      <w:r w:rsidR="000B69C5" w:rsidRPr="003672A6">
        <w:rPr>
          <w:rFonts w:asciiTheme="majorBidi" w:eastAsia="Calibri" w:hAnsiTheme="majorBidi" w:cs="B Nazanin" w:hint="cs"/>
          <w:i/>
          <w:rtl/>
          <w:lang w:bidi="fa-IR"/>
        </w:rPr>
        <w:softHyphen/>
        <w:t>های</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شهری</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را</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برجسته</w:t>
      </w:r>
      <w:r w:rsidR="00AD29C3" w:rsidRPr="003672A6">
        <w:rPr>
          <w:rFonts w:asciiTheme="majorBidi" w:eastAsia="Calibri" w:hAnsiTheme="majorBidi" w:cs="B Nazanin"/>
          <w:i/>
          <w:rtl/>
          <w:lang w:bidi="fa-IR"/>
        </w:rPr>
        <w:t xml:space="preserve"> </w:t>
      </w:r>
      <w:r w:rsidR="00AD29C3" w:rsidRPr="003672A6">
        <w:rPr>
          <w:rFonts w:asciiTheme="majorBidi" w:eastAsia="Calibri" w:hAnsiTheme="majorBidi" w:cs="B Nazanin" w:hint="cs"/>
          <w:i/>
          <w:rtl/>
          <w:lang w:bidi="fa-IR"/>
        </w:rPr>
        <w:t>می‌سازد</w:t>
      </w:r>
      <w:r w:rsidR="00AD29C3" w:rsidRPr="003672A6">
        <w:rPr>
          <w:rFonts w:asciiTheme="majorBidi" w:eastAsia="Calibri" w:hAnsiTheme="majorBidi" w:cs="B Nazanin"/>
          <w:i/>
          <w:lang w:bidi="fa-IR"/>
        </w:rPr>
        <w:t>.</w:t>
      </w:r>
      <w:r w:rsidR="00AD29C3" w:rsidRPr="003672A6">
        <w:rPr>
          <w:rFonts w:asciiTheme="majorBidi" w:eastAsia="Calibri" w:hAnsiTheme="majorBidi" w:cs="B Nazanin" w:hint="cs"/>
          <w:i/>
          <w:rtl/>
          <w:lang w:bidi="fa-IR"/>
        </w:rPr>
        <w:t xml:space="preserve"> </w:t>
      </w:r>
      <w:r w:rsidR="00AD29C3" w:rsidRPr="003672A6">
        <w:rPr>
          <w:rFonts w:asciiTheme="majorBidi" w:eastAsia="Calibri" w:hAnsiTheme="majorBidi" w:cs="B Nazanin"/>
          <w:i/>
          <w:rtl/>
          <w:lang w:bidi="fa-IR"/>
        </w:rPr>
        <w:t>بر این اساس، هدف اصلی پژوهش حاضر واکاوی نمود</w:t>
      </w:r>
      <w:r w:rsidR="00AD29C3" w:rsidRPr="003672A6">
        <w:rPr>
          <w:rFonts w:asciiTheme="majorBidi" w:eastAsia="Calibri" w:hAnsiTheme="majorBidi" w:cs="B Nazanin" w:hint="cs"/>
          <w:i/>
          <w:rtl/>
          <w:lang w:bidi="fa-IR"/>
        </w:rPr>
        <w:t>های</w:t>
      </w:r>
      <w:r w:rsidR="00AD29C3" w:rsidRPr="003672A6">
        <w:rPr>
          <w:rFonts w:asciiTheme="majorBidi" w:eastAsia="Calibri" w:hAnsiTheme="majorBidi" w:cs="B Nazanin"/>
          <w:i/>
          <w:rtl/>
          <w:lang w:bidi="fa-IR"/>
        </w:rPr>
        <w:t xml:space="preserve"> فضایی دوگانگی شهری در کلان‌شهر تهران و شناسایی الگوهای فضایی نابرابری </w:t>
      </w:r>
      <w:r w:rsidR="002747A2" w:rsidRPr="003672A6">
        <w:rPr>
          <w:rFonts w:asciiTheme="majorBidi" w:eastAsia="Calibri" w:hAnsiTheme="majorBidi" w:cs="B Nazanin"/>
          <w:i/>
          <w:rtl/>
          <w:lang w:bidi="fa-IR"/>
        </w:rPr>
        <w:t xml:space="preserve">در سطح مناطق </w:t>
      </w:r>
      <w:r w:rsidR="002747A2" w:rsidRPr="003672A6">
        <w:rPr>
          <w:rFonts w:asciiTheme="majorBidi" w:eastAsia="Calibri" w:hAnsiTheme="majorBidi" w:cs="B Nazanin" w:hint="cs"/>
          <w:i/>
          <w:rtl/>
          <w:lang w:bidi="fa-IR"/>
        </w:rPr>
        <w:t xml:space="preserve">شهر </w:t>
      </w:r>
      <w:r w:rsidR="00AD29C3" w:rsidRPr="003672A6">
        <w:rPr>
          <w:rFonts w:asciiTheme="majorBidi" w:eastAsia="Calibri" w:hAnsiTheme="majorBidi" w:cs="B Nazanin"/>
          <w:i/>
          <w:rtl/>
          <w:lang w:bidi="fa-IR"/>
        </w:rPr>
        <w:t>است</w:t>
      </w:r>
      <w:r w:rsidR="00AD29C3" w:rsidRPr="003672A6">
        <w:rPr>
          <w:rFonts w:asciiTheme="majorBidi" w:eastAsia="Calibri" w:hAnsiTheme="majorBidi" w:cs="B Nazanin" w:hint="cs"/>
          <w:i/>
          <w:rtl/>
          <w:lang w:bidi="fa-IR"/>
        </w:rPr>
        <w:t>.</w:t>
      </w:r>
      <w:r w:rsidR="00A860F4" w:rsidRPr="003672A6">
        <w:rPr>
          <w:rFonts w:asciiTheme="majorBidi" w:eastAsia="Calibri" w:hAnsiTheme="majorBidi" w:cs="B Nazanin" w:hint="cs"/>
          <w:i/>
          <w:rtl/>
          <w:lang w:bidi="fa-IR"/>
        </w:rPr>
        <w:t xml:space="preserve"> </w:t>
      </w:r>
      <w:r w:rsidR="00AD29C3" w:rsidRPr="003672A6">
        <w:rPr>
          <w:rFonts w:asciiTheme="majorBidi" w:eastAsia="Calibri" w:hAnsiTheme="majorBidi" w:cs="B Nazanin"/>
          <w:i/>
          <w:rtl/>
          <w:lang w:bidi="fa-IR"/>
        </w:rPr>
        <w:t>در همین راستا، سؤال اصلی تحقیق چنین مطرح می‌شود</w:t>
      </w:r>
      <w:r w:rsidR="00A860F4" w:rsidRPr="003672A6">
        <w:rPr>
          <w:rFonts w:asciiTheme="majorBidi" w:eastAsia="Calibri" w:hAnsiTheme="majorBidi" w:cs="B Nazanin" w:hint="cs"/>
          <w:iCs/>
          <w:rtl/>
          <w:lang w:bidi="fa-IR"/>
        </w:rPr>
        <w:t>:</w:t>
      </w:r>
      <w:r w:rsidR="00AD29C3" w:rsidRPr="003672A6">
        <w:rPr>
          <w:rFonts w:asciiTheme="majorBidi" w:eastAsia="Calibri" w:hAnsiTheme="majorBidi" w:cs="B Nazanin"/>
          <w:i/>
          <w:lang w:bidi="fa-IR"/>
        </w:rPr>
        <w:t xml:space="preserve"> </w:t>
      </w:r>
      <w:r w:rsidR="00AD29C3" w:rsidRPr="003672A6">
        <w:rPr>
          <w:rFonts w:asciiTheme="majorBidi" w:eastAsia="Calibri" w:hAnsiTheme="majorBidi" w:cs="B Nazanin"/>
          <w:i/>
          <w:rtl/>
          <w:lang w:bidi="fa-IR"/>
        </w:rPr>
        <w:t xml:space="preserve">دوگانگی شهری در کلان‌شهر تهران چگونه در فضا نمود یافته و </w:t>
      </w:r>
      <w:r w:rsidR="002747A2" w:rsidRPr="003672A6">
        <w:rPr>
          <w:rFonts w:asciiTheme="majorBidi" w:eastAsia="Calibri" w:hAnsiTheme="majorBidi" w:cs="B Nazanin" w:hint="cs"/>
          <w:i/>
          <w:rtl/>
          <w:lang w:bidi="fa-IR"/>
        </w:rPr>
        <w:t xml:space="preserve">از </w:t>
      </w:r>
      <w:r w:rsidR="00AD29C3" w:rsidRPr="003672A6">
        <w:rPr>
          <w:rFonts w:asciiTheme="majorBidi" w:eastAsia="Calibri" w:hAnsiTheme="majorBidi" w:cs="B Nazanin"/>
          <w:i/>
          <w:rtl/>
          <w:lang w:bidi="fa-IR"/>
        </w:rPr>
        <w:t xml:space="preserve">چه </w:t>
      </w:r>
      <w:r w:rsidR="002747A2" w:rsidRPr="003672A6">
        <w:rPr>
          <w:rFonts w:asciiTheme="majorBidi" w:eastAsia="Calibri" w:hAnsiTheme="majorBidi" w:cs="B Nazanin" w:hint="cs"/>
          <w:i/>
          <w:rtl/>
          <w:lang w:bidi="fa-IR"/>
        </w:rPr>
        <w:t>الگوهایی پیروی می</w:t>
      </w:r>
      <w:r w:rsidR="002747A2" w:rsidRPr="003672A6">
        <w:rPr>
          <w:rFonts w:asciiTheme="majorBidi" w:eastAsia="Calibri" w:hAnsiTheme="majorBidi" w:cs="B Nazanin"/>
          <w:i/>
          <w:rtl/>
          <w:lang w:bidi="fa-IR"/>
        </w:rPr>
        <w:softHyphen/>
      </w:r>
      <w:r w:rsidR="002747A2" w:rsidRPr="003672A6">
        <w:rPr>
          <w:rFonts w:asciiTheme="majorBidi" w:eastAsia="Calibri" w:hAnsiTheme="majorBidi" w:cs="B Nazanin" w:hint="cs"/>
          <w:i/>
          <w:rtl/>
          <w:lang w:bidi="fa-IR"/>
        </w:rPr>
        <w:t>کند</w:t>
      </w:r>
      <w:r w:rsidR="00AD29C3" w:rsidRPr="003672A6">
        <w:rPr>
          <w:rFonts w:asciiTheme="majorBidi" w:eastAsia="Calibri" w:hAnsiTheme="majorBidi" w:cs="B Nazanin"/>
          <w:i/>
          <w:rtl/>
          <w:lang w:bidi="fa-IR"/>
        </w:rPr>
        <w:t xml:space="preserve">؟ </w:t>
      </w:r>
    </w:p>
    <w:p w14:paraId="1A057516" w14:textId="77777777" w:rsidR="008E2491" w:rsidRPr="00565889" w:rsidRDefault="008E2491" w:rsidP="008E2491">
      <w:pPr>
        <w:bidi/>
        <w:jc w:val="both"/>
        <w:rPr>
          <w:rFonts w:asciiTheme="majorBidi" w:eastAsia="Calibri" w:hAnsiTheme="majorBidi" w:cs="B Nazanin"/>
          <w:i/>
          <w:rtl/>
        </w:rPr>
      </w:pPr>
    </w:p>
    <w:p w14:paraId="3F0124BB" w14:textId="77777777" w:rsidR="00920992" w:rsidRPr="008E2491" w:rsidRDefault="00920992" w:rsidP="00920992">
      <w:pPr>
        <w:pStyle w:val="2"/>
        <w:spacing w:line="233" w:lineRule="auto"/>
        <w:rPr>
          <w:rFonts w:asciiTheme="majorBidi" w:hAnsiTheme="majorBidi" w:cs="B Nazanin"/>
          <w:b/>
          <w:bCs/>
          <w:sz w:val="24"/>
          <w:szCs w:val="24"/>
          <w:rtl/>
          <w:lang w:bidi="ar-SA"/>
        </w:rPr>
      </w:pPr>
      <w:r w:rsidRPr="008E2491">
        <w:rPr>
          <w:rFonts w:asciiTheme="majorBidi" w:hAnsiTheme="majorBidi" w:cs="B Nazanin" w:hint="cs"/>
          <w:b/>
          <w:bCs/>
          <w:sz w:val="24"/>
          <w:szCs w:val="24"/>
          <w:rtl/>
          <w:lang w:bidi="ar-SA"/>
        </w:rPr>
        <w:t>مبانی نظری و پیشینه تحقیق</w:t>
      </w:r>
    </w:p>
    <w:p w14:paraId="2CF9DB10" w14:textId="7F33D731" w:rsidR="0053145E" w:rsidRDefault="00804BB1" w:rsidP="0010134C">
      <w:pPr>
        <w:pStyle w:val="2"/>
        <w:spacing w:line="233" w:lineRule="auto"/>
        <w:rPr>
          <w:rFonts w:asciiTheme="majorBidi" w:hAnsiTheme="majorBidi" w:cs="B Nazanin"/>
          <w:sz w:val="24"/>
          <w:szCs w:val="24"/>
          <w:rtl/>
        </w:rPr>
      </w:pPr>
      <w:r w:rsidRPr="00804BB1">
        <w:rPr>
          <w:rFonts w:asciiTheme="majorBidi" w:hAnsiTheme="majorBidi" w:cs="B Nazanin"/>
          <w:sz w:val="24"/>
          <w:szCs w:val="24"/>
          <w:rtl/>
          <w:lang w:bidi="ar-SA"/>
        </w:rPr>
        <w:t>مفهوم شهر دوگانه</w:t>
      </w:r>
      <w:r>
        <w:rPr>
          <w:rFonts w:asciiTheme="majorBidi" w:hAnsiTheme="majorBidi" w:cs="B Nazanin" w:hint="cs"/>
          <w:sz w:val="24"/>
          <w:szCs w:val="24"/>
          <w:rtl/>
          <w:lang w:bidi="ar-SA"/>
        </w:rPr>
        <w:t xml:space="preserve"> </w:t>
      </w:r>
      <w:r w:rsidRPr="00804BB1">
        <w:rPr>
          <w:rFonts w:asciiTheme="majorBidi" w:hAnsiTheme="majorBidi" w:cs="B Nazanin"/>
          <w:sz w:val="24"/>
          <w:szCs w:val="24"/>
          <w:rtl/>
          <w:lang w:bidi="ar-SA"/>
        </w:rPr>
        <w:t xml:space="preserve">به‌طور کلی بر </w:t>
      </w:r>
      <w:r w:rsidR="008E1E11">
        <w:rPr>
          <w:rFonts w:asciiTheme="majorBidi" w:hAnsiTheme="majorBidi" w:cs="B Nazanin" w:hint="cs"/>
          <w:sz w:val="24"/>
          <w:szCs w:val="24"/>
          <w:rtl/>
          <w:lang w:bidi="ar-SA"/>
        </w:rPr>
        <w:t xml:space="preserve">این </w:t>
      </w:r>
      <w:r w:rsidRPr="00804BB1">
        <w:rPr>
          <w:rFonts w:asciiTheme="majorBidi" w:hAnsiTheme="majorBidi" w:cs="B Nazanin"/>
          <w:sz w:val="24"/>
          <w:szCs w:val="24"/>
          <w:rtl/>
          <w:lang w:bidi="ar-SA"/>
        </w:rPr>
        <w:t xml:space="preserve">پایه شکل گرفته </w:t>
      </w:r>
      <w:r w:rsidR="008E1E11">
        <w:rPr>
          <w:rFonts w:asciiTheme="majorBidi" w:hAnsiTheme="majorBidi" w:cs="B Nazanin" w:hint="cs"/>
          <w:sz w:val="24"/>
          <w:szCs w:val="24"/>
          <w:rtl/>
          <w:lang w:bidi="ar-SA"/>
        </w:rPr>
        <w:t>است که</w:t>
      </w:r>
      <w:r w:rsidRPr="00804BB1">
        <w:rPr>
          <w:rFonts w:asciiTheme="majorBidi" w:hAnsiTheme="majorBidi" w:cs="B Nazanin"/>
          <w:sz w:val="24"/>
          <w:szCs w:val="24"/>
          <w:rtl/>
          <w:lang w:bidi="ar-SA"/>
        </w:rPr>
        <w:t xml:space="preserve"> پس‌نشینی</w:t>
      </w:r>
      <w:r>
        <w:rPr>
          <w:rFonts w:asciiTheme="majorBidi" w:hAnsiTheme="majorBidi" w:cs="B Nazanin" w:hint="cs"/>
          <w:sz w:val="24"/>
          <w:szCs w:val="24"/>
          <w:rtl/>
          <w:lang w:bidi="ar-SA"/>
        </w:rPr>
        <w:t xml:space="preserve"> </w:t>
      </w:r>
      <w:r w:rsidRPr="00804BB1">
        <w:rPr>
          <w:rFonts w:asciiTheme="majorBidi" w:hAnsiTheme="majorBidi" w:cs="B Nazanin"/>
          <w:sz w:val="24"/>
          <w:szCs w:val="24"/>
          <w:rtl/>
          <w:lang w:bidi="ar-SA"/>
        </w:rPr>
        <w:t xml:space="preserve">دولت در چارچوب اقتصاد نئولیبرالی باعث قطب‌بندی </w:t>
      </w:r>
      <w:r>
        <w:rPr>
          <w:rFonts w:asciiTheme="majorBidi" w:hAnsiTheme="majorBidi" w:cs="B Nazanin"/>
          <w:sz w:val="24"/>
          <w:szCs w:val="24"/>
          <w:rtl/>
          <w:lang w:bidi="ar-SA"/>
        </w:rPr>
        <w:t>فضایی و ساختاری در شهرها شده اس</w:t>
      </w:r>
      <w:r>
        <w:rPr>
          <w:rFonts w:asciiTheme="majorBidi" w:hAnsiTheme="majorBidi" w:cs="B Nazanin" w:hint="cs"/>
          <w:sz w:val="24"/>
          <w:szCs w:val="24"/>
          <w:rtl/>
        </w:rPr>
        <w:t>ت (</w:t>
      </w:r>
      <w:hyperlink r:id="rId45" w:history="1">
        <w:r w:rsidR="008E1E11" w:rsidRPr="008E1E11">
          <w:rPr>
            <w:rStyle w:val="Hyperlink"/>
            <w:rFonts w:asciiTheme="majorBidi" w:hAnsiTheme="majorBidi" w:cs="B Nazanin" w:hint="cs"/>
            <w:sz w:val="24"/>
            <w:szCs w:val="24"/>
            <w:rtl/>
          </w:rPr>
          <w:t>هولت ینسن</w:t>
        </w:r>
        <w:r w:rsidR="008E1E11" w:rsidRPr="008E1E11">
          <w:rPr>
            <w:rStyle w:val="Hyperlink"/>
            <w:rFonts w:asciiTheme="majorBidi" w:hAnsiTheme="majorBidi" w:cs="B Nazanin"/>
            <w:sz w:val="24"/>
            <w:szCs w:val="24"/>
            <w:vertAlign w:val="superscript"/>
            <w:rtl/>
          </w:rPr>
          <w:footnoteReference w:id="6"/>
        </w:r>
        <w:r w:rsidR="008E1E11" w:rsidRPr="008E1E11">
          <w:rPr>
            <w:rStyle w:val="Hyperlink"/>
            <w:rFonts w:asciiTheme="majorBidi" w:hAnsiTheme="majorBidi" w:cs="B Nazanin" w:hint="cs"/>
            <w:sz w:val="24"/>
            <w:szCs w:val="24"/>
            <w:rtl/>
          </w:rPr>
          <w:t>، 118:2008</w:t>
        </w:r>
      </w:hyperlink>
      <w:r w:rsidR="008E1E11">
        <w:rPr>
          <w:rFonts w:asciiTheme="majorBidi" w:hAnsiTheme="majorBidi" w:cs="B Nazanin" w:hint="cs"/>
          <w:sz w:val="24"/>
          <w:szCs w:val="24"/>
          <w:rtl/>
        </w:rPr>
        <w:t xml:space="preserve">). </w:t>
      </w:r>
      <w:r w:rsidR="00920992" w:rsidRPr="00285674">
        <w:rPr>
          <w:rFonts w:asciiTheme="majorBidi" w:hAnsiTheme="majorBidi" w:cs="B Nazanin" w:hint="cs"/>
          <w:sz w:val="24"/>
          <w:szCs w:val="24"/>
          <w:rtl/>
        </w:rPr>
        <w:t>این دوگانگی</w:t>
      </w:r>
      <w:r w:rsidR="00920992" w:rsidRPr="00285674">
        <w:rPr>
          <w:rFonts w:asciiTheme="majorBidi" w:hAnsiTheme="majorBidi" w:cs="B Nazanin" w:hint="cs"/>
          <w:sz w:val="24"/>
          <w:szCs w:val="24"/>
          <w:vertAlign w:val="superscript"/>
          <w:rtl/>
        </w:rPr>
        <w:t xml:space="preserve"> </w:t>
      </w:r>
      <w:r w:rsidR="00920992" w:rsidRPr="00285674">
        <w:rPr>
          <w:rFonts w:asciiTheme="majorBidi" w:hAnsiTheme="majorBidi" w:cs="B Nazanin" w:hint="cs"/>
          <w:sz w:val="24"/>
          <w:szCs w:val="24"/>
          <w:rtl/>
        </w:rPr>
        <w:t>مجموعه پیچیده</w:t>
      </w:r>
      <w:r w:rsidR="00920992" w:rsidRPr="00285674">
        <w:rPr>
          <w:rFonts w:asciiTheme="majorBidi" w:hAnsiTheme="majorBidi" w:cs="B Nazanin"/>
          <w:sz w:val="24"/>
          <w:szCs w:val="24"/>
          <w:rtl/>
        </w:rPr>
        <w:softHyphen/>
      </w:r>
      <w:r w:rsidR="00920992" w:rsidRPr="00285674">
        <w:rPr>
          <w:rFonts w:asciiTheme="majorBidi" w:hAnsiTheme="majorBidi" w:cs="B Nazanin" w:hint="cs"/>
          <w:sz w:val="24"/>
          <w:szCs w:val="24"/>
          <w:rtl/>
        </w:rPr>
        <w:t>ای از نابرابری</w:t>
      </w:r>
      <w:r w:rsidR="00920992" w:rsidRPr="00285674">
        <w:rPr>
          <w:rFonts w:asciiTheme="majorBidi" w:hAnsiTheme="majorBidi" w:cs="B Nazanin"/>
          <w:sz w:val="24"/>
          <w:szCs w:val="24"/>
          <w:rtl/>
        </w:rPr>
        <w:softHyphen/>
      </w:r>
      <w:r w:rsidR="00F420A7">
        <w:rPr>
          <w:rFonts w:asciiTheme="majorBidi" w:hAnsiTheme="majorBidi" w:cs="B Nazanin" w:hint="cs"/>
          <w:sz w:val="24"/>
          <w:szCs w:val="24"/>
          <w:rtl/>
        </w:rPr>
        <w:t>ها</w:t>
      </w:r>
      <w:r w:rsidR="00920992" w:rsidRPr="00285674">
        <w:rPr>
          <w:rFonts w:asciiTheme="majorBidi" w:hAnsiTheme="majorBidi" w:cs="B Nazanin" w:hint="cs"/>
          <w:sz w:val="24"/>
          <w:szCs w:val="24"/>
          <w:rtl/>
        </w:rPr>
        <w:t xml:space="preserve"> بین بخش</w:t>
      </w:r>
      <w:r w:rsidR="00920992" w:rsidRPr="00285674">
        <w:rPr>
          <w:rFonts w:asciiTheme="majorBidi" w:hAnsiTheme="majorBidi" w:cs="B Nazanin"/>
          <w:sz w:val="24"/>
          <w:szCs w:val="24"/>
          <w:rtl/>
        </w:rPr>
        <w:softHyphen/>
      </w:r>
      <w:r w:rsidR="00920992" w:rsidRPr="00285674">
        <w:rPr>
          <w:rFonts w:asciiTheme="majorBidi" w:hAnsiTheme="majorBidi" w:cs="B Nazanin" w:hint="cs"/>
          <w:sz w:val="24"/>
          <w:szCs w:val="24"/>
          <w:rtl/>
        </w:rPr>
        <w:t>های شهر است که نظام سرمایه</w:t>
      </w:r>
      <w:r w:rsidR="00920992" w:rsidRPr="00285674">
        <w:rPr>
          <w:rFonts w:asciiTheme="majorBidi" w:hAnsiTheme="majorBidi" w:cs="B Nazanin"/>
          <w:sz w:val="24"/>
          <w:szCs w:val="24"/>
          <w:rtl/>
        </w:rPr>
        <w:softHyphen/>
      </w:r>
      <w:r w:rsidR="00920992" w:rsidRPr="00285674">
        <w:rPr>
          <w:rFonts w:asciiTheme="majorBidi" w:hAnsiTheme="majorBidi" w:cs="B Nazanin" w:hint="cs"/>
          <w:sz w:val="24"/>
          <w:szCs w:val="24"/>
          <w:rtl/>
        </w:rPr>
        <w:t>داری ایجاد می</w:t>
      </w:r>
      <w:r w:rsidR="00920992" w:rsidRPr="00285674">
        <w:rPr>
          <w:rFonts w:asciiTheme="majorBidi" w:hAnsiTheme="majorBidi" w:cs="B Nazanin"/>
          <w:sz w:val="24"/>
          <w:szCs w:val="24"/>
          <w:rtl/>
        </w:rPr>
        <w:softHyphen/>
      </w:r>
      <w:r w:rsidR="00920992" w:rsidRPr="00285674">
        <w:rPr>
          <w:rFonts w:asciiTheme="majorBidi" w:hAnsiTheme="majorBidi" w:cs="B Nazanin" w:hint="cs"/>
          <w:sz w:val="24"/>
          <w:szCs w:val="24"/>
          <w:rtl/>
        </w:rPr>
        <w:t xml:space="preserve">کند. ایده شهر دوگانه تصویری پیچیده از الگوی اجتماعی </w:t>
      </w:r>
      <w:r w:rsidR="00920992" w:rsidRPr="00285674">
        <w:rPr>
          <w:rFonts w:cs="Times New Roman" w:hint="cs"/>
          <w:sz w:val="24"/>
          <w:szCs w:val="24"/>
          <w:rtl/>
        </w:rPr>
        <w:t>–</w:t>
      </w:r>
      <w:r w:rsidR="00920992" w:rsidRPr="00285674">
        <w:rPr>
          <w:rFonts w:asciiTheme="majorBidi" w:hAnsiTheme="majorBidi" w:cs="B Nazanin" w:hint="cs"/>
          <w:sz w:val="24"/>
          <w:szCs w:val="24"/>
          <w:rtl/>
        </w:rPr>
        <w:t xml:space="preserve"> فضایی</w:t>
      </w:r>
      <w:r w:rsidR="00920992" w:rsidRPr="00285674">
        <w:rPr>
          <w:rFonts w:asciiTheme="majorBidi" w:hAnsiTheme="majorBidi" w:cs="B Nazanin"/>
          <w:sz w:val="24"/>
          <w:szCs w:val="24"/>
          <w:vertAlign w:val="superscript"/>
          <w:rtl/>
        </w:rPr>
        <w:footnoteReference w:id="7"/>
      </w:r>
      <w:r w:rsidR="00920992" w:rsidRPr="00285674">
        <w:rPr>
          <w:rFonts w:asciiTheme="majorBidi" w:hAnsiTheme="majorBidi" w:cs="B Nazanin" w:hint="cs"/>
          <w:sz w:val="24"/>
          <w:szCs w:val="24"/>
          <w:rtl/>
        </w:rPr>
        <w:t xml:space="preserve"> است که با مفاهیمی مانند بازساختاردهی اقتصادی</w:t>
      </w:r>
      <w:r w:rsidR="00920992" w:rsidRPr="00285674">
        <w:rPr>
          <w:rFonts w:asciiTheme="majorBidi" w:hAnsiTheme="majorBidi" w:cs="B Nazanin"/>
          <w:sz w:val="24"/>
          <w:szCs w:val="24"/>
          <w:vertAlign w:val="superscript"/>
          <w:rtl/>
        </w:rPr>
        <w:footnoteReference w:id="8"/>
      </w:r>
      <w:r w:rsidR="00920992" w:rsidRPr="00285674">
        <w:rPr>
          <w:rFonts w:asciiTheme="majorBidi" w:hAnsiTheme="majorBidi" w:cs="B Nazanin" w:hint="cs"/>
          <w:sz w:val="24"/>
          <w:szCs w:val="24"/>
          <w:rtl/>
        </w:rPr>
        <w:t>، دوقطبی شدن جامعه</w:t>
      </w:r>
      <w:r w:rsidR="00920992" w:rsidRPr="00285674">
        <w:rPr>
          <w:rFonts w:asciiTheme="majorBidi" w:hAnsiTheme="majorBidi" w:cs="B Nazanin"/>
          <w:sz w:val="24"/>
          <w:szCs w:val="24"/>
          <w:vertAlign w:val="superscript"/>
          <w:rtl/>
        </w:rPr>
        <w:footnoteReference w:id="9"/>
      </w:r>
      <w:r w:rsidR="00920992" w:rsidRPr="00285674">
        <w:rPr>
          <w:rFonts w:asciiTheme="majorBidi" w:hAnsiTheme="majorBidi" w:cs="B Nazanin" w:hint="cs"/>
          <w:sz w:val="24"/>
          <w:szCs w:val="24"/>
          <w:rtl/>
        </w:rPr>
        <w:t xml:space="preserve">، قشربندی اجتماعی و تقسیم اجتماعی </w:t>
      </w:r>
      <w:r w:rsidR="00920992" w:rsidRPr="00285674">
        <w:rPr>
          <w:rFonts w:cs="Times New Roman" w:hint="cs"/>
          <w:sz w:val="24"/>
          <w:szCs w:val="24"/>
          <w:rtl/>
        </w:rPr>
        <w:t>–</w:t>
      </w:r>
      <w:r w:rsidR="00920992" w:rsidRPr="00285674">
        <w:rPr>
          <w:rFonts w:asciiTheme="majorBidi" w:hAnsiTheme="majorBidi" w:cs="B Nazanin" w:hint="cs"/>
          <w:sz w:val="24"/>
          <w:szCs w:val="24"/>
          <w:rtl/>
        </w:rPr>
        <w:t xml:space="preserve"> فضایی جمعیت شهری مرتبط است (</w:t>
      </w:r>
      <w:hyperlink r:id="rId46" w:tooltip="https://dor.isc.ac/dor/20.1001.1.22517081.1396.6.4.4.2" w:history="1">
        <w:r w:rsidR="00920992" w:rsidRPr="00285674">
          <w:rPr>
            <w:rStyle w:val="Hyperlink"/>
            <w:rFonts w:asciiTheme="majorBidi" w:hAnsiTheme="majorBidi" w:cs="B Nazanin" w:hint="cs"/>
            <w:sz w:val="24"/>
            <w:szCs w:val="24"/>
            <w:rtl/>
          </w:rPr>
          <w:t>غلامی پور و کلانتری،109:1396</w:t>
        </w:r>
      </w:hyperlink>
      <w:r w:rsidR="00920992" w:rsidRPr="00285674">
        <w:rPr>
          <w:rFonts w:asciiTheme="majorBidi" w:hAnsiTheme="majorBidi" w:cs="B Nazanin" w:hint="cs"/>
          <w:sz w:val="24"/>
          <w:szCs w:val="24"/>
          <w:rtl/>
        </w:rPr>
        <w:t>)</w:t>
      </w:r>
      <w:r w:rsidR="00BF50B6">
        <w:rPr>
          <w:rFonts w:asciiTheme="majorBidi" w:hAnsiTheme="majorBidi" w:cs="B Nazanin" w:hint="cs"/>
          <w:sz w:val="24"/>
          <w:szCs w:val="24"/>
          <w:rtl/>
        </w:rPr>
        <w:t>.</w:t>
      </w:r>
      <w:r w:rsidR="00920992" w:rsidRPr="00285674">
        <w:rPr>
          <w:rFonts w:asciiTheme="majorBidi" w:hAnsiTheme="majorBidi" w:cs="B Nazanin"/>
          <w:sz w:val="24"/>
          <w:szCs w:val="24"/>
        </w:rPr>
        <w:t xml:space="preserve"> </w:t>
      </w:r>
      <w:r w:rsidR="00D22ADF" w:rsidRPr="00D22ADF">
        <w:rPr>
          <w:rFonts w:asciiTheme="majorBidi" w:hAnsiTheme="majorBidi" w:cs="B Nazanin"/>
          <w:sz w:val="24"/>
          <w:szCs w:val="24"/>
          <w:rtl/>
          <w:lang w:bidi="ar-SA"/>
        </w:rPr>
        <w:t>این امر به پدیده‌ای اشاره دارد که طی آن در یک شهر، به‌ویژه در کلان‌شهرها، بخش‌ها و فضاهایی با ویژگی‌های متضاد از نظر سطح توسعه، کیفیت زندگی، فرصت‌های اقتصادی و دسترسی به خدمات شکل می‌گیرد؛ این تقسیم‌بندی فضایی غالباً در پی رقابت‌های اقتصادی، نابرابری در دسترسی به منابع شهری و ایجاد تفاوت‌های ساختاری مستمر در گستره شهر به وجود می‌آید</w:t>
      </w:r>
      <w:r w:rsidR="00D22ADF">
        <w:rPr>
          <w:rFonts w:asciiTheme="majorBidi" w:hAnsiTheme="majorBidi" w:cs="B Nazanin" w:hint="cs"/>
          <w:sz w:val="24"/>
          <w:szCs w:val="24"/>
          <w:rtl/>
          <w:lang w:bidi="ar-SA"/>
        </w:rPr>
        <w:t xml:space="preserve"> </w:t>
      </w:r>
      <w:r w:rsidR="00081304">
        <w:rPr>
          <w:rFonts w:asciiTheme="majorBidi" w:hAnsiTheme="majorBidi" w:cs="B Nazanin" w:hint="cs"/>
          <w:sz w:val="24"/>
          <w:szCs w:val="24"/>
          <w:rtl/>
          <w:lang w:bidi="ar-SA"/>
        </w:rPr>
        <w:t>(</w:t>
      </w:r>
      <w:hyperlink r:id="rId47" w:tooltip=". https://doi.org/10.1007/978-981-96-5629-5_2" w:history="1">
        <w:r w:rsidR="00081304" w:rsidRPr="00081304">
          <w:rPr>
            <w:rStyle w:val="Hyperlink"/>
            <w:rFonts w:asciiTheme="majorBidi" w:hAnsiTheme="majorBidi" w:cs="B Nazanin" w:hint="cs"/>
            <w:sz w:val="24"/>
            <w:szCs w:val="24"/>
            <w:rtl/>
            <w:lang w:bidi="ar-SA"/>
          </w:rPr>
          <w:t>کینتریا</w:t>
        </w:r>
        <w:r w:rsidR="00081304">
          <w:rPr>
            <w:rStyle w:val="FootnoteReference"/>
            <w:rFonts w:asciiTheme="majorBidi" w:hAnsiTheme="majorBidi" w:cs="B Nazanin"/>
            <w:color w:val="0000FF"/>
            <w:sz w:val="24"/>
            <w:szCs w:val="24"/>
            <w:u w:val="single"/>
            <w:rtl/>
            <w:lang w:bidi="ar-SA"/>
          </w:rPr>
          <w:footnoteReference w:id="10"/>
        </w:r>
        <w:r w:rsidR="00081304" w:rsidRPr="00081304">
          <w:rPr>
            <w:rStyle w:val="Hyperlink"/>
            <w:rFonts w:asciiTheme="majorBidi" w:hAnsiTheme="majorBidi" w:cs="B Nazanin" w:hint="cs"/>
            <w:sz w:val="24"/>
            <w:szCs w:val="24"/>
            <w:rtl/>
            <w:lang w:bidi="ar-SA"/>
          </w:rPr>
          <w:t>، 17:2025</w:t>
        </w:r>
      </w:hyperlink>
      <w:r w:rsidR="00081304">
        <w:rPr>
          <w:rFonts w:asciiTheme="majorBidi" w:hAnsiTheme="majorBidi" w:cs="B Nazanin" w:hint="cs"/>
          <w:sz w:val="24"/>
          <w:szCs w:val="24"/>
          <w:rtl/>
          <w:lang w:bidi="ar-SA"/>
        </w:rPr>
        <w:t xml:space="preserve">). </w:t>
      </w:r>
      <w:r w:rsidR="00920992" w:rsidRPr="00285674">
        <w:rPr>
          <w:rFonts w:asciiTheme="majorBidi" w:hAnsiTheme="majorBidi" w:cs="B Nazanin"/>
          <w:sz w:val="24"/>
          <w:szCs w:val="24"/>
          <w:rtl/>
          <w:lang w:bidi="ar-SA"/>
        </w:rPr>
        <w:t>تئور</w:t>
      </w:r>
      <w:r w:rsidR="00920992" w:rsidRPr="00285674">
        <w:rPr>
          <w:rFonts w:asciiTheme="majorBidi" w:hAnsiTheme="majorBidi" w:cs="B Nazanin" w:hint="cs"/>
          <w:sz w:val="24"/>
          <w:szCs w:val="24"/>
          <w:rtl/>
          <w:lang w:bidi="ar-SA"/>
        </w:rPr>
        <w:t xml:space="preserve">ی </w:t>
      </w:r>
      <w:r w:rsidR="00920992" w:rsidRPr="00285674">
        <w:rPr>
          <w:rFonts w:asciiTheme="majorBidi" w:hAnsiTheme="majorBidi" w:cs="B Nazanin"/>
          <w:sz w:val="24"/>
          <w:szCs w:val="24"/>
          <w:rtl/>
          <w:lang w:bidi="ar-SA"/>
        </w:rPr>
        <w:t>دوگانگ</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فضا</w:t>
      </w:r>
      <w:r w:rsidR="00920992" w:rsidRPr="00285674">
        <w:rPr>
          <w:rFonts w:asciiTheme="majorBidi" w:hAnsiTheme="majorBidi" w:cs="B Nazanin" w:hint="cs"/>
          <w:sz w:val="24"/>
          <w:szCs w:val="24"/>
          <w:rtl/>
          <w:lang w:bidi="ar-SA"/>
        </w:rPr>
        <w:t>یی</w:t>
      </w:r>
      <w:r w:rsidR="00920992" w:rsidRPr="00285674">
        <w:rPr>
          <w:rFonts w:asciiTheme="majorBidi" w:hAnsiTheme="majorBidi" w:cs="B Nazanin"/>
          <w:sz w:val="24"/>
          <w:szCs w:val="24"/>
          <w:rtl/>
          <w:lang w:bidi="ar-SA"/>
        </w:rPr>
        <w:t xml:space="preserve"> توض</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ح</w:t>
      </w:r>
      <w:r w:rsidR="00920992" w:rsidRPr="00285674">
        <w:rPr>
          <w:rFonts w:asciiTheme="majorBidi" w:hAnsiTheme="majorBidi" w:cs="B Nazanin"/>
          <w:sz w:val="24"/>
          <w:szCs w:val="24"/>
          <w:rtl/>
          <w:lang w:bidi="ar-SA"/>
        </w:rPr>
        <w:t xml:space="preserve"> م</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دهد</w:t>
      </w:r>
      <w:r w:rsidR="00920992" w:rsidRPr="00285674">
        <w:rPr>
          <w:rFonts w:asciiTheme="majorBidi" w:hAnsiTheme="majorBidi" w:cs="B Nazanin"/>
          <w:sz w:val="24"/>
          <w:szCs w:val="24"/>
          <w:rtl/>
          <w:lang w:bidi="ar-SA"/>
        </w:rPr>
        <w:t xml:space="preserve"> که چگونه نابرابر</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ها</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ساختار</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در اقتصاد، جامعه و س</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است</w:t>
      </w:r>
      <w:r w:rsidR="00920992" w:rsidRPr="00285674">
        <w:rPr>
          <w:rFonts w:asciiTheme="majorBidi" w:hAnsiTheme="majorBidi" w:cs="B Nazanin"/>
          <w:sz w:val="24"/>
          <w:szCs w:val="24"/>
          <w:rtl/>
          <w:lang w:bidi="ar-SA"/>
        </w:rPr>
        <w:t xml:space="preserve"> در سازمان فضا</w:t>
      </w:r>
      <w:r w:rsidR="00920992" w:rsidRPr="00285674">
        <w:rPr>
          <w:rFonts w:asciiTheme="majorBidi" w:hAnsiTheme="majorBidi" w:cs="B Nazanin" w:hint="cs"/>
          <w:sz w:val="24"/>
          <w:szCs w:val="24"/>
          <w:rtl/>
          <w:lang w:bidi="ar-SA"/>
        </w:rPr>
        <w:t>یی</w:t>
      </w:r>
      <w:r w:rsidR="00920992" w:rsidRPr="00285674">
        <w:rPr>
          <w:rFonts w:asciiTheme="majorBidi" w:hAnsiTheme="majorBidi" w:cs="B Nazanin"/>
          <w:sz w:val="24"/>
          <w:szCs w:val="24"/>
          <w:rtl/>
          <w:lang w:bidi="ar-SA"/>
        </w:rPr>
        <w:t xml:space="preserve"> شهر بازتاب م</w:t>
      </w:r>
      <w:r w:rsidR="00920992" w:rsidRPr="00285674">
        <w:rPr>
          <w:rFonts w:asciiTheme="majorBidi" w:hAnsiTheme="majorBidi" w:cs="B Nazanin" w:hint="cs"/>
          <w:sz w:val="24"/>
          <w:szCs w:val="24"/>
          <w:rtl/>
          <w:lang w:bidi="ar-SA"/>
        </w:rPr>
        <w:t>ی‌ی</w:t>
      </w:r>
      <w:r w:rsidR="00920992" w:rsidRPr="00285674">
        <w:rPr>
          <w:rFonts w:asciiTheme="majorBidi" w:hAnsiTheme="majorBidi" w:cs="B Nazanin" w:hint="eastAsia"/>
          <w:sz w:val="24"/>
          <w:szCs w:val="24"/>
          <w:rtl/>
          <w:lang w:bidi="ar-SA"/>
        </w:rPr>
        <w:t>ابند</w:t>
      </w:r>
      <w:r w:rsidR="00920992" w:rsidRPr="00285674">
        <w:rPr>
          <w:rFonts w:asciiTheme="majorBidi" w:hAnsiTheme="majorBidi" w:cs="B Nazanin"/>
          <w:sz w:val="24"/>
          <w:szCs w:val="24"/>
          <w:rtl/>
          <w:lang w:bidi="ar-SA"/>
        </w:rPr>
        <w:t xml:space="preserve"> و از طر</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ق</w:t>
      </w:r>
      <w:r w:rsidR="00920992" w:rsidRPr="00285674">
        <w:rPr>
          <w:rFonts w:asciiTheme="majorBidi" w:hAnsiTheme="majorBidi" w:cs="B Nazanin"/>
          <w:sz w:val="24"/>
          <w:szCs w:val="24"/>
          <w:rtl/>
          <w:lang w:bidi="ar-SA"/>
        </w:rPr>
        <w:t xml:space="preserve"> مکان و فضا بازتول</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د</w:t>
      </w:r>
      <w:r w:rsidR="00920992" w:rsidRPr="00285674">
        <w:rPr>
          <w:rFonts w:asciiTheme="majorBidi" w:hAnsiTheme="majorBidi" w:cs="B Nazanin"/>
          <w:sz w:val="24"/>
          <w:szCs w:val="24"/>
          <w:rtl/>
          <w:lang w:bidi="ar-SA"/>
        </w:rPr>
        <w:t xml:space="preserve"> م</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شوند</w:t>
      </w:r>
      <w:r w:rsidR="00920992" w:rsidRPr="00285674">
        <w:rPr>
          <w:rFonts w:asciiTheme="majorBidi" w:hAnsiTheme="majorBidi" w:cs="B Nazanin"/>
          <w:sz w:val="24"/>
          <w:szCs w:val="24"/>
          <w:rtl/>
          <w:lang w:bidi="ar-SA"/>
        </w:rPr>
        <w:t>. ا</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ن</w:t>
      </w:r>
      <w:r w:rsidR="00920992" w:rsidRPr="00285674">
        <w:rPr>
          <w:rFonts w:asciiTheme="majorBidi" w:hAnsiTheme="majorBidi" w:cs="B Nazanin"/>
          <w:sz w:val="24"/>
          <w:szCs w:val="24"/>
          <w:rtl/>
          <w:lang w:bidi="ar-SA"/>
        </w:rPr>
        <w:t xml:space="preserve"> دوگانگ</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م</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تواند</w:t>
      </w:r>
      <w:r w:rsidR="00920992" w:rsidRPr="00285674">
        <w:rPr>
          <w:rFonts w:asciiTheme="majorBidi" w:hAnsiTheme="majorBidi" w:cs="B Nazanin"/>
          <w:sz w:val="24"/>
          <w:szCs w:val="24"/>
          <w:rtl/>
          <w:lang w:bidi="ar-SA"/>
        </w:rPr>
        <w:t xml:space="preserve"> در ابعاد اقتصاد</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(بازار کار دوگانه)، اجتماع</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(تفک</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ک</w:t>
      </w:r>
      <w:r w:rsidR="00920992" w:rsidRPr="00285674">
        <w:rPr>
          <w:rFonts w:asciiTheme="majorBidi" w:hAnsiTheme="majorBidi" w:cs="B Nazanin"/>
          <w:sz w:val="24"/>
          <w:szCs w:val="24"/>
          <w:rtl/>
          <w:lang w:bidi="ar-SA"/>
        </w:rPr>
        <w:t xml:space="preserve"> طبقات</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کالبد</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sz w:val="24"/>
          <w:szCs w:val="24"/>
          <w:rtl/>
          <w:lang w:bidi="ar-SA"/>
        </w:rPr>
        <w:t xml:space="preserve"> (تفاوت در ک</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ف</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ت</w:t>
      </w:r>
      <w:r w:rsidR="00920992" w:rsidRPr="00285674">
        <w:rPr>
          <w:rFonts w:asciiTheme="majorBidi" w:hAnsiTheme="majorBidi" w:cs="B Nazanin"/>
          <w:sz w:val="24"/>
          <w:szCs w:val="24"/>
          <w:rtl/>
          <w:lang w:bidi="ar-SA"/>
        </w:rPr>
        <w:t xml:space="preserve"> مسکن و ز</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رساخت‌ها</w:t>
      </w:r>
      <w:r w:rsidR="00920992" w:rsidRPr="00285674">
        <w:rPr>
          <w:rFonts w:asciiTheme="majorBidi" w:hAnsiTheme="majorBidi" w:cs="B Nazanin"/>
          <w:sz w:val="24"/>
          <w:szCs w:val="24"/>
          <w:rtl/>
          <w:lang w:bidi="ar-SA"/>
        </w:rPr>
        <w:t>) و جغراف</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ا</w:t>
      </w:r>
      <w:r w:rsidR="00920992" w:rsidRPr="00285674">
        <w:rPr>
          <w:rFonts w:asciiTheme="majorBidi" w:hAnsiTheme="majorBidi" w:cs="B Nazanin" w:hint="cs"/>
          <w:sz w:val="24"/>
          <w:szCs w:val="24"/>
          <w:rtl/>
          <w:lang w:bidi="ar-SA"/>
        </w:rPr>
        <w:t>یی</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sz w:val="24"/>
          <w:szCs w:val="24"/>
          <w:rtl/>
          <w:lang w:bidi="ar-SA"/>
        </w:rPr>
        <w:lastRenderedPageBreak/>
        <w:t>(تفک</w:t>
      </w:r>
      <w:r w:rsidR="00920992" w:rsidRPr="00285674">
        <w:rPr>
          <w:rFonts w:asciiTheme="majorBidi" w:hAnsiTheme="majorBidi" w:cs="B Nazanin" w:hint="cs"/>
          <w:sz w:val="24"/>
          <w:szCs w:val="24"/>
          <w:rtl/>
          <w:lang w:bidi="ar-SA"/>
        </w:rPr>
        <w:t>ی</w:t>
      </w:r>
      <w:r w:rsidR="00920992" w:rsidRPr="00285674">
        <w:rPr>
          <w:rFonts w:asciiTheme="majorBidi" w:hAnsiTheme="majorBidi" w:cs="B Nazanin" w:hint="eastAsia"/>
          <w:sz w:val="24"/>
          <w:szCs w:val="24"/>
          <w:rtl/>
          <w:lang w:bidi="ar-SA"/>
        </w:rPr>
        <w:t>ک</w:t>
      </w:r>
      <w:r w:rsidR="00920992" w:rsidRPr="00285674">
        <w:rPr>
          <w:rFonts w:asciiTheme="majorBidi" w:hAnsiTheme="majorBidi" w:cs="B Nazanin"/>
          <w:sz w:val="24"/>
          <w:szCs w:val="24"/>
          <w:rtl/>
          <w:lang w:bidi="ar-SA"/>
        </w:rPr>
        <w:t xml:space="preserve"> محلات و مناطق) مشاهده شود (</w:t>
      </w:r>
      <w:hyperlink r:id="rId48" w:tooltip="https://press.princeton.edu/books/paperback/9780691070636/the-global-city" w:history="1">
        <w:r w:rsidR="0060508A">
          <w:rPr>
            <w:rStyle w:val="Hyperlink"/>
            <w:rFonts w:asciiTheme="majorBidi" w:hAnsiTheme="majorBidi" w:cs="B Nazanin" w:hint="cs"/>
            <w:sz w:val="24"/>
            <w:szCs w:val="24"/>
            <w:rtl/>
          </w:rPr>
          <w:t>ساسن</w:t>
        </w:r>
        <w:r w:rsidR="0060508A">
          <w:rPr>
            <w:rStyle w:val="FootnoteReference"/>
            <w:rFonts w:asciiTheme="majorBidi" w:hAnsiTheme="majorBidi" w:cs="B Nazanin"/>
            <w:color w:val="0000FF"/>
            <w:sz w:val="24"/>
            <w:szCs w:val="24"/>
            <w:u w:val="single"/>
            <w:rtl/>
          </w:rPr>
          <w:footnoteReference w:id="11"/>
        </w:r>
        <w:r w:rsidR="0060508A">
          <w:rPr>
            <w:rStyle w:val="Hyperlink"/>
            <w:rFonts w:asciiTheme="majorBidi" w:hAnsiTheme="majorBidi" w:cs="B Nazanin" w:hint="cs"/>
            <w:sz w:val="24"/>
            <w:szCs w:val="24"/>
            <w:rtl/>
          </w:rPr>
          <w:t xml:space="preserve">، </w:t>
        </w:r>
        <w:r w:rsidR="00D1383E">
          <w:rPr>
            <w:rStyle w:val="Hyperlink"/>
            <w:rFonts w:asciiTheme="majorBidi" w:hAnsiTheme="majorBidi" w:cs="B Nazanin" w:hint="cs"/>
            <w:sz w:val="24"/>
            <w:szCs w:val="24"/>
            <w:rtl/>
          </w:rPr>
          <w:t>2001:</w:t>
        </w:r>
      </w:hyperlink>
      <w:r w:rsidR="00D1383E">
        <w:rPr>
          <w:rStyle w:val="Hyperlink"/>
          <w:rFonts w:asciiTheme="majorBidi" w:hAnsiTheme="majorBidi" w:cs="B Nazanin" w:hint="cs"/>
          <w:sz w:val="24"/>
          <w:szCs w:val="24"/>
          <w:rtl/>
        </w:rPr>
        <w:t xml:space="preserve"> 10-1</w:t>
      </w:r>
      <w:r w:rsidR="0060508A">
        <w:rPr>
          <w:rStyle w:val="Hyperlink"/>
          <w:rFonts w:asciiTheme="majorBidi" w:hAnsiTheme="majorBidi" w:cs="B Nazanin" w:hint="cs"/>
          <w:sz w:val="24"/>
          <w:szCs w:val="24"/>
          <w:rtl/>
        </w:rPr>
        <w:t>؛</w:t>
      </w:r>
      <w:r w:rsidR="00920992" w:rsidRPr="00285674">
        <w:rPr>
          <w:rFonts w:asciiTheme="majorBidi" w:hAnsiTheme="majorBidi" w:cs="B Nazanin"/>
          <w:sz w:val="24"/>
          <w:szCs w:val="24"/>
        </w:rPr>
        <w:t xml:space="preserve"> </w:t>
      </w:r>
      <w:hyperlink r:id="rId49" w:tooltip="https://www.wiley-vch.de/en/areas-interest/natural-sciences/postmetropolis-978-1-57718-001-2" w:history="1">
        <w:r w:rsidR="0060508A">
          <w:rPr>
            <w:rStyle w:val="Hyperlink"/>
            <w:rFonts w:asciiTheme="majorBidi" w:hAnsiTheme="majorBidi" w:cs="B Nazanin" w:hint="cs"/>
            <w:sz w:val="24"/>
            <w:szCs w:val="24"/>
            <w:rtl/>
          </w:rPr>
          <w:t>سوجا</w:t>
        </w:r>
        <w:r w:rsidR="0060508A">
          <w:rPr>
            <w:rStyle w:val="FootnoteReference"/>
            <w:rFonts w:asciiTheme="majorBidi" w:hAnsiTheme="majorBidi" w:cs="B Nazanin"/>
            <w:color w:val="0000FF"/>
            <w:sz w:val="24"/>
            <w:szCs w:val="24"/>
            <w:u w:val="single"/>
            <w:rtl/>
          </w:rPr>
          <w:footnoteReference w:id="12"/>
        </w:r>
        <w:r w:rsidR="0060508A">
          <w:rPr>
            <w:rStyle w:val="Hyperlink"/>
            <w:rFonts w:asciiTheme="majorBidi" w:hAnsiTheme="majorBidi" w:cs="B Nazanin" w:hint="cs"/>
            <w:sz w:val="24"/>
            <w:szCs w:val="24"/>
            <w:rtl/>
          </w:rPr>
          <w:t xml:space="preserve">، </w:t>
        </w:r>
        <w:r w:rsidR="00D1383E">
          <w:rPr>
            <w:rStyle w:val="Hyperlink"/>
            <w:rFonts w:asciiTheme="majorBidi" w:hAnsiTheme="majorBidi" w:cs="B Nazanin" w:hint="cs"/>
            <w:sz w:val="24"/>
            <w:szCs w:val="24"/>
            <w:rtl/>
          </w:rPr>
          <w:t>2000:</w:t>
        </w:r>
      </w:hyperlink>
      <w:r w:rsidR="00D1383E">
        <w:rPr>
          <w:rStyle w:val="Hyperlink"/>
          <w:rFonts w:asciiTheme="majorBidi" w:hAnsiTheme="majorBidi" w:cs="B Nazanin" w:hint="cs"/>
          <w:sz w:val="24"/>
          <w:szCs w:val="24"/>
          <w:rtl/>
        </w:rPr>
        <w:t xml:space="preserve"> 320-299</w:t>
      </w:r>
      <w:r w:rsidR="00920992" w:rsidRPr="00285674">
        <w:rPr>
          <w:rFonts w:asciiTheme="majorBidi" w:hAnsiTheme="majorBidi" w:cs="B Nazanin"/>
          <w:sz w:val="24"/>
          <w:szCs w:val="24"/>
          <w:rtl/>
          <w:lang w:bidi="ar-SA"/>
        </w:rPr>
        <w:t>).</w:t>
      </w:r>
      <w:r w:rsidR="00920992" w:rsidRPr="00285674">
        <w:rPr>
          <w:rFonts w:asciiTheme="majorBidi" w:hAnsiTheme="majorBidi" w:cs="B Nazanin" w:hint="cs"/>
          <w:sz w:val="24"/>
          <w:szCs w:val="24"/>
          <w:rtl/>
        </w:rPr>
        <w:t xml:space="preserve"> </w:t>
      </w:r>
      <w:r w:rsidR="00920992" w:rsidRPr="00285674">
        <w:rPr>
          <w:rFonts w:asciiTheme="majorBidi" w:hAnsiTheme="majorBidi" w:cs="B Nazanin"/>
          <w:sz w:val="24"/>
          <w:szCs w:val="24"/>
          <w:rtl/>
          <w:lang w:bidi="ar-SA"/>
        </w:rPr>
        <w:t xml:space="preserve">ایده «دوگانگی» </w:t>
      </w:r>
      <w:r w:rsidR="00920992" w:rsidRPr="00285674">
        <w:rPr>
          <w:rFonts w:asciiTheme="majorBidi" w:hAnsiTheme="majorBidi" w:cs="B Nazanin" w:hint="cs"/>
          <w:sz w:val="24"/>
          <w:szCs w:val="24"/>
          <w:rtl/>
          <w:lang w:bidi="ar-SA"/>
        </w:rPr>
        <w:t>ابتدا</w:t>
      </w:r>
      <w:r w:rsidR="00920992" w:rsidRPr="00285674">
        <w:rPr>
          <w:rFonts w:asciiTheme="majorBidi" w:hAnsiTheme="majorBidi" w:cs="B Nazanin"/>
          <w:sz w:val="24"/>
          <w:szCs w:val="24"/>
          <w:rtl/>
          <w:lang w:bidi="ar-SA"/>
        </w:rPr>
        <w:t xml:space="preserve"> در اقتصاد توسعه توس</w:t>
      </w:r>
      <w:r w:rsidR="00920992" w:rsidRPr="00285674">
        <w:rPr>
          <w:rFonts w:asciiTheme="majorBidi" w:hAnsiTheme="majorBidi" w:cs="B Nazanin" w:hint="cs"/>
          <w:sz w:val="24"/>
          <w:szCs w:val="24"/>
          <w:rtl/>
          <w:lang w:bidi="ar-SA"/>
        </w:rPr>
        <w:t xml:space="preserve">ط </w:t>
      </w:r>
      <w:r w:rsidR="00920992" w:rsidRPr="00285674">
        <w:rPr>
          <w:rFonts w:asciiTheme="majorBidi" w:hAnsiTheme="majorBidi" w:cs="B Nazanin"/>
          <w:sz w:val="24"/>
          <w:szCs w:val="24"/>
          <w:rtl/>
          <w:lang w:bidi="ar-SA"/>
        </w:rPr>
        <w:t xml:space="preserve"> ویلیام آرتور لوئیس</w:t>
      </w:r>
      <w:r w:rsidR="0053145E">
        <w:rPr>
          <w:rStyle w:val="FootnoteReference"/>
          <w:rFonts w:asciiTheme="majorBidi" w:hAnsiTheme="majorBidi" w:cs="B Nazanin"/>
          <w:sz w:val="24"/>
          <w:szCs w:val="24"/>
          <w:rtl/>
          <w:lang w:bidi="ar-SA"/>
        </w:rPr>
        <w:footnoteReference w:id="13"/>
      </w:r>
      <w:r w:rsidR="00920992" w:rsidRPr="00285674">
        <w:rPr>
          <w:rFonts w:asciiTheme="majorBidi" w:hAnsiTheme="majorBidi" w:cs="B Nazanin"/>
          <w:sz w:val="24"/>
          <w:szCs w:val="24"/>
          <w:rtl/>
          <w:lang w:bidi="ar-SA"/>
        </w:rPr>
        <w:t>مطرح شد. وی در «مدل دوگانه توسعه» توضیح داد که جوامع به‌طور هم‌زمان شامل یک بخش سنتی (کم‌بهره‌ور، کشاورزی، غیرسرمایه‌بر) و یک بخش مدرن (پربهره‌ور، صنعتی و سرمایه‌بر) هستند</w:t>
      </w:r>
      <w:r w:rsidR="00920992" w:rsidRPr="00285674">
        <w:rPr>
          <w:rFonts w:asciiTheme="majorBidi" w:hAnsiTheme="majorBidi" w:cs="B Nazanin" w:hint="cs"/>
          <w:sz w:val="24"/>
          <w:szCs w:val="24"/>
          <w:rtl/>
        </w:rPr>
        <w:t xml:space="preserve"> </w:t>
      </w:r>
      <w:r w:rsidR="00986B5D">
        <w:rPr>
          <w:rFonts w:asciiTheme="majorBidi" w:hAnsiTheme="majorBidi" w:cs="B Nazanin" w:hint="cs"/>
          <w:sz w:val="24"/>
          <w:szCs w:val="24"/>
          <w:rtl/>
        </w:rPr>
        <w:t>(</w:t>
      </w:r>
      <w:hyperlink r:id="rId50" w:history="1">
        <w:r w:rsidR="00986B5D">
          <w:rPr>
            <w:rStyle w:val="Hyperlink"/>
            <w:rFonts w:asciiTheme="majorBidi" w:hAnsiTheme="majorBidi" w:cs="B Nazanin" w:hint="cs"/>
            <w:sz w:val="24"/>
            <w:szCs w:val="24"/>
            <w:rtl/>
          </w:rPr>
          <w:t>مونکدال</w:t>
        </w:r>
        <w:r w:rsidR="00986B5D">
          <w:rPr>
            <w:rStyle w:val="FootnoteReference"/>
            <w:rFonts w:asciiTheme="majorBidi" w:hAnsiTheme="majorBidi" w:cs="B Nazanin"/>
            <w:color w:val="0000FF"/>
            <w:sz w:val="24"/>
            <w:szCs w:val="24"/>
            <w:u w:val="single"/>
            <w:rtl/>
          </w:rPr>
          <w:footnoteReference w:id="14"/>
        </w:r>
        <w:r w:rsidR="00986B5D">
          <w:rPr>
            <w:rStyle w:val="Hyperlink"/>
            <w:rFonts w:asciiTheme="majorBidi" w:hAnsiTheme="majorBidi" w:cs="B Nazanin" w:hint="cs"/>
            <w:sz w:val="24"/>
            <w:szCs w:val="24"/>
            <w:rtl/>
          </w:rPr>
          <w:t xml:space="preserve">، </w:t>
        </w:r>
        <w:r w:rsidR="00646DCA">
          <w:rPr>
            <w:rStyle w:val="Hyperlink"/>
            <w:rFonts w:asciiTheme="majorBidi" w:hAnsiTheme="majorBidi" w:cs="B Nazanin" w:hint="cs"/>
            <w:sz w:val="24"/>
            <w:szCs w:val="24"/>
            <w:rtl/>
          </w:rPr>
          <w:t>625:2022</w:t>
        </w:r>
      </w:hyperlink>
      <w:r w:rsidR="00986B5D">
        <w:rPr>
          <w:rFonts w:asciiTheme="majorBidi" w:hAnsiTheme="majorBidi" w:cs="B Nazanin" w:hint="cs"/>
          <w:sz w:val="24"/>
          <w:szCs w:val="24"/>
          <w:rtl/>
        </w:rPr>
        <w:t>)</w:t>
      </w:r>
      <w:r w:rsidR="00801F59">
        <w:rPr>
          <w:rFonts w:asciiTheme="majorBidi" w:hAnsiTheme="majorBidi" w:cs="B Nazanin" w:hint="cs"/>
          <w:sz w:val="24"/>
          <w:szCs w:val="24"/>
          <w:rtl/>
        </w:rPr>
        <w:t>.</w:t>
      </w:r>
      <w:r w:rsidR="00920992" w:rsidRPr="00285674">
        <w:rPr>
          <w:rFonts w:asciiTheme="majorBidi" w:hAnsiTheme="majorBidi" w:cs="B Nazanin"/>
          <w:sz w:val="24"/>
          <w:szCs w:val="24"/>
          <w:rtl/>
          <w:lang w:bidi="ar-SA"/>
        </w:rPr>
        <w:t xml:space="preserve"> در ادامه، پیور </w:t>
      </w:r>
      <w:r w:rsidR="0053145E">
        <w:rPr>
          <w:rStyle w:val="FootnoteReference"/>
          <w:rFonts w:asciiTheme="majorBidi" w:hAnsiTheme="majorBidi" w:cs="B Nazanin"/>
          <w:sz w:val="24"/>
          <w:szCs w:val="24"/>
          <w:rtl/>
          <w:lang w:bidi="ar-SA"/>
        </w:rPr>
        <w:footnoteReference w:id="15"/>
      </w:r>
      <w:r w:rsidR="00920992" w:rsidRPr="00285674">
        <w:rPr>
          <w:rFonts w:asciiTheme="majorBidi" w:hAnsiTheme="majorBidi" w:cs="B Nazanin"/>
          <w:sz w:val="24"/>
          <w:szCs w:val="24"/>
          <w:rtl/>
          <w:lang w:bidi="ar-SA"/>
        </w:rPr>
        <w:t>و دوئرانگر</w:t>
      </w:r>
      <w:r w:rsidR="0053145E">
        <w:rPr>
          <w:rStyle w:val="FootnoteReference"/>
          <w:rFonts w:asciiTheme="majorBidi" w:hAnsiTheme="majorBidi" w:cs="B Nazanin"/>
          <w:sz w:val="24"/>
          <w:szCs w:val="24"/>
          <w:rtl/>
          <w:lang w:bidi="ar-SA"/>
        </w:rPr>
        <w:footnoteReference w:id="16"/>
      </w:r>
      <w:r w:rsidR="00920992" w:rsidRPr="00285674">
        <w:rPr>
          <w:rFonts w:asciiTheme="majorBidi" w:hAnsiTheme="majorBidi" w:cs="B Nazanin" w:hint="cs"/>
          <w:sz w:val="24"/>
          <w:szCs w:val="24"/>
          <w:rtl/>
          <w:lang w:bidi="ar-SA"/>
        </w:rPr>
        <w:t xml:space="preserve"> </w:t>
      </w:r>
      <w:r w:rsidR="00F420A7">
        <w:rPr>
          <w:rFonts w:asciiTheme="majorBidi" w:hAnsiTheme="majorBidi" w:cs="B Nazanin"/>
          <w:sz w:val="24"/>
          <w:szCs w:val="24"/>
          <w:rtl/>
          <w:lang w:bidi="ar-SA"/>
        </w:rPr>
        <w:t>در قالب نظریه بازار کار دوگانه</w:t>
      </w:r>
      <w:r w:rsidR="00920992" w:rsidRPr="00285674">
        <w:rPr>
          <w:rFonts w:asciiTheme="majorBidi" w:hAnsiTheme="majorBidi" w:cs="B Nazanin"/>
          <w:sz w:val="24"/>
          <w:szCs w:val="24"/>
          <w:rtl/>
          <w:lang w:bidi="ar-SA"/>
        </w:rPr>
        <w:t>، بازار کار شهری را به دو بخش تقسیم کردند: بخش اولیه (مشاغل پایدار، پردرآمد و رسمی) و بخش ثانویه (مشاغل ناپایدار، کم‌درآمد و اغلب غیررسمی). این تقسیم‌بندی در شهرها معمولاً</w:t>
      </w:r>
      <w:r w:rsidR="00801F59">
        <w:rPr>
          <w:rFonts w:asciiTheme="majorBidi" w:hAnsiTheme="majorBidi" w:cs="B Nazanin"/>
          <w:sz w:val="24"/>
          <w:szCs w:val="24"/>
          <w:rtl/>
          <w:lang w:bidi="ar-SA"/>
        </w:rPr>
        <w:t xml:space="preserve"> با نوعی تفکیک فضایی هم‌زمان اس</w:t>
      </w:r>
      <w:r w:rsidR="00801F59">
        <w:rPr>
          <w:rFonts w:asciiTheme="majorBidi" w:hAnsiTheme="majorBidi" w:cs="B Nazanin" w:hint="cs"/>
          <w:sz w:val="24"/>
          <w:szCs w:val="24"/>
          <w:rtl/>
          <w:lang w:bidi="ar-SA"/>
        </w:rPr>
        <w:t>ت</w:t>
      </w:r>
      <w:r w:rsidR="00920992" w:rsidRPr="00285674">
        <w:rPr>
          <w:rFonts w:asciiTheme="majorBidi" w:hAnsiTheme="majorBidi" w:cs="B Nazanin" w:hint="cs"/>
          <w:sz w:val="24"/>
          <w:szCs w:val="24"/>
          <w:rtl/>
          <w:lang w:bidi="ar-SA"/>
        </w:rPr>
        <w:t xml:space="preserve"> </w:t>
      </w:r>
      <w:r w:rsidR="00986B5D">
        <w:rPr>
          <w:rFonts w:asciiTheme="majorBidi" w:hAnsiTheme="majorBidi" w:cs="B Nazanin" w:hint="cs"/>
          <w:sz w:val="24"/>
          <w:szCs w:val="24"/>
          <w:rtl/>
        </w:rPr>
        <w:t>(</w:t>
      </w:r>
      <w:hyperlink r:id="rId51" w:tooltip="https://doi.org/10.1186/s40711-016-0048-8" w:history="1">
        <w:r w:rsidR="00986B5D">
          <w:rPr>
            <w:rStyle w:val="Hyperlink"/>
            <w:rFonts w:asciiTheme="majorBidi" w:hAnsiTheme="majorBidi" w:cs="B Nazanin" w:hint="cs"/>
            <w:sz w:val="24"/>
            <w:szCs w:val="24"/>
            <w:rtl/>
          </w:rPr>
          <w:t>چی و لیانگ</w:t>
        </w:r>
        <w:r w:rsidR="00986B5D">
          <w:rPr>
            <w:rStyle w:val="FootnoteReference"/>
            <w:rFonts w:asciiTheme="majorBidi" w:hAnsiTheme="majorBidi" w:cs="B Nazanin"/>
            <w:color w:val="0000FF"/>
            <w:sz w:val="24"/>
            <w:szCs w:val="24"/>
            <w:u w:val="single"/>
            <w:rtl/>
          </w:rPr>
          <w:footnoteReference w:id="17"/>
        </w:r>
        <w:r w:rsidR="00986B5D">
          <w:rPr>
            <w:rStyle w:val="Hyperlink"/>
            <w:rFonts w:asciiTheme="majorBidi" w:hAnsiTheme="majorBidi" w:cs="B Nazanin" w:hint="cs"/>
            <w:sz w:val="24"/>
            <w:szCs w:val="24"/>
            <w:rtl/>
          </w:rPr>
          <w:t xml:space="preserve">، </w:t>
        </w:r>
        <w:r w:rsidR="00646DCA">
          <w:rPr>
            <w:rStyle w:val="Hyperlink"/>
            <w:rFonts w:asciiTheme="majorBidi" w:hAnsiTheme="majorBidi" w:cs="B Nazanin" w:hint="cs"/>
            <w:sz w:val="24"/>
            <w:szCs w:val="24"/>
            <w:rtl/>
          </w:rPr>
          <w:t>2:2016</w:t>
        </w:r>
        <w:r w:rsidR="000E7482" w:rsidRPr="00285674">
          <w:rPr>
            <w:rStyle w:val="Hyperlink"/>
            <w:rFonts w:asciiTheme="majorBidi" w:hAnsiTheme="majorBidi" w:cs="B Nazanin"/>
            <w:sz w:val="24"/>
            <w:szCs w:val="24"/>
          </w:rPr>
          <w:t xml:space="preserve"> </w:t>
        </w:r>
      </w:hyperlink>
      <w:r w:rsidR="00986B5D">
        <w:rPr>
          <w:rFonts w:asciiTheme="majorBidi" w:hAnsiTheme="majorBidi" w:cs="B Nazanin" w:hint="cs"/>
          <w:sz w:val="24"/>
          <w:szCs w:val="24"/>
          <w:rtl/>
        </w:rPr>
        <w:t>)</w:t>
      </w:r>
      <w:r w:rsidR="00801F59">
        <w:rPr>
          <w:rFonts w:asciiTheme="majorBidi" w:hAnsiTheme="majorBidi" w:cs="B Nazanin" w:hint="cs"/>
          <w:sz w:val="24"/>
          <w:szCs w:val="24"/>
          <w:rtl/>
        </w:rPr>
        <w:t>.</w:t>
      </w:r>
      <w:r w:rsidR="00920992" w:rsidRPr="00285674">
        <w:rPr>
          <w:rFonts w:asciiTheme="majorBidi" w:hAnsiTheme="majorBidi" w:cs="B Nazanin" w:hint="cs"/>
          <w:sz w:val="24"/>
          <w:szCs w:val="24"/>
          <w:rtl/>
        </w:rPr>
        <w:t xml:space="preserve"> </w:t>
      </w:r>
      <w:r w:rsidR="009B6AD8" w:rsidRPr="009B6AD8">
        <w:rPr>
          <w:rFonts w:asciiTheme="majorBidi" w:hAnsiTheme="majorBidi" w:cs="B Nazanin"/>
          <w:sz w:val="24"/>
          <w:szCs w:val="24"/>
          <w:rtl/>
          <w:lang w:bidi="ar-SA"/>
        </w:rPr>
        <w:t>مانوئل کاستلز در چارچوب نظریه جامعه شبکه‌ای</w:t>
      </w:r>
      <w:r w:rsidR="009B6AD8">
        <w:rPr>
          <w:rFonts w:asciiTheme="majorBidi" w:hAnsiTheme="majorBidi" w:cs="B Nazanin" w:hint="cs"/>
          <w:sz w:val="24"/>
          <w:szCs w:val="24"/>
          <w:rtl/>
          <w:lang w:bidi="ar-SA"/>
        </w:rPr>
        <w:t xml:space="preserve"> </w:t>
      </w:r>
      <w:r w:rsidR="009B6AD8" w:rsidRPr="009B6AD8">
        <w:rPr>
          <w:rFonts w:asciiTheme="majorBidi" w:hAnsiTheme="majorBidi" w:cs="B Nazanin"/>
          <w:sz w:val="24"/>
          <w:szCs w:val="24"/>
          <w:rtl/>
          <w:lang w:bidi="ar-SA"/>
        </w:rPr>
        <w:t>استدلال می‌کند که سازمان فضایی شهرهای معاصر به‌طور فزاینده‌ای تحت تأثیر منطق فضای جریان‌هاقرار گرفته است؛ به‌گونه‌ای که برخی فضاهای شهری در شبکه‌های جهانی سرمایه، اطلاعات و فناوری ادغام می‌شوند، در حالی که سایر فضاها در قالب فضای مکان‌ها</w:t>
      </w:r>
      <w:r w:rsidR="0010134C">
        <w:rPr>
          <w:rFonts w:asciiTheme="majorBidi" w:hAnsiTheme="majorBidi" w:cs="B Nazanin" w:hint="cs"/>
          <w:sz w:val="24"/>
          <w:szCs w:val="24"/>
          <w:rtl/>
          <w:lang w:bidi="ar-SA"/>
        </w:rPr>
        <w:t xml:space="preserve"> </w:t>
      </w:r>
      <w:r w:rsidR="009B6AD8" w:rsidRPr="009B6AD8">
        <w:rPr>
          <w:rFonts w:asciiTheme="majorBidi" w:hAnsiTheme="majorBidi" w:cs="B Nazanin"/>
          <w:sz w:val="24"/>
          <w:szCs w:val="24"/>
          <w:rtl/>
          <w:lang w:bidi="ar-SA"/>
        </w:rPr>
        <w:t>به حاشیه رانده شده و از این جریان‌ها کنار گذاشته می‌شوند. این تمایز، مبنایی نظری برای فهم اشکال نوین نابرابری و دوگانگی فضایی در شهرها فراهم می‌کند</w:t>
      </w:r>
      <w:r w:rsidR="009B6AD8" w:rsidRPr="009B6AD8">
        <w:rPr>
          <w:rFonts w:asciiTheme="majorBidi" w:hAnsiTheme="majorBidi" w:cs="B Nazanin" w:hint="cs"/>
          <w:sz w:val="24"/>
          <w:szCs w:val="24"/>
          <w:rtl/>
          <w:lang w:bidi="ar-SA"/>
        </w:rPr>
        <w:t xml:space="preserve"> </w:t>
      </w:r>
      <w:r w:rsidR="00986B5D">
        <w:rPr>
          <w:rFonts w:asciiTheme="majorBidi" w:hAnsiTheme="majorBidi" w:cs="B Nazanin" w:hint="cs"/>
          <w:sz w:val="24"/>
          <w:szCs w:val="24"/>
          <w:rtl/>
        </w:rPr>
        <w:t>(</w:t>
      </w:r>
      <w:hyperlink r:id="rId52" w:tooltip="https://onlinelibrary.wiley.com/doi/book/10.1002/9781444319514" w:history="1">
        <w:r w:rsidR="00986B5D">
          <w:rPr>
            <w:rStyle w:val="Hyperlink"/>
            <w:rFonts w:asciiTheme="majorBidi" w:hAnsiTheme="majorBidi" w:cs="B Nazanin" w:hint="cs"/>
            <w:sz w:val="24"/>
            <w:szCs w:val="24"/>
            <w:rtl/>
          </w:rPr>
          <w:t xml:space="preserve">کاستلز، </w:t>
        </w:r>
        <w:r w:rsidR="009B6AD8">
          <w:rPr>
            <w:rStyle w:val="Hyperlink"/>
            <w:rFonts w:asciiTheme="majorBidi" w:hAnsiTheme="majorBidi" w:cs="B Nazanin" w:hint="cs"/>
            <w:sz w:val="24"/>
            <w:szCs w:val="24"/>
            <w:rtl/>
          </w:rPr>
          <w:t>2010:</w:t>
        </w:r>
      </w:hyperlink>
      <w:r w:rsidR="009B6AD8">
        <w:rPr>
          <w:rStyle w:val="Hyperlink"/>
          <w:rFonts w:asciiTheme="majorBidi" w:hAnsiTheme="majorBidi" w:cs="B Nazanin" w:hint="cs"/>
          <w:sz w:val="24"/>
          <w:szCs w:val="24"/>
          <w:rtl/>
        </w:rPr>
        <w:t xml:space="preserve"> 441</w:t>
      </w:r>
      <w:r w:rsidR="00986B5D">
        <w:rPr>
          <w:rFonts w:asciiTheme="majorBidi" w:hAnsiTheme="majorBidi" w:cs="B Nazanin" w:hint="cs"/>
          <w:sz w:val="24"/>
          <w:szCs w:val="24"/>
          <w:rtl/>
        </w:rPr>
        <w:t>)</w:t>
      </w:r>
      <w:r w:rsidR="00801F59">
        <w:rPr>
          <w:rFonts w:asciiTheme="majorBidi" w:hAnsiTheme="majorBidi" w:cs="B Nazanin" w:hint="cs"/>
          <w:sz w:val="24"/>
          <w:szCs w:val="24"/>
          <w:rtl/>
        </w:rPr>
        <w:t>.</w:t>
      </w:r>
      <w:r w:rsidR="00920992" w:rsidRPr="00285674">
        <w:rPr>
          <w:rFonts w:asciiTheme="majorBidi" w:hAnsiTheme="majorBidi" w:cs="B Nazanin" w:hint="cs"/>
          <w:sz w:val="24"/>
          <w:szCs w:val="24"/>
          <w:rtl/>
          <w:lang w:bidi="ar-SA"/>
        </w:rPr>
        <w:t xml:space="preserve"> </w:t>
      </w:r>
      <w:r w:rsidR="009F2A58">
        <w:rPr>
          <w:rFonts w:asciiTheme="majorBidi" w:hAnsiTheme="majorBidi" w:cs="B Nazanin"/>
          <w:sz w:val="24"/>
          <w:szCs w:val="24"/>
          <w:rtl/>
          <w:lang w:bidi="ar-SA"/>
        </w:rPr>
        <w:t>به‌طور مشابه، دیوید هارو</w:t>
      </w:r>
      <w:r w:rsidR="009F2A58">
        <w:rPr>
          <w:rFonts w:asciiTheme="majorBidi" w:hAnsiTheme="majorBidi" w:cs="B Nazanin" w:hint="cs"/>
          <w:sz w:val="24"/>
          <w:szCs w:val="24"/>
          <w:rtl/>
        </w:rPr>
        <w:t>ی</w:t>
      </w:r>
      <w:r w:rsidR="00920992" w:rsidRPr="00285674">
        <w:rPr>
          <w:rFonts w:asciiTheme="majorBidi" w:hAnsiTheme="majorBidi" w:cs="B Nazanin"/>
          <w:sz w:val="24"/>
          <w:szCs w:val="24"/>
        </w:rPr>
        <w:t xml:space="preserve"> </w:t>
      </w:r>
      <w:r w:rsidR="00920992" w:rsidRPr="00285674">
        <w:rPr>
          <w:rFonts w:asciiTheme="majorBidi" w:hAnsiTheme="majorBidi" w:cs="B Nazanin"/>
          <w:sz w:val="24"/>
          <w:szCs w:val="24"/>
          <w:rtl/>
          <w:lang w:bidi="ar-SA"/>
        </w:rPr>
        <w:t xml:space="preserve">از منظر اقتصاد سیاسی نشان داد </w:t>
      </w:r>
      <w:r w:rsidR="009F2A58" w:rsidRPr="009F2A58">
        <w:rPr>
          <w:rFonts w:asciiTheme="majorBidi" w:hAnsiTheme="majorBidi" w:cs="B Nazanin"/>
          <w:sz w:val="24"/>
          <w:szCs w:val="24"/>
          <w:rtl/>
          <w:lang w:bidi="ar-SA"/>
        </w:rPr>
        <w:t>که نابرابری فضایی شهری نه تنها بازتاب‌دهنده تفاوت‌های اقتصادی و اجتماعی است، بلکه خود بخشی از یک فرآیند گسترده‌ترِ بازتولید ساختارهای نابرابر سرمایه‌داری است؛ در این چارچوب، مفهوم انباشت از طریق سلب مالکیت</w:t>
      </w:r>
      <w:r w:rsidR="009F2A58">
        <w:rPr>
          <w:rFonts w:asciiTheme="majorBidi" w:hAnsiTheme="majorBidi" w:cs="B Nazanin" w:hint="cs"/>
          <w:sz w:val="24"/>
          <w:szCs w:val="24"/>
          <w:rtl/>
          <w:lang w:bidi="ar-SA"/>
        </w:rPr>
        <w:t xml:space="preserve"> را مطرح می</w:t>
      </w:r>
      <w:r w:rsidR="009F2A58">
        <w:rPr>
          <w:rFonts w:asciiTheme="majorBidi" w:hAnsiTheme="majorBidi" w:cs="B Nazanin"/>
          <w:sz w:val="24"/>
          <w:szCs w:val="24"/>
          <w:rtl/>
          <w:lang w:bidi="ar-SA"/>
        </w:rPr>
        <w:softHyphen/>
      </w:r>
      <w:r w:rsidR="009F2A58">
        <w:rPr>
          <w:rFonts w:asciiTheme="majorBidi" w:hAnsiTheme="majorBidi" w:cs="B Nazanin" w:hint="cs"/>
          <w:sz w:val="24"/>
          <w:szCs w:val="24"/>
          <w:rtl/>
          <w:lang w:bidi="ar-SA"/>
        </w:rPr>
        <w:t>کند</w:t>
      </w:r>
      <w:r w:rsidR="009F2A58" w:rsidRPr="009F2A58">
        <w:rPr>
          <w:rFonts w:asciiTheme="majorBidi" w:hAnsiTheme="majorBidi" w:cs="B Nazanin"/>
          <w:sz w:val="24"/>
          <w:szCs w:val="24"/>
          <w:rtl/>
          <w:lang w:bidi="ar-SA"/>
        </w:rPr>
        <w:t xml:space="preserve"> که سرمایه‌داری از طریق خصوصی‌سازی، مالی‌سازی و مصادره فضایی منابع شهری، مزیت‌های فضایی را در مناطق برخوردار تثبیت و در مقابل، گروه‌های کم‌درآمد را به حاشیه رانده یا از دست</w:t>
      </w:r>
      <w:r w:rsidR="009F2A58">
        <w:rPr>
          <w:rFonts w:asciiTheme="majorBidi" w:hAnsiTheme="majorBidi" w:cs="B Nazanin"/>
          <w:sz w:val="24"/>
          <w:szCs w:val="24"/>
          <w:rtl/>
          <w:lang w:bidi="ar-SA"/>
        </w:rPr>
        <w:t>رسی به منابع حیاتی محروم می‌کند</w:t>
      </w:r>
      <w:r w:rsidR="009F2A58">
        <w:rPr>
          <w:rFonts w:asciiTheme="majorBidi" w:hAnsiTheme="majorBidi" w:cs="B Nazanin" w:hint="cs"/>
          <w:sz w:val="24"/>
          <w:szCs w:val="24"/>
          <w:rtl/>
          <w:lang w:bidi="ar-SA"/>
        </w:rPr>
        <w:t>.</w:t>
      </w:r>
      <w:r w:rsidR="009F2A58" w:rsidRPr="009F2A58">
        <w:rPr>
          <w:rFonts w:asciiTheme="majorBidi" w:hAnsiTheme="majorBidi" w:cs="B Nazanin"/>
          <w:sz w:val="24"/>
          <w:szCs w:val="24"/>
          <w:rtl/>
          <w:lang w:bidi="ar-SA"/>
        </w:rPr>
        <w:t xml:space="preserve"> این فرآیند نه تنها نابرابری اقتصادی را افزایش می‌دهد، بلکه ساختار اجتماعی و فضایی شهر را نیز بازتولید می‌کند</w:t>
      </w:r>
      <w:r w:rsidR="009F2A58" w:rsidRPr="009F2A58">
        <w:rPr>
          <w:rFonts w:asciiTheme="majorBidi" w:hAnsiTheme="majorBidi" w:cs="B Nazanin"/>
          <w:sz w:val="24"/>
          <w:szCs w:val="24"/>
          <w:lang w:bidi="ar-SA"/>
        </w:rPr>
        <w:t xml:space="preserve"> </w:t>
      </w:r>
      <w:hyperlink r:id="rId53" w:tooltip="https://www.press.jhu.edu/books/title/2891/urban-experience?srsltid=AfmBOopVRNDLw71Pe_M7-MIDUENZkCAy6s6T-PleubPUDg6NdAEL1sEp" w:history="1">
        <w:r w:rsidR="00986B5D" w:rsidRPr="00B04E01">
          <w:rPr>
            <w:rStyle w:val="Hyperlink"/>
            <w:rFonts w:asciiTheme="majorBidi" w:hAnsiTheme="majorBidi" w:cs="B Nazanin" w:hint="cs"/>
            <w:sz w:val="24"/>
            <w:szCs w:val="24"/>
            <w:rtl/>
          </w:rPr>
          <w:t xml:space="preserve">(هاروی، </w:t>
        </w:r>
        <w:r w:rsidR="00B04E01" w:rsidRPr="00B04E01">
          <w:rPr>
            <w:rStyle w:val="Hyperlink"/>
            <w:rFonts w:asciiTheme="majorBidi" w:hAnsiTheme="majorBidi" w:cs="B Nazanin" w:hint="cs"/>
            <w:sz w:val="24"/>
            <w:szCs w:val="24"/>
            <w:rtl/>
          </w:rPr>
          <w:t>2004: 90-71</w:t>
        </w:r>
        <w:r w:rsidR="00986B5D" w:rsidRPr="00B04E01">
          <w:rPr>
            <w:rStyle w:val="Hyperlink"/>
            <w:rFonts w:asciiTheme="majorBidi" w:hAnsiTheme="majorBidi" w:cs="B Nazanin" w:hint="cs"/>
            <w:sz w:val="24"/>
            <w:szCs w:val="24"/>
            <w:rtl/>
          </w:rPr>
          <w:t>)</w:t>
        </w:r>
        <w:r w:rsidR="00801F59" w:rsidRPr="00B04E01">
          <w:rPr>
            <w:rStyle w:val="Hyperlink"/>
            <w:rFonts w:asciiTheme="majorBidi" w:hAnsiTheme="majorBidi" w:cs="B Nazanin" w:hint="cs"/>
            <w:sz w:val="24"/>
            <w:szCs w:val="24"/>
            <w:rtl/>
          </w:rPr>
          <w:t>.</w:t>
        </w:r>
      </w:hyperlink>
      <w:r w:rsidR="00920992" w:rsidRPr="00285674">
        <w:rPr>
          <w:rFonts w:asciiTheme="majorBidi" w:hAnsiTheme="majorBidi" w:cs="B Nazanin" w:hint="cs"/>
          <w:sz w:val="24"/>
          <w:szCs w:val="24"/>
          <w:rtl/>
        </w:rPr>
        <w:t xml:space="preserve"> </w:t>
      </w:r>
      <w:r w:rsidR="00920992" w:rsidRPr="00285674">
        <w:rPr>
          <w:rFonts w:asciiTheme="majorBidi" w:hAnsiTheme="majorBidi" w:cs="B Nazanin"/>
          <w:sz w:val="24"/>
          <w:szCs w:val="24"/>
          <w:rtl/>
          <w:lang w:bidi="ar-SA"/>
        </w:rPr>
        <w:t xml:space="preserve">ادوارد سوجا </w:t>
      </w:r>
      <w:r w:rsidR="00920992" w:rsidRPr="00285674">
        <w:rPr>
          <w:rFonts w:asciiTheme="majorBidi" w:hAnsiTheme="majorBidi" w:cs="B Nazanin" w:hint="cs"/>
          <w:sz w:val="24"/>
          <w:szCs w:val="24"/>
          <w:rtl/>
          <w:lang w:bidi="ar-SA"/>
        </w:rPr>
        <w:t>نیز</w:t>
      </w:r>
      <w:r w:rsidR="00920992" w:rsidRPr="00285674">
        <w:rPr>
          <w:rFonts w:asciiTheme="majorBidi" w:hAnsiTheme="majorBidi" w:cs="B Nazanin"/>
          <w:sz w:val="24"/>
          <w:szCs w:val="24"/>
          <w:rtl/>
          <w:lang w:bidi="ar-SA"/>
        </w:rPr>
        <w:t xml:space="preserve"> استدلال نمود که نابرابری فضایی نه‌تنها بازتاب ساختارهای اجتماعی نابرابر است، بلکه خود بازتولیدکننده نابرابری نیز محسوب می‌شود</w:t>
      </w:r>
      <w:r w:rsidR="00920992" w:rsidRPr="00285674">
        <w:rPr>
          <w:rFonts w:asciiTheme="majorBidi" w:hAnsiTheme="majorBidi" w:cs="B Nazanin"/>
          <w:sz w:val="24"/>
          <w:szCs w:val="24"/>
        </w:rPr>
        <w:t xml:space="preserve"> </w:t>
      </w:r>
      <w:r w:rsidR="00986B5D">
        <w:rPr>
          <w:rFonts w:asciiTheme="majorBidi" w:hAnsiTheme="majorBidi" w:cs="B Nazanin" w:hint="cs"/>
          <w:sz w:val="24"/>
          <w:szCs w:val="24"/>
          <w:rtl/>
        </w:rPr>
        <w:t>(</w:t>
      </w:r>
      <w:hyperlink r:id="rId54" w:tooltip="https://www.wiley-vch.de/en/areas-interest/natural-sciences/postmetropolis-978-1-57718-001-2" w:history="1">
        <w:r w:rsidR="00986B5D">
          <w:rPr>
            <w:rStyle w:val="Hyperlink"/>
            <w:rFonts w:asciiTheme="majorBidi" w:hAnsiTheme="majorBidi" w:cs="B Nazanin" w:hint="cs"/>
            <w:sz w:val="24"/>
            <w:szCs w:val="24"/>
            <w:rtl/>
          </w:rPr>
          <w:t xml:space="preserve">سوجا، </w:t>
        </w:r>
        <w:r w:rsidR="00D1383E">
          <w:rPr>
            <w:rStyle w:val="Hyperlink"/>
            <w:rFonts w:asciiTheme="majorBidi" w:hAnsiTheme="majorBidi" w:cs="B Nazanin" w:hint="cs"/>
            <w:sz w:val="24"/>
            <w:szCs w:val="24"/>
            <w:rtl/>
          </w:rPr>
          <w:t>2000: 310</w:t>
        </w:r>
        <w:r w:rsidR="00920992" w:rsidRPr="00285674">
          <w:rPr>
            <w:rStyle w:val="Hyperlink"/>
            <w:rFonts w:asciiTheme="majorBidi" w:hAnsiTheme="majorBidi" w:cs="B Nazanin"/>
            <w:sz w:val="24"/>
            <w:szCs w:val="24"/>
          </w:rPr>
          <w:t xml:space="preserve"> </w:t>
        </w:r>
      </w:hyperlink>
      <w:r w:rsidR="00986B5D">
        <w:rPr>
          <w:rStyle w:val="Hyperlink"/>
          <w:rFonts w:asciiTheme="majorBidi" w:hAnsiTheme="majorBidi" w:cs="B Nazanin" w:hint="cs"/>
          <w:sz w:val="24"/>
          <w:szCs w:val="24"/>
          <w:rtl/>
        </w:rPr>
        <w:t>)</w:t>
      </w:r>
      <w:r w:rsidR="00801F59">
        <w:rPr>
          <w:rStyle w:val="Hyperlink"/>
          <w:rFonts w:asciiTheme="majorBidi" w:hAnsiTheme="majorBidi" w:cs="B Nazanin" w:hint="cs"/>
          <w:sz w:val="24"/>
          <w:szCs w:val="24"/>
          <w:rtl/>
        </w:rPr>
        <w:t>.</w:t>
      </w:r>
      <w:r w:rsidR="00920992" w:rsidRPr="00285674">
        <w:rPr>
          <w:rFonts w:asciiTheme="majorBidi" w:hAnsiTheme="majorBidi" w:cs="B Nazanin"/>
          <w:sz w:val="24"/>
          <w:szCs w:val="24"/>
        </w:rPr>
        <w:t xml:space="preserve"> </w:t>
      </w:r>
      <w:r w:rsidR="00801F59">
        <w:rPr>
          <w:rFonts w:asciiTheme="majorBidi" w:hAnsiTheme="majorBidi" w:cs="B Nazanin" w:hint="cs"/>
          <w:sz w:val="24"/>
          <w:szCs w:val="24"/>
          <w:rtl/>
        </w:rPr>
        <w:t xml:space="preserve">همچنین </w:t>
      </w:r>
      <w:r w:rsidR="00920992" w:rsidRPr="00285674">
        <w:rPr>
          <w:rFonts w:asciiTheme="majorBidi" w:hAnsiTheme="majorBidi" w:cs="B Nazanin"/>
          <w:sz w:val="24"/>
          <w:szCs w:val="24"/>
          <w:rtl/>
          <w:lang w:bidi="ar-SA"/>
        </w:rPr>
        <w:t>جان فریدمن</w:t>
      </w:r>
      <w:r w:rsidR="0053145E">
        <w:rPr>
          <w:rStyle w:val="FootnoteReference"/>
          <w:rFonts w:asciiTheme="majorBidi" w:hAnsiTheme="majorBidi" w:cs="B Nazanin"/>
          <w:sz w:val="24"/>
          <w:szCs w:val="24"/>
          <w:rtl/>
          <w:lang w:bidi="ar-SA"/>
        </w:rPr>
        <w:footnoteReference w:id="18"/>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در</w:t>
      </w:r>
      <w:r w:rsidR="00801F59">
        <w:rPr>
          <w:rFonts w:asciiTheme="majorBidi" w:hAnsiTheme="majorBidi" w:cs="B Nazanin"/>
          <w:sz w:val="24"/>
          <w:szCs w:val="24"/>
          <w:rtl/>
          <w:lang w:bidi="ar-SA"/>
        </w:rPr>
        <w:t xml:space="preserve"> نظریه شهر جهانی</w:t>
      </w:r>
      <w:r w:rsidR="00920992" w:rsidRPr="00285674">
        <w:rPr>
          <w:rFonts w:asciiTheme="majorBidi" w:hAnsiTheme="majorBidi" w:cs="B Nazanin"/>
          <w:sz w:val="24"/>
          <w:szCs w:val="24"/>
          <w:rtl/>
          <w:lang w:bidi="ar-SA"/>
        </w:rPr>
        <w:t xml:space="preserve"> نشان داد که تمرکز سرمایه، فناوری و مشاغل تخصصی در برخی بخش‌های شهری، به ایجاد سلسله‌مراتب شهری و تمایز میان مناطق مرکزی و حاشیه‌ای منجر می‌شود و </w:t>
      </w:r>
      <w:r w:rsidR="004C6F77">
        <w:rPr>
          <w:rFonts w:asciiTheme="majorBidi" w:hAnsiTheme="majorBidi" w:cs="B Nazanin" w:hint="cs"/>
          <w:sz w:val="24"/>
          <w:szCs w:val="24"/>
          <w:rtl/>
          <w:lang w:bidi="ar-SA"/>
        </w:rPr>
        <w:t>قطبی شدن</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فضایی</w:t>
      </w:r>
      <w:r w:rsidR="004C6F77">
        <w:rPr>
          <w:rFonts w:asciiTheme="majorBidi" w:hAnsiTheme="majorBidi" w:cs="B Nazanin" w:hint="cs"/>
          <w:sz w:val="24"/>
          <w:szCs w:val="24"/>
          <w:rtl/>
          <w:lang w:bidi="ar-SA"/>
        </w:rPr>
        <w:t xml:space="preserve"> - طبقاتی</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در</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شهر</w:t>
      </w:r>
      <w:r w:rsidR="009B6AD8">
        <w:rPr>
          <w:rFonts w:asciiTheme="majorBidi" w:hAnsiTheme="majorBidi" w:cs="B Nazanin" w:hint="cs"/>
          <w:sz w:val="24"/>
          <w:szCs w:val="24"/>
          <w:rtl/>
          <w:lang w:bidi="ar-SA"/>
        </w:rPr>
        <w:t>ها</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را</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تقویت</w:t>
      </w:r>
      <w:r w:rsidR="00920992" w:rsidRPr="00285674">
        <w:rPr>
          <w:rFonts w:asciiTheme="majorBidi" w:hAnsiTheme="majorBidi" w:cs="B Nazanin"/>
          <w:sz w:val="24"/>
          <w:szCs w:val="24"/>
          <w:rtl/>
          <w:lang w:bidi="ar-SA"/>
        </w:rPr>
        <w:t xml:space="preserve"> </w:t>
      </w:r>
      <w:r w:rsidR="00920992" w:rsidRPr="00285674">
        <w:rPr>
          <w:rFonts w:asciiTheme="majorBidi" w:hAnsiTheme="majorBidi" w:cs="B Nazanin" w:hint="cs"/>
          <w:sz w:val="24"/>
          <w:szCs w:val="24"/>
          <w:rtl/>
          <w:lang w:bidi="ar-SA"/>
        </w:rPr>
        <w:t>می‌کند</w:t>
      </w:r>
      <w:r w:rsidR="00920992" w:rsidRPr="00285674">
        <w:rPr>
          <w:rFonts w:asciiTheme="majorBidi" w:hAnsiTheme="majorBidi" w:cs="B Nazanin"/>
          <w:sz w:val="24"/>
          <w:szCs w:val="24"/>
        </w:rPr>
        <w:t xml:space="preserve"> </w:t>
      </w:r>
      <w:hyperlink r:id="rId55" w:tooltip="https://doi.org/10.1111/j.1467-7660.1986.tb00231.x" w:history="1">
        <w:r w:rsidR="00986B5D">
          <w:rPr>
            <w:rStyle w:val="Hyperlink"/>
            <w:rFonts w:asciiTheme="majorBidi" w:hAnsiTheme="majorBidi" w:cs="B Nazanin" w:hint="cs"/>
            <w:sz w:val="24"/>
            <w:szCs w:val="24"/>
            <w:rtl/>
          </w:rPr>
          <w:t xml:space="preserve">( </w:t>
        </w:r>
        <w:r w:rsidR="004C6F77">
          <w:rPr>
            <w:rStyle w:val="Hyperlink"/>
            <w:rFonts w:asciiTheme="majorBidi" w:hAnsiTheme="majorBidi" w:cs="B Nazanin" w:hint="cs"/>
            <w:sz w:val="24"/>
            <w:szCs w:val="24"/>
            <w:rtl/>
          </w:rPr>
          <w:t>کامران</w:t>
        </w:r>
      </w:hyperlink>
      <w:r w:rsidR="004C6F77">
        <w:rPr>
          <w:rStyle w:val="Hyperlink"/>
          <w:rFonts w:asciiTheme="majorBidi" w:hAnsiTheme="majorBidi" w:cs="B Nazanin" w:hint="cs"/>
          <w:sz w:val="24"/>
          <w:szCs w:val="24"/>
          <w:rtl/>
        </w:rPr>
        <w:t xml:space="preserve"> دستجردی و حسینی نصرآبادی،152:1401</w:t>
      </w:r>
      <w:r w:rsidR="00986B5D">
        <w:rPr>
          <w:rFonts w:asciiTheme="majorBidi" w:hAnsiTheme="majorBidi" w:cs="B Nazanin" w:hint="cs"/>
          <w:sz w:val="24"/>
          <w:szCs w:val="24"/>
          <w:rtl/>
        </w:rPr>
        <w:t>)</w:t>
      </w:r>
      <w:r w:rsidR="00801F59">
        <w:rPr>
          <w:rFonts w:asciiTheme="majorBidi" w:hAnsiTheme="majorBidi" w:cs="B Nazanin" w:hint="cs"/>
          <w:sz w:val="24"/>
          <w:szCs w:val="24"/>
          <w:rtl/>
        </w:rPr>
        <w:t>.</w:t>
      </w:r>
      <w:r w:rsidR="00920992" w:rsidRPr="00285674">
        <w:rPr>
          <w:rFonts w:asciiTheme="majorBidi" w:hAnsiTheme="majorBidi" w:cs="B Nazanin" w:hint="cs"/>
          <w:sz w:val="24"/>
          <w:szCs w:val="24"/>
          <w:rtl/>
          <w:lang w:bidi="ar-SA"/>
        </w:rPr>
        <w:t xml:space="preserve"> </w:t>
      </w:r>
      <w:r w:rsidR="009B6AD8" w:rsidRPr="009B6AD8">
        <w:rPr>
          <w:rFonts w:asciiTheme="majorBidi" w:hAnsiTheme="majorBidi" w:cs="B Nazanin"/>
          <w:sz w:val="24"/>
          <w:szCs w:val="24"/>
          <w:rtl/>
          <w:lang w:bidi="ar-SA"/>
        </w:rPr>
        <w:t>ساسکیا ساسن در چارچوب نظریه شهر دوگانه</w:t>
      </w:r>
      <w:r w:rsidR="009B6AD8">
        <w:rPr>
          <w:rFonts w:asciiTheme="majorBidi" w:hAnsiTheme="majorBidi" w:cs="B Nazanin" w:hint="cs"/>
          <w:sz w:val="24"/>
          <w:szCs w:val="24"/>
          <w:rtl/>
          <w:lang w:bidi="ar-SA"/>
        </w:rPr>
        <w:t xml:space="preserve"> </w:t>
      </w:r>
      <w:r w:rsidR="0010134C">
        <w:rPr>
          <w:rFonts w:asciiTheme="majorBidi" w:hAnsiTheme="majorBidi" w:cs="B Nazanin" w:hint="cs"/>
          <w:sz w:val="24"/>
          <w:szCs w:val="24"/>
          <w:rtl/>
          <w:lang w:bidi="ar-SA"/>
        </w:rPr>
        <w:t>تصریح</w:t>
      </w:r>
      <w:r w:rsidR="009B6AD8" w:rsidRPr="009B6AD8">
        <w:rPr>
          <w:rFonts w:asciiTheme="majorBidi" w:hAnsiTheme="majorBidi" w:cs="B Nazanin"/>
          <w:sz w:val="24"/>
          <w:szCs w:val="24"/>
          <w:rtl/>
          <w:lang w:bidi="ar-SA"/>
        </w:rPr>
        <w:t xml:space="preserve"> </w:t>
      </w:r>
      <w:r w:rsidR="0010134C">
        <w:rPr>
          <w:rFonts w:asciiTheme="majorBidi" w:hAnsiTheme="majorBidi" w:cs="B Nazanin" w:hint="cs"/>
          <w:sz w:val="24"/>
          <w:szCs w:val="24"/>
          <w:rtl/>
          <w:lang w:bidi="ar-SA"/>
        </w:rPr>
        <w:t>می</w:t>
      </w:r>
      <w:r w:rsidR="0010134C">
        <w:rPr>
          <w:rFonts w:asciiTheme="majorBidi" w:hAnsiTheme="majorBidi" w:cs="B Nazanin"/>
          <w:sz w:val="24"/>
          <w:szCs w:val="24"/>
          <w:rtl/>
          <w:lang w:bidi="ar-SA"/>
        </w:rPr>
        <w:softHyphen/>
      </w:r>
      <w:r w:rsidR="0010134C">
        <w:rPr>
          <w:rFonts w:asciiTheme="majorBidi" w:hAnsiTheme="majorBidi" w:cs="B Nazanin" w:hint="cs"/>
          <w:sz w:val="24"/>
          <w:szCs w:val="24"/>
          <w:rtl/>
          <w:lang w:bidi="ar-SA"/>
        </w:rPr>
        <w:t>کند</w:t>
      </w:r>
      <w:r w:rsidR="009B6AD8" w:rsidRPr="009B6AD8">
        <w:rPr>
          <w:rFonts w:asciiTheme="majorBidi" w:hAnsiTheme="majorBidi" w:cs="B Nazanin"/>
          <w:sz w:val="24"/>
          <w:szCs w:val="24"/>
          <w:rtl/>
          <w:lang w:bidi="ar-SA"/>
        </w:rPr>
        <w:t xml:space="preserve"> که تمرکز مشاغل پردرآمد و تخصصی در بخش‌های مرکزی شهر، همزمان با گسترش مشاغل کم‌درآمد و غیررسمی در حاشیه، منجر به تقویت نابرابری‌های اجتماعی و تفکیک فضایی می‌شود. این فرآیند، بازتولید ساختاری نابرابری و قطبی‌شدن فضایی در شهرهای بزرگ را </w:t>
      </w:r>
      <w:r w:rsidR="009B6AD8">
        <w:rPr>
          <w:rFonts w:asciiTheme="majorBidi" w:hAnsiTheme="majorBidi" w:cs="B Nazanin" w:hint="cs"/>
          <w:sz w:val="24"/>
          <w:szCs w:val="24"/>
          <w:rtl/>
          <w:lang w:bidi="ar-SA"/>
        </w:rPr>
        <w:t>سبب می</w:t>
      </w:r>
      <w:r w:rsidR="009B6AD8">
        <w:rPr>
          <w:rFonts w:asciiTheme="majorBidi" w:hAnsiTheme="majorBidi" w:cs="B Nazanin"/>
          <w:sz w:val="24"/>
          <w:szCs w:val="24"/>
          <w:rtl/>
          <w:lang w:bidi="ar-SA"/>
        </w:rPr>
        <w:softHyphen/>
      </w:r>
      <w:r w:rsidR="009B6AD8">
        <w:rPr>
          <w:rFonts w:asciiTheme="majorBidi" w:hAnsiTheme="majorBidi" w:cs="B Nazanin" w:hint="cs"/>
          <w:sz w:val="24"/>
          <w:szCs w:val="24"/>
          <w:rtl/>
          <w:lang w:bidi="ar-SA"/>
        </w:rPr>
        <w:t>شود</w:t>
      </w:r>
      <w:r w:rsidR="00986B5D">
        <w:rPr>
          <w:rFonts w:asciiTheme="majorBidi" w:hAnsiTheme="majorBidi" w:cs="B Nazanin" w:hint="cs"/>
          <w:sz w:val="24"/>
          <w:szCs w:val="24"/>
          <w:rtl/>
          <w:lang w:bidi="ar-SA"/>
        </w:rPr>
        <w:t xml:space="preserve"> (</w:t>
      </w:r>
      <w:r w:rsidR="00920992" w:rsidRPr="00285674">
        <w:rPr>
          <w:rFonts w:asciiTheme="majorBidi" w:hAnsiTheme="majorBidi" w:cs="B Nazanin"/>
          <w:sz w:val="24"/>
          <w:szCs w:val="24"/>
        </w:rPr>
        <w:t xml:space="preserve"> </w:t>
      </w:r>
      <w:hyperlink r:id="rId56" w:tooltip="https://press.princeton.edu/books/paperback/9780691070636/the-global-city" w:history="1">
        <w:r w:rsidR="00986B5D">
          <w:rPr>
            <w:rStyle w:val="Hyperlink"/>
            <w:rFonts w:asciiTheme="majorBidi" w:hAnsiTheme="majorBidi" w:cs="B Nazanin" w:hint="cs"/>
            <w:sz w:val="24"/>
            <w:szCs w:val="24"/>
            <w:rtl/>
          </w:rPr>
          <w:t xml:space="preserve">ساسن، </w:t>
        </w:r>
        <w:r w:rsidR="009B6AD8">
          <w:rPr>
            <w:rStyle w:val="Hyperlink"/>
            <w:rFonts w:asciiTheme="majorBidi" w:hAnsiTheme="majorBidi" w:cs="B Nazanin" w:hint="cs"/>
            <w:sz w:val="24"/>
            <w:szCs w:val="24"/>
            <w:rtl/>
          </w:rPr>
          <w:t>2001:</w:t>
        </w:r>
      </w:hyperlink>
      <w:r w:rsidR="009B6AD8">
        <w:rPr>
          <w:rStyle w:val="Hyperlink"/>
          <w:rFonts w:asciiTheme="majorBidi" w:hAnsiTheme="majorBidi" w:cs="B Nazanin" w:hint="cs"/>
          <w:sz w:val="24"/>
          <w:szCs w:val="24"/>
          <w:rtl/>
        </w:rPr>
        <w:t xml:space="preserve"> 27</w:t>
      </w:r>
      <w:r w:rsidR="00986B5D">
        <w:rPr>
          <w:rFonts w:asciiTheme="majorBidi" w:hAnsiTheme="majorBidi" w:cs="B Nazanin" w:hint="cs"/>
          <w:sz w:val="24"/>
          <w:szCs w:val="24"/>
          <w:rtl/>
        </w:rPr>
        <w:t>)</w:t>
      </w:r>
      <w:r w:rsidR="00801F59">
        <w:rPr>
          <w:rFonts w:asciiTheme="majorBidi" w:hAnsiTheme="majorBidi" w:cs="B Nazanin" w:hint="cs"/>
          <w:sz w:val="24"/>
          <w:szCs w:val="24"/>
          <w:rtl/>
        </w:rPr>
        <w:t>.</w:t>
      </w:r>
      <w:r w:rsidR="00986B5D">
        <w:rPr>
          <w:rFonts w:asciiTheme="majorBidi" w:hAnsiTheme="majorBidi" w:cs="B Nazanin" w:hint="cs"/>
          <w:sz w:val="24"/>
          <w:szCs w:val="24"/>
          <w:rtl/>
        </w:rPr>
        <w:t xml:space="preserve"> </w:t>
      </w:r>
    </w:p>
    <w:p w14:paraId="60FA5F93" w14:textId="11E20CDD" w:rsidR="0053145E" w:rsidRDefault="00B26533" w:rsidP="003F759D">
      <w:pPr>
        <w:pStyle w:val="2"/>
        <w:spacing w:line="233" w:lineRule="auto"/>
        <w:rPr>
          <w:rFonts w:asciiTheme="majorBidi" w:hAnsiTheme="majorBidi" w:cs="B Nazanin"/>
          <w:sz w:val="24"/>
          <w:szCs w:val="24"/>
          <w:rtl/>
        </w:rPr>
      </w:pPr>
      <w:r>
        <w:rPr>
          <w:rFonts w:asciiTheme="majorBidi" w:hAnsiTheme="majorBidi" w:cs="B Nazanin" w:hint="cs"/>
          <w:sz w:val="24"/>
          <w:szCs w:val="24"/>
          <w:rtl/>
          <w:lang w:bidi="ar-SA"/>
        </w:rPr>
        <w:t>تاکنون</w:t>
      </w:r>
      <w:r w:rsidR="00920992" w:rsidRPr="00285674">
        <w:rPr>
          <w:rFonts w:asciiTheme="majorBidi" w:hAnsiTheme="majorBidi" w:cs="B Nazanin" w:hint="cs"/>
          <w:sz w:val="24"/>
          <w:szCs w:val="24"/>
          <w:rtl/>
          <w:lang w:bidi="ar-SA"/>
        </w:rPr>
        <w:t xml:space="preserve"> پژوهش</w:t>
      </w:r>
      <w:r w:rsidR="00920992" w:rsidRPr="00285674">
        <w:rPr>
          <w:rFonts w:asciiTheme="majorBidi" w:hAnsiTheme="majorBidi" w:cs="B Nazanin"/>
          <w:sz w:val="24"/>
          <w:szCs w:val="24"/>
          <w:rtl/>
          <w:lang w:bidi="ar-SA"/>
        </w:rPr>
        <w:softHyphen/>
      </w:r>
      <w:r w:rsidR="00920992" w:rsidRPr="00285674">
        <w:rPr>
          <w:rFonts w:asciiTheme="majorBidi" w:hAnsiTheme="majorBidi" w:cs="B Nazanin" w:hint="cs"/>
          <w:sz w:val="24"/>
          <w:szCs w:val="24"/>
          <w:rtl/>
          <w:lang w:bidi="ar-SA"/>
        </w:rPr>
        <w:t>های متعددی در زمینه دوگانگی شهری و مفاهیم مرتبط با آن انجام شده است</w:t>
      </w:r>
      <w:r>
        <w:rPr>
          <w:rFonts w:asciiTheme="majorBidi" w:hAnsiTheme="majorBidi" w:cs="B Nazanin" w:hint="cs"/>
          <w:sz w:val="24"/>
          <w:szCs w:val="24"/>
          <w:rtl/>
          <w:lang w:bidi="ar-SA"/>
        </w:rPr>
        <w:t xml:space="preserve"> و هر کدام از زاویه</w:t>
      </w:r>
      <w:r>
        <w:rPr>
          <w:rFonts w:asciiTheme="majorBidi" w:hAnsiTheme="majorBidi" w:cs="B Nazanin"/>
          <w:sz w:val="24"/>
          <w:szCs w:val="24"/>
          <w:rtl/>
          <w:lang w:bidi="ar-SA"/>
        </w:rPr>
        <w:softHyphen/>
      </w:r>
      <w:r>
        <w:rPr>
          <w:rFonts w:asciiTheme="majorBidi" w:hAnsiTheme="majorBidi" w:cs="B Nazanin" w:hint="cs"/>
          <w:sz w:val="24"/>
          <w:szCs w:val="24"/>
          <w:rtl/>
          <w:lang w:bidi="ar-SA"/>
        </w:rPr>
        <w:t>ای به آن پرداخته است</w:t>
      </w:r>
      <w:r w:rsidR="00920992" w:rsidRPr="00285674">
        <w:rPr>
          <w:rFonts w:asciiTheme="majorBidi" w:hAnsiTheme="majorBidi" w:cs="B Nazanin" w:hint="cs"/>
          <w:sz w:val="24"/>
          <w:szCs w:val="24"/>
          <w:rtl/>
          <w:lang w:bidi="ar-SA"/>
        </w:rPr>
        <w:t xml:space="preserve"> </w:t>
      </w:r>
      <w:r w:rsidR="003F759D">
        <w:rPr>
          <w:rFonts w:asciiTheme="majorBidi" w:hAnsiTheme="majorBidi" w:cs="B Nazanin" w:hint="cs"/>
          <w:sz w:val="24"/>
          <w:szCs w:val="24"/>
          <w:rtl/>
          <w:lang w:bidi="ar-SA"/>
        </w:rPr>
        <w:t>در تحقیقات خارجی</w:t>
      </w:r>
      <w:r w:rsidR="0010134C">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 xml:space="preserve">برای نمونه </w:t>
      </w:r>
      <w:r w:rsidR="00920992" w:rsidRPr="00285674">
        <w:rPr>
          <w:rFonts w:asciiTheme="majorBidi" w:hAnsiTheme="majorBidi" w:cs="B Nazanin"/>
          <w:sz w:val="24"/>
          <w:szCs w:val="24"/>
          <w:rtl/>
          <w:lang w:bidi="ar-SA"/>
        </w:rPr>
        <w:t xml:space="preserve">پژوهش </w:t>
      </w:r>
      <w:hyperlink r:id="rId57" w:tooltip="https://doi.org/10.1177/0042098012444888" w:history="1">
        <w:r w:rsidR="00920992" w:rsidRPr="00285674">
          <w:rPr>
            <w:rStyle w:val="Hyperlink"/>
            <w:rFonts w:asciiTheme="majorBidi" w:hAnsiTheme="majorBidi" w:cs="B Nazanin"/>
            <w:sz w:val="24"/>
            <w:szCs w:val="24"/>
            <w:rtl/>
            <w:lang w:bidi="ar-SA"/>
          </w:rPr>
          <w:t>کاسیِرز و کِستِلوت (2012)</w:t>
        </w:r>
      </w:hyperlink>
      <w:r w:rsidR="00565889">
        <w:rPr>
          <w:rStyle w:val="FootnoteReference"/>
          <w:rFonts w:asciiTheme="majorBidi" w:hAnsiTheme="majorBidi" w:cs="B Nazanin"/>
          <w:sz w:val="24"/>
          <w:szCs w:val="24"/>
          <w:rtl/>
          <w:lang w:bidi="ar-SA"/>
        </w:rPr>
        <w:footnoteReference w:id="19"/>
      </w:r>
      <w:r w:rsidR="00920992" w:rsidRPr="00285674">
        <w:rPr>
          <w:rFonts w:asciiTheme="majorBidi" w:hAnsiTheme="majorBidi" w:cs="B Nazanin"/>
          <w:sz w:val="24"/>
          <w:szCs w:val="24"/>
          <w:rtl/>
          <w:lang w:bidi="ar-SA"/>
        </w:rPr>
        <w:t xml:space="preserve"> با عنوان نابرابری‌های اجتماعی</w:t>
      </w:r>
      <w:r w:rsidR="00920992" w:rsidRPr="00285674">
        <w:rPr>
          <w:rFonts w:asciiTheme="majorBidi" w:hAnsiTheme="majorBidi" w:cs="B Nazanin" w:hint="cs"/>
          <w:sz w:val="24"/>
          <w:szCs w:val="24"/>
          <w:rtl/>
          <w:lang w:bidi="ar-SA"/>
        </w:rPr>
        <w:t xml:space="preserve"> </w:t>
      </w:r>
      <w:r w:rsidR="00920992" w:rsidRPr="00285674">
        <w:rPr>
          <w:rFonts w:cs="Times New Roman" w:hint="cs"/>
          <w:sz w:val="24"/>
          <w:szCs w:val="24"/>
          <w:rtl/>
          <w:lang w:bidi="ar-SA"/>
        </w:rPr>
        <w:t>–</w:t>
      </w:r>
      <w:r w:rsidR="00920992" w:rsidRPr="00285674">
        <w:rPr>
          <w:rFonts w:asciiTheme="majorBidi" w:hAnsiTheme="majorBidi" w:cs="B Nazanin" w:hint="cs"/>
          <w:sz w:val="24"/>
          <w:szCs w:val="24"/>
          <w:rtl/>
          <w:lang w:bidi="ar-SA"/>
        </w:rPr>
        <w:t xml:space="preserve"> </w:t>
      </w:r>
      <w:r w:rsidR="00920992" w:rsidRPr="00285674">
        <w:rPr>
          <w:rFonts w:asciiTheme="majorBidi" w:hAnsiTheme="majorBidi" w:cs="B Nazanin"/>
          <w:sz w:val="24"/>
          <w:szCs w:val="24"/>
          <w:rtl/>
          <w:lang w:bidi="ar-SA"/>
        </w:rPr>
        <w:t>فضایی و انسجام اجتماعی در شهرهای اروپایی به بررسی رابطه میان ساختار فضایی شهر و الگوهای نابرابری اجتماعی پرداخت</w:t>
      </w:r>
      <w:r w:rsidR="00F71164" w:rsidRPr="00285674">
        <w:rPr>
          <w:rFonts w:asciiTheme="majorBidi" w:hAnsiTheme="majorBidi" w:cs="B Nazanin" w:hint="cs"/>
          <w:sz w:val="24"/>
          <w:szCs w:val="24"/>
          <w:rtl/>
          <w:lang w:bidi="ar-SA"/>
        </w:rPr>
        <w:t>ند</w:t>
      </w:r>
      <w:r w:rsidR="00920992" w:rsidRPr="00285674">
        <w:rPr>
          <w:rFonts w:asciiTheme="majorBidi" w:hAnsiTheme="majorBidi" w:cs="B Nazanin"/>
          <w:sz w:val="24"/>
          <w:szCs w:val="24"/>
          <w:rtl/>
          <w:lang w:bidi="ar-SA"/>
        </w:rPr>
        <w:t xml:space="preserve">. </w:t>
      </w:r>
      <w:r w:rsidR="00920992" w:rsidRPr="001526E4">
        <w:rPr>
          <w:rFonts w:asciiTheme="majorBidi" w:hAnsiTheme="majorBidi" w:cs="B Nazanin"/>
          <w:sz w:val="24"/>
          <w:szCs w:val="24"/>
          <w:rtl/>
          <w:lang w:bidi="ar-SA"/>
        </w:rPr>
        <w:t>یافته‌ها</w:t>
      </w:r>
      <w:r w:rsidR="0053145E" w:rsidRPr="001526E4">
        <w:rPr>
          <w:rFonts w:asciiTheme="majorBidi" w:hAnsiTheme="majorBidi" w:cs="B Nazanin" w:hint="cs"/>
          <w:sz w:val="24"/>
          <w:szCs w:val="24"/>
          <w:rtl/>
          <w:lang w:bidi="ar-SA"/>
        </w:rPr>
        <w:t>ی آنان</w:t>
      </w:r>
      <w:r w:rsidR="00920992" w:rsidRPr="001526E4">
        <w:rPr>
          <w:rFonts w:asciiTheme="majorBidi" w:hAnsiTheme="majorBidi" w:cs="B Nazanin"/>
          <w:sz w:val="24"/>
          <w:szCs w:val="24"/>
          <w:rtl/>
          <w:lang w:bidi="ar-SA"/>
        </w:rPr>
        <w:t xml:space="preserve"> </w:t>
      </w:r>
      <w:r w:rsidR="00920992" w:rsidRPr="00285674">
        <w:rPr>
          <w:rFonts w:asciiTheme="majorBidi" w:hAnsiTheme="majorBidi" w:cs="B Nazanin"/>
          <w:sz w:val="24"/>
          <w:szCs w:val="24"/>
          <w:rtl/>
          <w:lang w:bidi="ar-SA"/>
        </w:rPr>
        <w:t>نشان داد که تمرکز گروه‌های کم‌درآمد در محلات خاص و جدایی‌گزینی فضایی طبقات اجتماعی، منجر به شکل‌گیری دوگانگی فضایی آشکار در شهرهای اروپایی شده است. این دوگانگی با کاهش تعاملات میان‌گروهی، تضعیف انسجام اجتماعی و بازتولید نابرابری‌های اقتصادی و فرهنگی در طول زمان همراه است</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lang w:bidi="ar-SA"/>
        </w:rPr>
        <w:t xml:space="preserve"> </w:t>
      </w:r>
      <w:hyperlink r:id="rId58" w:tooltip="http://dx.doi.org/10.1111/j.1468-2427.2011.01100.x" w:history="1">
        <w:r w:rsidR="00920992" w:rsidRPr="00285674">
          <w:rPr>
            <w:rStyle w:val="Hyperlink"/>
            <w:rFonts w:asciiTheme="majorBidi" w:hAnsiTheme="majorBidi" w:cs="B Nazanin" w:hint="cs"/>
            <w:sz w:val="24"/>
            <w:szCs w:val="24"/>
            <w:rtl/>
            <w:lang w:bidi="ar-SA"/>
          </w:rPr>
          <w:t>گاریدو (2013)</w:t>
        </w:r>
      </w:hyperlink>
      <w:r w:rsidR="00920992" w:rsidRPr="00285674">
        <w:rPr>
          <w:rFonts w:asciiTheme="majorBidi" w:hAnsiTheme="majorBidi" w:cs="B Nazanin" w:hint="cs"/>
          <w:sz w:val="24"/>
          <w:szCs w:val="24"/>
          <w:rtl/>
          <w:lang w:bidi="ar-SA"/>
        </w:rPr>
        <w:t xml:space="preserve"> </w:t>
      </w:r>
      <w:r w:rsidR="00256620">
        <w:rPr>
          <w:rStyle w:val="FootnoteReference"/>
          <w:rFonts w:asciiTheme="majorBidi" w:hAnsiTheme="majorBidi" w:cs="B Nazanin"/>
          <w:sz w:val="24"/>
          <w:szCs w:val="24"/>
          <w:rtl/>
          <w:lang w:bidi="ar-SA"/>
        </w:rPr>
        <w:footnoteReference w:id="20"/>
      </w:r>
      <w:r w:rsidR="00920992" w:rsidRPr="00285674">
        <w:rPr>
          <w:rFonts w:asciiTheme="majorBidi" w:hAnsiTheme="majorBidi" w:cs="B Nazanin" w:hint="cs"/>
          <w:sz w:val="24"/>
          <w:szCs w:val="24"/>
          <w:rtl/>
          <w:lang w:bidi="ar-SA"/>
        </w:rPr>
        <w:t>در پژوهش خود توضیح</w:t>
      </w:r>
      <w:r w:rsidR="00920992" w:rsidRPr="00285674">
        <w:rPr>
          <w:rFonts w:asciiTheme="majorBidi" w:hAnsiTheme="majorBidi" w:cs="B Nazanin"/>
          <w:sz w:val="24"/>
          <w:szCs w:val="24"/>
          <w:rtl/>
          <w:lang w:bidi="ar-SA"/>
        </w:rPr>
        <w:t xml:space="preserve"> می‌دهد که شهرهای </w:t>
      </w:r>
      <w:r w:rsidR="00920992" w:rsidRPr="00285674">
        <w:rPr>
          <w:rFonts w:asciiTheme="majorBidi" w:hAnsiTheme="majorBidi" w:cs="B Nazanin" w:hint="cs"/>
          <w:sz w:val="24"/>
          <w:szCs w:val="24"/>
          <w:rtl/>
          <w:lang w:bidi="ar-SA"/>
        </w:rPr>
        <w:t>پسا استعماری</w:t>
      </w:r>
      <w:r w:rsidR="00920992" w:rsidRPr="00285674">
        <w:rPr>
          <w:rFonts w:asciiTheme="majorBidi" w:hAnsiTheme="majorBidi" w:cs="B Nazanin"/>
          <w:sz w:val="24"/>
          <w:szCs w:val="24"/>
        </w:rPr>
        <w:t xml:space="preserve"> </w:t>
      </w:r>
      <w:r w:rsidR="00920992" w:rsidRPr="00285674">
        <w:rPr>
          <w:rFonts w:asciiTheme="majorBidi" w:hAnsiTheme="majorBidi" w:cs="B Nazanin"/>
          <w:sz w:val="24"/>
          <w:szCs w:val="24"/>
          <w:rtl/>
          <w:lang w:bidi="ar-SA"/>
        </w:rPr>
        <w:t>به دلایل ایدئولوژیک دوگانه هستند</w:t>
      </w:r>
      <w:r w:rsidR="00920992" w:rsidRPr="00285674">
        <w:rPr>
          <w:rFonts w:asciiTheme="majorBidi" w:hAnsiTheme="majorBidi" w:cs="B Nazanin" w:hint="cs"/>
          <w:sz w:val="24"/>
          <w:szCs w:val="24"/>
          <w:rtl/>
          <w:lang w:bidi="ar-SA"/>
        </w:rPr>
        <w:t xml:space="preserve"> و تصریح می</w:t>
      </w:r>
      <w:r w:rsidR="00920992" w:rsidRPr="00285674">
        <w:rPr>
          <w:rFonts w:asciiTheme="majorBidi" w:hAnsiTheme="majorBidi" w:cs="B Nazanin"/>
          <w:sz w:val="24"/>
          <w:szCs w:val="24"/>
          <w:rtl/>
          <w:lang w:bidi="ar-SA"/>
        </w:rPr>
        <w:softHyphen/>
      </w:r>
      <w:r w:rsidR="00920992" w:rsidRPr="00285674">
        <w:rPr>
          <w:rFonts w:asciiTheme="majorBidi" w:hAnsiTheme="majorBidi" w:cs="B Nazanin" w:hint="cs"/>
          <w:sz w:val="24"/>
          <w:szCs w:val="24"/>
          <w:rtl/>
          <w:lang w:bidi="ar-SA"/>
        </w:rPr>
        <w:t xml:space="preserve">کند </w:t>
      </w:r>
      <w:r w:rsidR="00920992" w:rsidRPr="00285674">
        <w:rPr>
          <w:rFonts w:asciiTheme="majorBidi" w:hAnsiTheme="majorBidi" w:cs="B Nazanin"/>
          <w:sz w:val="24"/>
          <w:szCs w:val="24"/>
          <w:rtl/>
          <w:lang w:bidi="ar-SA"/>
        </w:rPr>
        <w:t>جریان‌های ایدئولوژیک که در دوران استعماری شکل گرفته‌اند و در دوران پسا</w:t>
      </w:r>
      <w:r w:rsidR="00920992" w:rsidRPr="00285674">
        <w:rPr>
          <w:rFonts w:asciiTheme="majorBidi" w:hAnsiTheme="majorBidi" w:cs="B Nazanin" w:hint="cs"/>
          <w:sz w:val="24"/>
          <w:szCs w:val="24"/>
          <w:rtl/>
          <w:lang w:bidi="ar-SA"/>
        </w:rPr>
        <w:t>استعماری</w:t>
      </w:r>
      <w:r w:rsidR="00920992" w:rsidRPr="00285674">
        <w:rPr>
          <w:rFonts w:asciiTheme="majorBidi" w:hAnsiTheme="majorBidi" w:cs="B Nazanin"/>
          <w:sz w:val="24"/>
          <w:szCs w:val="24"/>
          <w:rtl/>
          <w:lang w:bidi="ar-SA"/>
        </w:rPr>
        <w:t xml:space="preserve"> تعدیل شده‌اند، همچنان بر</w:t>
      </w:r>
      <w:r w:rsidR="00920992" w:rsidRPr="00285674">
        <w:rPr>
          <w:rFonts w:asciiTheme="majorBidi" w:hAnsiTheme="majorBidi" w:cs="B Nazanin" w:hint="cs"/>
          <w:sz w:val="24"/>
          <w:szCs w:val="24"/>
          <w:rtl/>
          <w:lang w:bidi="ar-SA"/>
        </w:rPr>
        <w:t xml:space="preserve"> </w:t>
      </w:r>
      <w:r w:rsidR="00920992" w:rsidRPr="00285674">
        <w:rPr>
          <w:rFonts w:asciiTheme="majorBidi" w:hAnsiTheme="majorBidi" w:cs="B Nazanin"/>
          <w:sz w:val="24"/>
          <w:szCs w:val="24"/>
          <w:rtl/>
          <w:lang w:bidi="ar-SA"/>
        </w:rPr>
        <w:t xml:space="preserve">برنامه‌ریزان، </w:t>
      </w:r>
      <w:r w:rsidR="00920992" w:rsidRPr="00285674">
        <w:rPr>
          <w:rFonts w:asciiTheme="majorBidi" w:hAnsiTheme="majorBidi" w:cs="B Nazanin"/>
          <w:sz w:val="24"/>
          <w:szCs w:val="24"/>
          <w:rtl/>
          <w:lang w:bidi="ar-SA"/>
        </w:rPr>
        <w:lastRenderedPageBreak/>
        <w:t xml:space="preserve">سازندگان و ترجیحات نخبگان شهری تأثیر دارند. </w:t>
      </w:r>
      <w:hyperlink r:id="rId59" w:tooltip="DOI: 10.3280/TR2015-073007" w:history="1">
        <w:r w:rsidR="0091334A" w:rsidRPr="00285674">
          <w:rPr>
            <w:rStyle w:val="Hyperlink"/>
            <w:rFonts w:asciiTheme="majorBidi" w:hAnsiTheme="majorBidi" w:cs="B Nazanin" w:hint="cs"/>
            <w:sz w:val="24"/>
            <w:szCs w:val="24"/>
            <w:rtl/>
            <w:lang w:bidi="ar-SA"/>
          </w:rPr>
          <w:t xml:space="preserve">وانه لمونت </w:t>
        </w:r>
        <w:r w:rsidR="00920992" w:rsidRPr="00285674">
          <w:rPr>
            <w:rStyle w:val="Hyperlink"/>
            <w:rFonts w:asciiTheme="majorBidi" w:hAnsiTheme="majorBidi" w:cs="B Nazanin" w:hint="cs"/>
            <w:sz w:val="24"/>
            <w:szCs w:val="24"/>
            <w:rtl/>
            <w:lang w:bidi="ar-SA"/>
          </w:rPr>
          <w:t xml:space="preserve">و پالی </w:t>
        </w:r>
        <w:r w:rsidR="00920992" w:rsidRPr="00285674">
          <w:rPr>
            <w:rStyle w:val="Hyperlink"/>
            <w:rFonts w:asciiTheme="majorBidi" w:hAnsiTheme="majorBidi" w:cs="B Nazanin" w:hint="cs"/>
            <w:sz w:val="24"/>
            <w:szCs w:val="24"/>
            <w:rtl/>
          </w:rPr>
          <w:t>(2015)</w:t>
        </w:r>
      </w:hyperlink>
      <w:r w:rsidR="00920992" w:rsidRPr="00285674">
        <w:rPr>
          <w:rFonts w:asciiTheme="majorBidi" w:hAnsiTheme="majorBidi" w:cs="B Nazanin" w:hint="cs"/>
          <w:sz w:val="24"/>
          <w:szCs w:val="24"/>
          <w:rtl/>
          <w:lang w:bidi="ar-SA"/>
        </w:rPr>
        <w:t xml:space="preserve"> </w:t>
      </w:r>
      <w:r w:rsidR="00256620">
        <w:rPr>
          <w:rStyle w:val="FootnoteReference"/>
          <w:rFonts w:asciiTheme="majorBidi" w:hAnsiTheme="majorBidi" w:cs="B Nazanin"/>
          <w:sz w:val="24"/>
          <w:szCs w:val="24"/>
          <w:rtl/>
          <w:lang w:bidi="ar-SA"/>
        </w:rPr>
        <w:footnoteReference w:id="21"/>
      </w:r>
      <w:r w:rsidR="00920992" w:rsidRPr="00285674">
        <w:rPr>
          <w:rFonts w:asciiTheme="majorBidi" w:hAnsiTheme="majorBidi" w:cs="B Nazanin" w:hint="cs"/>
          <w:sz w:val="24"/>
          <w:szCs w:val="24"/>
          <w:rtl/>
          <w:lang w:bidi="ar-SA"/>
        </w:rPr>
        <w:t>در پژوهشی به تحلیل نابرابری اجتماعی در بین کارگران کمیسیون اروپا در بروکسل پرداختن</w:t>
      </w:r>
      <w:r>
        <w:rPr>
          <w:rFonts w:asciiTheme="majorBidi" w:hAnsiTheme="majorBidi" w:cs="B Nazanin" w:hint="cs"/>
          <w:sz w:val="24"/>
          <w:szCs w:val="24"/>
          <w:rtl/>
          <w:lang w:bidi="ar-SA"/>
        </w:rPr>
        <w:t>د. نتایج این پژوهش نشان داد که شهر دوگانه</w:t>
      </w:r>
      <w:r w:rsidR="00920992" w:rsidRPr="00285674">
        <w:rPr>
          <w:rFonts w:asciiTheme="majorBidi" w:hAnsiTheme="majorBidi" w:cs="B Nazanin" w:hint="cs"/>
          <w:sz w:val="24"/>
          <w:szCs w:val="24"/>
          <w:rtl/>
          <w:lang w:bidi="ar-SA"/>
        </w:rPr>
        <w:t xml:space="preserve"> را می‌توان به‌عنوان ساختاری پیچیده با سطوح مختلف نابرابری تفسیر ک</w:t>
      </w:r>
      <w:r>
        <w:rPr>
          <w:rFonts w:asciiTheme="majorBidi" w:hAnsiTheme="majorBidi" w:cs="B Nazanin" w:hint="cs"/>
          <w:sz w:val="24"/>
          <w:szCs w:val="24"/>
          <w:rtl/>
          <w:lang w:bidi="ar-SA"/>
        </w:rPr>
        <w:t>رد که حتی در فضای به ظاهر همگن اروپایی</w:t>
      </w:r>
      <w:r w:rsidR="00920992" w:rsidRPr="00285674">
        <w:rPr>
          <w:rFonts w:asciiTheme="majorBidi" w:hAnsiTheme="majorBidi" w:cs="B Nazanin" w:hint="cs"/>
          <w:sz w:val="24"/>
          <w:szCs w:val="24"/>
          <w:rtl/>
          <w:lang w:bidi="ar-SA"/>
        </w:rPr>
        <w:t>، تفاوت‌های اجتماعی در الگوهای زندگی، کار و اوقات فراغت مشهود است</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0" w:tooltip="https://doi.org/10.7208/chicago/9780226661612.001.0001" w:history="1">
        <w:r w:rsidR="00920992" w:rsidRPr="00285674">
          <w:rPr>
            <w:rStyle w:val="Hyperlink"/>
            <w:rFonts w:asciiTheme="majorBidi" w:hAnsiTheme="majorBidi" w:cs="B Nazanin" w:hint="cs"/>
            <w:sz w:val="24"/>
            <w:szCs w:val="24"/>
            <w:rtl/>
            <w:lang w:bidi="ar-SA"/>
          </w:rPr>
          <w:t xml:space="preserve">جوئل راست </w:t>
        </w:r>
        <w:r w:rsidR="00920992" w:rsidRPr="00285674">
          <w:rPr>
            <w:rStyle w:val="Hyperlink"/>
            <w:rFonts w:asciiTheme="majorBidi" w:hAnsiTheme="majorBidi" w:cs="B Nazanin" w:hint="cs"/>
            <w:sz w:val="24"/>
            <w:szCs w:val="24"/>
            <w:rtl/>
          </w:rPr>
          <w:t>(2019)</w:t>
        </w:r>
      </w:hyperlink>
      <w:r w:rsidR="00920992" w:rsidRPr="00285674">
        <w:rPr>
          <w:rFonts w:asciiTheme="majorBidi" w:hAnsiTheme="majorBidi" w:cs="B Nazanin" w:hint="cs"/>
          <w:sz w:val="24"/>
          <w:szCs w:val="24"/>
          <w:rtl/>
        </w:rPr>
        <w:t xml:space="preserve"> </w:t>
      </w:r>
      <w:r w:rsidR="00256620">
        <w:rPr>
          <w:rStyle w:val="FootnoteReference"/>
          <w:rFonts w:asciiTheme="majorBidi" w:hAnsiTheme="majorBidi" w:cs="B Nazanin"/>
          <w:sz w:val="24"/>
          <w:szCs w:val="24"/>
          <w:rtl/>
        </w:rPr>
        <w:footnoteReference w:id="22"/>
      </w:r>
      <w:r w:rsidR="00920992" w:rsidRPr="00285674">
        <w:rPr>
          <w:rFonts w:asciiTheme="majorBidi" w:hAnsiTheme="majorBidi" w:cs="B Nazanin" w:hint="cs"/>
          <w:sz w:val="24"/>
          <w:szCs w:val="24"/>
          <w:rtl/>
          <w:lang w:bidi="ar-SA"/>
        </w:rPr>
        <w:t xml:space="preserve"> در کتاب ریشه‌های شهر دوگانه</w:t>
      </w:r>
      <w:r w:rsidR="00F71164" w:rsidRPr="00285674">
        <w:rPr>
          <w:rFonts w:asciiTheme="majorBidi" w:hAnsiTheme="majorBidi" w:cs="B Nazanin" w:hint="cs"/>
          <w:sz w:val="24"/>
          <w:szCs w:val="24"/>
          <w:rtl/>
          <w:lang w:bidi="ar-SA"/>
        </w:rPr>
        <w:t>،</w:t>
      </w:r>
      <w:r w:rsidR="00920992" w:rsidRPr="00285674">
        <w:rPr>
          <w:rFonts w:asciiTheme="majorBidi" w:hAnsiTheme="majorBidi" w:cs="B Nazanin" w:hint="cs"/>
          <w:sz w:val="24"/>
          <w:szCs w:val="24"/>
          <w:rtl/>
          <w:lang w:bidi="ar-SA"/>
        </w:rPr>
        <w:t xml:space="preserve"> </w:t>
      </w:r>
      <w:r w:rsidR="00920992" w:rsidRPr="00285674">
        <w:rPr>
          <w:rFonts w:asciiTheme="majorBidi" w:hAnsiTheme="majorBidi" w:cs="B Nazanin"/>
          <w:sz w:val="24"/>
          <w:szCs w:val="24"/>
          <w:rtl/>
          <w:lang w:bidi="ar-SA"/>
        </w:rPr>
        <w:t xml:space="preserve">مطالعه‌ای تاریخی درباره سیاست‌های نوسازی و خصوصی‌سازی شهری در شیکاگو </w:t>
      </w:r>
      <w:r w:rsidR="00920992" w:rsidRPr="00285674">
        <w:rPr>
          <w:rFonts w:asciiTheme="majorBidi" w:hAnsiTheme="majorBidi" w:cs="B Nazanin" w:hint="cs"/>
          <w:sz w:val="24"/>
          <w:szCs w:val="24"/>
          <w:rtl/>
          <w:lang w:bidi="ar-SA"/>
        </w:rPr>
        <w:t>انجام داد</w:t>
      </w:r>
      <w:r w:rsidR="00920992" w:rsidRPr="00285674">
        <w:rPr>
          <w:rFonts w:asciiTheme="majorBidi" w:hAnsiTheme="majorBidi" w:cs="B Nazanin"/>
          <w:sz w:val="24"/>
          <w:szCs w:val="24"/>
          <w:rtl/>
          <w:lang w:bidi="ar-SA"/>
        </w:rPr>
        <w:t xml:space="preserve"> که نشان داد این سیاست‌ها موجب تعمیق شکاف فضایی و نژا</w:t>
      </w:r>
      <w:r>
        <w:rPr>
          <w:rFonts w:asciiTheme="majorBidi" w:hAnsiTheme="majorBidi" w:cs="B Nazanin"/>
          <w:sz w:val="24"/>
          <w:szCs w:val="24"/>
          <w:rtl/>
          <w:lang w:bidi="ar-SA"/>
        </w:rPr>
        <w:t>دی در بافت شهری و تثبیت ساختار شهر دوگانه</w:t>
      </w:r>
      <w:r w:rsidR="00920992" w:rsidRPr="00285674">
        <w:rPr>
          <w:rFonts w:asciiTheme="majorBidi" w:hAnsiTheme="majorBidi" w:cs="B Nazanin"/>
          <w:sz w:val="24"/>
          <w:szCs w:val="24"/>
          <w:rtl/>
          <w:lang w:bidi="ar-SA"/>
        </w:rPr>
        <w:t xml:space="preserve"> شده‌اند</w:t>
      </w:r>
      <w:r w:rsidR="00F71164" w:rsidRPr="00285674">
        <w:rPr>
          <w:rFonts w:asciiTheme="majorBidi" w:hAnsiTheme="majorBidi" w:cs="B Nazanin" w:hint="cs"/>
          <w:sz w:val="24"/>
          <w:szCs w:val="24"/>
          <w:rtl/>
          <w:lang w:bidi="ar-SA"/>
        </w:rPr>
        <w:t>.</w:t>
      </w:r>
      <w:r w:rsidR="00920992" w:rsidRPr="00285674">
        <w:rPr>
          <w:rFonts w:asciiTheme="majorBidi" w:hAnsiTheme="majorBidi" w:cs="B Nazanin" w:hint="cs"/>
          <w:sz w:val="24"/>
          <w:szCs w:val="24"/>
          <w:rtl/>
        </w:rPr>
        <w:t xml:space="preserve"> </w:t>
      </w:r>
      <w:hyperlink r:id="rId61" w:tooltip="https://doi.org/10.1177/23998083231171397" w:history="1">
        <w:r w:rsidR="00920992" w:rsidRPr="00285674">
          <w:rPr>
            <w:rStyle w:val="Hyperlink"/>
            <w:rFonts w:asciiTheme="majorBidi" w:hAnsiTheme="majorBidi" w:cs="B Nazanin" w:hint="cs"/>
            <w:sz w:val="24"/>
            <w:szCs w:val="24"/>
            <w:rtl/>
            <w:lang w:bidi="ar-SA"/>
          </w:rPr>
          <w:t>ورباواتز و بارتلمی (2023)</w:t>
        </w:r>
      </w:hyperlink>
      <w:r w:rsidR="00256620">
        <w:rPr>
          <w:rStyle w:val="FootnoteReference"/>
          <w:rFonts w:asciiTheme="majorBidi" w:hAnsiTheme="majorBidi" w:cs="B Nazanin"/>
          <w:color w:val="0000FF"/>
          <w:sz w:val="24"/>
          <w:szCs w:val="24"/>
          <w:u w:val="single"/>
          <w:lang w:bidi="ar-SA"/>
        </w:rPr>
        <w:footnoteReference w:id="23"/>
      </w:r>
      <w:r w:rsidR="00920992" w:rsidRPr="00285674">
        <w:rPr>
          <w:rFonts w:asciiTheme="majorBidi" w:hAnsiTheme="majorBidi" w:cs="B Nazanin" w:hint="cs"/>
          <w:sz w:val="24"/>
          <w:szCs w:val="24"/>
        </w:rPr>
        <w:t xml:space="preserve"> </w:t>
      </w:r>
      <w:r w:rsidR="00920992" w:rsidRPr="00285674">
        <w:rPr>
          <w:rFonts w:asciiTheme="majorBidi" w:hAnsiTheme="majorBidi" w:cs="B Nazanin" w:hint="cs"/>
          <w:sz w:val="24"/>
          <w:szCs w:val="24"/>
          <w:rtl/>
          <w:lang w:bidi="ar-SA"/>
        </w:rPr>
        <w:t xml:space="preserve">در پژوهشی تطبیقی، با استفاده از داده‌های درآمد خانوار در </w:t>
      </w:r>
      <w:r w:rsidR="00920992" w:rsidRPr="00285674">
        <w:rPr>
          <w:rFonts w:asciiTheme="majorBidi" w:hAnsiTheme="majorBidi" w:cs="B Nazanin" w:hint="cs"/>
          <w:sz w:val="24"/>
          <w:szCs w:val="24"/>
          <w:rtl/>
        </w:rPr>
        <w:t>۴۵</w:t>
      </w:r>
      <w:r w:rsidR="00920992" w:rsidRPr="00285674">
        <w:rPr>
          <w:rFonts w:asciiTheme="majorBidi" w:hAnsiTheme="majorBidi" w:cs="B Nazanin" w:hint="cs"/>
          <w:sz w:val="24"/>
          <w:szCs w:val="24"/>
          <w:rtl/>
          <w:lang w:bidi="ar-SA"/>
        </w:rPr>
        <w:t xml:space="preserve"> منطقه شهری ایالات متحده و </w:t>
      </w:r>
      <w:r w:rsidR="00920992" w:rsidRPr="00285674">
        <w:rPr>
          <w:rFonts w:asciiTheme="majorBidi" w:hAnsiTheme="majorBidi" w:cs="B Nazanin" w:hint="cs"/>
          <w:sz w:val="24"/>
          <w:szCs w:val="24"/>
          <w:rtl/>
        </w:rPr>
        <w:t>۹</w:t>
      </w:r>
      <w:r w:rsidR="00F71164" w:rsidRPr="00285674">
        <w:rPr>
          <w:rFonts w:asciiTheme="majorBidi" w:hAnsiTheme="majorBidi" w:cs="B Nazanin" w:hint="cs"/>
          <w:sz w:val="24"/>
          <w:szCs w:val="24"/>
          <w:rtl/>
          <w:lang w:bidi="ar-SA"/>
        </w:rPr>
        <w:t xml:space="preserve"> منطقه شهری فرانسه دریافتند</w:t>
      </w:r>
      <w:r w:rsidR="00920992" w:rsidRPr="00285674">
        <w:rPr>
          <w:rFonts w:asciiTheme="majorBidi" w:hAnsiTheme="majorBidi" w:cs="B Nazanin" w:hint="cs"/>
          <w:sz w:val="24"/>
          <w:szCs w:val="24"/>
          <w:rtl/>
          <w:lang w:bidi="ar-SA"/>
        </w:rPr>
        <w:t xml:space="preserve"> که درآمد هر محله به‌طور معناداری تحت تأثیر شرایط اقتصادی محلات مجاور قرار دارد و تغییرات درآمدی نه به‌صورت مستقل، بلکه در تعامل مستمر با محیط پیرامونی شکل می‌گیرد</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2" w:tooltip="https://doi.org/10.3390/socsci13110581" w:history="1">
        <w:r w:rsidR="00920992" w:rsidRPr="00285674">
          <w:rPr>
            <w:rStyle w:val="Hyperlink"/>
            <w:rFonts w:asciiTheme="majorBidi" w:hAnsiTheme="majorBidi" w:cs="B Nazanin" w:hint="cs"/>
            <w:sz w:val="24"/>
            <w:szCs w:val="24"/>
            <w:rtl/>
            <w:lang w:bidi="ar-SA"/>
          </w:rPr>
          <w:t>دی فالکو (2024)</w:t>
        </w:r>
      </w:hyperlink>
      <w:r w:rsidR="00920992" w:rsidRPr="00285674">
        <w:rPr>
          <w:rFonts w:asciiTheme="majorBidi" w:hAnsiTheme="majorBidi" w:cs="B Nazanin" w:hint="cs"/>
          <w:sz w:val="24"/>
          <w:szCs w:val="24"/>
          <w:rtl/>
          <w:lang w:bidi="ar-SA"/>
        </w:rPr>
        <w:t xml:space="preserve"> </w:t>
      </w:r>
      <w:r w:rsidR="00AF1010">
        <w:rPr>
          <w:rStyle w:val="FootnoteReference"/>
          <w:rFonts w:asciiTheme="majorBidi" w:hAnsiTheme="majorBidi" w:cs="B Nazanin"/>
          <w:sz w:val="24"/>
          <w:szCs w:val="24"/>
          <w:rtl/>
          <w:lang w:bidi="ar-SA"/>
        </w:rPr>
        <w:footnoteReference w:id="24"/>
      </w:r>
      <w:r w:rsidR="00920992" w:rsidRPr="00285674">
        <w:rPr>
          <w:rFonts w:asciiTheme="majorBidi" w:hAnsiTheme="majorBidi" w:cs="B Nazanin" w:hint="cs"/>
          <w:sz w:val="24"/>
          <w:szCs w:val="24"/>
          <w:rtl/>
          <w:lang w:bidi="ar-SA"/>
        </w:rPr>
        <w:t xml:space="preserve">در پژوهشی متمرکز بر سه کلان‌شهر لیورپول، منچستر و نیوکاسل، با بهره‌گیری از داده‌های جمعیتی و شاخص‌های محرومیت، الگوهای استقرار جمعیت را مورد بررسی قرار داد. نتایج </w:t>
      </w:r>
      <w:r w:rsidR="0053145E" w:rsidRPr="00ED1541">
        <w:rPr>
          <w:rFonts w:asciiTheme="majorBidi" w:hAnsiTheme="majorBidi" w:cs="B Nazanin" w:hint="cs"/>
          <w:color w:val="000000" w:themeColor="text1"/>
          <w:sz w:val="24"/>
          <w:szCs w:val="24"/>
          <w:rtl/>
          <w:lang w:bidi="ar-SA"/>
        </w:rPr>
        <w:t xml:space="preserve">این </w:t>
      </w:r>
      <w:r w:rsidR="00F86F90" w:rsidRPr="00F86F90">
        <w:rPr>
          <w:rFonts w:asciiTheme="majorBidi" w:hAnsiTheme="majorBidi" w:cs="B Nazanin" w:hint="cs"/>
          <w:sz w:val="24"/>
          <w:szCs w:val="24"/>
          <w:rtl/>
          <w:lang w:bidi="ar-SA"/>
        </w:rPr>
        <w:t>تحقیق</w:t>
      </w:r>
      <w:r w:rsidR="0053145E" w:rsidRPr="00F86F90">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نشان داد که مهاجران و اقشار کم‌درآمد عمدتاً در نواحی حاشیه‌ای و کم‌برخوردار این شهرها سکونت دارند. این تمرکز جغرافیایی با پیامدهایی چون افزایش نرخ فقر، کاهش فرصت‌های شغلی و محدودیت در دسترسی به خدمات عمومی همراه است؛ وضعیتی که نمونه‌ای آشکار از شکل‌گیری و تداوم دوگانگی فضایی در بستر شهری محسوب می‌شود</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3" w:tooltip="https://doi.org/10.1177/23998083241263422" w:history="1">
        <w:r w:rsidR="00EB40A2" w:rsidRPr="00285674">
          <w:rPr>
            <w:rStyle w:val="Hyperlink"/>
            <w:rFonts w:asciiTheme="majorBidi" w:hAnsiTheme="majorBidi" w:cs="B Nazanin" w:hint="cs"/>
            <w:sz w:val="24"/>
            <w:szCs w:val="24"/>
            <w:rtl/>
            <w:lang w:bidi="ar-SA"/>
          </w:rPr>
          <w:t>سارکار</w:t>
        </w:r>
        <w:r w:rsidR="00AF1010">
          <w:rPr>
            <w:rStyle w:val="FootnoteReference"/>
            <w:rFonts w:asciiTheme="majorBidi" w:hAnsiTheme="majorBidi" w:cs="B Nazanin"/>
            <w:color w:val="0000FF"/>
            <w:sz w:val="24"/>
            <w:szCs w:val="24"/>
            <w:u w:val="single"/>
            <w:rtl/>
            <w:lang w:bidi="ar-SA"/>
          </w:rPr>
          <w:footnoteReference w:id="25"/>
        </w:r>
        <w:r w:rsidR="00EB40A2" w:rsidRPr="00285674">
          <w:rPr>
            <w:rStyle w:val="Hyperlink"/>
            <w:rFonts w:asciiTheme="majorBidi" w:hAnsiTheme="majorBidi" w:cs="B Nazanin" w:hint="cs"/>
            <w:sz w:val="24"/>
            <w:szCs w:val="24"/>
            <w:rtl/>
          </w:rPr>
          <w:t xml:space="preserve"> و همکاران </w:t>
        </w:r>
        <w:r w:rsidR="00920992" w:rsidRPr="00285674">
          <w:rPr>
            <w:rStyle w:val="Hyperlink"/>
            <w:rFonts w:asciiTheme="majorBidi" w:hAnsiTheme="majorBidi" w:cs="B Nazanin" w:hint="cs"/>
            <w:sz w:val="24"/>
            <w:szCs w:val="24"/>
            <w:rtl/>
            <w:lang w:bidi="ar-SA"/>
          </w:rPr>
          <w:t>(2024</w:t>
        </w:r>
        <w:r w:rsidR="00920992" w:rsidRPr="00285674">
          <w:rPr>
            <w:rStyle w:val="Hyperlink"/>
            <w:rFonts w:asciiTheme="majorBidi" w:hAnsiTheme="majorBidi" w:cs="B Nazanin" w:hint="cs"/>
            <w:sz w:val="24"/>
            <w:szCs w:val="24"/>
            <w:rtl/>
          </w:rPr>
          <w:t>)</w:t>
        </w:r>
      </w:hyperlink>
      <w:r w:rsidR="00EB40A2" w:rsidRPr="00285674">
        <w:rPr>
          <w:rFonts w:asciiTheme="majorBidi" w:hAnsiTheme="majorBidi" w:cs="B Nazanin" w:hint="cs"/>
          <w:sz w:val="24"/>
          <w:szCs w:val="24"/>
          <w:rtl/>
        </w:rPr>
        <w:t xml:space="preserve"> </w:t>
      </w:r>
      <w:r w:rsidR="00920992" w:rsidRPr="00285674">
        <w:rPr>
          <w:rFonts w:asciiTheme="majorBidi" w:hAnsiTheme="majorBidi" w:cs="B Nazanin" w:hint="cs"/>
          <w:sz w:val="24"/>
          <w:szCs w:val="24"/>
          <w:rtl/>
          <w:lang w:bidi="ar-SA"/>
        </w:rPr>
        <w:t xml:space="preserve">در یک مرور نظام‌مند، </w:t>
      </w:r>
      <w:r w:rsidR="00920992" w:rsidRPr="00ED1541">
        <w:rPr>
          <w:rFonts w:asciiTheme="majorBidi" w:hAnsiTheme="majorBidi" w:cs="B Nazanin" w:hint="cs"/>
          <w:color w:val="000000" w:themeColor="text1"/>
          <w:sz w:val="24"/>
          <w:szCs w:val="24"/>
          <w:rtl/>
          <w:lang w:bidi="ar-SA"/>
        </w:rPr>
        <w:t>چ</w:t>
      </w:r>
      <w:r w:rsidR="0053145E" w:rsidRPr="00ED1541">
        <w:rPr>
          <w:rFonts w:asciiTheme="majorBidi" w:hAnsiTheme="majorBidi" w:cs="B Nazanin" w:hint="cs"/>
          <w:color w:val="000000" w:themeColor="text1"/>
          <w:sz w:val="24"/>
          <w:szCs w:val="24"/>
          <w:rtl/>
          <w:lang w:bidi="ar-SA"/>
        </w:rPr>
        <w:t>ه</w:t>
      </w:r>
      <w:r w:rsidR="00920992" w:rsidRPr="00ED1541">
        <w:rPr>
          <w:rFonts w:asciiTheme="majorBidi" w:hAnsiTheme="majorBidi" w:cs="B Nazanin" w:hint="cs"/>
          <w:color w:val="000000" w:themeColor="text1"/>
          <w:sz w:val="24"/>
          <w:szCs w:val="24"/>
          <w:rtl/>
          <w:lang w:bidi="ar-SA"/>
        </w:rPr>
        <w:t xml:space="preserve">ارچوبی </w:t>
      </w:r>
      <w:r w:rsidR="00920992" w:rsidRPr="00285674">
        <w:rPr>
          <w:rFonts w:asciiTheme="majorBidi" w:hAnsiTheme="majorBidi" w:cs="B Nazanin" w:hint="cs"/>
          <w:sz w:val="24"/>
          <w:szCs w:val="24"/>
          <w:rtl/>
          <w:lang w:bidi="ar-SA"/>
        </w:rPr>
        <w:t>سه‌بُعدی برای تحلیل نابرا</w:t>
      </w:r>
      <w:r w:rsidR="00F71164" w:rsidRPr="00285674">
        <w:rPr>
          <w:rFonts w:asciiTheme="majorBidi" w:hAnsiTheme="majorBidi" w:cs="B Nazanin" w:hint="cs"/>
          <w:sz w:val="24"/>
          <w:szCs w:val="24"/>
          <w:rtl/>
          <w:lang w:bidi="ar-SA"/>
        </w:rPr>
        <w:t>بری فضایی ارائه کردند که شامل بعد مکان، بعد حرکت و ب</w:t>
      </w:r>
      <w:r w:rsidR="00920992" w:rsidRPr="00285674">
        <w:rPr>
          <w:rFonts w:asciiTheme="majorBidi" w:hAnsiTheme="majorBidi" w:cs="B Nazanin" w:hint="cs"/>
          <w:sz w:val="24"/>
          <w:szCs w:val="24"/>
          <w:rtl/>
          <w:lang w:bidi="ar-SA"/>
        </w:rPr>
        <w:t>عد زیرساخت است. آنها با بررسی مجموعه‌ای از مطالع</w:t>
      </w:r>
      <w:r w:rsidR="00F71164" w:rsidRPr="00285674">
        <w:rPr>
          <w:rFonts w:asciiTheme="majorBidi" w:hAnsiTheme="majorBidi" w:cs="B Nazanin" w:hint="cs"/>
          <w:sz w:val="24"/>
          <w:szCs w:val="24"/>
          <w:rtl/>
          <w:lang w:bidi="ar-SA"/>
        </w:rPr>
        <w:t>ات جهانی نشان دادند که این سه ب</w:t>
      </w:r>
      <w:r w:rsidR="00920992" w:rsidRPr="00285674">
        <w:rPr>
          <w:rFonts w:asciiTheme="majorBidi" w:hAnsiTheme="majorBidi" w:cs="B Nazanin" w:hint="cs"/>
          <w:sz w:val="24"/>
          <w:szCs w:val="24"/>
          <w:rtl/>
          <w:lang w:bidi="ar-SA"/>
        </w:rPr>
        <w:t>عد در یک تعامل پویا و مستمر با یکدیگر عمل کرده و اثرات متقابلی دارند؛ به‌گون</w:t>
      </w:r>
      <w:r w:rsidR="00F71164" w:rsidRPr="00285674">
        <w:rPr>
          <w:rFonts w:asciiTheme="majorBidi" w:hAnsiTheme="majorBidi" w:cs="B Nazanin" w:hint="cs"/>
          <w:sz w:val="24"/>
          <w:szCs w:val="24"/>
          <w:rtl/>
          <w:lang w:bidi="ar-SA"/>
        </w:rPr>
        <w:t>ه‌ای که تغییر یا مداخله در یک ب</w:t>
      </w:r>
      <w:r w:rsidR="00920992" w:rsidRPr="00285674">
        <w:rPr>
          <w:rFonts w:asciiTheme="majorBidi" w:hAnsiTheme="majorBidi" w:cs="B Nazanin" w:hint="cs"/>
          <w:sz w:val="24"/>
          <w:szCs w:val="24"/>
          <w:rtl/>
          <w:lang w:bidi="ar-SA"/>
        </w:rPr>
        <w:t>عد، به‌طور مستقیم سایر ابعاد را ن</w:t>
      </w:r>
      <w:r w:rsidR="006B3FC1" w:rsidRPr="00285674">
        <w:rPr>
          <w:rFonts w:asciiTheme="majorBidi" w:hAnsiTheme="majorBidi" w:cs="B Nazanin" w:hint="cs"/>
          <w:sz w:val="24"/>
          <w:szCs w:val="24"/>
          <w:rtl/>
          <w:lang w:bidi="ar-SA"/>
        </w:rPr>
        <w:t xml:space="preserve">یز تحت تأثیر قرار می‌دهد.  </w:t>
      </w:r>
      <w:hyperlink r:id="rId64" w:tooltip="https://doi.org/10.1177/23998083241234137" w:history="1">
        <w:r w:rsidR="006B3FC1" w:rsidRPr="00285674">
          <w:rPr>
            <w:rStyle w:val="Hyperlink"/>
            <w:rFonts w:asciiTheme="majorBidi" w:hAnsiTheme="majorBidi" w:cs="B Nazanin" w:hint="cs"/>
            <w:sz w:val="24"/>
            <w:szCs w:val="24"/>
            <w:rtl/>
            <w:lang w:bidi="ar-SA"/>
          </w:rPr>
          <w:t>گائو</w:t>
        </w:r>
        <w:r w:rsidR="00AF1010">
          <w:rPr>
            <w:rStyle w:val="FootnoteReference"/>
            <w:rFonts w:asciiTheme="majorBidi" w:hAnsiTheme="majorBidi" w:cs="B Nazanin"/>
            <w:color w:val="0000FF"/>
            <w:sz w:val="24"/>
            <w:szCs w:val="24"/>
            <w:u w:val="single"/>
            <w:rtl/>
            <w:lang w:bidi="ar-SA"/>
          </w:rPr>
          <w:footnoteReference w:id="26"/>
        </w:r>
        <w:r w:rsidR="006B3FC1" w:rsidRPr="00285674">
          <w:rPr>
            <w:rStyle w:val="Hyperlink"/>
            <w:rFonts w:asciiTheme="majorBidi" w:hAnsiTheme="majorBidi" w:cs="B Nazanin" w:hint="cs"/>
            <w:sz w:val="24"/>
            <w:szCs w:val="24"/>
            <w:rtl/>
            <w:lang w:bidi="ar-SA"/>
          </w:rPr>
          <w:t xml:space="preserve"> و همکاران</w:t>
        </w:r>
        <w:r w:rsidR="00920992" w:rsidRPr="00285674">
          <w:rPr>
            <w:rStyle w:val="Hyperlink"/>
            <w:rFonts w:asciiTheme="majorBidi" w:hAnsiTheme="majorBidi" w:cs="B Nazanin" w:hint="cs"/>
            <w:sz w:val="24"/>
            <w:szCs w:val="24"/>
            <w:rtl/>
            <w:lang w:bidi="ar-SA"/>
          </w:rPr>
          <w:t xml:space="preserve"> (2024)</w:t>
        </w:r>
      </w:hyperlink>
      <w:r w:rsidR="00920992" w:rsidRPr="00285674">
        <w:rPr>
          <w:rFonts w:asciiTheme="majorBidi" w:hAnsiTheme="majorBidi" w:cs="B Nazanin" w:hint="cs"/>
          <w:sz w:val="24"/>
          <w:szCs w:val="24"/>
        </w:rPr>
        <w:t xml:space="preserve"> </w:t>
      </w:r>
      <w:r w:rsidR="00920992" w:rsidRPr="00285674">
        <w:rPr>
          <w:rFonts w:asciiTheme="majorBidi" w:hAnsiTheme="majorBidi" w:cs="B Nazanin" w:hint="cs"/>
          <w:sz w:val="24"/>
          <w:szCs w:val="24"/>
          <w:rtl/>
          <w:lang w:bidi="ar-SA"/>
        </w:rPr>
        <w:t xml:space="preserve">در </w:t>
      </w:r>
      <w:r>
        <w:rPr>
          <w:rFonts w:asciiTheme="majorBidi" w:hAnsiTheme="majorBidi" w:cs="B Nazanin" w:hint="cs"/>
          <w:sz w:val="24"/>
          <w:szCs w:val="24"/>
          <w:rtl/>
          <w:lang w:bidi="ar-SA"/>
        </w:rPr>
        <w:t>تحقیقی</w:t>
      </w:r>
      <w:r w:rsidR="00920992" w:rsidRPr="00285674">
        <w:rPr>
          <w:rFonts w:asciiTheme="majorBidi" w:hAnsiTheme="majorBidi" w:cs="B Nazanin" w:hint="cs"/>
          <w:sz w:val="24"/>
          <w:szCs w:val="24"/>
          <w:rtl/>
          <w:lang w:bidi="ar-SA"/>
        </w:rPr>
        <w:t xml:space="preserve"> به بررسی ارتباط میان اندازه شهر، الگوهای تحرک روزانه شهروندان و نابرابری فضایی پرداختند. </w:t>
      </w:r>
      <w:r w:rsidR="00920992" w:rsidRPr="00ED1541">
        <w:rPr>
          <w:rFonts w:asciiTheme="majorBidi" w:hAnsiTheme="majorBidi" w:cs="B Nazanin" w:hint="cs"/>
          <w:color w:val="000000" w:themeColor="text1"/>
          <w:sz w:val="24"/>
          <w:szCs w:val="24"/>
          <w:rtl/>
          <w:lang w:bidi="ar-SA"/>
        </w:rPr>
        <w:t>یافته‌ها</w:t>
      </w:r>
      <w:r w:rsidR="0053145E" w:rsidRPr="00ED1541">
        <w:rPr>
          <w:rFonts w:asciiTheme="majorBidi" w:hAnsiTheme="majorBidi" w:cs="B Nazanin" w:hint="cs"/>
          <w:color w:val="000000" w:themeColor="text1"/>
          <w:sz w:val="24"/>
          <w:szCs w:val="24"/>
          <w:rtl/>
          <w:lang w:bidi="ar-SA"/>
        </w:rPr>
        <w:t>ی تحقیق اخیر</w:t>
      </w:r>
      <w:r w:rsidR="00920992" w:rsidRPr="00ED1541">
        <w:rPr>
          <w:rFonts w:asciiTheme="majorBidi" w:hAnsiTheme="majorBidi" w:cs="B Nazanin" w:hint="cs"/>
          <w:color w:val="000000" w:themeColor="text1"/>
          <w:sz w:val="24"/>
          <w:szCs w:val="24"/>
          <w:rtl/>
          <w:lang w:bidi="ar-SA"/>
        </w:rPr>
        <w:t xml:space="preserve"> </w:t>
      </w:r>
      <w:r w:rsidR="00920992" w:rsidRPr="00285674">
        <w:rPr>
          <w:rFonts w:asciiTheme="majorBidi" w:hAnsiTheme="majorBidi" w:cs="B Nazanin" w:hint="cs"/>
          <w:sz w:val="24"/>
          <w:szCs w:val="24"/>
          <w:rtl/>
          <w:lang w:bidi="ar-SA"/>
        </w:rPr>
        <w:t>نشان داد که هرچند شهرهای بزرگ‌تر بستر مساعدتری برای افزایش تعاملات اجتماعی فراهم می‌کنند، اما به‌طور هم‌زمان گرایش به خودتفکیک‌گرایی فضایی نیز در آن‌ها تشدید می‌شود. نتایج این تحقیق بر این نکته تأکید دارد که دوگانگی فضایی تنها به توزیع کالبدی منابع محدود نیست، بلکه به شدت تحت تأثیر الگوهای رفت‌وآمد روزانه و ساختار شبکه‌های اجتماعی شهروندان قرار دارد</w:t>
      </w:r>
      <w:r w:rsidR="00920992" w:rsidRPr="00285674">
        <w:rPr>
          <w:rFonts w:asciiTheme="majorBidi" w:hAnsiTheme="majorBidi" w:cs="B Nazanin"/>
          <w:sz w:val="24"/>
          <w:szCs w:val="24"/>
        </w:rPr>
        <w:t>.</w:t>
      </w:r>
    </w:p>
    <w:p w14:paraId="7B620ABA" w14:textId="191742AE" w:rsidR="00784DF5" w:rsidRDefault="00B26533" w:rsidP="003F759D">
      <w:pPr>
        <w:pStyle w:val="2"/>
        <w:spacing w:line="233" w:lineRule="auto"/>
        <w:rPr>
          <w:rFonts w:asciiTheme="majorBidi" w:hAnsiTheme="majorBidi" w:cs="B Nazanin"/>
          <w:sz w:val="24"/>
          <w:szCs w:val="24"/>
          <w:rtl/>
        </w:rPr>
      </w:pPr>
      <w:r>
        <w:rPr>
          <w:rFonts w:asciiTheme="majorBidi" w:hAnsiTheme="majorBidi" w:cs="B Nazanin" w:hint="cs"/>
          <w:sz w:val="24"/>
          <w:szCs w:val="24"/>
          <w:rtl/>
        </w:rPr>
        <w:t xml:space="preserve"> در </w:t>
      </w:r>
      <w:r w:rsidR="0053145E" w:rsidRPr="00ED1541">
        <w:rPr>
          <w:rFonts w:asciiTheme="majorBidi" w:hAnsiTheme="majorBidi" w:cs="B Nazanin" w:hint="cs"/>
          <w:color w:val="000000" w:themeColor="text1"/>
          <w:sz w:val="24"/>
          <w:szCs w:val="24"/>
          <w:rtl/>
        </w:rPr>
        <w:t>ایران</w:t>
      </w:r>
      <w:r w:rsidRPr="00ED1541">
        <w:rPr>
          <w:rFonts w:asciiTheme="majorBidi" w:hAnsiTheme="majorBidi" w:cs="B Nazanin" w:hint="cs"/>
          <w:color w:val="000000" w:themeColor="text1"/>
          <w:sz w:val="24"/>
          <w:szCs w:val="24"/>
          <w:rtl/>
        </w:rPr>
        <w:t xml:space="preserve"> </w:t>
      </w:r>
      <w:r w:rsidR="003F759D">
        <w:rPr>
          <w:rFonts w:asciiTheme="majorBidi" w:hAnsiTheme="majorBidi" w:cs="B Nazanin" w:hint="cs"/>
          <w:sz w:val="24"/>
          <w:szCs w:val="24"/>
          <w:rtl/>
        </w:rPr>
        <w:t>نیز</w:t>
      </w:r>
      <w:r>
        <w:rPr>
          <w:rFonts w:asciiTheme="majorBidi" w:hAnsiTheme="majorBidi" w:cs="B Nazanin" w:hint="cs"/>
          <w:sz w:val="24"/>
          <w:szCs w:val="24"/>
          <w:rtl/>
        </w:rPr>
        <w:t xml:space="preserve"> پژوهش</w:t>
      </w:r>
      <w:r>
        <w:rPr>
          <w:rFonts w:asciiTheme="majorBidi" w:hAnsiTheme="majorBidi" w:cs="B Nazanin"/>
          <w:sz w:val="24"/>
          <w:szCs w:val="24"/>
          <w:rtl/>
        </w:rPr>
        <w:softHyphen/>
      </w:r>
      <w:r>
        <w:rPr>
          <w:rFonts w:asciiTheme="majorBidi" w:hAnsiTheme="majorBidi" w:cs="B Nazanin" w:hint="cs"/>
          <w:sz w:val="24"/>
          <w:szCs w:val="24"/>
          <w:rtl/>
        </w:rPr>
        <w:t>های چندی در خصوص مفاهیم مرتبط با نابرابری و دوگانگی فضایی صورت گرفته است از جمله</w:t>
      </w:r>
      <w:r w:rsidR="00920992" w:rsidRPr="00285674">
        <w:rPr>
          <w:rFonts w:asciiTheme="majorBidi" w:hAnsiTheme="majorBidi" w:cs="B Nazanin" w:hint="cs"/>
          <w:sz w:val="24"/>
          <w:szCs w:val="24"/>
          <w:rtl/>
        </w:rPr>
        <w:t xml:space="preserve"> </w:t>
      </w:r>
      <w:hyperlink r:id="rId65" w:tooltip="https://dor.isc.ac/dor/20.1001.1.10258620.1388.35.51.4.6" w:history="1">
        <w:r w:rsidR="00920992" w:rsidRPr="00285674">
          <w:rPr>
            <w:rStyle w:val="Hyperlink"/>
            <w:rFonts w:asciiTheme="majorBidi" w:hAnsiTheme="majorBidi" w:cs="B Nazanin" w:hint="cs"/>
            <w:sz w:val="24"/>
            <w:szCs w:val="24"/>
            <w:rtl/>
            <w:lang w:bidi="ar-SA"/>
          </w:rPr>
          <w:t xml:space="preserve">مهدوی و همکاران </w:t>
        </w:r>
        <w:r w:rsidR="00920992" w:rsidRPr="00285674">
          <w:rPr>
            <w:rStyle w:val="Hyperlink"/>
            <w:rFonts w:asciiTheme="majorBidi" w:hAnsiTheme="majorBidi" w:cs="B Nazanin" w:hint="cs"/>
            <w:sz w:val="24"/>
            <w:szCs w:val="24"/>
            <w:rtl/>
          </w:rPr>
          <w:t>(1388)</w:t>
        </w:r>
      </w:hyperlink>
      <w:r w:rsidR="00920992" w:rsidRPr="00285674">
        <w:rPr>
          <w:rFonts w:asciiTheme="majorBidi" w:hAnsiTheme="majorBidi" w:cs="B Nazanin" w:hint="cs"/>
          <w:sz w:val="24"/>
          <w:szCs w:val="24"/>
          <w:rtl/>
          <w:lang w:bidi="ar-SA"/>
        </w:rPr>
        <w:t xml:space="preserve"> در پژوهش </w:t>
      </w:r>
      <w:r>
        <w:rPr>
          <w:rFonts w:asciiTheme="majorBidi" w:hAnsiTheme="majorBidi" w:cs="B Nazanin" w:hint="cs"/>
          <w:sz w:val="24"/>
          <w:szCs w:val="24"/>
          <w:rtl/>
          <w:lang w:bidi="ar-SA"/>
        </w:rPr>
        <w:t>خود</w:t>
      </w:r>
      <w:r w:rsidR="00920992" w:rsidRPr="00285674">
        <w:rPr>
          <w:rFonts w:asciiTheme="majorBidi" w:hAnsiTheme="majorBidi" w:cs="B Nazanin" w:hint="cs"/>
          <w:sz w:val="24"/>
          <w:szCs w:val="24"/>
          <w:rtl/>
          <w:lang w:bidi="ar-SA"/>
        </w:rPr>
        <w:t xml:space="preserve"> تأثیر اقتصاد رانتی و وابستگی به درآمدهای نفتی را بر شکل‌گیری ساختار فضایی تهران بررسی کردند. این مطالعه نشان داد که تمرکز سرمایه، فعالیت و جمعیت در قطب‌های خاص، از پیامدهای این نظام اقتصادی</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سیاسی بوده است</w:t>
      </w:r>
      <w:r w:rsidR="00920992" w:rsidRPr="00285674">
        <w:rPr>
          <w:rFonts w:asciiTheme="majorBidi" w:hAnsiTheme="majorBidi" w:cs="B Nazanin" w:hint="cs"/>
          <w:sz w:val="24"/>
          <w:szCs w:val="24"/>
          <w:rtl/>
        </w:rPr>
        <w:t xml:space="preserve">. </w:t>
      </w:r>
      <w:hyperlink r:id="rId66" w:history="1">
        <w:r w:rsidR="00920992" w:rsidRPr="00285674">
          <w:rPr>
            <w:rStyle w:val="Hyperlink"/>
            <w:rFonts w:asciiTheme="majorBidi" w:hAnsiTheme="majorBidi" w:cs="B Nazanin" w:hint="cs"/>
            <w:sz w:val="24"/>
            <w:szCs w:val="24"/>
            <w:rtl/>
            <w:lang w:bidi="ar-SA"/>
          </w:rPr>
          <w:t xml:space="preserve">مشکینی و رحیمی </w:t>
        </w:r>
        <w:r w:rsidR="00920992" w:rsidRPr="00285674">
          <w:rPr>
            <w:rStyle w:val="Hyperlink"/>
            <w:rFonts w:asciiTheme="majorBidi" w:hAnsiTheme="majorBidi" w:cs="B Nazanin" w:hint="cs"/>
            <w:sz w:val="24"/>
            <w:szCs w:val="24"/>
            <w:rtl/>
          </w:rPr>
          <w:t>(1390)</w:t>
        </w:r>
      </w:hyperlink>
      <w:r w:rsidR="00920992" w:rsidRPr="00285674">
        <w:rPr>
          <w:rFonts w:asciiTheme="majorBidi" w:hAnsiTheme="majorBidi" w:cs="B Nazanin" w:hint="cs"/>
          <w:sz w:val="24"/>
          <w:szCs w:val="24"/>
          <w:rtl/>
          <w:lang w:bidi="ar-SA"/>
        </w:rPr>
        <w:t xml:space="preserve"> با بررسی جدایی‌گزینی فضایی در مادرشهر تهران با استفاده از هشت متغیر اجتماعی</w:t>
      </w:r>
      <w:r w:rsidR="00F71164" w:rsidRPr="00285674">
        <w:rPr>
          <w:rFonts w:asciiTheme="majorBidi" w:hAnsiTheme="majorBidi" w:cs="B Nazanin" w:hint="cs"/>
          <w:sz w:val="24"/>
          <w:szCs w:val="24"/>
          <w:rtl/>
          <w:lang w:bidi="ar-SA"/>
        </w:rPr>
        <w:t xml:space="preserve"> </w:t>
      </w:r>
      <w:r w:rsidR="00920992" w:rsidRPr="00285674">
        <w:rPr>
          <w:rFonts w:cs="Times New Roman" w:hint="cs"/>
          <w:sz w:val="24"/>
          <w:szCs w:val="24"/>
          <w:rtl/>
          <w:lang w:bidi="ar-SA"/>
        </w:rPr>
        <w:t>–</w:t>
      </w:r>
      <w:r w:rsidR="00F71164" w:rsidRPr="00285674">
        <w:rPr>
          <w:rFonts w:cs="B Nazanin" w:hint="cs"/>
          <w:sz w:val="24"/>
          <w:szCs w:val="24"/>
          <w:rtl/>
          <w:lang w:bidi="ar-SA"/>
        </w:rPr>
        <w:t xml:space="preserve"> </w:t>
      </w:r>
      <w:r w:rsidR="00920992" w:rsidRPr="00285674">
        <w:rPr>
          <w:rFonts w:asciiTheme="majorBidi" w:hAnsiTheme="majorBidi" w:cs="B Nazanin" w:hint="cs"/>
          <w:sz w:val="24"/>
          <w:szCs w:val="24"/>
          <w:rtl/>
          <w:lang w:bidi="ar-SA"/>
        </w:rPr>
        <w:t>اقتصادی، دریافتند که متغیرهای مذهب و قومیت بیشترین جدایی‌گزینی را ایجاد کرده‌اند و شهر تهران از نظر مساحت مسکن دارای ساختاری دوگانه است</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7" w:history="1">
        <w:r w:rsidR="00920992" w:rsidRPr="00285674">
          <w:rPr>
            <w:rStyle w:val="Hyperlink"/>
            <w:rFonts w:asciiTheme="majorBidi" w:hAnsiTheme="majorBidi" w:cs="B Nazanin" w:hint="cs"/>
            <w:sz w:val="24"/>
            <w:szCs w:val="24"/>
            <w:rtl/>
            <w:lang w:bidi="ar-SA"/>
          </w:rPr>
          <w:t xml:space="preserve">شالچی و جنگ </w:t>
        </w:r>
        <w:r w:rsidR="00920992" w:rsidRPr="00285674">
          <w:rPr>
            <w:rStyle w:val="Hyperlink"/>
            <w:rFonts w:asciiTheme="majorBidi" w:hAnsiTheme="majorBidi" w:cs="B Nazanin" w:hint="cs"/>
            <w:sz w:val="24"/>
            <w:szCs w:val="24"/>
            <w:rtl/>
          </w:rPr>
          <w:t>(1395)</w:t>
        </w:r>
      </w:hyperlink>
      <w:r w:rsidR="00920992" w:rsidRPr="00285674">
        <w:rPr>
          <w:rFonts w:asciiTheme="majorBidi" w:hAnsiTheme="majorBidi" w:cs="B Nazanin" w:hint="cs"/>
          <w:sz w:val="24"/>
          <w:szCs w:val="24"/>
          <w:rtl/>
          <w:lang w:bidi="ar-SA"/>
        </w:rPr>
        <w:t xml:space="preserve"> در مطالعه‌ای درباره بازتولید نابرابری اجتماعی در تهران، نشان دادند که تمرکز سرمایه ملی در بخش مسکن و مستغلات تهران، موجب شکل‌گیری فضاهای نابرابر شهری و بازتولید نابرابری در سطح کلان اجتماعی شده است</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8" w:tooltip="https://dor.isc.ac/dor/20.1001.1.16059689.1398.23.1.5.6" w:history="1">
        <w:r w:rsidR="00920992" w:rsidRPr="00285674">
          <w:rPr>
            <w:rStyle w:val="Hyperlink"/>
            <w:rFonts w:asciiTheme="majorBidi" w:hAnsiTheme="majorBidi" w:cs="B Nazanin" w:hint="cs"/>
            <w:sz w:val="24"/>
            <w:szCs w:val="24"/>
            <w:rtl/>
            <w:lang w:bidi="ar-SA"/>
          </w:rPr>
          <w:t xml:space="preserve">منوچهری میاندوآب و رهنمایی </w:t>
        </w:r>
        <w:r w:rsidR="00920992" w:rsidRPr="00285674">
          <w:rPr>
            <w:rStyle w:val="Hyperlink"/>
            <w:rFonts w:asciiTheme="majorBidi" w:hAnsiTheme="majorBidi" w:cs="B Nazanin" w:hint="cs"/>
            <w:sz w:val="24"/>
            <w:szCs w:val="24"/>
            <w:rtl/>
          </w:rPr>
          <w:t>(1398)</w:t>
        </w:r>
      </w:hyperlink>
      <w:r w:rsidR="00920992" w:rsidRPr="00285674">
        <w:rPr>
          <w:rFonts w:asciiTheme="majorBidi" w:hAnsiTheme="majorBidi" w:cs="B Nazanin" w:hint="cs"/>
          <w:sz w:val="24"/>
          <w:szCs w:val="24"/>
          <w:rtl/>
          <w:lang w:bidi="ar-SA"/>
        </w:rPr>
        <w:t xml:space="preserve"> در مقاله‌ای درباره فرآیند تولید فضای سرمایه‌داری دولتی در تهران، بیان کردند که دولت پس از انقلاب مشروطیت با تغییر شیوه تولید و برنامه‌ریزی انتزاعی شهر، کنترل فضا را در دست گرفت و با تغییر ماهیت فضا از مصرفی به مبادله‌ای، تهران را به </w:t>
      </w:r>
      <w:r>
        <w:rPr>
          <w:rFonts w:asciiTheme="majorBidi" w:hAnsiTheme="majorBidi" w:cs="B Nazanin" w:hint="cs"/>
          <w:sz w:val="24"/>
          <w:szCs w:val="24"/>
          <w:rtl/>
          <w:lang w:bidi="ar-SA"/>
        </w:rPr>
        <w:t>شهری سرمایه‌محور و در نهایت به شهر کالا</w:t>
      </w:r>
      <w:r w:rsidR="00920992" w:rsidRPr="00285674">
        <w:rPr>
          <w:rFonts w:asciiTheme="majorBidi" w:hAnsiTheme="majorBidi" w:cs="B Nazanin" w:hint="cs"/>
          <w:sz w:val="24"/>
          <w:szCs w:val="24"/>
          <w:rtl/>
          <w:lang w:bidi="ar-SA"/>
        </w:rPr>
        <w:t xml:space="preserve"> تبدیل کرد</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69" w:tooltip="https://dor.isc.ac/dor/http://dor.net/dor/20.1001.1.27833739.1400.19.71.3.0" w:history="1">
        <w:r w:rsidR="00920992" w:rsidRPr="00285674">
          <w:rPr>
            <w:rStyle w:val="Hyperlink"/>
            <w:rFonts w:asciiTheme="majorBidi" w:hAnsiTheme="majorBidi" w:cs="B Nazanin" w:hint="cs"/>
            <w:sz w:val="24"/>
            <w:szCs w:val="24"/>
            <w:rtl/>
            <w:lang w:bidi="ar-SA"/>
          </w:rPr>
          <w:t>جلیلی‌فر و همکاران (</w:t>
        </w:r>
        <w:r w:rsidR="00920992" w:rsidRPr="00285674">
          <w:rPr>
            <w:rStyle w:val="Hyperlink"/>
            <w:rFonts w:asciiTheme="majorBidi" w:hAnsiTheme="majorBidi" w:cs="B Nazanin" w:hint="cs"/>
            <w:sz w:val="24"/>
            <w:szCs w:val="24"/>
            <w:rtl/>
          </w:rPr>
          <w:t>۱۴۰۰)</w:t>
        </w:r>
      </w:hyperlink>
      <w:r w:rsidR="00920992" w:rsidRPr="00285674">
        <w:rPr>
          <w:rFonts w:asciiTheme="majorBidi" w:hAnsiTheme="majorBidi" w:cs="B Nazanin" w:hint="cs"/>
          <w:sz w:val="24"/>
          <w:szCs w:val="24"/>
          <w:rtl/>
        </w:rPr>
        <w:t xml:space="preserve"> </w:t>
      </w:r>
      <w:r w:rsidR="00920992" w:rsidRPr="00285674">
        <w:rPr>
          <w:rFonts w:asciiTheme="majorBidi" w:hAnsiTheme="majorBidi" w:cs="B Nazanin" w:hint="cs"/>
          <w:sz w:val="24"/>
          <w:szCs w:val="24"/>
          <w:rtl/>
          <w:lang w:bidi="ar-SA"/>
        </w:rPr>
        <w:t>در م</w:t>
      </w:r>
      <w:r w:rsidR="00F71164" w:rsidRPr="00285674">
        <w:rPr>
          <w:rFonts w:asciiTheme="majorBidi" w:hAnsiTheme="majorBidi" w:cs="B Nazanin" w:hint="cs"/>
          <w:sz w:val="24"/>
          <w:szCs w:val="24"/>
          <w:rtl/>
          <w:lang w:bidi="ar-SA"/>
        </w:rPr>
        <w:t xml:space="preserve">قاله‌ای با عنوان </w:t>
      </w:r>
      <w:r w:rsidR="00920992" w:rsidRPr="00285674">
        <w:rPr>
          <w:rFonts w:asciiTheme="majorBidi" w:hAnsiTheme="majorBidi" w:cs="B Nazanin" w:hint="cs"/>
          <w:sz w:val="24"/>
          <w:szCs w:val="24"/>
          <w:rtl/>
          <w:lang w:bidi="ar-SA"/>
        </w:rPr>
        <w:t xml:space="preserve">دوگانگی فضایی زیست‌پذیری در منطقه </w:t>
      </w:r>
      <w:r w:rsidR="00920992" w:rsidRPr="00285674">
        <w:rPr>
          <w:rFonts w:asciiTheme="majorBidi" w:hAnsiTheme="majorBidi" w:cs="B Nazanin" w:hint="cs"/>
          <w:sz w:val="24"/>
          <w:szCs w:val="24"/>
          <w:rtl/>
        </w:rPr>
        <w:t>۷</w:t>
      </w:r>
      <w:r w:rsidR="00920992" w:rsidRPr="00285674">
        <w:rPr>
          <w:rFonts w:asciiTheme="majorBidi" w:hAnsiTheme="majorBidi" w:cs="B Nazanin" w:hint="cs"/>
          <w:sz w:val="24"/>
          <w:szCs w:val="24"/>
          <w:rtl/>
          <w:lang w:bidi="ar-SA"/>
        </w:rPr>
        <w:t xml:space="preserve"> کلانشهر تهران</w:t>
      </w:r>
      <w:r w:rsidR="00920992" w:rsidRPr="00285674">
        <w:rPr>
          <w:rFonts w:asciiTheme="majorBidi" w:hAnsiTheme="majorBidi" w:cs="B Nazanin"/>
          <w:sz w:val="24"/>
          <w:szCs w:val="24"/>
        </w:rPr>
        <w:t xml:space="preserve"> </w:t>
      </w:r>
      <w:r w:rsidR="00920992" w:rsidRPr="00285674">
        <w:rPr>
          <w:rFonts w:asciiTheme="majorBidi" w:hAnsiTheme="majorBidi" w:cs="B Nazanin" w:hint="cs"/>
          <w:sz w:val="24"/>
          <w:szCs w:val="24"/>
          <w:rtl/>
          <w:lang w:bidi="ar-SA"/>
        </w:rPr>
        <w:t xml:space="preserve">به بررسی ناهمگونی فضایی میان محلات این منطقه </w:t>
      </w:r>
      <w:r w:rsidR="00920992" w:rsidRPr="00285674">
        <w:rPr>
          <w:rFonts w:asciiTheme="majorBidi" w:hAnsiTheme="majorBidi" w:cs="B Nazanin" w:hint="cs"/>
          <w:sz w:val="24"/>
          <w:szCs w:val="24"/>
          <w:rtl/>
          <w:lang w:bidi="ar-SA"/>
        </w:rPr>
        <w:lastRenderedPageBreak/>
        <w:t xml:space="preserve">پرداختند. </w:t>
      </w:r>
      <w:r w:rsidR="00920992" w:rsidRPr="00ED1541">
        <w:rPr>
          <w:rFonts w:asciiTheme="majorBidi" w:hAnsiTheme="majorBidi" w:cs="B Nazanin" w:hint="cs"/>
          <w:color w:val="000000" w:themeColor="text1"/>
          <w:sz w:val="24"/>
          <w:szCs w:val="24"/>
          <w:rtl/>
          <w:lang w:bidi="ar-SA"/>
        </w:rPr>
        <w:t xml:space="preserve">نتایج </w:t>
      </w:r>
      <w:r w:rsidR="0053145E" w:rsidRPr="00ED1541">
        <w:rPr>
          <w:rFonts w:asciiTheme="majorBidi" w:hAnsiTheme="majorBidi" w:cs="B Nazanin" w:hint="cs"/>
          <w:color w:val="000000" w:themeColor="text1"/>
          <w:sz w:val="24"/>
          <w:szCs w:val="24"/>
          <w:rtl/>
          <w:lang w:bidi="ar-SA"/>
        </w:rPr>
        <w:t xml:space="preserve">این تحقیق </w:t>
      </w:r>
      <w:r w:rsidR="00920992" w:rsidRPr="00285674">
        <w:rPr>
          <w:rFonts w:asciiTheme="majorBidi" w:hAnsiTheme="majorBidi" w:cs="B Nazanin" w:hint="cs"/>
          <w:sz w:val="24"/>
          <w:szCs w:val="24"/>
          <w:rtl/>
          <w:lang w:bidi="ar-SA"/>
        </w:rPr>
        <w:t>نشان داد که. عوامل اصلی این شکاف فضایی، تفاوت در کیفیت خدمات شهری، وضعیت اجتماعی</w:t>
      </w:r>
      <w:r w:rsidR="00F71164" w:rsidRPr="00285674">
        <w:rPr>
          <w:rFonts w:asciiTheme="majorBidi" w:hAnsiTheme="majorBidi" w:cs="B Nazanin" w:hint="cs"/>
          <w:sz w:val="24"/>
          <w:szCs w:val="24"/>
          <w:rtl/>
          <w:lang w:bidi="ar-SA"/>
        </w:rPr>
        <w:t xml:space="preserve"> </w:t>
      </w:r>
      <w:r w:rsidR="00920992" w:rsidRPr="00285674">
        <w:rPr>
          <w:rFonts w:cs="Times New Roman" w:hint="cs"/>
          <w:sz w:val="24"/>
          <w:szCs w:val="24"/>
          <w:rtl/>
          <w:lang w:bidi="ar-SA"/>
        </w:rPr>
        <w:t>–</w:t>
      </w:r>
      <w:r w:rsidR="00F71164" w:rsidRPr="00285674">
        <w:rPr>
          <w:rFonts w:cs="B Nazanin" w:hint="cs"/>
          <w:sz w:val="24"/>
          <w:szCs w:val="24"/>
          <w:rtl/>
          <w:lang w:bidi="ar-SA"/>
        </w:rPr>
        <w:t xml:space="preserve"> </w:t>
      </w:r>
      <w:r w:rsidR="00920992" w:rsidRPr="00285674">
        <w:rPr>
          <w:rFonts w:asciiTheme="majorBidi" w:hAnsiTheme="majorBidi" w:cs="B Nazanin" w:hint="cs"/>
          <w:sz w:val="24"/>
          <w:szCs w:val="24"/>
          <w:rtl/>
          <w:lang w:bidi="ar-SA"/>
        </w:rPr>
        <w:t>اقتصادی و تغییر کاربری اراضی به فعالیت‌های تجاری و اداری است که منجر به کاهش عدالت فضایی و تشدید دوگانگی می‌شود</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hyperlink r:id="rId70" w:history="1">
        <w:r w:rsidR="00920992" w:rsidRPr="00285674">
          <w:rPr>
            <w:rStyle w:val="Hyperlink"/>
            <w:rFonts w:asciiTheme="majorBidi" w:hAnsiTheme="majorBidi" w:cs="B Nazanin" w:hint="cs"/>
            <w:sz w:val="24"/>
            <w:szCs w:val="24"/>
            <w:rtl/>
            <w:lang w:bidi="ar-SA"/>
          </w:rPr>
          <w:t xml:space="preserve">راشکی قلعه‌نو و همکاران </w:t>
        </w:r>
        <w:r w:rsidR="00920992" w:rsidRPr="00285674">
          <w:rPr>
            <w:rStyle w:val="Hyperlink"/>
            <w:rFonts w:asciiTheme="majorBidi" w:hAnsiTheme="majorBidi" w:cs="B Nazanin" w:hint="cs"/>
            <w:sz w:val="24"/>
            <w:szCs w:val="24"/>
            <w:rtl/>
          </w:rPr>
          <w:t>(1403)</w:t>
        </w:r>
      </w:hyperlink>
      <w:r w:rsidR="00920992" w:rsidRPr="00285674">
        <w:rPr>
          <w:rFonts w:asciiTheme="majorBidi" w:hAnsiTheme="majorBidi" w:cs="B Nazanin" w:hint="cs"/>
          <w:sz w:val="24"/>
          <w:szCs w:val="24"/>
          <w:rtl/>
          <w:lang w:bidi="ar-SA"/>
        </w:rPr>
        <w:t xml:space="preserve"> در تحقیقی درباره دوگانگی فضایی شهر چابهار با رویکرد زیست‌پذیری، دو نوع دوگانگی فضایی شمال</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جنوب و شرق</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w:t>
      </w:r>
      <w:r w:rsidR="00F71164" w:rsidRPr="00285674">
        <w:rPr>
          <w:rFonts w:asciiTheme="majorBidi" w:hAnsiTheme="majorBidi" w:cs="B Nazanin" w:hint="cs"/>
          <w:sz w:val="24"/>
          <w:szCs w:val="24"/>
          <w:rtl/>
          <w:lang w:bidi="ar-SA"/>
        </w:rPr>
        <w:t xml:space="preserve"> </w:t>
      </w:r>
      <w:r w:rsidR="00920992" w:rsidRPr="00285674">
        <w:rPr>
          <w:rFonts w:asciiTheme="majorBidi" w:hAnsiTheme="majorBidi" w:cs="B Nazanin" w:hint="cs"/>
          <w:sz w:val="24"/>
          <w:szCs w:val="24"/>
          <w:rtl/>
          <w:lang w:bidi="ar-SA"/>
        </w:rPr>
        <w:t>غرب را شناسایی کردند</w:t>
      </w:r>
      <w:r w:rsidR="00920992" w:rsidRPr="00ED1541">
        <w:rPr>
          <w:rFonts w:asciiTheme="majorBidi" w:hAnsiTheme="majorBidi" w:cs="B Nazanin" w:hint="cs"/>
          <w:color w:val="000000" w:themeColor="text1"/>
          <w:sz w:val="24"/>
          <w:szCs w:val="24"/>
          <w:rtl/>
          <w:lang w:bidi="ar-SA"/>
        </w:rPr>
        <w:t xml:space="preserve">. </w:t>
      </w:r>
      <w:r w:rsidR="003C1314" w:rsidRPr="00ED1541">
        <w:rPr>
          <w:rFonts w:asciiTheme="majorBidi" w:hAnsiTheme="majorBidi" w:cs="B Nazanin" w:hint="cs"/>
          <w:color w:val="000000" w:themeColor="text1"/>
          <w:sz w:val="24"/>
          <w:szCs w:val="24"/>
          <w:rtl/>
          <w:lang w:bidi="ar-SA"/>
        </w:rPr>
        <w:t xml:space="preserve"> </w:t>
      </w:r>
      <w:r w:rsidR="0053145E" w:rsidRPr="00ED1541">
        <w:rPr>
          <w:rFonts w:asciiTheme="majorBidi" w:hAnsiTheme="majorBidi" w:cs="B Nazanin" w:hint="cs"/>
          <w:color w:val="000000" w:themeColor="text1"/>
          <w:sz w:val="24"/>
          <w:szCs w:val="24"/>
          <w:rtl/>
          <w:lang w:bidi="ar-SA"/>
        </w:rPr>
        <w:t>و بالاخره اینکه</w:t>
      </w:r>
      <w:r w:rsidR="003C1314" w:rsidRPr="00ED1541">
        <w:rPr>
          <w:rFonts w:asciiTheme="majorBidi" w:hAnsiTheme="majorBidi" w:cs="B Nazanin" w:hint="cs"/>
          <w:color w:val="000000" w:themeColor="text1"/>
          <w:sz w:val="24"/>
          <w:szCs w:val="24"/>
          <w:rtl/>
          <w:lang w:bidi="ar-SA"/>
        </w:rPr>
        <w:t xml:space="preserve"> </w:t>
      </w:r>
      <w:hyperlink r:id="rId71" w:history="1">
        <w:r w:rsidR="00920992" w:rsidRPr="00285674">
          <w:rPr>
            <w:rStyle w:val="Hyperlink"/>
            <w:rFonts w:asciiTheme="majorBidi" w:hAnsiTheme="majorBidi" w:cs="B Nazanin" w:hint="cs"/>
            <w:sz w:val="24"/>
            <w:szCs w:val="24"/>
            <w:rtl/>
            <w:lang w:bidi="ar-SA"/>
          </w:rPr>
          <w:t xml:space="preserve">کریم‌پور و همکاران </w:t>
        </w:r>
        <w:r w:rsidR="00920992" w:rsidRPr="00285674">
          <w:rPr>
            <w:rStyle w:val="Hyperlink"/>
            <w:rFonts w:asciiTheme="majorBidi" w:hAnsiTheme="majorBidi" w:cs="B Nazanin" w:hint="cs"/>
            <w:sz w:val="24"/>
            <w:szCs w:val="24"/>
            <w:rtl/>
          </w:rPr>
          <w:t>(1403)</w:t>
        </w:r>
      </w:hyperlink>
      <w:r w:rsidR="00920992" w:rsidRPr="00285674">
        <w:rPr>
          <w:rFonts w:asciiTheme="majorBidi" w:hAnsiTheme="majorBidi" w:cs="B Nazanin" w:hint="cs"/>
          <w:sz w:val="24"/>
          <w:szCs w:val="24"/>
          <w:rtl/>
          <w:lang w:bidi="ar-SA"/>
        </w:rPr>
        <w:t xml:space="preserve"> در پژوهشی زیست‌پذیری محله‌های </w:t>
      </w:r>
      <w:r w:rsidR="0053145E" w:rsidRPr="00ED1541">
        <w:rPr>
          <w:rFonts w:asciiTheme="majorBidi" w:hAnsiTheme="majorBidi" w:cs="B Nazanin" w:hint="cs"/>
          <w:color w:val="000000" w:themeColor="text1"/>
          <w:sz w:val="24"/>
          <w:szCs w:val="24"/>
          <w:rtl/>
          <w:lang w:bidi="ar-SA"/>
        </w:rPr>
        <w:t>منطقة</w:t>
      </w:r>
      <w:r w:rsidR="00920992" w:rsidRPr="00ED1541">
        <w:rPr>
          <w:rFonts w:asciiTheme="majorBidi" w:hAnsiTheme="majorBidi" w:cs="B Nazanin" w:hint="cs"/>
          <w:color w:val="000000" w:themeColor="text1"/>
          <w:sz w:val="24"/>
          <w:szCs w:val="24"/>
          <w:rtl/>
          <w:lang w:bidi="ar-SA"/>
        </w:rPr>
        <w:t xml:space="preserve"> </w:t>
      </w:r>
      <w:r w:rsidR="00920992" w:rsidRPr="00285674">
        <w:rPr>
          <w:rFonts w:asciiTheme="majorBidi" w:hAnsiTheme="majorBidi" w:cs="B Nazanin" w:hint="cs"/>
          <w:sz w:val="24"/>
          <w:szCs w:val="24"/>
          <w:rtl/>
          <w:lang w:bidi="ar-SA"/>
        </w:rPr>
        <w:t xml:space="preserve">22 تهران را با تأکید بر دوگانگی فضایی بررسی کردند. </w:t>
      </w:r>
      <w:r w:rsidR="00920992" w:rsidRPr="00ED1541">
        <w:rPr>
          <w:rFonts w:asciiTheme="majorBidi" w:hAnsiTheme="majorBidi" w:cs="B Nazanin" w:hint="cs"/>
          <w:color w:val="000000" w:themeColor="text1"/>
          <w:sz w:val="24"/>
          <w:szCs w:val="24"/>
          <w:rtl/>
          <w:lang w:bidi="ar-SA"/>
        </w:rPr>
        <w:t>یافته‌ها</w:t>
      </w:r>
      <w:r w:rsidR="0053145E" w:rsidRPr="00ED1541">
        <w:rPr>
          <w:rFonts w:asciiTheme="majorBidi" w:hAnsiTheme="majorBidi" w:cs="B Nazanin" w:hint="cs"/>
          <w:color w:val="000000" w:themeColor="text1"/>
          <w:sz w:val="24"/>
          <w:szCs w:val="24"/>
          <w:rtl/>
          <w:lang w:bidi="ar-SA"/>
        </w:rPr>
        <w:t>ی این تحقیق نشان داد</w:t>
      </w:r>
      <w:r w:rsidR="00920992" w:rsidRPr="00ED1541">
        <w:rPr>
          <w:rFonts w:asciiTheme="majorBidi" w:hAnsiTheme="majorBidi" w:cs="B Nazanin" w:hint="cs"/>
          <w:color w:val="000000" w:themeColor="text1"/>
          <w:sz w:val="24"/>
          <w:szCs w:val="24"/>
          <w:rtl/>
          <w:lang w:bidi="ar-SA"/>
        </w:rPr>
        <w:t xml:space="preserve"> </w:t>
      </w:r>
      <w:r w:rsidR="00920992" w:rsidRPr="00285674">
        <w:rPr>
          <w:rFonts w:asciiTheme="majorBidi" w:hAnsiTheme="majorBidi" w:cs="B Nazanin" w:hint="cs"/>
          <w:sz w:val="24"/>
          <w:szCs w:val="24"/>
          <w:rtl/>
          <w:lang w:bidi="ar-SA"/>
        </w:rPr>
        <w:t>که محلات پهنه شرقی منطقه از نظر زیست‌پذیری وضعیت مطلوب‌تری دارند و عوامل کالبدی</w:t>
      </w:r>
      <w:r w:rsidR="00F71164" w:rsidRPr="00285674">
        <w:rPr>
          <w:rFonts w:asciiTheme="majorBidi" w:hAnsiTheme="majorBidi" w:cs="B Nazanin" w:hint="cs"/>
          <w:sz w:val="24"/>
          <w:szCs w:val="24"/>
          <w:rtl/>
          <w:lang w:bidi="ar-SA"/>
        </w:rPr>
        <w:t xml:space="preserve"> </w:t>
      </w:r>
      <w:r w:rsidR="00920992" w:rsidRPr="00285674">
        <w:rPr>
          <w:rFonts w:cs="Times New Roman" w:hint="cs"/>
          <w:sz w:val="24"/>
          <w:szCs w:val="24"/>
          <w:rtl/>
          <w:lang w:bidi="ar-SA"/>
        </w:rPr>
        <w:t>–</w:t>
      </w:r>
      <w:r w:rsidR="00F71164" w:rsidRPr="00285674">
        <w:rPr>
          <w:rFonts w:cs="B Nazanin" w:hint="cs"/>
          <w:sz w:val="24"/>
          <w:szCs w:val="24"/>
          <w:rtl/>
          <w:lang w:bidi="ar-SA"/>
        </w:rPr>
        <w:t xml:space="preserve"> </w:t>
      </w:r>
      <w:r w:rsidR="00920992" w:rsidRPr="00285674">
        <w:rPr>
          <w:rFonts w:asciiTheme="majorBidi" w:hAnsiTheme="majorBidi" w:cs="B Nazanin" w:hint="cs"/>
          <w:sz w:val="24"/>
          <w:szCs w:val="24"/>
          <w:rtl/>
          <w:lang w:bidi="ar-SA"/>
        </w:rPr>
        <w:t>محیطی بیشترین اثر را بر دوگانگی فضایی دارند</w:t>
      </w:r>
      <w:r w:rsidR="00920992" w:rsidRPr="00285674">
        <w:rPr>
          <w:rFonts w:asciiTheme="majorBidi" w:hAnsiTheme="majorBidi" w:cs="B Nazanin"/>
          <w:sz w:val="24"/>
          <w:szCs w:val="24"/>
        </w:rPr>
        <w:t>.</w:t>
      </w:r>
      <w:r w:rsidR="00920992" w:rsidRPr="00285674">
        <w:rPr>
          <w:rFonts w:asciiTheme="majorBidi" w:hAnsiTheme="majorBidi" w:cs="B Nazanin" w:hint="cs"/>
          <w:sz w:val="24"/>
          <w:szCs w:val="24"/>
          <w:rtl/>
        </w:rPr>
        <w:t xml:space="preserve"> </w:t>
      </w:r>
    </w:p>
    <w:p w14:paraId="66183A5F" w14:textId="01EE533E" w:rsidR="006D3999" w:rsidRDefault="006D3999" w:rsidP="00897FE8">
      <w:pPr>
        <w:pStyle w:val="2"/>
        <w:spacing w:line="233" w:lineRule="auto"/>
        <w:rPr>
          <w:rFonts w:asciiTheme="majorBidi" w:hAnsiTheme="majorBidi" w:cs="0 Nazanin"/>
          <w:sz w:val="24"/>
          <w:szCs w:val="24"/>
          <w:rtl/>
        </w:rPr>
      </w:pPr>
      <w:r w:rsidRPr="006D3999">
        <w:rPr>
          <w:rFonts w:asciiTheme="majorBidi" w:hAnsiTheme="majorBidi" w:cs="0 Nazanin"/>
          <w:sz w:val="24"/>
          <w:szCs w:val="24"/>
          <w:rtl/>
          <w:lang w:bidi="ar-SA"/>
        </w:rPr>
        <w:t xml:space="preserve">در جمع‌بندی </w:t>
      </w:r>
      <w:r w:rsidR="00897FE8">
        <w:rPr>
          <w:rFonts w:asciiTheme="majorBidi" w:hAnsiTheme="majorBidi" w:cs="0 Nazanin" w:hint="cs"/>
          <w:sz w:val="24"/>
          <w:szCs w:val="24"/>
          <w:rtl/>
          <w:lang w:bidi="ar-SA"/>
        </w:rPr>
        <w:t>از تحقیقات مرتبط با موضوع مورد مطالعه</w:t>
      </w:r>
      <w:r w:rsidRPr="006D3999">
        <w:rPr>
          <w:rFonts w:asciiTheme="majorBidi" w:hAnsiTheme="majorBidi" w:cs="0 Nazanin"/>
          <w:sz w:val="24"/>
          <w:szCs w:val="24"/>
          <w:rtl/>
          <w:lang w:bidi="ar-SA"/>
        </w:rPr>
        <w:t xml:space="preserve"> می‌توان </w:t>
      </w:r>
      <w:r w:rsidR="00897FE8">
        <w:rPr>
          <w:rFonts w:asciiTheme="majorBidi" w:hAnsiTheme="majorBidi" w:cs="0 Nazanin" w:hint="cs"/>
          <w:sz w:val="24"/>
          <w:szCs w:val="24"/>
          <w:rtl/>
          <w:lang w:bidi="ar-SA"/>
        </w:rPr>
        <w:t>اشاره نمود</w:t>
      </w:r>
      <w:r w:rsidRPr="006D3999">
        <w:rPr>
          <w:rFonts w:asciiTheme="majorBidi" w:hAnsiTheme="majorBidi" w:cs="0 Nazanin"/>
          <w:sz w:val="24"/>
          <w:szCs w:val="24"/>
          <w:rtl/>
          <w:lang w:bidi="ar-SA"/>
        </w:rPr>
        <w:t xml:space="preserve"> که دوگانگی شهری پدیده‌ای پیچیده و چندبعدی است که از عوامل </w:t>
      </w:r>
      <w:r w:rsidR="00897FE8">
        <w:rPr>
          <w:rFonts w:asciiTheme="majorBidi" w:hAnsiTheme="majorBidi" w:cs="0 Nazanin" w:hint="cs"/>
          <w:sz w:val="24"/>
          <w:szCs w:val="24"/>
          <w:rtl/>
          <w:lang w:bidi="ar-SA"/>
        </w:rPr>
        <w:t>مختلف</w:t>
      </w:r>
      <w:r w:rsidRPr="006D3999">
        <w:rPr>
          <w:rFonts w:asciiTheme="majorBidi" w:hAnsiTheme="majorBidi" w:cs="0 Nazanin"/>
          <w:sz w:val="24"/>
          <w:szCs w:val="24"/>
          <w:rtl/>
          <w:lang w:bidi="ar-SA"/>
        </w:rPr>
        <w:t xml:space="preserve"> نشأت می‌گیرد و پیامدهای گسترده‌ای برای کیفیت زندگی و انسجام اجتماعی دارد. در سطح جهانی، مطالعات نشان داده‌اند که تمرکز گروه‌های کم‌درآمد در محلات خاص، جدایی فضایی طبقات اجتماعی و سیاست‌های شهری موجب ایجاد و تثبیت دوگانگی فضایی می‌شوند. این دوگانگی با کاهش تعاملات میان‌گروهی، محدودیت دسترسی به فرصت‌های اقتصادی و اجتماعی و بازتولید نابرابری فرهنگی و اقتصادی همراه است. پژوهش‌های داخلی نیز نشان می‌دهد که دوگانگی و نابرابری فضایی تحت تأثیر عوامل اقتصادی و سیاسی، تمرکز سرمایه و ویژگی‌های اجتماعی</w:t>
      </w:r>
      <w:r>
        <w:rPr>
          <w:rFonts w:asciiTheme="majorBidi" w:hAnsiTheme="majorBidi" w:cs="0 Nazanin" w:hint="cs"/>
          <w:sz w:val="24"/>
          <w:szCs w:val="24"/>
          <w:rtl/>
          <w:lang w:bidi="ar-SA"/>
        </w:rPr>
        <w:t xml:space="preserve"> - </w:t>
      </w:r>
      <w:r w:rsidRPr="006D3999">
        <w:rPr>
          <w:rFonts w:asciiTheme="majorBidi" w:hAnsiTheme="majorBidi" w:cs="0 Nazanin"/>
          <w:sz w:val="24"/>
          <w:szCs w:val="24"/>
          <w:rtl/>
          <w:lang w:bidi="ar-SA"/>
        </w:rPr>
        <w:t xml:space="preserve">فرهنگی است. تمرکز سرمایه و فعالیت در قطب‌های خاص، سیاست‌های شهری و کنترل فضا توسط دولت موجب شکل‌گیری و تشدید نابرابری و دوگانگی فضایی در شهرها شده است. </w:t>
      </w:r>
      <w:r w:rsidR="00897FE8">
        <w:rPr>
          <w:rFonts w:asciiTheme="majorBidi" w:hAnsiTheme="majorBidi" w:cs="0 Nazanin" w:hint="cs"/>
          <w:sz w:val="24"/>
          <w:szCs w:val="24"/>
          <w:rtl/>
          <w:lang w:bidi="ar-SA"/>
        </w:rPr>
        <w:t>در مجموع می</w:t>
      </w:r>
      <w:r w:rsidR="00897FE8">
        <w:rPr>
          <w:rFonts w:asciiTheme="majorBidi" w:hAnsiTheme="majorBidi" w:cs="0 Nazanin"/>
          <w:sz w:val="24"/>
          <w:szCs w:val="24"/>
          <w:rtl/>
          <w:lang w:bidi="ar-SA"/>
        </w:rPr>
        <w:softHyphen/>
      </w:r>
      <w:r w:rsidR="00897FE8">
        <w:rPr>
          <w:rFonts w:asciiTheme="majorBidi" w:hAnsiTheme="majorBidi" w:cs="0 Nazanin" w:hint="cs"/>
          <w:sz w:val="24"/>
          <w:szCs w:val="24"/>
          <w:rtl/>
          <w:lang w:bidi="ar-SA"/>
        </w:rPr>
        <w:t>توان گفت</w:t>
      </w:r>
      <w:r w:rsidRPr="006D3999">
        <w:rPr>
          <w:rFonts w:asciiTheme="majorBidi" w:hAnsiTheme="majorBidi" w:cs="0 Nazanin"/>
          <w:sz w:val="24"/>
          <w:szCs w:val="24"/>
          <w:rtl/>
          <w:lang w:bidi="ar-SA"/>
        </w:rPr>
        <w:t xml:space="preserve"> که تحلیل دوگانگی شهری نیازمند رویکردی جامع و چندبعدی است که ابعاد</w:t>
      </w:r>
      <w:r w:rsidR="00897FE8">
        <w:rPr>
          <w:rFonts w:asciiTheme="majorBidi" w:hAnsiTheme="majorBidi" w:cs="0 Nazanin" w:hint="cs"/>
          <w:sz w:val="24"/>
          <w:szCs w:val="24"/>
          <w:rtl/>
          <w:lang w:bidi="ar-SA"/>
        </w:rPr>
        <w:t xml:space="preserve"> گوناگون از جمله</w:t>
      </w:r>
      <w:r w:rsidR="00897FE8">
        <w:rPr>
          <w:rFonts w:asciiTheme="majorBidi" w:hAnsiTheme="majorBidi" w:cs="0 Nazanin"/>
          <w:sz w:val="24"/>
          <w:szCs w:val="24"/>
          <w:rtl/>
          <w:lang w:bidi="ar-SA"/>
        </w:rPr>
        <w:t xml:space="preserve"> اقتصادی، اجتماعی، کالبدی</w:t>
      </w:r>
      <w:r w:rsidR="00897FE8">
        <w:rPr>
          <w:rFonts w:asciiTheme="majorBidi" w:hAnsiTheme="majorBidi" w:cs="0 Nazanin" w:hint="cs"/>
          <w:sz w:val="24"/>
          <w:szCs w:val="24"/>
          <w:rtl/>
          <w:lang w:bidi="ar-SA"/>
        </w:rPr>
        <w:t xml:space="preserve">، </w:t>
      </w:r>
      <w:r w:rsidRPr="006D3999">
        <w:rPr>
          <w:rFonts w:asciiTheme="majorBidi" w:hAnsiTheme="majorBidi" w:cs="0 Nazanin"/>
          <w:sz w:val="24"/>
          <w:szCs w:val="24"/>
          <w:rtl/>
          <w:lang w:bidi="ar-SA"/>
        </w:rPr>
        <w:t>سیاست‌های شهری</w:t>
      </w:r>
      <w:r w:rsidR="00897FE8">
        <w:rPr>
          <w:rFonts w:asciiTheme="majorBidi" w:hAnsiTheme="majorBidi" w:cs="0 Nazanin" w:hint="cs"/>
          <w:sz w:val="24"/>
          <w:szCs w:val="24"/>
          <w:rtl/>
          <w:lang w:bidi="ar-SA"/>
        </w:rPr>
        <w:t xml:space="preserve"> و ...</w:t>
      </w:r>
      <w:r w:rsidRPr="006D3999">
        <w:rPr>
          <w:rFonts w:asciiTheme="majorBidi" w:hAnsiTheme="majorBidi" w:cs="0 Nazanin"/>
          <w:sz w:val="24"/>
          <w:szCs w:val="24"/>
          <w:rtl/>
          <w:lang w:bidi="ar-SA"/>
        </w:rPr>
        <w:t xml:space="preserve"> را به‌طور همزمان در نظر بگیرد</w:t>
      </w:r>
      <w:r>
        <w:rPr>
          <w:rFonts w:asciiTheme="majorBidi" w:hAnsiTheme="majorBidi" w:cs="0 Nazanin" w:hint="cs"/>
          <w:sz w:val="24"/>
          <w:szCs w:val="24"/>
          <w:rtl/>
        </w:rPr>
        <w:t>.</w:t>
      </w:r>
    </w:p>
    <w:p w14:paraId="1A973D81" w14:textId="77777777" w:rsidR="00897FE8" w:rsidRDefault="00897FE8" w:rsidP="00897FE8">
      <w:pPr>
        <w:pStyle w:val="2"/>
        <w:spacing w:line="233" w:lineRule="auto"/>
        <w:rPr>
          <w:rFonts w:asciiTheme="majorBidi" w:hAnsiTheme="majorBidi" w:cs="0 Nazanin"/>
          <w:sz w:val="24"/>
          <w:szCs w:val="24"/>
        </w:rPr>
      </w:pPr>
    </w:p>
    <w:p w14:paraId="0ED8705A" w14:textId="4BADCF20" w:rsidR="006826A0" w:rsidRDefault="006A6817" w:rsidP="006D3999">
      <w:pPr>
        <w:pStyle w:val="2"/>
        <w:spacing w:line="233" w:lineRule="auto"/>
        <w:rPr>
          <w:rFonts w:asciiTheme="majorBidi" w:hAnsiTheme="majorBidi" w:cs="B Nazanin"/>
          <w:b/>
          <w:bCs/>
          <w:sz w:val="24"/>
          <w:szCs w:val="24"/>
          <w:rtl/>
        </w:rPr>
      </w:pPr>
      <w:r>
        <w:rPr>
          <w:rFonts w:asciiTheme="majorBidi" w:hAnsiTheme="majorBidi" w:cs="B Nazanin" w:hint="cs"/>
          <w:b/>
          <w:bCs/>
          <w:sz w:val="24"/>
          <w:szCs w:val="24"/>
          <w:rtl/>
        </w:rPr>
        <w:t>ر</w:t>
      </w:r>
      <w:r w:rsidR="00920992" w:rsidRPr="00920992">
        <w:rPr>
          <w:rFonts w:asciiTheme="majorBidi" w:hAnsiTheme="majorBidi" w:cs="B Nazanin" w:hint="cs"/>
          <w:b/>
          <w:bCs/>
          <w:sz w:val="24"/>
          <w:szCs w:val="24"/>
          <w:rtl/>
        </w:rPr>
        <w:t>وش تحقیق</w:t>
      </w:r>
    </w:p>
    <w:p w14:paraId="39519452" w14:textId="389995E7" w:rsidR="00EC3422" w:rsidRPr="00565889" w:rsidRDefault="00364837" w:rsidP="006826A0">
      <w:pPr>
        <w:pStyle w:val="2"/>
        <w:spacing w:line="233" w:lineRule="auto"/>
        <w:rPr>
          <w:rFonts w:asciiTheme="majorBidi" w:hAnsiTheme="majorBidi" w:cs="B Nazanin"/>
          <w:b/>
          <w:bCs/>
          <w:szCs w:val="22"/>
          <w:rtl/>
        </w:rPr>
      </w:pPr>
      <w:r w:rsidRPr="00565889">
        <w:rPr>
          <w:rFonts w:asciiTheme="majorBidi" w:hAnsiTheme="majorBidi" w:cs="B Nazanin" w:hint="cs"/>
          <w:b/>
          <w:bCs/>
          <w:szCs w:val="22"/>
          <w:rtl/>
        </w:rPr>
        <w:t>معرفی منطقه مورد مطالعه</w:t>
      </w:r>
    </w:p>
    <w:p w14:paraId="67485DA4" w14:textId="015D22D2" w:rsidR="009F0E85" w:rsidRDefault="00364837" w:rsidP="002D0DFF">
      <w:pPr>
        <w:pStyle w:val="2"/>
        <w:spacing w:line="233" w:lineRule="auto"/>
        <w:jc w:val="both"/>
        <w:rPr>
          <w:rFonts w:asciiTheme="majorBidi" w:hAnsiTheme="majorBidi" w:cs="B Nazanin"/>
          <w:sz w:val="20"/>
          <w:szCs w:val="24"/>
          <w:rtl/>
          <w:lang w:bidi="ar-SA"/>
        </w:rPr>
      </w:pPr>
      <w:r w:rsidRPr="00E56F3D">
        <w:rPr>
          <w:rFonts w:asciiTheme="majorBidi" w:hAnsiTheme="majorBidi" w:cs="B Nazanin" w:hint="cs"/>
          <w:color w:val="000000" w:themeColor="text1"/>
          <w:sz w:val="20"/>
          <w:szCs w:val="24"/>
          <w:rtl/>
          <w:lang w:bidi="ar-SA"/>
        </w:rPr>
        <w:t xml:space="preserve"> </w:t>
      </w:r>
      <w:r w:rsidR="009421CF" w:rsidRPr="00E56F3D">
        <w:rPr>
          <w:rFonts w:asciiTheme="majorBidi" w:hAnsiTheme="majorBidi" w:cs="B Nazanin" w:hint="cs"/>
          <w:color w:val="000000" w:themeColor="text1"/>
          <w:sz w:val="20"/>
          <w:szCs w:val="24"/>
          <w:rtl/>
          <w:lang w:bidi="ar-SA"/>
        </w:rPr>
        <w:t xml:space="preserve">محدوده جغرافیایی پژوهش مناطق 22 گانه شهرداری تهران است. </w:t>
      </w:r>
      <w:r w:rsidRPr="00E56F3D">
        <w:rPr>
          <w:rFonts w:asciiTheme="majorBidi" w:hAnsiTheme="majorBidi" w:cs="B Nazanin" w:hint="cs"/>
          <w:color w:val="000000" w:themeColor="text1"/>
          <w:sz w:val="20"/>
          <w:szCs w:val="24"/>
          <w:rtl/>
          <w:lang w:bidi="ar-SA"/>
        </w:rPr>
        <w:t xml:space="preserve"> </w:t>
      </w:r>
      <w:r w:rsidR="007C4BE8" w:rsidRPr="00E56F3D">
        <w:rPr>
          <w:rFonts w:asciiTheme="majorBidi" w:hAnsiTheme="majorBidi" w:cs="B Nazanin"/>
          <w:color w:val="000000" w:themeColor="text1"/>
          <w:sz w:val="20"/>
          <w:szCs w:val="24"/>
          <w:rtl/>
          <w:lang w:bidi="ar-SA"/>
        </w:rPr>
        <w:t xml:space="preserve">شهر </w:t>
      </w:r>
      <w:r w:rsidR="007C4BE8" w:rsidRPr="00ED1541">
        <w:rPr>
          <w:rFonts w:asciiTheme="majorBidi" w:hAnsiTheme="majorBidi" w:cs="B Nazanin"/>
          <w:sz w:val="20"/>
          <w:szCs w:val="24"/>
          <w:rtl/>
          <w:lang w:bidi="ar-SA"/>
        </w:rPr>
        <w:t xml:space="preserve">تهران با مساحت بیش از </w:t>
      </w:r>
      <w:r w:rsidR="007C4BE8" w:rsidRPr="00ED1541">
        <w:rPr>
          <w:rFonts w:asciiTheme="majorBidi" w:hAnsiTheme="majorBidi" w:cs="B Nazanin"/>
          <w:sz w:val="20"/>
          <w:szCs w:val="24"/>
          <w:rtl/>
        </w:rPr>
        <w:t>۶۰۰</w:t>
      </w:r>
      <w:r w:rsidR="007C4BE8" w:rsidRPr="00ED1541">
        <w:rPr>
          <w:rFonts w:asciiTheme="majorBidi" w:hAnsiTheme="majorBidi" w:cs="B Nazanin"/>
          <w:sz w:val="20"/>
          <w:szCs w:val="24"/>
          <w:rtl/>
          <w:lang w:bidi="ar-SA"/>
        </w:rPr>
        <w:t xml:space="preserve"> کیلومتر مربع، نظر تقسیمات اداری، تهران شامل </w:t>
      </w:r>
      <w:r w:rsidR="007C4BE8" w:rsidRPr="00ED1541">
        <w:rPr>
          <w:rFonts w:asciiTheme="majorBidi" w:hAnsiTheme="majorBidi" w:cs="B Nazanin"/>
          <w:sz w:val="20"/>
          <w:szCs w:val="24"/>
          <w:rtl/>
        </w:rPr>
        <w:t>۲۲</w:t>
      </w:r>
      <w:r w:rsidR="007C4BE8" w:rsidRPr="00ED1541">
        <w:rPr>
          <w:rFonts w:asciiTheme="majorBidi" w:hAnsiTheme="majorBidi" w:cs="B Nazanin"/>
          <w:sz w:val="20"/>
          <w:szCs w:val="24"/>
          <w:lang w:bidi="ar-SA"/>
        </w:rPr>
        <w:t xml:space="preserve"> </w:t>
      </w:r>
      <w:r w:rsidR="007C4BE8" w:rsidRPr="00ED1541">
        <w:rPr>
          <w:rFonts w:asciiTheme="majorBidi" w:hAnsiTheme="majorBidi" w:cs="B Nazanin"/>
          <w:sz w:val="20"/>
          <w:szCs w:val="24"/>
          <w:rtl/>
          <w:lang w:bidi="ar-SA"/>
        </w:rPr>
        <w:t xml:space="preserve">منطقه، </w:t>
      </w:r>
      <w:r w:rsidR="007C4BE8" w:rsidRPr="00ED1541">
        <w:rPr>
          <w:rFonts w:asciiTheme="majorBidi" w:hAnsiTheme="majorBidi" w:cs="B Nazanin"/>
          <w:sz w:val="20"/>
          <w:szCs w:val="24"/>
          <w:rtl/>
        </w:rPr>
        <w:t>۱۲۳</w:t>
      </w:r>
      <w:r w:rsidR="007C4BE8" w:rsidRPr="00ED1541">
        <w:rPr>
          <w:rFonts w:asciiTheme="majorBidi" w:hAnsiTheme="majorBidi" w:cs="B Nazanin"/>
          <w:sz w:val="20"/>
          <w:szCs w:val="24"/>
          <w:rtl/>
          <w:lang w:bidi="ar-SA"/>
        </w:rPr>
        <w:t xml:space="preserve"> ناحیه و </w:t>
      </w:r>
      <w:r w:rsidR="007C4BE8" w:rsidRPr="00ED1541">
        <w:rPr>
          <w:rFonts w:asciiTheme="majorBidi" w:hAnsiTheme="majorBidi" w:cs="B Nazanin"/>
          <w:sz w:val="20"/>
          <w:szCs w:val="24"/>
          <w:rtl/>
        </w:rPr>
        <w:t>۳۵۳</w:t>
      </w:r>
      <w:r w:rsidR="007C4BE8" w:rsidRPr="00ED1541">
        <w:rPr>
          <w:rFonts w:asciiTheme="majorBidi" w:hAnsiTheme="majorBidi" w:cs="B Nazanin"/>
          <w:sz w:val="20"/>
          <w:szCs w:val="24"/>
          <w:rtl/>
          <w:lang w:bidi="ar-SA"/>
        </w:rPr>
        <w:t xml:space="preserve"> محله است</w:t>
      </w:r>
      <w:r w:rsidR="009E28E5" w:rsidRPr="00ED1541">
        <w:rPr>
          <w:rFonts w:asciiTheme="majorBidi" w:hAnsiTheme="majorBidi" w:cs="B Nazanin" w:hint="cs"/>
          <w:sz w:val="20"/>
          <w:szCs w:val="24"/>
          <w:rtl/>
          <w:lang w:bidi="ar-SA"/>
        </w:rPr>
        <w:t xml:space="preserve"> </w:t>
      </w:r>
      <w:r w:rsidR="004A2106" w:rsidRPr="00ED1541">
        <w:rPr>
          <w:rFonts w:asciiTheme="majorBidi" w:hAnsiTheme="majorBidi" w:cs="B Nazanin"/>
          <w:sz w:val="20"/>
          <w:szCs w:val="24"/>
          <w:rtl/>
          <w:lang w:bidi="ar-SA"/>
        </w:rPr>
        <w:t xml:space="preserve">(سالنامه آماری </w:t>
      </w:r>
      <w:r w:rsidR="004A2106" w:rsidRPr="00ED1541">
        <w:rPr>
          <w:rFonts w:asciiTheme="majorBidi" w:hAnsiTheme="majorBidi" w:cs="B Nazanin"/>
          <w:color w:val="000000" w:themeColor="text1"/>
          <w:sz w:val="20"/>
          <w:szCs w:val="24"/>
          <w:rtl/>
          <w:lang w:bidi="ar-SA"/>
        </w:rPr>
        <w:t xml:space="preserve">شهر تهران، </w:t>
      </w:r>
      <w:r w:rsidR="004A2106" w:rsidRPr="00ED1541">
        <w:rPr>
          <w:rFonts w:asciiTheme="majorBidi" w:hAnsiTheme="majorBidi" w:cs="B Nazanin"/>
          <w:color w:val="000000" w:themeColor="text1"/>
          <w:sz w:val="20"/>
          <w:szCs w:val="24"/>
          <w:rtl/>
        </w:rPr>
        <w:t>۱۳۹۸: ۱۲</w:t>
      </w:r>
      <w:r w:rsidR="004A2106" w:rsidRPr="00ED1541">
        <w:rPr>
          <w:rFonts w:asciiTheme="majorBidi" w:hAnsiTheme="majorBidi" w:cs="B Nazanin" w:hint="cs"/>
          <w:color w:val="000000" w:themeColor="text1"/>
          <w:sz w:val="20"/>
          <w:szCs w:val="24"/>
          <w:rtl/>
          <w:lang w:bidi="ar-SA"/>
        </w:rPr>
        <w:t>)</w:t>
      </w:r>
      <w:r w:rsidR="00ED1541" w:rsidRPr="00ED1541">
        <w:rPr>
          <w:rFonts w:asciiTheme="majorBidi" w:hAnsiTheme="majorBidi" w:cs="B Nazanin" w:hint="cs"/>
          <w:color w:val="000000" w:themeColor="text1"/>
          <w:sz w:val="20"/>
          <w:szCs w:val="24"/>
          <w:rtl/>
          <w:lang w:bidi="ar-SA"/>
        </w:rPr>
        <w:t xml:space="preserve"> </w:t>
      </w:r>
      <w:r w:rsidR="009E28E5" w:rsidRPr="00ED1541">
        <w:rPr>
          <w:rFonts w:asciiTheme="majorBidi" w:hAnsiTheme="majorBidi" w:cs="B Nazanin" w:hint="cs"/>
          <w:color w:val="000000" w:themeColor="text1"/>
          <w:sz w:val="20"/>
          <w:szCs w:val="24"/>
          <w:rtl/>
          <w:lang w:bidi="ar-SA"/>
        </w:rPr>
        <w:t>و بنا به آمار آخرین سرشماری عمومی نفوس و مسکن</w:t>
      </w:r>
      <w:r w:rsidR="00D41257">
        <w:rPr>
          <w:rFonts w:asciiTheme="majorBidi" w:hAnsiTheme="majorBidi" w:cs="B Nazanin" w:hint="cs"/>
          <w:color w:val="000000" w:themeColor="text1"/>
          <w:sz w:val="20"/>
          <w:szCs w:val="24"/>
          <w:rtl/>
          <w:lang w:bidi="ar-SA"/>
        </w:rPr>
        <w:t xml:space="preserve"> در سال 1395،</w:t>
      </w:r>
      <w:r w:rsidR="009E28E5" w:rsidRPr="00ED1541">
        <w:rPr>
          <w:rFonts w:asciiTheme="majorBidi" w:hAnsiTheme="majorBidi" w:cs="B Nazanin" w:hint="cs"/>
          <w:color w:val="000000" w:themeColor="text1"/>
          <w:sz w:val="20"/>
          <w:szCs w:val="24"/>
          <w:rtl/>
          <w:lang w:bidi="ar-SA"/>
        </w:rPr>
        <w:t xml:space="preserve"> </w:t>
      </w:r>
      <w:r w:rsidR="00ED1541" w:rsidRPr="00ED1541">
        <w:rPr>
          <w:rFonts w:asciiTheme="majorBidi" w:hAnsiTheme="majorBidi" w:cs="B Nazanin" w:hint="cs"/>
          <w:color w:val="000000" w:themeColor="text1"/>
          <w:sz w:val="20"/>
          <w:szCs w:val="24"/>
          <w:rtl/>
          <w:lang w:bidi="ar-SA"/>
        </w:rPr>
        <w:t xml:space="preserve">87679336 </w:t>
      </w:r>
      <w:r w:rsidR="009E28E5" w:rsidRPr="00ED1541">
        <w:rPr>
          <w:rFonts w:asciiTheme="majorBidi" w:hAnsiTheme="majorBidi" w:cs="B Nazanin" w:hint="cs"/>
          <w:color w:val="000000" w:themeColor="text1"/>
          <w:sz w:val="20"/>
          <w:szCs w:val="24"/>
          <w:rtl/>
          <w:lang w:bidi="ar-SA"/>
        </w:rPr>
        <w:t>نفر جمعیت دارد</w:t>
      </w:r>
      <w:r w:rsidR="007C4BE8" w:rsidRPr="00ED1541">
        <w:rPr>
          <w:rFonts w:asciiTheme="majorBidi" w:hAnsiTheme="majorBidi" w:cs="B Nazanin"/>
          <w:color w:val="000000" w:themeColor="text1"/>
          <w:sz w:val="20"/>
          <w:szCs w:val="24"/>
          <w:rtl/>
          <w:lang w:bidi="ar-SA"/>
        </w:rPr>
        <w:t xml:space="preserve"> </w:t>
      </w:r>
      <w:r w:rsidR="00ED1541" w:rsidRPr="00ED1541">
        <w:rPr>
          <w:rFonts w:asciiTheme="majorBidi" w:hAnsiTheme="majorBidi" w:cs="B Nazanin" w:hint="cs"/>
          <w:color w:val="000000" w:themeColor="text1"/>
          <w:sz w:val="20"/>
          <w:szCs w:val="24"/>
          <w:rtl/>
          <w:lang w:bidi="ar-SA"/>
        </w:rPr>
        <w:t>(مرکز آمار ایران، 1395).</w:t>
      </w:r>
    </w:p>
    <w:p w14:paraId="5E3D427B" w14:textId="77777777" w:rsidR="009F0E85" w:rsidRDefault="009F0E85" w:rsidP="007C4BE8">
      <w:pPr>
        <w:pStyle w:val="2"/>
        <w:spacing w:line="233" w:lineRule="auto"/>
        <w:jc w:val="both"/>
        <w:rPr>
          <w:rFonts w:asciiTheme="majorBidi" w:hAnsiTheme="majorBidi" w:cs="B Nazanin"/>
          <w:sz w:val="20"/>
          <w:szCs w:val="24"/>
          <w:rtl/>
          <w:lang w:bidi="ar-SA"/>
        </w:rPr>
      </w:pPr>
    </w:p>
    <w:p w14:paraId="1C7E8AA3" w14:textId="145DC92D" w:rsidR="00EC3422" w:rsidRDefault="00482AF0" w:rsidP="007C4BE8">
      <w:pPr>
        <w:pStyle w:val="2"/>
        <w:spacing w:line="233" w:lineRule="auto"/>
        <w:jc w:val="center"/>
        <w:rPr>
          <w:rFonts w:asciiTheme="majorBidi" w:hAnsiTheme="majorBidi" w:cs="B Nazanin"/>
          <w:b/>
          <w:bCs/>
          <w:sz w:val="24"/>
          <w:szCs w:val="24"/>
          <w:rtl/>
        </w:rPr>
      </w:pPr>
      <w:r w:rsidRPr="00482AF0">
        <w:rPr>
          <w:rFonts w:cs="B Lotus"/>
          <w:noProof/>
          <w:sz w:val="26"/>
        </w:rPr>
        <w:drawing>
          <wp:inline distT="0" distB="0" distL="0" distR="0" wp14:anchorId="48D53B1B" wp14:editId="74679917">
            <wp:extent cx="3970020" cy="24777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79903" cy="2483944"/>
                    </a:xfrm>
                    <a:prstGeom prst="rect">
                      <a:avLst/>
                    </a:prstGeom>
                    <a:noFill/>
                    <a:ln>
                      <a:noFill/>
                    </a:ln>
                  </pic:spPr>
                </pic:pic>
              </a:graphicData>
            </a:graphic>
          </wp:inline>
        </w:drawing>
      </w:r>
    </w:p>
    <w:p w14:paraId="081296EC" w14:textId="456905C2" w:rsidR="00482AF0" w:rsidRPr="00482AF0" w:rsidRDefault="0089166B" w:rsidP="00482AF0">
      <w:pPr>
        <w:pStyle w:val="2"/>
        <w:spacing w:line="233" w:lineRule="auto"/>
        <w:jc w:val="center"/>
        <w:rPr>
          <w:rFonts w:asciiTheme="majorBidi" w:hAnsiTheme="majorBidi" w:cs="B Nazanin"/>
          <w:b/>
          <w:bCs/>
          <w:color w:val="FF0000"/>
          <w:sz w:val="20"/>
          <w:szCs w:val="20"/>
          <w:rtl/>
        </w:rPr>
      </w:pPr>
      <w:r w:rsidRPr="007843FA">
        <w:rPr>
          <w:rFonts w:asciiTheme="majorBidi" w:hAnsiTheme="majorBidi" w:cs="B Nazanin" w:hint="cs"/>
          <w:b/>
          <w:bCs/>
          <w:sz w:val="20"/>
          <w:szCs w:val="20"/>
          <w:rtl/>
        </w:rPr>
        <w:t>شکل (1). موقعیت محدوده مورد مطالعه</w:t>
      </w:r>
      <w:r w:rsidR="009421CF">
        <w:rPr>
          <w:rFonts w:asciiTheme="majorBidi" w:hAnsiTheme="majorBidi" w:cs="B Nazanin" w:hint="cs"/>
          <w:b/>
          <w:bCs/>
          <w:color w:val="FF0000"/>
          <w:sz w:val="20"/>
          <w:szCs w:val="20"/>
          <w:rtl/>
        </w:rPr>
        <w:t xml:space="preserve"> </w:t>
      </w:r>
    </w:p>
    <w:p w14:paraId="1677E841" w14:textId="08BE00CA" w:rsidR="00364837" w:rsidRPr="00565889" w:rsidRDefault="00364837" w:rsidP="00920992">
      <w:pPr>
        <w:pStyle w:val="2"/>
        <w:spacing w:line="233" w:lineRule="auto"/>
        <w:rPr>
          <w:rFonts w:asciiTheme="majorBidi" w:hAnsiTheme="majorBidi" w:cs="B Nazanin"/>
          <w:b/>
          <w:bCs/>
          <w:szCs w:val="22"/>
          <w:rtl/>
        </w:rPr>
      </w:pPr>
      <w:r w:rsidRPr="00565889">
        <w:rPr>
          <w:rFonts w:asciiTheme="majorBidi" w:hAnsiTheme="majorBidi" w:cs="B Nazanin" w:hint="cs"/>
          <w:b/>
          <w:bCs/>
          <w:szCs w:val="22"/>
          <w:rtl/>
        </w:rPr>
        <w:t>داده و روش کار</w:t>
      </w:r>
    </w:p>
    <w:p w14:paraId="4D953A64" w14:textId="15713DB1" w:rsidR="00C132D9" w:rsidRDefault="00920992" w:rsidP="00480907">
      <w:pPr>
        <w:pStyle w:val="2"/>
        <w:rPr>
          <w:rFonts w:asciiTheme="majorBidi" w:hAnsiTheme="majorBidi" w:cs="B Nazanin"/>
          <w:sz w:val="24"/>
          <w:szCs w:val="24"/>
        </w:rPr>
      </w:pPr>
      <w:r w:rsidRPr="00D70510">
        <w:rPr>
          <w:rFonts w:asciiTheme="majorBidi" w:hAnsiTheme="majorBidi" w:cs="B Nazanin" w:hint="cs"/>
          <w:sz w:val="24"/>
          <w:szCs w:val="24"/>
          <w:rtl/>
        </w:rPr>
        <w:t xml:space="preserve">این پژوهش </w:t>
      </w:r>
      <w:r w:rsidR="00C675AE" w:rsidRPr="00D70510">
        <w:rPr>
          <w:rFonts w:asciiTheme="majorBidi" w:hAnsiTheme="majorBidi" w:cs="B Nazanin" w:hint="cs"/>
          <w:sz w:val="24"/>
          <w:szCs w:val="24"/>
          <w:rtl/>
        </w:rPr>
        <w:t>به لحاظ هدف یک پژوهش</w:t>
      </w:r>
      <w:r w:rsidRPr="00D70510">
        <w:rPr>
          <w:rFonts w:asciiTheme="majorBidi" w:hAnsiTheme="majorBidi" w:cs="B Nazanin" w:hint="cs"/>
          <w:sz w:val="24"/>
          <w:szCs w:val="24"/>
          <w:rtl/>
        </w:rPr>
        <w:t xml:space="preserve"> کاربردی </w:t>
      </w:r>
      <w:r w:rsidR="00C675AE" w:rsidRPr="00D70510">
        <w:rPr>
          <w:rFonts w:asciiTheme="majorBidi" w:hAnsiTheme="majorBidi" w:cs="B Nazanin" w:hint="cs"/>
          <w:sz w:val="24"/>
          <w:szCs w:val="24"/>
          <w:rtl/>
        </w:rPr>
        <w:t>بوده و روشی</w:t>
      </w:r>
      <w:r w:rsidRPr="00D70510">
        <w:rPr>
          <w:rFonts w:asciiTheme="majorBidi" w:hAnsiTheme="majorBidi" w:cs="B Nazanin" w:hint="cs"/>
          <w:sz w:val="24"/>
          <w:szCs w:val="24"/>
          <w:rtl/>
        </w:rPr>
        <w:t xml:space="preserve"> توصیفی</w:t>
      </w:r>
      <w:r w:rsidR="009E78A8">
        <w:rPr>
          <w:rFonts w:asciiTheme="majorBidi" w:hAnsiTheme="majorBidi" w:cs="B Nazanin" w:hint="cs"/>
          <w:sz w:val="24"/>
          <w:szCs w:val="24"/>
          <w:rtl/>
        </w:rPr>
        <w:t xml:space="preserve"> -</w:t>
      </w:r>
      <w:r w:rsidRPr="00D70510">
        <w:rPr>
          <w:rFonts w:asciiTheme="majorBidi" w:hAnsiTheme="majorBidi" w:cs="B Nazanin" w:hint="cs"/>
          <w:sz w:val="24"/>
          <w:szCs w:val="24"/>
          <w:rtl/>
        </w:rPr>
        <w:t xml:space="preserve"> تحلیلی و مقایسه</w:t>
      </w:r>
      <w:r w:rsidRPr="00D70510">
        <w:rPr>
          <w:rFonts w:asciiTheme="majorBidi" w:hAnsiTheme="majorBidi" w:cs="B Nazanin"/>
          <w:sz w:val="24"/>
          <w:szCs w:val="24"/>
          <w:rtl/>
        </w:rPr>
        <w:softHyphen/>
      </w:r>
      <w:r w:rsidRPr="00D70510">
        <w:rPr>
          <w:rFonts w:asciiTheme="majorBidi" w:hAnsiTheme="majorBidi" w:cs="B Nazanin" w:hint="cs"/>
          <w:sz w:val="24"/>
          <w:szCs w:val="24"/>
          <w:rtl/>
        </w:rPr>
        <w:t xml:space="preserve">ای </w:t>
      </w:r>
      <w:r w:rsidR="00C675AE" w:rsidRPr="00D70510">
        <w:rPr>
          <w:rFonts w:asciiTheme="majorBidi" w:hAnsiTheme="majorBidi" w:cs="B Nazanin" w:hint="cs"/>
          <w:sz w:val="24"/>
          <w:szCs w:val="24"/>
          <w:rtl/>
        </w:rPr>
        <w:t>دارد</w:t>
      </w:r>
      <w:r w:rsidRPr="00920992">
        <w:rPr>
          <w:rFonts w:asciiTheme="majorBidi" w:hAnsiTheme="majorBidi" w:cs="B Nazanin" w:hint="cs"/>
          <w:sz w:val="24"/>
          <w:szCs w:val="24"/>
          <w:rtl/>
        </w:rPr>
        <w:t xml:space="preserve">. </w:t>
      </w:r>
      <w:r w:rsidR="00C675AE">
        <w:rPr>
          <w:rFonts w:asciiTheme="majorBidi" w:hAnsiTheme="majorBidi" w:cs="B Nazanin" w:hint="cs"/>
          <w:color w:val="00B0F0"/>
          <w:sz w:val="24"/>
          <w:szCs w:val="24"/>
          <w:rtl/>
        </w:rPr>
        <w:t xml:space="preserve"> </w:t>
      </w:r>
      <w:r w:rsidR="003917ED">
        <w:rPr>
          <w:rFonts w:asciiTheme="majorBidi" w:hAnsiTheme="majorBidi" w:cs="B Nazanin" w:hint="cs"/>
          <w:sz w:val="24"/>
          <w:szCs w:val="24"/>
          <w:rtl/>
        </w:rPr>
        <w:t>محدوده</w:t>
      </w:r>
      <w:r w:rsidR="00C675AE" w:rsidRPr="00D70510">
        <w:rPr>
          <w:rFonts w:asciiTheme="majorBidi" w:hAnsiTheme="majorBidi" w:cs="B Nazanin" w:hint="cs"/>
          <w:sz w:val="24"/>
          <w:szCs w:val="24"/>
          <w:rtl/>
        </w:rPr>
        <w:t xml:space="preserve"> جغرافیایی</w:t>
      </w:r>
      <w:r w:rsidRPr="00D70510">
        <w:rPr>
          <w:rFonts w:asciiTheme="majorBidi" w:hAnsiTheme="majorBidi" w:cs="B Nazanin" w:hint="cs"/>
          <w:sz w:val="24"/>
          <w:szCs w:val="24"/>
          <w:rtl/>
        </w:rPr>
        <w:t xml:space="preserve"> </w:t>
      </w:r>
      <w:r w:rsidRPr="00920992">
        <w:rPr>
          <w:rFonts w:asciiTheme="majorBidi" w:hAnsiTheme="majorBidi" w:cs="B Nazanin" w:hint="cs"/>
          <w:sz w:val="24"/>
          <w:szCs w:val="24"/>
          <w:rtl/>
        </w:rPr>
        <w:t>تحقیق</w:t>
      </w:r>
      <w:r w:rsidR="00D41257">
        <w:rPr>
          <w:rFonts w:asciiTheme="majorBidi" w:hAnsiTheme="majorBidi" w:cs="B Nazanin" w:hint="cs"/>
          <w:sz w:val="24"/>
          <w:szCs w:val="24"/>
          <w:rtl/>
        </w:rPr>
        <w:t>،</w:t>
      </w:r>
      <w:r w:rsidRPr="00920992">
        <w:rPr>
          <w:rFonts w:asciiTheme="majorBidi" w:hAnsiTheme="majorBidi" w:cs="B Nazanin" w:hint="cs"/>
          <w:sz w:val="24"/>
          <w:szCs w:val="24"/>
          <w:rtl/>
        </w:rPr>
        <w:t xml:space="preserve"> شامل 22 منطقه </w:t>
      </w:r>
      <w:r w:rsidR="00C675AE" w:rsidRPr="00D70510">
        <w:rPr>
          <w:rFonts w:asciiTheme="majorBidi" w:hAnsiTheme="majorBidi" w:cs="B Nazanin" w:hint="cs"/>
          <w:sz w:val="24"/>
          <w:szCs w:val="24"/>
          <w:rtl/>
        </w:rPr>
        <w:t xml:space="preserve">شهرداری </w:t>
      </w:r>
      <w:r w:rsidRPr="00920992">
        <w:rPr>
          <w:rFonts w:asciiTheme="majorBidi" w:hAnsiTheme="majorBidi" w:cs="B Nazanin" w:hint="cs"/>
          <w:sz w:val="24"/>
          <w:szCs w:val="24"/>
          <w:rtl/>
        </w:rPr>
        <w:t>کلان</w:t>
      </w:r>
      <w:r w:rsidRPr="00920992">
        <w:rPr>
          <w:rFonts w:asciiTheme="majorBidi" w:hAnsiTheme="majorBidi" w:cs="B Nazanin"/>
          <w:sz w:val="24"/>
          <w:szCs w:val="24"/>
          <w:rtl/>
        </w:rPr>
        <w:softHyphen/>
      </w:r>
      <w:r w:rsidRPr="00920992">
        <w:rPr>
          <w:rFonts w:asciiTheme="majorBidi" w:hAnsiTheme="majorBidi" w:cs="B Nazanin" w:hint="cs"/>
          <w:sz w:val="24"/>
          <w:szCs w:val="24"/>
          <w:rtl/>
        </w:rPr>
        <w:t xml:space="preserve">شهر تهران </w:t>
      </w:r>
      <w:r w:rsidR="00C675AE" w:rsidRPr="00C224F1">
        <w:rPr>
          <w:rFonts w:asciiTheme="majorBidi" w:hAnsiTheme="majorBidi" w:cs="B Nazanin" w:hint="cs"/>
          <w:sz w:val="24"/>
          <w:szCs w:val="24"/>
          <w:rtl/>
        </w:rPr>
        <w:t>است</w:t>
      </w:r>
      <w:r w:rsidRPr="00920992">
        <w:rPr>
          <w:rFonts w:asciiTheme="majorBidi" w:hAnsiTheme="majorBidi" w:cs="B Nazanin" w:hint="cs"/>
          <w:sz w:val="24"/>
          <w:szCs w:val="24"/>
          <w:rtl/>
        </w:rPr>
        <w:t xml:space="preserve">. </w:t>
      </w:r>
      <w:r w:rsidR="00BD0358">
        <w:rPr>
          <w:rFonts w:asciiTheme="majorBidi" w:hAnsiTheme="majorBidi" w:cs="B Nazanin" w:hint="cs"/>
          <w:sz w:val="24"/>
          <w:szCs w:val="24"/>
          <w:rtl/>
        </w:rPr>
        <w:t>داده</w:t>
      </w:r>
      <w:r w:rsidR="00BD0358">
        <w:rPr>
          <w:rFonts w:asciiTheme="majorBidi" w:hAnsiTheme="majorBidi" w:cs="B Nazanin"/>
          <w:sz w:val="24"/>
          <w:szCs w:val="24"/>
          <w:rtl/>
        </w:rPr>
        <w:softHyphen/>
      </w:r>
      <w:r w:rsidR="00BD0358">
        <w:rPr>
          <w:rFonts w:asciiTheme="majorBidi" w:hAnsiTheme="majorBidi" w:cs="B Nazanin" w:hint="cs"/>
          <w:sz w:val="24"/>
          <w:szCs w:val="24"/>
          <w:rtl/>
        </w:rPr>
        <w:t xml:space="preserve">های کمی مربوط به </w:t>
      </w:r>
      <w:r w:rsidRPr="00920992">
        <w:rPr>
          <w:rFonts w:asciiTheme="majorBidi" w:hAnsiTheme="majorBidi" w:cs="B Nazanin" w:hint="cs"/>
          <w:sz w:val="24"/>
          <w:szCs w:val="24"/>
          <w:rtl/>
        </w:rPr>
        <w:t>شاخص</w:t>
      </w:r>
      <w:r w:rsidR="00D91D8E">
        <w:rPr>
          <w:rFonts w:asciiTheme="majorBidi" w:hAnsiTheme="majorBidi" w:cs="B Nazanin"/>
          <w:sz w:val="24"/>
          <w:szCs w:val="24"/>
          <w:rtl/>
        </w:rPr>
        <w:softHyphen/>
      </w:r>
      <w:r w:rsidR="00D91D8E">
        <w:rPr>
          <w:rFonts w:asciiTheme="majorBidi" w:hAnsiTheme="majorBidi" w:cs="B Nazanin" w:hint="cs"/>
          <w:sz w:val="24"/>
          <w:szCs w:val="24"/>
          <w:rtl/>
        </w:rPr>
        <w:t>های</w:t>
      </w:r>
      <w:r w:rsidRPr="00920992">
        <w:rPr>
          <w:rFonts w:asciiTheme="majorBidi" w:hAnsiTheme="majorBidi" w:cs="B Nazanin" w:hint="cs"/>
          <w:sz w:val="24"/>
          <w:szCs w:val="24"/>
          <w:rtl/>
        </w:rPr>
        <w:t xml:space="preserve"> </w:t>
      </w:r>
      <w:r w:rsidR="00C675AE" w:rsidRPr="00D70510">
        <w:rPr>
          <w:rFonts w:asciiTheme="majorBidi" w:hAnsiTheme="majorBidi" w:cs="B Nazanin" w:hint="cs"/>
          <w:sz w:val="24"/>
          <w:szCs w:val="24"/>
          <w:rtl/>
        </w:rPr>
        <w:t xml:space="preserve">مورد تحلیل </w:t>
      </w:r>
      <w:r w:rsidR="00BD0358">
        <w:rPr>
          <w:rFonts w:asciiTheme="majorBidi" w:hAnsiTheme="majorBidi" w:cs="B Nazanin" w:hint="cs"/>
          <w:sz w:val="24"/>
          <w:szCs w:val="24"/>
          <w:rtl/>
        </w:rPr>
        <w:t>از</w:t>
      </w:r>
      <w:r w:rsidR="00C675AE" w:rsidRPr="00D70510">
        <w:rPr>
          <w:rFonts w:asciiTheme="majorBidi" w:hAnsiTheme="majorBidi" w:cs="B Nazanin" w:hint="cs"/>
          <w:sz w:val="24"/>
          <w:szCs w:val="24"/>
          <w:rtl/>
        </w:rPr>
        <w:t xml:space="preserve"> </w:t>
      </w:r>
      <w:r w:rsidR="00C675AE" w:rsidRPr="00D70510">
        <w:rPr>
          <w:rFonts w:asciiTheme="majorBidi" w:hAnsiTheme="majorBidi" w:cs="B Nazanin" w:hint="cs"/>
          <w:sz w:val="24"/>
          <w:szCs w:val="24"/>
          <w:rtl/>
        </w:rPr>
        <w:lastRenderedPageBreak/>
        <w:t xml:space="preserve">طریق </w:t>
      </w:r>
      <w:r w:rsidR="00BD0358">
        <w:rPr>
          <w:rFonts w:asciiTheme="majorBidi" w:hAnsiTheme="majorBidi" w:cs="B Nazanin" w:hint="cs"/>
          <w:sz w:val="24"/>
          <w:szCs w:val="24"/>
          <w:rtl/>
        </w:rPr>
        <w:t xml:space="preserve">مراجعه به نتایج سرشماری عمومی نفوس و مسکن </w:t>
      </w:r>
      <w:r w:rsidR="00D41257">
        <w:rPr>
          <w:rFonts w:asciiTheme="majorBidi" w:hAnsiTheme="majorBidi" w:cs="B Nazanin" w:hint="cs"/>
          <w:sz w:val="24"/>
          <w:szCs w:val="24"/>
          <w:rtl/>
        </w:rPr>
        <w:t xml:space="preserve">سال 1395 </w:t>
      </w:r>
      <w:r w:rsidR="00BD0358">
        <w:rPr>
          <w:rFonts w:asciiTheme="majorBidi" w:hAnsiTheme="majorBidi" w:cs="B Nazanin" w:hint="cs"/>
          <w:sz w:val="24"/>
          <w:szCs w:val="24"/>
          <w:rtl/>
        </w:rPr>
        <w:t>و همچنین سالنامه</w:t>
      </w:r>
      <w:r w:rsidR="00BD0358">
        <w:rPr>
          <w:rFonts w:asciiTheme="majorBidi" w:hAnsiTheme="majorBidi" w:cs="B Nazanin"/>
          <w:sz w:val="24"/>
          <w:szCs w:val="24"/>
          <w:rtl/>
        </w:rPr>
        <w:softHyphen/>
      </w:r>
      <w:r w:rsidR="00BD0358">
        <w:rPr>
          <w:rFonts w:asciiTheme="majorBidi" w:hAnsiTheme="majorBidi" w:cs="B Nazanin" w:hint="cs"/>
          <w:sz w:val="24"/>
          <w:szCs w:val="24"/>
          <w:rtl/>
        </w:rPr>
        <w:t>های آماری شهرداری تهران</w:t>
      </w:r>
      <w:r w:rsidR="00D41257">
        <w:rPr>
          <w:rFonts w:asciiTheme="majorBidi" w:hAnsiTheme="majorBidi" w:cs="B Nazanin" w:hint="cs"/>
          <w:sz w:val="24"/>
          <w:szCs w:val="24"/>
          <w:rtl/>
        </w:rPr>
        <w:t xml:space="preserve"> طی سال</w:t>
      </w:r>
      <w:r w:rsidR="00D41257">
        <w:rPr>
          <w:rFonts w:asciiTheme="majorBidi" w:hAnsiTheme="majorBidi" w:cs="B Nazanin"/>
          <w:sz w:val="24"/>
          <w:szCs w:val="24"/>
          <w:rtl/>
        </w:rPr>
        <w:softHyphen/>
      </w:r>
      <w:r w:rsidR="00D41257">
        <w:rPr>
          <w:rFonts w:asciiTheme="majorBidi" w:hAnsiTheme="majorBidi" w:cs="B Nazanin" w:hint="cs"/>
          <w:sz w:val="24"/>
          <w:szCs w:val="24"/>
          <w:rtl/>
        </w:rPr>
        <w:t>های 1398 تا 1401</w:t>
      </w:r>
      <w:r w:rsidR="00BD0358">
        <w:rPr>
          <w:rFonts w:asciiTheme="majorBidi" w:hAnsiTheme="majorBidi" w:cs="B Nazanin" w:hint="cs"/>
          <w:sz w:val="24"/>
          <w:szCs w:val="24"/>
          <w:rtl/>
        </w:rPr>
        <w:t xml:space="preserve"> </w:t>
      </w:r>
      <w:r w:rsidR="00D91D8E">
        <w:rPr>
          <w:rFonts w:asciiTheme="majorBidi" w:hAnsiTheme="majorBidi" w:cs="B Nazanin" w:hint="cs"/>
          <w:sz w:val="24"/>
          <w:szCs w:val="24"/>
          <w:rtl/>
        </w:rPr>
        <w:t>به‌دست آمده و</w:t>
      </w:r>
      <w:r w:rsidR="00C675AE" w:rsidRPr="00BD0358">
        <w:rPr>
          <w:rFonts w:asciiTheme="majorBidi" w:hAnsiTheme="majorBidi" w:cs="B Nazanin" w:hint="cs"/>
          <w:sz w:val="24"/>
          <w:szCs w:val="24"/>
          <w:rtl/>
        </w:rPr>
        <w:t xml:space="preserve"> </w:t>
      </w:r>
      <w:r w:rsidRPr="00BD0358">
        <w:rPr>
          <w:rFonts w:asciiTheme="majorBidi" w:hAnsiTheme="majorBidi" w:cs="B Nazanin" w:hint="cs"/>
          <w:sz w:val="24"/>
          <w:szCs w:val="24"/>
          <w:rtl/>
        </w:rPr>
        <w:t xml:space="preserve">برای </w:t>
      </w:r>
      <w:r w:rsidRPr="00920992">
        <w:rPr>
          <w:rFonts w:asciiTheme="majorBidi" w:hAnsiTheme="majorBidi" w:cs="B Nazanin" w:hint="cs"/>
          <w:sz w:val="24"/>
          <w:szCs w:val="24"/>
          <w:rtl/>
        </w:rPr>
        <w:t>تجزیه و تحلیل داده</w:t>
      </w:r>
      <w:r w:rsidRPr="00920992">
        <w:rPr>
          <w:rFonts w:asciiTheme="majorBidi" w:hAnsiTheme="majorBidi" w:cs="B Nazanin"/>
          <w:sz w:val="24"/>
          <w:szCs w:val="24"/>
          <w:rtl/>
        </w:rPr>
        <w:softHyphen/>
      </w:r>
      <w:r w:rsidR="006503B8">
        <w:rPr>
          <w:rFonts w:asciiTheme="majorBidi" w:hAnsiTheme="majorBidi" w:cs="B Nazanin" w:hint="cs"/>
          <w:sz w:val="24"/>
          <w:szCs w:val="24"/>
          <w:rtl/>
        </w:rPr>
        <w:t xml:space="preserve">ها </w:t>
      </w:r>
      <w:r w:rsidRPr="00920992">
        <w:rPr>
          <w:rFonts w:asciiTheme="majorBidi" w:hAnsiTheme="majorBidi" w:cs="B Nazanin" w:hint="cs"/>
          <w:sz w:val="24"/>
          <w:szCs w:val="24"/>
          <w:rtl/>
        </w:rPr>
        <w:t xml:space="preserve">از مدل </w:t>
      </w:r>
      <w:r w:rsidR="006503B8" w:rsidRPr="00CA181F">
        <w:rPr>
          <w:rFonts w:asciiTheme="majorBidi" w:hAnsiTheme="majorBidi" w:cs="B Nazanin"/>
          <w:szCs w:val="22"/>
        </w:rPr>
        <w:t>CORASO</w:t>
      </w:r>
      <w:r w:rsidR="00EA71E6" w:rsidRPr="00CA181F">
        <w:rPr>
          <w:rFonts w:asciiTheme="majorBidi" w:hAnsiTheme="majorBidi" w:cs="B Nazanin" w:hint="cs"/>
          <w:szCs w:val="22"/>
          <w:rtl/>
        </w:rPr>
        <w:t xml:space="preserve"> </w:t>
      </w:r>
      <w:r w:rsidR="00EA71E6">
        <w:rPr>
          <w:rStyle w:val="FootnoteReference"/>
          <w:rFonts w:asciiTheme="majorBidi" w:hAnsiTheme="majorBidi" w:cs="B Nazanin"/>
          <w:sz w:val="24"/>
          <w:szCs w:val="24"/>
          <w:rtl/>
        </w:rPr>
        <w:footnoteReference w:id="27"/>
      </w:r>
      <w:r w:rsidRPr="00920992">
        <w:rPr>
          <w:rFonts w:asciiTheme="majorBidi" w:hAnsiTheme="majorBidi" w:cs="B Nazanin" w:hint="cs"/>
          <w:sz w:val="24"/>
          <w:szCs w:val="24"/>
          <w:rtl/>
        </w:rPr>
        <w:t xml:space="preserve"> </w:t>
      </w:r>
      <w:r w:rsidR="00D91D8E">
        <w:rPr>
          <w:rFonts w:asciiTheme="majorBidi" w:hAnsiTheme="majorBidi" w:cs="B Nazanin" w:hint="cs"/>
          <w:sz w:val="24"/>
          <w:szCs w:val="24"/>
          <w:rtl/>
        </w:rPr>
        <w:t>استفاده</w:t>
      </w:r>
      <w:r w:rsidRPr="00920992">
        <w:rPr>
          <w:rFonts w:asciiTheme="majorBidi" w:hAnsiTheme="majorBidi" w:cs="B Nazanin" w:hint="cs"/>
          <w:sz w:val="24"/>
          <w:szCs w:val="24"/>
          <w:rtl/>
        </w:rPr>
        <w:t xml:space="preserve"> شده است</w:t>
      </w:r>
      <w:r w:rsidR="00C132D9">
        <w:rPr>
          <w:rFonts w:asciiTheme="majorBidi" w:hAnsiTheme="majorBidi" w:cs="B Nazanin" w:hint="cs"/>
          <w:sz w:val="24"/>
          <w:szCs w:val="24"/>
          <w:rtl/>
        </w:rPr>
        <w:t>.</w:t>
      </w:r>
      <w:r w:rsidR="006503B8">
        <w:rPr>
          <w:rFonts w:asciiTheme="majorBidi" w:hAnsiTheme="majorBidi" w:cs="B Nazanin" w:hint="cs"/>
          <w:sz w:val="24"/>
          <w:szCs w:val="24"/>
          <w:rtl/>
        </w:rPr>
        <w:t xml:space="preserve"> </w:t>
      </w:r>
      <w:r w:rsidR="006503B8" w:rsidRPr="006503B8">
        <w:rPr>
          <w:rFonts w:asciiTheme="majorBidi" w:hAnsiTheme="majorBidi" w:cs="B Nazanin"/>
          <w:sz w:val="24"/>
          <w:szCs w:val="24"/>
          <w:rtl/>
          <w:lang w:bidi="ar-SA"/>
        </w:rPr>
        <w:t xml:space="preserve">این </w:t>
      </w:r>
      <w:r w:rsidR="006503B8">
        <w:rPr>
          <w:rFonts w:asciiTheme="majorBidi" w:hAnsiTheme="majorBidi" w:cs="B Nazanin" w:hint="cs"/>
          <w:sz w:val="24"/>
          <w:szCs w:val="24"/>
          <w:rtl/>
          <w:lang w:bidi="ar-SA"/>
        </w:rPr>
        <w:t>تکنیک</w:t>
      </w:r>
      <w:r w:rsidR="006503B8" w:rsidRPr="006503B8">
        <w:rPr>
          <w:rFonts w:asciiTheme="majorBidi" w:hAnsiTheme="majorBidi" w:cs="B Nazanin"/>
          <w:sz w:val="24"/>
          <w:szCs w:val="24"/>
          <w:rtl/>
          <w:lang w:bidi="ar-SA"/>
        </w:rPr>
        <w:t xml:space="preserve"> یکی از روش‌های تصمیم‌گیری چندمعیاره</w:t>
      </w:r>
      <w:r w:rsidR="006503B8">
        <w:rPr>
          <w:rFonts w:asciiTheme="majorBidi" w:hAnsiTheme="majorBidi" w:cs="B Nazanin" w:hint="cs"/>
          <w:sz w:val="24"/>
          <w:szCs w:val="24"/>
          <w:rtl/>
        </w:rPr>
        <w:t xml:space="preserve"> </w:t>
      </w:r>
      <w:r w:rsidR="006503B8" w:rsidRPr="006503B8">
        <w:rPr>
          <w:rFonts w:asciiTheme="majorBidi" w:hAnsiTheme="majorBidi" w:cs="B Nazanin"/>
          <w:sz w:val="24"/>
          <w:szCs w:val="24"/>
          <w:rtl/>
          <w:lang w:bidi="ar-SA"/>
        </w:rPr>
        <w:t>است که در مسائلی به کار می‌رود که باید بین گزینه‌های مختلف با معیارهای متضاد</w:t>
      </w:r>
      <w:r w:rsidR="00E12BD8">
        <w:rPr>
          <w:rFonts w:asciiTheme="majorBidi" w:hAnsiTheme="majorBidi" w:cs="B Nazanin" w:hint="cs"/>
          <w:sz w:val="24"/>
          <w:szCs w:val="24"/>
          <w:rtl/>
          <w:lang w:bidi="ar-SA"/>
        </w:rPr>
        <w:t>،</w:t>
      </w:r>
      <w:r w:rsidR="006503B8" w:rsidRPr="006503B8">
        <w:rPr>
          <w:rFonts w:asciiTheme="majorBidi" w:hAnsiTheme="majorBidi" w:cs="B Nazanin"/>
          <w:sz w:val="24"/>
          <w:szCs w:val="24"/>
          <w:rtl/>
          <w:lang w:bidi="ar-SA"/>
        </w:rPr>
        <w:t xml:space="preserve"> یک سازش منطقی برقرار شود</w:t>
      </w:r>
      <w:r w:rsidR="006503B8">
        <w:rPr>
          <w:rFonts w:asciiTheme="majorBidi" w:hAnsiTheme="majorBidi" w:cs="B Nazanin" w:hint="cs"/>
          <w:sz w:val="24"/>
          <w:szCs w:val="24"/>
          <w:rtl/>
          <w:lang w:bidi="ar-SA"/>
        </w:rPr>
        <w:t xml:space="preserve">. </w:t>
      </w:r>
      <w:r w:rsidR="00E869D6">
        <w:rPr>
          <w:rFonts w:asciiTheme="majorBidi" w:hAnsiTheme="majorBidi" w:cs="B Nazanin" w:hint="cs"/>
          <w:sz w:val="24"/>
          <w:szCs w:val="24"/>
          <w:rtl/>
          <w:lang w:bidi="ar-SA"/>
        </w:rPr>
        <w:t>در</w:t>
      </w:r>
      <w:r w:rsidR="00E869D6" w:rsidRPr="006503B8">
        <w:rPr>
          <w:rFonts w:asciiTheme="majorBidi" w:hAnsiTheme="majorBidi" w:cs="B Nazanin"/>
          <w:sz w:val="24"/>
          <w:szCs w:val="24"/>
          <w:rtl/>
          <w:lang w:bidi="ar-SA"/>
        </w:rPr>
        <w:t xml:space="preserve"> این پژوهش</w:t>
      </w:r>
      <w:r w:rsidR="00E869D6">
        <w:rPr>
          <w:rFonts w:asciiTheme="majorBidi" w:hAnsiTheme="majorBidi" w:cs="B Nazanin" w:hint="cs"/>
          <w:sz w:val="24"/>
          <w:szCs w:val="24"/>
          <w:rtl/>
          <w:lang w:bidi="ar-SA"/>
        </w:rPr>
        <w:t>،</w:t>
      </w:r>
      <w:r w:rsidR="00E869D6" w:rsidRPr="006503B8">
        <w:rPr>
          <w:rFonts w:asciiTheme="majorBidi" w:hAnsiTheme="majorBidi" w:cs="B Nazanin"/>
          <w:sz w:val="24"/>
          <w:szCs w:val="24"/>
          <w:rtl/>
          <w:lang w:bidi="ar-SA"/>
        </w:rPr>
        <w:t xml:space="preserve"> </w:t>
      </w:r>
      <w:r w:rsidR="006503B8">
        <w:rPr>
          <w:rFonts w:asciiTheme="majorBidi" w:hAnsiTheme="majorBidi" w:cs="B Nazanin" w:hint="cs"/>
          <w:sz w:val="24"/>
          <w:szCs w:val="24"/>
          <w:rtl/>
          <w:lang w:bidi="ar-SA"/>
        </w:rPr>
        <w:t xml:space="preserve">روش مذکور </w:t>
      </w:r>
      <w:r w:rsidR="006503B8" w:rsidRPr="006503B8">
        <w:rPr>
          <w:rFonts w:asciiTheme="majorBidi" w:hAnsiTheme="majorBidi" w:cs="B Nazanin"/>
          <w:sz w:val="24"/>
          <w:szCs w:val="24"/>
          <w:rtl/>
          <w:lang w:bidi="ar-SA"/>
        </w:rPr>
        <w:t>به‌منظور سنجش و رتبه‌بندی مناطق شهری تهران به‌کار گرفته شد تا نابرابری و دوگانگی فضایی میان آن‌ها با در نظرگرفتن هم‌زمان معیارهای متعدد آشکار شود. این روش با محاسبه فاصله مناطق از وضعیت‌های مطلوب و نامطلوب، تصویری واقع‌گرایانه از شدت و الگوی فضایی برخورداری در شهر ارائه می‌دهد</w:t>
      </w:r>
      <w:r w:rsidR="006503B8">
        <w:rPr>
          <w:rFonts w:asciiTheme="majorBidi" w:hAnsiTheme="majorBidi" w:cs="B Nazanin" w:hint="cs"/>
          <w:sz w:val="24"/>
          <w:szCs w:val="24"/>
          <w:rtl/>
          <w:lang w:bidi="ar-SA"/>
        </w:rPr>
        <w:t xml:space="preserve">. </w:t>
      </w:r>
      <w:r w:rsidR="00C132D9">
        <w:rPr>
          <w:rFonts w:asciiTheme="majorBidi" w:hAnsiTheme="majorBidi" w:cs="B Nazanin" w:hint="cs"/>
          <w:sz w:val="24"/>
          <w:szCs w:val="24"/>
          <w:rtl/>
        </w:rPr>
        <w:t>همچنین</w:t>
      </w:r>
      <w:r w:rsidR="002C672A">
        <w:rPr>
          <w:rFonts w:asciiTheme="majorBidi" w:hAnsiTheme="majorBidi" w:cs="B Nazanin" w:hint="cs"/>
          <w:sz w:val="24"/>
          <w:szCs w:val="24"/>
          <w:rtl/>
        </w:rPr>
        <w:t xml:space="preserve"> در این تحقیق</w:t>
      </w:r>
      <w:r w:rsidR="00C132D9">
        <w:rPr>
          <w:rFonts w:asciiTheme="majorBidi" w:hAnsiTheme="majorBidi" w:cs="B Nazanin" w:hint="cs"/>
          <w:sz w:val="24"/>
          <w:szCs w:val="24"/>
          <w:rtl/>
        </w:rPr>
        <w:t xml:space="preserve"> </w:t>
      </w:r>
      <w:r w:rsidR="00C675AE" w:rsidRPr="00D70510">
        <w:rPr>
          <w:rFonts w:asciiTheme="majorBidi" w:hAnsiTheme="majorBidi" w:cs="B Nazanin" w:hint="cs"/>
          <w:sz w:val="24"/>
          <w:szCs w:val="24"/>
          <w:rtl/>
        </w:rPr>
        <w:t>برای</w:t>
      </w:r>
      <w:r w:rsidR="00C132D9" w:rsidRPr="00D70510">
        <w:rPr>
          <w:rFonts w:asciiTheme="majorBidi" w:hAnsiTheme="majorBidi" w:cs="B Nazanin" w:hint="cs"/>
          <w:sz w:val="24"/>
          <w:szCs w:val="24"/>
          <w:rtl/>
        </w:rPr>
        <w:t xml:space="preserve"> </w:t>
      </w:r>
      <w:r w:rsidR="00C675AE" w:rsidRPr="00D70510">
        <w:rPr>
          <w:rFonts w:asciiTheme="majorBidi" w:hAnsiTheme="majorBidi" w:cs="B Nazanin" w:hint="cs"/>
          <w:sz w:val="24"/>
          <w:szCs w:val="24"/>
          <w:rtl/>
        </w:rPr>
        <w:t xml:space="preserve"> </w:t>
      </w:r>
      <w:r w:rsidR="002C672A">
        <w:rPr>
          <w:rFonts w:asciiTheme="majorBidi" w:hAnsiTheme="majorBidi" w:cs="B Nazanin" w:hint="cs"/>
          <w:sz w:val="24"/>
          <w:szCs w:val="24"/>
          <w:rtl/>
        </w:rPr>
        <w:t>سنجش</w:t>
      </w:r>
      <w:r w:rsidR="00C675AE" w:rsidRPr="00D70510">
        <w:rPr>
          <w:rFonts w:asciiTheme="majorBidi" w:hAnsiTheme="majorBidi" w:cs="B Nazanin" w:hint="cs"/>
          <w:sz w:val="24"/>
          <w:szCs w:val="24"/>
          <w:rtl/>
        </w:rPr>
        <w:t xml:space="preserve"> </w:t>
      </w:r>
      <w:r w:rsidR="00480907">
        <w:rPr>
          <w:rFonts w:asciiTheme="majorBidi" w:hAnsiTheme="majorBidi" w:cs="B Nazanin" w:hint="cs"/>
          <w:sz w:val="24"/>
          <w:szCs w:val="24"/>
          <w:rtl/>
        </w:rPr>
        <w:t>وجود همبستگی فضایی بین مناطق</w:t>
      </w:r>
      <w:r w:rsidR="00C132D9">
        <w:rPr>
          <w:rFonts w:asciiTheme="majorBidi" w:hAnsiTheme="majorBidi" w:cs="B Nazanin" w:hint="cs"/>
          <w:sz w:val="24"/>
          <w:szCs w:val="24"/>
          <w:rtl/>
        </w:rPr>
        <w:t xml:space="preserve"> از مدل خودهمبستگی فضایی موران در محیط </w:t>
      </w:r>
      <w:r w:rsidR="00C132D9" w:rsidRPr="00CA181F">
        <w:rPr>
          <w:rFonts w:asciiTheme="majorBidi" w:hAnsiTheme="majorBidi" w:cs="B Nazanin"/>
          <w:szCs w:val="22"/>
        </w:rPr>
        <w:t>GIS</w:t>
      </w:r>
      <w:r w:rsidR="00C132D9" w:rsidRPr="00CA181F">
        <w:rPr>
          <w:rFonts w:asciiTheme="majorBidi" w:hAnsiTheme="majorBidi" w:cs="B Nazanin" w:hint="cs"/>
          <w:szCs w:val="22"/>
          <w:rtl/>
        </w:rPr>
        <w:t xml:space="preserve"> </w:t>
      </w:r>
      <w:r w:rsidR="00C132D9">
        <w:rPr>
          <w:rFonts w:asciiTheme="majorBidi" w:hAnsiTheme="majorBidi" w:cs="B Nazanin" w:hint="cs"/>
          <w:sz w:val="24"/>
          <w:szCs w:val="24"/>
          <w:rtl/>
        </w:rPr>
        <w:t xml:space="preserve">استفاده شده است. </w:t>
      </w:r>
    </w:p>
    <w:p w14:paraId="44FDB5B5" w14:textId="1885DC15" w:rsidR="003917ED" w:rsidRDefault="00BD0358" w:rsidP="004719C3">
      <w:pPr>
        <w:bidi/>
        <w:jc w:val="both"/>
        <w:rPr>
          <w:rFonts w:ascii="Calibri" w:eastAsia="Calibri" w:hAnsi="Calibri" w:cs="B Nazanin"/>
          <w:rtl/>
          <w:lang w:bidi="fa-IR"/>
        </w:rPr>
      </w:pPr>
      <w:r w:rsidRPr="00BD0358">
        <w:rPr>
          <w:rFonts w:ascii="Calibri" w:eastAsia="Calibri" w:hAnsi="Calibri" w:cs="B Nazanin" w:hint="cs"/>
          <w:rtl/>
          <w:lang w:bidi="fa-IR"/>
        </w:rPr>
        <w:t xml:space="preserve">در این </w:t>
      </w:r>
      <w:r w:rsidR="00E869D6">
        <w:rPr>
          <w:rFonts w:ascii="Calibri" w:eastAsia="Calibri" w:hAnsi="Calibri" w:cs="B Nazanin" w:hint="cs"/>
          <w:rtl/>
          <w:lang w:bidi="fa-IR"/>
        </w:rPr>
        <w:t>مطالعه</w:t>
      </w:r>
      <w:r w:rsidRPr="00BD0358">
        <w:rPr>
          <w:rFonts w:ascii="Calibri" w:eastAsia="Calibri" w:hAnsi="Calibri" w:cs="B Nazanin" w:hint="cs"/>
          <w:rtl/>
          <w:lang w:bidi="fa-IR"/>
        </w:rPr>
        <w:t xml:space="preserve"> به منظور سنجش وضعیت دوگانگی فضایی در شهر تهران، 45 شاخص با توجه به تکرارپذیری در</w:t>
      </w:r>
      <w:r w:rsidR="00CA181F">
        <w:rPr>
          <w:rFonts w:ascii="Calibri" w:eastAsia="Calibri" w:hAnsi="Calibri" w:cs="B Nazanin" w:hint="cs"/>
          <w:rtl/>
          <w:lang w:bidi="fa-IR"/>
        </w:rPr>
        <w:t xml:space="preserve"> </w:t>
      </w:r>
      <w:r w:rsidRPr="00BD0358">
        <w:rPr>
          <w:rFonts w:ascii="Calibri" w:eastAsia="Calibri" w:hAnsi="Calibri" w:cs="B Nazanin" w:hint="cs"/>
          <w:rtl/>
          <w:lang w:bidi="fa-IR"/>
        </w:rPr>
        <w:t>تحقیقات مرتبط با موضوع</w:t>
      </w:r>
      <w:r w:rsidR="00D91D8E">
        <w:rPr>
          <w:rFonts w:ascii="Calibri" w:eastAsia="Calibri" w:hAnsi="Calibri" w:cs="B Nazanin" w:hint="cs"/>
          <w:rtl/>
          <w:lang w:bidi="fa-IR"/>
        </w:rPr>
        <w:t>،</w:t>
      </w:r>
      <w:r w:rsidRPr="00BD0358">
        <w:rPr>
          <w:rFonts w:ascii="Calibri" w:eastAsia="Calibri" w:hAnsi="Calibri" w:cs="B Nazanin" w:hint="cs"/>
          <w:rtl/>
          <w:lang w:bidi="fa-IR"/>
        </w:rPr>
        <w:t xml:space="preserve"> انتخاب و در چهار بعد دسته</w:t>
      </w:r>
      <w:r w:rsidRPr="00BD0358">
        <w:rPr>
          <w:rFonts w:ascii="Calibri" w:eastAsia="Calibri" w:hAnsi="Calibri" w:cs="B Nazanin"/>
          <w:rtl/>
          <w:lang w:bidi="fa-IR"/>
        </w:rPr>
        <w:softHyphen/>
      </w:r>
      <w:r w:rsidRPr="00BD0358">
        <w:rPr>
          <w:rFonts w:ascii="Calibri" w:eastAsia="Calibri" w:hAnsi="Calibri" w:cs="B Nazanin" w:hint="cs"/>
          <w:rtl/>
          <w:lang w:bidi="fa-IR"/>
        </w:rPr>
        <w:t>بندی گردید. با توجه به جمعیت متفاوت ساکن در هر منطقه و به منظور ایجاد قابلیت مقایسه منطقی میان شاخص</w:t>
      </w:r>
      <w:r w:rsidRPr="00BD0358">
        <w:rPr>
          <w:rFonts w:ascii="Calibri" w:eastAsia="Calibri" w:hAnsi="Calibri" w:cs="B Nazanin"/>
          <w:rtl/>
          <w:lang w:bidi="fa-IR"/>
        </w:rPr>
        <w:softHyphen/>
      </w:r>
      <w:r w:rsidRPr="00BD0358">
        <w:rPr>
          <w:rFonts w:ascii="Calibri" w:eastAsia="Calibri" w:hAnsi="Calibri" w:cs="B Nazanin" w:hint="cs"/>
          <w:rtl/>
          <w:lang w:bidi="fa-IR"/>
        </w:rPr>
        <w:t>ها در مناطق، بعضی از شاخص</w:t>
      </w:r>
      <w:r w:rsidRPr="00BD0358">
        <w:rPr>
          <w:rFonts w:ascii="Calibri" w:eastAsia="Calibri" w:hAnsi="Calibri" w:cs="B Nazanin"/>
          <w:rtl/>
          <w:lang w:bidi="fa-IR"/>
        </w:rPr>
        <w:softHyphen/>
      </w:r>
      <w:r w:rsidRPr="00BD0358">
        <w:rPr>
          <w:rFonts w:ascii="Calibri" w:eastAsia="Calibri" w:hAnsi="Calibri" w:cs="B Nazanin" w:hint="cs"/>
          <w:rtl/>
          <w:lang w:bidi="fa-IR"/>
        </w:rPr>
        <w:t>ها به ازای هر 10، 50 و 100 هزار نفر جمعیت ساکن درآمده و برخی دیگر با توجه به ماهیت شاخص به صورت درصدی بیان شده است که در جدول (</w:t>
      </w:r>
      <w:r w:rsidR="00A72BB6">
        <w:rPr>
          <w:rFonts w:ascii="Calibri" w:eastAsia="Calibri" w:hAnsi="Calibri" w:cs="B Nazanin" w:hint="cs"/>
          <w:rtl/>
          <w:lang w:bidi="fa-IR"/>
        </w:rPr>
        <w:t>1</w:t>
      </w:r>
      <w:r w:rsidRPr="00BD0358">
        <w:rPr>
          <w:rFonts w:ascii="Calibri" w:eastAsia="Calibri" w:hAnsi="Calibri" w:cs="B Nazanin" w:hint="cs"/>
          <w:rtl/>
          <w:lang w:bidi="fa-IR"/>
        </w:rPr>
        <w:t xml:space="preserve">) ارائه گردیده است. </w:t>
      </w:r>
    </w:p>
    <w:p w14:paraId="3D5A9905" w14:textId="51D8BC9C" w:rsidR="00A72BB6" w:rsidRPr="00BD0358" w:rsidRDefault="00911FDC" w:rsidP="00911FDC">
      <w:pPr>
        <w:bidi/>
        <w:jc w:val="center"/>
        <w:rPr>
          <w:rFonts w:ascii="Calibri" w:eastAsia="Calibri" w:hAnsi="Calibri" w:cs="B Nazanin"/>
          <w:rtl/>
          <w:lang w:bidi="fa-IR"/>
        </w:rPr>
      </w:pPr>
      <w:r w:rsidRPr="00911FDC">
        <w:rPr>
          <w:rFonts w:cs="B Nazanin" w:hint="cs"/>
          <w:b/>
          <w:bCs/>
          <w:sz w:val="20"/>
          <w:szCs w:val="20"/>
          <w:rtl/>
        </w:rPr>
        <w:t xml:space="preserve">جدول (1). </w:t>
      </w:r>
      <w:r>
        <w:rPr>
          <w:rFonts w:cs="B Nazanin" w:hint="cs"/>
          <w:b/>
          <w:bCs/>
          <w:sz w:val="20"/>
          <w:szCs w:val="20"/>
          <w:rtl/>
        </w:rPr>
        <w:t>شاخص</w:t>
      </w:r>
      <w:r>
        <w:rPr>
          <w:rFonts w:cs="B Nazanin"/>
          <w:b/>
          <w:bCs/>
          <w:sz w:val="20"/>
          <w:szCs w:val="20"/>
          <w:rtl/>
        </w:rPr>
        <w:softHyphen/>
      </w:r>
      <w:r>
        <w:rPr>
          <w:rFonts w:cs="B Nazanin" w:hint="cs"/>
          <w:b/>
          <w:bCs/>
          <w:sz w:val="20"/>
          <w:szCs w:val="20"/>
          <w:rtl/>
        </w:rPr>
        <w:t>های مورد استفاده در پژوهش</w:t>
      </w:r>
    </w:p>
    <w:tbl>
      <w:tblPr>
        <w:tblStyle w:val="TableGrid20"/>
        <w:bidiVisual/>
        <w:tblW w:w="0" w:type="auto"/>
        <w:tblLook w:val="04A0" w:firstRow="1" w:lastRow="0" w:firstColumn="1" w:lastColumn="0" w:noHBand="0" w:noVBand="1"/>
      </w:tblPr>
      <w:tblGrid>
        <w:gridCol w:w="1219"/>
        <w:gridCol w:w="7784"/>
      </w:tblGrid>
      <w:tr w:rsidR="00B4095E" w:rsidRPr="00B4095E" w14:paraId="3B1C5EAC" w14:textId="77777777" w:rsidTr="009B68A6">
        <w:tc>
          <w:tcPr>
            <w:tcW w:w="1246" w:type="dxa"/>
            <w:vAlign w:val="center"/>
          </w:tcPr>
          <w:p w14:paraId="3C588034" w14:textId="77777777" w:rsidR="00B4095E" w:rsidRPr="00B4095E" w:rsidRDefault="00B4095E" w:rsidP="00B4095E">
            <w:pPr>
              <w:bidi/>
              <w:jc w:val="center"/>
              <w:rPr>
                <w:rFonts w:ascii="Calibri" w:eastAsia="Calibri" w:hAnsi="Calibri" w:cs="B Nazanin"/>
                <w:b/>
                <w:bCs/>
                <w:sz w:val="20"/>
                <w:szCs w:val="20"/>
                <w:rtl/>
                <w:lang w:bidi="fa-IR"/>
              </w:rPr>
            </w:pPr>
            <w:r w:rsidRPr="00B4095E">
              <w:rPr>
                <w:rFonts w:ascii="Calibri" w:eastAsia="Calibri" w:hAnsi="Calibri" w:cs="B Nazanin" w:hint="cs"/>
                <w:b/>
                <w:bCs/>
                <w:sz w:val="20"/>
                <w:szCs w:val="20"/>
                <w:rtl/>
                <w:lang w:bidi="fa-IR"/>
              </w:rPr>
              <w:t>ابعاد</w:t>
            </w:r>
          </w:p>
        </w:tc>
        <w:tc>
          <w:tcPr>
            <w:tcW w:w="8330" w:type="dxa"/>
          </w:tcPr>
          <w:p w14:paraId="2A3B2C39" w14:textId="77777777" w:rsidR="00B4095E" w:rsidRPr="00B4095E" w:rsidRDefault="00B4095E" w:rsidP="00B4095E">
            <w:pPr>
              <w:bidi/>
              <w:jc w:val="center"/>
              <w:rPr>
                <w:rFonts w:ascii="Calibri" w:eastAsia="Calibri" w:hAnsi="Calibri" w:cs="B Nazanin"/>
                <w:b/>
                <w:bCs/>
                <w:sz w:val="20"/>
                <w:szCs w:val="20"/>
                <w:rtl/>
                <w:lang w:bidi="fa-IR"/>
              </w:rPr>
            </w:pPr>
            <w:r w:rsidRPr="00B4095E">
              <w:rPr>
                <w:rFonts w:ascii="Calibri" w:eastAsia="Calibri" w:hAnsi="Calibri" w:cs="B Nazanin" w:hint="cs"/>
                <w:b/>
                <w:bCs/>
                <w:sz w:val="20"/>
                <w:szCs w:val="20"/>
                <w:rtl/>
                <w:lang w:bidi="fa-IR"/>
              </w:rPr>
              <w:t>شاخص</w:t>
            </w:r>
            <w:r w:rsidRPr="00B4095E">
              <w:rPr>
                <w:rFonts w:ascii="Calibri" w:eastAsia="Calibri" w:hAnsi="Calibri" w:cs="B Nazanin"/>
                <w:b/>
                <w:bCs/>
                <w:sz w:val="20"/>
                <w:szCs w:val="20"/>
                <w:rtl/>
                <w:lang w:bidi="fa-IR"/>
              </w:rPr>
              <w:softHyphen/>
            </w:r>
            <w:r w:rsidRPr="00B4095E">
              <w:rPr>
                <w:rFonts w:ascii="Calibri" w:eastAsia="Calibri" w:hAnsi="Calibri" w:cs="B Nazanin" w:hint="cs"/>
                <w:b/>
                <w:bCs/>
                <w:sz w:val="20"/>
                <w:szCs w:val="20"/>
                <w:rtl/>
                <w:lang w:bidi="fa-IR"/>
              </w:rPr>
              <w:t>های پژوهش</w:t>
            </w:r>
          </w:p>
        </w:tc>
      </w:tr>
      <w:tr w:rsidR="00B4095E" w:rsidRPr="00B4095E" w14:paraId="7A18A943" w14:textId="77777777" w:rsidTr="009B68A6">
        <w:tc>
          <w:tcPr>
            <w:tcW w:w="1246" w:type="dxa"/>
            <w:vAlign w:val="center"/>
          </w:tcPr>
          <w:p w14:paraId="4A68CFC4" w14:textId="77777777" w:rsidR="00B4095E" w:rsidRPr="00B4095E" w:rsidRDefault="00B4095E" w:rsidP="00B4095E">
            <w:pPr>
              <w:bidi/>
              <w:jc w:val="center"/>
              <w:rPr>
                <w:rFonts w:ascii="Calibri" w:eastAsia="Calibri" w:hAnsi="Calibri" w:cs="B Nazanin"/>
                <w:sz w:val="22"/>
                <w:szCs w:val="20"/>
                <w:rtl/>
                <w:lang w:bidi="fa-IR"/>
              </w:rPr>
            </w:pPr>
            <w:r w:rsidRPr="00B4095E">
              <w:rPr>
                <w:rFonts w:cs="B Nazanin"/>
                <w:b/>
                <w:bCs/>
                <w:sz w:val="22"/>
                <w:szCs w:val="20"/>
                <w:rtl/>
              </w:rPr>
              <w:t>زیرساخت شهری</w:t>
            </w:r>
          </w:p>
        </w:tc>
        <w:tc>
          <w:tcPr>
            <w:tcW w:w="8330" w:type="dxa"/>
          </w:tcPr>
          <w:p w14:paraId="31F75F88" w14:textId="70A4DC43" w:rsidR="00B4095E" w:rsidRPr="00B4095E" w:rsidRDefault="00B4095E" w:rsidP="00CB1BA4">
            <w:pPr>
              <w:bidi/>
              <w:jc w:val="both"/>
              <w:rPr>
                <w:rFonts w:ascii="Calibri" w:eastAsia="Calibri" w:hAnsi="Calibri" w:cs="B Nazanin"/>
                <w:sz w:val="20"/>
                <w:szCs w:val="20"/>
                <w:rtl/>
                <w:lang w:bidi="fa-IR"/>
              </w:rPr>
            </w:pPr>
            <w:r w:rsidRPr="00B4095E">
              <w:rPr>
                <w:rFonts w:eastAsia="Calibri"/>
                <w:b/>
                <w:bCs/>
                <w:sz w:val="18"/>
                <w:szCs w:val="18"/>
              </w:rPr>
              <w:t>X1</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پارک به ازای هر 10 هزار نفر جمعیت</w:t>
            </w:r>
            <w:r w:rsidR="00CB1BA4">
              <w:rPr>
                <w:rFonts w:ascii="Calibri" w:eastAsia="Calibri" w:hAnsi="Calibri" w:cs="B Nazanin" w:hint="cs"/>
                <w:sz w:val="20"/>
                <w:szCs w:val="20"/>
                <w:rtl/>
                <w:lang w:bidi="fa-IR"/>
              </w:rPr>
              <w:t>(</w:t>
            </w:r>
            <w:r w:rsidR="00CB1BA4">
              <w:rPr>
                <w:rFonts w:ascii="Calibri" w:eastAsia="Calibri" w:hAnsi="Calibri" w:cs="Calibri" w:hint="cs"/>
                <w:sz w:val="20"/>
                <w:szCs w:val="20"/>
                <w:rtl/>
                <w:lang w:bidi="fa-IR"/>
              </w:rPr>
              <w:t>+</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rPr>
              <w:t xml:space="preserve">؛ </w:t>
            </w:r>
            <w:r w:rsidRPr="00B4095E">
              <w:rPr>
                <w:rFonts w:eastAsia="Calibri"/>
                <w:b/>
                <w:bCs/>
                <w:sz w:val="18"/>
                <w:szCs w:val="18"/>
              </w:rPr>
              <w:t>X2</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نسبت پوشش </w:t>
            </w:r>
            <w:r w:rsidRPr="00B4095E">
              <w:rPr>
                <w:rFonts w:ascii="Calibri" w:eastAsia="Calibri" w:hAnsi="Calibri" w:cs="B Nazanin" w:hint="cs"/>
                <w:sz w:val="20"/>
                <w:szCs w:val="20"/>
                <w:rtl/>
                <w:lang w:bidi="fa-IR"/>
              </w:rPr>
              <w:t>پارک</w:t>
            </w:r>
            <w:r w:rsidRPr="00B4095E">
              <w:rPr>
                <w:rFonts w:ascii="Calibri" w:eastAsia="Calibri" w:hAnsi="Calibri" w:cs="B Nazanin" w:hint="cs"/>
                <w:sz w:val="20"/>
                <w:szCs w:val="20"/>
                <w:rtl/>
              </w:rPr>
              <w:t xml:space="preserve"> از کل سطح منطقه</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ایستگاه</w:t>
            </w:r>
            <w:r w:rsidRPr="00B4095E">
              <w:rPr>
                <w:rFonts w:ascii="Calibri" w:eastAsia="Calibri" w:hAnsi="Calibri" w:cs="B Nazanin"/>
                <w:sz w:val="20"/>
                <w:szCs w:val="20"/>
                <w:rtl/>
              </w:rPr>
              <w:softHyphen/>
            </w:r>
            <w:r w:rsidRPr="00B4095E">
              <w:rPr>
                <w:rFonts w:ascii="Calibri" w:eastAsia="Calibri" w:hAnsi="Calibri" w:cs="B Nazanin" w:hint="cs"/>
                <w:sz w:val="20"/>
                <w:szCs w:val="20"/>
                <w:rtl/>
              </w:rPr>
              <w:t>های مترو به ازای هر 100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X4</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ایستگاه</w:t>
            </w:r>
            <w:r w:rsidRPr="00B4095E">
              <w:rPr>
                <w:rFonts w:ascii="Calibri" w:eastAsia="Calibri" w:hAnsi="Calibri" w:cs="B Nazanin"/>
                <w:sz w:val="20"/>
                <w:szCs w:val="20"/>
                <w:rtl/>
              </w:rPr>
              <w:softHyphen/>
            </w:r>
            <w:r w:rsidRPr="00B4095E">
              <w:rPr>
                <w:rFonts w:ascii="Calibri" w:eastAsia="Calibri" w:hAnsi="Calibri" w:cs="B Nazanin" w:hint="cs"/>
                <w:sz w:val="20"/>
                <w:szCs w:val="20"/>
                <w:rtl/>
              </w:rPr>
              <w:t>های تاکسی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X5</w:t>
            </w:r>
            <w:r w:rsidRPr="00B4095E">
              <w:rPr>
                <w:rFonts w:ascii="Calibri" w:eastAsia="Calibri" w:hAnsi="Calibri" w:cs="B Nazanin" w:hint="cs"/>
                <w:sz w:val="20"/>
                <w:szCs w:val="20"/>
                <w:rtl/>
                <w:lang w:bidi="fa-IR"/>
              </w:rPr>
              <w:t>: درصد پایانه تاکسی از کل پایانه های تاکسی سطح شهر</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 xml:space="preserve">؛ </w:t>
            </w:r>
            <w:r w:rsidRPr="00B4095E">
              <w:rPr>
                <w:rFonts w:eastAsia="Calibri"/>
                <w:b/>
                <w:bCs/>
                <w:sz w:val="18"/>
                <w:szCs w:val="18"/>
              </w:rPr>
              <w:t>X6</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ایستگاه</w:t>
            </w:r>
            <w:r w:rsidRPr="00B4095E">
              <w:rPr>
                <w:rFonts w:ascii="Calibri" w:eastAsia="Calibri" w:hAnsi="Calibri" w:cs="B Nazanin"/>
                <w:sz w:val="20"/>
                <w:szCs w:val="20"/>
                <w:rtl/>
              </w:rPr>
              <w:softHyphen/>
            </w:r>
            <w:r w:rsidRPr="00B4095E">
              <w:rPr>
                <w:rFonts w:ascii="Calibri" w:eastAsia="Calibri" w:hAnsi="Calibri" w:cs="B Nazanin" w:hint="cs"/>
                <w:sz w:val="20"/>
                <w:szCs w:val="20"/>
                <w:rtl/>
              </w:rPr>
              <w:t>های اتوبوس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X7</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نسبت طول خطوط اتوبوسرانی به سطح منطقه</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X8</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تعداد بیمارستان به ازای هر </w:t>
            </w:r>
            <w:r w:rsidR="001526E4">
              <w:rPr>
                <w:rFonts w:ascii="Calibri" w:eastAsia="Calibri" w:hAnsi="Calibri" w:cs="B Nazanin" w:hint="cs"/>
                <w:sz w:val="20"/>
                <w:szCs w:val="20"/>
                <w:rtl/>
              </w:rPr>
              <w:t>50</w:t>
            </w:r>
            <w:r w:rsidRPr="00B4095E">
              <w:rPr>
                <w:rFonts w:ascii="Calibri" w:eastAsia="Calibri" w:hAnsi="Calibri" w:cs="B Nazanin" w:hint="cs"/>
                <w:sz w:val="20"/>
                <w:szCs w:val="20"/>
                <w:rtl/>
              </w:rPr>
              <w:t xml:space="preserve">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X9</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درمانگاه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X10</w:t>
            </w:r>
            <w:r w:rsidRPr="00B4095E">
              <w:rPr>
                <w:rFonts w:ascii="Calibri" w:eastAsia="Calibri" w:hAnsi="Calibri" w:cs="B Nazanin" w:hint="cs"/>
                <w:sz w:val="20"/>
                <w:szCs w:val="20"/>
                <w:rtl/>
                <w:lang w:bidi="fa-IR"/>
              </w:rPr>
              <w:t xml:space="preserve">: </w:t>
            </w:r>
            <w:r w:rsidR="00A00824">
              <w:rPr>
                <w:rFonts w:ascii="Calibri" w:eastAsia="Calibri" w:hAnsi="Calibri" w:cs="B Nazanin" w:hint="cs"/>
                <w:sz w:val="20"/>
                <w:szCs w:val="20"/>
                <w:rtl/>
              </w:rPr>
              <w:t>تعداد داروخانه به ازای</w:t>
            </w:r>
            <w:r w:rsidRPr="00B4095E">
              <w:rPr>
                <w:rFonts w:ascii="Calibri" w:eastAsia="Calibri" w:hAnsi="Calibri" w:cs="B Nazanin" w:hint="cs"/>
                <w:sz w:val="20"/>
                <w:szCs w:val="20"/>
                <w:rtl/>
              </w:rPr>
              <w:t xml:space="preserve">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X11</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سالن ورزشی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X12</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مدارس ابتدایی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X13</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مدارس متوسطه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X14</w:t>
            </w:r>
            <w:r w:rsidRPr="00B4095E">
              <w:rPr>
                <w:rFonts w:ascii="Calibri" w:eastAsia="Calibri" w:hAnsi="Calibri" w:cs="B Nazanin" w:hint="cs"/>
                <w:sz w:val="20"/>
                <w:szCs w:val="20"/>
                <w:rtl/>
                <w:lang w:bidi="fa-IR"/>
              </w:rPr>
              <w:t xml:space="preserve">: </w:t>
            </w:r>
            <w:r w:rsidRPr="00B4095E">
              <w:rPr>
                <w:rFonts w:ascii="Calibri" w:eastAsia="Calibri" w:hAnsi="Calibri" w:cs="B Nazanin"/>
                <w:sz w:val="20"/>
                <w:szCs w:val="20"/>
                <w:rtl/>
              </w:rPr>
              <w:t>تعداد دانشگاه به ازای هر 10 هزار نفر جمعیت</w:t>
            </w:r>
            <w:r w:rsidR="00CB1BA4">
              <w:rPr>
                <w:rFonts w:ascii="Calibri" w:eastAsia="Calibri" w:hAnsi="Calibri" w:cs="B Nazanin" w:hint="cs"/>
                <w:sz w:val="20"/>
                <w:szCs w:val="20"/>
                <w:rtl/>
              </w:rPr>
              <w:t xml:space="preserve"> (+)</w:t>
            </w:r>
            <w:r w:rsidRPr="00B4095E">
              <w:rPr>
                <w:rFonts w:ascii="Calibri" w:eastAsia="Calibri" w:hAnsi="Calibri" w:cs="B Nazanin"/>
                <w:sz w:val="20"/>
                <w:szCs w:val="20"/>
                <w:rtl/>
              </w:rPr>
              <w:t xml:space="preserve"> </w:t>
            </w:r>
            <w:r w:rsidRPr="00B4095E">
              <w:rPr>
                <w:rFonts w:ascii="Calibri" w:eastAsia="Calibri" w:hAnsi="Calibri" w:cs="B Nazanin" w:hint="cs"/>
                <w:sz w:val="20"/>
                <w:szCs w:val="20"/>
                <w:rtl/>
              </w:rPr>
              <w:t xml:space="preserve">؛ </w:t>
            </w:r>
            <w:r w:rsidRPr="00B4095E">
              <w:rPr>
                <w:rFonts w:eastAsia="Calibri"/>
                <w:b/>
                <w:bCs/>
                <w:sz w:val="18"/>
                <w:szCs w:val="18"/>
              </w:rPr>
              <w:t>X15</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تعداد کتابخانه به ازای هر 10 هزار نفر جمعیت</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X16</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پارکینگ های عمومی از کل پارکینگ های عمومی سطح شهر</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X17</w:t>
            </w:r>
            <w:r w:rsidRPr="00B4095E">
              <w:rPr>
                <w:rFonts w:ascii="Calibri" w:eastAsia="Calibri" w:hAnsi="Calibri" w:cs="B Nazanin" w:hint="cs"/>
                <w:sz w:val="20"/>
                <w:szCs w:val="20"/>
                <w:rtl/>
                <w:lang w:bidi="fa-IR"/>
              </w:rPr>
              <w:t>: درصد پارکینگ های مکانیزه از کل پارکینگ های عمومی</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 xml:space="preserve">؛ </w:t>
            </w:r>
            <w:r w:rsidRPr="00B4095E">
              <w:rPr>
                <w:rFonts w:eastAsia="Calibri"/>
                <w:b/>
                <w:bCs/>
                <w:sz w:val="18"/>
                <w:szCs w:val="18"/>
              </w:rPr>
              <w:t>X18</w:t>
            </w:r>
            <w:r w:rsidRPr="00B4095E">
              <w:rPr>
                <w:rFonts w:ascii="Calibri" w:eastAsia="Calibri" w:hAnsi="Calibri" w:cs="B Nazanin" w:hint="cs"/>
                <w:sz w:val="20"/>
                <w:szCs w:val="20"/>
                <w:rtl/>
                <w:lang w:bidi="fa-IR"/>
              </w:rPr>
              <w:t>:درصد طول بزرگراه از طول کل بزرگراه</w:t>
            </w:r>
            <w:r w:rsidRPr="00B4095E">
              <w:rPr>
                <w:rFonts w:ascii="Calibri" w:eastAsia="Calibri" w:hAnsi="Calibri" w:cs="B Nazanin"/>
                <w:sz w:val="20"/>
                <w:szCs w:val="20"/>
                <w:rtl/>
                <w:lang w:bidi="fa-IR"/>
              </w:rPr>
              <w:softHyphen/>
            </w:r>
            <w:r w:rsidRPr="00B4095E">
              <w:rPr>
                <w:rFonts w:ascii="Calibri" w:eastAsia="Calibri" w:hAnsi="Calibri" w:cs="B Nazanin" w:hint="cs"/>
                <w:sz w:val="20"/>
                <w:szCs w:val="20"/>
                <w:rtl/>
                <w:lang w:bidi="fa-IR"/>
              </w:rPr>
              <w:t>های شهر</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 xml:space="preserve">؛ </w:t>
            </w:r>
            <w:r w:rsidRPr="00B4095E">
              <w:rPr>
                <w:rFonts w:eastAsia="Calibri"/>
                <w:b/>
                <w:bCs/>
                <w:sz w:val="18"/>
                <w:szCs w:val="18"/>
              </w:rPr>
              <w:t>X19</w:t>
            </w:r>
            <w:r w:rsidRPr="00B4095E">
              <w:rPr>
                <w:rFonts w:ascii="Calibri" w:eastAsia="Calibri" w:hAnsi="Calibri" w:cs="B Nazanin" w:hint="cs"/>
                <w:sz w:val="20"/>
                <w:szCs w:val="20"/>
                <w:rtl/>
                <w:lang w:bidi="fa-IR"/>
              </w:rPr>
              <w:t xml:space="preserve">: درصد طول راه شریانی درجه 1 از طول کل راه شریانی درجه </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 xml:space="preserve">1؛ </w:t>
            </w:r>
            <w:r w:rsidRPr="00B4095E">
              <w:rPr>
                <w:rFonts w:eastAsia="Calibri"/>
                <w:b/>
                <w:bCs/>
                <w:sz w:val="18"/>
                <w:szCs w:val="18"/>
              </w:rPr>
              <w:t>X20</w:t>
            </w:r>
            <w:r w:rsidRPr="00B4095E">
              <w:rPr>
                <w:rFonts w:ascii="Calibri" w:eastAsia="Calibri" w:hAnsi="Calibri" w:cs="B Nazanin" w:hint="cs"/>
                <w:sz w:val="20"/>
                <w:szCs w:val="20"/>
                <w:rtl/>
                <w:lang w:bidi="fa-IR"/>
              </w:rPr>
              <w:t>: درصد طول راه شریانی درجه 2 از طول کل راه شریانی درجه</w:t>
            </w:r>
            <w:r w:rsidR="00CB1BA4">
              <w:rPr>
                <w:rFonts w:ascii="Calibri" w:eastAsia="Calibri" w:hAnsi="Calibri" w:cs="B Nazanin" w:hint="cs"/>
                <w:sz w:val="20"/>
                <w:szCs w:val="20"/>
                <w:rtl/>
                <w:lang w:bidi="fa-IR"/>
              </w:rPr>
              <w:t>2 (+).</w:t>
            </w:r>
          </w:p>
        </w:tc>
      </w:tr>
      <w:tr w:rsidR="00B4095E" w:rsidRPr="00B4095E" w14:paraId="33C531CC" w14:textId="77777777" w:rsidTr="009B68A6">
        <w:tc>
          <w:tcPr>
            <w:tcW w:w="1246" w:type="dxa"/>
            <w:vAlign w:val="center"/>
          </w:tcPr>
          <w:p w14:paraId="1F226CC6" w14:textId="77777777" w:rsidR="00B4095E" w:rsidRPr="00B4095E" w:rsidRDefault="00B4095E" w:rsidP="00B4095E">
            <w:pPr>
              <w:bidi/>
              <w:jc w:val="center"/>
              <w:rPr>
                <w:rFonts w:ascii="Calibri" w:eastAsia="Calibri" w:hAnsi="Calibri" w:cs="B Nazanin"/>
                <w:sz w:val="22"/>
                <w:szCs w:val="20"/>
                <w:rtl/>
                <w:lang w:bidi="fa-IR"/>
              </w:rPr>
            </w:pPr>
            <w:r w:rsidRPr="00B4095E">
              <w:rPr>
                <w:rFonts w:cs="B Nazanin"/>
                <w:b/>
                <w:bCs/>
                <w:sz w:val="22"/>
                <w:szCs w:val="20"/>
                <w:rtl/>
              </w:rPr>
              <w:t>اقتصادی و مسکن</w:t>
            </w:r>
          </w:p>
        </w:tc>
        <w:tc>
          <w:tcPr>
            <w:tcW w:w="8330" w:type="dxa"/>
          </w:tcPr>
          <w:p w14:paraId="06B39E1B" w14:textId="0D9CB1D6" w:rsidR="00B4095E" w:rsidRPr="00B4095E" w:rsidRDefault="00B4095E" w:rsidP="00B4095E">
            <w:pPr>
              <w:bidi/>
              <w:jc w:val="both"/>
              <w:rPr>
                <w:rFonts w:ascii="Calibri" w:eastAsia="Calibri" w:hAnsi="Calibri" w:cs="B Nazanin"/>
                <w:sz w:val="20"/>
                <w:szCs w:val="20"/>
                <w:lang w:bidi="fa-IR"/>
              </w:rPr>
            </w:pPr>
            <w:r w:rsidRPr="00B4095E">
              <w:rPr>
                <w:rFonts w:eastAsia="Calibri"/>
                <w:b/>
                <w:bCs/>
                <w:sz w:val="18"/>
                <w:szCs w:val="18"/>
              </w:rPr>
              <w:t>X21</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سرانه فضای تجاری </w:t>
            </w:r>
            <w:r w:rsidRPr="00B4095E">
              <w:rPr>
                <w:rFonts w:eastAsia="Calibri" w:hint="cs"/>
                <w:sz w:val="20"/>
                <w:szCs w:val="20"/>
                <w:rtl/>
              </w:rPr>
              <w:t>–</w:t>
            </w:r>
            <w:r w:rsidRPr="00B4095E">
              <w:rPr>
                <w:rFonts w:ascii="Calibri" w:eastAsia="Calibri" w:hAnsi="Calibri" w:cs="B Nazanin" w:hint="cs"/>
                <w:sz w:val="20"/>
                <w:szCs w:val="20"/>
                <w:rtl/>
              </w:rPr>
              <w:t xml:space="preserve"> اداری</w:t>
            </w:r>
            <w:r w:rsidR="00CB1BA4">
              <w:rPr>
                <w:rFonts w:ascii="Calibri" w:eastAsia="Calibri" w:hAnsi="Calibri" w:cs="B Nazanin" w:hint="cs"/>
                <w:sz w:val="20"/>
                <w:szCs w:val="20"/>
                <w:rtl/>
              </w:rPr>
              <w:t>(+)</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 </w:t>
            </w:r>
            <w:r w:rsidRPr="00B4095E">
              <w:rPr>
                <w:rFonts w:eastAsia="Calibri"/>
                <w:b/>
                <w:bCs/>
                <w:sz w:val="18"/>
                <w:szCs w:val="18"/>
              </w:rPr>
              <w:t>X22</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سرانه فضای مسکونی</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X23</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متوسط قیمت فروش یک متر آپارتمان نوساز</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X24</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متوسط قیمت اجاره یک متر آپارتمان نوساز</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X25</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بناهای خودمالکی</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X26</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درصد </w:t>
            </w:r>
            <w:r w:rsidR="00CB1BA4">
              <w:rPr>
                <w:rFonts w:ascii="Calibri" w:eastAsia="Calibri" w:hAnsi="Calibri" w:cs="B Nazanin" w:hint="cs"/>
                <w:sz w:val="20"/>
                <w:szCs w:val="20"/>
                <w:rtl/>
              </w:rPr>
              <w:t xml:space="preserve">خانوارهای با </w:t>
            </w:r>
            <w:r w:rsidRPr="00B4095E">
              <w:rPr>
                <w:rFonts w:ascii="Calibri" w:eastAsia="Calibri" w:hAnsi="Calibri" w:cs="B Nazanin" w:hint="cs"/>
                <w:sz w:val="20"/>
                <w:szCs w:val="20"/>
                <w:rtl/>
              </w:rPr>
              <w:t>سکونت استیجاری</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X27</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بناهای با زیربنای کمتر از 50 متر مربع</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X28</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بناهای با زیر بنای بیشتر از 200 متر مربع</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X29</w:t>
            </w:r>
            <w:r w:rsidRPr="00B4095E">
              <w:rPr>
                <w:rFonts w:ascii="Calibri" w:eastAsia="Calibri" w:hAnsi="Calibri" w:cs="B Nazanin" w:hint="cs"/>
                <w:sz w:val="20"/>
                <w:szCs w:val="20"/>
                <w:rtl/>
                <w:lang w:bidi="fa-IR"/>
              </w:rPr>
              <w:t xml:space="preserve">: درصد پروانه ساختمانی صادر شده نسبت به کل پروانه های صادر </w:t>
            </w:r>
            <w:r w:rsidR="00CB1BA4">
              <w:rPr>
                <w:rFonts w:ascii="Calibri" w:eastAsia="Calibri" w:hAnsi="Calibri" w:cs="B Nazanin" w:hint="cs"/>
                <w:sz w:val="20"/>
                <w:szCs w:val="20"/>
                <w:rtl/>
                <w:lang w:bidi="fa-IR"/>
              </w:rPr>
              <w:t>شده شهر(+).</w:t>
            </w:r>
          </w:p>
        </w:tc>
      </w:tr>
      <w:tr w:rsidR="00B4095E" w:rsidRPr="00B4095E" w14:paraId="2C1B4FE4" w14:textId="77777777" w:rsidTr="009B68A6">
        <w:tc>
          <w:tcPr>
            <w:tcW w:w="1246" w:type="dxa"/>
            <w:vAlign w:val="center"/>
          </w:tcPr>
          <w:p w14:paraId="2F143D98" w14:textId="77777777" w:rsidR="00B4095E" w:rsidRPr="00B4095E" w:rsidRDefault="00B4095E" w:rsidP="00B4095E">
            <w:pPr>
              <w:bidi/>
              <w:jc w:val="center"/>
              <w:rPr>
                <w:rFonts w:ascii="Calibri" w:eastAsia="Calibri" w:hAnsi="Calibri" w:cs="B Nazanin"/>
                <w:sz w:val="22"/>
                <w:szCs w:val="20"/>
                <w:rtl/>
                <w:lang w:bidi="fa-IR"/>
              </w:rPr>
            </w:pPr>
            <w:r w:rsidRPr="00B4095E">
              <w:rPr>
                <w:rFonts w:cs="B Nazanin"/>
                <w:b/>
                <w:bCs/>
                <w:sz w:val="22"/>
                <w:szCs w:val="20"/>
                <w:rtl/>
              </w:rPr>
              <w:t>اجتماعی و توسعه انسانی</w:t>
            </w:r>
          </w:p>
        </w:tc>
        <w:tc>
          <w:tcPr>
            <w:tcW w:w="8330" w:type="dxa"/>
          </w:tcPr>
          <w:p w14:paraId="368BCBEF" w14:textId="208D42A6" w:rsidR="00B4095E" w:rsidRPr="00B4095E" w:rsidRDefault="00B4095E" w:rsidP="00B4095E">
            <w:pPr>
              <w:bidi/>
              <w:jc w:val="both"/>
              <w:rPr>
                <w:rFonts w:ascii="Calibri" w:eastAsia="Calibri" w:hAnsi="Calibri" w:cs="B Nazanin"/>
                <w:sz w:val="20"/>
                <w:szCs w:val="20"/>
                <w:rtl/>
                <w:lang w:bidi="fa-IR"/>
              </w:rPr>
            </w:pPr>
            <w:r w:rsidRPr="00B4095E">
              <w:rPr>
                <w:rFonts w:eastAsia="Calibri"/>
                <w:b/>
                <w:bCs/>
                <w:sz w:val="18"/>
                <w:szCs w:val="18"/>
              </w:rPr>
              <w:t>X30</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بعد خانوار</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X31</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باسوادی مردان</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X32</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باسوادی زنان</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CB1BA4">
              <w:rPr>
                <w:rFonts w:asciiTheme="majorBidi" w:eastAsia="Calibri" w:hAnsiTheme="majorBidi" w:cstheme="majorBidi"/>
                <w:b/>
                <w:bCs/>
                <w:sz w:val="18"/>
                <w:szCs w:val="18"/>
              </w:rPr>
              <w:t>X33</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افراد با تحصیلات دانشگاهی</w:t>
            </w:r>
            <w:r w:rsidR="00CB1BA4">
              <w:rPr>
                <w:rFonts w:ascii="Calibri" w:eastAsia="Calibri" w:hAnsi="Calibri" w:cs="B Nazanin" w:hint="cs"/>
                <w:sz w:val="20"/>
                <w:szCs w:val="20"/>
                <w:rtl/>
                <w:lang w:bidi="fa-IR"/>
              </w:rPr>
              <w:t>(+)</w:t>
            </w:r>
            <w:r w:rsidRPr="00B4095E">
              <w:rPr>
                <w:rFonts w:ascii="Calibri" w:eastAsia="Calibri" w:hAnsi="Calibri" w:cs="B Nazanin" w:hint="cs"/>
                <w:sz w:val="20"/>
                <w:szCs w:val="20"/>
                <w:rtl/>
              </w:rPr>
              <w:t xml:space="preserve">؛ </w:t>
            </w:r>
            <w:r w:rsidRPr="00B4095E">
              <w:rPr>
                <w:rFonts w:eastAsia="Calibri"/>
                <w:b/>
                <w:bCs/>
                <w:sz w:val="18"/>
                <w:szCs w:val="18"/>
              </w:rPr>
              <w:t>X34</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بیکاری مردان</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X35</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بیکاری زنان</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X36</w:t>
            </w:r>
            <w:r w:rsidRPr="00B4095E">
              <w:rPr>
                <w:rFonts w:ascii="Calibri" w:eastAsia="Calibri" w:hAnsi="Calibri" w:cs="B Nazanin" w:hint="cs"/>
                <w:sz w:val="20"/>
                <w:szCs w:val="20"/>
                <w:rtl/>
                <w:lang w:bidi="fa-IR"/>
              </w:rPr>
              <w:t xml:space="preserve">: </w:t>
            </w:r>
            <w:r w:rsidRPr="00B4095E">
              <w:rPr>
                <w:rFonts w:ascii="Calibri" w:eastAsia="Calibri" w:hAnsi="Calibri" w:cs="B Nazanin"/>
                <w:sz w:val="20"/>
                <w:szCs w:val="20"/>
                <w:rtl/>
              </w:rPr>
              <w:t>نرخ مشارکت اقتصادی</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X37</w:t>
            </w:r>
            <w:r w:rsidRPr="00B4095E">
              <w:rPr>
                <w:rFonts w:ascii="Calibri" w:eastAsia="Calibri" w:hAnsi="Calibri" w:cs="B Nazanin" w:hint="cs"/>
                <w:sz w:val="20"/>
                <w:szCs w:val="20"/>
                <w:rtl/>
                <w:lang w:bidi="fa-IR"/>
              </w:rPr>
              <w:t xml:space="preserve">: </w:t>
            </w:r>
            <w:r w:rsidR="00CB1BA4">
              <w:rPr>
                <w:rFonts w:ascii="Calibri" w:eastAsia="Calibri" w:hAnsi="Calibri" w:cs="B Nazanin" w:hint="cs"/>
                <w:sz w:val="20"/>
                <w:szCs w:val="20"/>
                <w:rtl/>
              </w:rPr>
              <w:t>درصد افراد دارای خودرو شخصی (+).</w:t>
            </w:r>
          </w:p>
        </w:tc>
      </w:tr>
      <w:tr w:rsidR="00B4095E" w:rsidRPr="00B4095E" w14:paraId="3DD5562B" w14:textId="77777777" w:rsidTr="009B68A6">
        <w:tc>
          <w:tcPr>
            <w:tcW w:w="1246" w:type="dxa"/>
            <w:vAlign w:val="center"/>
          </w:tcPr>
          <w:p w14:paraId="2ED49CEB" w14:textId="77777777" w:rsidR="00B4095E" w:rsidRPr="00B4095E" w:rsidRDefault="00B4095E" w:rsidP="00B4095E">
            <w:pPr>
              <w:bidi/>
              <w:jc w:val="center"/>
              <w:rPr>
                <w:rFonts w:ascii="Calibri" w:eastAsia="Calibri" w:hAnsi="Calibri" w:cs="B Nazanin"/>
                <w:sz w:val="22"/>
                <w:szCs w:val="20"/>
                <w:rtl/>
                <w:lang w:bidi="fa-IR"/>
              </w:rPr>
            </w:pPr>
            <w:r w:rsidRPr="00B4095E">
              <w:rPr>
                <w:rFonts w:cs="B Nazanin"/>
                <w:b/>
                <w:bCs/>
                <w:sz w:val="22"/>
                <w:szCs w:val="20"/>
                <w:rtl/>
              </w:rPr>
              <w:t>ایمنی شهری</w:t>
            </w:r>
          </w:p>
        </w:tc>
        <w:tc>
          <w:tcPr>
            <w:tcW w:w="8330" w:type="dxa"/>
          </w:tcPr>
          <w:p w14:paraId="2D94BAF7" w14:textId="383AB705" w:rsidR="00B4095E" w:rsidRPr="00B4095E" w:rsidRDefault="00B4095E" w:rsidP="00D727EB">
            <w:pPr>
              <w:bidi/>
              <w:jc w:val="both"/>
              <w:rPr>
                <w:rFonts w:ascii="Calibri" w:eastAsia="Calibri" w:hAnsi="Calibri" w:cs="B Nazanin"/>
                <w:sz w:val="20"/>
                <w:szCs w:val="20"/>
                <w:rtl/>
                <w:lang w:bidi="fa-IR"/>
              </w:rPr>
            </w:pPr>
            <w:r w:rsidRPr="00B4095E">
              <w:rPr>
                <w:rFonts w:eastAsia="Calibri"/>
                <w:b/>
                <w:bCs/>
                <w:sz w:val="18"/>
                <w:szCs w:val="18"/>
              </w:rPr>
              <w:t>X38</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بناهای مقاوم</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Pr="00B4095E">
              <w:rPr>
                <w:rFonts w:eastAsia="Calibri"/>
                <w:b/>
                <w:bCs/>
                <w:sz w:val="18"/>
                <w:szCs w:val="18"/>
              </w:rPr>
              <w:t>X39</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درصد بناهای با مصالح کم دوام</w:t>
            </w:r>
            <w:r w:rsidR="00CB1BA4">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00D727EB">
              <w:rPr>
                <w:rFonts w:eastAsia="Calibri"/>
                <w:b/>
                <w:bCs/>
                <w:sz w:val="18"/>
                <w:szCs w:val="18"/>
              </w:rPr>
              <w:t>X40</w:t>
            </w:r>
            <w:r w:rsidRPr="00B4095E">
              <w:rPr>
                <w:rFonts w:ascii="Calibri" w:eastAsia="Calibri" w:hAnsi="Calibri" w:cs="B Nazanin" w:hint="cs"/>
                <w:sz w:val="20"/>
                <w:szCs w:val="20"/>
                <w:rtl/>
                <w:lang w:bidi="fa-IR"/>
              </w:rPr>
              <w:t>: نسبت تعداد واحد مسکونی در بافت فرسوده نسبت به خارج بافت</w:t>
            </w:r>
            <w:r w:rsidR="003F060D">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w:t>
            </w:r>
            <w:r w:rsidRPr="00B4095E">
              <w:rPr>
                <w:rFonts w:ascii="Calibri" w:eastAsia="Calibri" w:hAnsi="Calibri" w:cs="B Nazanin" w:hint="cs"/>
                <w:sz w:val="20"/>
                <w:szCs w:val="20"/>
                <w:rtl/>
              </w:rPr>
              <w:t xml:space="preserve"> </w:t>
            </w:r>
            <w:r w:rsidR="00D727EB">
              <w:rPr>
                <w:rFonts w:eastAsia="Calibri"/>
                <w:b/>
                <w:bCs/>
                <w:sz w:val="18"/>
                <w:szCs w:val="18"/>
              </w:rPr>
              <w:t>X41</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 xml:space="preserve">تعداد مراکز </w:t>
            </w:r>
            <w:r w:rsidR="00801BF3">
              <w:rPr>
                <w:rFonts w:ascii="Calibri" w:eastAsia="Calibri" w:hAnsi="Calibri" w:cs="B Nazanin" w:hint="cs"/>
                <w:sz w:val="20"/>
                <w:szCs w:val="20"/>
                <w:rtl/>
              </w:rPr>
              <w:t>پشتیبانی بحران</w:t>
            </w:r>
            <w:r w:rsidRPr="00B4095E">
              <w:rPr>
                <w:rFonts w:ascii="Calibri" w:eastAsia="Calibri" w:hAnsi="Calibri" w:cs="B Nazanin" w:hint="cs"/>
                <w:sz w:val="20"/>
                <w:szCs w:val="20"/>
                <w:rtl/>
              </w:rPr>
              <w:t xml:space="preserve"> به ازای هر 10 هزار نفر جمعیت</w:t>
            </w:r>
            <w:r w:rsidR="003F060D">
              <w:rPr>
                <w:rFonts w:ascii="Calibri" w:eastAsia="Calibri" w:hAnsi="Calibri" w:cs="B Nazanin" w:hint="cs"/>
                <w:sz w:val="20"/>
                <w:szCs w:val="20"/>
                <w:rtl/>
              </w:rPr>
              <w:t>(+)</w:t>
            </w:r>
            <w:r w:rsidRPr="00B4095E">
              <w:rPr>
                <w:rFonts w:ascii="Calibri" w:eastAsia="Calibri" w:hAnsi="Calibri" w:cs="B Nazanin" w:hint="cs"/>
                <w:sz w:val="20"/>
                <w:szCs w:val="20"/>
                <w:rtl/>
              </w:rPr>
              <w:t xml:space="preserve">؛ </w:t>
            </w:r>
            <w:r w:rsidR="00D727EB">
              <w:rPr>
                <w:rFonts w:eastAsia="Calibri"/>
                <w:b/>
                <w:bCs/>
                <w:sz w:val="18"/>
                <w:szCs w:val="18"/>
              </w:rPr>
              <w:t>X42</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میزان آلودگی هوا (</w:t>
            </w:r>
            <w:r w:rsidRPr="00B4095E">
              <w:rPr>
                <w:rFonts w:eastAsia="Calibri"/>
                <w:sz w:val="18"/>
                <w:szCs w:val="18"/>
              </w:rPr>
              <w:t>pm</w:t>
            </w:r>
            <w:r w:rsidRPr="00B4095E">
              <w:rPr>
                <w:rFonts w:eastAsia="Calibri"/>
                <w:sz w:val="18"/>
                <w:szCs w:val="18"/>
                <w:vertAlign w:val="subscript"/>
              </w:rPr>
              <w:t>10</w:t>
            </w:r>
            <w:r w:rsidRPr="00B4095E">
              <w:rPr>
                <w:rFonts w:eastAsia="Calibri" w:hint="cs"/>
                <w:sz w:val="18"/>
                <w:szCs w:val="18"/>
                <w:rtl/>
              </w:rPr>
              <w:t>)</w:t>
            </w:r>
            <w:r w:rsidR="003F060D">
              <w:rPr>
                <w:rFonts w:eastAsia="Calibri" w:hint="cs"/>
                <w:sz w:val="18"/>
                <w:szCs w:val="18"/>
                <w:rtl/>
              </w:rPr>
              <w:t xml:space="preserve"> (-)</w:t>
            </w:r>
            <w:r w:rsidRPr="00B4095E">
              <w:rPr>
                <w:rFonts w:eastAsia="Calibri" w:hint="cs"/>
                <w:sz w:val="18"/>
                <w:szCs w:val="18"/>
                <w:rtl/>
              </w:rPr>
              <w:t xml:space="preserve">؛ </w:t>
            </w:r>
            <w:r w:rsidR="00D727EB">
              <w:rPr>
                <w:rFonts w:eastAsia="Calibri"/>
                <w:b/>
                <w:bCs/>
                <w:sz w:val="18"/>
                <w:szCs w:val="18"/>
              </w:rPr>
              <w:t>X43</w:t>
            </w:r>
            <w:r w:rsidRPr="00B4095E">
              <w:rPr>
                <w:rFonts w:ascii="Calibri" w:eastAsia="Calibri" w:hAnsi="Calibri" w:cs="B Nazanin" w:hint="cs"/>
                <w:sz w:val="20"/>
                <w:szCs w:val="20"/>
                <w:rtl/>
                <w:lang w:bidi="fa-IR"/>
              </w:rPr>
              <w:t>: متوسط پسماند تولید شده در سال به ازای هر شهروند به کیلوگرم</w:t>
            </w:r>
            <w:r w:rsidR="003F060D">
              <w:rPr>
                <w:rFonts w:ascii="Calibri" w:eastAsia="Calibri" w:hAnsi="Calibri" w:cs="B Nazanin" w:hint="cs"/>
                <w:sz w:val="20"/>
                <w:szCs w:val="20"/>
                <w:rtl/>
                <w:lang w:bidi="fa-IR"/>
              </w:rPr>
              <w:t>(-)</w:t>
            </w:r>
            <w:r w:rsidRPr="00B4095E">
              <w:rPr>
                <w:rFonts w:ascii="Calibri" w:eastAsia="Calibri" w:hAnsi="Calibri" w:cs="B Nazanin" w:hint="cs"/>
                <w:sz w:val="20"/>
                <w:szCs w:val="20"/>
                <w:rtl/>
                <w:lang w:bidi="fa-IR"/>
              </w:rPr>
              <w:t xml:space="preserve">؛ </w:t>
            </w:r>
            <w:r w:rsidR="00D727EB">
              <w:rPr>
                <w:rFonts w:eastAsia="Calibri"/>
                <w:b/>
                <w:bCs/>
                <w:sz w:val="18"/>
                <w:szCs w:val="18"/>
              </w:rPr>
              <w:t>X44</w:t>
            </w:r>
            <w:r w:rsidRPr="00B4095E">
              <w:rPr>
                <w:rFonts w:ascii="Calibri" w:eastAsia="Calibri" w:hAnsi="Calibri" w:cs="B Nazanin" w:hint="cs"/>
                <w:sz w:val="20"/>
                <w:szCs w:val="20"/>
                <w:rtl/>
                <w:lang w:bidi="fa-IR"/>
              </w:rPr>
              <w:t xml:space="preserve">: </w:t>
            </w:r>
            <w:r w:rsidRPr="00B4095E">
              <w:rPr>
                <w:rFonts w:ascii="Calibri" w:eastAsia="Calibri" w:hAnsi="Calibri" w:cs="B Nazanin" w:hint="cs"/>
                <w:sz w:val="20"/>
                <w:szCs w:val="20"/>
                <w:rtl/>
              </w:rPr>
              <w:t>ت</w:t>
            </w:r>
            <w:r w:rsidR="00CD1BE0">
              <w:rPr>
                <w:rFonts w:ascii="Calibri" w:eastAsia="Calibri" w:hAnsi="Calibri" w:cs="B Nazanin" w:hint="cs"/>
                <w:sz w:val="20"/>
                <w:szCs w:val="20"/>
                <w:rtl/>
              </w:rPr>
              <w:t>عداد غرفه بازیافت پسماند به ازای</w:t>
            </w:r>
            <w:r w:rsidRPr="00B4095E">
              <w:rPr>
                <w:rFonts w:ascii="Calibri" w:eastAsia="Calibri" w:hAnsi="Calibri" w:cs="B Nazanin" w:hint="cs"/>
                <w:sz w:val="20"/>
                <w:szCs w:val="20"/>
                <w:rtl/>
              </w:rPr>
              <w:t xml:space="preserve"> هر 10 هزار جمعیت</w:t>
            </w:r>
            <w:r w:rsidR="003F060D">
              <w:rPr>
                <w:rFonts w:ascii="Calibri" w:eastAsia="Calibri" w:hAnsi="Calibri" w:cs="B Nazanin" w:hint="cs"/>
                <w:sz w:val="20"/>
                <w:szCs w:val="20"/>
                <w:rtl/>
              </w:rPr>
              <w:t>(+)</w:t>
            </w:r>
            <w:r w:rsidRPr="00B4095E">
              <w:rPr>
                <w:rFonts w:ascii="Calibri" w:eastAsia="Calibri" w:hAnsi="Calibri" w:cs="B Nazanin" w:hint="cs"/>
                <w:sz w:val="20"/>
                <w:szCs w:val="20"/>
                <w:rtl/>
                <w:lang w:bidi="fa-IR"/>
              </w:rPr>
              <w:t xml:space="preserve">؛ </w:t>
            </w:r>
            <w:r w:rsidR="00D727EB">
              <w:rPr>
                <w:rFonts w:eastAsia="Calibri"/>
                <w:b/>
                <w:bCs/>
                <w:sz w:val="18"/>
                <w:szCs w:val="18"/>
              </w:rPr>
              <w:t>X45</w:t>
            </w:r>
            <w:r w:rsidRPr="00B4095E">
              <w:rPr>
                <w:rFonts w:ascii="Calibri" w:eastAsia="Calibri" w:hAnsi="Calibri" w:cs="B Nazanin" w:hint="cs"/>
                <w:sz w:val="20"/>
                <w:szCs w:val="20"/>
                <w:rtl/>
                <w:lang w:bidi="fa-IR"/>
              </w:rPr>
              <w:t>: درصد نصب دوربین نظارت تصویری تقاطع</w:t>
            </w:r>
            <w:r w:rsidRPr="00B4095E">
              <w:rPr>
                <w:rFonts w:ascii="Calibri" w:eastAsia="Calibri" w:hAnsi="Calibri" w:cs="B Nazanin"/>
                <w:sz w:val="20"/>
                <w:szCs w:val="20"/>
                <w:rtl/>
                <w:lang w:bidi="fa-IR"/>
              </w:rPr>
              <w:softHyphen/>
            </w:r>
            <w:r w:rsidRPr="00B4095E">
              <w:rPr>
                <w:rFonts w:ascii="Calibri" w:eastAsia="Calibri" w:hAnsi="Calibri" w:cs="B Nazanin" w:hint="cs"/>
                <w:sz w:val="20"/>
                <w:szCs w:val="20"/>
                <w:rtl/>
                <w:lang w:bidi="fa-IR"/>
              </w:rPr>
              <w:t>ها از کل دوربین</w:t>
            </w:r>
            <w:r w:rsidRPr="00B4095E">
              <w:rPr>
                <w:rFonts w:ascii="Calibri" w:eastAsia="Calibri" w:hAnsi="Calibri" w:cs="B Nazanin"/>
                <w:sz w:val="20"/>
                <w:szCs w:val="20"/>
                <w:rtl/>
                <w:lang w:bidi="fa-IR"/>
              </w:rPr>
              <w:softHyphen/>
            </w:r>
            <w:r w:rsidR="003F060D">
              <w:rPr>
                <w:rFonts w:ascii="Calibri" w:eastAsia="Calibri" w:hAnsi="Calibri" w:cs="B Nazanin" w:hint="cs"/>
                <w:sz w:val="20"/>
                <w:szCs w:val="20"/>
                <w:rtl/>
                <w:lang w:bidi="fa-IR"/>
              </w:rPr>
              <w:t>ها (+).</w:t>
            </w:r>
          </w:p>
        </w:tc>
      </w:tr>
    </w:tbl>
    <w:p w14:paraId="69C51109" w14:textId="009D3DE4" w:rsidR="009F0E85" w:rsidRDefault="00B4095E" w:rsidP="009F0E85">
      <w:pPr>
        <w:bidi/>
        <w:jc w:val="both"/>
        <w:rPr>
          <w:rFonts w:ascii="Calibri" w:eastAsia="Calibri" w:hAnsi="Calibri" w:cs="B Nazanin"/>
          <w:sz w:val="20"/>
          <w:szCs w:val="20"/>
          <w:rtl/>
          <w:lang w:bidi="fa-IR"/>
        </w:rPr>
      </w:pPr>
      <w:r w:rsidRPr="00B4095E">
        <w:rPr>
          <w:rFonts w:ascii="Calibri" w:eastAsia="Calibri" w:hAnsi="Calibri" w:cs="B Nazanin" w:hint="cs"/>
          <w:b/>
          <w:bCs/>
          <w:sz w:val="20"/>
          <w:szCs w:val="20"/>
          <w:rtl/>
          <w:lang w:bidi="fa-IR"/>
        </w:rPr>
        <w:t>منبع:</w:t>
      </w:r>
      <w:r w:rsidRPr="00B4095E">
        <w:rPr>
          <w:rFonts w:ascii="Calibri" w:eastAsia="Calibri" w:hAnsi="Calibri" w:cs="B Nazanin" w:hint="cs"/>
          <w:sz w:val="20"/>
          <w:szCs w:val="20"/>
          <w:rtl/>
          <w:lang w:bidi="fa-IR"/>
        </w:rPr>
        <w:t xml:space="preserve"> </w:t>
      </w:r>
      <w:r w:rsidR="009F0E85" w:rsidRPr="009F0E85">
        <w:rPr>
          <w:rFonts w:ascii="Calibri" w:eastAsia="Calibri" w:hAnsi="Calibri" w:cs="B Nazanin" w:hint="cs"/>
          <w:color w:val="000000" w:themeColor="text1"/>
          <w:sz w:val="20"/>
          <w:szCs w:val="20"/>
          <w:rtl/>
          <w:lang w:bidi="fa-IR"/>
        </w:rPr>
        <w:t xml:space="preserve">پوراحمد و همکاران، 1402؛ لی و هونگ،2013؛ </w:t>
      </w:r>
      <w:r w:rsidR="005B4324" w:rsidRPr="005B4324">
        <w:rPr>
          <w:rFonts w:ascii="Calibri" w:eastAsia="Calibri" w:hAnsi="Calibri" w:cs="B Nazanin" w:hint="cs"/>
          <w:sz w:val="20"/>
          <w:szCs w:val="20"/>
          <w:rtl/>
          <w:lang w:bidi="fa-IR"/>
        </w:rPr>
        <w:t>شینگ و همکاران</w:t>
      </w:r>
      <w:r w:rsidR="005B4324" w:rsidRPr="005B4324">
        <w:rPr>
          <w:rFonts w:ascii="Calibri" w:eastAsia="Calibri" w:hAnsi="Calibri" w:cs="B Nazanin"/>
          <w:sz w:val="20"/>
          <w:szCs w:val="20"/>
          <w:vertAlign w:val="superscript"/>
          <w:rtl/>
          <w:lang w:bidi="fa-IR"/>
        </w:rPr>
        <w:footnoteReference w:id="28"/>
      </w:r>
      <w:r w:rsidR="005B4324" w:rsidRPr="005B4324">
        <w:rPr>
          <w:rFonts w:ascii="Calibri" w:eastAsia="Calibri" w:hAnsi="Calibri" w:cs="B Nazanin" w:hint="cs"/>
          <w:sz w:val="20"/>
          <w:szCs w:val="20"/>
          <w:rtl/>
          <w:lang w:bidi="fa-IR"/>
        </w:rPr>
        <w:t xml:space="preserve">،2020؛ </w:t>
      </w:r>
      <w:r w:rsidR="005B4324" w:rsidRPr="005B4324">
        <w:rPr>
          <w:rFonts w:ascii="Calibri" w:eastAsia="Calibri" w:hAnsi="Calibri" w:cs="B Nazanin"/>
          <w:sz w:val="20"/>
          <w:szCs w:val="20"/>
          <w:rtl/>
        </w:rPr>
        <w:t>یائو</w:t>
      </w:r>
      <w:r w:rsidR="005B4324" w:rsidRPr="005B4324">
        <w:rPr>
          <w:rFonts w:ascii="Calibri" w:eastAsia="Calibri" w:hAnsi="Calibri" w:cs="B Nazanin"/>
          <w:sz w:val="20"/>
          <w:szCs w:val="20"/>
          <w:vertAlign w:val="superscript"/>
          <w:rtl/>
        </w:rPr>
        <w:footnoteReference w:id="29"/>
      </w:r>
      <w:r w:rsidR="005B4324" w:rsidRPr="005B4324">
        <w:rPr>
          <w:rFonts w:ascii="Calibri" w:eastAsia="Calibri" w:hAnsi="Calibri" w:cs="B Nazanin" w:hint="cs"/>
          <w:sz w:val="20"/>
          <w:szCs w:val="20"/>
          <w:rtl/>
        </w:rPr>
        <w:t xml:space="preserve"> و همکاران، 2014؛</w:t>
      </w:r>
      <w:r w:rsidR="005B4324">
        <w:rPr>
          <w:rFonts w:ascii="Calibri" w:eastAsia="Calibri" w:hAnsi="Calibri" w:cs="B Nazanin" w:hint="cs"/>
          <w:sz w:val="20"/>
          <w:szCs w:val="20"/>
          <w:rtl/>
        </w:rPr>
        <w:t xml:space="preserve"> </w:t>
      </w:r>
      <w:r w:rsidR="005B4324" w:rsidRPr="005B4324">
        <w:rPr>
          <w:rFonts w:ascii="Calibri" w:eastAsia="Calibri" w:hAnsi="Calibri" w:cs="B Nazanin"/>
          <w:sz w:val="20"/>
          <w:szCs w:val="20"/>
          <w:rtl/>
          <w:lang w:bidi="fa-IR"/>
        </w:rPr>
        <w:t>دا</w:t>
      </w:r>
      <w:r w:rsidR="005B4324" w:rsidRPr="005B4324">
        <w:rPr>
          <w:rFonts w:ascii="Calibri" w:eastAsia="Calibri" w:hAnsi="Calibri" w:cs="B Nazanin" w:hint="cs"/>
          <w:sz w:val="20"/>
          <w:szCs w:val="20"/>
          <w:rtl/>
          <w:lang w:bidi="fa-IR"/>
        </w:rPr>
        <w:t>ی</w:t>
      </w:r>
      <w:r w:rsidR="005B4324" w:rsidRPr="005B4324">
        <w:rPr>
          <w:rFonts w:ascii="Calibri" w:eastAsia="Calibri" w:hAnsi="Calibri" w:cs="B Nazanin"/>
          <w:sz w:val="20"/>
          <w:szCs w:val="20"/>
          <w:rtl/>
          <w:lang w:bidi="fa-IR"/>
        </w:rPr>
        <w:t xml:space="preserve"> ، 2016</w:t>
      </w:r>
      <w:r w:rsidR="005B4324" w:rsidRPr="005B4324">
        <w:rPr>
          <w:rFonts w:ascii="Calibri" w:eastAsia="Calibri" w:hAnsi="Calibri" w:cs="B Nazanin" w:hint="cs"/>
          <w:sz w:val="20"/>
          <w:szCs w:val="20"/>
          <w:rtl/>
          <w:lang w:bidi="fa-IR"/>
        </w:rPr>
        <w:t>.</w:t>
      </w:r>
      <w:r w:rsidR="005B4324" w:rsidRPr="005B4324">
        <w:rPr>
          <w:rFonts w:ascii="Calibri" w:eastAsia="Calibri" w:hAnsi="Calibri" w:cs="B Nazanin" w:hint="cs"/>
          <w:sz w:val="20"/>
          <w:szCs w:val="20"/>
          <w:rtl/>
        </w:rPr>
        <w:t xml:space="preserve"> </w:t>
      </w:r>
      <w:r w:rsidR="009F0E85" w:rsidRPr="009F0E85">
        <w:rPr>
          <w:rFonts w:ascii="Calibri" w:eastAsia="Calibri" w:hAnsi="Calibri" w:cs="B Nazanin" w:hint="cs"/>
          <w:color w:val="000000" w:themeColor="text1"/>
          <w:sz w:val="20"/>
          <w:szCs w:val="20"/>
          <w:rtl/>
          <w:lang w:bidi="fa-IR"/>
        </w:rPr>
        <w:t>ستاوند و همکاران، 1398؛ مشفقی</w:t>
      </w:r>
      <w:r w:rsidR="009F0E85" w:rsidRPr="009F0E85">
        <w:rPr>
          <w:rFonts w:ascii="Calibri" w:eastAsia="Calibri" w:hAnsi="Calibri" w:cs="B Nazanin"/>
          <w:color w:val="000000" w:themeColor="text1"/>
          <w:sz w:val="20"/>
          <w:szCs w:val="20"/>
          <w:rtl/>
          <w:lang w:bidi="fa-IR"/>
        </w:rPr>
        <w:softHyphen/>
      </w:r>
      <w:r w:rsidR="009F0E85" w:rsidRPr="009F0E85">
        <w:rPr>
          <w:rFonts w:ascii="Calibri" w:eastAsia="Calibri" w:hAnsi="Calibri" w:cs="B Nazanin" w:hint="cs"/>
          <w:color w:val="000000" w:themeColor="text1"/>
          <w:sz w:val="20"/>
          <w:szCs w:val="20"/>
          <w:rtl/>
          <w:lang w:bidi="fa-IR"/>
        </w:rPr>
        <w:t xml:space="preserve">فر و همکاران، 1400؛ قهری و همکاران، 1393؛ </w:t>
      </w:r>
      <w:r w:rsidR="009F0E85" w:rsidRPr="009F0E85">
        <w:rPr>
          <w:rFonts w:ascii="Calibri" w:eastAsia="Calibri" w:hAnsi="Calibri" w:cs="B Nazanin"/>
          <w:color w:val="000000" w:themeColor="text1"/>
          <w:sz w:val="20"/>
          <w:szCs w:val="20"/>
          <w:rtl/>
          <w:lang w:bidi="fa-IR"/>
        </w:rPr>
        <w:t>ش</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خ</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و همکاران، 1402؛</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color w:val="000000" w:themeColor="text1"/>
          <w:sz w:val="20"/>
          <w:szCs w:val="20"/>
          <w:rtl/>
          <w:lang w:bidi="fa-IR"/>
        </w:rPr>
        <w:t>معزز</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مهر طهران، 1399؛</w:t>
      </w:r>
      <w:r w:rsidR="009F0E85" w:rsidRPr="009F0E85">
        <w:rPr>
          <w:rFonts w:ascii="Calibri" w:eastAsia="Calibri" w:hAnsi="Calibri" w:cs="B Nazanin" w:hint="cs"/>
          <w:color w:val="000000" w:themeColor="text1"/>
          <w:sz w:val="20"/>
          <w:szCs w:val="20"/>
          <w:rtl/>
          <w:lang w:bidi="fa-IR"/>
        </w:rPr>
        <w:t xml:space="preserve"> ی</w:t>
      </w:r>
      <w:r w:rsidR="009F0E85" w:rsidRPr="009F0E85">
        <w:rPr>
          <w:rFonts w:ascii="Calibri" w:eastAsia="Calibri" w:hAnsi="Calibri" w:cs="B Nazanin" w:hint="eastAsia"/>
          <w:color w:val="000000" w:themeColor="text1"/>
          <w:sz w:val="20"/>
          <w:szCs w:val="20"/>
          <w:rtl/>
          <w:lang w:bidi="fa-IR"/>
        </w:rPr>
        <w:t>اسور</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و همکاران، 1399؛</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color w:val="000000" w:themeColor="text1"/>
          <w:sz w:val="20"/>
          <w:szCs w:val="20"/>
          <w:rtl/>
          <w:lang w:bidi="fa-IR"/>
        </w:rPr>
        <w:lastRenderedPageBreak/>
        <w:t>فص</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ح</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w:t>
      </w:r>
      <w:r w:rsidR="009F0E85" w:rsidRPr="009F0E85">
        <w:rPr>
          <w:rFonts w:ascii="Calibri" w:eastAsia="Calibri" w:hAnsi="Calibri" w:cs="B Nazanin"/>
          <w:color w:val="000000" w:themeColor="text1"/>
          <w:sz w:val="20"/>
          <w:szCs w:val="20"/>
          <w:rtl/>
          <w:lang w:bidi="fa-IR"/>
        </w:rPr>
        <w:t xml:space="preserve"> 1393؛</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hint="eastAsia"/>
          <w:color w:val="000000" w:themeColor="text1"/>
          <w:sz w:val="20"/>
          <w:szCs w:val="20"/>
          <w:rtl/>
          <w:lang w:bidi="fa-IR"/>
        </w:rPr>
        <w:t>فرض</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د</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ر</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و همکاران، 1400؛</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color w:val="000000" w:themeColor="text1"/>
          <w:sz w:val="20"/>
          <w:szCs w:val="20"/>
          <w:rtl/>
          <w:lang w:bidi="fa-IR"/>
        </w:rPr>
        <w:t>مهدنژاد و همکاران، 1399</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color w:val="000000" w:themeColor="text1"/>
          <w:sz w:val="20"/>
          <w:szCs w:val="20"/>
          <w:rtl/>
          <w:lang w:bidi="fa-IR"/>
        </w:rPr>
        <w:t>بهادر</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و همکاران، 1401؛</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hint="eastAsia"/>
          <w:color w:val="000000" w:themeColor="text1"/>
          <w:sz w:val="20"/>
          <w:szCs w:val="20"/>
          <w:rtl/>
          <w:lang w:bidi="fa-IR"/>
        </w:rPr>
        <w:t>کر</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م</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و همکاران، 1403؛</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color w:val="000000" w:themeColor="text1"/>
          <w:sz w:val="20"/>
          <w:szCs w:val="20"/>
          <w:rtl/>
          <w:lang w:bidi="fa-IR"/>
        </w:rPr>
        <w:t>شکور و نامدار اردکان</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w:t>
      </w:r>
      <w:r w:rsidR="009F0E85" w:rsidRPr="009F0E85">
        <w:rPr>
          <w:rFonts w:ascii="Calibri" w:eastAsia="Calibri" w:hAnsi="Calibri" w:cs="B Nazanin"/>
          <w:color w:val="000000" w:themeColor="text1"/>
          <w:sz w:val="20"/>
          <w:szCs w:val="20"/>
          <w:rtl/>
          <w:lang w:bidi="fa-IR"/>
        </w:rPr>
        <w:t xml:space="preserve"> 1400؛</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hint="eastAsia"/>
          <w:color w:val="000000" w:themeColor="text1"/>
          <w:sz w:val="20"/>
          <w:szCs w:val="20"/>
          <w:rtl/>
          <w:lang w:bidi="fa-IR"/>
        </w:rPr>
        <w:t>پوراحمد</w:t>
      </w:r>
      <w:r w:rsidR="009F0E85" w:rsidRPr="009F0E85">
        <w:rPr>
          <w:rFonts w:ascii="Calibri" w:eastAsia="Calibri" w:hAnsi="Calibri" w:cs="B Nazanin"/>
          <w:color w:val="000000" w:themeColor="text1"/>
          <w:sz w:val="20"/>
          <w:szCs w:val="20"/>
          <w:rtl/>
          <w:lang w:bidi="fa-IR"/>
        </w:rPr>
        <w:t xml:space="preserve"> و همکاران، 1400؛</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hint="eastAsia"/>
          <w:color w:val="000000" w:themeColor="text1"/>
          <w:sz w:val="20"/>
          <w:szCs w:val="20"/>
          <w:rtl/>
          <w:lang w:bidi="fa-IR"/>
        </w:rPr>
        <w:t>کاظم</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color w:val="000000" w:themeColor="text1"/>
          <w:sz w:val="20"/>
          <w:szCs w:val="20"/>
          <w:rtl/>
          <w:lang w:bidi="fa-IR"/>
        </w:rPr>
        <w:t xml:space="preserve"> پ</w:t>
      </w:r>
      <w:r w:rsidR="009F0E85" w:rsidRPr="009F0E85">
        <w:rPr>
          <w:rFonts w:ascii="Calibri" w:eastAsia="Calibri" w:hAnsi="Calibri" w:cs="B Nazanin" w:hint="cs"/>
          <w:color w:val="000000" w:themeColor="text1"/>
          <w:sz w:val="20"/>
          <w:szCs w:val="20"/>
          <w:rtl/>
          <w:lang w:bidi="fa-IR"/>
        </w:rPr>
        <w:t>ی</w:t>
      </w:r>
      <w:r w:rsidR="009F0E85" w:rsidRPr="009F0E85">
        <w:rPr>
          <w:rFonts w:ascii="Calibri" w:eastAsia="Calibri" w:hAnsi="Calibri" w:cs="B Nazanin" w:hint="eastAsia"/>
          <w:color w:val="000000" w:themeColor="text1"/>
          <w:sz w:val="20"/>
          <w:szCs w:val="20"/>
          <w:rtl/>
          <w:lang w:bidi="fa-IR"/>
        </w:rPr>
        <w:t>رسرا</w:t>
      </w:r>
      <w:r w:rsidR="009F0E85" w:rsidRPr="009F0E85">
        <w:rPr>
          <w:rFonts w:ascii="Calibri" w:eastAsia="Calibri" w:hAnsi="Calibri" w:cs="B Nazanin"/>
          <w:color w:val="000000" w:themeColor="text1"/>
          <w:sz w:val="20"/>
          <w:szCs w:val="20"/>
          <w:rtl/>
          <w:lang w:bidi="fa-IR"/>
        </w:rPr>
        <w:t xml:space="preserve"> و همکاران، 1402؛</w:t>
      </w:r>
      <w:r w:rsidR="009F0E85" w:rsidRPr="009F0E85">
        <w:rPr>
          <w:rFonts w:ascii="Calibri" w:eastAsia="Calibri" w:hAnsi="Calibri" w:cs="B Nazanin" w:hint="cs"/>
          <w:color w:val="000000" w:themeColor="text1"/>
          <w:sz w:val="20"/>
          <w:szCs w:val="20"/>
          <w:rtl/>
          <w:lang w:bidi="fa-IR"/>
        </w:rPr>
        <w:t xml:space="preserve"> </w:t>
      </w:r>
      <w:r w:rsidR="009F0E85" w:rsidRPr="009F0E85">
        <w:rPr>
          <w:rFonts w:ascii="Calibri" w:eastAsia="Calibri" w:hAnsi="Calibri" w:cs="B Nazanin" w:hint="eastAsia"/>
          <w:color w:val="000000" w:themeColor="text1"/>
          <w:sz w:val="20"/>
          <w:szCs w:val="20"/>
          <w:rtl/>
          <w:lang w:bidi="fa-IR"/>
        </w:rPr>
        <w:t>زنگانه</w:t>
      </w:r>
      <w:r w:rsidR="009F0E85" w:rsidRPr="009F0E85">
        <w:rPr>
          <w:rFonts w:ascii="Calibri" w:eastAsia="Calibri" w:hAnsi="Calibri" w:cs="B Nazanin"/>
          <w:color w:val="000000" w:themeColor="text1"/>
          <w:sz w:val="20"/>
          <w:szCs w:val="20"/>
          <w:rtl/>
          <w:lang w:bidi="fa-IR"/>
        </w:rPr>
        <w:t xml:space="preserve"> و همکاران، 1400</w:t>
      </w:r>
      <w:r w:rsidR="009F0E85" w:rsidRPr="009F0E85">
        <w:rPr>
          <w:rFonts w:ascii="Calibri" w:eastAsia="Calibri" w:hAnsi="Calibri" w:cs="B Nazanin" w:hint="cs"/>
          <w:color w:val="000000" w:themeColor="text1"/>
          <w:sz w:val="20"/>
          <w:szCs w:val="20"/>
          <w:rtl/>
          <w:lang w:bidi="fa-IR"/>
        </w:rPr>
        <w:t xml:space="preserve">؛ </w:t>
      </w:r>
      <w:r w:rsidR="005B4324" w:rsidRPr="005B4324">
        <w:rPr>
          <w:rFonts w:ascii="Calibri" w:eastAsia="Calibri" w:hAnsi="Calibri" w:cs="B Nazanin" w:hint="cs"/>
          <w:sz w:val="20"/>
          <w:szCs w:val="20"/>
          <w:rtl/>
          <w:lang w:bidi="fa-IR"/>
        </w:rPr>
        <w:t>ما</w:t>
      </w:r>
      <w:r w:rsidR="005B4324" w:rsidRPr="005B4324">
        <w:rPr>
          <w:rFonts w:ascii="Calibri" w:eastAsia="Calibri" w:hAnsi="Calibri" w:cs="B Nazanin"/>
          <w:sz w:val="20"/>
          <w:szCs w:val="20"/>
          <w:vertAlign w:val="superscript"/>
          <w:rtl/>
          <w:lang w:bidi="fa-IR"/>
        </w:rPr>
        <w:footnoteReference w:id="30"/>
      </w:r>
      <w:r w:rsidR="00A72BB6">
        <w:rPr>
          <w:rFonts w:ascii="Calibri" w:eastAsia="Calibri" w:hAnsi="Calibri" w:cs="B Nazanin" w:hint="cs"/>
          <w:sz w:val="20"/>
          <w:szCs w:val="20"/>
          <w:rtl/>
          <w:lang w:bidi="fa-IR"/>
        </w:rPr>
        <w:t>، 2020.</w:t>
      </w:r>
    </w:p>
    <w:p w14:paraId="3E715D6E" w14:textId="77777777" w:rsidR="005B4324" w:rsidRPr="009F0E85" w:rsidRDefault="005B4324" w:rsidP="005B4324">
      <w:pPr>
        <w:bidi/>
        <w:jc w:val="both"/>
        <w:rPr>
          <w:rFonts w:ascii="Calibri" w:eastAsia="Calibri" w:hAnsi="Calibri" w:cs="Arial"/>
          <w:sz w:val="22"/>
          <w:szCs w:val="22"/>
        </w:rPr>
      </w:pPr>
    </w:p>
    <w:p w14:paraId="0D8A090C" w14:textId="18695F4E" w:rsidR="00034559" w:rsidRPr="0052571F" w:rsidRDefault="000D6270" w:rsidP="00482AF0">
      <w:pPr>
        <w:bidi/>
        <w:spacing w:line="276" w:lineRule="auto"/>
        <w:jc w:val="both"/>
        <w:rPr>
          <w:rFonts w:asciiTheme="majorBidi" w:hAnsiTheme="majorBidi" w:cs="B Nazanin"/>
          <w:b/>
          <w:bCs/>
          <w:sz w:val="22"/>
          <w:szCs w:val="22"/>
          <w:rtl/>
        </w:rPr>
      </w:pPr>
      <w:r w:rsidRPr="000D6270">
        <w:rPr>
          <w:rFonts w:asciiTheme="majorBidi" w:hAnsiTheme="majorBidi" w:cs="B Nazanin" w:hint="cs"/>
          <w:b/>
          <w:bCs/>
          <w:sz w:val="22"/>
          <w:szCs w:val="22"/>
          <w:rtl/>
        </w:rPr>
        <w:t>شرح مدل</w:t>
      </w:r>
    </w:p>
    <w:p w14:paraId="73C8817C" w14:textId="68FE6F3E" w:rsidR="00650014" w:rsidRDefault="00650014" w:rsidP="00482AF0">
      <w:pPr>
        <w:bidi/>
        <w:spacing w:line="276" w:lineRule="auto"/>
        <w:jc w:val="both"/>
        <w:rPr>
          <w:rFonts w:asciiTheme="majorBidi" w:hAnsiTheme="majorBidi" w:cs="B Nazanin"/>
          <w:b/>
          <w:bCs/>
          <w:strike/>
          <w:rtl/>
        </w:rPr>
      </w:pPr>
      <w:r>
        <w:rPr>
          <w:rFonts w:asciiTheme="majorBidi" w:hAnsiTheme="majorBidi" w:cs="B Nazanin" w:hint="cs"/>
          <w:rtl/>
        </w:rPr>
        <w:t xml:space="preserve">مدل </w:t>
      </w:r>
      <w:r w:rsidRPr="00CA181F">
        <w:rPr>
          <w:rFonts w:asciiTheme="majorBidi" w:hAnsiTheme="majorBidi" w:cs="B Nazanin"/>
          <w:sz w:val="22"/>
          <w:szCs w:val="22"/>
        </w:rPr>
        <w:t>CORASO</w:t>
      </w:r>
      <w:r w:rsidRPr="00CA181F">
        <w:rPr>
          <w:rFonts w:asciiTheme="majorBidi" w:hAnsiTheme="majorBidi" w:cs="B Nazanin" w:hint="cs"/>
          <w:sz w:val="22"/>
          <w:szCs w:val="22"/>
          <w:rtl/>
        </w:rPr>
        <w:t xml:space="preserve"> </w:t>
      </w:r>
      <w:r>
        <w:rPr>
          <w:rFonts w:asciiTheme="majorBidi" w:hAnsiTheme="majorBidi" w:cs="B Nazanin" w:hint="cs"/>
          <w:rtl/>
        </w:rPr>
        <w:t xml:space="preserve">که توسط </w:t>
      </w:r>
      <w:r w:rsidRPr="00650014">
        <w:rPr>
          <w:rFonts w:asciiTheme="majorBidi" w:hAnsiTheme="majorBidi" w:cs="B Nazanin"/>
          <w:rtl/>
        </w:rPr>
        <w:t>پوشکا</w:t>
      </w:r>
      <w:r>
        <w:rPr>
          <w:rStyle w:val="FootnoteReference"/>
          <w:rFonts w:asciiTheme="majorBidi" w:hAnsiTheme="majorBidi" w:cs="B Nazanin"/>
          <w:rtl/>
        </w:rPr>
        <w:footnoteReference w:id="31"/>
      </w:r>
      <w:r>
        <w:rPr>
          <w:rFonts w:asciiTheme="majorBidi" w:hAnsiTheme="majorBidi" w:cs="B Nazanin" w:hint="cs"/>
          <w:rtl/>
        </w:rPr>
        <w:t xml:space="preserve"> ارائه شده است</w:t>
      </w:r>
      <w:r w:rsidR="000D6270">
        <w:rPr>
          <w:rFonts w:asciiTheme="majorBidi" w:hAnsiTheme="majorBidi" w:cs="B Nazanin" w:hint="cs"/>
          <w:rtl/>
        </w:rPr>
        <w:t xml:space="preserve"> یک تکنیک چند</w:t>
      </w:r>
      <w:r w:rsidRPr="00650014">
        <w:rPr>
          <w:rFonts w:asciiTheme="majorBidi" w:hAnsiTheme="majorBidi" w:cs="B Nazanin" w:hint="cs"/>
          <w:rtl/>
        </w:rPr>
        <w:t xml:space="preserve">معیاره است که </w:t>
      </w:r>
      <w:r w:rsidRPr="00650014">
        <w:rPr>
          <w:rFonts w:asciiTheme="majorBidi" w:hAnsiTheme="majorBidi" w:cs="B Nazanin"/>
          <w:rtl/>
        </w:rPr>
        <w:t>برای رتبه‌بندی گزینه‌ها با هدف کمک به تصمیم‌گیری در شرایط چندمعیاره طراحی شده و از مزایای سادگی، دقت و قابلیت تفسیر بالایی برخوردار است</w:t>
      </w:r>
      <w:r w:rsidRPr="00650014">
        <w:rPr>
          <w:rFonts w:asciiTheme="majorBidi" w:hAnsiTheme="majorBidi" w:cs="B Nazanin" w:hint="cs"/>
          <w:rtl/>
        </w:rPr>
        <w:t>.</w:t>
      </w:r>
      <w:r>
        <w:rPr>
          <w:rFonts w:asciiTheme="majorBidi" w:hAnsiTheme="majorBidi" w:cs="B Nazanin" w:hint="cs"/>
          <w:rtl/>
        </w:rPr>
        <w:t xml:space="preserve"> </w:t>
      </w:r>
      <w:r w:rsidRPr="00650014">
        <w:rPr>
          <w:rFonts w:asciiTheme="majorBidi" w:hAnsiTheme="majorBidi" w:cs="B Nazanin" w:hint="cs"/>
          <w:rtl/>
        </w:rPr>
        <w:t>در ادامه مراحل مختلف این مدل به ترتیب ذکر می</w:t>
      </w:r>
      <w:r w:rsidRPr="00650014">
        <w:rPr>
          <w:rFonts w:asciiTheme="majorBidi" w:hAnsiTheme="majorBidi" w:cs="B Nazanin"/>
          <w:rtl/>
        </w:rPr>
        <w:softHyphen/>
      </w:r>
      <w:r w:rsidRPr="00650014">
        <w:rPr>
          <w:rFonts w:asciiTheme="majorBidi" w:hAnsiTheme="majorBidi" w:cs="B Nazanin" w:hint="cs"/>
          <w:rtl/>
        </w:rPr>
        <w:t>شود</w:t>
      </w:r>
      <w:r w:rsidRPr="00650014">
        <w:rPr>
          <w:rFonts w:asciiTheme="majorBidi" w:hAnsiTheme="majorBidi" w:cs="B Nazanin" w:hint="cs"/>
          <w:b/>
          <w:bCs/>
          <w:rtl/>
        </w:rPr>
        <w:t>:</w:t>
      </w:r>
    </w:p>
    <w:p w14:paraId="72185562" w14:textId="77777777" w:rsidR="00650014" w:rsidRPr="00D049B6" w:rsidRDefault="00650014" w:rsidP="00650014">
      <w:pPr>
        <w:pStyle w:val="2"/>
        <w:spacing w:line="233" w:lineRule="auto"/>
        <w:rPr>
          <w:rFonts w:asciiTheme="majorBidi" w:hAnsiTheme="majorBidi" w:cs="B Nazanin"/>
          <w:sz w:val="24"/>
          <w:szCs w:val="24"/>
        </w:rPr>
      </w:pPr>
      <w:r w:rsidRPr="00D049B6">
        <w:rPr>
          <w:rFonts w:asciiTheme="majorBidi" w:hAnsiTheme="majorBidi" w:cs="B Nazanin" w:hint="cs"/>
          <w:sz w:val="24"/>
          <w:szCs w:val="24"/>
          <w:rtl/>
          <w:lang w:bidi="ar-SA"/>
        </w:rPr>
        <w:t>گام</w:t>
      </w:r>
      <w:r w:rsidRPr="00D049B6">
        <w:rPr>
          <w:rFonts w:asciiTheme="majorBidi" w:hAnsiTheme="majorBidi" w:cs="B Nazanin"/>
          <w:sz w:val="24"/>
          <w:szCs w:val="24"/>
          <w:rtl/>
          <w:lang w:bidi="ar-SA"/>
        </w:rPr>
        <w:t xml:space="preserve"> </w:t>
      </w:r>
      <w:r w:rsidRPr="00D049B6">
        <w:rPr>
          <w:rFonts w:asciiTheme="majorBidi" w:hAnsiTheme="majorBidi" w:cs="B Nazanin" w:hint="cs"/>
          <w:sz w:val="24"/>
          <w:szCs w:val="24"/>
          <w:rtl/>
          <w:lang w:bidi="ar-SA"/>
        </w:rPr>
        <w:t>1</w:t>
      </w:r>
      <w:r w:rsidRPr="00D049B6">
        <w:rPr>
          <w:rFonts w:asciiTheme="majorBidi" w:hAnsiTheme="majorBidi" w:cs="B Nazanin"/>
          <w:sz w:val="24"/>
          <w:szCs w:val="24"/>
          <w:rtl/>
          <w:lang w:bidi="ar-SA"/>
        </w:rPr>
        <w:t>: تشکیل ماتریس تصمیم‌گیری اولیه</w:t>
      </w:r>
    </w:p>
    <w:p w14:paraId="41F8452D" w14:textId="0834C64E" w:rsidR="00525619" w:rsidRDefault="00650014" w:rsidP="00482AF0">
      <w:pPr>
        <w:pStyle w:val="2"/>
        <w:spacing w:line="233" w:lineRule="auto"/>
        <w:ind w:firstLine="0"/>
        <w:rPr>
          <w:rFonts w:asciiTheme="majorBidi" w:hAnsiTheme="majorBidi" w:cs="B Nazanin"/>
          <w:sz w:val="24"/>
          <w:szCs w:val="24"/>
          <w:rtl/>
          <w:lang w:bidi="ar-SA"/>
        </w:rPr>
      </w:pPr>
      <w:r w:rsidRPr="00920992">
        <w:rPr>
          <w:rFonts w:asciiTheme="majorBidi" w:hAnsiTheme="majorBidi" w:cs="B Nazanin"/>
          <w:sz w:val="24"/>
          <w:szCs w:val="24"/>
          <w:rtl/>
          <w:lang w:bidi="ar-SA"/>
        </w:rPr>
        <w:t>در روش</w:t>
      </w:r>
      <w:r w:rsidRPr="00920992">
        <w:rPr>
          <w:rFonts w:asciiTheme="majorBidi" w:hAnsiTheme="majorBidi" w:cs="B Nazanin" w:hint="cs"/>
          <w:sz w:val="24"/>
          <w:szCs w:val="24"/>
          <w:rtl/>
          <w:lang w:bidi="ar-SA"/>
        </w:rPr>
        <w:t xml:space="preserve"> </w:t>
      </w:r>
      <w:r w:rsidRPr="00920992">
        <w:rPr>
          <w:rFonts w:asciiTheme="majorBidi" w:hAnsiTheme="majorBidi" w:cs="B Nazanin"/>
          <w:sz w:val="24"/>
          <w:szCs w:val="24"/>
        </w:rPr>
        <w:t xml:space="preserve"> </w:t>
      </w:r>
      <w:r w:rsidRPr="00A42A2B">
        <w:rPr>
          <w:rFonts w:asciiTheme="majorBidi" w:hAnsiTheme="majorBidi" w:cs="B Nazanin"/>
          <w:szCs w:val="22"/>
        </w:rPr>
        <w:t>CORASO</w:t>
      </w:r>
      <w:r w:rsidRPr="00920992">
        <w:rPr>
          <w:rFonts w:asciiTheme="majorBidi" w:hAnsiTheme="majorBidi" w:cs="B Nazanin"/>
          <w:sz w:val="24"/>
          <w:szCs w:val="24"/>
          <w:rtl/>
          <w:lang w:bidi="ar-SA"/>
        </w:rPr>
        <w:t xml:space="preserve">، اولین گام تشکیل ماتریس تصمیم است که در آن، گزینه‌های مختلف در برابر مجموعه‌ای از معیارهای ارزیابی قرار می‌گیرند. مقادیر این ماتریس باید از نوع کمی و عددی و یا کیفی باشند، به‌طوری‌که هر خانه از ماتریس نمایانگر مقدار یک معیار خاص برای یک گزینه خاص باشد. </w:t>
      </w:r>
    </w:p>
    <w:p w14:paraId="6BA84346" w14:textId="77777777" w:rsidR="0052571F" w:rsidRPr="00920992" w:rsidRDefault="0052571F" w:rsidP="0052571F">
      <w:pPr>
        <w:pStyle w:val="2"/>
        <w:spacing w:line="233" w:lineRule="auto"/>
        <w:rPr>
          <w:rFonts w:asciiTheme="majorBidi" w:hAnsiTheme="majorBidi" w:cs="B Nazanin"/>
          <w:sz w:val="24"/>
          <w:szCs w:val="24"/>
          <w:rtl/>
          <w:lang w:bidi="ar-SA"/>
        </w:rPr>
      </w:pPr>
    </w:p>
    <w:p w14:paraId="06EAA258" w14:textId="77777777" w:rsidR="00650014" w:rsidRPr="00D049B6" w:rsidRDefault="00650014" w:rsidP="00650014">
      <w:pPr>
        <w:pStyle w:val="2"/>
        <w:spacing w:line="233" w:lineRule="auto"/>
        <w:rPr>
          <w:rFonts w:asciiTheme="majorBidi" w:hAnsiTheme="majorBidi" w:cs="B Nazanin"/>
          <w:sz w:val="24"/>
          <w:szCs w:val="24"/>
        </w:rPr>
      </w:pPr>
      <w:r w:rsidRPr="00D049B6">
        <w:rPr>
          <w:rFonts w:asciiTheme="majorBidi" w:hAnsiTheme="majorBidi" w:cs="B Nazanin"/>
          <w:sz w:val="24"/>
          <w:szCs w:val="24"/>
          <w:rtl/>
          <w:lang w:bidi="ar-SA"/>
        </w:rPr>
        <w:t xml:space="preserve">گام </w:t>
      </w:r>
      <w:r w:rsidRPr="00D049B6">
        <w:rPr>
          <w:rFonts w:asciiTheme="majorBidi" w:hAnsiTheme="majorBidi" w:cs="B Nazanin" w:hint="cs"/>
          <w:sz w:val="24"/>
          <w:szCs w:val="24"/>
          <w:rtl/>
          <w:lang w:bidi="ar-SA"/>
        </w:rPr>
        <w:t xml:space="preserve">2 </w:t>
      </w:r>
      <w:r w:rsidRPr="00D049B6">
        <w:rPr>
          <w:rFonts w:asciiTheme="majorBidi" w:hAnsiTheme="majorBidi" w:cs="B Nazanin"/>
          <w:sz w:val="24"/>
          <w:szCs w:val="24"/>
          <w:rtl/>
          <w:lang w:bidi="ar-SA"/>
        </w:rPr>
        <w:t>: نرمال‌سازی ماتریس تصمیم</w:t>
      </w:r>
    </w:p>
    <w:p w14:paraId="7262B3C7" w14:textId="76C55F19" w:rsidR="00650014" w:rsidRPr="00920992" w:rsidRDefault="00650014" w:rsidP="00482AF0">
      <w:pPr>
        <w:pStyle w:val="2"/>
        <w:spacing w:line="233" w:lineRule="auto"/>
        <w:ind w:firstLine="0"/>
        <w:rPr>
          <w:rFonts w:asciiTheme="majorBidi" w:hAnsiTheme="majorBidi" w:cs="B Nazanin"/>
          <w:sz w:val="24"/>
          <w:szCs w:val="24"/>
          <w:rtl/>
        </w:rPr>
      </w:pPr>
      <w:r w:rsidRPr="00920992">
        <w:rPr>
          <w:rFonts w:asciiTheme="majorBidi" w:hAnsiTheme="majorBidi" w:cs="B Nazanin"/>
          <w:sz w:val="24"/>
          <w:szCs w:val="24"/>
          <w:rtl/>
          <w:lang w:bidi="ar-SA"/>
        </w:rPr>
        <w:t>در روش</w:t>
      </w:r>
      <w:r w:rsidRPr="00920992">
        <w:rPr>
          <w:rFonts w:asciiTheme="majorBidi" w:hAnsiTheme="majorBidi" w:cs="B Nazanin"/>
          <w:sz w:val="24"/>
          <w:szCs w:val="24"/>
        </w:rPr>
        <w:t xml:space="preserve"> </w:t>
      </w:r>
      <w:r w:rsidR="003B4351" w:rsidRPr="003B4351">
        <w:rPr>
          <w:rFonts w:asciiTheme="majorBidi" w:hAnsiTheme="majorBidi" w:cs="B Nazanin"/>
          <w:szCs w:val="22"/>
        </w:rPr>
        <w:t>CORASO</w:t>
      </w:r>
      <w:r w:rsidRPr="003B4351">
        <w:rPr>
          <w:rFonts w:asciiTheme="majorBidi" w:hAnsiTheme="majorBidi" w:cs="B Nazanin"/>
          <w:szCs w:val="22"/>
        </w:rPr>
        <w:t xml:space="preserve"> </w:t>
      </w:r>
      <w:r w:rsidRPr="00920992">
        <w:rPr>
          <w:rFonts w:asciiTheme="majorBidi" w:hAnsiTheme="majorBidi" w:cs="B Nazanin"/>
          <w:sz w:val="24"/>
          <w:szCs w:val="24"/>
          <w:rtl/>
          <w:lang w:bidi="ar-SA"/>
        </w:rPr>
        <w:t>نرمال سازی بر اساس دو رابطه زیر صورت می گیرد رابطه اول برای معیارهایی با ماهیت سود و رابطه دوم برای معیارهایی با رابطه هزینه</w:t>
      </w:r>
      <w:r w:rsidRPr="00920992">
        <w:rPr>
          <w:rFonts w:asciiTheme="majorBidi" w:hAnsiTheme="majorBidi" w:cs="B Nazanin"/>
          <w:sz w:val="24"/>
          <w:szCs w:val="24"/>
        </w:rPr>
        <w:t>.</w:t>
      </w:r>
    </w:p>
    <w:p w14:paraId="4F97C0C5" w14:textId="642D8B4A" w:rsidR="00650014" w:rsidRPr="008575E9" w:rsidRDefault="002A7B60" w:rsidP="00D049B6">
      <w:pPr>
        <w:pStyle w:val="2"/>
        <w:bidi w:val="0"/>
        <w:spacing w:line="233" w:lineRule="auto"/>
        <w:rPr>
          <w:rFonts w:asciiTheme="majorBidi" w:hAnsiTheme="majorBidi" w:cs="B Nazanin"/>
          <w:sz w:val="28"/>
          <w:szCs w:val="28"/>
          <w:rtl/>
        </w:rPr>
      </w:pPr>
      <w:r>
        <w:rPr>
          <w:rFonts w:asciiTheme="majorBidi" w:hAnsiTheme="majorBidi" w:cs="B Nazanin"/>
          <w:noProof/>
          <w:sz w:val="24"/>
          <w:szCs w:val="24"/>
        </w:rPr>
        <mc:AlternateContent>
          <mc:Choice Requires="wps">
            <w:drawing>
              <wp:anchor distT="0" distB="0" distL="114300" distR="114300" simplePos="0" relativeHeight="251661824" behindDoc="0" locked="0" layoutInCell="1" allowOverlap="1" wp14:anchorId="4245915D" wp14:editId="498293F3">
                <wp:simplePos x="0" y="0"/>
                <wp:positionH relativeFrom="column">
                  <wp:posOffset>3999230</wp:posOffset>
                </wp:positionH>
                <wp:positionV relativeFrom="paragraph">
                  <wp:posOffset>198755</wp:posOffset>
                </wp:positionV>
                <wp:extent cx="739140" cy="289560"/>
                <wp:effectExtent l="0" t="0" r="0" b="0"/>
                <wp:wrapNone/>
                <wp:docPr id="3" name="Text Box 3"/>
                <wp:cNvGraphicFramePr/>
                <a:graphic xmlns:a="http://schemas.openxmlformats.org/drawingml/2006/main">
                  <a:graphicData uri="http://schemas.microsoft.com/office/word/2010/wordprocessingShape">
                    <wps:wsp>
                      <wps:cNvSpPr txBox="1"/>
                      <wps:spPr>
                        <a:xfrm>
                          <a:off x="0" y="0"/>
                          <a:ext cx="739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1C767" w14:textId="08CEA854" w:rsidR="00D307F4" w:rsidRPr="002A7B60" w:rsidRDefault="00D307F4">
                            <w:pPr>
                              <w:rPr>
                                <w:rFonts w:cs="B Nazanin"/>
                                <w:sz w:val="22"/>
                                <w:szCs w:val="22"/>
                                <w:rtl/>
                                <w:lang w:bidi="fa-IR"/>
                              </w:rPr>
                            </w:pPr>
                            <w:r w:rsidRPr="002A7B60">
                              <w:rPr>
                                <w:rFonts w:cs="B Nazanin" w:hint="cs"/>
                                <w:sz w:val="22"/>
                                <w:szCs w:val="22"/>
                                <w:rtl/>
                                <w:lang w:bidi="fa-IR"/>
                              </w:rPr>
                              <w:t>رابطه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14.9pt;margin-top:15.65pt;width:58.2pt;height:2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6pfAIAAGEFAAAOAAAAZHJzL2Uyb0RvYy54bWysVEtv2zAMvg/YfxB0X51Hn0GdImvRYUDR&#10;FkuHnhVZaoxJoiYxsbNfP0q206DbpcMuNkV+pMiPpC6vWmvYVoVYgyv5+GjEmXISqtq9lPz70+2n&#10;c84iClcJA06VfKciv5p//HDZ+JmawBpMpQKjIC7OGl/yNaKfFUWUa2VFPAKvHBk1BCuQjuGlqIJo&#10;KLo1xWQ0Oi0aCJUPIFWMpL3pjHye42utJD5oHRUyU3LKDfM35O8qfYv5pZi9BOHXtezTEP+QhRW1&#10;o0v3oW4ECrYJ9R+hbC0DRNB4JMEWoHUtVa6BqhmP3lSzXAuvci1ETvR7muL/Cyvvt4+B1VXJp5w5&#10;YalFT6pF9hlaNk3sND7OCLT0BMOW1NTlQR9JmYpudbDpT+UwshPPuz23KZgk5dn0YnxMFkmmyfnF&#10;yWnmvnh19iHiFwWWJaHkgVqXGRXbu4iUCEEHSLrLwW1tTG6fcawp+en0ZJQd9hbyMC5hVR6EPkwq&#10;qEs8S7gzKmGM+6Y0EZHzT4o8guraBLYVNDxCSuUwl57jEjqhNCXxHsce/5rVe5y7OoabweHe2dYO&#10;Qq7+TdrVjyFl3eGJyIO6k4jtqu0bvYJqR30O0O1J9PK2pm7ciYiPItBiUANp2fGBPtoAsQ69xNka&#10;wq+/6ROe5pWsnDW0aCWPPzciKM7MV0eTTGOR5gLz4fjkbEKHcGhZHVrcxl4DtWNMz4qXWUx4NIOo&#10;A9hnehMW6VYyCSfp7pLjIF5jt/70pki1WGQQ7aIXeOeWXqbQqTtp1p7aZxF8P5BIk3wPw0qK2Zu5&#10;7LDJ08Fig6DrPLSJ4I7Vnnja4zzL/ZuTHorDc0a9vozz3wAAAP//AwBQSwMEFAAGAAgAAAAhAHtC&#10;41biAAAACQEAAA8AAABkcnMvZG93bnJldi54bWxMj0FPwkAQhe8m/ofNmHiTLUUrlG4JaUJMjBxA&#10;Lty23aFt7M7W7gLVX+940tu8zMt738tWo+3EBQffOlIwnUQgkCpnWqoVHN43D3MQPmgyunOECr7Q&#10;wyq/vcl0atyVdnjZh1pwCPlUK2hC6FMpfdWg1X7ieiT+ndxgdWA51NIM+srhtpNxFCXS6pa4odE9&#10;Fg1WH/uzVfBabLZ6V8Z2/t0VL2+ndf95OD4pdX83rpcgAo7hzwy/+IwOOTOV7kzGi05BEi8YPSiY&#10;TWcg2PD8mMQgSj6SBcg8k/8X5D8AAAD//wMAUEsBAi0AFAAGAAgAAAAhALaDOJL+AAAA4QEAABMA&#10;AAAAAAAAAAAAAAAAAAAAAFtDb250ZW50X1R5cGVzXS54bWxQSwECLQAUAAYACAAAACEAOP0h/9YA&#10;AACUAQAACwAAAAAAAAAAAAAAAAAvAQAAX3JlbHMvLnJlbHNQSwECLQAUAAYACAAAACEA9ImeqXwC&#10;AABhBQAADgAAAAAAAAAAAAAAAAAuAgAAZHJzL2Uyb0RvYy54bWxQSwECLQAUAAYACAAAACEAe0Lj&#10;VuIAAAAJAQAADwAAAAAAAAAAAAAAAADWBAAAZHJzL2Rvd25yZXYueG1sUEsFBgAAAAAEAAQA8wAA&#10;AOUFAAAAAA==&#10;" filled="f" stroked="f" strokeweight=".5pt">
                <v:textbox>
                  <w:txbxContent>
                    <w:p w14:paraId="76B1C767" w14:textId="08CEA854" w:rsidR="00D307F4" w:rsidRPr="002A7B60" w:rsidRDefault="00D307F4">
                      <w:pPr>
                        <w:rPr>
                          <w:rFonts w:cs="B Nazanin"/>
                          <w:sz w:val="22"/>
                          <w:szCs w:val="22"/>
                          <w:rtl/>
                          <w:lang w:bidi="fa-IR"/>
                        </w:rPr>
                      </w:pPr>
                      <w:r w:rsidRPr="002A7B60">
                        <w:rPr>
                          <w:rFonts w:cs="B Nazanin" w:hint="cs"/>
                          <w:sz w:val="22"/>
                          <w:szCs w:val="22"/>
                          <w:rtl/>
                          <w:lang w:bidi="fa-IR"/>
                        </w:rPr>
                        <w:t>رابطه (1).</w:t>
                      </w:r>
                    </w:p>
                  </w:txbxContent>
                </v:textbox>
              </v:shape>
            </w:pict>
          </mc:Fallback>
        </mc:AlternateContent>
      </w:r>
      <w:r w:rsidR="00650014" w:rsidRPr="00920992">
        <w:rPr>
          <w:rFonts w:asciiTheme="majorBidi" w:hAnsiTheme="majorBidi" w:cs="B Nazanin"/>
          <w:noProof/>
          <w:sz w:val="24"/>
          <w:szCs w:val="24"/>
        </w:rPr>
        <w:drawing>
          <wp:inline distT="0" distB="0" distL="0" distR="0" wp14:anchorId="56CA2BF9" wp14:editId="2505C554">
            <wp:extent cx="2168599" cy="731520"/>
            <wp:effectExtent l="0" t="0" r="3175" b="0"/>
            <wp:docPr id="21" name="Picture 21" descr="نرمال سازی در روش cor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رمال سازی در روش coras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71153" cy="732381"/>
                    </a:xfrm>
                    <a:prstGeom prst="rect">
                      <a:avLst/>
                    </a:prstGeom>
                    <a:noFill/>
                    <a:ln>
                      <a:noFill/>
                    </a:ln>
                  </pic:spPr>
                </pic:pic>
              </a:graphicData>
            </a:graphic>
          </wp:inline>
        </w:drawing>
      </w:r>
    </w:p>
    <w:p w14:paraId="41682996" w14:textId="357B899C" w:rsidR="008D3CEB" w:rsidRDefault="008D3CEB" w:rsidP="00482AF0">
      <w:pPr>
        <w:pStyle w:val="2"/>
        <w:spacing w:line="233" w:lineRule="auto"/>
        <w:ind w:firstLine="0"/>
        <w:rPr>
          <w:rFonts w:asciiTheme="majorBidi" w:hAnsiTheme="majorBidi" w:cs="B Nazanin"/>
          <w:sz w:val="24"/>
          <w:szCs w:val="24"/>
          <w:rtl/>
          <w:lang w:bidi="ar-SA"/>
        </w:rPr>
      </w:pPr>
      <w:r>
        <w:rPr>
          <w:rFonts w:asciiTheme="majorBidi" w:hAnsiTheme="majorBidi" w:cs="B Nazanin" w:hint="cs"/>
          <w:sz w:val="24"/>
          <w:szCs w:val="24"/>
          <w:rtl/>
          <w:lang w:bidi="ar-SA"/>
        </w:rPr>
        <w:t xml:space="preserve">برای معیارهای سود مقدار هر گزینه </w:t>
      </w:r>
      <w:r>
        <w:t>i</w:t>
      </w:r>
      <w:r>
        <w:rPr>
          <w:rFonts w:asciiTheme="majorBidi" w:hAnsiTheme="majorBidi" w:cs="B Nazanin" w:hint="cs"/>
          <w:sz w:val="24"/>
          <w:szCs w:val="24"/>
          <w:rtl/>
          <w:lang w:bidi="ar-SA"/>
        </w:rPr>
        <w:t xml:space="preserve"> در معیار </w:t>
      </w:r>
      <w:r>
        <w:t>j</w:t>
      </w:r>
      <w:r>
        <w:rPr>
          <w:rFonts w:asciiTheme="majorBidi" w:hAnsiTheme="majorBidi" w:cs="B Nazanin" w:hint="cs"/>
          <w:sz w:val="24"/>
          <w:szCs w:val="24"/>
          <w:rtl/>
          <w:lang w:bidi="ar-SA"/>
        </w:rPr>
        <w:t xml:space="preserve"> بر بیشترین مقدار آن معیار تقسیم می</w:t>
      </w:r>
      <w:r>
        <w:rPr>
          <w:rFonts w:asciiTheme="majorBidi" w:hAnsiTheme="majorBidi" w:cs="B Nazanin"/>
          <w:sz w:val="24"/>
          <w:szCs w:val="24"/>
          <w:rtl/>
          <w:lang w:bidi="ar-SA"/>
        </w:rPr>
        <w:softHyphen/>
      </w:r>
      <w:r>
        <w:rPr>
          <w:rFonts w:asciiTheme="majorBidi" w:hAnsiTheme="majorBidi" w:cs="B Nazanin" w:hint="cs"/>
          <w:sz w:val="24"/>
          <w:szCs w:val="24"/>
          <w:rtl/>
          <w:lang w:bidi="ar-SA"/>
        </w:rPr>
        <w:t>شود که در این رابطه مقادیر بزرگتر بهتر هستند. همچنین برای معیارهای هزینه کم</w:t>
      </w:r>
      <w:r>
        <w:rPr>
          <w:rFonts w:asciiTheme="majorBidi" w:hAnsiTheme="majorBidi" w:cs="B Nazanin"/>
          <w:sz w:val="24"/>
          <w:szCs w:val="24"/>
          <w:rtl/>
          <w:lang w:bidi="ar-SA"/>
        </w:rPr>
        <w:softHyphen/>
      </w:r>
      <w:r>
        <w:rPr>
          <w:rFonts w:asciiTheme="majorBidi" w:hAnsiTheme="majorBidi" w:cs="B Nazanin" w:hint="cs"/>
          <w:sz w:val="24"/>
          <w:szCs w:val="24"/>
          <w:rtl/>
          <w:lang w:bidi="ar-SA"/>
        </w:rPr>
        <w:t>ترین مقدار معیار بر مقدار گزینه تقسیم می</w:t>
      </w:r>
      <w:r>
        <w:rPr>
          <w:rFonts w:asciiTheme="majorBidi" w:hAnsiTheme="majorBidi" w:cs="B Nazanin"/>
          <w:sz w:val="24"/>
          <w:szCs w:val="24"/>
          <w:rtl/>
          <w:lang w:bidi="ar-SA"/>
        </w:rPr>
        <w:softHyphen/>
      </w:r>
      <w:r w:rsidR="0052571F">
        <w:rPr>
          <w:rFonts w:asciiTheme="majorBidi" w:hAnsiTheme="majorBidi" w:cs="B Nazanin" w:hint="cs"/>
          <w:sz w:val="24"/>
          <w:szCs w:val="24"/>
          <w:rtl/>
          <w:lang w:bidi="ar-SA"/>
        </w:rPr>
        <w:t>شود تا نرمال</w:t>
      </w:r>
      <w:r w:rsidR="0052571F">
        <w:rPr>
          <w:rFonts w:asciiTheme="majorBidi" w:hAnsiTheme="majorBidi" w:cs="B Nazanin"/>
          <w:sz w:val="24"/>
          <w:szCs w:val="24"/>
          <w:rtl/>
          <w:lang w:bidi="ar-SA"/>
        </w:rPr>
        <w:softHyphen/>
      </w:r>
      <w:r>
        <w:rPr>
          <w:rFonts w:asciiTheme="majorBidi" w:hAnsiTheme="majorBidi" w:cs="B Nazanin" w:hint="cs"/>
          <w:sz w:val="24"/>
          <w:szCs w:val="24"/>
          <w:rtl/>
          <w:lang w:bidi="ar-SA"/>
        </w:rPr>
        <w:t>سازی معکوس انجام شود و مق</w:t>
      </w:r>
      <w:r w:rsidR="0052571F">
        <w:rPr>
          <w:rFonts w:asciiTheme="majorBidi" w:hAnsiTheme="majorBidi" w:cs="B Nazanin" w:hint="cs"/>
          <w:sz w:val="24"/>
          <w:szCs w:val="24"/>
          <w:rtl/>
          <w:lang w:bidi="ar-SA"/>
        </w:rPr>
        <w:t>ادیر کوچکتر دارای ارزش بهتری می</w:t>
      </w:r>
      <w:r w:rsidR="0052571F">
        <w:rPr>
          <w:rFonts w:asciiTheme="majorBidi" w:hAnsiTheme="majorBidi" w:cs="B Nazanin"/>
          <w:sz w:val="24"/>
          <w:szCs w:val="24"/>
          <w:rtl/>
          <w:lang w:bidi="ar-SA"/>
        </w:rPr>
        <w:softHyphen/>
      </w:r>
      <w:r>
        <w:rPr>
          <w:rFonts w:asciiTheme="majorBidi" w:hAnsiTheme="majorBidi" w:cs="B Nazanin" w:hint="cs"/>
          <w:sz w:val="24"/>
          <w:szCs w:val="24"/>
          <w:rtl/>
          <w:lang w:bidi="ar-SA"/>
        </w:rPr>
        <w:t>باشند.</w:t>
      </w:r>
    </w:p>
    <w:p w14:paraId="4257EA54" w14:textId="77777777" w:rsidR="008D3CEB" w:rsidRDefault="008D3CEB" w:rsidP="00650014">
      <w:pPr>
        <w:pStyle w:val="2"/>
        <w:spacing w:line="233" w:lineRule="auto"/>
        <w:rPr>
          <w:rFonts w:asciiTheme="majorBidi" w:hAnsiTheme="majorBidi" w:cs="B Nazanin"/>
          <w:sz w:val="24"/>
          <w:szCs w:val="24"/>
          <w:rtl/>
          <w:lang w:bidi="ar-SA"/>
        </w:rPr>
      </w:pPr>
    </w:p>
    <w:p w14:paraId="0BCB1991" w14:textId="2A76ABAB" w:rsidR="00650014" w:rsidRPr="008575E9" w:rsidRDefault="00650014" w:rsidP="00650014">
      <w:pPr>
        <w:pStyle w:val="2"/>
        <w:spacing w:line="233" w:lineRule="auto"/>
        <w:rPr>
          <w:rFonts w:asciiTheme="majorBidi" w:hAnsiTheme="majorBidi" w:cs="B Nazanin"/>
          <w:sz w:val="24"/>
          <w:szCs w:val="24"/>
        </w:rPr>
      </w:pPr>
      <w:r w:rsidRPr="008575E9">
        <w:rPr>
          <w:rFonts w:asciiTheme="majorBidi" w:hAnsiTheme="majorBidi" w:cs="B Nazanin"/>
          <w:sz w:val="24"/>
          <w:szCs w:val="24"/>
          <w:rtl/>
          <w:lang w:bidi="ar-SA"/>
        </w:rPr>
        <w:t xml:space="preserve">گام </w:t>
      </w:r>
      <w:r w:rsidRPr="008575E9">
        <w:rPr>
          <w:rFonts w:asciiTheme="majorBidi" w:hAnsiTheme="majorBidi" w:cs="B Nazanin" w:hint="cs"/>
          <w:sz w:val="24"/>
          <w:szCs w:val="24"/>
          <w:rtl/>
          <w:lang w:bidi="ar-SA"/>
        </w:rPr>
        <w:t xml:space="preserve">3 </w:t>
      </w:r>
      <w:r w:rsidRPr="008575E9">
        <w:rPr>
          <w:rFonts w:asciiTheme="majorBidi" w:hAnsiTheme="majorBidi" w:cs="B Nazanin"/>
          <w:sz w:val="24"/>
          <w:szCs w:val="24"/>
          <w:rtl/>
          <w:lang w:bidi="ar-SA"/>
        </w:rPr>
        <w:t>: تعیین مقادیر نرمال‌شده وزنی برای گزینه‌ها</w:t>
      </w:r>
    </w:p>
    <w:p w14:paraId="09A0748B" w14:textId="25A4943E" w:rsidR="00650014" w:rsidRPr="008575E9" w:rsidRDefault="002A7B60" w:rsidP="00D049B6">
      <w:pPr>
        <w:pStyle w:val="2"/>
        <w:bidi w:val="0"/>
        <w:spacing w:line="233" w:lineRule="auto"/>
        <w:rPr>
          <w:rFonts w:asciiTheme="majorBidi" w:hAnsiTheme="majorBidi" w:cs="B Nazanin"/>
          <w:sz w:val="28"/>
          <w:szCs w:val="28"/>
          <w:rtl/>
        </w:rPr>
      </w:pPr>
      <w:r w:rsidRPr="002A7B60">
        <w:rPr>
          <w:rFonts w:asciiTheme="majorBidi" w:eastAsia="Times New Roman" w:hAnsiTheme="majorBidi" w:cs="B Nazanin"/>
          <w:noProof/>
          <w:sz w:val="24"/>
          <w:szCs w:val="24"/>
        </w:rPr>
        <mc:AlternateContent>
          <mc:Choice Requires="wps">
            <w:drawing>
              <wp:anchor distT="0" distB="0" distL="114300" distR="114300" simplePos="0" relativeHeight="251663872" behindDoc="0" locked="0" layoutInCell="1" allowOverlap="1" wp14:anchorId="3C46B5E8" wp14:editId="0677EEE5">
                <wp:simplePos x="0" y="0"/>
                <wp:positionH relativeFrom="column">
                  <wp:posOffset>4037330</wp:posOffset>
                </wp:positionH>
                <wp:positionV relativeFrom="paragraph">
                  <wp:posOffset>2540</wp:posOffset>
                </wp:positionV>
                <wp:extent cx="701040" cy="312420"/>
                <wp:effectExtent l="0" t="0" r="3810" b="0"/>
                <wp:wrapNone/>
                <wp:docPr id="11" name="Text Box 11"/>
                <wp:cNvGraphicFramePr/>
                <a:graphic xmlns:a="http://schemas.openxmlformats.org/drawingml/2006/main">
                  <a:graphicData uri="http://schemas.microsoft.com/office/word/2010/wordprocessingShape">
                    <wps:wsp>
                      <wps:cNvSpPr txBox="1"/>
                      <wps:spPr>
                        <a:xfrm>
                          <a:off x="0" y="0"/>
                          <a:ext cx="701040" cy="312420"/>
                        </a:xfrm>
                        <a:prstGeom prst="rect">
                          <a:avLst/>
                        </a:prstGeom>
                        <a:solidFill>
                          <a:sysClr val="window" lastClr="FFFFFF"/>
                        </a:solidFill>
                        <a:ln w="6350">
                          <a:noFill/>
                        </a:ln>
                        <a:effectLst/>
                      </wps:spPr>
                      <wps:txbx>
                        <w:txbxContent>
                          <w:p w14:paraId="2263F3EE" w14:textId="1BB380B1"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2</w:t>
                            </w:r>
                            <w:r w:rsidRPr="002A7B60">
                              <w:rPr>
                                <w:rFonts w:cs="B Nazanin" w:hint="cs"/>
                                <w:sz w:val="22"/>
                                <w:szCs w:val="22"/>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317.9pt;margin-top:.2pt;width:55.2pt;height:24.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e3UQIAAKAEAAAOAAAAZHJzL2Uyb0RvYy54bWysVE1vGjEQvVfqf7B8LwuEfBSxRJSIqlKU&#10;RIIqZ+P1wkpej2sbdumv77MXCE17qsrBjGfG8/HezE7u21qzvXK+IpPzQa/PmTKSispscv59tfh0&#10;x5kPwhRCk1E5PyjP76cfP0waO1ZD2pIulGMIYvy4sTnfhmDHWeblVtXC98gqA2NJrhYBV7fJCica&#10;RK91Nuz3b7KGXGEdSeU9tA+dkU9T/LJUMjyXpVeB6ZyjtpBOl851PLPpRIw3TthtJY9liH+oohaV&#10;QdJzqAcRBNu56o9QdSUdeSpDT1KdUVlWUqUe0M2g/66b5VZYlXoBON6eYfL/L6x82r84VhXgbsCZ&#10;ETU4Wqk2sC/UMqiAT2P9GG5LC8fQQg/fk95DGdtuS1fHfzTEYAfShzO6MZqE8hYNjmCRMF0NhqNh&#10;Qj97e2ydD18V1SwKOXcgL2Eq9o8+oBC4nlxiLk+6KhaV1uly8HPt2F6AZ4xHQQ1nWvgAZc4X6Rdr&#10;RojfnmnDmpzfXF33UyZDMV7np02Mq9IMHfNHJLqOoxTaddshd0JjTcUBIDnqxsxbuajQyiPqeBEO&#10;c4XusSvhGUepCZnpKHG2Jffzb/roD7ph5azBnObc/9gJp9DeN4NB+DwYRVBDuoyub4Eqc5eW9aXF&#10;7Oo5ASJwjeqSGP2DPomlo/oVKzWLWWESRiJ3zsNJnIdue7CSUs1myQmjbEV4NEsrY+iIWyRq1b4K&#10;Z49sBozBE50mWozfkdr5xpeGZrtAZZUYjzh3qIK7eMEaJBaPKxv37PKevN4+LNNfAAAA//8DAFBL&#10;AwQUAAYACAAAACEAq5hndd8AAAAHAQAADwAAAGRycy9kb3ducmV2LnhtbEzOQUvEMBAF4Lvgfwgj&#10;eHNT17VqbbqIKLpgWa2C12wzttVmUpLstu6vdzzp8fGGN1++nGwvduhD50jB6SwBgVQ701Gj4O31&#10;/uQSRIiajO4doYJvDLAsDg9ynRk30gvuqtgIHqGQaQVtjEMmZahbtDrM3IDE3YfzVkeOvpHG65HH&#10;bS/nSZJKqzviD60e8LbF+qvaWgXvY/Xg16vV5/PwWO7X+6p8wrtSqeOj6eYaRMQp/h3DL5/pULBp&#10;47ZkgugVpGfnTI8KFiC4vlikcxAbjlcpyCKX//3FDwAAAP//AwBQSwECLQAUAAYACAAAACEAtoM4&#10;kv4AAADhAQAAEwAAAAAAAAAAAAAAAAAAAAAAW0NvbnRlbnRfVHlwZXNdLnhtbFBLAQItABQABgAI&#10;AAAAIQA4/SH/1gAAAJQBAAALAAAAAAAAAAAAAAAAAC8BAABfcmVscy8ucmVsc1BLAQItABQABgAI&#10;AAAAIQBgu7e3UQIAAKAEAAAOAAAAAAAAAAAAAAAAAC4CAABkcnMvZTJvRG9jLnhtbFBLAQItABQA&#10;BgAIAAAAIQCrmGd13wAAAAcBAAAPAAAAAAAAAAAAAAAAAKsEAABkcnMvZG93bnJldi54bWxQSwUG&#10;AAAAAAQABADzAAAAtwUAAAAA&#10;" fillcolor="window" stroked="f" strokeweight=".5pt">
                <v:textbox>
                  <w:txbxContent>
                    <w:p w14:paraId="2263F3EE" w14:textId="1BB380B1"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2</w:t>
                      </w:r>
                      <w:r w:rsidRPr="002A7B60">
                        <w:rPr>
                          <w:rFonts w:cs="B Nazanin" w:hint="cs"/>
                          <w:sz w:val="22"/>
                          <w:szCs w:val="22"/>
                          <w:rtl/>
                          <w:lang w:bidi="fa-IR"/>
                        </w:rPr>
                        <w:t>).</w:t>
                      </w:r>
                    </w:p>
                  </w:txbxContent>
                </v:textbox>
              </v:shape>
            </w:pict>
          </mc:Fallback>
        </mc:AlternateContent>
      </w:r>
      <w:r w:rsidR="00650014" w:rsidRPr="008575E9">
        <w:rPr>
          <w:rFonts w:asciiTheme="majorBidi" w:hAnsiTheme="majorBidi" w:cs="B Nazanin"/>
          <w:noProof/>
          <w:sz w:val="28"/>
          <w:szCs w:val="28"/>
        </w:rPr>
        <w:drawing>
          <wp:inline distT="0" distB="0" distL="0" distR="0" wp14:anchorId="696FF823" wp14:editId="6A6EBC2D">
            <wp:extent cx="1173480" cy="315263"/>
            <wp:effectExtent l="0" t="0" r="7620" b="8890"/>
            <wp:docPr id="22" name="Picture 22" descr="وزن دار کردن در روش cor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زن دار کردن در روش coraso"/>
                    <pic:cNvPicPr>
                      <a:picLocks noChangeAspect="1" noChangeArrowheads="1"/>
                    </pic:cNvPicPr>
                  </pic:nvPicPr>
                  <pic:blipFill>
                    <a:blip r:embed="rId74">
                      <a:extLst>
                        <a:ext uri="{BEBA8EAE-BF5A-486C-A8C5-ECC9F3942E4B}">
                          <a14:imgProps xmlns:a14="http://schemas.microsoft.com/office/drawing/2010/main">
                            <a14:imgLayer r:embed="rId75">
                              <a14:imgEffect>
                                <a14:sharpenSoften amount="90000"/>
                              </a14:imgEffect>
                            </a14:imgLayer>
                          </a14:imgProps>
                        </a:ext>
                        <a:ext uri="{28A0092B-C50C-407E-A947-70E740481C1C}">
                          <a14:useLocalDpi xmlns:a14="http://schemas.microsoft.com/office/drawing/2010/main" val="0"/>
                        </a:ext>
                      </a:extLst>
                    </a:blip>
                    <a:srcRect/>
                    <a:stretch>
                      <a:fillRect/>
                    </a:stretch>
                  </pic:blipFill>
                  <pic:spPr bwMode="auto">
                    <a:xfrm>
                      <a:off x="0" y="0"/>
                      <a:ext cx="1173480" cy="315263"/>
                    </a:xfrm>
                    <a:prstGeom prst="rect">
                      <a:avLst/>
                    </a:prstGeom>
                    <a:noFill/>
                    <a:ln>
                      <a:noFill/>
                    </a:ln>
                  </pic:spPr>
                </pic:pic>
              </a:graphicData>
            </a:graphic>
          </wp:inline>
        </w:drawing>
      </w:r>
    </w:p>
    <w:p w14:paraId="41C56CCF" w14:textId="1F12753A" w:rsidR="008D3CEB" w:rsidRDefault="008D3CEB" w:rsidP="00482AF0">
      <w:pPr>
        <w:pStyle w:val="2"/>
        <w:spacing w:line="233" w:lineRule="auto"/>
        <w:ind w:firstLine="0"/>
        <w:rPr>
          <w:rFonts w:asciiTheme="majorBidi" w:hAnsiTheme="majorBidi" w:cs="B Nazanin"/>
          <w:sz w:val="24"/>
          <w:szCs w:val="24"/>
          <w:rtl/>
        </w:rPr>
      </w:pPr>
      <w:r>
        <w:rPr>
          <w:rFonts w:asciiTheme="majorBidi" w:hAnsiTheme="majorBidi" w:cs="B Nazanin" w:hint="cs"/>
          <w:sz w:val="24"/>
          <w:szCs w:val="24"/>
          <w:rtl/>
          <w:lang w:bidi="ar-SA"/>
        </w:rPr>
        <w:t xml:space="preserve">در این مرحله هر معیار دارای وزن </w:t>
      </w:r>
      <w:r>
        <w:rPr>
          <w:rFonts w:asciiTheme="majorBidi" w:hAnsiTheme="majorBidi" w:cs="B Nazanin"/>
          <w:sz w:val="24"/>
          <w:szCs w:val="24"/>
          <w:lang w:bidi="ar-SA"/>
        </w:rPr>
        <w:t>wj</w:t>
      </w:r>
      <w:r>
        <w:rPr>
          <w:rFonts w:asciiTheme="majorBidi" w:hAnsiTheme="majorBidi" w:cs="B Nazanin" w:hint="cs"/>
          <w:sz w:val="24"/>
          <w:szCs w:val="24"/>
          <w:rtl/>
        </w:rPr>
        <w:t xml:space="preserve"> است که اهمیت آن را نسبت به سایر معیارها نشان می</w:t>
      </w:r>
      <w:r>
        <w:rPr>
          <w:rFonts w:asciiTheme="majorBidi" w:hAnsiTheme="majorBidi" w:cs="B Nazanin"/>
          <w:sz w:val="24"/>
          <w:szCs w:val="24"/>
          <w:rtl/>
        </w:rPr>
        <w:softHyphen/>
      </w:r>
      <w:r>
        <w:rPr>
          <w:rFonts w:asciiTheme="majorBidi" w:hAnsiTheme="majorBidi" w:cs="B Nazanin" w:hint="cs"/>
          <w:sz w:val="24"/>
          <w:szCs w:val="24"/>
          <w:rtl/>
        </w:rPr>
        <w:t>دهد و مقادی</w:t>
      </w:r>
      <w:r w:rsidR="0052571F">
        <w:rPr>
          <w:rFonts w:asciiTheme="majorBidi" w:hAnsiTheme="majorBidi" w:cs="B Nazanin" w:hint="cs"/>
          <w:sz w:val="24"/>
          <w:szCs w:val="24"/>
          <w:rtl/>
        </w:rPr>
        <w:t>ر نرمال شده با وزن معیار ضرب می</w:t>
      </w:r>
      <w:r w:rsidR="0052571F">
        <w:rPr>
          <w:rFonts w:asciiTheme="majorBidi" w:hAnsiTheme="majorBidi" w:cs="B Nazanin"/>
          <w:sz w:val="24"/>
          <w:szCs w:val="24"/>
          <w:rtl/>
        </w:rPr>
        <w:softHyphen/>
      </w:r>
      <w:r>
        <w:rPr>
          <w:rFonts w:asciiTheme="majorBidi" w:hAnsiTheme="majorBidi" w:cs="B Nazanin" w:hint="cs"/>
          <w:sz w:val="24"/>
          <w:szCs w:val="24"/>
          <w:rtl/>
        </w:rPr>
        <w:t>شوند. این مرحله اهمیت هر مع</w:t>
      </w:r>
      <w:r w:rsidR="0052571F">
        <w:rPr>
          <w:rFonts w:asciiTheme="majorBidi" w:hAnsiTheme="majorBidi" w:cs="B Nazanin" w:hint="cs"/>
          <w:sz w:val="24"/>
          <w:szCs w:val="24"/>
          <w:rtl/>
        </w:rPr>
        <w:t>یار را در امتیاز نهایی منعکس می</w:t>
      </w:r>
      <w:r w:rsidR="0052571F">
        <w:rPr>
          <w:rFonts w:asciiTheme="majorBidi" w:hAnsiTheme="majorBidi" w:cs="B Nazanin"/>
          <w:sz w:val="24"/>
          <w:szCs w:val="24"/>
          <w:rtl/>
        </w:rPr>
        <w:softHyphen/>
      </w:r>
      <w:r>
        <w:rPr>
          <w:rFonts w:asciiTheme="majorBidi" w:hAnsiTheme="majorBidi" w:cs="B Nazanin" w:hint="cs"/>
          <w:sz w:val="24"/>
          <w:szCs w:val="24"/>
          <w:rtl/>
        </w:rPr>
        <w:t>کند.</w:t>
      </w:r>
    </w:p>
    <w:p w14:paraId="520FE492" w14:textId="77777777" w:rsidR="008D3CEB" w:rsidRDefault="008D3CEB" w:rsidP="00650014">
      <w:pPr>
        <w:pStyle w:val="2"/>
        <w:spacing w:line="233" w:lineRule="auto"/>
        <w:rPr>
          <w:rFonts w:asciiTheme="majorBidi" w:hAnsiTheme="majorBidi" w:cs="B Nazanin"/>
          <w:sz w:val="24"/>
          <w:szCs w:val="24"/>
          <w:rtl/>
        </w:rPr>
      </w:pPr>
    </w:p>
    <w:p w14:paraId="6BA3BA0E" w14:textId="0849C2D9" w:rsidR="00650014" w:rsidRPr="008575E9" w:rsidRDefault="00650014" w:rsidP="00650014">
      <w:pPr>
        <w:pStyle w:val="2"/>
        <w:spacing w:line="233" w:lineRule="auto"/>
        <w:rPr>
          <w:rFonts w:asciiTheme="majorBidi" w:hAnsiTheme="majorBidi" w:cs="B Nazanin"/>
          <w:sz w:val="24"/>
          <w:szCs w:val="24"/>
        </w:rPr>
      </w:pPr>
      <w:r w:rsidRPr="008575E9">
        <w:rPr>
          <w:rFonts w:asciiTheme="majorBidi" w:hAnsiTheme="majorBidi" w:cs="B Nazanin"/>
          <w:sz w:val="24"/>
          <w:szCs w:val="24"/>
          <w:rtl/>
          <w:lang w:bidi="ar-SA"/>
        </w:rPr>
        <w:t xml:space="preserve">گام </w:t>
      </w:r>
      <w:r w:rsidRPr="008575E9">
        <w:rPr>
          <w:rFonts w:asciiTheme="majorBidi" w:hAnsiTheme="majorBidi" w:cs="B Nazanin" w:hint="cs"/>
          <w:sz w:val="24"/>
          <w:szCs w:val="24"/>
          <w:rtl/>
          <w:lang w:bidi="ar-SA"/>
        </w:rPr>
        <w:t xml:space="preserve">4 </w:t>
      </w:r>
      <w:r w:rsidRPr="008575E9">
        <w:rPr>
          <w:rFonts w:asciiTheme="majorBidi" w:hAnsiTheme="majorBidi" w:cs="B Nazanin"/>
          <w:sz w:val="24"/>
          <w:szCs w:val="24"/>
          <w:rtl/>
          <w:lang w:bidi="ar-SA"/>
        </w:rPr>
        <w:t>: محاسبه مقدار تجمعی هر گزینه</w:t>
      </w:r>
      <w:r w:rsidRPr="008575E9">
        <w:rPr>
          <w:rFonts w:asciiTheme="majorBidi" w:hAnsiTheme="majorBidi" w:cs="B Nazanin"/>
          <w:sz w:val="24"/>
          <w:szCs w:val="24"/>
        </w:rPr>
        <w:t xml:space="preserve"> (Sj)</w:t>
      </w:r>
    </w:p>
    <w:p w14:paraId="0325A8D2" w14:textId="10C4A26D" w:rsidR="00650014" w:rsidRPr="008575E9" w:rsidRDefault="002A7B60" w:rsidP="00D049B6">
      <w:pPr>
        <w:pStyle w:val="2"/>
        <w:bidi w:val="0"/>
        <w:spacing w:line="233" w:lineRule="auto"/>
        <w:rPr>
          <w:rFonts w:asciiTheme="majorBidi" w:hAnsiTheme="majorBidi" w:cs="B Nazanin"/>
          <w:sz w:val="28"/>
          <w:szCs w:val="28"/>
          <w:rtl/>
        </w:rPr>
      </w:pPr>
      <w:r w:rsidRPr="002A7B60">
        <w:rPr>
          <w:rFonts w:asciiTheme="majorBidi" w:eastAsia="Times New Roman" w:hAnsiTheme="majorBidi" w:cs="B Nazanin"/>
          <w:noProof/>
          <w:sz w:val="24"/>
          <w:szCs w:val="24"/>
        </w:rPr>
        <mc:AlternateContent>
          <mc:Choice Requires="wps">
            <w:drawing>
              <wp:anchor distT="0" distB="0" distL="114300" distR="114300" simplePos="0" relativeHeight="251665920" behindDoc="0" locked="0" layoutInCell="1" allowOverlap="1" wp14:anchorId="57EAECD1" wp14:editId="2F7CDFD6">
                <wp:simplePos x="0" y="0"/>
                <wp:positionH relativeFrom="column">
                  <wp:posOffset>4037330</wp:posOffset>
                </wp:positionH>
                <wp:positionV relativeFrom="paragraph">
                  <wp:posOffset>53975</wp:posOffset>
                </wp:positionV>
                <wp:extent cx="701040" cy="335280"/>
                <wp:effectExtent l="0" t="0" r="3810" b="7620"/>
                <wp:wrapNone/>
                <wp:docPr id="12" name="Text Box 12"/>
                <wp:cNvGraphicFramePr/>
                <a:graphic xmlns:a="http://schemas.openxmlformats.org/drawingml/2006/main">
                  <a:graphicData uri="http://schemas.microsoft.com/office/word/2010/wordprocessingShape">
                    <wps:wsp>
                      <wps:cNvSpPr txBox="1"/>
                      <wps:spPr>
                        <a:xfrm>
                          <a:off x="0" y="0"/>
                          <a:ext cx="701040" cy="335280"/>
                        </a:xfrm>
                        <a:prstGeom prst="rect">
                          <a:avLst/>
                        </a:prstGeom>
                        <a:solidFill>
                          <a:sysClr val="window" lastClr="FFFFFF"/>
                        </a:solidFill>
                        <a:ln w="6350">
                          <a:noFill/>
                        </a:ln>
                        <a:effectLst/>
                      </wps:spPr>
                      <wps:txbx>
                        <w:txbxContent>
                          <w:p w14:paraId="505CC2C4" w14:textId="73BB662C"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3</w:t>
                            </w:r>
                            <w:r w:rsidRPr="002A7B60">
                              <w:rPr>
                                <w:rFonts w:cs="B Nazanin" w:hint="cs"/>
                                <w:sz w:val="22"/>
                                <w:szCs w:val="22"/>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317.9pt;margin-top:4.25pt;width:55.2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MuUgIAAKAEAAAOAAAAZHJzL2Uyb0RvYy54bWysVE1v2zAMvQ/YfxB0X52knzPqFFmLDAOK&#10;tkAy9KzIciNAFjVJiZ39+j3JSdp1Ow3LQRE/RPI9kr6+6VvDtsoHTbbi45MRZ8pKqrV9qfj35fzT&#10;FWchClsLQ1ZVfKcCv5l+/HDduVJNaE2mVp4hiA1l5yq+jtGVRRHkWrUinJBTFsaGfCsiRP9S1F50&#10;iN6aYjIaXRQd+dp5kioEaO8GI5/m+E2jZHxsmqAiMxVHbTGfPp+rdBbTa1G+eOHWWu7LEP9QRSu0&#10;RdJjqDsRBdt4/UeoVktPgZp4IqktqGm0VBkD0IxH79As1sKpjAXkBHekKfy/sPJh++SZrtG7CWdW&#10;tOjRUvWRfaGeQQV+OhdKuC0cHGMPPXwP+gBlgt03vk3/AMRgB9O7I7spmoTyEgDPYJEwnZ6eT64y&#10;+8XrY+dD/KqoZelScY/mZU7F9j5EFALXg0vKFcjoeq6NycIu3BrPtgJ9xnjU1HFmRIhQVnyef6lm&#10;hPjtmbGsq/jF6fkoZ7KU4g1+xqa4Ks/QPn9iYkCcbrFf9Zm5I0srqncgydMwZsHJuQaUe9TxJDzm&#10;CuixK/ERR2MImWl/42xN/uff9Mkf7YaVsw5zWvHwYyO8ArxvFoPweXyWSI1ZODu/nEDwby2rtxa7&#10;aW8JFI2xlU7ma/KP5nBtPLXPWKlZygqTsBK5Kx4P19s4bA9WUqrZLDthlJ2I93bhZAqdeEuNWvbP&#10;wrt9NyPG4IEOEy3Kd00dfNNLS7NNpEbnjieeB1bRuyRgDXIX9yub9uytnL1ePyzTXwAAAP//AwBQ&#10;SwMEFAAGAAgAAAAhABEM+LTgAAAACAEAAA8AAABkcnMvZG93bnJldi54bWxMj0FLw0AQhe+C/2EZ&#10;wZvdtLVpidkUEUULhtYoeN1mxySanQ3ZbRP76x1Pehy+x3vfpOvRtuKIvW8cKZhOIhBIpTMNVQre&#10;Xh+uViB80GR06wgVfKOHdXZ+lurEuIFe8FiESnAJ+UQrqEPoEil9WaPVfuI6JGYfrrc68NlX0vR6&#10;4HLbylkUxdLqhnih1h3e1Vh+FQer4H0oHvvtZvO5657y0/ZU5M94nyt1eTHe3oAIOIa/MPzqszpk&#10;7LR3BzJetAri+YLVg4LVAgTz5XU8A7FnMJ2DzFL5/4HsBwAA//8DAFBLAQItABQABgAIAAAAIQC2&#10;gziS/gAAAOEBAAATAAAAAAAAAAAAAAAAAAAAAABbQ29udGVudF9UeXBlc10ueG1sUEsBAi0AFAAG&#10;AAgAAAAhADj9If/WAAAAlAEAAAsAAAAAAAAAAAAAAAAALwEAAF9yZWxzLy5yZWxzUEsBAi0AFAAG&#10;AAgAAAAhABstEy5SAgAAoAQAAA4AAAAAAAAAAAAAAAAALgIAAGRycy9lMm9Eb2MueG1sUEsBAi0A&#10;FAAGAAgAAAAhABEM+LTgAAAACAEAAA8AAAAAAAAAAAAAAAAArAQAAGRycy9kb3ducmV2LnhtbFBL&#10;BQYAAAAABAAEAPMAAAC5BQAAAAA=&#10;" fillcolor="window" stroked="f" strokeweight=".5pt">
                <v:textbox>
                  <w:txbxContent>
                    <w:p w14:paraId="505CC2C4" w14:textId="73BB662C"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3</w:t>
                      </w:r>
                      <w:r w:rsidRPr="002A7B60">
                        <w:rPr>
                          <w:rFonts w:cs="B Nazanin" w:hint="cs"/>
                          <w:sz w:val="22"/>
                          <w:szCs w:val="22"/>
                          <w:rtl/>
                          <w:lang w:bidi="fa-IR"/>
                        </w:rPr>
                        <w:t>).</w:t>
                      </w:r>
                    </w:p>
                  </w:txbxContent>
                </v:textbox>
              </v:shape>
            </w:pict>
          </mc:Fallback>
        </mc:AlternateContent>
      </w:r>
      <w:r w:rsidR="00650014" w:rsidRPr="008575E9">
        <w:rPr>
          <w:rFonts w:asciiTheme="majorBidi" w:hAnsiTheme="majorBidi" w:cs="B Nazanin"/>
          <w:noProof/>
          <w:sz w:val="28"/>
          <w:szCs w:val="28"/>
        </w:rPr>
        <w:drawing>
          <wp:inline distT="0" distB="0" distL="0" distR="0" wp14:anchorId="1DD5EBC6" wp14:editId="6EE6FB9F">
            <wp:extent cx="838200" cy="395213"/>
            <wp:effectExtent l="0" t="0" r="0" b="5080"/>
            <wp:docPr id="23" name="Picture 23" descr="مجموع در روش cor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جموع در روش coras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39068" cy="395622"/>
                    </a:xfrm>
                    <a:prstGeom prst="rect">
                      <a:avLst/>
                    </a:prstGeom>
                    <a:noFill/>
                    <a:ln>
                      <a:noFill/>
                    </a:ln>
                  </pic:spPr>
                </pic:pic>
              </a:graphicData>
            </a:graphic>
          </wp:inline>
        </w:drawing>
      </w:r>
    </w:p>
    <w:p w14:paraId="46C08BCE" w14:textId="2207722D" w:rsidR="008D3CEB" w:rsidRDefault="008D3CEB" w:rsidP="00482AF0">
      <w:pPr>
        <w:pStyle w:val="2"/>
        <w:spacing w:line="233" w:lineRule="auto"/>
        <w:ind w:firstLine="0"/>
        <w:jc w:val="both"/>
        <w:rPr>
          <w:rFonts w:asciiTheme="majorBidi" w:hAnsiTheme="majorBidi" w:cs="B Nazanin"/>
          <w:sz w:val="24"/>
          <w:szCs w:val="24"/>
          <w:rtl/>
        </w:rPr>
      </w:pPr>
      <w:r>
        <w:rPr>
          <w:rFonts w:asciiTheme="majorBidi" w:hAnsiTheme="majorBidi" w:cs="B Nazanin" w:hint="cs"/>
          <w:sz w:val="24"/>
          <w:szCs w:val="24"/>
          <w:rtl/>
          <w:lang w:bidi="ar-SA"/>
        </w:rPr>
        <w:t xml:space="preserve">در این گام برای هر گزینه </w:t>
      </w:r>
      <w:r>
        <w:rPr>
          <w:rFonts w:asciiTheme="majorBidi" w:hAnsiTheme="majorBidi" w:cs="B Nazanin"/>
          <w:sz w:val="24"/>
          <w:szCs w:val="24"/>
          <w:lang w:bidi="ar-SA"/>
        </w:rPr>
        <w:t>i</w:t>
      </w:r>
      <w:r>
        <w:rPr>
          <w:rFonts w:asciiTheme="majorBidi" w:hAnsiTheme="majorBidi" w:cs="B Nazanin" w:hint="cs"/>
          <w:sz w:val="24"/>
          <w:szCs w:val="24"/>
          <w:rtl/>
        </w:rPr>
        <w:t>،</w:t>
      </w:r>
      <w:r w:rsidR="0052571F">
        <w:rPr>
          <w:rFonts w:asciiTheme="majorBidi" w:hAnsiTheme="majorBidi" w:cs="B Nazanin" w:hint="cs"/>
          <w:sz w:val="24"/>
          <w:szCs w:val="24"/>
          <w:rtl/>
        </w:rPr>
        <w:t xml:space="preserve"> مقادیر وزنی معیارها جمع می</w:t>
      </w:r>
      <w:r w:rsidR="0052571F">
        <w:rPr>
          <w:rFonts w:asciiTheme="majorBidi" w:hAnsiTheme="majorBidi" w:cs="B Nazanin"/>
          <w:sz w:val="24"/>
          <w:szCs w:val="24"/>
          <w:rtl/>
        </w:rPr>
        <w:softHyphen/>
      </w:r>
      <w:r>
        <w:rPr>
          <w:rFonts w:asciiTheme="majorBidi" w:hAnsiTheme="majorBidi" w:cs="B Nazanin" w:hint="cs"/>
          <w:sz w:val="24"/>
          <w:szCs w:val="24"/>
          <w:rtl/>
        </w:rPr>
        <w:t>شوند تا یک مقدار کل به دست آید. این مقدار نشان دهنده عملکر</w:t>
      </w:r>
      <w:r w:rsidR="0052571F">
        <w:rPr>
          <w:rFonts w:asciiTheme="majorBidi" w:hAnsiTheme="majorBidi" w:cs="B Nazanin" w:hint="cs"/>
          <w:sz w:val="24"/>
          <w:szCs w:val="24"/>
          <w:rtl/>
        </w:rPr>
        <w:t>د</w:t>
      </w:r>
      <w:r>
        <w:rPr>
          <w:rFonts w:asciiTheme="majorBidi" w:hAnsiTheme="majorBidi" w:cs="B Nazanin" w:hint="cs"/>
          <w:sz w:val="24"/>
          <w:szCs w:val="24"/>
          <w:rtl/>
        </w:rPr>
        <w:t xml:space="preserve"> کلی هر گزینه بر اساس همه معیارها است.</w:t>
      </w:r>
    </w:p>
    <w:p w14:paraId="42583CC7" w14:textId="77777777" w:rsidR="009567BE" w:rsidRDefault="009567BE" w:rsidP="008575E9">
      <w:pPr>
        <w:pStyle w:val="2"/>
        <w:spacing w:line="233" w:lineRule="auto"/>
        <w:rPr>
          <w:rFonts w:asciiTheme="majorBidi" w:hAnsiTheme="majorBidi" w:cs="B Nazanin"/>
          <w:sz w:val="24"/>
          <w:szCs w:val="24"/>
          <w:rtl/>
        </w:rPr>
      </w:pPr>
    </w:p>
    <w:p w14:paraId="5D38FD2C" w14:textId="3DFFCB14" w:rsidR="008575E9" w:rsidRPr="008575E9" w:rsidRDefault="008575E9" w:rsidP="008575E9">
      <w:pPr>
        <w:pStyle w:val="2"/>
        <w:spacing w:line="233" w:lineRule="auto"/>
        <w:rPr>
          <w:rFonts w:asciiTheme="majorBidi" w:hAnsiTheme="majorBidi" w:cs="B Nazanin"/>
          <w:sz w:val="24"/>
          <w:szCs w:val="24"/>
          <w:rtl/>
        </w:rPr>
      </w:pPr>
      <w:r w:rsidRPr="008575E9">
        <w:rPr>
          <w:rFonts w:asciiTheme="majorBidi" w:hAnsiTheme="majorBidi" w:cs="B Nazanin"/>
          <w:sz w:val="24"/>
          <w:szCs w:val="24"/>
          <w:rtl/>
          <w:lang w:bidi="ar-SA"/>
        </w:rPr>
        <w:t xml:space="preserve">گام </w:t>
      </w:r>
      <w:r w:rsidRPr="008575E9">
        <w:rPr>
          <w:rFonts w:asciiTheme="majorBidi" w:hAnsiTheme="majorBidi" w:cs="B Nazanin" w:hint="cs"/>
          <w:sz w:val="24"/>
          <w:szCs w:val="24"/>
          <w:rtl/>
          <w:lang w:bidi="ar-SA"/>
        </w:rPr>
        <w:t xml:space="preserve">5 </w:t>
      </w:r>
      <w:r w:rsidRPr="008575E9">
        <w:rPr>
          <w:rFonts w:asciiTheme="majorBidi" w:hAnsiTheme="majorBidi" w:cs="B Nazanin"/>
          <w:sz w:val="24"/>
          <w:szCs w:val="24"/>
          <w:rtl/>
          <w:lang w:bidi="ar-SA"/>
        </w:rPr>
        <w:t>: محاسبه انحراف از راه‌حل‌های ایده‌آل</w:t>
      </w:r>
      <w:r w:rsidR="001526E4">
        <w:rPr>
          <w:rFonts w:asciiTheme="majorBidi" w:hAnsiTheme="majorBidi" w:cs="B Nazanin" w:hint="cs"/>
          <w:sz w:val="24"/>
          <w:szCs w:val="24"/>
          <w:rtl/>
          <w:lang w:bidi="ar-SA"/>
        </w:rPr>
        <w:t xml:space="preserve"> مثبت و منفی</w:t>
      </w:r>
    </w:p>
    <w:p w14:paraId="6E55780B" w14:textId="3E5B20F8" w:rsidR="008575E9" w:rsidRPr="008575E9" w:rsidRDefault="002A7B60" w:rsidP="00D049B6">
      <w:pPr>
        <w:pStyle w:val="2"/>
        <w:bidi w:val="0"/>
        <w:spacing w:line="233" w:lineRule="auto"/>
        <w:rPr>
          <w:rFonts w:asciiTheme="majorBidi" w:hAnsiTheme="majorBidi" w:cs="B Nazanin"/>
          <w:sz w:val="28"/>
          <w:szCs w:val="28"/>
          <w:rtl/>
        </w:rPr>
      </w:pPr>
      <w:r w:rsidRPr="002A7B60">
        <w:rPr>
          <w:rFonts w:asciiTheme="majorBidi" w:eastAsia="Times New Roman" w:hAnsiTheme="majorBidi" w:cs="B Nazanin"/>
          <w:noProof/>
          <w:sz w:val="24"/>
          <w:szCs w:val="24"/>
        </w:rPr>
        <w:lastRenderedPageBreak/>
        <mc:AlternateContent>
          <mc:Choice Requires="wps">
            <w:drawing>
              <wp:anchor distT="0" distB="0" distL="114300" distR="114300" simplePos="0" relativeHeight="251667968" behindDoc="0" locked="0" layoutInCell="1" allowOverlap="1" wp14:anchorId="21468035" wp14:editId="480DF9E5">
                <wp:simplePos x="0" y="0"/>
                <wp:positionH relativeFrom="column">
                  <wp:posOffset>4037330</wp:posOffset>
                </wp:positionH>
                <wp:positionV relativeFrom="paragraph">
                  <wp:posOffset>59690</wp:posOffset>
                </wp:positionV>
                <wp:extent cx="701040" cy="320040"/>
                <wp:effectExtent l="0" t="0" r="3810" b="3810"/>
                <wp:wrapNone/>
                <wp:docPr id="13" name="Text Box 13"/>
                <wp:cNvGraphicFramePr/>
                <a:graphic xmlns:a="http://schemas.openxmlformats.org/drawingml/2006/main">
                  <a:graphicData uri="http://schemas.microsoft.com/office/word/2010/wordprocessingShape">
                    <wps:wsp>
                      <wps:cNvSpPr txBox="1"/>
                      <wps:spPr>
                        <a:xfrm>
                          <a:off x="0" y="0"/>
                          <a:ext cx="701040" cy="320040"/>
                        </a:xfrm>
                        <a:prstGeom prst="rect">
                          <a:avLst/>
                        </a:prstGeom>
                        <a:solidFill>
                          <a:sysClr val="window" lastClr="FFFFFF"/>
                        </a:solidFill>
                        <a:ln w="6350">
                          <a:noFill/>
                        </a:ln>
                        <a:effectLst/>
                      </wps:spPr>
                      <wps:txbx>
                        <w:txbxContent>
                          <w:p w14:paraId="774B98D9" w14:textId="2900BAB3"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4</w:t>
                            </w:r>
                            <w:r w:rsidRPr="002A7B60">
                              <w:rPr>
                                <w:rFonts w:cs="B Nazanin" w:hint="cs"/>
                                <w:sz w:val="22"/>
                                <w:szCs w:val="22"/>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317.9pt;margin-top:4.7pt;width:55.2pt;height:2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LNTgIAAKAEAAAOAAAAZHJzL2Uyb0RvYy54bWysVE1vGjEQvVfqf7B8LwsJ+egqS0SJqCqh&#10;JBJUORuvN6zk9bi2YZf++j57gdC0p6oczHx5xvPmzd7dd41mO+V8Tabgo8GQM2UklbV5Lfj31fzT&#10;LWc+CFMKTUYVfK88v598/HDX2lxd0IZ0qRxDEuPz1hZ8E4LNs8zLjWqEH5BVBs6KXCMCVPealU60&#10;yN7o7GI4vM5acqV1JJX3sD70Tj5J+atKyfBUVV4FpguOt4V0unSu45lN7kT+6oTd1PLwDPEPr2hE&#10;bVD0lOpBBMG2rv4jVVNLR56qMJDUZFRVtVSpB3QzGr7rZrkRVqVeAI63J5j8/0srH3fPjtUlZnfJ&#10;mRENZrRSXWBfqGMwAZ/W+hxhS4vA0MGO2KPdwxjb7irXxH80xOAH0vsTujGbhPEGDY7hkXBdYnaQ&#10;kT17u2ydD18VNSwKBXcYXsJU7BY+9KHHkFjLk67Lea11UvZ+ph3bCcwZ9Cip5UwLH2As+Dz9DtV+&#10;u6YNawt+fXk1TJUMxXx9KW1iXpU4dKgfkeg7jlLo1l1C7oTSmso9QHLU08xbOa/RygLveBYOvEL3&#10;2JXwhKPShMp0kDjbkPv5N3uMx7jh5awFTwvuf2yFU2jvmwERPo/GEdSQlPHVzQUUd+5Zn3vMtpkR&#10;IBphK61MYowP+ihWjpoXrNQ0VoVLGInaBQ9HcRb67cFKSjWdpiBQ2YqwMEsrY+qIWxzUqnsRzh6m&#10;GUCDRzoyWuTvhtrHxpuGpttAVZ0mHnHuUQVTooI1SJw5rGzcs3M9Rb19WCa/AAAA//8DAFBLAwQU&#10;AAYACAAAACEA5gBK7eEAAAAIAQAADwAAAGRycy9kb3ducmV2LnhtbEyPQUvDQBSE74L/YXmCN7ux&#10;trGNeSkiihYM1Sh43WafSTT7NmS3Tdpf73rS4zDDzDfpajSt2FPvGssIl5MIBHFpdcMVwvvbw8UC&#10;hPOKtWotE8KBHKyy05NUJdoO/Er7wlcilLBLFELtfZdI6cqajHIT2xEH79P2Rvkg+0rqXg2h3LRy&#10;GkWxNKrhsFCrju5qKr+LnUH4GIrHfrNef710T/lxcyzyZ7rPEc/PxtsbEJ5G/xeGX/yADllg2tod&#10;aydahPhqHtA9wnIGIvjXs3gKYoswXy5AZqn8fyD7AQAA//8DAFBLAQItABQABgAIAAAAIQC2gziS&#10;/gAAAOEBAAATAAAAAAAAAAAAAAAAAAAAAABbQ29udGVudF9UeXBlc10ueG1sUEsBAi0AFAAGAAgA&#10;AAAhADj9If/WAAAAlAEAAAsAAAAAAAAAAAAAAAAALwEAAF9yZWxzLy5yZWxzUEsBAi0AFAAGAAgA&#10;AAAhABiwss1OAgAAoAQAAA4AAAAAAAAAAAAAAAAALgIAAGRycy9lMm9Eb2MueG1sUEsBAi0AFAAG&#10;AAgAAAAhAOYASu3hAAAACAEAAA8AAAAAAAAAAAAAAAAAqAQAAGRycy9kb3ducmV2LnhtbFBLBQYA&#10;AAAABAAEAPMAAAC2BQAAAAA=&#10;" fillcolor="window" stroked="f" strokeweight=".5pt">
                <v:textbox>
                  <w:txbxContent>
                    <w:p w14:paraId="774B98D9" w14:textId="2900BAB3"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4</w:t>
                      </w:r>
                      <w:r w:rsidRPr="002A7B60">
                        <w:rPr>
                          <w:rFonts w:cs="B Nazanin" w:hint="cs"/>
                          <w:sz w:val="22"/>
                          <w:szCs w:val="22"/>
                          <w:rtl/>
                          <w:lang w:bidi="fa-IR"/>
                        </w:rPr>
                        <w:t>).</w:t>
                      </w:r>
                    </w:p>
                  </w:txbxContent>
                </v:textbox>
              </v:shape>
            </w:pict>
          </mc:Fallback>
        </mc:AlternateContent>
      </w:r>
      <w:r w:rsidR="008575E9" w:rsidRPr="008575E9">
        <w:rPr>
          <w:rFonts w:asciiTheme="majorBidi" w:hAnsiTheme="majorBidi" w:cs="B Nazanin"/>
          <w:noProof/>
          <w:sz w:val="28"/>
          <w:szCs w:val="28"/>
        </w:rPr>
        <w:drawing>
          <wp:inline distT="0" distB="0" distL="0" distR="0" wp14:anchorId="5C98F4E6" wp14:editId="490C9F49">
            <wp:extent cx="1187249" cy="632460"/>
            <wp:effectExtent l="0" t="0" r="0" b="0"/>
            <wp:docPr id="24" name="Picture 24" descr="راه حل گزینه ها در روش cor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راه حل گزینه ها در روش coras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87249" cy="632460"/>
                    </a:xfrm>
                    <a:prstGeom prst="rect">
                      <a:avLst/>
                    </a:prstGeom>
                    <a:noFill/>
                    <a:ln>
                      <a:noFill/>
                    </a:ln>
                  </pic:spPr>
                </pic:pic>
              </a:graphicData>
            </a:graphic>
          </wp:inline>
        </w:drawing>
      </w:r>
    </w:p>
    <w:p w14:paraId="19A2A726" w14:textId="77FA01A5" w:rsidR="0052571F" w:rsidRDefault="009567BE" w:rsidP="00482AF0">
      <w:pPr>
        <w:pStyle w:val="2"/>
        <w:spacing w:line="233" w:lineRule="auto"/>
        <w:ind w:firstLine="0"/>
        <w:rPr>
          <w:rFonts w:asciiTheme="majorBidi" w:hAnsiTheme="majorBidi" w:cs="B Nazanin"/>
          <w:sz w:val="24"/>
          <w:szCs w:val="24"/>
          <w:rtl/>
        </w:rPr>
      </w:pPr>
      <w:r>
        <w:rPr>
          <w:rFonts w:asciiTheme="majorBidi" w:hAnsiTheme="majorBidi" w:cs="B Nazanin" w:hint="cs"/>
          <w:sz w:val="24"/>
          <w:szCs w:val="24"/>
          <w:rtl/>
          <w:lang w:bidi="ar-SA"/>
        </w:rPr>
        <w:t xml:space="preserve">برای تحلیل بهتر، مدل </w:t>
      </w:r>
      <w:r>
        <w:rPr>
          <w:rFonts w:asciiTheme="majorBidi" w:hAnsiTheme="majorBidi" w:cs="B Nazanin"/>
          <w:sz w:val="24"/>
          <w:szCs w:val="24"/>
          <w:lang w:bidi="ar-SA"/>
        </w:rPr>
        <w:t>coraso</w:t>
      </w:r>
      <w:r>
        <w:rPr>
          <w:rFonts w:asciiTheme="majorBidi" w:hAnsiTheme="majorBidi" w:cs="B Nazanin" w:hint="cs"/>
          <w:sz w:val="24"/>
          <w:szCs w:val="24"/>
          <w:rtl/>
        </w:rPr>
        <w:t xml:space="preserve"> از راه حل ایداآ</w:t>
      </w:r>
      <w:r w:rsidR="0052571F">
        <w:rPr>
          <w:rFonts w:asciiTheme="majorBidi" w:hAnsiTheme="majorBidi" w:cs="B Nazanin" w:hint="cs"/>
          <w:sz w:val="24"/>
          <w:szCs w:val="24"/>
          <w:rtl/>
        </w:rPr>
        <w:t>ل مثبت و منفی استفاده می</w:t>
      </w:r>
      <w:r w:rsidR="0052571F">
        <w:rPr>
          <w:rFonts w:asciiTheme="majorBidi" w:hAnsiTheme="majorBidi" w:cs="B Nazanin"/>
          <w:sz w:val="24"/>
          <w:szCs w:val="24"/>
          <w:rtl/>
        </w:rPr>
        <w:softHyphen/>
      </w:r>
      <w:r>
        <w:rPr>
          <w:rFonts w:asciiTheme="majorBidi" w:hAnsiTheme="majorBidi" w:cs="B Nazanin" w:hint="cs"/>
          <w:sz w:val="24"/>
          <w:szCs w:val="24"/>
          <w:rtl/>
        </w:rPr>
        <w:t>کند. این نسبت</w:t>
      </w:r>
      <w:r>
        <w:rPr>
          <w:rFonts w:asciiTheme="majorBidi" w:hAnsiTheme="majorBidi" w:cs="B Nazanin"/>
          <w:sz w:val="24"/>
          <w:szCs w:val="24"/>
          <w:rtl/>
        </w:rPr>
        <w:softHyphen/>
      </w:r>
      <w:r w:rsidR="0052571F">
        <w:rPr>
          <w:rFonts w:asciiTheme="majorBidi" w:hAnsiTheme="majorBidi" w:cs="B Nazanin" w:hint="cs"/>
          <w:sz w:val="24"/>
          <w:szCs w:val="24"/>
          <w:rtl/>
        </w:rPr>
        <w:t>ها نشان می</w:t>
      </w:r>
      <w:r w:rsidR="0052571F">
        <w:rPr>
          <w:rFonts w:asciiTheme="majorBidi" w:hAnsiTheme="majorBidi" w:cs="B Nazanin"/>
          <w:sz w:val="24"/>
          <w:szCs w:val="24"/>
          <w:rtl/>
        </w:rPr>
        <w:softHyphen/>
      </w:r>
      <w:r>
        <w:rPr>
          <w:rFonts w:asciiTheme="majorBidi" w:hAnsiTheme="majorBidi" w:cs="B Nazanin" w:hint="cs"/>
          <w:sz w:val="24"/>
          <w:szCs w:val="24"/>
          <w:rtl/>
        </w:rPr>
        <w:t>دهد هر گزینه چقدر به بهترین و بدترین حالت نزدیک است.</w:t>
      </w:r>
    </w:p>
    <w:p w14:paraId="4D1DFE6B" w14:textId="77777777" w:rsidR="00482AF0" w:rsidRDefault="00482AF0" w:rsidP="00482AF0">
      <w:pPr>
        <w:pStyle w:val="2"/>
        <w:spacing w:line="233" w:lineRule="auto"/>
        <w:ind w:firstLine="0"/>
        <w:rPr>
          <w:rFonts w:asciiTheme="majorBidi" w:hAnsiTheme="majorBidi" w:cs="B Nazanin"/>
          <w:sz w:val="24"/>
          <w:szCs w:val="24"/>
          <w:rtl/>
        </w:rPr>
      </w:pPr>
    </w:p>
    <w:p w14:paraId="123B5A68" w14:textId="781473D4" w:rsidR="008575E9" w:rsidRPr="008575E9" w:rsidRDefault="008575E9" w:rsidP="008575E9">
      <w:pPr>
        <w:pStyle w:val="2"/>
        <w:spacing w:line="233" w:lineRule="auto"/>
        <w:rPr>
          <w:rFonts w:asciiTheme="majorBidi" w:hAnsiTheme="majorBidi" w:cs="B Nazanin"/>
          <w:sz w:val="24"/>
          <w:szCs w:val="24"/>
          <w:lang w:bidi="ar-SA"/>
        </w:rPr>
      </w:pPr>
      <w:r w:rsidRPr="008575E9">
        <w:rPr>
          <w:rFonts w:asciiTheme="majorBidi" w:hAnsiTheme="majorBidi" w:cs="B Nazanin"/>
          <w:sz w:val="24"/>
          <w:szCs w:val="24"/>
          <w:rtl/>
          <w:lang w:bidi="ar-SA"/>
        </w:rPr>
        <w:t xml:space="preserve">گام </w:t>
      </w:r>
      <w:r w:rsidRPr="008575E9">
        <w:rPr>
          <w:rFonts w:asciiTheme="majorBidi" w:hAnsiTheme="majorBidi" w:cs="B Nazanin" w:hint="cs"/>
          <w:sz w:val="24"/>
          <w:szCs w:val="24"/>
          <w:rtl/>
          <w:lang w:bidi="ar-SA"/>
        </w:rPr>
        <w:t xml:space="preserve">6 </w:t>
      </w:r>
      <w:r w:rsidRPr="008575E9">
        <w:rPr>
          <w:rFonts w:asciiTheme="majorBidi" w:hAnsiTheme="majorBidi" w:cs="B Nazanin"/>
          <w:sz w:val="24"/>
          <w:szCs w:val="24"/>
          <w:rtl/>
          <w:lang w:bidi="ar-SA"/>
        </w:rPr>
        <w:t>: محاسبه شاخص نهایی</w:t>
      </w:r>
      <w:r w:rsidRPr="008575E9">
        <w:rPr>
          <w:rFonts w:asciiTheme="majorBidi" w:hAnsiTheme="majorBidi" w:cs="B Nazanin"/>
          <w:sz w:val="24"/>
          <w:szCs w:val="24"/>
        </w:rPr>
        <w:t xml:space="preserve"> </w:t>
      </w:r>
      <w:r w:rsidRPr="008575E9">
        <w:rPr>
          <w:rFonts w:asciiTheme="majorBidi" w:hAnsiTheme="majorBidi" w:cs="B Nazanin"/>
          <w:szCs w:val="22"/>
        </w:rPr>
        <w:t xml:space="preserve">CORASO </w:t>
      </w:r>
      <w:r w:rsidRPr="008575E9">
        <w:rPr>
          <w:rFonts w:asciiTheme="majorBidi" w:hAnsiTheme="majorBidi" w:cs="B Nazanin"/>
          <w:sz w:val="24"/>
          <w:szCs w:val="24"/>
          <w:rtl/>
          <w:lang w:bidi="ar-SA"/>
        </w:rPr>
        <w:t>برای هر گزینه</w:t>
      </w:r>
      <w:r w:rsidRPr="008575E9">
        <w:rPr>
          <w:rFonts w:asciiTheme="majorBidi" w:hAnsiTheme="majorBidi" w:cs="B Nazanin"/>
          <w:noProof/>
          <w:sz w:val="28"/>
          <w:szCs w:val="28"/>
        </w:rPr>
        <w:drawing>
          <wp:anchor distT="0" distB="0" distL="114300" distR="114300" simplePos="0" relativeHeight="251660800" behindDoc="0" locked="0" layoutInCell="1" allowOverlap="1" wp14:anchorId="0CC0582F" wp14:editId="7248674B">
            <wp:simplePos x="0" y="0"/>
            <wp:positionH relativeFrom="column">
              <wp:posOffset>228600</wp:posOffset>
            </wp:positionH>
            <wp:positionV relativeFrom="paragraph">
              <wp:posOffset>288925</wp:posOffset>
            </wp:positionV>
            <wp:extent cx="1257300" cy="414655"/>
            <wp:effectExtent l="0" t="0" r="0" b="4445"/>
            <wp:wrapSquare wrapText="bothSides"/>
            <wp:docPr id="26" name="Picture 26" descr="امتیاز نهایی در روش cor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متیاز نهایی در روش coraso"/>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57300" cy="414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673DE" w14:textId="78A800AF" w:rsidR="008575E9" w:rsidRDefault="002A7B60" w:rsidP="008575E9">
      <w:pPr>
        <w:pStyle w:val="2"/>
        <w:spacing w:line="233" w:lineRule="auto"/>
        <w:rPr>
          <w:rFonts w:asciiTheme="majorBidi" w:hAnsiTheme="majorBidi" w:cs="B Nazanin"/>
          <w:sz w:val="28"/>
          <w:szCs w:val="28"/>
          <w:rtl/>
        </w:rPr>
      </w:pPr>
      <w:r w:rsidRPr="002A7B60">
        <w:rPr>
          <w:rFonts w:asciiTheme="majorBidi" w:eastAsia="Times New Roman" w:hAnsiTheme="majorBidi" w:cs="B Nazanin"/>
          <w:noProof/>
          <w:sz w:val="24"/>
          <w:szCs w:val="24"/>
        </w:rPr>
        <mc:AlternateContent>
          <mc:Choice Requires="wps">
            <w:drawing>
              <wp:anchor distT="0" distB="0" distL="114300" distR="114300" simplePos="0" relativeHeight="251670016" behindDoc="0" locked="0" layoutInCell="1" allowOverlap="1" wp14:anchorId="4F447FC7" wp14:editId="12D4B33A">
                <wp:simplePos x="0" y="0"/>
                <wp:positionH relativeFrom="column">
                  <wp:posOffset>2475230</wp:posOffset>
                </wp:positionH>
                <wp:positionV relativeFrom="paragraph">
                  <wp:posOffset>68580</wp:posOffset>
                </wp:positionV>
                <wp:extent cx="701040" cy="320040"/>
                <wp:effectExtent l="0" t="0" r="3810" b="3810"/>
                <wp:wrapNone/>
                <wp:docPr id="14" name="Text Box 14"/>
                <wp:cNvGraphicFramePr/>
                <a:graphic xmlns:a="http://schemas.openxmlformats.org/drawingml/2006/main">
                  <a:graphicData uri="http://schemas.microsoft.com/office/word/2010/wordprocessingShape">
                    <wps:wsp>
                      <wps:cNvSpPr txBox="1"/>
                      <wps:spPr>
                        <a:xfrm>
                          <a:off x="0" y="0"/>
                          <a:ext cx="701040" cy="320040"/>
                        </a:xfrm>
                        <a:prstGeom prst="rect">
                          <a:avLst/>
                        </a:prstGeom>
                        <a:solidFill>
                          <a:sysClr val="window" lastClr="FFFFFF"/>
                        </a:solidFill>
                        <a:ln w="6350">
                          <a:noFill/>
                        </a:ln>
                        <a:effectLst/>
                      </wps:spPr>
                      <wps:txbx>
                        <w:txbxContent>
                          <w:p w14:paraId="1C0724F2" w14:textId="084C6DA1"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5</w:t>
                            </w:r>
                            <w:r w:rsidRPr="002A7B60">
                              <w:rPr>
                                <w:rFonts w:cs="B Nazanin" w:hint="cs"/>
                                <w:sz w:val="22"/>
                                <w:szCs w:val="22"/>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194.9pt;margin-top:5.4pt;width:55.2pt;height:2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XcTQIAAKAEAAAOAAAAZHJzL2Uyb0RvYy54bWysVE1vGjEQvVfqf7B8LwuEfBSxRJSIqlKU&#10;RIIqZ+P1wkpej2sbdumv77MXCE17qsrBzJdnPG/e7OS+rTXbK+crMjkf9PqcKSOpqMwm599Xi093&#10;nPkgTCE0GZXzg/L8fvrxw6SxYzWkLelCOYYkxo8bm/NtCHacZV5uVS18j6wycJbkahGguk1WONEg&#10;e62zYb9/kzXkCutIKu9hfeicfJryl6WS4bksvQpM5xxvC+l06VzHM5tOxHjjhN1W8vgM8Q+vqEVl&#10;UPSc6kEEwXau+iNVXUlHnsrQk1RnVJaVVKkHdDPov+tmuRVWpV4AjrdnmPz/Syuf9i+OVQVmN+LM&#10;iBozWqk2sC/UMpiAT2P9GGFLi8DQwo7Yk93DGNtuS1fHfzTE4AfShzO6MZuE8RYNjuCRcF1hdpCR&#10;PXu7bJ0PXxXVLAo5dxhewlTsH33oQk8hsZYnXRWLSuukHPxcO7YXmDPoUVDDmRY+wJjzRfodq/12&#10;TRvW5Pzm6rqfKhmK+bpS2sS8KnHoWD8i0XUcpdCu24TcGaU1FQeA5KijmbdyUaGVR7zjRTjwCt1j&#10;V8IzjlITKtNR4mxL7uff7DEe44aXswY8zbn/sRNOob1vBkT4PBhFUENSRte3Qyju0rO+9JhdPSdA&#10;NMBWWpnEGB/0SSwd1a9YqVmsCpcwErVzHk7iPHTbg5WUajZLQaCyFeHRLK2MqSNucVCr9lU4e5xm&#10;AA2e6MRoMX431C423jQ02wUqqzTxiHOHKpgSFaxB4sxxZeOeXeop6u3DMv0FAAD//wMAUEsDBBQA&#10;BgAIAAAAIQBb1V7Z4AAAAAkBAAAPAAAAZHJzL2Rvd25yZXYueG1sTI9BS8NAEIXvgv9hGcGb3W3E&#10;UmM2RUTRgqEaBa/bZEyi2dmwu21if33Hk54ew3u89022mmwv9uhD50jDfKZAIFWu7qjR8P72cLEE&#10;EaKh2vSOUMMPBljlpyeZSWs30ivuy9gILqGQGg1tjEMqZahatCbM3IDE3qfz1kQ+fSNrb0Yut71M&#10;lFpIazrihdYMeNdi9V3urIaPsXz0m/X662V4Kg6bQ1k8432h9fnZdHsDIuIU/8Lwi8/okDPT1u2o&#10;DqLXcLm8ZvTIhmLlwJVSCYithsU8AZln8v8H+REAAP//AwBQSwECLQAUAAYACAAAACEAtoM4kv4A&#10;AADhAQAAEwAAAAAAAAAAAAAAAAAAAAAAW0NvbnRlbnRfVHlwZXNdLnhtbFBLAQItABQABgAIAAAA&#10;IQA4/SH/1gAAAJQBAAALAAAAAAAAAAAAAAAAAC8BAABfcmVscy8ucmVsc1BLAQItABQABgAIAAAA&#10;IQCag8XcTQIAAKAEAAAOAAAAAAAAAAAAAAAAAC4CAABkcnMvZTJvRG9jLnhtbFBLAQItABQABgAI&#10;AAAAIQBb1V7Z4AAAAAkBAAAPAAAAAAAAAAAAAAAAAKcEAABkcnMvZG93bnJldi54bWxQSwUGAAAA&#10;AAQABADzAAAAtAUAAAAA&#10;" fillcolor="window" stroked="f" strokeweight=".5pt">
                <v:textbox>
                  <w:txbxContent>
                    <w:p w14:paraId="1C0724F2" w14:textId="084C6DA1" w:rsidR="00D307F4" w:rsidRPr="002A7B60" w:rsidRDefault="00D307F4" w:rsidP="002A7B60">
                      <w:pPr>
                        <w:rPr>
                          <w:rFonts w:cs="B Nazanin"/>
                          <w:sz w:val="22"/>
                          <w:szCs w:val="22"/>
                          <w:rtl/>
                          <w:lang w:bidi="fa-IR"/>
                        </w:rPr>
                      </w:pPr>
                      <w:r w:rsidRPr="002A7B60">
                        <w:rPr>
                          <w:rFonts w:cs="B Nazanin" w:hint="cs"/>
                          <w:sz w:val="22"/>
                          <w:szCs w:val="22"/>
                          <w:rtl/>
                          <w:lang w:bidi="fa-IR"/>
                        </w:rPr>
                        <w:t>رابطه (</w:t>
                      </w:r>
                      <w:r>
                        <w:rPr>
                          <w:rFonts w:cs="B Nazanin" w:hint="cs"/>
                          <w:sz w:val="22"/>
                          <w:szCs w:val="22"/>
                          <w:rtl/>
                          <w:lang w:bidi="fa-IR"/>
                        </w:rPr>
                        <w:t>5</w:t>
                      </w:r>
                      <w:r w:rsidRPr="002A7B60">
                        <w:rPr>
                          <w:rFonts w:cs="B Nazanin" w:hint="cs"/>
                          <w:sz w:val="22"/>
                          <w:szCs w:val="22"/>
                          <w:rtl/>
                          <w:lang w:bidi="fa-IR"/>
                        </w:rPr>
                        <w:t>).</w:t>
                      </w:r>
                    </w:p>
                  </w:txbxContent>
                </v:textbox>
              </v:shape>
            </w:pict>
          </mc:Fallback>
        </mc:AlternateContent>
      </w:r>
    </w:p>
    <w:p w14:paraId="2051269A" w14:textId="2BE483FB" w:rsidR="008575E9" w:rsidRPr="008575E9" w:rsidRDefault="008575E9" w:rsidP="008575E9">
      <w:pPr>
        <w:pStyle w:val="2"/>
        <w:spacing w:line="233" w:lineRule="auto"/>
        <w:rPr>
          <w:rFonts w:asciiTheme="majorBidi" w:hAnsiTheme="majorBidi" w:cs="B Nazanin"/>
          <w:sz w:val="28"/>
          <w:szCs w:val="28"/>
          <w:rtl/>
          <w:lang w:bidi="ar-SA"/>
        </w:rPr>
      </w:pPr>
    </w:p>
    <w:p w14:paraId="684987C0" w14:textId="717485DA" w:rsidR="009567BE" w:rsidRDefault="0052571F" w:rsidP="00482AF0">
      <w:pPr>
        <w:pStyle w:val="2"/>
        <w:spacing w:line="233" w:lineRule="auto"/>
        <w:ind w:firstLine="0"/>
        <w:rPr>
          <w:rFonts w:asciiTheme="majorBidi" w:hAnsiTheme="majorBidi" w:cs="B Nazanin"/>
          <w:sz w:val="24"/>
          <w:szCs w:val="24"/>
          <w:rtl/>
        </w:rPr>
      </w:pPr>
      <w:r>
        <w:rPr>
          <w:rFonts w:asciiTheme="majorBidi" w:hAnsiTheme="majorBidi" w:cs="B Nazanin" w:hint="cs"/>
          <w:sz w:val="24"/>
          <w:szCs w:val="24"/>
          <w:rtl/>
          <w:lang w:bidi="ar-SA"/>
        </w:rPr>
        <w:t xml:space="preserve">در این مرحله، </w:t>
      </w:r>
      <w:r w:rsidR="009567BE">
        <w:rPr>
          <w:rFonts w:asciiTheme="majorBidi" w:hAnsiTheme="majorBidi" w:cs="B Nazanin" w:hint="cs"/>
          <w:sz w:val="24"/>
          <w:szCs w:val="24"/>
          <w:rtl/>
          <w:lang w:bidi="ar-SA"/>
        </w:rPr>
        <w:t xml:space="preserve">شاخص نهایی </w:t>
      </w:r>
      <w:r w:rsidR="009567BE">
        <w:rPr>
          <w:rFonts w:asciiTheme="majorBidi" w:hAnsiTheme="majorBidi" w:cs="B Nazanin"/>
          <w:sz w:val="24"/>
          <w:szCs w:val="24"/>
          <w:lang w:bidi="ar-SA"/>
        </w:rPr>
        <w:t>Qi</w:t>
      </w:r>
      <w:r w:rsidR="009567BE">
        <w:rPr>
          <w:rFonts w:asciiTheme="majorBidi" w:hAnsiTheme="majorBidi" w:cs="B Nazanin" w:hint="cs"/>
          <w:sz w:val="24"/>
          <w:szCs w:val="24"/>
          <w:rtl/>
        </w:rPr>
        <w:t xml:space="preserve"> برای هر گزینه با ترکیب نسبت</w:t>
      </w:r>
      <w:r w:rsidR="009567BE">
        <w:rPr>
          <w:rFonts w:asciiTheme="majorBidi" w:hAnsiTheme="majorBidi" w:cs="B Nazanin"/>
          <w:sz w:val="24"/>
          <w:szCs w:val="24"/>
          <w:rtl/>
        </w:rPr>
        <w:softHyphen/>
      </w:r>
      <w:r w:rsidR="009567BE">
        <w:rPr>
          <w:rFonts w:asciiTheme="majorBidi" w:hAnsiTheme="majorBidi" w:cs="B Nazanin" w:hint="cs"/>
          <w:sz w:val="24"/>
          <w:szCs w:val="24"/>
          <w:rtl/>
        </w:rPr>
        <w:t>های مثبت و منفی محاسبه می</w:t>
      </w:r>
      <w:r w:rsidR="009567BE">
        <w:rPr>
          <w:rFonts w:asciiTheme="majorBidi" w:hAnsiTheme="majorBidi" w:cs="B Nazanin"/>
          <w:sz w:val="24"/>
          <w:szCs w:val="24"/>
          <w:rtl/>
        </w:rPr>
        <w:softHyphen/>
      </w:r>
      <w:r w:rsidR="009567BE">
        <w:rPr>
          <w:rFonts w:asciiTheme="majorBidi" w:hAnsiTheme="majorBidi" w:cs="B Nazanin" w:hint="cs"/>
          <w:sz w:val="24"/>
          <w:szCs w:val="24"/>
          <w:rtl/>
        </w:rPr>
        <w:t>شود.</w:t>
      </w:r>
    </w:p>
    <w:p w14:paraId="1E4000BF" w14:textId="77777777" w:rsidR="0052571F" w:rsidRDefault="0052571F" w:rsidP="008575E9">
      <w:pPr>
        <w:pStyle w:val="2"/>
        <w:spacing w:line="233" w:lineRule="auto"/>
        <w:rPr>
          <w:rFonts w:asciiTheme="majorBidi" w:hAnsiTheme="majorBidi" w:cs="B Nazanin"/>
          <w:sz w:val="24"/>
          <w:szCs w:val="24"/>
          <w:rtl/>
        </w:rPr>
      </w:pPr>
    </w:p>
    <w:p w14:paraId="61145041" w14:textId="77777777" w:rsidR="008575E9" w:rsidRPr="003B4351" w:rsidRDefault="008575E9" w:rsidP="008575E9">
      <w:pPr>
        <w:pStyle w:val="2"/>
        <w:spacing w:line="233" w:lineRule="auto"/>
        <w:rPr>
          <w:rFonts w:asciiTheme="majorBidi" w:hAnsiTheme="majorBidi" w:cs="B Nazanin"/>
          <w:sz w:val="24"/>
          <w:szCs w:val="24"/>
        </w:rPr>
      </w:pPr>
      <w:r w:rsidRPr="003B4351">
        <w:rPr>
          <w:rFonts w:asciiTheme="majorBidi" w:hAnsiTheme="majorBidi" w:cs="B Nazanin"/>
          <w:sz w:val="24"/>
          <w:szCs w:val="24"/>
          <w:rtl/>
          <w:lang w:bidi="ar-SA"/>
        </w:rPr>
        <w:t xml:space="preserve">گام </w:t>
      </w:r>
      <w:r w:rsidRPr="003B4351">
        <w:rPr>
          <w:rFonts w:asciiTheme="majorBidi" w:hAnsiTheme="majorBidi" w:cs="B Nazanin" w:hint="cs"/>
          <w:sz w:val="24"/>
          <w:szCs w:val="24"/>
          <w:rtl/>
          <w:lang w:bidi="ar-SA"/>
        </w:rPr>
        <w:t xml:space="preserve">7 </w:t>
      </w:r>
      <w:r w:rsidRPr="003B4351">
        <w:rPr>
          <w:rFonts w:asciiTheme="majorBidi" w:hAnsiTheme="majorBidi" w:cs="B Nazanin"/>
          <w:sz w:val="24"/>
          <w:szCs w:val="24"/>
          <w:rtl/>
          <w:lang w:bidi="ar-SA"/>
        </w:rPr>
        <w:t>: رتبه‌بندی گزینه‌ها</w:t>
      </w:r>
    </w:p>
    <w:p w14:paraId="5FEB2FE3" w14:textId="4B62143A" w:rsidR="008575E9" w:rsidRDefault="008575E9" w:rsidP="003B4351">
      <w:pPr>
        <w:pStyle w:val="2"/>
        <w:spacing w:line="233" w:lineRule="auto"/>
        <w:ind w:firstLine="0"/>
        <w:rPr>
          <w:rFonts w:asciiTheme="majorBidi" w:hAnsiTheme="majorBidi" w:cs="B Nazanin"/>
          <w:sz w:val="24"/>
          <w:szCs w:val="24"/>
          <w:rtl/>
        </w:rPr>
      </w:pPr>
      <w:r w:rsidRPr="00920992">
        <w:rPr>
          <w:rFonts w:asciiTheme="majorBidi" w:hAnsiTheme="majorBidi" w:cs="B Nazanin"/>
          <w:sz w:val="24"/>
          <w:szCs w:val="24"/>
          <w:rtl/>
          <w:lang w:bidi="ar-SA"/>
        </w:rPr>
        <w:t>در نهایت، بر اساس مقادیر</w:t>
      </w:r>
      <w:r w:rsidR="003B4351">
        <w:rPr>
          <w:rFonts w:asciiTheme="majorBidi" w:hAnsiTheme="majorBidi" w:cs="B Nazanin" w:hint="cs"/>
          <w:sz w:val="24"/>
          <w:szCs w:val="24"/>
          <w:rtl/>
          <w:lang w:bidi="ar-SA"/>
        </w:rPr>
        <w:t xml:space="preserve"> </w:t>
      </w:r>
      <w:r w:rsidRPr="008575E9">
        <w:rPr>
          <w:rFonts w:asciiTheme="majorBidi" w:hAnsiTheme="majorBidi" w:cs="B Nazanin"/>
          <w:szCs w:val="22"/>
        </w:rPr>
        <w:t>Q</w:t>
      </w:r>
      <w:r w:rsidRPr="00920992">
        <w:rPr>
          <w:rFonts w:asciiTheme="majorBidi" w:hAnsiTheme="majorBidi" w:cs="B Nazanin"/>
          <w:sz w:val="24"/>
          <w:szCs w:val="24"/>
          <w:rtl/>
          <w:lang w:bidi="ar-SA"/>
        </w:rPr>
        <w:t>، گزینه‌ها رتبه‌بندی می‌شوند. مقدار</w:t>
      </w:r>
      <w:r w:rsidRPr="00920992">
        <w:rPr>
          <w:rFonts w:asciiTheme="majorBidi" w:hAnsiTheme="majorBidi" w:cs="B Nazanin"/>
          <w:sz w:val="24"/>
          <w:szCs w:val="24"/>
        </w:rPr>
        <w:t xml:space="preserve"> </w:t>
      </w:r>
      <w:r w:rsidRPr="008575E9">
        <w:rPr>
          <w:rFonts w:asciiTheme="majorBidi" w:hAnsiTheme="majorBidi" w:cs="B Nazanin"/>
          <w:szCs w:val="22"/>
        </w:rPr>
        <w:t xml:space="preserve">Q </w:t>
      </w:r>
      <w:r w:rsidRPr="00920992">
        <w:rPr>
          <w:rFonts w:asciiTheme="majorBidi" w:hAnsiTheme="majorBidi" w:cs="B Nazanin"/>
          <w:sz w:val="24"/>
          <w:szCs w:val="24"/>
          <w:rtl/>
          <w:lang w:bidi="ar-SA"/>
        </w:rPr>
        <w:t>بالاتر نشان‌دهنده کیفیت بهتر گزینه است</w:t>
      </w:r>
      <w:r>
        <w:rPr>
          <w:rFonts w:asciiTheme="majorBidi" w:hAnsiTheme="majorBidi" w:cs="B Nazanin" w:hint="cs"/>
          <w:sz w:val="24"/>
          <w:szCs w:val="24"/>
          <w:rtl/>
          <w:lang w:bidi="ar-SA"/>
        </w:rPr>
        <w:t xml:space="preserve"> و بین اعداد 1</w:t>
      </w:r>
      <w:r w:rsidRPr="008575E9">
        <w:rPr>
          <w:rFonts w:asciiTheme="majorBidi" w:hAnsiTheme="majorBidi" w:cs="B Nazanin" w:hint="cs"/>
          <w:sz w:val="24"/>
          <w:szCs w:val="24"/>
          <w:rtl/>
          <w:lang w:bidi="ar-SA"/>
        </w:rPr>
        <w:t>-</w:t>
      </w:r>
      <w:r>
        <w:rPr>
          <w:rFonts w:asciiTheme="majorBidi" w:hAnsiTheme="majorBidi" w:cs="Times New Roman" w:hint="cs"/>
          <w:sz w:val="24"/>
          <w:szCs w:val="24"/>
          <w:rtl/>
          <w:lang w:bidi="ar-SA"/>
        </w:rPr>
        <w:t xml:space="preserve"> </w:t>
      </w:r>
      <w:r>
        <w:rPr>
          <w:rFonts w:asciiTheme="majorBidi" w:hAnsiTheme="majorBidi" w:cs="B Nazanin" w:hint="cs"/>
          <w:sz w:val="24"/>
          <w:szCs w:val="24"/>
          <w:rtl/>
          <w:lang w:bidi="ar-SA"/>
        </w:rPr>
        <w:t>تا 1+ قرار می</w:t>
      </w:r>
      <w:r>
        <w:rPr>
          <w:rFonts w:asciiTheme="majorBidi" w:hAnsiTheme="majorBidi" w:cs="B Nazanin"/>
          <w:sz w:val="24"/>
          <w:szCs w:val="24"/>
          <w:rtl/>
          <w:lang w:bidi="ar-SA"/>
        </w:rPr>
        <w:softHyphen/>
      </w:r>
      <w:r>
        <w:rPr>
          <w:rFonts w:asciiTheme="majorBidi" w:hAnsiTheme="majorBidi" w:cs="B Nazanin" w:hint="cs"/>
          <w:sz w:val="24"/>
          <w:szCs w:val="24"/>
          <w:rtl/>
          <w:lang w:bidi="ar-SA"/>
        </w:rPr>
        <w:t>گیرد.</w:t>
      </w:r>
    </w:p>
    <w:p w14:paraId="6E1C64E9" w14:textId="77777777" w:rsidR="00650014" w:rsidRPr="009369C4" w:rsidRDefault="00650014" w:rsidP="00920992">
      <w:pPr>
        <w:pStyle w:val="2"/>
        <w:spacing w:line="233" w:lineRule="auto"/>
        <w:rPr>
          <w:rFonts w:asciiTheme="majorBidi" w:hAnsiTheme="majorBidi" w:cs="B Nazanin"/>
          <w:b/>
          <w:bCs/>
          <w:strike/>
          <w:sz w:val="24"/>
          <w:szCs w:val="24"/>
          <w:rtl/>
        </w:rPr>
      </w:pPr>
    </w:p>
    <w:p w14:paraId="562593AA" w14:textId="77777777" w:rsidR="00920992" w:rsidRDefault="00920992" w:rsidP="00920992">
      <w:pPr>
        <w:pStyle w:val="2"/>
        <w:spacing w:line="233" w:lineRule="auto"/>
        <w:rPr>
          <w:rFonts w:asciiTheme="majorBidi" w:hAnsiTheme="majorBidi" w:cs="B Nazanin"/>
          <w:b/>
          <w:bCs/>
          <w:sz w:val="24"/>
          <w:szCs w:val="24"/>
          <w:rtl/>
          <w:lang w:bidi="ar-SA"/>
        </w:rPr>
      </w:pPr>
      <w:r w:rsidRPr="00920992">
        <w:rPr>
          <w:rFonts w:asciiTheme="majorBidi" w:hAnsiTheme="majorBidi" w:cs="B Nazanin" w:hint="cs"/>
          <w:b/>
          <w:bCs/>
          <w:sz w:val="24"/>
          <w:szCs w:val="24"/>
          <w:rtl/>
          <w:lang w:bidi="ar-SA"/>
        </w:rPr>
        <w:t>بحث و یافته</w:t>
      </w:r>
      <w:r w:rsidRPr="00920992">
        <w:rPr>
          <w:rFonts w:asciiTheme="majorBidi" w:hAnsiTheme="majorBidi" w:cs="B Nazanin"/>
          <w:b/>
          <w:bCs/>
          <w:sz w:val="24"/>
          <w:szCs w:val="24"/>
          <w:rtl/>
          <w:lang w:bidi="ar-SA"/>
        </w:rPr>
        <w:softHyphen/>
      </w:r>
      <w:r w:rsidRPr="00920992">
        <w:rPr>
          <w:rFonts w:asciiTheme="majorBidi" w:hAnsiTheme="majorBidi" w:cs="B Nazanin" w:hint="cs"/>
          <w:b/>
          <w:bCs/>
          <w:sz w:val="24"/>
          <w:szCs w:val="24"/>
          <w:rtl/>
          <w:lang w:bidi="ar-SA"/>
        </w:rPr>
        <w:t>ها</w:t>
      </w:r>
    </w:p>
    <w:p w14:paraId="497FA896" w14:textId="41736A45" w:rsidR="00F77F5F" w:rsidRDefault="00F77F5F" w:rsidP="00F77F5F">
      <w:pPr>
        <w:pStyle w:val="2"/>
        <w:spacing w:line="233" w:lineRule="auto"/>
        <w:rPr>
          <w:rFonts w:asciiTheme="majorBidi" w:hAnsiTheme="majorBidi" w:cs="B Nazanin"/>
          <w:sz w:val="24"/>
          <w:szCs w:val="24"/>
          <w:rtl/>
          <w:lang w:bidi="ar-SA"/>
        </w:rPr>
      </w:pPr>
      <w:r w:rsidRPr="00F77F5F">
        <w:rPr>
          <w:rFonts w:asciiTheme="majorBidi" w:hAnsiTheme="majorBidi" w:cs="B Nazanin" w:hint="cs"/>
          <w:sz w:val="24"/>
          <w:szCs w:val="24"/>
          <w:rtl/>
          <w:lang w:bidi="ar-SA"/>
        </w:rPr>
        <w:t>از آنجا که بررسی  و تحلیل وضعیت نابرابری و دوگانگی فضایی در کلان</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شهر تهران بدون در نظر گرفتن زمینه</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های تاریخی، سیاسی، اجتماعی و کالبدی ناقص به نظر می</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رسد، در این قسمت ابتدا به صورت خلاصه سیر تحولات کالبدی و فضایی شهر تهران ذکر می</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گردد و در ادامه به بررسی وضعیت دوگانگی فضایی در شهر تهران با توجه به شاخص</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های تعیین شده، پرداخته می</w:t>
      </w:r>
      <w:r w:rsidRPr="00F77F5F">
        <w:rPr>
          <w:rFonts w:asciiTheme="majorBidi" w:hAnsiTheme="majorBidi" w:cs="B Nazanin"/>
          <w:sz w:val="24"/>
          <w:szCs w:val="24"/>
          <w:rtl/>
          <w:lang w:bidi="ar-SA"/>
        </w:rPr>
        <w:softHyphen/>
      </w:r>
      <w:r w:rsidRPr="00F77F5F">
        <w:rPr>
          <w:rFonts w:asciiTheme="majorBidi" w:hAnsiTheme="majorBidi" w:cs="B Nazanin" w:hint="cs"/>
          <w:sz w:val="24"/>
          <w:szCs w:val="24"/>
          <w:rtl/>
          <w:lang w:bidi="ar-SA"/>
        </w:rPr>
        <w:t>شود.</w:t>
      </w:r>
    </w:p>
    <w:p w14:paraId="111A1F80" w14:textId="77777777" w:rsidR="00E73953" w:rsidRPr="00E309F1" w:rsidRDefault="00E73953" w:rsidP="00E73953">
      <w:pPr>
        <w:pStyle w:val="2"/>
        <w:spacing w:line="233" w:lineRule="auto"/>
        <w:rPr>
          <w:rFonts w:asciiTheme="majorBidi" w:hAnsiTheme="majorBidi" w:cs="B Nazanin"/>
          <w:b/>
          <w:bCs/>
          <w:color w:val="000000" w:themeColor="text1"/>
          <w:sz w:val="24"/>
          <w:szCs w:val="24"/>
        </w:rPr>
      </w:pPr>
      <w:r w:rsidRPr="00E309F1">
        <w:rPr>
          <w:rFonts w:asciiTheme="majorBidi" w:hAnsiTheme="majorBidi" w:cs="B Nazanin"/>
          <w:b/>
          <w:bCs/>
          <w:color w:val="000000" w:themeColor="text1"/>
          <w:sz w:val="24"/>
          <w:szCs w:val="24"/>
          <w:rtl/>
        </w:rPr>
        <w:t>سیر تحول کالبدی و فضایی شهر تهران</w:t>
      </w:r>
    </w:p>
    <w:p w14:paraId="1D4694D5" w14:textId="4A8B62B8" w:rsidR="00C14B7E" w:rsidRPr="008A452D" w:rsidRDefault="00C14B7E" w:rsidP="006500B1">
      <w:pPr>
        <w:pStyle w:val="2"/>
        <w:spacing w:line="233" w:lineRule="auto"/>
        <w:rPr>
          <w:rFonts w:asciiTheme="majorBidi" w:hAnsiTheme="majorBidi" w:cs="0 Nazanin"/>
          <w:sz w:val="24"/>
          <w:szCs w:val="24"/>
        </w:rPr>
      </w:pPr>
      <w:r w:rsidRPr="008A452D">
        <w:rPr>
          <w:rFonts w:asciiTheme="majorBidi" w:hAnsiTheme="majorBidi" w:cs="0 Nazanin"/>
          <w:sz w:val="24"/>
          <w:szCs w:val="24"/>
          <w:rtl/>
        </w:rPr>
        <w:t>با انتخاب تهران به‌عنوان پایتخت ایران در سال ۱۱۶۵ هجری شمسی، فرآیند رشد و تحول این شهر آغاز شد. در این دوره، ارگ به‌عنوان کانون قدرت سیاسی تثبیت گردید و ساخت عمارات و بناهای سلطنتی در پیرامون آن گسترش یافت. انتخاب تهران به دلیل موقعیت جغرافیایی نسبتاً مرکزی و نزدیکی به استرآباد، مرکز حکمرانی قاجار، صورت گرفت. با وجود این، دامنه فعالیت‌های شهری و جمعیت شهر همچنان محدود بود و توسعه عمدتاً در چارچوب باروی قدیمی صورت می‌گرفت و تنها دو دروازه جدید، محمدیه و ارگ، به شهر افزوده شد. در دوره‌های بعد، به‌تدریج زمینه‌های رشد فرهنگی، اجتماعی و اقتصادی فراهم آمد و نقش بازار و فعالیت‌های اقتصادی در سازم</w:t>
      </w:r>
      <w:r w:rsidR="008A452D" w:rsidRPr="008A452D">
        <w:rPr>
          <w:rFonts w:asciiTheme="majorBidi" w:hAnsiTheme="majorBidi" w:cs="0 Nazanin"/>
          <w:sz w:val="24"/>
          <w:szCs w:val="24"/>
          <w:rtl/>
        </w:rPr>
        <w:t>ان فضایی شهر برجسته‌تر شد (</w:t>
      </w:r>
      <w:hyperlink r:id="rId79" w:history="1">
        <w:r w:rsidR="008A452D" w:rsidRPr="008A452D">
          <w:rPr>
            <w:rStyle w:val="Hyperlink"/>
            <w:rFonts w:asciiTheme="majorBidi" w:hAnsiTheme="majorBidi" w:cs="0 Nazanin"/>
            <w:sz w:val="24"/>
            <w:szCs w:val="24"/>
            <w:rtl/>
          </w:rPr>
          <w:t>تکمی</w:t>
        </w:r>
        <w:r w:rsidR="008A452D" w:rsidRPr="008A452D">
          <w:rPr>
            <w:rStyle w:val="Hyperlink"/>
            <w:rFonts w:asciiTheme="majorBidi" w:hAnsiTheme="majorBidi" w:cs="0 Nazanin" w:hint="cs"/>
            <w:sz w:val="24"/>
            <w:szCs w:val="24"/>
            <w:rtl/>
          </w:rPr>
          <w:t>ل</w:t>
        </w:r>
        <w:r w:rsidRPr="008A452D">
          <w:rPr>
            <w:rStyle w:val="Hyperlink"/>
            <w:rFonts w:asciiTheme="majorBidi" w:hAnsiTheme="majorBidi" w:cs="0 Nazanin"/>
            <w:sz w:val="24"/>
            <w:szCs w:val="24"/>
            <w:rtl/>
          </w:rPr>
          <w:t xml:space="preserve"> همایون، ۱۳۷۹، ۸۶</w:t>
        </w:r>
      </w:hyperlink>
      <w:r w:rsidR="00C73829">
        <w:rPr>
          <w:rFonts w:asciiTheme="majorBidi" w:hAnsiTheme="majorBidi" w:cs="0 Nazanin" w:hint="cs"/>
          <w:sz w:val="24"/>
          <w:szCs w:val="24"/>
          <w:rtl/>
        </w:rPr>
        <w:t xml:space="preserve">). </w:t>
      </w:r>
      <w:r w:rsidRPr="008A452D">
        <w:rPr>
          <w:rFonts w:asciiTheme="majorBidi" w:hAnsiTheme="majorBidi" w:cs="0 Nazanin"/>
          <w:sz w:val="24"/>
          <w:szCs w:val="24"/>
          <w:rtl/>
        </w:rPr>
        <w:t>در دوره ناصرالدین‌شاه (۱۲۲۷</w:t>
      </w:r>
      <w:r w:rsidRPr="008A452D">
        <w:rPr>
          <w:rFonts w:cs="Times New Roman" w:hint="cs"/>
          <w:sz w:val="24"/>
          <w:szCs w:val="24"/>
          <w:rtl/>
        </w:rPr>
        <w:t>–</w:t>
      </w:r>
      <w:r w:rsidRPr="008A452D">
        <w:rPr>
          <w:rFonts w:asciiTheme="majorBidi" w:hAnsiTheme="majorBidi" w:cs="0 Nazanin" w:hint="cs"/>
          <w:sz w:val="24"/>
          <w:szCs w:val="24"/>
          <w:rtl/>
        </w:rPr>
        <w:t>۱۲۷۵</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ه‍</w:t>
      </w:r>
      <w:r w:rsidRPr="008A452D">
        <w:rPr>
          <w:rFonts w:asciiTheme="majorBidi" w:hAnsiTheme="majorBidi" w:cs="0 Nazanin"/>
          <w:sz w:val="24"/>
          <w:szCs w:val="24"/>
          <w:rtl/>
        </w:rPr>
        <w:t>.</w:t>
      </w:r>
      <w:r w:rsidRPr="008A452D">
        <w:rPr>
          <w:rFonts w:asciiTheme="majorBidi" w:hAnsiTheme="majorBidi" w:cs="0 Nazanin" w:hint="cs"/>
          <w:sz w:val="24"/>
          <w:szCs w:val="24"/>
          <w:rtl/>
        </w:rPr>
        <w:t>ق</w:t>
      </w:r>
      <w:r w:rsidRPr="008A452D">
        <w:rPr>
          <w:rFonts w:asciiTheme="majorBidi" w:hAnsiTheme="majorBidi" w:cs="0 Nazanin"/>
          <w:sz w:val="24"/>
          <w:szCs w:val="24"/>
          <w:rtl/>
        </w:rPr>
        <w:t>)</w:t>
      </w:r>
      <w:r w:rsidRPr="008A452D">
        <w:rPr>
          <w:rFonts w:asciiTheme="majorBidi" w:hAnsiTheme="majorBidi" w:cs="0 Nazanin" w:hint="cs"/>
          <w:sz w:val="24"/>
          <w:szCs w:val="24"/>
          <w:rtl/>
        </w:rPr>
        <w:t>،</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هم‌زمان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افزایش</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جمعیت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گسترش</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شهرنشینی (</w:t>
      </w:r>
      <w:hyperlink r:id="rId80" w:anchor="/articles/70a77b6163228a4e7b828b06023373e8" w:history="1">
        <w:r w:rsidR="00FB600B" w:rsidRPr="00FB600B">
          <w:rPr>
            <w:rStyle w:val="Hyperlink"/>
            <w:rFonts w:asciiTheme="majorBidi" w:hAnsiTheme="majorBidi" w:cs="0 Nazanin" w:hint="cs"/>
            <w:sz w:val="24"/>
            <w:szCs w:val="24"/>
            <w:rtl/>
          </w:rPr>
          <w:t>نوروزیان،141:1398</w:t>
        </w:r>
      </w:hyperlink>
      <w:r w:rsidRPr="008A452D">
        <w:rPr>
          <w:rFonts w:asciiTheme="majorBidi" w:hAnsiTheme="majorBidi" w:cs="0 Nazanin" w:hint="cs"/>
          <w:sz w:val="24"/>
          <w:szCs w:val="24"/>
          <w:rtl/>
        </w:rPr>
        <w:t>)</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نخستین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تلاش‌ها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برای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تحول</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ساختاری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کالبدی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تهران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آغاز</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شد</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این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اصلاحات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شامل</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مرمت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دیوارهای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ساماندهی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معا</w:t>
      </w:r>
      <w:r w:rsidRPr="008A452D">
        <w:rPr>
          <w:rFonts w:asciiTheme="majorBidi" w:hAnsiTheme="majorBidi" w:cs="0 Nazanin"/>
          <w:sz w:val="24"/>
          <w:szCs w:val="24"/>
          <w:rtl/>
        </w:rPr>
        <w:t>بر، احداث میدان‌ها و توسعه تدریجی شهر به خارج از حصارهای قدیمی بود (</w:t>
      </w:r>
      <w:hyperlink r:id="rId81" w:anchor="/articles/94ea4cdf8f8cb267564b3ed1b0fbb9e1" w:history="1">
        <w:r w:rsidR="00876BEC" w:rsidRPr="00876BEC">
          <w:rPr>
            <w:rStyle w:val="Hyperlink"/>
            <w:rFonts w:asciiTheme="majorBidi" w:hAnsiTheme="majorBidi" w:cs="0 Nazanin" w:hint="cs"/>
            <w:sz w:val="24"/>
            <w:szCs w:val="24"/>
            <w:rtl/>
          </w:rPr>
          <w:t>اسفندیاری مهنی،174:1401</w:t>
        </w:r>
      </w:hyperlink>
      <w:r w:rsidR="00876BEC">
        <w:rPr>
          <w:rFonts w:asciiTheme="majorBidi" w:hAnsiTheme="majorBidi" w:cs="0 Nazanin" w:hint="cs"/>
          <w:sz w:val="24"/>
          <w:szCs w:val="24"/>
          <w:rtl/>
        </w:rPr>
        <w:t>)</w:t>
      </w:r>
      <w:r w:rsidRPr="008A452D">
        <w:rPr>
          <w:rFonts w:asciiTheme="majorBidi" w:hAnsiTheme="majorBidi" w:cs="0 Nazanin"/>
          <w:sz w:val="24"/>
          <w:szCs w:val="24"/>
          <w:rtl/>
        </w:rPr>
        <w:t xml:space="preserve"> در این دوره، تهران به چهار محله اصلی سنگلج، عودلاجان، چال‌میدان و بازار تقسیم شد و ارگ سلطنتی به‌عنوان هسته مرکزی قدرت سیاسی در ساختار فضایی شهر قرار گرفت. تعداد دروازه‌های شهر</w:t>
      </w:r>
      <w:r w:rsidR="00876BEC">
        <w:rPr>
          <w:rFonts w:asciiTheme="majorBidi" w:hAnsiTheme="majorBidi" w:cs="0 Nazanin"/>
          <w:sz w:val="24"/>
          <w:szCs w:val="24"/>
          <w:rtl/>
        </w:rPr>
        <w:t xml:space="preserve"> نیز به دوازده باب افزایش یافت.</w:t>
      </w:r>
      <w:r w:rsidR="00876BEC">
        <w:rPr>
          <w:rFonts w:asciiTheme="majorBidi" w:hAnsiTheme="majorBidi" w:cs="0 Nazanin" w:hint="cs"/>
          <w:sz w:val="24"/>
          <w:szCs w:val="24"/>
          <w:rtl/>
        </w:rPr>
        <w:t xml:space="preserve"> (</w:t>
      </w:r>
      <w:hyperlink r:id="rId82" w:anchor="/articles/94ea4cdf8f8cb267564b3ed1b0fbb9e1" w:history="1">
        <w:r w:rsidR="00876BEC" w:rsidRPr="00876BEC">
          <w:rPr>
            <w:rStyle w:val="Hyperlink"/>
            <w:rFonts w:asciiTheme="majorBidi" w:hAnsiTheme="majorBidi" w:cs="0 Nazanin" w:hint="cs"/>
            <w:sz w:val="24"/>
            <w:szCs w:val="24"/>
            <w:rtl/>
          </w:rPr>
          <w:t>اسفندیاری مهنی،175:1401</w:t>
        </w:r>
      </w:hyperlink>
      <w:r w:rsidR="00876BEC">
        <w:rPr>
          <w:rFonts w:asciiTheme="majorBidi" w:hAnsiTheme="majorBidi" w:cs="0 Nazanin" w:hint="cs"/>
          <w:sz w:val="24"/>
          <w:szCs w:val="24"/>
          <w:rtl/>
        </w:rPr>
        <w:t xml:space="preserve">). </w:t>
      </w:r>
      <w:r w:rsidRPr="008A452D">
        <w:rPr>
          <w:rFonts w:asciiTheme="majorBidi" w:hAnsiTheme="majorBidi" w:cs="0 Nazanin"/>
          <w:sz w:val="24"/>
          <w:szCs w:val="24"/>
          <w:rtl/>
        </w:rPr>
        <w:t>در دوران مظفرالدین‌شاه، علی‌رغم عدم تغییر محسوس در وسعت کالبدی شهر، ساختار فضایی تهران با پنج محله اصلی تا آغاز دوره</w:t>
      </w:r>
      <w:r w:rsidR="00C73829">
        <w:rPr>
          <w:rFonts w:asciiTheme="majorBidi" w:hAnsiTheme="majorBidi" w:cs="0 Nazanin"/>
          <w:sz w:val="24"/>
          <w:szCs w:val="24"/>
          <w:rtl/>
        </w:rPr>
        <w:t xml:space="preserve"> مشروطه حفظ شد (</w:t>
      </w:r>
      <w:hyperlink r:id="rId83" w:history="1">
        <w:r w:rsidR="00C73829" w:rsidRPr="00C73829">
          <w:rPr>
            <w:rStyle w:val="Hyperlink"/>
            <w:rFonts w:asciiTheme="majorBidi" w:hAnsiTheme="majorBidi" w:cs="0 Nazanin"/>
            <w:sz w:val="24"/>
            <w:szCs w:val="24"/>
            <w:rtl/>
          </w:rPr>
          <w:t>تکمی</w:t>
        </w:r>
        <w:r w:rsidR="00C73829" w:rsidRPr="00C73829">
          <w:rPr>
            <w:rStyle w:val="Hyperlink"/>
            <w:rFonts w:asciiTheme="majorBidi" w:hAnsiTheme="majorBidi" w:cs="0 Nazanin" w:hint="cs"/>
            <w:sz w:val="24"/>
            <w:szCs w:val="24"/>
            <w:rtl/>
          </w:rPr>
          <w:t>ل</w:t>
        </w:r>
        <w:r w:rsidRPr="00C73829">
          <w:rPr>
            <w:rStyle w:val="Hyperlink"/>
            <w:rFonts w:asciiTheme="majorBidi" w:hAnsiTheme="majorBidi" w:cs="0 Nazanin"/>
            <w:sz w:val="24"/>
            <w:szCs w:val="24"/>
            <w:rtl/>
          </w:rPr>
          <w:t xml:space="preserve"> همایون، ۱۳۷۹، ۶۰</w:t>
        </w:r>
        <w:r w:rsidRPr="00C73829">
          <w:rPr>
            <w:rStyle w:val="Hyperlink"/>
            <w:rFonts w:cs="Times New Roman" w:hint="cs"/>
            <w:sz w:val="24"/>
            <w:szCs w:val="24"/>
            <w:rtl/>
          </w:rPr>
          <w:t>–</w:t>
        </w:r>
        <w:r w:rsidRPr="00C73829">
          <w:rPr>
            <w:rStyle w:val="Hyperlink"/>
            <w:rFonts w:asciiTheme="majorBidi" w:hAnsiTheme="majorBidi" w:cs="0 Nazanin" w:hint="cs"/>
            <w:sz w:val="24"/>
            <w:szCs w:val="24"/>
            <w:rtl/>
          </w:rPr>
          <w:t>۶۲</w:t>
        </w:r>
      </w:hyperlink>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به‌طور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کلی،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بازسازی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تهران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مقطع</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تاریخی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اصلی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انجام</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گرفت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نخست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دهه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۱۲۵۰</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هجری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شمسی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فرمان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ناصرالدین‌شاه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دوم</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w:t>
      </w:r>
      <w:r w:rsidRPr="008A452D">
        <w:rPr>
          <w:rFonts w:asciiTheme="majorBidi" w:hAnsiTheme="majorBidi" w:cs="0 Nazanin"/>
          <w:sz w:val="24"/>
          <w:szCs w:val="24"/>
          <w:rtl/>
        </w:rPr>
        <w:t>هه ۱۳۱۰ هجری شمسی در دوره رضاشاه که هر دو نقش تعیین‌کننده‌ای در جهت‌دهی به توسعه فضایی و تقسیم‌بندی کالبدی شهر ایفا کردند (</w:t>
      </w:r>
      <w:hyperlink r:id="rId84" w:history="1">
        <w:r w:rsidRPr="00E6667C">
          <w:rPr>
            <w:rStyle w:val="Hyperlink"/>
            <w:rFonts w:asciiTheme="majorBidi" w:hAnsiTheme="majorBidi" w:cs="0 Nazanin"/>
            <w:sz w:val="24"/>
            <w:szCs w:val="24"/>
            <w:rtl/>
          </w:rPr>
          <w:t>مدنی‌پور، ۱۳۸۱: ۱۸۱</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 xml:space="preserve">در قرن نوزدهم، تمایز محلات شهری عمدتاً جنبه جغرافیایی داشت و تفکیک اجتماعی آشکاری مشاهده نمی‌شد؛ اما در قرن بیستم، با شکل‌گیری محلات جدید و اسکان </w:t>
      </w:r>
      <w:r w:rsidRPr="008A452D">
        <w:rPr>
          <w:rFonts w:asciiTheme="majorBidi" w:hAnsiTheme="majorBidi" w:cs="0 Nazanin"/>
          <w:sz w:val="24"/>
          <w:szCs w:val="24"/>
          <w:rtl/>
        </w:rPr>
        <w:lastRenderedPageBreak/>
        <w:t>گروه‌های اجتماعی متفاوت، فرآیند هویت‌یابی فضایی و جدایی اجتماعی تقویت شد، به‌گونه‌ای که برخی اقلیت‌ها، از جمله ارامنه، در محدوده‌های خاصی از شهر متمرکز شدند (</w:t>
      </w:r>
      <w:hyperlink r:id="rId85" w:history="1">
        <w:r w:rsidRPr="00E6667C">
          <w:rPr>
            <w:rStyle w:val="Hyperlink"/>
            <w:rFonts w:asciiTheme="majorBidi" w:hAnsiTheme="majorBidi" w:cs="0 Nazanin"/>
            <w:sz w:val="24"/>
            <w:szCs w:val="24"/>
            <w:rtl/>
          </w:rPr>
          <w:t>مدنی‌پور، ۱۳۸۱: ۱۸۱</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تحولات کالبدی و فضایی تهران به‌شدت تحت تأثیر عوامل سیاسی، اقتصادی و اجتماعی قرار گرفت. مداخلات دولت در حوزه صنعت، به استقرار صنایع بزرگ در جنوب و جنوب‌غرب شهر انجامید و این مناطق به محل سکونت کارگران و مهاجران کم‌درآمد تبدیل شدند (</w:t>
      </w:r>
      <w:hyperlink r:id="rId86" w:anchor="/articles/aaa6da58c42ac09a54d2de35037185c2" w:history="1">
        <w:r w:rsidRPr="00BE35D8">
          <w:rPr>
            <w:rStyle w:val="Hyperlink"/>
            <w:rFonts w:asciiTheme="majorBidi" w:hAnsiTheme="majorBidi" w:cs="0 Nazanin"/>
            <w:sz w:val="24"/>
            <w:szCs w:val="24"/>
            <w:rtl/>
          </w:rPr>
          <w:t>عربی، ۱۳۸۷: ۱۷۴</w:t>
        </w:r>
        <w:r w:rsidRPr="00BE35D8">
          <w:rPr>
            <w:rStyle w:val="Hyperlink"/>
            <w:rFonts w:cs="Times New Roman" w:hint="cs"/>
            <w:sz w:val="24"/>
            <w:szCs w:val="24"/>
            <w:rtl/>
          </w:rPr>
          <w:t>–</w:t>
        </w:r>
        <w:r w:rsidRPr="00BE35D8">
          <w:rPr>
            <w:rStyle w:val="Hyperlink"/>
            <w:rFonts w:asciiTheme="majorBidi" w:hAnsiTheme="majorBidi" w:cs="0 Nazanin" w:hint="cs"/>
            <w:sz w:val="24"/>
            <w:szCs w:val="24"/>
            <w:rtl/>
          </w:rPr>
          <w:t>۱۷۵</w:t>
        </w:r>
        <w:r w:rsidRPr="00BE35D8">
          <w:rPr>
            <w:rStyle w:val="Hyperlink"/>
            <w:rFonts w:asciiTheme="majorBidi" w:hAnsiTheme="majorBidi" w:cs="0 Nazanin"/>
            <w:sz w:val="24"/>
            <w:szCs w:val="24"/>
            <w:rtl/>
          </w:rPr>
          <w:t>).</w:t>
        </w:r>
      </w:hyperlink>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دوره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رضاشاه،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مداخلات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دولت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قالب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نوسازی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محلات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فرسوده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مرکز</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شمال‌غرب،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تخریب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حصارها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باغ‌ها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شبکه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خیابان‌ها،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موجب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گسترش</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محدوده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تقویت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محورهای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جدید</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w:t>
      </w:r>
      <w:r w:rsidRPr="008A452D">
        <w:rPr>
          <w:rFonts w:asciiTheme="majorBidi" w:hAnsiTheme="majorBidi" w:cs="0 Nazanin"/>
          <w:sz w:val="24"/>
          <w:szCs w:val="24"/>
          <w:rtl/>
        </w:rPr>
        <w:t>د (</w:t>
      </w:r>
      <w:hyperlink r:id="rId87" w:anchor="/articles/94ea4cdf8f8cb267564b3ed1b0fbb9e1" w:history="1">
        <w:r w:rsidR="00876BEC" w:rsidRPr="00876BEC">
          <w:rPr>
            <w:rStyle w:val="Hyperlink"/>
            <w:rFonts w:asciiTheme="majorBidi" w:hAnsiTheme="majorBidi" w:cs="0 Nazanin" w:hint="cs"/>
            <w:sz w:val="24"/>
            <w:szCs w:val="24"/>
            <w:rtl/>
          </w:rPr>
          <w:t>اسفندیاری مهنی،178:1401</w:t>
        </w:r>
      </w:hyperlink>
      <w:r w:rsidR="00876BEC">
        <w:rPr>
          <w:rFonts w:asciiTheme="majorBidi" w:hAnsiTheme="majorBidi" w:cs="0 Nazanin" w:hint="cs"/>
          <w:sz w:val="24"/>
          <w:szCs w:val="24"/>
          <w:rtl/>
        </w:rPr>
        <w:t>).</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این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راستا،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محور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شمالی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محدوده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دروازه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شمیران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میدان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امام</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حسین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شکل</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گرفت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ایجاد</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خیابان‌ها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مراکز</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خدماتی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تجاری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مدرن،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فیزیکی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عملکردی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شمال</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تقویت</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شد؛</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در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حالی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که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جنوب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عمدتاً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کاربری‌ها</w:t>
      </w:r>
      <w:r w:rsidRPr="008A452D">
        <w:rPr>
          <w:rFonts w:asciiTheme="majorBidi" w:hAnsiTheme="majorBidi" w:cs="0 Nazanin"/>
          <w:sz w:val="24"/>
          <w:szCs w:val="24"/>
          <w:rtl/>
        </w:rPr>
        <w:t>ی صنعتی و سکونتگاه‌های کارگری اختصاص یافت (</w:t>
      </w:r>
      <w:hyperlink r:id="rId88" w:anchor="/articles/aaa6da58c42ac09a54d2de35037185c2" w:history="1">
        <w:r w:rsidRPr="00BE35D8">
          <w:rPr>
            <w:rStyle w:val="Hyperlink"/>
            <w:rFonts w:asciiTheme="majorBidi" w:hAnsiTheme="majorBidi" w:cs="0 Nazanin"/>
            <w:sz w:val="24"/>
            <w:szCs w:val="24"/>
            <w:rtl/>
          </w:rPr>
          <w:t>عربی، ۱۳۸۷: ۱۷۴</w:t>
        </w:r>
        <w:r w:rsidRPr="00BE35D8">
          <w:rPr>
            <w:rStyle w:val="Hyperlink"/>
            <w:rFonts w:cs="Times New Roman" w:hint="cs"/>
            <w:sz w:val="24"/>
            <w:szCs w:val="24"/>
            <w:rtl/>
          </w:rPr>
          <w:t>–</w:t>
        </w:r>
        <w:r w:rsidRPr="00BE35D8">
          <w:rPr>
            <w:rStyle w:val="Hyperlink"/>
            <w:rFonts w:asciiTheme="majorBidi" w:hAnsiTheme="majorBidi" w:cs="0 Nazanin" w:hint="cs"/>
            <w:sz w:val="24"/>
            <w:szCs w:val="24"/>
            <w:rtl/>
          </w:rPr>
          <w:t>۱۷۵</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رشد شهری تهران در این دوره از دو الگوی اصلی پیروی می‌کرد: رشد درونی از طریق نوسازی و تغییر کاربری اراضی و رشد برونی از طریق گسترش شبکه راه‌ها و پراکندگی فعالیت‌ها در حاشیه شهر (حبیبی و همکاران، ۱۳۷۶، ج ۲: ۴۲</w:t>
      </w:r>
      <w:r w:rsidRPr="008A452D">
        <w:rPr>
          <w:rFonts w:cs="Times New Roman" w:hint="cs"/>
          <w:sz w:val="24"/>
          <w:szCs w:val="24"/>
          <w:rtl/>
        </w:rPr>
        <w:t>–</w:t>
      </w:r>
      <w:r w:rsidRPr="008A452D">
        <w:rPr>
          <w:rFonts w:asciiTheme="majorBidi" w:hAnsiTheme="majorBidi" w:cs="0 Nazanin" w:hint="cs"/>
          <w:sz w:val="24"/>
          <w:szCs w:val="24"/>
          <w:rtl/>
        </w:rPr>
        <w:t>۴۷</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بدین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ترتیب،</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شمالی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شهر</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عمدتاً</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مسکونی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مدرن</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توسعه</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جنوبی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صنعتی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و</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کارگاهی</w:t>
      </w:r>
      <w:r w:rsidRPr="008A452D">
        <w:rPr>
          <w:rFonts w:asciiTheme="majorBidi" w:hAnsiTheme="majorBidi" w:cs="0 Nazanin"/>
          <w:sz w:val="24"/>
          <w:szCs w:val="24"/>
          <w:rtl/>
        </w:rPr>
        <w:t xml:space="preserve"> </w:t>
      </w:r>
      <w:r w:rsidRPr="008A452D">
        <w:rPr>
          <w:rFonts w:asciiTheme="majorBidi" w:hAnsiTheme="majorBidi" w:cs="0 Nazanin" w:hint="cs"/>
          <w:sz w:val="24"/>
          <w:szCs w:val="24"/>
          <w:rtl/>
        </w:rPr>
        <w:t>بود</w:t>
      </w:r>
      <w:r w:rsidRPr="008A452D">
        <w:rPr>
          <w:rFonts w:asciiTheme="majorBidi" w:hAnsiTheme="majorBidi" w:cs="0 Nazanin"/>
          <w:sz w:val="24"/>
          <w:szCs w:val="24"/>
          <w:rtl/>
        </w:rPr>
        <w:t xml:space="preserve"> (</w:t>
      </w:r>
      <w:hyperlink r:id="rId89" w:anchor="/articles/aaa6da58c42ac09a54d2de35037185c2" w:history="1">
        <w:r w:rsidRPr="00BE35D8">
          <w:rPr>
            <w:rStyle w:val="Hyperlink"/>
            <w:rFonts w:asciiTheme="majorBidi" w:hAnsiTheme="majorBidi" w:cs="0 Nazanin" w:hint="cs"/>
            <w:sz w:val="24"/>
            <w:szCs w:val="24"/>
            <w:rtl/>
          </w:rPr>
          <w:t>عربی،</w:t>
        </w:r>
        <w:r w:rsidRPr="00BE35D8">
          <w:rPr>
            <w:rStyle w:val="Hyperlink"/>
            <w:rFonts w:asciiTheme="majorBidi" w:hAnsiTheme="majorBidi" w:cs="0 Nazanin"/>
            <w:sz w:val="24"/>
            <w:szCs w:val="24"/>
            <w:rtl/>
          </w:rPr>
          <w:t xml:space="preserve"> </w:t>
        </w:r>
        <w:r w:rsidRPr="00BE35D8">
          <w:rPr>
            <w:rStyle w:val="Hyperlink"/>
            <w:rFonts w:asciiTheme="majorBidi" w:hAnsiTheme="majorBidi" w:cs="0 Nazanin" w:hint="cs"/>
            <w:sz w:val="24"/>
            <w:szCs w:val="24"/>
            <w:rtl/>
          </w:rPr>
          <w:t>۱۳۸۷</w:t>
        </w:r>
        <w:r w:rsidRPr="00BE35D8">
          <w:rPr>
            <w:rStyle w:val="Hyperlink"/>
            <w:rFonts w:asciiTheme="majorBidi" w:hAnsiTheme="majorBidi" w:cs="0 Nazanin"/>
            <w:sz w:val="24"/>
            <w:szCs w:val="24"/>
            <w:rtl/>
          </w:rPr>
          <w:t xml:space="preserve">: </w:t>
        </w:r>
        <w:r w:rsidRPr="00BE35D8">
          <w:rPr>
            <w:rStyle w:val="Hyperlink"/>
            <w:rFonts w:asciiTheme="majorBidi" w:hAnsiTheme="majorBidi" w:cs="0 Nazanin" w:hint="cs"/>
            <w:sz w:val="24"/>
            <w:szCs w:val="24"/>
            <w:rtl/>
          </w:rPr>
          <w:t>۱۷۴</w:t>
        </w:r>
        <w:r w:rsidRPr="00BE35D8">
          <w:rPr>
            <w:rStyle w:val="Hyperlink"/>
            <w:rFonts w:cs="Times New Roman" w:hint="cs"/>
            <w:sz w:val="24"/>
            <w:szCs w:val="24"/>
            <w:rtl/>
          </w:rPr>
          <w:t>–</w:t>
        </w:r>
        <w:r w:rsidRPr="00BE35D8">
          <w:rPr>
            <w:rStyle w:val="Hyperlink"/>
            <w:rFonts w:asciiTheme="majorBidi" w:hAnsiTheme="majorBidi" w:cs="0 Nazanin" w:hint="cs"/>
            <w:sz w:val="24"/>
            <w:szCs w:val="24"/>
            <w:rtl/>
          </w:rPr>
          <w:t>۱۷۵</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در دوره پهلوی دوم، تهران با تحولات گسترده شهری، اقتصادی و سیاسی مواجه شد. پیامدهای جنگ جهانی دوم، قحطی و تورم، همراه با مهاجرت وسیع دهقانان و خانواده‌های فقیر روستایی، موجب افزایش ساخت‌وساز، رشد تراکم شهری و رونق سوداگری زمین و مسکن شد. پس از ملی شدن صنعت نفت و به‌ویژه از سال ۱۳۳۴، دولت سیاست صنعتی‌سازی مبتنی بر جایگزینی واردات را دنبال کرد و صنایع جدید عمدتاً در پیرامون تهران و بدون برنامه‌ریزی فضایی منسجم مستقر شدند که این امر به تشدید مهاجرت و گسترش بی‌رویه شهر انجامید (</w:t>
      </w:r>
      <w:hyperlink r:id="rId90" w:anchor="/articles/aaa6da58c42ac09a54d2de35037185c2" w:history="1">
        <w:r w:rsidRPr="00BE35D8">
          <w:rPr>
            <w:rStyle w:val="Hyperlink"/>
            <w:rFonts w:asciiTheme="majorBidi" w:hAnsiTheme="majorBidi" w:cs="0 Nazanin"/>
            <w:sz w:val="24"/>
            <w:szCs w:val="24"/>
            <w:rtl/>
          </w:rPr>
          <w:t>عربی، ۱۳۸۷: ۱۷۴</w:t>
        </w:r>
        <w:r w:rsidRPr="00BE35D8">
          <w:rPr>
            <w:rStyle w:val="Hyperlink"/>
            <w:rFonts w:cs="Times New Roman" w:hint="cs"/>
            <w:sz w:val="24"/>
            <w:szCs w:val="24"/>
            <w:rtl/>
          </w:rPr>
          <w:t>–</w:t>
        </w:r>
        <w:r w:rsidRPr="00BE35D8">
          <w:rPr>
            <w:rStyle w:val="Hyperlink"/>
            <w:rFonts w:asciiTheme="majorBidi" w:hAnsiTheme="majorBidi" w:cs="0 Nazanin" w:hint="cs"/>
            <w:sz w:val="24"/>
            <w:szCs w:val="24"/>
            <w:rtl/>
          </w:rPr>
          <w:t>۱۷۵</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در سال‌های ابتدایی پس از انقلاب اسلامی، تغییرات ساختاری در نظام سیاسی و اداری کشور و شرایط ناشی از جنگ تحمیلی، مدیریت و توسعه شهر تهران را با چالش‌های جدیدی مواجه ساخت (</w:t>
      </w:r>
      <w:hyperlink r:id="rId91" w:history="1">
        <w:r w:rsidRPr="00287296">
          <w:rPr>
            <w:rStyle w:val="Hyperlink"/>
            <w:rFonts w:asciiTheme="majorBidi" w:hAnsiTheme="majorBidi" w:cs="0 Nazanin"/>
            <w:sz w:val="24"/>
            <w:szCs w:val="24"/>
            <w:rtl/>
          </w:rPr>
          <w:t>نظریان، ۱۳۷۰: ۱۱۵</w:t>
        </w:r>
      </w:hyperlink>
      <w:r w:rsidRPr="008A452D">
        <w:rPr>
          <w:rFonts w:asciiTheme="majorBidi" w:hAnsiTheme="majorBidi" w:cs="0 Nazanin"/>
          <w:sz w:val="24"/>
          <w:szCs w:val="24"/>
          <w:rtl/>
        </w:rPr>
        <w:t>). مهاجرت گسترده جمعیت از مناطق محروم کشور به تهران، موجب گسترش ساخت‌وسازهای فاقد ضابطه و شکل‌گیری محدوده‌های آزاد و شهرک‌های جدید در حاشیه‌های غربی و شمال‌غربی شهر شد. در این محدوده‌ها، شهرداری و سازمان زمین شهری اقدام به تفکیک و واگذاری اراضی کردند و برخی روستاهای قدیمی به‌تدریج توسعه یافتند (</w:t>
      </w:r>
      <w:hyperlink r:id="rId92" w:history="1">
        <w:r w:rsidRPr="00287296">
          <w:rPr>
            <w:rStyle w:val="Hyperlink"/>
            <w:rFonts w:asciiTheme="majorBidi" w:hAnsiTheme="majorBidi" w:cs="0 Nazanin"/>
            <w:sz w:val="24"/>
            <w:szCs w:val="24"/>
            <w:rtl/>
          </w:rPr>
          <w:t>نظریان، ۱۳۷۰: ۱۱۵</w:t>
        </w:r>
      </w:hyperlink>
      <w:r w:rsidRPr="008A452D">
        <w:rPr>
          <w:rFonts w:asciiTheme="majorBidi" w:hAnsiTheme="majorBidi" w:cs="0 Nazanin" w:hint="cs"/>
          <w:sz w:val="24"/>
          <w:szCs w:val="24"/>
          <w:rtl/>
        </w:rPr>
        <w:t xml:space="preserve">). </w:t>
      </w:r>
      <w:r w:rsidRPr="008A452D">
        <w:rPr>
          <w:rFonts w:asciiTheme="majorBidi" w:hAnsiTheme="majorBidi" w:cs="0 Nazanin"/>
          <w:sz w:val="24"/>
          <w:szCs w:val="24"/>
          <w:rtl/>
        </w:rPr>
        <w:t>با وجود این تحولات، شکاف فضایی شمال</w:t>
      </w:r>
      <w:r w:rsidRPr="008A452D">
        <w:rPr>
          <w:rFonts w:asciiTheme="majorBidi" w:hAnsiTheme="majorBidi" w:cs="0 Nazanin" w:hint="cs"/>
          <w:sz w:val="24"/>
          <w:szCs w:val="24"/>
          <w:rtl/>
        </w:rPr>
        <w:t xml:space="preserve"> - </w:t>
      </w:r>
      <w:r w:rsidRPr="008A452D">
        <w:rPr>
          <w:rFonts w:asciiTheme="majorBidi" w:hAnsiTheme="majorBidi" w:cs="0 Nazanin"/>
          <w:sz w:val="24"/>
          <w:szCs w:val="24"/>
          <w:rtl/>
        </w:rPr>
        <w:t>جنوب و قطب‌بندی اجتماعی شهر تداوم یافت و هم‌زمان شکاف مرکز</w:t>
      </w:r>
      <w:r w:rsidRPr="008A452D">
        <w:rPr>
          <w:rFonts w:asciiTheme="majorBidi" w:hAnsiTheme="majorBidi" w:cs="0 Nazanin" w:hint="cs"/>
          <w:sz w:val="24"/>
          <w:szCs w:val="24"/>
          <w:rtl/>
        </w:rPr>
        <w:t xml:space="preserve"> - </w:t>
      </w:r>
      <w:r w:rsidRPr="008A452D">
        <w:rPr>
          <w:rFonts w:asciiTheme="majorBidi" w:hAnsiTheme="majorBidi" w:cs="0 Nazanin"/>
          <w:sz w:val="24"/>
          <w:szCs w:val="24"/>
          <w:rtl/>
        </w:rPr>
        <w:t>پیرامون با گسترش سکونتگاه‌های حاشیه‌ای تشدید شد</w:t>
      </w:r>
      <w:r w:rsidRPr="008A452D">
        <w:rPr>
          <w:rFonts w:asciiTheme="majorBidi" w:hAnsiTheme="majorBidi" w:cs="0 Nazanin"/>
          <w:sz w:val="24"/>
          <w:szCs w:val="24"/>
        </w:rPr>
        <w:t xml:space="preserve"> (</w:t>
      </w:r>
      <w:hyperlink r:id="rId93" w:history="1">
        <w:r w:rsidRPr="00881856">
          <w:rPr>
            <w:rStyle w:val="Hyperlink"/>
            <w:rFonts w:asciiTheme="majorBidi" w:hAnsiTheme="majorBidi" w:cs="0 Nazanin"/>
            <w:sz w:val="24"/>
            <w:szCs w:val="24"/>
          </w:rPr>
          <w:t>Madanipour, 1998: 65–66</w:t>
        </w:r>
      </w:hyperlink>
      <w:r w:rsidRPr="008A452D">
        <w:rPr>
          <w:rFonts w:asciiTheme="majorBidi" w:hAnsiTheme="majorBidi" w:cs="0 Nazanin"/>
          <w:sz w:val="24"/>
          <w:szCs w:val="24"/>
        </w:rPr>
        <w:t>)</w:t>
      </w:r>
      <w:r w:rsidRPr="008A452D">
        <w:rPr>
          <w:rFonts w:asciiTheme="majorBidi" w:hAnsiTheme="majorBidi" w:cs="0 Nazanin" w:hint="cs"/>
          <w:sz w:val="24"/>
          <w:szCs w:val="24"/>
          <w:rtl/>
        </w:rPr>
        <w:t>.</w:t>
      </w:r>
      <w:r w:rsidRPr="008A452D">
        <w:rPr>
          <w:rFonts w:asciiTheme="majorBidi" w:hAnsiTheme="majorBidi" w:cs="0 Nazanin"/>
          <w:sz w:val="24"/>
          <w:szCs w:val="24"/>
        </w:rPr>
        <w:t xml:space="preserve"> </w:t>
      </w:r>
      <w:r w:rsidRPr="008A452D">
        <w:rPr>
          <w:rFonts w:asciiTheme="majorBidi" w:hAnsiTheme="majorBidi" w:cs="0 Nazanin"/>
          <w:sz w:val="24"/>
          <w:szCs w:val="24"/>
          <w:rtl/>
        </w:rPr>
        <w:t>بازار آزاد زمین، قیمت بالای اراضی و محدودیت‌های ساختمانی، گروه‌های کم‌درآمد را به ساخت مسکن غیررسمی خارج از محدوده‌های قانونی سوق داد که این امر جدایی اجتماعی و فرهنگی را تعمیق کرد</w:t>
      </w:r>
      <w:r w:rsidRPr="008A452D">
        <w:rPr>
          <w:rFonts w:asciiTheme="majorBidi" w:hAnsiTheme="majorBidi" w:cs="0 Nazanin"/>
          <w:sz w:val="24"/>
          <w:szCs w:val="24"/>
        </w:rPr>
        <w:t xml:space="preserve"> (</w:t>
      </w:r>
      <w:hyperlink r:id="rId94" w:history="1">
        <w:r w:rsidRPr="000611F0">
          <w:rPr>
            <w:rStyle w:val="Hyperlink"/>
            <w:rFonts w:asciiTheme="majorBidi" w:hAnsiTheme="majorBidi" w:cs="0 Nazanin"/>
            <w:sz w:val="24"/>
            <w:szCs w:val="24"/>
          </w:rPr>
          <w:t>Bayat, 2010: 53–56</w:t>
        </w:r>
      </w:hyperlink>
      <w:r w:rsidRPr="008A452D">
        <w:rPr>
          <w:rFonts w:asciiTheme="majorBidi" w:hAnsiTheme="majorBidi" w:cs="0 Nazanin"/>
          <w:sz w:val="24"/>
          <w:szCs w:val="24"/>
        </w:rPr>
        <w:t xml:space="preserve">). </w:t>
      </w:r>
      <w:r w:rsidRPr="008A452D">
        <w:rPr>
          <w:rFonts w:asciiTheme="majorBidi" w:hAnsiTheme="majorBidi" w:cs="0 Nazanin"/>
          <w:sz w:val="24"/>
          <w:szCs w:val="24"/>
          <w:rtl/>
        </w:rPr>
        <w:t>در مجموع، ساخت‌وساز و سرمایه‌گذاری شهری پس از انقلاب، در تعامل با سیاست‌های اقتصادی و برنامه‌ریزی شهری، به توسعه پراکنده و نابرابر تهران انجامید و ساختار فضایی شهر را به‌طور پایدار تحت تأثیر قرار داد (</w:t>
      </w:r>
      <w:hyperlink r:id="rId95" w:anchor="/articles/8852b603d480ca352f46c4271cf826d9" w:history="1">
        <w:r w:rsidRPr="002F0673">
          <w:rPr>
            <w:rStyle w:val="Hyperlink"/>
            <w:rFonts w:asciiTheme="majorBidi" w:hAnsiTheme="majorBidi" w:cs="0 Nazanin"/>
            <w:sz w:val="24"/>
            <w:szCs w:val="24"/>
            <w:rtl/>
          </w:rPr>
          <w:t xml:space="preserve">کاظمیان، </w:t>
        </w:r>
        <w:r w:rsidR="002F0673" w:rsidRPr="002F0673">
          <w:rPr>
            <w:rStyle w:val="Hyperlink"/>
            <w:rFonts w:asciiTheme="majorBidi" w:hAnsiTheme="majorBidi" w:cs="0 Nazanin" w:hint="cs"/>
            <w:sz w:val="24"/>
            <w:szCs w:val="24"/>
            <w:rtl/>
          </w:rPr>
          <w:t>:190</w:t>
        </w:r>
        <w:r w:rsidRPr="002F0673">
          <w:rPr>
            <w:rStyle w:val="Hyperlink"/>
            <w:rFonts w:asciiTheme="majorBidi" w:hAnsiTheme="majorBidi" w:cs="0 Nazanin"/>
            <w:sz w:val="24"/>
            <w:szCs w:val="24"/>
            <w:rtl/>
          </w:rPr>
          <w:t>۱۳۸۳</w:t>
        </w:r>
      </w:hyperlink>
      <w:r w:rsidRPr="008A452D">
        <w:rPr>
          <w:rFonts w:asciiTheme="majorBidi" w:hAnsiTheme="majorBidi" w:cs="0 Nazanin" w:hint="cs"/>
          <w:sz w:val="24"/>
          <w:szCs w:val="24"/>
          <w:rtl/>
        </w:rPr>
        <w:t>).</w:t>
      </w:r>
    </w:p>
    <w:p w14:paraId="32371C23" w14:textId="581E4B96" w:rsidR="00E73953" w:rsidRPr="00E73953" w:rsidRDefault="00E73953" w:rsidP="00776401">
      <w:pPr>
        <w:pStyle w:val="2"/>
        <w:spacing w:line="233" w:lineRule="auto"/>
        <w:rPr>
          <w:rFonts w:asciiTheme="majorBidi" w:hAnsiTheme="majorBidi" w:cs="0 Nazanin"/>
          <w:color w:val="FF0000"/>
          <w:sz w:val="24"/>
          <w:szCs w:val="24"/>
        </w:rPr>
      </w:pPr>
    </w:p>
    <w:p w14:paraId="2317FE63" w14:textId="6D25F3EB" w:rsidR="00E73953" w:rsidRPr="00FE2ECD" w:rsidRDefault="00FE2ECD" w:rsidP="00FE2ECD">
      <w:pPr>
        <w:pStyle w:val="2"/>
        <w:spacing w:line="233" w:lineRule="auto"/>
        <w:ind w:firstLine="0"/>
        <w:jc w:val="both"/>
        <w:rPr>
          <w:rFonts w:asciiTheme="majorBidi" w:hAnsiTheme="majorBidi" w:cs="B Nazanin"/>
          <w:b/>
          <w:bCs/>
          <w:sz w:val="24"/>
          <w:szCs w:val="24"/>
          <w:rtl/>
        </w:rPr>
      </w:pPr>
      <w:r w:rsidRPr="00FE2ECD">
        <w:rPr>
          <w:rFonts w:asciiTheme="majorBidi" w:hAnsiTheme="majorBidi" w:cs="B Nazanin" w:hint="cs"/>
          <w:b/>
          <w:bCs/>
          <w:sz w:val="24"/>
          <w:szCs w:val="24"/>
          <w:rtl/>
        </w:rPr>
        <w:t>بررسی وضعیت دوگانگی در کلان</w:t>
      </w:r>
      <w:r w:rsidRPr="00FE2ECD">
        <w:rPr>
          <w:rFonts w:asciiTheme="majorBidi" w:hAnsiTheme="majorBidi" w:cs="B Nazanin"/>
          <w:b/>
          <w:bCs/>
          <w:sz w:val="24"/>
          <w:szCs w:val="24"/>
          <w:rtl/>
        </w:rPr>
        <w:softHyphen/>
      </w:r>
      <w:r w:rsidRPr="00FE2ECD">
        <w:rPr>
          <w:rFonts w:asciiTheme="majorBidi" w:hAnsiTheme="majorBidi" w:cs="B Nazanin" w:hint="cs"/>
          <w:b/>
          <w:bCs/>
          <w:sz w:val="24"/>
          <w:szCs w:val="24"/>
          <w:rtl/>
        </w:rPr>
        <w:t xml:space="preserve">شهر تهران بر اساس تکنیک </w:t>
      </w:r>
      <w:r>
        <w:rPr>
          <w:rFonts w:asciiTheme="majorBidi" w:hAnsiTheme="majorBidi" w:cs="B Nazanin"/>
          <w:b/>
          <w:bCs/>
          <w:szCs w:val="22"/>
        </w:rPr>
        <w:t>CORASO</w:t>
      </w:r>
    </w:p>
    <w:p w14:paraId="615ED441" w14:textId="7B9DEBA9" w:rsidR="00B51C31" w:rsidRPr="00B51C31" w:rsidRDefault="00B6703C" w:rsidP="00D307F4">
      <w:pPr>
        <w:pStyle w:val="2"/>
        <w:spacing w:line="233" w:lineRule="auto"/>
        <w:jc w:val="both"/>
        <w:rPr>
          <w:rFonts w:asciiTheme="majorBidi" w:hAnsiTheme="majorBidi" w:cs="B Nazanin"/>
          <w:sz w:val="24"/>
          <w:szCs w:val="24"/>
          <w:rtl/>
        </w:rPr>
      </w:pPr>
      <w:r w:rsidRPr="003B4351">
        <w:rPr>
          <w:rFonts w:asciiTheme="majorBidi" w:hAnsiTheme="majorBidi" w:cs="B Nazanin" w:hint="cs"/>
          <w:sz w:val="24"/>
          <w:szCs w:val="24"/>
          <w:rtl/>
        </w:rPr>
        <w:t>پس از تعیین شاخص</w:t>
      </w:r>
      <w:r w:rsidRPr="003B4351">
        <w:rPr>
          <w:rFonts w:asciiTheme="majorBidi" w:hAnsiTheme="majorBidi" w:cs="B Nazanin"/>
          <w:sz w:val="24"/>
          <w:szCs w:val="24"/>
          <w:rtl/>
        </w:rPr>
        <w:softHyphen/>
      </w:r>
      <w:r w:rsidRPr="003B4351">
        <w:rPr>
          <w:rFonts w:asciiTheme="majorBidi" w:hAnsiTheme="majorBidi" w:cs="B Nazanin" w:hint="cs"/>
          <w:sz w:val="24"/>
          <w:szCs w:val="24"/>
          <w:rtl/>
        </w:rPr>
        <w:t>های تحقیق و به منظور رتبه</w:t>
      </w:r>
      <w:r w:rsidRPr="003B4351">
        <w:rPr>
          <w:rFonts w:asciiTheme="majorBidi" w:hAnsiTheme="majorBidi" w:cs="B Nazanin"/>
          <w:sz w:val="24"/>
          <w:szCs w:val="24"/>
          <w:rtl/>
        </w:rPr>
        <w:softHyphen/>
      </w:r>
      <w:r w:rsidRPr="003B4351">
        <w:rPr>
          <w:rFonts w:asciiTheme="majorBidi" w:hAnsiTheme="majorBidi" w:cs="B Nazanin" w:hint="cs"/>
          <w:sz w:val="24"/>
          <w:szCs w:val="24"/>
          <w:rtl/>
        </w:rPr>
        <w:t xml:space="preserve">بندی سطح برخورداری مناطق شهر تهران بر اساس مدل </w:t>
      </w:r>
      <w:r w:rsidRPr="003B4351">
        <w:rPr>
          <w:rFonts w:asciiTheme="majorBidi" w:hAnsiTheme="majorBidi" w:cs="B Nazanin"/>
          <w:szCs w:val="22"/>
        </w:rPr>
        <w:t>CORASO</w:t>
      </w:r>
      <w:r w:rsidRPr="003B4351">
        <w:rPr>
          <w:rFonts w:asciiTheme="majorBidi" w:hAnsiTheme="majorBidi" w:cs="B Nazanin" w:hint="cs"/>
          <w:szCs w:val="22"/>
          <w:rtl/>
        </w:rPr>
        <w:t xml:space="preserve"> </w:t>
      </w:r>
      <w:r w:rsidRPr="003B4351">
        <w:rPr>
          <w:rFonts w:asciiTheme="majorBidi" w:hAnsiTheme="majorBidi" w:cs="B Nazanin" w:hint="cs"/>
          <w:sz w:val="24"/>
          <w:szCs w:val="24"/>
          <w:rtl/>
        </w:rPr>
        <w:t>ابتدا ماتریس تصمیم</w:t>
      </w:r>
      <w:r w:rsidRPr="003B4351">
        <w:rPr>
          <w:rFonts w:asciiTheme="majorBidi" w:hAnsiTheme="majorBidi" w:cs="B Nazanin"/>
          <w:sz w:val="24"/>
          <w:szCs w:val="24"/>
          <w:rtl/>
        </w:rPr>
        <w:softHyphen/>
      </w:r>
      <w:r w:rsidRPr="003B4351">
        <w:rPr>
          <w:rFonts w:asciiTheme="majorBidi" w:hAnsiTheme="majorBidi" w:cs="B Nazanin" w:hint="cs"/>
          <w:sz w:val="24"/>
          <w:szCs w:val="24"/>
          <w:rtl/>
        </w:rPr>
        <w:t xml:space="preserve">گیری اولیه ترسیم گردید. </w:t>
      </w:r>
      <w:r w:rsidRPr="003B4351">
        <w:rPr>
          <w:rFonts w:asciiTheme="majorBidi" w:hAnsiTheme="majorBidi" w:cs="B Nazanin"/>
          <w:sz w:val="24"/>
          <w:szCs w:val="24"/>
          <w:rtl/>
          <w:lang w:bidi="ar-SA"/>
        </w:rPr>
        <w:t xml:space="preserve">در این ماتریس، گزینه‌ها </w:t>
      </w:r>
      <w:r w:rsidRPr="003B4351">
        <w:rPr>
          <w:rFonts w:asciiTheme="majorBidi" w:hAnsiTheme="majorBidi" w:cs="B Nazanin" w:hint="cs"/>
          <w:sz w:val="24"/>
          <w:szCs w:val="24"/>
          <w:rtl/>
          <w:lang w:bidi="ar-SA"/>
        </w:rPr>
        <w:t xml:space="preserve">( مناطق) </w:t>
      </w:r>
      <w:r w:rsidRPr="003B4351">
        <w:rPr>
          <w:rFonts w:asciiTheme="majorBidi" w:hAnsiTheme="majorBidi" w:cs="B Nazanin"/>
          <w:sz w:val="24"/>
          <w:szCs w:val="24"/>
          <w:rtl/>
          <w:lang w:bidi="ar-SA"/>
        </w:rPr>
        <w:t>در ردیف‌ها و معیارها</w:t>
      </w:r>
      <w:r w:rsidRPr="003B4351">
        <w:rPr>
          <w:rFonts w:asciiTheme="majorBidi" w:hAnsiTheme="majorBidi" w:cs="B Nazanin" w:hint="cs"/>
          <w:sz w:val="24"/>
          <w:szCs w:val="24"/>
          <w:rtl/>
          <w:lang w:bidi="ar-SA"/>
        </w:rPr>
        <w:t xml:space="preserve"> (شاخص</w:t>
      </w:r>
      <w:r w:rsidRPr="003B4351">
        <w:rPr>
          <w:rFonts w:asciiTheme="majorBidi" w:hAnsiTheme="majorBidi" w:cs="B Nazanin"/>
          <w:sz w:val="24"/>
          <w:szCs w:val="24"/>
          <w:rtl/>
          <w:lang w:bidi="ar-SA"/>
        </w:rPr>
        <w:softHyphen/>
      </w:r>
      <w:r w:rsidRPr="003B4351">
        <w:rPr>
          <w:rFonts w:asciiTheme="majorBidi" w:hAnsiTheme="majorBidi" w:cs="B Nazanin" w:hint="cs"/>
          <w:sz w:val="24"/>
          <w:szCs w:val="24"/>
          <w:rtl/>
          <w:lang w:bidi="ar-SA"/>
        </w:rPr>
        <w:t>ها)</w:t>
      </w:r>
      <w:r w:rsidRPr="003B4351">
        <w:rPr>
          <w:rFonts w:asciiTheme="majorBidi" w:hAnsiTheme="majorBidi" w:cs="B Nazanin"/>
          <w:sz w:val="24"/>
          <w:szCs w:val="24"/>
          <w:rtl/>
          <w:lang w:bidi="ar-SA"/>
        </w:rPr>
        <w:t xml:space="preserve"> در ستون‌ها قرار می‌گیرند و هر سلول نشان‌دهنده نمره یک گزینه نسبت به یک معیار است</w:t>
      </w:r>
      <w:r w:rsidRPr="003B4351">
        <w:rPr>
          <w:rFonts w:asciiTheme="majorBidi" w:hAnsiTheme="majorBidi" w:cs="B Nazanin"/>
          <w:sz w:val="24"/>
          <w:szCs w:val="24"/>
        </w:rPr>
        <w:t>.</w:t>
      </w:r>
      <w:r w:rsidRPr="003B4351">
        <w:rPr>
          <w:rFonts w:asciiTheme="majorBidi" w:hAnsiTheme="majorBidi" w:cs="B Nazanin" w:hint="cs"/>
          <w:sz w:val="24"/>
          <w:szCs w:val="24"/>
          <w:rtl/>
        </w:rPr>
        <w:t xml:space="preserve"> در مرحله بعد بر اساس رابطه (1) </w:t>
      </w:r>
      <w:r w:rsidRPr="003B4351">
        <w:rPr>
          <w:rFonts w:asciiTheme="majorBidi" w:hAnsiTheme="majorBidi" w:cs="B Nazanin"/>
          <w:sz w:val="24"/>
          <w:szCs w:val="24"/>
          <w:rtl/>
          <w:lang w:bidi="ar-SA"/>
        </w:rPr>
        <w:t xml:space="preserve">ماتریس نرمال‌شده </w:t>
      </w:r>
      <w:r w:rsidRPr="003B4351">
        <w:rPr>
          <w:rFonts w:asciiTheme="majorBidi" w:hAnsiTheme="majorBidi" w:cs="B Nazanin" w:hint="cs"/>
          <w:sz w:val="24"/>
          <w:szCs w:val="24"/>
          <w:rtl/>
          <w:lang w:bidi="ar-SA"/>
        </w:rPr>
        <w:t>ترسیم گردید</w:t>
      </w:r>
      <w:r w:rsidRPr="003B4351">
        <w:rPr>
          <w:rFonts w:asciiTheme="majorBidi" w:hAnsiTheme="majorBidi" w:cs="B Nazanin"/>
          <w:sz w:val="24"/>
          <w:szCs w:val="24"/>
          <w:rtl/>
          <w:lang w:bidi="ar-SA"/>
        </w:rPr>
        <w:t xml:space="preserve"> که نمرات گزینه‌ها را در یک مقیاس مشترک استاندارد می‌کند. این کار امکان مقایسه عینی و هم‌سطح گزینه‌ها را فراهم می‌آورد و اثر اختلاف واحد یا دامنه مقادیر معیارها را حذف می‌کند</w:t>
      </w:r>
      <w:r w:rsidRPr="003B4351">
        <w:rPr>
          <w:rFonts w:asciiTheme="majorBidi" w:hAnsiTheme="majorBidi" w:cs="B Nazanin"/>
          <w:sz w:val="24"/>
          <w:szCs w:val="24"/>
        </w:rPr>
        <w:t>.</w:t>
      </w:r>
      <w:r w:rsidRPr="003B4351">
        <w:rPr>
          <w:rFonts w:asciiTheme="majorBidi" w:hAnsiTheme="majorBidi" w:cs="B Nazanin" w:hint="cs"/>
          <w:sz w:val="24"/>
          <w:szCs w:val="24"/>
          <w:rtl/>
        </w:rPr>
        <w:t xml:space="preserve"> در این تحقیق </w:t>
      </w:r>
      <w:r w:rsidR="00B15ADA" w:rsidRPr="003B4351">
        <w:rPr>
          <w:rFonts w:asciiTheme="majorBidi" w:hAnsiTheme="majorBidi" w:cs="B Nazanin" w:hint="cs"/>
          <w:sz w:val="24"/>
          <w:szCs w:val="24"/>
          <w:rtl/>
        </w:rPr>
        <w:t>شاخص</w:t>
      </w:r>
      <w:r w:rsidR="00B15ADA" w:rsidRPr="003B4351">
        <w:rPr>
          <w:rFonts w:asciiTheme="majorBidi" w:hAnsiTheme="majorBidi" w:cs="B Nazanin"/>
          <w:sz w:val="24"/>
          <w:szCs w:val="24"/>
          <w:rtl/>
        </w:rPr>
        <w:softHyphen/>
      </w:r>
      <w:r w:rsidR="00B15ADA" w:rsidRPr="003B4351">
        <w:rPr>
          <w:rFonts w:asciiTheme="majorBidi" w:hAnsiTheme="majorBidi" w:cs="B Nazanin" w:hint="cs"/>
          <w:sz w:val="24"/>
          <w:szCs w:val="24"/>
          <w:rtl/>
        </w:rPr>
        <w:t>های</w:t>
      </w:r>
      <w:r w:rsidRPr="003B4351">
        <w:rPr>
          <w:rFonts w:asciiTheme="majorBidi" w:hAnsiTheme="majorBidi" w:cs="B Nazanin" w:hint="cs"/>
          <w:sz w:val="24"/>
          <w:szCs w:val="24"/>
          <w:rtl/>
        </w:rPr>
        <w:t xml:space="preserve"> </w:t>
      </w:r>
      <w:r w:rsidRPr="003B4351">
        <w:rPr>
          <w:rFonts w:asciiTheme="majorBidi" w:hAnsiTheme="majorBidi" w:cs="B Nazanin"/>
          <w:szCs w:val="22"/>
        </w:rPr>
        <w:t>X26</w:t>
      </w:r>
      <w:r w:rsidRPr="003B4351">
        <w:rPr>
          <w:rFonts w:asciiTheme="majorBidi" w:hAnsiTheme="majorBidi" w:cs="B Nazanin" w:hint="cs"/>
          <w:sz w:val="24"/>
          <w:szCs w:val="24"/>
          <w:rtl/>
        </w:rPr>
        <w:t xml:space="preserve">، </w:t>
      </w:r>
      <w:r w:rsidRPr="003B4351">
        <w:rPr>
          <w:rFonts w:asciiTheme="majorBidi" w:hAnsiTheme="majorBidi" w:cs="B Nazanin"/>
          <w:szCs w:val="22"/>
        </w:rPr>
        <w:t>X27</w:t>
      </w:r>
      <w:r w:rsidRPr="003B4351">
        <w:rPr>
          <w:rFonts w:asciiTheme="majorBidi" w:hAnsiTheme="majorBidi" w:cs="B Nazanin" w:hint="cs"/>
          <w:sz w:val="24"/>
          <w:szCs w:val="24"/>
          <w:rtl/>
        </w:rPr>
        <w:t xml:space="preserve">، </w:t>
      </w:r>
      <w:r w:rsidRPr="003B4351">
        <w:rPr>
          <w:rFonts w:asciiTheme="majorBidi" w:hAnsiTheme="majorBidi" w:cs="B Nazanin"/>
          <w:szCs w:val="22"/>
        </w:rPr>
        <w:t>X30</w:t>
      </w:r>
      <w:r w:rsidRPr="003B4351">
        <w:rPr>
          <w:rFonts w:asciiTheme="majorBidi" w:hAnsiTheme="majorBidi" w:cs="B Nazanin" w:hint="cs"/>
          <w:sz w:val="24"/>
          <w:szCs w:val="24"/>
          <w:rtl/>
        </w:rPr>
        <w:t xml:space="preserve">، </w:t>
      </w:r>
      <w:r w:rsidRPr="003B4351">
        <w:rPr>
          <w:rFonts w:asciiTheme="majorBidi" w:hAnsiTheme="majorBidi" w:cs="B Nazanin"/>
          <w:szCs w:val="22"/>
        </w:rPr>
        <w:t>X34</w:t>
      </w:r>
      <w:r w:rsidRPr="003B4351">
        <w:rPr>
          <w:rFonts w:asciiTheme="majorBidi" w:hAnsiTheme="majorBidi" w:cs="B Nazanin" w:hint="cs"/>
          <w:sz w:val="24"/>
          <w:szCs w:val="24"/>
          <w:rtl/>
        </w:rPr>
        <w:t xml:space="preserve">، </w:t>
      </w:r>
      <w:r w:rsidRPr="003B4351">
        <w:rPr>
          <w:rFonts w:asciiTheme="majorBidi" w:hAnsiTheme="majorBidi" w:cs="B Nazanin"/>
          <w:szCs w:val="22"/>
        </w:rPr>
        <w:t>X35</w:t>
      </w:r>
      <w:r w:rsidRPr="003B4351">
        <w:rPr>
          <w:rFonts w:asciiTheme="majorBidi" w:hAnsiTheme="majorBidi" w:cs="B Nazanin" w:hint="cs"/>
          <w:sz w:val="24"/>
          <w:szCs w:val="24"/>
          <w:rtl/>
        </w:rPr>
        <w:t xml:space="preserve">، </w:t>
      </w:r>
      <w:r w:rsidR="00B15ADA" w:rsidRPr="003B4351">
        <w:rPr>
          <w:rFonts w:asciiTheme="majorBidi" w:hAnsiTheme="majorBidi" w:cs="B Nazanin"/>
          <w:szCs w:val="22"/>
        </w:rPr>
        <w:t>X39</w:t>
      </w:r>
      <w:r w:rsidR="00B15ADA" w:rsidRPr="003B4351">
        <w:rPr>
          <w:rFonts w:asciiTheme="majorBidi" w:hAnsiTheme="majorBidi" w:cs="B Nazanin" w:hint="cs"/>
          <w:sz w:val="24"/>
          <w:szCs w:val="24"/>
          <w:rtl/>
        </w:rPr>
        <w:t xml:space="preserve">، </w:t>
      </w:r>
      <w:r w:rsidR="00B15ADA" w:rsidRPr="003B4351">
        <w:rPr>
          <w:rFonts w:asciiTheme="majorBidi" w:hAnsiTheme="majorBidi" w:cs="B Nazanin"/>
          <w:szCs w:val="22"/>
        </w:rPr>
        <w:t>X40</w:t>
      </w:r>
      <w:r w:rsidR="00B15ADA" w:rsidRPr="003B4351">
        <w:rPr>
          <w:rFonts w:asciiTheme="majorBidi" w:hAnsiTheme="majorBidi" w:cs="B Nazanin" w:hint="cs"/>
          <w:sz w:val="24"/>
          <w:szCs w:val="24"/>
          <w:rtl/>
        </w:rPr>
        <w:t xml:space="preserve">، </w:t>
      </w:r>
      <w:r w:rsidR="00B15ADA" w:rsidRPr="003B4351">
        <w:rPr>
          <w:rFonts w:asciiTheme="majorBidi" w:hAnsiTheme="majorBidi" w:cs="B Nazanin"/>
          <w:szCs w:val="22"/>
        </w:rPr>
        <w:t>X42</w:t>
      </w:r>
      <w:r w:rsidR="00B15ADA" w:rsidRPr="003B4351">
        <w:rPr>
          <w:rFonts w:asciiTheme="majorBidi" w:hAnsiTheme="majorBidi" w:cs="B Nazanin" w:hint="cs"/>
          <w:szCs w:val="22"/>
          <w:rtl/>
        </w:rPr>
        <w:t xml:space="preserve"> </w:t>
      </w:r>
      <w:r w:rsidR="00B15ADA" w:rsidRPr="003B4351">
        <w:rPr>
          <w:rFonts w:asciiTheme="majorBidi" w:hAnsiTheme="majorBidi" w:cs="B Nazanin" w:hint="cs"/>
          <w:sz w:val="24"/>
          <w:szCs w:val="24"/>
          <w:rtl/>
        </w:rPr>
        <w:t xml:space="preserve">و </w:t>
      </w:r>
      <w:r w:rsidR="00B15ADA" w:rsidRPr="003B4351">
        <w:rPr>
          <w:rFonts w:asciiTheme="majorBidi" w:hAnsiTheme="majorBidi" w:cs="B Nazanin"/>
          <w:szCs w:val="22"/>
        </w:rPr>
        <w:t>X43</w:t>
      </w:r>
      <w:r w:rsidR="00B15ADA" w:rsidRPr="003B4351">
        <w:rPr>
          <w:rFonts w:asciiTheme="majorBidi" w:hAnsiTheme="majorBidi" w:cs="B Nazanin" w:hint="cs"/>
          <w:szCs w:val="22"/>
          <w:rtl/>
        </w:rPr>
        <w:t xml:space="preserve"> </w:t>
      </w:r>
      <w:r w:rsidR="00B15ADA" w:rsidRPr="003B4351">
        <w:rPr>
          <w:rFonts w:asciiTheme="majorBidi" w:hAnsiTheme="majorBidi" w:cs="B Nazanin" w:hint="cs"/>
          <w:sz w:val="24"/>
          <w:szCs w:val="24"/>
          <w:rtl/>
        </w:rPr>
        <w:t>معیارهای با ماهیت هزینه</w:t>
      </w:r>
      <w:r w:rsidR="00D307F4">
        <w:rPr>
          <w:rFonts w:asciiTheme="majorBidi" w:hAnsiTheme="majorBidi" w:cs="B Nazanin" w:hint="cs"/>
          <w:sz w:val="24"/>
          <w:szCs w:val="24"/>
          <w:rtl/>
        </w:rPr>
        <w:t xml:space="preserve"> (-)</w:t>
      </w:r>
      <w:r w:rsidR="00B15ADA" w:rsidRPr="003B4351">
        <w:rPr>
          <w:rFonts w:asciiTheme="majorBidi" w:hAnsiTheme="majorBidi" w:cs="B Nazanin" w:hint="cs"/>
          <w:sz w:val="24"/>
          <w:szCs w:val="24"/>
          <w:rtl/>
        </w:rPr>
        <w:t xml:space="preserve"> و سایر شاخص</w:t>
      </w:r>
      <w:r w:rsidR="00B15ADA" w:rsidRPr="003B4351">
        <w:rPr>
          <w:rFonts w:asciiTheme="majorBidi" w:hAnsiTheme="majorBidi" w:cs="B Nazanin"/>
          <w:sz w:val="24"/>
          <w:szCs w:val="24"/>
          <w:rtl/>
        </w:rPr>
        <w:softHyphen/>
      </w:r>
      <w:r w:rsidR="00B15ADA" w:rsidRPr="003B4351">
        <w:rPr>
          <w:rFonts w:asciiTheme="majorBidi" w:hAnsiTheme="majorBidi" w:cs="B Nazanin" w:hint="cs"/>
          <w:sz w:val="24"/>
          <w:szCs w:val="24"/>
          <w:rtl/>
        </w:rPr>
        <w:t>ها، معیارهای با ماهیت سود</w:t>
      </w:r>
      <w:r w:rsidR="00D307F4">
        <w:rPr>
          <w:rFonts w:asciiTheme="majorBidi" w:hAnsiTheme="majorBidi" w:cs="B Nazanin" w:hint="cs"/>
          <w:sz w:val="24"/>
          <w:szCs w:val="24"/>
          <w:rtl/>
        </w:rPr>
        <w:t xml:space="preserve"> (+)</w:t>
      </w:r>
      <w:r w:rsidR="00B15ADA" w:rsidRPr="003B4351">
        <w:rPr>
          <w:rFonts w:asciiTheme="majorBidi" w:hAnsiTheme="majorBidi" w:cs="B Nazanin" w:hint="cs"/>
          <w:sz w:val="24"/>
          <w:szCs w:val="24"/>
          <w:rtl/>
        </w:rPr>
        <w:t xml:space="preserve"> هستند. در جدول (</w:t>
      </w:r>
      <w:r w:rsidR="00A72BB6" w:rsidRPr="003B4351">
        <w:rPr>
          <w:rFonts w:asciiTheme="majorBidi" w:hAnsiTheme="majorBidi" w:cs="B Nazanin" w:hint="cs"/>
          <w:sz w:val="24"/>
          <w:szCs w:val="24"/>
          <w:rtl/>
        </w:rPr>
        <w:t>2</w:t>
      </w:r>
      <w:r w:rsidR="00B15ADA" w:rsidRPr="003B4351">
        <w:rPr>
          <w:rFonts w:asciiTheme="majorBidi" w:hAnsiTheme="majorBidi" w:cs="B Nazanin" w:hint="cs"/>
          <w:sz w:val="24"/>
          <w:szCs w:val="24"/>
          <w:rtl/>
        </w:rPr>
        <w:t>) مقادیر مربوط به نرمال سازی معیارها نشان داده شده است.</w:t>
      </w:r>
    </w:p>
    <w:p w14:paraId="6056F765" w14:textId="77777777" w:rsidR="006500B1" w:rsidRDefault="006500B1" w:rsidP="00CB579F">
      <w:pPr>
        <w:pStyle w:val="2"/>
        <w:spacing w:line="233" w:lineRule="auto"/>
        <w:jc w:val="center"/>
        <w:rPr>
          <w:rFonts w:cs="B Nazanin"/>
          <w:b/>
          <w:bCs/>
          <w:sz w:val="20"/>
          <w:szCs w:val="20"/>
          <w:rtl/>
        </w:rPr>
      </w:pPr>
    </w:p>
    <w:p w14:paraId="678AC6AF" w14:textId="65D132BE" w:rsidR="00911FDC" w:rsidRDefault="00CB579F" w:rsidP="00CB579F">
      <w:pPr>
        <w:pStyle w:val="2"/>
        <w:spacing w:line="233" w:lineRule="auto"/>
        <w:jc w:val="center"/>
        <w:rPr>
          <w:rFonts w:asciiTheme="majorBidi" w:hAnsiTheme="majorBidi" w:cs="B Nazanin"/>
          <w:sz w:val="24"/>
          <w:szCs w:val="24"/>
          <w:rtl/>
          <w:lang w:bidi="ar-SA"/>
        </w:rPr>
      </w:pPr>
      <w:r w:rsidRPr="00911FDC">
        <w:rPr>
          <w:rFonts w:cs="B Nazanin" w:hint="cs"/>
          <w:b/>
          <w:bCs/>
          <w:sz w:val="20"/>
          <w:szCs w:val="20"/>
          <w:rtl/>
        </w:rPr>
        <w:lastRenderedPageBreak/>
        <w:t>جدول (</w:t>
      </w:r>
      <w:r>
        <w:rPr>
          <w:rFonts w:cs="B Nazanin" w:hint="cs"/>
          <w:b/>
          <w:bCs/>
          <w:sz w:val="20"/>
          <w:szCs w:val="20"/>
          <w:rtl/>
        </w:rPr>
        <w:t>2</w:t>
      </w:r>
      <w:r w:rsidRPr="00911FDC">
        <w:rPr>
          <w:rFonts w:cs="B Nazanin" w:hint="cs"/>
          <w:b/>
          <w:bCs/>
          <w:sz w:val="20"/>
          <w:szCs w:val="20"/>
          <w:rtl/>
        </w:rPr>
        <w:t xml:space="preserve">). </w:t>
      </w:r>
      <w:r w:rsidR="00CD4032">
        <w:rPr>
          <w:rFonts w:cs="B Nazanin" w:hint="cs"/>
          <w:b/>
          <w:bCs/>
          <w:sz w:val="20"/>
          <w:szCs w:val="20"/>
          <w:rtl/>
        </w:rPr>
        <w:t>ماتریس نرمال شده</w:t>
      </w:r>
    </w:p>
    <w:tbl>
      <w:tblPr>
        <w:tblStyle w:val="LightShading12"/>
        <w:tblpPr w:leftFromText="180" w:rightFromText="180" w:vertAnchor="text" w:horzAnchor="margin" w:tblpXSpec="center" w:tblpY="217"/>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95"/>
        <w:gridCol w:w="676"/>
        <w:gridCol w:w="676"/>
        <w:gridCol w:w="676"/>
        <w:gridCol w:w="676"/>
        <w:gridCol w:w="676"/>
        <w:gridCol w:w="676"/>
        <w:gridCol w:w="676"/>
        <w:gridCol w:w="676"/>
        <w:gridCol w:w="676"/>
        <w:gridCol w:w="676"/>
        <w:gridCol w:w="676"/>
        <w:gridCol w:w="676"/>
      </w:tblGrid>
      <w:tr w:rsidR="0047250C" w:rsidRPr="0047250C" w14:paraId="1C0AA584" w14:textId="77777777" w:rsidTr="00E869D6">
        <w:trPr>
          <w:trHeight w:val="20"/>
        </w:trPr>
        <w:tc>
          <w:tcPr>
            <w:tcW w:w="0" w:type="auto"/>
            <w:vAlign w:val="center"/>
          </w:tcPr>
          <w:p w14:paraId="3826326D" w14:textId="77777777" w:rsidR="0047250C" w:rsidRPr="0047250C" w:rsidRDefault="0047250C" w:rsidP="00CB579F">
            <w:pPr>
              <w:spacing w:line="233" w:lineRule="auto"/>
              <w:jc w:val="both"/>
              <w:rPr>
                <w:rFonts w:eastAsia="Calibri" w:cs="B Nazanin"/>
                <w:b/>
                <w:bCs/>
                <w:sz w:val="14"/>
                <w:szCs w:val="14"/>
                <w:rtl/>
                <w:lang w:bidi="fa-IR"/>
              </w:rPr>
            </w:pPr>
            <w:r w:rsidRPr="0047250C">
              <w:rPr>
                <w:rFonts w:eastAsia="Calibri" w:cs="B Nazanin" w:hint="cs"/>
                <w:b/>
                <w:bCs/>
                <w:sz w:val="18"/>
                <w:szCs w:val="18"/>
                <w:rtl/>
                <w:lang w:bidi="fa-IR"/>
              </w:rPr>
              <w:t>منطقه</w:t>
            </w:r>
          </w:p>
        </w:tc>
        <w:tc>
          <w:tcPr>
            <w:tcW w:w="0" w:type="auto"/>
            <w:vAlign w:val="center"/>
          </w:tcPr>
          <w:p w14:paraId="2C693EEA" w14:textId="77777777" w:rsidR="0047250C" w:rsidRPr="0047250C" w:rsidRDefault="0047250C" w:rsidP="00CB579F">
            <w:pPr>
              <w:bidi/>
              <w:spacing w:line="233" w:lineRule="auto"/>
              <w:jc w:val="both"/>
              <w:rPr>
                <w:rFonts w:eastAsia="Calibri" w:cs="B Nazanin"/>
                <w:b/>
                <w:bCs/>
                <w:sz w:val="14"/>
                <w:szCs w:val="14"/>
              </w:rPr>
            </w:pPr>
            <w:r w:rsidRPr="0047250C">
              <w:rPr>
                <w:rFonts w:eastAsia="Calibri" w:cs="B Nazanin"/>
                <w:b/>
                <w:bCs/>
                <w:sz w:val="14"/>
                <w:szCs w:val="14"/>
              </w:rPr>
              <w:t>X1</w:t>
            </w:r>
          </w:p>
        </w:tc>
        <w:tc>
          <w:tcPr>
            <w:tcW w:w="0" w:type="auto"/>
            <w:vAlign w:val="center"/>
          </w:tcPr>
          <w:p w14:paraId="5C9F5D24" w14:textId="77777777" w:rsidR="0047250C" w:rsidRPr="0047250C" w:rsidRDefault="0047250C" w:rsidP="00CB579F">
            <w:pPr>
              <w:bidi/>
              <w:spacing w:line="233" w:lineRule="auto"/>
              <w:jc w:val="both"/>
              <w:rPr>
                <w:rFonts w:eastAsia="Calibri" w:cs="B Nazanin"/>
                <w:b/>
                <w:bCs/>
                <w:sz w:val="14"/>
                <w:szCs w:val="14"/>
                <w:rtl/>
              </w:rPr>
            </w:pPr>
            <w:r w:rsidRPr="0047250C">
              <w:rPr>
                <w:rFonts w:eastAsia="Calibri" w:cs="B Nazanin"/>
                <w:b/>
                <w:bCs/>
                <w:sz w:val="14"/>
                <w:szCs w:val="14"/>
              </w:rPr>
              <w:t>X2</w:t>
            </w:r>
          </w:p>
        </w:tc>
        <w:tc>
          <w:tcPr>
            <w:tcW w:w="0" w:type="auto"/>
            <w:vAlign w:val="center"/>
          </w:tcPr>
          <w:p w14:paraId="68C50884" w14:textId="77777777" w:rsidR="0047250C" w:rsidRPr="0047250C" w:rsidRDefault="0047250C" w:rsidP="00CB579F">
            <w:pPr>
              <w:bidi/>
              <w:spacing w:line="233" w:lineRule="auto"/>
              <w:jc w:val="both"/>
              <w:rPr>
                <w:rFonts w:eastAsia="Calibri" w:cs="B Nazanin"/>
                <w:b/>
                <w:bCs/>
                <w:sz w:val="14"/>
                <w:szCs w:val="14"/>
                <w:rtl/>
              </w:rPr>
            </w:pPr>
            <w:r w:rsidRPr="0047250C">
              <w:rPr>
                <w:rFonts w:eastAsia="Calibri" w:cs="B Nazanin"/>
                <w:b/>
                <w:bCs/>
                <w:sz w:val="14"/>
                <w:szCs w:val="14"/>
              </w:rPr>
              <w:t>X3</w:t>
            </w:r>
          </w:p>
        </w:tc>
        <w:tc>
          <w:tcPr>
            <w:tcW w:w="0" w:type="auto"/>
            <w:vAlign w:val="center"/>
          </w:tcPr>
          <w:p w14:paraId="69E49302" w14:textId="77777777" w:rsidR="0047250C" w:rsidRPr="0047250C" w:rsidRDefault="0047250C" w:rsidP="00CB579F">
            <w:pPr>
              <w:bidi/>
              <w:spacing w:line="233" w:lineRule="auto"/>
              <w:jc w:val="both"/>
              <w:rPr>
                <w:rFonts w:eastAsia="Calibri" w:cs="B Nazanin"/>
                <w:b/>
                <w:bCs/>
                <w:sz w:val="14"/>
                <w:szCs w:val="14"/>
                <w:rtl/>
              </w:rPr>
            </w:pPr>
            <w:r w:rsidRPr="0047250C">
              <w:rPr>
                <w:rFonts w:eastAsia="Calibri" w:cs="B Nazanin"/>
                <w:b/>
                <w:bCs/>
                <w:sz w:val="14"/>
                <w:szCs w:val="14"/>
              </w:rPr>
              <w:t>X4</w:t>
            </w:r>
          </w:p>
        </w:tc>
        <w:tc>
          <w:tcPr>
            <w:tcW w:w="0" w:type="auto"/>
            <w:vAlign w:val="center"/>
          </w:tcPr>
          <w:p w14:paraId="00E89284" w14:textId="77777777" w:rsidR="0047250C" w:rsidRPr="0047250C" w:rsidRDefault="0047250C" w:rsidP="00CB579F">
            <w:pPr>
              <w:bidi/>
              <w:spacing w:line="233" w:lineRule="auto"/>
              <w:jc w:val="both"/>
              <w:rPr>
                <w:rFonts w:eastAsia="Calibri" w:cs="B Nazanin"/>
                <w:b/>
                <w:bCs/>
                <w:sz w:val="14"/>
                <w:szCs w:val="14"/>
                <w:rtl/>
              </w:rPr>
            </w:pPr>
            <w:r w:rsidRPr="0047250C">
              <w:rPr>
                <w:rFonts w:eastAsia="Calibri" w:cs="B Nazanin"/>
                <w:b/>
                <w:bCs/>
                <w:sz w:val="14"/>
                <w:szCs w:val="14"/>
              </w:rPr>
              <w:t>X5</w:t>
            </w:r>
          </w:p>
        </w:tc>
        <w:tc>
          <w:tcPr>
            <w:tcW w:w="0" w:type="auto"/>
            <w:vAlign w:val="center"/>
          </w:tcPr>
          <w:p w14:paraId="75497CCF"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X6</w:t>
            </w:r>
          </w:p>
        </w:tc>
        <w:tc>
          <w:tcPr>
            <w:tcW w:w="0" w:type="auto"/>
            <w:vAlign w:val="center"/>
          </w:tcPr>
          <w:p w14:paraId="1F460D82"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X7</w:t>
            </w:r>
          </w:p>
        </w:tc>
        <w:tc>
          <w:tcPr>
            <w:tcW w:w="0" w:type="auto"/>
            <w:vAlign w:val="center"/>
          </w:tcPr>
          <w:p w14:paraId="5D81006D"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X8</w:t>
            </w:r>
          </w:p>
        </w:tc>
        <w:tc>
          <w:tcPr>
            <w:tcW w:w="0" w:type="auto"/>
            <w:vAlign w:val="center"/>
          </w:tcPr>
          <w:p w14:paraId="38FA4B63"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X9</w:t>
            </w:r>
          </w:p>
        </w:tc>
        <w:tc>
          <w:tcPr>
            <w:tcW w:w="0" w:type="auto"/>
            <w:vAlign w:val="center"/>
          </w:tcPr>
          <w:p w14:paraId="752ADD1E"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X10</w:t>
            </w:r>
          </w:p>
        </w:tc>
        <w:tc>
          <w:tcPr>
            <w:tcW w:w="0" w:type="auto"/>
            <w:vAlign w:val="center"/>
          </w:tcPr>
          <w:p w14:paraId="0871C508" w14:textId="77777777" w:rsidR="0047250C" w:rsidRPr="0047250C" w:rsidRDefault="0047250C" w:rsidP="00CB579F">
            <w:pPr>
              <w:bidi/>
              <w:spacing w:line="233" w:lineRule="auto"/>
              <w:jc w:val="both"/>
              <w:rPr>
                <w:rFonts w:eastAsia="Calibri" w:cs="B Nazanin"/>
                <w:b/>
                <w:bCs/>
                <w:sz w:val="14"/>
                <w:szCs w:val="14"/>
                <w:lang w:bidi="fa-IR"/>
              </w:rPr>
            </w:pPr>
            <w:r w:rsidRPr="0047250C">
              <w:rPr>
                <w:rFonts w:eastAsia="Calibri" w:cs="B Nazanin"/>
                <w:b/>
                <w:bCs/>
                <w:sz w:val="14"/>
                <w:szCs w:val="14"/>
                <w:lang w:bidi="fa-IR"/>
              </w:rPr>
              <w:t>X11</w:t>
            </w:r>
          </w:p>
        </w:tc>
        <w:tc>
          <w:tcPr>
            <w:tcW w:w="0" w:type="auto"/>
            <w:vAlign w:val="center"/>
          </w:tcPr>
          <w:p w14:paraId="0FA08493" w14:textId="77777777" w:rsidR="0047250C" w:rsidRPr="0047250C" w:rsidRDefault="0047250C" w:rsidP="00CB579F">
            <w:pPr>
              <w:bidi/>
              <w:spacing w:line="233" w:lineRule="auto"/>
              <w:jc w:val="both"/>
              <w:rPr>
                <w:rFonts w:eastAsia="Calibri" w:cs="B Nazanin"/>
                <w:sz w:val="16"/>
                <w:szCs w:val="16"/>
                <w:lang w:bidi="fa-IR"/>
              </w:rPr>
            </w:pPr>
            <w:r w:rsidRPr="0047250C">
              <w:rPr>
                <w:rFonts w:eastAsia="Calibri" w:cs="B Nazanin"/>
                <w:sz w:val="16"/>
                <w:szCs w:val="16"/>
                <w:lang w:bidi="fa-IR"/>
              </w:rPr>
              <w:t>X12</w:t>
            </w:r>
          </w:p>
        </w:tc>
      </w:tr>
      <w:tr w:rsidR="0047250C" w:rsidRPr="0047250C" w14:paraId="7B86EC59" w14:textId="77777777" w:rsidTr="00E869D6">
        <w:trPr>
          <w:trHeight w:val="20"/>
        </w:trPr>
        <w:tc>
          <w:tcPr>
            <w:tcW w:w="0" w:type="auto"/>
            <w:vAlign w:val="center"/>
          </w:tcPr>
          <w:p w14:paraId="5F7C6F9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w:t>
            </w:r>
          </w:p>
        </w:tc>
        <w:tc>
          <w:tcPr>
            <w:tcW w:w="0" w:type="auto"/>
            <w:vAlign w:val="center"/>
          </w:tcPr>
          <w:p w14:paraId="43D14434"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6228/0</w:t>
            </w:r>
          </w:p>
        </w:tc>
        <w:tc>
          <w:tcPr>
            <w:tcW w:w="0" w:type="auto"/>
            <w:vAlign w:val="center"/>
          </w:tcPr>
          <w:p w14:paraId="4E3244A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1568/0</w:t>
            </w:r>
          </w:p>
        </w:tc>
        <w:tc>
          <w:tcPr>
            <w:tcW w:w="0" w:type="auto"/>
            <w:vAlign w:val="center"/>
          </w:tcPr>
          <w:p w14:paraId="7980724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3898/0</w:t>
            </w:r>
          </w:p>
        </w:tc>
        <w:tc>
          <w:tcPr>
            <w:tcW w:w="0" w:type="auto"/>
            <w:vAlign w:val="center"/>
          </w:tcPr>
          <w:p w14:paraId="4FAC6C00"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7777/0</w:t>
            </w:r>
          </w:p>
        </w:tc>
        <w:tc>
          <w:tcPr>
            <w:tcW w:w="0" w:type="auto"/>
            <w:vAlign w:val="center"/>
          </w:tcPr>
          <w:p w14:paraId="24B818FD"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6250/0</w:t>
            </w:r>
          </w:p>
        </w:tc>
        <w:tc>
          <w:tcPr>
            <w:tcW w:w="0" w:type="auto"/>
            <w:vAlign w:val="center"/>
          </w:tcPr>
          <w:p w14:paraId="45A36558"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4813/0</w:t>
            </w:r>
          </w:p>
        </w:tc>
        <w:tc>
          <w:tcPr>
            <w:tcW w:w="0" w:type="auto"/>
            <w:vAlign w:val="center"/>
          </w:tcPr>
          <w:p w14:paraId="2873CD18"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1764/0</w:t>
            </w:r>
          </w:p>
        </w:tc>
        <w:tc>
          <w:tcPr>
            <w:tcW w:w="0" w:type="auto"/>
            <w:vAlign w:val="center"/>
          </w:tcPr>
          <w:p w14:paraId="7D8FC950"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2052/0</w:t>
            </w:r>
          </w:p>
        </w:tc>
        <w:tc>
          <w:tcPr>
            <w:tcW w:w="0" w:type="auto"/>
            <w:vAlign w:val="center"/>
          </w:tcPr>
          <w:p w14:paraId="102AF9BA"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2587/0</w:t>
            </w:r>
          </w:p>
        </w:tc>
        <w:tc>
          <w:tcPr>
            <w:tcW w:w="0" w:type="auto"/>
            <w:vAlign w:val="center"/>
          </w:tcPr>
          <w:p w14:paraId="5BBB0B31"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2585/0</w:t>
            </w:r>
          </w:p>
        </w:tc>
        <w:tc>
          <w:tcPr>
            <w:tcW w:w="0" w:type="auto"/>
            <w:vAlign w:val="center"/>
          </w:tcPr>
          <w:p w14:paraId="31A9409A"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4533/0</w:t>
            </w:r>
          </w:p>
        </w:tc>
        <w:tc>
          <w:tcPr>
            <w:tcW w:w="0" w:type="auto"/>
            <w:vAlign w:val="center"/>
          </w:tcPr>
          <w:p w14:paraId="452019B4"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4734/0</w:t>
            </w:r>
          </w:p>
        </w:tc>
      </w:tr>
      <w:tr w:rsidR="0047250C" w:rsidRPr="0047250C" w14:paraId="1BD69E9F" w14:textId="77777777" w:rsidTr="00E869D6">
        <w:trPr>
          <w:trHeight w:val="20"/>
        </w:trPr>
        <w:tc>
          <w:tcPr>
            <w:tcW w:w="0" w:type="auto"/>
            <w:vAlign w:val="center"/>
          </w:tcPr>
          <w:p w14:paraId="022609FF"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w:t>
            </w:r>
          </w:p>
        </w:tc>
        <w:tc>
          <w:tcPr>
            <w:tcW w:w="0" w:type="auto"/>
            <w:vAlign w:val="center"/>
          </w:tcPr>
          <w:p w14:paraId="085A324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3303/0</w:t>
            </w:r>
          </w:p>
        </w:tc>
        <w:tc>
          <w:tcPr>
            <w:tcW w:w="0" w:type="auto"/>
            <w:vAlign w:val="center"/>
          </w:tcPr>
          <w:p w14:paraId="0746F7C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3869/0</w:t>
            </w:r>
          </w:p>
        </w:tc>
        <w:tc>
          <w:tcPr>
            <w:tcW w:w="0" w:type="auto"/>
            <w:vAlign w:val="center"/>
          </w:tcPr>
          <w:p w14:paraId="489C6A0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3765/0</w:t>
            </w:r>
          </w:p>
        </w:tc>
        <w:tc>
          <w:tcPr>
            <w:tcW w:w="0" w:type="auto"/>
            <w:vAlign w:val="center"/>
          </w:tcPr>
          <w:p w14:paraId="339D13F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7575/0</w:t>
            </w:r>
          </w:p>
        </w:tc>
        <w:tc>
          <w:tcPr>
            <w:tcW w:w="0" w:type="auto"/>
            <w:vAlign w:val="center"/>
          </w:tcPr>
          <w:p w14:paraId="2C14F51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5000/0</w:t>
            </w:r>
          </w:p>
        </w:tc>
        <w:tc>
          <w:tcPr>
            <w:tcW w:w="0" w:type="auto"/>
            <w:vAlign w:val="center"/>
          </w:tcPr>
          <w:p w14:paraId="3B0AD92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3710/0</w:t>
            </w:r>
          </w:p>
        </w:tc>
        <w:tc>
          <w:tcPr>
            <w:tcW w:w="0" w:type="auto"/>
            <w:vAlign w:val="center"/>
          </w:tcPr>
          <w:p w14:paraId="2A38B12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1581/0</w:t>
            </w:r>
          </w:p>
        </w:tc>
        <w:tc>
          <w:tcPr>
            <w:tcW w:w="0" w:type="auto"/>
            <w:vAlign w:val="center"/>
          </w:tcPr>
          <w:p w14:paraId="5BF15A7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1247/0</w:t>
            </w:r>
          </w:p>
        </w:tc>
        <w:tc>
          <w:tcPr>
            <w:tcW w:w="0" w:type="auto"/>
            <w:vAlign w:val="center"/>
          </w:tcPr>
          <w:p w14:paraId="5529837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1337/0</w:t>
            </w:r>
          </w:p>
        </w:tc>
        <w:tc>
          <w:tcPr>
            <w:tcW w:w="0" w:type="auto"/>
            <w:vAlign w:val="center"/>
          </w:tcPr>
          <w:p w14:paraId="34A64BF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2773/0</w:t>
            </w:r>
          </w:p>
        </w:tc>
        <w:tc>
          <w:tcPr>
            <w:tcW w:w="0" w:type="auto"/>
            <w:vAlign w:val="center"/>
          </w:tcPr>
          <w:p w14:paraId="6ABC4E3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2404/0</w:t>
            </w:r>
          </w:p>
        </w:tc>
        <w:tc>
          <w:tcPr>
            <w:tcW w:w="0" w:type="auto"/>
            <w:vAlign w:val="center"/>
          </w:tcPr>
          <w:p w14:paraId="551182E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3165/0</w:t>
            </w:r>
          </w:p>
        </w:tc>
      </w:tr>
      <w:tr w:rsidR="0047250C" w:rsidRPr="0047250C" w14:paraId="1A1435B2" w14:textId="77777777" w:rsidTr="00E869D6">
        <w:trPr>
          <w:trHeight w:val="20"/>
        </w:trPr>
        <w:tc>
          <w:tcPr>
            <w:tcW w:w="0" w:type="auto"/>
            <w:vAlign w:val="center"/>
          </w:tcPr>
          <w:p w14:paraId="13900C09"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3</w:t>
            </w:r>
          </w:p>
        </w:tc>
        <w:tc>
          <w:tcPr>
            <w:tcW w:w="0" w:type="auto"/>
            <w:vAlign w:val="center"/>
          </w:tcPr>
          <w:p w14:paraId="182A79A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5127/0</w:t>
            </w:r>
          </w:p>
        </w:tc>
        <w:tc>
          <w:tcPr>
            <w:tcW w:w="0" w:type="auto"/>
            <w:vAlign w:val="center"/>
          </w:tcPr>
          <w:p w14:paraId="308ADBD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4481/0</w:t>
            </w:r>
          </w:p>
        </w:tc>
        <w:tc>
          <w:tcPr>
            <w:tcW w:w="0" w:type="auto"/>
            <w:vAlign w:val="center"/>
          </w:tcPr>
          <w:p w14:paraId="5A20492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3041/0</w:t>
            </w:r>
          </w:p>
        </w:tc>
        <w:tc>
          <w:tcPr>
            <w:tcW w:w="0" w:type="auto"/>
            <w:vAlign w:val="center"/>
          </w:tcPr>
          <w:p w14:paraId="23A24D2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6173/0</w:t>
            </w:r>
          </w:p>
        </w:tc>
        <w:tc>
          <w:tcPr>
            <w:tcW w:w="0" w:type="auto"/>
            <w:vAlign w:val="center"/>
          </w:tcPr>
          <w:p w14:paraId="2476CD0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5000/0</w:t>
            </w:r>
          </w:p>
        </w:tc>
        <w:tc>
          <w:tcPr>
            <w:tcW w:w="0" w:type="auto"/>
            <w:vAlign w:val="center"/>
          </w:tcPr>
          <w:p w14:paraId="7CA442A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3590/0</w:t>
            </w:r>
          </w:p>
        </w:tc>
        <w:tc>
          <w:tcPr>
            <w:tcW w:w="0" w:type="auto"/>
            <w:vAlign w:val="center"/>
          </w:tcPr>
          <w:p w14:paraId="449F15C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0742/0</w:t>
            </w:r>
          </w:p>
        </w:tc>
        <w:tc>
          <w:tcPr>
            <w:tcW w:w="0" w:type="auto"/>
            <w:vAlign w:val="center"/>
          </w:tcPr>
          <w:p w14:paraId="26145EC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2096/0</w:t>
            </w:r>
          </w:p>
        </w:tc>
        <w:tc>
          <w:tcPr>
            <w:tcW w:w="0" w:type="auto"/>
            <w:vAlign w:val="center"/>
          </w:tcPr>
          <w:p w14:paraId="76848AB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5120/0</w:t>
            </w:r>
          </w:p>
        </w:tc>
        <w:tc>
          <w:tcPr>
            <w:tcW w:w="0" w:type="auto"/>
            <w:vAlign w:val="center"/>
          </w:tcPr>
          <w:p w14:paraId="55CACF4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5276/0</w:t>
            </w:r>
          </w:p>
        </w:tc>
        <w:tc>
          <w:tcPr>
            <w:tcW w:w="0" w:type="auto"/>
            <w:vAlign w:val="center"/>
          </w:tcPr>
          <w:p w14:paraId="607E71D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2414/0</w:t>
            </w:r>
          </w:p>
        </w:tc>
        <w:tc>
          <w:tcPr>
            <w:tcW w:w="0" w:type="auto"/>
            <w:vAlign w:val="center"/>
          </w:tcPr>
          <w:p w14:paraId="6DE234E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4888/0</w:t>
            </w:r>
          </w:p>
        </w:tc>
      </w:tr>
      <w:tr w:rsidR="0047250C" w:rsidRPr="0047250C" w14:paraId="3145BDE7" w14:textId="77777777" w:rsidTr="00E869D6">
        <w:trPr>
          <w:trHeight w:val="20"/>
        </w:trPr>
        <w:tc>
          <w:tcPr>
            <w:tcW w:w="0" w:type="auto"/>
            <w:vAlign w:val="center"/>
          </w:tcPr>
          <w:p w14:paraId="145CB4ED"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4</w:t>
            </w:r>
          </w:p>
        </w:tc>
        <w:tc>
          <w:tcPr>
            <w:tcW w:w="0" w:type="auto"/>
            <w:vAlign w:val="center"/>
          </w:tcPr>
          <w:p w14:paraId="4395919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6221/0</w:t>
            </w:r>
          </w:p>
        </w:tc>
        <w:tc>
          <w:tcPr>
            <w:tcW w:w="0" w:type="auto"/>
            <w:vAlign w:val="center"/>
          </w:tcPr>
          <w:p w14:paraId="5BFFD94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013F36D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1761/0</w:t>
            </w:r>
          </w:p>
        </w:tc>
        <w:tc>
          <w:tcPr>
            <w:tcW w:w="0" w:type="auto"/>
            <w:vAlign w:val="center"/>
          </w:tcPr>
          <w:p w14:paraId="7127728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4382/0</w:t>
            </w:r>
          </w:p>
        </w:tc>
        <w:tc>
          <w:tcPr>
            <w:tcW w:w="0" w:type="auto"/>
            <w:vAlign w:val="center"/>
          </w:tcPr>
          <w:p w14:paraId="116092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40E6391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3601/0</w:t>
            </w:r>
          </w:p>
        </w:tc>
        <w:tc>
          <w:tcPr>
            <w:tcW w:w="0" w:type="auto"/>
            <w:vAlign w:val="center"/>
          </w:tcPr>
          <w:p w14:paraId="5B28812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1538/0</w:t>
            </w:r>
          </w:p>
        </w:tc>
        <w:tc>
          <w:tcPr>
            <w:tcW w:w="0" w:type="auto"/>
            <w:vAlign w:val="center"/>
          </w:tcPr>
          <w:p w14:paraId="3BEF29D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0663/0</w:t>
            </w:r>
          </w:p>
        </w:tc>
        <w:tc>
          <w:tcPr>
            <w:tcW w:w="0" w:type="auto"/>
            <w:vAlign w:val="center"/>
          </w:tcPr>
          <w:p w14:paraId="61257FF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1479/0</w:t>
            </w:r>
          </w:p>
        </w:tc>
        <w:tc>
          <w:tcPr>
            <w:tcW w:w="0" w:type="auto"/>
            <w:vAlign w:val="center"/>
          </w:tcPr>
          <w:p w14:paraId="76ABE70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2230/0</w:t>
            </w:r>
          </w:p>
        </w:tc>
        <w:tc>
          <w:tcPr>
            <w:tcW w:w="0" w:type="auto"/>
            <w:vAlign w:val="center"/>
          </w:tcPr>
          <w:p w14:paraId="3BCBA4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1509/0</w:t>
            </w:r>
          </w:p>
        </w:tc>
        <w:tc>
          <w:tcPr>
            <w:tcW w:w="0" w:type="auto"/>
            <w:vAlign w:val="center"/>
          </w:tcPr>
          <w:p w14:paraId="0E82215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2358/0</w:t>
            </w:r>
          </w:p>
        </w:tc>
      </w:tr>
      <w:tr w:rsidR="0047250C" w:rsidRPr="0047250C" w14:paraId="457E55BE" w14:textId="77777777" w:rsidTr="00E869D6">
        <w:trPr>
          <w:trHeight w:val="20"/>
        </w:trPr>
        <w:tc>
          <w:tcPr>
            <w:tcW w:w="0" w:type="auto"/>
            <w:vAlign w:val="center"/>
          </w:tcPr>
          <w:p w14:paraId="5B9322B4"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5</w:t>
            </w:r>
          </w:p>
        </w:tc>
        <w:tc>
          <w:tcPr>
            <w:tcW w:w="0" w:type="auto"/>
            <w:vAlign w:val="center"/>
          </w:tcPr>
          <w:p w14:paraId="36A740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5362/0</w:t>
            </w:r>
          </w:p>
        </w:tc>
        <w:tc>
          <w:tcPr>
            <w:tcW w:w="0" w:type="auto"/>
            <w:vAlign w:val="center"/>
          </w:tcPr>
          <w:p w14:paraId="496D405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0672/0</w:t>
            </w:r>
          </w:p>
        </w:tc>
        <w:tc>
          <w:tcPr>
            <w:tcW w:w="0" w:type="auto"/>
            <w:vAlign w:val="center"/>
          </w:tcPr>
          <w:p w14:paraId="7F4A94A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2821/0</w:t>
            </w:r>
          </w:p>
        </w:tc>
        <w:tc>
          <w:tcPr>
            <w:tcW w:w="0" w:type="auto"/>
            <w:vAlign w:val="center"/>
          </w:tcPr>
          <w:p w14:paraId="6B35FAA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5966/0</w:t>
            </w:r>
          </w:p>
        </w:tc>
        <w:tc>
          <w:tcPr>
            <w:tcW w:w="0" w:type="auto"/>
            <w:vAlign w:val="center"/>
          </w:tcPr>
          <w:p w14:paraId="10DE8C4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44B73F2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3891/0</w:t>
            </w:r>
          </w:p>
        </w:tc>
        <w:tc>
          <w:tcPr>
            <w:tcW w:w="0" w:type="auto"/>
            <w:vAlign w:val="center"/>
          </w:tcPr>
          <w:p w14:paraId="44FE951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2175/0</w:t>
            </w:r>
          </w:p>
        </w:tc>
        <w:tc>
          <w:tcPr>
            <w:tcW w:w="0" w:type="auto"/>
            <w:vAlign w:val="center"/>
          </w:tcPr>
          <w:p w14:paraId="75AA1F4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0506/0</w:t>
            </w:r>
          </w:p>
        </w:tc>
        <w:tc>
          <w:tcPr>
            <w:tcW w:w="0" w:type="auto"/>
            <w:vAlign w:val="center"/>
          </w:tcPr>
          <w:p w14:paraId="1A7E6F5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0734/0</w:t>
            </w:r>
          </w:p>
        </w:tc>
        <w:tc>
          <w:tcPr>
            <w:tcW w:w="0" w:type="auto"/>
            <w:vAlign w:val="center"/>
          </w:tcPr>
          <w:p w14:paraId="7F8204F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1664/0</w:t>
            </w:r>
          </w:p>
        </w:tc>
        <w:tc>
          <w:tcPr>
            <w:tcW w:w="0" w:type="auto"/>
            <w:vAlign w:val="center"/>
          </w:tcPr>
          <w:p w14:paraId="3A065A7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2036/0</w:t>
            </w:r>
          </w:p>
        </w:tc>
        <w:tc>
          <w:tcPr>
            <w:tcW w:w="0" w:type="auto"/>
            <w:vAlign w:val="center"/>
          </w:tcPr>
          <w:p w14:paraId="20C876B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2292/0</w:t>
            </w:r>
          </w:p>
        </w:tc>
      </w:tr>
      <w:tr w:rsidR="0047250C" w:rsidRPr="0047250C" w14:paraId="2832E0E2" w14:textId="77777777" w:rsidTr="00E869D6">
        <w:trPr>
          <w:trHeight w:val="20"/>
        </w:trPr>
        <w:tc>
          <w:tcPr>
            <w:tcW w:w="0" w:type="auto"/>
            <w:vAlign w:val="center"/>
          </w:tcPr>
          <w:p w14:paraId="1AAC3404"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6</w:t>
            </w:r>
          </w:p>
        </w:tc>
        <w:tc>
          <w:tcPr>
            <w:tcW w:w="0" w:type="auto"/>
            <w:vAlign w:val="center"/>
          </w:tcPr>
          <w:p w14:paraId="5B5436B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8136/0</w:t>
            </w:r>
          </w:p>
        </w:tc>
        <w:tc>
          <w:tcPr>
            <w:tcW w:w="0" w:type="auto"/>
            <w:vAlign w:val="center"/>
          </w:tcPr>
          <w:p w14:paraId="48C3422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3112/0</w:t>
            </w:r>
          </w:p>
        </w:tc>
        <w:tc>
          <w:tcPr>
            <w:tcW w:w="0" w:type="auto"/>
            <w:vAlign w:val="center"/>
          </w:tcPr>
          <w:p w14:paraId="05CE875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7205/0</w:t>
            </w:r>
          </w:p>
        </w:tc>
        <w:tc>
          <w:tcPr>
            <w:tcW w:w="0" w:type="auto"/>
            <w:vAlign w:val="center"/>
          </w:tcPr>
          <w:p w14:paraId="5F2A3FD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72E0CA6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34C2292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8586/0</w:t>
            </w:r>
          </w:p>
        </w:tc>
        <w:tc>
          <w:tcPr>
            <w:tcW w:w="0" w:type="auto"/>
            <w:vAlign w:val="center"/>
          </w:tcPr>
          <w:p w14:paraId="17B0FB7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2916/0</w:t>
            </w:r>
          </w:p>
        </w:tc>
        <w:tc>
          <w:tcPr>
            <w:tcW w:w="0" w:type="auto"/>
            <w:vAlign w:val="center"/>
          </w:tcPr>
          <w:p w14:paraId="7BAB85E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7E3BE26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5A6A59C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3D02C33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1733/0</w:t>
            </w:r>
          </w:p>
        </w:tc>
        <w:tc>
          <w:tcPr>
            <w:tcW w:w="0" w:type="auto"/>
            <w:vAlign w:val="center"/>
          </w:tcPr>
          <w:p w14:paraId="2E08F1D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5404/0</w:t>
            </w:r>
          </w:p>
        </w:tc>
      </w:tr>
      <w:tr w:rsidR="0047250C" w:rsidRPr="0047250C" w14:paraId="05C229BE" w14:textId="77777777" w:rsidTr="00E869D6">
        <w:trPr>
          <w:trHeight w:val="20"/>
        </w:trPr>
        <w:tc>
          <w:tcPr>
            <w:tcW w:w="0" w:type="auto"/>
            <w:vAlign w:val="center"/>
          </w:tcPr>
          <w:p w14:paraId="42EA09C7"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7</w:t>
            </w:r>
          </w:p>
        </w:tc>
        <w:tc>
          <w:tcPr>
            <w:tcW w:w="0" w:type="auto"/>
            <w:vAlign w:val="center"/>
          </w:tcPr>
          <w:p w14:paraId="278602A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6220/0</w:t>
            </w:r>
          </w:p>
        </w:tc>
        <w:tc>
          <w:tcPr>
            <w:tcW w:w="0" w:type="auto"/>
            <w:vAlign w:val="center"/>
          </w:tcPr>
          <w:p w14:paraId="5B2118C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0456/0</w:t>
            </w:r>
          </w:p>
        </w:tc>
        <w:tc>
          <w:tcPr>
            <w:tcW w:w="0" w:type="auto"/>
            <w:vAlign w:val="center"/>
          </w:tcPr>
          <w:p w14:paraId="1FBFC4F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7721/0</w:t>
            </w:r>
          </w:p>
        </w:tc>
        <w:tc>
          <w:tcPr>
            <w:tcW w:w="0" w:type="auto"/>
            <w:vAlign w:val="center"/>
          </w:tcPr>
          <w:p w14:paraId="1AF4D0B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7785/0</w:t>
            </w:r>
          </w:p>
        </w:tc>
        <w:tc>
          <w:tcPr>
            <w:tcW w:w="0" w:type="auto"/>
            <w:vAlign w:val="center"/>
          </w:tcPr>
          <w:p w14:paraId="3CF7B5C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0606519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3897/0</w:t>
            </w:r>
          </w:p>
        </w:tc>
        <w:tc>
          <w:tcPr>
            <w:tcW w:w="0" w:type="auto"/>
            <w:vAlign w:val="center"/>
          </w:tcPr>
          <w:p w14:paraId="3B74D8B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3314/0</w:t>
            </w:r>
          </w:p>
        </w:tc>
        <w:tc>
          <w:tcPr>
            <w:tcW w:w="0" w:type="auto"/>
            <w:vAlign w:val="center"/>
          </w:tcPr>
          <w:p w14:paraId="0CAA833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7205/0</w:t>
            </w:r>
          </w:p>
        </w:tc>
        <w:tc>
          <w:tcPr>
            <w:tcW w:w="0" w:type="auto"/>
            <w:vAlign w:val="center"/>
          </w:tcPr>
          <w:p w14:paraId="047827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2358/0</w:t>
            </w:r>
          </w:p>
        </w:tc>
        <w:tc>
          <w:tcPr>
            <w:tcW w:w="0" w:type="auto"/>
            <w:vAlign w:val="center"/>
          </w:tcPr>
          <w:p w14:paraId="1090298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4018/0</w:t>
            </w:r>
          </w:p>
        </w:tc>
        <w:tc>
          <w:tcPr>
            <w:tcW w:w="0" w:type="auto"/>
            <w:vAlign w:val="center"/>
          </w:tcPr>
          <w:p w14:paraId="0595D33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4411/0</w:t>
            </w:r>
          </w:p>
        </w:tc>
        <w:tc>
          <w:tcPr>
            <w:tcW w:w="0" w:type="auto"/>
            <w:vAlign w:val="center"/>
          </w:tcPr>
          <w:p w14:paraId="5FD4E7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6135/0</w:t>
            </w:r>
          </w:p>
        </w:tc>
      </w:tr>
      <w:tr w:rsidR="0047250C" w:rsidRPr="0047250C" w14:paraId="2DA8C2C5" w14:textId="77777777" w:rsidTr="00E869D6">
        <w:trPr>
          <w:trHeight w:val="20"/>
        </w:trPr>
        <w:tc>
          <w:tcPr>
            <w:tcW w:w="0" w:type="auto"/>
            <w:vAlign w:val="center"/>
          </w:tcPr>
          <w:p w14:paraId="04C80464"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8</w:t>
            </w:r>
          </w:p>
        </w:tc>
        <w:tc>
          <w:tcPr>
            <w:tcW w:w="0" w:type="auto"/>
            <w:vAlign w:val="center"/>
          </w:tcPr>
          <w:p w14:paraId="085D23C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4214/0</w:t>
            </w:r>
          </w:p>
        </w:tc>
        <w:tc>
          <w:tcPr>
            <w:tcW w:w="0" w:type="auto"/>
            <w:vAlign w:val="center"/>
          </w:tcPr>
          <w:p w14:paraId="783367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0757/0</w:t>
            </w:r>
          </w:p>
        </w:tc>
        <w:tc>
          <w:tcPr>
            <w:tcW w:w="0" w:type="auto"/>
            <w:vAlign w:val="center"/>
          </w:tcPr>
          <w:p w14:paraId="6716BF9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1889/0</w:t>
            </w:r>
          </w:p>
        </w:tc>
        <w:tc>
          <w:tcPr>
            <w:tcW w:w="0" w:type="auto"/>
            <w:vAlign w:val="center"/>
          </w:tcPr>
          <w:p w14:paraId="6EC1DEB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4424/0</w:t>
            </w:r>
          </w:p>
        </w:tc>
        <w:tc>
          <w:tcPr>
            <w:tcW w:w="0" w:type="auto"/>
            <w:vAlign w:val="center"/>
          </w:tcPr>
          <w:p w14:paraId="1E894BC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142BCC9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2897/0</w:t>
            </w:r>
          </w:p>
        </w:tc>
        <w:tc>
          <w:tcPr>
            <w:tcW w:w="0" w:type="auto"/>
            <w:vAlign w:val="center"/>
          </w:tcPr>
          <w:p w14:paraId="6F55379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5133/0</w:t>
            </w:r>
          </w:p>
        </w:tc>
        <w:tc>
          <w:tcPr>
            <w:tcW w:w="0" w:type="auto"/>
            <w:vAlign w:val="center"/>
          </w:tcPr>
          <w:p w14:paraId="334186A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1017/0</w:t>
            </w:r>
          </w:p>
        </w:tc>
        <w:tc>
          <w:tcPr>
            <w:tcW w:w="0" w:type="auto"/>
            <w:vAlign w:val="center"/>
          </w:tcPr>
          <w:p w14:paraId="73D85BF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1186/0</w:t>
            </w:r>
          </w:p>
        </w:tc>
        <w:tc>
          <w:tcPr>
            <w:tcW w:w="0" w:type="auto"/>
            <w:vAlign w:val="center"/>
          </w:tcPr>
          <w:p w14:paraId="4E4CC04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2654/0</w:t>
            </w:r>
          </w:p>
        </w:tc>
        <w:tc>
          <w:tcPr>
            <w:tcW w:w="0" w:type="auto"/>
            <w:vAlign w:val="center"/>
          </w:tcPr>
          <w:p w14:paraId="71799B2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3238/0</w:t>
            </w:r>
          </w:p>
        </w:tc>
        <w:tc>
          <w:tcPr>
            <w:tcW w:w="0" w:type="auto"/>
            <w:vAlign w:val="center"/>
          </w:tcPr>
          <w:p w14:paraId="6141A01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3846/0</w:t>
            </w:r>
          </w:p>
        </w:tc>
      </w:tr>
      <w:tr w:rsidR="0047250C" w:rsidRPr="0047250C" w14:paraId="7D2EE517" w14:textId="77777777" w:rsidTr="00E869D6">
        <w:trPr>
          <w:trHeight w:val="20"/>
        </w:trPr>
        <w:tc>
          <w:tcPr>
            <w:tcW w:w="0" w:type="auto"/>
            <w:vAlign w:val="center"/>
          </w:tcPr>
          <w:p w14:paraId="3E44BC8F"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9</w:t>
            </w:r>
          </w:p>
        </w:tc>
        <w:tc>
          <w:tcPr>
            <w:tcW w:w="0" w:type="auto"/>
            <w:vAlign w:val="center"/>
          </w:tcPr>
          <w:p w14:paraId="6E028E3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3429/0</w:t>
            </w:r>
          </w:p>
        </w:tc>
        <w:tc>
          <w:tcPr>
            <w:tcW w:w="0" w:type="auto"/>
            <w:vAlign w:val="center"/>
          </w:tcPr>
          <w:p w14:paraId="7317C79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0380/0</w:t>
            </w:r>
          </w:p>
        </w:tc>
        <w:tc>
          <w:tcPr>
            <w:tcW w:w="0" w:type="auto"/>
            <w:vAlign w:val="center"/>
          </w:tcPr>
          <w:p w14:paraId="72521C9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2306/0</w:t>
            </w:r>
          </w:p>
        </w:tc>
        <w:tc>
          <w:tcPr>
            <w:tcW w:w="0" w:type="auto"/>
            <w:vAlign w:val="center"/>
          </w:tcPr>
          <w:p w14:paraId="531EBF9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4050/0</w:t>
            </w:r>
          </w:p>
        </w:tc>
        <w:tc>
          <w:tcPr>
            <w:tcW w:w="0" w:type="auto"/>
            <w:vAlign w:val="center"/>
          </w:tcPr>
          <w:p w14:paraId="5DA9DB4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2500/0</w:t>
            </w:r>
          </w:p>
        </w:tc>
        <w:tc>
          <w:tcPr>
            <w:tcW w:w="0" w:type="auto"/>
            <w:vAlign w:val="center"/>
          </w:tcPr>
          <w:p w14:paraId="584D11B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4937/0</w:t>
            </w:r>
          </w:p>
        </w:tc>
        <w:tc>
          <w:tcPr>
            <w:tcW w:w="0" w:type="auto"/>
            <w:vAlign w:val="center"/>
          </w:tcPr>
          <w:p w14:paraId="1FACC5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1790/0</w:t>
            </w:r>
          </w:p>
        </w:tc>
        <w:tc>
          <w:tcPr>
            <w:tcW w:w="0" w:type="auto"/>
            <w:vAlign w:val="center"/>
          </w:tcPr>
          <w:p w14:paraId="4226CE3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2979/0</w:t>
            </w:r>
          </w:p>
        </w:tc>
        <w:tc>
          <w:tcPr>
            <w:tcW w:w="0" w:type="auto"/>
            <w:vAlign w:val="center"/>
          </w:tcPr>
          <w:p w14:paraId="65C2D3B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1330/0</w:t>
            </w:r>
          </w:p>
        </w:tc>
        <w:tc>
          <w:tcPr>
            <w:tcW w:w="0" w:type="auto"/>
            <w:vAlign w:val="center"/>
          </w:tcPr>
          <w:p w14:paraId="7E40563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2240/0</w:t>
            </w:r>
          </w:p>
        </w:tc>
        <w:tc>
          <w:tcPr>
            <w:tcW w:w="0" w:type="auto"/>
            <w:vAlign w:val="center"/>
          </w:tcPr>
          <w:p w14:paraId="0537595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5408/0</w:t>
            </w:r>
          </w:p>
        </w:tc>
        <w:tc>
          <w:tcPr>
            <w:tcW w:w="0" w:type="auto"/>
            <w:vAlign w:val="center"/>
          </w:tcPr>
          <w:p w14:paraId="376A1ED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3459/0</w:t>
            </w:r>
          </w:p>
        </w:tc>
      </w:tr>
      <w:tr w:rsidR="0047250C" w:rsidRPr="0047250C" w14:paraId="3BCC0640" w14:textId="77777777" w:rsidTr="00E869D6">
        <w:trPr>
          <w:trHeight w:val="20"/>
        </w:trPr>
        <w:tc>
          <w:tcPr>
            <w:tcW w:w="0" w:type="auto"/>
            <w:vAlign w:val="center"/>
          </w:tcPr>
          <w:p w14:paraId="0B17974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10</w:t>
            </w:r>
          </w:p>
        </w:tc>
        <w:tc>
          <w:tcPr>
            <w:tcW w:w="0" w:type="auto"/>
            <w:vAlign w:val="center"/>
          </w:tcPr>
          <w:p w14:paraId="23130B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3197/0</w:t>
            </w:r>
          </w:p>
        </w:tc>
        <w:tc>
          <w:tcPr>
            <w:tcW w:w="0" w:type="auto"/>
            <w:vAlign w:val="center"/>
          </w:tcPr>
          <w:p w14:paraId="2CBC94F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1475/0</w:t>
            </w:r>
          </w:p>
        </w:tc>
        <w:tc>
          <w:tcPr>
            <w:tcW w:w="0" w:type="auto"/>
            <w:vAlign w:val="center"/>
          </w:tcPr>
          <w:p w14:paraId="59AB2E0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3070/0</w:t>
            </w:r>
          </w:p>
        </w:tc>
        <w:tc>
          <w:tcPr>
            <w:tcW w:w="0" w:type="auto"/>
            <w:vAlign w:val="center"/>
          </w:tcPr>
          <w:p w14:paraId="1711B72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1917/0</w:t>
            </w:r>
          </w:p>
        </w:tc>
        <w:tc>
          <w:tcPr>
            <w:tcW w:w="0" w:type="auto"/>
            <w:vAlign w:val="center"/>
          </w:tcPr>
          <w:p w14:paraId="1DAB5F1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526C5A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2227/0</w:t>
            </w:r>
          </w:p>
        </w:tc>
        <w:tc>
          <w:tcPr>
            <w:tcW w:w="0" w:type="auto"/>
            <w:vAlign w:val="center"/>
          </w:tcPr>
          <w:p w14:paraId="21E3B1E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2956/0</w:t>
            </w:r>
          </w:p>
        </w:tc>
        <w:tc>
          <w:tcPr>
            <w:tcW w:w="0" w:type="auto"/>
            <w:vAlign w:val="center"/>
          </w:tcPr>
          <w:p w14:paraId="372CBF7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3174/0</w:t>
            </w:r>
          </w:p>
        </w:tc>
        <w:tc>
          <w:tcPr>
            <w:tcW w:w="0" w:type="auto"/>
            <w:vAlign w:val="center"/>
          </w:tcPr>
          <w:p w14:paraId="4AB9015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1625/0</w:t>
            </w:r>
          </w:p>
        </w:tc>
        <w:tc>
          <w:tcPr>
            <w:tcW w:w="0" w:type="auto"/>
            <w:vAlign w:val="center"/>
          </w:tcPr>
          <w:p w14:paraId="3674E4F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2471/0</w:t>
            </w:r>
          </w:p>
        </w:tc>
        <w:tc>
          <w:tcPr>
            <w:tcW w:w="0" w:type="auto"/>
            <w:vAlign w:val="center"/>
          </w:tcPr>
          <w:p w14:paraId="3D8064F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3324/0</w:t>
            </w:r>
          </w:p>
        </w:tc>
        <w:tc>
          <w:tcPr>
            <w:tcW w:w="0" w:type="auto"/>
            <w:vAlign w:val="center"/>
          </w:tcPr>
          <w:p w14:paraId="01AF43E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4672/0</w:t>
            </w:r>
          </w:p>
        </w:tc>
      </w:tr>
      <w:tr w:rsidR="0047250C" w:rsidRPr="0047250C" w14:paraId="1E666A02" w14:textId="77777777" w:rsidTr="00E869D6">
        <w:trPr>
          <w:trHeight w:val="20"/>
        </w:trPr>
        <w:tc>
          <w:tcPr>
            <w:tcW w:w="0" w:type="auto"/>
            <w:vAlign w:val="center"/>
          </w:tcPr>
          <w:p w14:paraId="1D18943B"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11</w:t>
            </w:r>
          </w:p>
        </w:tc>
        <w:tc>
          <w:tcPr>
            <w:tcW w:w="0" w:type="auto"/>
            <w:vAlign w:val="center"/>
          </w:tcPr>
          <w:p w14:paraId="52FB50C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2432/0</w:t>
            </w:r>
          </w:p>
        </w:tc>
        <w:tc>
          <w:tcPr>
            <w:tcW w:w="0" w:type="auto"/>
            <w:vAlign w:val="center"/>
          </w:tcPr>
          <w:p w14:paraId="0E56EF1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1632/0</w:t>
            </w:r>
          </w:p>
        </w:tc>
        <w:tc>
          <w:tcPr>
            <w:tcW w:w="0" w:type="auto"/>
            <w:vAlign w:val="center"/>
          </w:tcPr>
          <w:p w14:paraId="381EDE1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6543/0</w:t>
            </w:r>
          </w:p>
        </w:tc>
        <w:tc>
          <w:tcPr>
            <w:tcW w:w="0" w:type="auto"/>
            <w:vAlign w:val="center"/>
          </w:tcPr>
          <w:p w14:paraId="133AA33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5363/0</w:t>
            </w:r>
          </w:p>
        </w:tc>
        <w:tc>
          <w:tcPr>
            <w:tcW w:w="0" w:type="auto"/>
            <w:vAlign w:val="center"/>
          </w:tcPr>
          <w:p w14:paraId="4B94822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1B51A76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4518/0</w:t>
            </w:r>
          </w:p>
        </w:tc>
        <w:tc>
          <w:tcPr>
            <w:tcW w:w="0" w:type="auto"/>
            <w:vAlign w:val="center"/>
          </w:tcPr>
          <w:p w14:paraId="268ED0D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4294/0</w:t>
            </w:r>
          </w:p>
        </w:tc>
        <w:tc>
          <w:tcPr>
            <w:tcW w:w="0" w:type="auto"/>
            <w:vAlign w:val="center"/>
          </w:tcPr>
          <w:p w14:paraId="4FEF709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7609/0</w:t>
            </w:r>
          </w:p>
        </w:tc>
        <w:tc>
          <w:tcPr>
            <w:tcW w:w="0" w:type="auto"/>
            <w:vAlign w:val="center"/>
          </w:tcPr>
          <w:p w14:paraId="2FBF6D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1332/0</w:t>
            </w:r>
          </w:p>
        </w:tc>
        <w:tc>
          <w:tcPr>
            <w:tcW w:w="0" w:type="auto"/>
            <w:vAlign w:val="center"/>
          </w:tcPr>
          <w:p w14:paraId="5DE82C5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2724/0</w:t>
            </w:r>
          </w:p>
        </w:tc>
        <w:tc>
          <w:tcPr>
            <w:tcW w:w="0" w:type="auto"/>
            <w:vAlign w:val="center"/>
          </w:tcPr>
          <w:p w14:paraId="2EF9848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2833/0</w:t>
            </w:r>
          </w:p>
        </w:tc>
        <w:tc>
          <w:tcPr>
            <w:tcW w:w="0" w:type="auto"/>
            <w:vAlign w:val="center"/>
          </w:tcPr>
          <w:p w14:paraId="355F26F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5538/0</w:t>
            </w:r>
          </w:p>
        </w:tc>
      </w:tr>
      <w:tr w:rsidR="0047250C" w:rsidRPr="0047250C" w14:paraId="0EB81FFD" w14:textId="77777777" w:rsidTr="00E869D6">
        <w:trPr>
          <w:trHeight w:val="20"/>
        </w:trPr>
        <w:tc>
          <w:tcPr>
            <w:tcW w:w="0" w:type="auto"/>
            <w:vAlign w:val="center"/>
          </w:tcPr>
          <w:p w14:paraId="59FDA2DF"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12</w:t>
            </w:r>
          </w:p>
        </w:tc>
        <w:tc>
          <w:tcPr>
            <w:tcW w:w="0" w:type="auto"/>
            <w:vAlign w:val="center"/>
          </w:tcPr>
          <w:p w14:paraId="725E1E2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4131/0</w:t>
            </w:r>
          </w:p>
        </w:tc>
        <w:tc>
          <w:tcPr>
            <w:tcW w:w="0" w:type="auto"/>
            <w:vAlign w:val="center"/>
          </w:tcPr>
          <w:p w14:paraId="1FB8840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2472/0</w:t>
            </w:r>
          </w:p>
        </w:tc>
        <w:tc>
          <w:tcPr>
            <w:tcW w:w="0" w:type="auto"/>
            <w:vAlign w:val="center"/>
          </w:tcPr>
          <w:p w14:paraId="04ADFF1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222033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5366/0</w:t>
            </w:r>
          </w:p>
        </w:tc>
        <w:tc>
          <w:tcPr>
            <w:tcW w:w="0" w:type="auto"/>
            <w:vAlign w:val="center"/>
          </w:tcPr>
          <w:p w14:paraId="48740C3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270692D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6494/0</w:t>
            </w:r>
          </w:p>
        </w:tc>
        <w:tc>
          <w:tcPr>
            <w:tcW w:w="0" w:type="auto"/>
            <w:vAlign w:val="center"/>
          </w:tcPr>
          <w:p w14:paraId="423D418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1737/0</w:t>
            </w:r>
          </w:p>
        </w:tc>
        <w:tc>
          <w:tcPr>
            <w:tcW w:w="0" w:type="auto"/>
            <w:vAlign w:val="center"/>
          </w:tcPr>
          <w:p w14:paraId="430729E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7178/0</w:t>
            </w:r>
          </w:p>
        </w:tc>
        <w:tc>
          <w:tcPr>
            <w:tcW w:w="0" w:type="auto"/>
            <w:vAlign w:val="center"/>
          </w:tcPr>
          <w:p w14:paraId="04DEC7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3111/0</w:t>
            </w:r>
          </w:p>
        </w:tc>
        <w:tc>
          <w:tcPr>
            <w:tcW w:w="0" w:type="auto"/>
            <w:vAlign w:val="center"/>
          </w:tcPr>
          <w:p w14:paraId="719851C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3469/0</w:t>
            </w:r>
          </w:p>
        </w:tc>
        <w:tc>
          <w:tcPr>
            <w:tcW w:w="0" w:type="auto"/>
            <w:vAlign w:val="center"/>
          </w:tcPr>
          <w:p w14:paraId="7B85A4F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4811/0</w:t>
            </w:r>
          </w:p>
        </w:tc>
        <w:tc>
          <w:tcPr>
            <w:tcW w:w="0" w:type="auto"/>
            <w:vAlign w:val="center"/>
          </w:tcPr>
          <w:p w14:paraId="5117878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r>
      <w:tr w:rsidR="0047250C" w:rsidRPr="0047250C" w14:paraId="6AA28F7E" w14:textId="77777777" w:rsidTr="00E869D6">
        <w:trPr>
          <w:trHeight w:val="20"/>
        </w:trPr>
        <w:tc>
          <w:tcPr>
            <w:tcW w:w="0" w:type="auto"/>
            <w:vAlign w:val="center"/>
          </w:tcPr>
          <w:p w14:paraId="48AFF8BD"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13</w:t>
            </w:r>
          </w:p>
        </w:tc>
        <w:tc>
          <w:tcPr>
            <w:tcW w:w="0" w:type="auto"/>
            <w:vAlign w:val="center"/>
          </w:tcPr>
          <w:p w14:paraId="21E63D9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3401/0</w:t>
            </w:r>
          </w:p>
        </w:tc>
        <w:tc>
          <w:tcPr>
            <w:tcW w:w="0" w:type="auto"/>
            <w:vAlign w:val="center"/>
          </w:tcPr>
          <w:p w14:paraId="18D6401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0577/0</w:t>
            </w:r>
          </w:p>
        </w:tc>
        <w:tc>
          <w:tcPr>
            <w:tcW w:w="0" w:type="auto"/>
            <w:vAlign w:val="center"/>
          </w:tcPr>
          <w:p w14:paraId="6E64C76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3228/0</w:t>
            </w:r>
          </w:p>
        </w:tc>
        <w:tc>
          <w:tcPr>
            <w:tcW w:w="0" w:type="auto"/>
            <w:vAlign w:val="center"/>
          </w:tcPr>
          <w:p w14:paraId="2B43BF7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4726/0</w:t>
            </w:r>
          </w:p>
        </w:tc>
        <w:tc>
          <w:tcPr>
            <w:tcW w:w="0" w:type="auto"/>
            <w:vAlign w:val="center"/>
          </w:tcPr>
          <w:p w14:paraId="6114554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6417541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2647/0</w:t>
            </w:r>
          </w:p>
        </w:tc>
        <w:tc>
          <w:tcPr>
            <w:tcW w:w="0" w:type="auto"/>
            <w:vAlign w:val="center"/>
          </w:tcPr>
          <w:p w14:paraId="6E02AA8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2071/0</w:t>
            </w:r>
          </w:p>
        </w:tc>
        <w:tc>
          <w:tcPr>
            <w:tcW w:w="0" w:type="auto"/>
            <w:vAlign w:val="center"/>
          </w:tcPr>
          <w:p w14:paraId="775526F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2086/0</w:t>
            </w:r>
          </w:p>
        </w:tc>
        <w:tc>
          <w:tcPr>
            <w:tcW w:w="0" w:type="auto"/>
            <w:vAlign w:val="center"/>
          </w:tcPr>
          <w:p w14:paraId="18C5438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1917/0</w:t>
            </w:r>
          </w:p>
        </w:tc>
        <w:tc>
          <w:tcPr>
            <w:tcW w:w="0" w:type="auto"/>
            <w:vAlign w:val="center"/>
          </w:tcPr>
          <w:p w14:paraId="62BC4B8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1904/0</w:t>
            </w:r>
          </w:p>
        </w:tc>
        <w:tc>
          <w:tcPr>
            <w:tcW w:w="0" w:type="auto"/>
            <w:vAlign w:val="center"/>
          </w:tcPr>
          <w:p w14:paraId="6CA9C6A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4951/0</w:t>
            </w:r>
          </w:p>
        </w:tc>
        <w:tc>
          <w:tcPr>
            <w:tcW w:w="0" w:type="auto"/>
            <w:vAlign w:val="center"/>
          </w:tcPr>
          <w:p w14:paraId="48366A8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4324/0</w:t>
            </w:r>
          </w:p>
        </w:tc>
      </w:tr>
      <w:tr w:rsidR="0047250C" w:rsidRPr="0047250C" w14:paraId="2DA9B88B" w14:textId="77777777" w:rsidTr="00E869D6">
        <w:trPr>
          <w:trHeight w:val="20"/>
        </w:trPr>
        <w:tc>
          <w:tcPr>
            <w:tcW w:w="0" w:type="auto"/>
            <w:vAlign w:val="center"/>
          </w:tcPr>
          <w:p w14:paraId="7967C0AB"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14</w:t>
            </w:r>
          </w:p>
        </w:tc>
        <w:tc>
          <w:tcPr>
            <w:tcW w:w="0" w:type="auto"/>
            <w:vAlign w:val="center"/>
          </w:tcPr>
          <w:p w14:paraId="1C574F8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3749/0</w:t>
            </w:r>
          </w:p>
        </w:tc>
        <w:tc>
          <w:tcPr>
            <w:tcW w:w="0" w:type="auto"/>
            <w:vAlign w:val="center"/>
          </w:tcPr>
          <w:p w14:paraId="5C933ED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2057/0</w:t>
            </w:r>
          </w:p>
        </w:tc>
        <w:tc>
          <w:tcPr>
            <w:tcW w:w="0" w:type="auto"/>
            <w:vAlign w:val="center"/>
          </w:tcPr>
          <w:p w14:paraId="17DFAD6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2941/0</w:t>
            </w:r>
          </w:p>
        </w:tc>
        <w:tc>
          <w:tcPr>
            <w:tcW w:w="0" w:type="auto"/>
            <w:vAlign w:val="center"/>
          </w:tcPr>
          <w:p w14:paraId="7B0C31B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3772/0</w:t>
            </w:r>
          </w:p>
        </w:tc>
        <w:tc>
          <w:tcPr>
            <w:tcW w:w="0" w:type="auto"/>
            <w:vAlign w:val="center"/>
          </w:tcPr>
          <w:p w14:paraId="1DDB350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7D8D622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3128/0</w:t>
            </w:r>
          </w:p>
        </w:tc>
        <w:tc>
          <w:tcPr>
            <w:tcW w:w="0" w:type="auto"/>
            <w:vAlign w:val="center"/>
          </w:tcPr>
          <w:p w14:paraId="33FC00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3216/0</w:t>
            </w:r>
          </w:p>
        </w:tc>
        <w:tc>
          <w:tcPr>
            <w:tcW w:w="0" w:type="auto"/>
            <w:vAlign w:val="center"/>
          </w:tcPr>
          <w:p w14:paraId="65B222B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0904/0</w:t>
            </w:r>
          </w:p>
        </w:tc>
        <w:tc>
          <w:tcPr>
            <w:tcW w:w="0" w:type="auto"/>
            <w:vAlign w:val="center"/>
          </w:tcPr>
          <w:p w14:paraId="7DEBBA9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1198/0</w:t>
            </w:r>
          </w:p>
        </w:tc>
        <w:tc>
          <w:tcPr>
            <w:tcW w:w="0" w:type="auto"/>
            <w:vAlign w:val="center"/>
          </w:tcPr>
          <w:p w14:paraId="5761744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1895/0</w:t>
            </w:r>
          </w:p>
        </w:tc>
        <w:tc>
          <w:tcPr>
            <w:tcW w:w="0" w:type="auto"/>
            <w:vAlign w:val="center"/>
          </w:tcPr>
          <w:p w14:paraId="50B7217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2729/0</w:t>
            </w:r>
          </w:p>
        </w:tc>
        <w:tc>
          <w:tcPr>
            <w:tcW w:w="0" w:type="auto"/>
            <w:vAlign w:val="center"/>
          </w:tcPr>
          <w:p w14:paraId="1C8B78E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3511/0</w:t>
            </w:r>
          </w:p>
        </w:tc>
      </w:tr>
      <w:tr w:rsidR="0047250C" w:rsidRPr="0047250C" w14:paraId="7B650047" w14:textId="77777777" w:rsidTr="00E869D6">
        <w:trPr>
          <w:trHeight w:val="20"/>
        </w:trPr>
        <w:tc>
          <w:tcPr>
            <w:tcW w:w="0" w:type="auto"/>
            <w:vAlign w:val="center"/>
          </w:tcPr>
          <w:p w14:paraId="63196DAF"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15</w:t>
            </w:r>
          </w:p>
        </w:tc>
        <w:tc>
          <w:tcPr>
            <w:tcW w:w="0" w:type="auto"/>
            <w:vAlign w:val="center"/>
          </w:tcPr>
          <w:p w14:paraId="6191AD7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3763/0</w:t>
            </w:r>
          </w:p>
        </w:tc>
        <w:tc>
          <w:tcPr>
            <w:tcW w:w="0" w:type="auto"/>
            <w:vAlign w:val="center"/>
          </w:tcPr>
          <w:p w14:paraId="2CB86E5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6501/0</w:t>
            </w:r>
          </w:p>
        </w:tc>
        <w:tc>
          <w:tcPr>
            <w:tcW w:w="0" w:type="auto"/>
            <w:vAlign w:val="center"/>
          </w:tcPr>
          <w:p w14:paraId="3A6EF89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1265/0</w:t>
            </w:r>
          </w:p>
        </w:tc>
        <w:tc>
          <w:tcPr>
            <w:tcW w:w="0" w:type="auto"/>
            <w:vAlign w:val="center"/>
          </w:tcPr>
          <w:p w14:paraId="4E42CC8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3950/0</w:t>
            </w:r>
          </w:p>
        </w:tc>
        <w:tc>
          <w:tcPr>
            <w:tcW w:w="0" w:type="auto"/>
            <w:vAlign w:val="center"/>
          </w:tcPr>
          <w:p w14:paraId="73AC7E6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5000/0</w:t>
            </w:r>
          </w:p>
        </w:tc>
        <w:tc>
          <w:tcPr>
            <w:tcW w:w="0" w:type="auto"/>
            <w:vAlign w:val="center"/>
          </w:tcPr>
          <w:p w14:paraId="3B7A13D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4258/0</w:t>
            </w:r>
          </w:p>
        </w:tc>
        <w:tc>
          <w:tcPr>
            <w:tcW w:w="0" w:type="auto"/>
            <w:vAlign w:val="center"/>
          </w:tcPr>
          <w:p w14:paraId="555780C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4821/0</w:t>
            </w:r>
          </w:p>
        </w:tc>
        <w:tc>
          <w:tcPr>
            <w:tcW w:w="0" w:type="auto"/>
            <w:vAlign w:val="center"/>
          </w:tcPr>
          <w:p w14:paraId="18F37D0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0272/0</w:t>
            </w:r>
          </w:p>
        </w:tc>
        <w:tc>
          <w:tcPr>
            <w:tcW w:w="0" w:type="auto"/>
            <w:vAlign w:val="center"/>
          </w:tcPr>
          <w:p w14:paraId="5010344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0708/0</w:t>
            </w:r>
          </w:p>
        </w:tc>
        <w:tc>
          <w:tcPr>
            <w:tcW w:w="0" w:type="auto"/>
            <w:vAlign w:val="center"/>
          </w:tcPr>
          <w:p w14:paraId="18B1A31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1404/0</w:t>
            </w:r>
          </w:p>
        </w:tc>
        <w:tc>
          <w:tcPr>
            <w:tcW w:w="0" w:type="auto"/>
            <w:vAlign w:val="center"/>
          </w:tcPr>
          <w:p w14:paraId="71CA7E6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4451/0</w:t>
            </w:r>
          </w:p>
        </w:tc>
        <w:tc>
          <w:tcPr>
            <w:tcW w:w="0" w:type="auto"/>
            <w:vAlign w:val="center"/>
          </w:tcPr>
          <w:p w14:paraId="005FEF1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2880/0</w:t>
            </w:r>
          </w:p>
        </w:tc>
      </w:tr>
      <w:tr w:rsidR="0047250C" w:rsidRPr="0047250C" w14:paraId="6D6060B2" w14:textId="77777777" w:rsidTr="00E869D6">
        <w:trPr>
          <w:trHeight w:val="20"/>
        </w:trPr>
        <w:tc>
          <w:tcPr>
            <w:tcW w:w="0" w:type="auto"/>
            <w:vAlign w:val="center"/>
          </w:tcPr>
          <w:p w14:paraId="6CC88E57"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16</w:t>
            </w:r>
          </w:p>
        </w:tc>
        <w:tc>
          <w:tcPr>
            <w:tcW w:w="0" w:type="auto"/>
            <w:vAlign w:val="center"/>
          </w:tcPr>
          <w:p w14:paraId="6509931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6165/0</w:t>
            </w:r>
          </w:p>
        </w:tc>
        <w:tc>
          <w:tcPr>
            <w:tcW w:w="0" w:type="auto"/>
            <w:vAlign w:val="center"/>
          </w:tcPr>
          <w:p w14:paraId="3B5BEFE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4504/0</w:t>
            </w:r>
          </w:p>
        </w:tc>
        <w:tc>
          <w:tcPr>
            <w:tcW w:w="0" w:type="auto"/>
            <w:vAlign w:val="center"/>
          </w:tcPr>
          <w:p w14:paraId="511067D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3014/0</w:t>
            </w:r>
          </w:p>
        </w:tc>
        <w:tc>
          <w:tcPr>
            <w:tcW w:w="0" w:type="auto"/>
            <w:vAlign w:val="center"/>
          </w:tcPr>
          <w:p w14:paraId="7D6D3A0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7207/0</w:t>
            </w:r>
          </w:p>
        </w:tc>
        <w:tc>
          <w:tcPr>
            <w:tcW w:w="0" w:type="auto"/>
            <w:vAlign w:val="center"/>
          </w:tcPr>
          <w:p w14:paraId="62595B2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190B551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5728/0</w:t>
            </w:r>
          </w:p>
        </w:tc>
        <w:tc>
          <w:tcPr>
            <w:tcW w:w="0" w:type="auto"/>
            <w:vAlign w:val="center"/>
          </w:tcPr>
          <w:p w14:paraId="62CB3BD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2974/0</w:t>
            </w:r>
          </w:p>
        </w:tc>
        <w:tc>
          <w:tcPr>
            <w:tcW w:w="0" w:type="auto"/>
            <w:vAlign w:val="center"/>
          </w:tcPr>
          <w:p w14:paraId="29C3E96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2597/0</w:t>
            </w:r>
          </w:p>
        </w:tc>
        <w:tc>
          <w:tcPr>
            <w:tcW w:w="0" w:type="auto"/>
            <w:vAlign w:val="center"/>
          </w:tcPr>
          <w:p w14:paraId="5BDDA14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1688/0</w:t>
            </w:r>
          </w:p>
        </w:tc>
        <w:tc>
          <w:tcPr>
            <w:tcW w:w="0" w:type="auto"/>
            <w:vAlign w:val="center"/>
          </w:tcPr>
          <w:p w14:paraId="6082107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1935/0</w:t>
            </w:r>
          </w:p>
        </w:tc>
        <w:tc>
          <w:tcPr>
            <w:tcW w:w="0" w:type="auto"/>
            <w:vAlign w:val="center"/>
          </w:tcPr>
          <w:p w14:paraId="78BE8AF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5439/0</w:t>
            </w:r>
          </w:p>
        </w:tc>
        <w:tc>
          <w:tcPr>
            <w:tcW w:w="0" w:type="auto"/>
            <w:vAlign w:val="center"/>
          </w:tcPr>
          <w:p w14:paraId="40E6B2A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4845/0</w:t>
            </w:r>
          </w:p>
        </w:tc>
      </w:tr>
      <w:tr w:rsidR="0047250C" w:rsidRPr="0047250C" w14:paraId="012E458D" w14:textId="77777777" w:rsidTr="00E869D6">
        <w:trPr>
          <w:trHeight w:val="20"/>
        </w:trPr>
        <w:tc>
          <w:tcPr>
            <w:tcW w:w="0" w:type="auto"/>
            <w:vAlign w:val="center"/>
          </w:tcPr>
          <w:p w14:paraId="256A7710"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17</w:t>
            </w:r>
          </w:p>
        </w:tc>
        <w:tc>
          <w:tcPr>
            <w:tcW w:w="0" w:type="auto"/>
            <w:vAlign w:val="center"/>
          </w:tcPr>
          <w:p w14:paraId="006677F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7579/0</w:t>
            </w:r>
          </w:p>
        </w:tc>
        <w:tc>
          <w:tcPr>
            <w:tcW w:w="0" w:type="auto"/>
            <w:vAlign w:val="center"/>
          </w:tcPr>
          <w:p w14:paraId="7614AEF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1571/0</w:t>
            </w:r>
          </w:p>
        </w:tc>
        <w:tc>
          <w:tcPr>
            <w:tcW w:w="0" w:type="auto"/>
            <w:vAlign w:val="center"/>
          </w:tcPr>
          <w:p w14:paraId="128A40F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1455/0</w:t>
            </w:r>
          </w:p>
        </w:tc>
        <w:tc>
          <w:tcPr>
            <w:tcW w:w="0" w:type="auto"/>
            <w:vAlign w:val="center"/>
          </w:tcPr>
          <w:p w14:paraId="5CE9E00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2273/0</w:t>
            </w:r>
          </w:p>
        </w:tc>
        <w:tc>
          <w:tcPr>
            <w:tcW w:w="0" w:type="auto"/>
            <w:vAlign w:val="center"/>
          </w:tcPr>
          <w:p w14:paraId="13441FC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378491E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2022/0</w:t>
            </w:r>
          </w:p>
        </w:tc>
        <w:tc>
          <w:tcPr>
            <w:tcW w:w="0" w:type="auto"/>
            <w:vAlign w:val="center"/>
          </w:tcPr>
          <w:p w14:paraId="73DD242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3223/0</w:t>
            </w:r>
          </w:p>
        </w:tc>
        <w:tc>
          <w:tcPr>
            <w:tcW w:w="0" w:type="auto"/>
            <w:vAlign w:val="center"/>
          </w:tcPr>
          <w:p w14:paraId="05BFD31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2508/0</w:t>
            </w:r>
          </w:p>
        </w:tc>
        <w:tc>
          <w:tcPr>
            <w:tcW w:w="0" w:type="auto"/>
            <w:vAlign w:val="center"/>
          </w:tcPr>
          <w:p w14:paraId="2B11EFC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1186/0</w:t>
            </w:r>
          </w:p>
        </w:tc>
        <w:tc>
          <w:tcPr>
            <w:tcW w:w="0" w:type="auto"/>
            <w:vAlign w:val="center"/>
          </w:tcPr>
          <w:p w14:paraId="6A275CC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1515/0</w:t>
            </w:r>
          </w:p>
        </w:tc>
        <w:tc>
          <w:tcPr>
            <w:tcW w:w="0" w:type="auto"/>
            <w:vAlign w:val="center"/>
          </w:tcPr>
          <w:p w14:paraId="031F622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5779/0</w:t>
            </w:r>
          </w:p>
        </w:tc>
        <w:tc>
          <w:tcPr>
            <w:tcW w:w="0" w:type="auto"/>
            <w:vAlign w:val="center"/>
          </w:tcPr>
          <w:p w14:paraId="6605A23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3977/0</w:t>
            </w:r>
          </w:p>
        </w:tc>
      </w:tr>
      <w:tr w:rsidR="0047250C" w:rsidRPr="0047250C" w14:paraId="12CB5CD7" w14:textId="77777777" w:rsidTr="00E869D6">
        <w:trPr>
          <w:trHeight w:val="20"/>
        </w:trPr>
        <w:tc>
          <w:tcPr>
            <w:tcW w:w="0" w:type="auto"/>
            <w:vAlign w:val="center"/>
          </w:tcPr>
          <w:p w14:paraId="672EE399"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17</w:t>
            </w:r>
          </w:p>
        </w:tc>
        <w:tc>
          <w:tcPr>
            <w:tcW w:w="0" w:type="auto"/>
            <w:vAlign w:val="center"/>
          </w:tcPr>
          <w:p w14:paraId="0CDE595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5460/0</w:t>
            </w:r>
          </w:p>
        </w:tc>
        <w:tc>
          <w:tcPr>
            <w:tcW w:w="0" w:type="auto"/>
            <w:vAlign w:val="center"/>
          </w:tcPr>
          <w:p w14:paraId="491583F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1850/0</w:t>
            </w:r>
          </w:p>
        </w:tc>
        <w:tc>
          <w:tcPr>
            <w:tcW w:w="0" w:type="auto"/>
            <w:vAlign w:val="center"/>
          </w:tcPr>
          <w:p w14:paraId="597396A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0478/0</w:t>
            </w:r>
          </w:p>
        </w:tc>
        <w:tc>
          <w:tcPr>
            <w:tcW w:w="0" w:type="auto"/>
            <w:vAlign w:val="center"/>
          </w:tcPr>
          <w:p w14:paraId="426695C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2990/0</w:t>
            </w:r>
          </w:p>
        </w:tc>
        <w:tc>
          <w:tcPr>
            <w:tcW w:w="0" w:type="auto"/>
            <w:vAlign w:val="center"/>
          </w:tcPr>
          <w:p w14:paraId="748CAD5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53E399D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4396/0</w:t>
            </w:r>
          </w:p>
        </w:tc>
        <w:tc>
          <w:tcPr>
            <w:tcW w:w="0" w:type="auto"/>
            <w:vAlign w:val="center"/>
          </w:tcPr>
          <w:p w14:paraId="5D92551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2989/0</w:t>
            </w:r>
          </w:p>
        </w:tc>
        <w:tc>
          <w:tcPr>
            <w:tcW w:w="0" w:type="auto"/>
            <w:vAlign w:val="center"/>
          </w:tcPr>
          <w:p w14:paraId="51D6B70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1649/0</w:t>
            </w:r>
          </w:p>
        </w:tc>
        <w:tc>
          <w:tcPr>
            <w:tcW w:w="0" w:type="auto"/>
            <w:vAlign w:val="center"/>
          </w:tcPr>
          <w:p w14:paraId="353894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0975/0</w:t>
            </w:r>
          </w:p>
        </w:tc>
        <w:tc>
          <w:tcPr>
            <w:tcW w:w="0" w:type="auto"/>
            <w:vAlign w:val="center"/>
          </w:tcPr>
          <w:p w14:paraId="56B0A58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1262/0</w:t>
            </w:r>
          </w:p>
        </w:tc>
        <w:tc>
          <w:tcPr>
            <w:tcW w:w="0" w:type="auto"/>
            <w:vAlign w:val="center"/>
          </w:tcPr>
          <w:p w14:paraId="51CC1DD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4319/0</w:t>
            </w:r>
          </w:p>
        </w:tc>
        <w:tc>
          <w:tcPr>
            <w:tcW w:w="0" w:type="auto"/>
            <w:vAlign w:val="center"/>
          </w:tcPr>
          <w:p w14:paraId="1EA09D9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3386/0</w:t>
            </w:r>
          </w:p>
        </w:tc>
      </w:tr>
      <w:tr w:rsidR="0047250C" w:rsidRPr="0047250C" w14:paraId="4994674E" w14:textId="77777777" w:rsidTr="00E869D6">
        <w:trPr>
          <w:trHeight w:val="20"/>
        </w:trPr>
        <w:tc>
          <w:tcPr>
            <w:tcW w:w="0" w:type="auto"/>
            <w:vAlign w:val="center"/>
          </w:tcPr>
          <w:p w14:paraId="1EB55E8D"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19</w:t>
            </w:r>
          </w:p>
        </w:tc>
        <w:tc>
          <w:tcPr>
            <w:tcW w:w="0" w:type="auto"/>
            <w:vAlign w:val="center"/>
          </w:tcPr>
          <w:p w14:paraId="2EF914C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2862/0</w:t>
            </w:r>
          </w:p>
        </w:tc>
        <w:tc>
          <w:tcPr>
            <w:tcW w:w="0" w:type="auto"/>
            <w:vAlign w:val="center"/>
          </w:tcPr>
          <w:p w14:paraId="249EC9B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3367/0</w:t>
            </w:r>
          </w:p>
        </w:tc>
        <w:tc>
          <w:tcPr>
            <w:tcW w:w="0" w:type="auto"/>
            <w:vAlign w:val="center"/>
          </w:tcPr>
          <w:p w14:paraId="7AAC7C5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3079/0</w:t>
            </w:r>
          </w:p>
        </w:tc>
        <w:tc>
          <w:tcPr>
            <w:tcW w:w="0" w:type="auto"/>
            <w:vAlign w:val="center"/>
          </w:tcPr>
          <w:p w14:paraId="462BFF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4657/0</w:t>
            </w:r>
          </w:p>
        </w:tc>
        <w:tc>
          <w:tcPr>
            <w:tcW w:w="0" w:type="auto"/>
            <w:vAlign w:val="center"/>
          </w:tcPr>
          <w:p w14:paraId="20FBC43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75A4742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4543/0</w:t>
            </w:r>
          </w:p>
        </w:tc>
        <w:tc>
          <w:tcPr>
            <w:tcW w:w="0" w:type="auto"/>
            <w:vAlign w:val="center"/>
          </w:tcPr>
          <w:p w14:paraId="4109297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17890C6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1989/0</w:t>
            </w:r>
          </w:p>
        </w:tc>
        <w:tc>
          <w:tcPr>
            <w:tcW w:w="0" w:type="auto"/>
            <w:vAlign w:val="center"/>
          </w:tcPr>
          <w:p w14:paraId="7FADB88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0888/0</w:t>
            </w:r>
          </w:p>
        </w:tc>
        <w:tc>
          <w:tcPr>
            <w:tcW w:w="0" w:type="auto"/>
            <w:vAlign w:val="center"/>
          </w:tcPr>
          <w:p w14:paraId="468C656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1388/0</w:t>
            </w:r>
          </w:p>
        </w:tc>
        <w:tc>
          <w:tcPr>
            <w:tcW w:w="0" w:type="auto"/>
            <w:vAlign w:val="center"/>
          </w:tcPr>
          <w:p w14:paraId="131B55A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1AB269E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2391/0</w:t>
            </w:r>
          </w:p>
        </w:tc>
      </w:tr>
      <w:tr w:rsidR="0047250C" w:rsidRPr="0047250C" w14:paraId="71B76BE3" w14:textId="77777777" w:rsidTr="00E869D6">
        <w:trPr>
          <w:trHeight w:val="20"/>
        </w:trPr>
        <w:tc>
          <w:tcPr>
            <w:tcW w:w="0" w:type="auto"/>
            <w:vAlign w:val="center"/>
          </w:tcPr>
          <w:p w14:paraId="5D4BE643"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20</w:t>
            </w:r>
          </w:p>
        </w:tc>
        <w:tc>
          <w:tcPr>
            <w:tcW w:w="0" w:type="auto"/>
            <w:vAlign w:val="center"/>
          </w:tcPr>
          <w:p w14:paraId="43CD8AC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3F50F5F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2427/0</w:t>
            </w:r>
          </w:p>
        </w:tc>
        <w:tc>
          <w:tcPr>
            <w:tcW w:w="0" w:type="auto"/>
            <w:vAlign w:val="center"/>
          </w:tcPr>
          <w:p w14:paraId="1FF8D52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3361/0</w:t>
            </w:r>
          </w:p>
        </w:tc>
        <w:tc>
          <w:tcPr>
            <w:tcW w:w="0" w:type="auto"/>
            <w:vAlign w:val="center"/>
          </w:tcPr>
          <w:p w14:paraId="2815290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7545/0</w:t>
            </w:r>
          </w:p>
        </w:tc>
        <w:tc>
          <w:tcPr>
            <w:tcW w:w="0" w:type="auto"/>
            <w:vAlign w:val="center"/>
          </w:tcPr>
          <w:p w14:paraId="4ED2F94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0EB22A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7889/0</w:t>
            </w:r>
          </w:p>
        </w:tc>
        <w:tc>
          <w:tcPr>
            <w:tcW w:w="0" w:type="auto"/>
            <w:vAlign w:val="center"/>
          </w:tcPr>
          <w:p w14:paraId="6424C16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7426/0</w:t>
            </w:r>
          </w:p>
        </w:tc>
        <w:tc>
          <w:tcPr>
            <w:tcW w:w="0" w:type="auto"/>
            <w:vAlign w:val="center"/>
          </w:tcPr>
          <w:p w14:paraId="711C4BF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3137/0</w:t>
            </w:r>
          </w:p>
        </w:tc>
        <w:tc>
          <w:tcPr>
            <w:tcW w:w="0" w:type="auto"/>
            <w:vAlign w:val="center"/>
          </w:tcPr>
          <w:p w14:paraId="659AD10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1331/0</w:t>
            </w:r>
          </w:p>
        </w:tc>
        <w:tc>
          <w:tcPr>
            <w:tcW w:w="0" w:type="auto"/>
            <w:vAlign w:val="center"/>
          </w:tcPr>
          <w:p w14:paraId="7F52612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1438/0</w:t>
            </w:r>
          </w:p>
        </w:tc>
        <w:tc>
          <w:tcPr>
            <w:tcW w:w="0" w:type="auto"/>
            <w:vAlign w:val="center"/>
          </w:tcPr>
          <w:p w14:paraId="1665B39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5458/0</w:t>
            </w:r>
          </w:p>
        </w:tc>
        <w:tc>
          <w:tcPr>
            <w:tcW w:w="0" w:type="auto"/>
            <w:vAlign w:val="center"/>
          </w:tcPr>
          <w:p w14:paraId="56A7781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4562/0</w:t>
            </w:r>
          </w:p>
        </w:tc>
      </w:tr>
      <w:tr w:rsidR="0047250C" w:rsidRPr="0047250C" w14:paraId="68BEA5A6" w14:textId="77777777" w:rsidTr="00E869D6">
        <w:trPr>
          <w:trHeight w:val="20"/>
        </w:trPr>
        <w:tc>
          <w:tcPr>
            <w:tcW w:w="0" w:type="auto"/>
            <w:vAlign w:val="center"/>
          </w:tcPr>
          <w:p w14:paraId="24B2D9A1" w14:textId="77777777" w:rsidR="0047250C" w:rsidRPr="0047250C" w:rsidRDefault="0047250C" w:rsidP="00CB579F">
            <w:pPr>
              <w:bidi/>
              <w:spacing w:line="233" w:lineRule="auto"/>
              <w:jc w:val="center"/>
              <w:rPr>
                <w:rFonts w:eastAsia="Calibri" w:cs="B Nazanin"/>
                <w:sz w:val="18"/>
                <w:szCs w:val="18"/>
                <w:rtl/>
              </w:rPr>
            </w:pPr>
            <w:r w:rsidRPr="0047250C">
              <w:rPr>
                <w:rFonts w:eastAsia="Calibri" w:cs="B Nazanin" w:hint="cs"/>
                <w:sz w:val="18"/>
                <w:szCs w:val="18"/>
                <w:rtl/>
              </w:rPr>
              <w:t>21</w:t>
            </w:r>
          </w:p>
        </w:tc>
        <w:tc>
          <w:tcPr>
            <w:tcW w:w="0" w:type="auto"/>
            <w:vAlign w:val="center"/>
          </w:tcPr>
          <w:p w14:paraId="7C53BA3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6410/0</w:t>
            </w:r>
          </w:p>
        </w:tc>
        <w:tc>
          <w:tcPr>
            <w:tcW w:w="0" w:type="auto"/>
            <w:vAlign w:val="center"/>
          </w:tcPr>
          <w:p w14:paraId="331AFF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1831/0</w:t>
            </w:r>
          </w:p>
        </w:tc>
        <w:tc>
          <w:tcPr>
            <w:tcW w:w="0" w:type="auto"/>
            <w:vAlign w:val="center"/>
          </w:tcPr>
          <w:p w14:paraId="2DCEB4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1077/0</w:t>
            </w:r>
          </w:p>
        </w:tc>
        <w:tc>
          <w:tcPr>
            <w:tcW w:w="0" w:type="auto"/>
            <w:vAlign w:val="center"/>
          </w:tcPr>
          <w:p w14:paraId="6DF58F0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3364/0</w:t>
            </w:r>
          </w:p>
        </w:tc>
        <w:tc>
          <w:tcPr>
            <w:tcW w:w="0" w:type="auto"/>
            <w:vAlign w:val="center"/>
          </w:tcPr>
          <w:p w14:paraId="007E203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01A6E23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8729/0</w:t>
            </w:r>
          </w:p>
        </w:tc>
        <w:tc>
          <w:tcPr>
            <w:tcW w:w="0" w:type="auto"/>
            <w:vAlign w:val="center"/>
          </w:tcPr>
          <w:p w14:paraId="7A41BBC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1676/0</w:t>
            </w:r>
          </w:p>
        </w:tc>
        <w:tc>
          <w:tcPr>
            <w:tcW w:w="0" w:type="auto"/>
            <w:vAlign w:val="center"/>
          </w:tcPr>
          <w:p w14:paraId="46CD145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0464/0</w:t>
            </w:r>
          </w:p>
        </w:tc>
        <w:tc>
          <w:tcPr>
            <w:tcW w:w="0" w:type="auto"/>
            <w:vAlign w:val="center"/>
          </w:tcPr>
          <w:p w14:paraId="44935AA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2706/0</w:t>
            </w:r>
          </w:p>
        </w:tc>
        <w:tc>
          <w:tcPr>
            <w:tcW w:w="0" w:type="auto"/>
            <w:vAlign w:val="center"/>
          </w:tcPr>
          <w:p w14:paraId="64097FD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1944/0</w:t>
            </w:r>
          </w:p>
        </w:tc>
        <w:tc>
          <w:tcPr>
            <w:tcW w:w="0" w:type="auto"/>
            <w:vAlign w:val="center"/>
          </w:tcPr>
          <w:p w14:paraId="5B7A971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5832/0</w:t>
            </w:r>
          </w:p>
        </w:tc>
        <w:tc>
          <w:tcPr>
            <w:tcW w:w="0" w:type="auto"/>
            <w:vAlign w:val="center"/>
          </w:tcPr>
          <w:p w14:paraId="0903902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3694/0</w:t>
            </w:r>
          </w:p>
        </w:tc>
      </w:tr>
      <w:tr w:rsidR="0047250C" w:rsidRPr="0047250C" w14:paraId="4874FD63" w14:textId="77777777" w:rsidTr="00E869D6">
        <w:trPr>
          <w:trHeight w:val="20"/>
        </w:trPr>
        <w:tc>
          <w:tcPr>
            <w:tcW w:w="0" w:type="auto"/>
            <w:vAlign w:val="center"/>
          </w:tcPr>
          <w:p w14:paraId="74E5BDF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22</w:t>
            </w:r>
          </w:p>
        </w:tc>
        <w:tc>
          <w:tcPr>
            <w:tcW w:w="0" w:type="auto"/>
            <w:vAlign w:val="center"/>
          </w:tcPr>
          <w:p w14:paraId="2CB4FBA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6425/0</w:t>
            </w:r>
          </w:p>
        </w:tc>
        <w:tc>
          <w:tcPr>
            <w:tcW w:w="0" w:type="auto"/>
            <w:vAlign w:val="center"/>
          </w:tcPr>
          <w:p w14:paraId="3627108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8265/0</w:t>
            </w:r>
          </w:p>
        </w:tc>
        <w:tc>
          <w:tcPr>
            <w:tcW w:w="0" w:type="auto"/>
            <w:vAlign w:val="center"/>
          </w:tcPr>
          <w:p w14:paraId="13B2FE1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5634/0</w:t>
            </w:r>
          </w:p>
        </w:tc>
        <w:tc>
          <w:tcPr>
            <w:tcW w:w="0" w:type="auto"/>
            <w:vAlign w:val="center"/>
          </w:tcPr>
          <w:p w14:paraId="54CA7E6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6158/0</w:t>
            </w:r>
          </w:p>
        </w:tc>
        <w:tc>
          <w:tcPr>
            <w:tcW w:w="0" w:type="auto"/>
            <w:vAlign w:val="center"/>
          </w:tcPr>
          <w:p w14:paraId="77607BF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2500/0</w:t>
            </w:r>
          </w:p>
        </w:tc>
        <w:tc>
          <w:tcPr>
            <w:tcW w:w="0" w:type="auto"/>
            <w:vAlign w:val="center"/>
          </w:tcPr>
          <w:p w14:paraId="4B810CF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30DC711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1221/0</w:t>
            </w:r>
          </w:p>
        </w:tc>
        <w:tc>
          <w:tcPr>
            <w:tcW w:w="0" w:type="auto"/>
            <w:vAlign w:val="center"/>
          </w:tcPr>
          <w:p w14:paraId="13EC8DF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0970/0</w:t>
            </w:r>
          </w:p>
        </w:tc>
        <w:tc>
          <w:tcPr>
            <w:tcW w:w="0" w:type="auto"/>
            <w:vAlign w:val="center"/>
          </w:tcPr>
          <w:p w14:paraId="750F6FE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1224/0</w:t>
            </w:r>
          </w:p>
        </w:tc>
        <w:tc>
          <w:tcPr>
            <w:tcW w:w="0" w:type="auto"/>
            <w:vAlign w:val="center"/>
          </w:tcPr>
          <w:p w14:paraId="6C44168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1407/0</w:t>
            </w:r>
          </w:p>
        </w:tc>
        <w:tc>
          <w:tcPr>
            <w:tcW w:w="0" w:type="auto"/>
            <w:vAlign w:val="center"/>
          </w:tcPr>
          <w:p w14:paraId="0B221D5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9759/0</w:t>
            </w:r>
          </w:p>
        </w:tc>
        <w:tc>
          <w:tcPr>
            <w:tcW w:w="0" w:type="auto"/>
            <w:vAlign w:val="center"/>
          </w:tcPr>
          <w:p w14:paraId="36CBEDF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1448/0</w:t>
            </w:r>
          </w:p>
        </w:tc>
      </w:tr>
      <w:tr w:rsidR="0047250C" w:rsidRPr="0047250C" w14:paraId="307B033C" w14:textId="77777777" w:rsidTr="00E869D6">
        <w:trPr>
          <w:trHeight w:val="20"/>
        </w:trPr>
        <w:tc>
          <w:tcPr>
            <w:tcW w:w="0" w:type="auto"/>
            <w:vAlign w:val="center"/>
          </w:tcPr>
          <w:p w14:paraId="4B29A4F1" w14:textId="77777777" w:rsidR="0047250C" w:rsidRPr="0047250C" w:rsidRDefault="0047250C" w:rsidP="00CB579F">
            <w:pPr>
              <w:bidi/>
              <w:spacing w:line="233" w:lineRule="auto"/>
              <w:rPr>
                <w:rFonts w:eastAsia="Calibri" w:cs="B Nazanin"/>
                <w:sz w:val="16"/>
                <w:szCs w:val="16"/>
                <w:lang w:bidi="fa-IR"/>
              </w:rPr>
            </w:pPr>
          </w:p>
        </w:tc>
        <w:tc>
          <w:tcPr>
            <w:tcW w:w="0" w:type="auto"/>
            <w:vAlign w:val="center"/>
          </w:tcPr>
          <w:p w14:paraId="17A9938F" w14:textId="77777777" w:rsidR="0047250C" w:rsidRPr="0047250C" w:rsidRDefault="0047250C" w:rsidP="00CB579F">
            <w:pPr>
              <w:bidi/>
              <w:spacing w:line="233" w:lineRule="auto"/>
              <w:jc w:val="center"/>
              <w:rPr>
                <w:rFonts w:eastAsia="Calibri" w:cs="B Nazanin"/>
                <w:b/>
                <w:bCs/>
                <w:sz w:val="16"/>
                <w:szCs w:val="16"/>
                <w:lang w:bidi="fa-IR"/>
              </w:rPr>
            </w:pPr>
            <w:r w:rsidRPr="0047250C">
              <w:rPr>
                <w:rFonts w:eastAsia="Calibri" w:cs="B Nazanin"/>
                <w:b/>
                <w:bCs/>
                <w:sz w:val="16"/>
                <w:szCs w:val="16"/>
                <w:lang w:bidi="fa-IR"/>
              </w:rPr>
              <w:t>X13</w:t>
            </w:r>
          </w:p>
        </w:tc>
        <w:tc>
          <w:tcPr>
            <w:tcW w:w="0" w:type="auto"/>
            <w:vAlign w:val="center"/>
          </w:tcPr>
          <w:p w14:paraId="5F8E9EE7"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X14</w:t>
            </w:r>
          </w:p>
        </w:tc>
        <w:tc>
          <w:tcPr>
            <w:tcW w:w="0" w:type="auto"/>
            <w:vAlign w:val="center"/>
          </w:tcPr>
          <w:p w14:paraId="7D72E878"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X15</w:t>
            </w:r>
          </w:p>
        </w:tc>
        <w:tc>
          <w:tcPr>
            <w:tcW w:w="0" w:type="auto"/>
            <w:vAlign w:val="center"/>
          </w:tcPr>
          <w:p w14:paraId="3C4D3AA8"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X16</w:t>
            </w:r>
          </w:p>
        </w:tc>
        <w:tc>
          <w:tcPr>
            <w:tcW w:w="0" w:type="auto"/>
            <w:vAlign w:val="center"/>
          </w:tcPr>
          <w:p w14:paraId="79D00AA1"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X17</w:t>
            </w:r>
          </w:p>
        </w:tc>
        <w:tc>
          <w:tcPr>
            <w:tcW w:w="0" w:type="auto"/>
            <w:vAlign w:val="center"/>
          </w:tcPr>
          <w:p w14:paraId="3D34CD42"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X18</w:t>
            </w:r>
          </w:p>
        </w:tc>
        <w:tc>
          <w:tcPr>
            <w:tcW w:w="0" w:type="auto"/>
            <w:vAlign w:val="center"/>
          </w:tcPr>
          <w:p w14:paraId="2DB31FBD"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X19</w:t>
            </w:r>
          </w:p>
        </w:tc>
        <w:tc>
          <w:tcPr>
            <w:tcW w:w="0" w:type="auto"/>
            <w:vAlign w:val="center"/>
          </w:tcPr>
          <w:p w14:paraId="4BD5696E"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X20</w:t>
            </w:r>
          </w:p>
        </w:tc>
        <w:tc>
          <w:tcPr>
            <w:tcW w:w="0" w:type="auto"/>
            <w:vAlign w:val="center"/>
          </w:tcPr>
          <w:p w14:paraId="553A7DA5"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X21</w:t>
            </w:r>
          </w:p>
        </w:tc>
        <w:tc>
          <w:tcPr>
            <w:tcW w:w="0" w:type="auto"/>
            <w:vAlign w:val="center"/>
          </w:tcPr>
          <w:p w14:paraId="3FF3173B"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X22</w:t>
            </w:r>
          </w:p>
        </w:tc>
        <w:tc>
          <w:tcPr>
            <w:tcW w:w="0" w:type="auto"/>
            <w:vAlign w:val="center"/>
          </w:tcPr>
          <w:p w14:paraId="6BCF08AC"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X23</w:t>
            </w:r>
          </w:p>
        </w:tc>
        <w:tc>
          <w:tcPr>
            <w:tcW w:w="0" w:type="auto"/>
            <w:vAlign w:val="center"/>
          </w:tcPr>
          <w:p w14:paraId="008CB150" w14:textId="77777777" w:rsidR="0047250C" w:rsidRPr="0047250C" w:rsidRDefault="0047250C" w:rsidP="00CB579F">
            <w:pPr>
              <w:bidi/>
              <w:spacing w:line="233" w:lineRule="auto"/>
              <w:rPr>
                <w:rFonts w:eastAsia="Calibri" w:cs="B Nazanin"/>
                <w:b/>
                <w:bCs/>
                <w:sz w:val="16"/>
                <w:szCs w:val="16"/>
                <w:lang w:bidi="fa-IR"/>
              </w:rPr>
            </w:pPr>
            <w:r w:rsidRPr="0047250C">
              <w:rPr>
                <w:rFonts w:eastAsia="Calibri" w:cs="B Nazanin"/>
                <w:b/>
                <w:bCs/>
                <w:sz w:val="16"/>
                <w:szCs w:val="16"/>
                <w:lang w:bidi="fa-IR"/>
              </w:rPr>
              <w:t>X24</w:t>
            </w:r>
          </w:p>
        </w:tc>
      </w:tr>
      <w:tr w:rsidR="0047250C" w:rsidRPr="0047250C" w14:paraId="6FB85D1F" w14:textId="77777777" w:rsidTr="00E869D6">
        <w:trPr>
          <w:trHeight w:val="20"/>
        </w:trPr>
        <w:tc>
          <w:tcPr>
            <w:tcW w:w="0" w:type="auto"/>
            <w:vAlign w:val="center"/>
          </w:tcPr>
          <w:p w14:paraId="7A37DEF9"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w:t>
            </w:r>
          </w:p>
        </w:tc>
        <w:tc>
          <w:tcPr>
            <w:tcW w:w="0" w:type="auto"/>
            <w:vAlign w:val="center"/>
          </w:tcPr>
          <w:p w14:paraId="4C71FB6B"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5544/0</w:t>
            </w:r>
          </w:p>
        </w:tc>
        <w:tc>
          <w:tcPr>
            <w:tcW w:w="0" w:type="auto"/>
            <w:vAlign w:val="center"/>
          </w:tcPr>
          <w:p w14:paraId="4BC70AF7"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0409/0</w:t>
            </w:r>
          </w:p>
        </w:tc>
        <w:tc>
          <w:tcPr>
            <w:tcW w:w="0" w:type="auto"/>
            <w:vAlign w:val="center"/>
          </w:tcPr>
          <w:p w14:paraId="2DFC906E"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4950/0</w:t>
            </w:r>
          </w:p>
        </w:tc>
        <w:tc>
          <w:tcPr>
            <w:tcW w:w="0" w:type="auto"/>
            <w:vAlign w:val="center"/>
          </w:tcPr>
          <w:p w14:paraId="4D3D989D"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6000/0</w:t>
            </w:r>
          </w:p>
        </w:tc>
        <w:tc>
          <w:tcPr>
            <w:tcW w:w="0" w:type="auto"/>
            <w:vAlign w:val="center"/>
          </w:tcPr>
          <w:p w14:paraId="4F1491E8"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3571/0</w:t>
            </w:r>
          </w:p>
        </w:tc>
        <w:tc>
          <w:tcPr>
            <w:tcW w:w="0" w:type="auto"/>
            <w:vAlign w:val="center"/>
          </w:tcPr>
          <w:p w14:paraId="632E471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4975/0</w:t>
            </w:r>
          </w:p>
        </w:tc>
        <w:tc>
          <w:tcPr>
            <w:tcW w:w="0" w:type="auto"/>
            <w:vAlign w:val="center"/>
          </w:tcPr>
          <w:p w14:paraId="01697CEC"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5396/0</w:t>
            </w:r>
          </w:p>
        </w:tc>
        <w:tc>
          <w:tcPr>
            <w:tcW w:w="0" w:type="auto"/>
            <w:vAlign w:val="center"/>
          </w:tcPr>
          <w:p w14:paraId="46EA151E"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2400/0</w:t>
            </w:r>
          </w:p>
        </w:tc>
        <w:tc>
          <w:tcPr>
            <w:tcW w:w="0" w:type="auto"/>
            <w:vAlign w:val="center"/>
          </w:tcPr>
          <w:p w14:paraId="1D39004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3898/0</w:t>
            </w:r>
          </w:p>
        </w:tc>
        <w:tc>
          <w:tcPr>
            <w:tcW w:w="0" w:type="auto"/>
            <w:vAlign w:val="center"/>
          </w:tcPr>
          <w:p w14:paraId="2ECBB98C"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w:t>
            </w:r>
          </w:p>
        </w:tc>
        <w:tc>
          <w:tcPr>
            <w:tcW w:w="0" w:type="auto"/>
            <w:vAlign w:val="center"/>
          </w:tcPr>
          <w:p w14:paraId="5899F3F8"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w:t>
            </w:r>
          </w:p>
        </w:tc>
        <w:tc>
          <w:tcPr>
            <w:tcW w:w="0" w:type="auto"/>
            <w:vAlign w:val="center"/>
          </w:tcPr>
          <w:p w14:paraId="25314F35"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w:t>
            </w:r>
          </w:p>
        </w:tc>
      </w:tr>
      <w:tr w:rsidR="0047250C" w:rsidRPr="0047250C" w14:paraId="12DC3C64" w14:textId="77777777" w:rsidTr="00E869D6">
        <w:trPr>
          <w:trHeight w:val="20"/>
        </w:trPr>
        <w:tc>
          <w:tcPr>
            <w:tcW w:w="0" w:type="auto"/>
            <w:vAlign w:val="center"/>
          </w:tcPr>
          <w:p w14:paraId="0ED9694C"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w:t>
            </w:r>
          </w:p>
        </w:tc>
        <w:tc>
          <w:tcPr>
            <w:tcW w:w="0" w:type="auto"/>
            <w:vAlign w:val="center"/>
          </w:tcPr>
          <w:p w14:paraId="45A945F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4132/0</w:t>
            </w:r>
          </w:p>
        </w:tc>
        <w:tc>
          <w:tcPr>
            <w:tcW w:w="0" w:type="auto"/>
            <w:vAlign w:val="center"/>
          </w:tcPr>
          <w:p w14:paraId="09EE589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0508/0</w:t>
            </w:r>
          </w:p>
        </w:tc>
        <w:tc>
          <w:tcPr>
            <w:tcW w:w="0" w:type="auto"/>
            <w:vAlign w:val="center"/>
          </w:tcPr>
          <w:p w14:paraId="17C991B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2069/0</w:t>
            </w:r>
          </w:p>
        </w:tc>
        <w:tc>
          <w:tcPr>
            <w:tcW w:w="0" w:type="auto"/>
            <w:vAlign w:val="center"/>
          </w:tcPr>
          <w:p w14:paraId="2AE7F2C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5428/0</w:t>
            </w:r>
          </w:p>
        </w:tc>
        <w:tc>
          <w:tcPr>
            <w:tcW w:w="0" w:type="auto"/>
            <w:vAlign w:val="center"/>
          </w:tcPr>
          <w:p w14:paraId="1F5A435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1184/0</w:t>
            </w:r>
          </w:p>
        </w:tc>
        <w:tc>
          <w:tcPr>
            <w:tcW w:w="0" w:type="auto"/>
            <w:vAlign w:val="center"/>
          </w:tcPr>
          <w:p w14:paraId="64D73D0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8064/0</w:t>
            </w:r>
          </w:p>
        </w:tc>
        <w:tc>
          <w:tcPr>
            <w:tcW w:w="0" w:type="auto"/>
            <w:vAlign w:val="center"/>
          </w:tcPr>
          <w:p w14:paraId="304CDA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7672/0</w:t>
            </w:r>
          </w:p>
        </w:tc>
        <w:tc>
          <w:tcPr>
            <w:tcW w:w="0" w:type="auto"/>
            <w:vAlign w:val="center"/>
          </w:tcPr>
          <w:p w14:paraId="0F720F1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5333/0</w:t>
            </w:r>
          </w:p>
        </w:tc>
        <w:tc>
          <w:tcPr>
            <w:tcW w:w="0" w:type="auto"/>
            <w:vAlign w:val="center"/>
          </w:tcPr>
          <w:p w14:paraId="25B89B9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1544/0</w:t>
            </w:r>
          </w:p>
        </w:tc>
        <w:tc>
          <w:tcPr>
            <w:tcW w:w="0" w:type="auto"/>
            <w:vAlign w:val="center"/>
          </w:tcPr>
          <w:p w14:paraId="36352A2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5529/0</w:t>
            </w:r>
          </w:p>
        </w:tc>
        <w:tc>
          <w:tcPr>
            <w:tcW w:w="0" w:type="auto"/>
            <w:vAlign w:val="center"/>
          </w:tcPr>
          <w:p w14:paraId="309FB6A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7670/0</w:t>
            </w:r>
          </w:p>
        </w:tc>
        <w:tc>
          <w:tcPr>
            <w:tcW w:w="0" w:type="auto"/>
            <w:vAlign w:val="center"/>
          </w:tcPr>
          <w:p w14:paraId="7A2FB26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7711/0</w:t>
            </w:r>
          </w:p>
        </w:tc>
      </w:tr>
      <w:tr w:rsidR="0047250C" w:rsidRPr="0047250C" w14:paraId="69B4ADE8" w14:textId="77777777" w:rsidTr="00E869D6">
        <w:trPr>
          <w:trHeight w:val="20"/>
        </w:trPr>
        <w:tc>
          <w:tcPr>
            <w:tcW w:w="0" w:type="auto"/>
            <w:vAlign w:val="center"/>
          </w:tcPr>
          <w:p w14:paraId="26057E81"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3</w:t>
            </w:r>
          </w:p>
        </w:tc>
        <w:tc>
          <w:tcPr>
            <w:tcW w:w="0" w:type="auto"/>
            <w:vAlign w:val="center"/>
          </w:tcPr>
          <w:p w14:paraId="3BD2DAD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7097/0</w:t>
            </w:r>
          </w:p>
        </w:tc>
        <w:tc>
          <w:tcPr>
            <w:tcW w:w="0" w:type="auto"/>
            <w:vAlign w:val="center"/>
          </w:tcPr>
          <w:p w14:paraId="2322BBA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0983/0</w:t>
            </w:r>
          </w:p>
        </w:tc>
        <w:tc>
          <w:tcPr>
            <w:tcW w:w="0" w:type="auto"/>
            <w:vAlign w:val="center"/>
          </w:tcPr>
          <w:p w14:paraId="0686DDE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8169/0</w:t>
            </w:r>
          </w:p>
        </w:tc>
        <w:tc>
          <w:tcPr>
            <w:tcW w:w="0" w:type="auto"/>
            <w:vAlign w:val="center"/>
          </w:tcPr>
          <w:p w14:paraId="7EFC8D2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1714/0</w:t>
            </w:r>
          </w:p>
        </w:tc>
        <w:tc>
          <w:tcPr>
            <w:tcW w:w="0" w:type="auto"/>
            <w:vAlign w:val="center"/>
          </w:tcPr>
          <w:p w14:paraId="39C0435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1FE4851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4193/0</w:t>
            </w:r>
          </w:p>
        </w:tc>
        <w:tc>
          <w:tcPr>
            <w:tcW w:w="0" w:type="auto"/>
            <w:vAlign w:val="center"/>
          </w:tcPr>
          <w:p w14:paraId="1CD1F84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5026/0</w:t>
            </w:r>
          </w:p>
        </w:tc>
        <w:tc>
          <w:tcPr>
            <w:tcW w:w="0" w:type="auto"/>
            <w:vAlign w:val="center"/>
          </w:tcPr>
          <w:p w14:paraId="3E2E957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2533/0</w:t>
            </w:r>
          </w:p>
        </w:tc>
        <w:tc>
          <w:tcPr>
            <w:tcW w:w="0" w:type="auto"/>
            <w:vAlign w:val="center"/>
          </w:tcPr>
          <w:p w14:paraId="1C2979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7415/0</w:t>
            </w:r>
          </w:p>
        </w:tc>
        <w:tc>
          <w:tcPr>
            <w:tcW w:w="0" w:type="auto"/>
            <w:vAlign w:val="center"/>
          </w:tcPr>
          <w:p w14:paraId="7E31CF4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9064/0</w:t>
            </w:r>
          </w:p>
        </w:tc>
        <w:tc>
          <w:tcPr>
            <w:tcW w:w="0" w:type="auto"/>
            <w:vAlign w:val="center"/>
          </w:tcPr>
          <w:p w14:paraId="57EA175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8005/0</w:t>
            </w:r>
          </w:p>
        </w:tc>
        <w:tc>
          <w:tcPr>
            <w:tcW w:w="0" w:type="auto"/>
            <w:vAlign w:val="center"/>
          </w:tcPr>
          <w:p w14:paraId="4A8EF75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8177/0</w:t>
            </w:r>
          </w:p>
        </w:tc>
      </w:tr>
      <w:tr w:rsidR="0047250C" w:rsidRPr="0047250C" w14:paraId="1D1C7A0F" w14:textId="77777777" w:rsidTr="00E869D6">
        <w:trPr>
          <w:trHeight w:val="20"/>
        </w:trPr>
        <w:tc>
          <w:tcPr>
            <w:tcW w:w="0" w:type="auto"/>
            <w:vAlign w:val="center"/>
          </w:tcPr>
          <w:p w14:paraId="5380988A"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4</w:t>
            </w:r>
          </w:p>
        </w:tc>
        <w:tc>
          <w:tcPr>
            <w:tcW w:w="0" w:type="auto"/>
            <w:vAlign w:val="center"/>
          </w:tcPr>
          <w:p w14:paraId="0768B84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3008/0</w:t>
            </w:r>
          </w:p>
        </w:tc>
        <w:tc>
          <w:tcPr>
            <w:tcW w:w="0" w:type="auto"/>
            <w:vAlign w:val="center"/>
          </w:tcPr>
          <w:p w14:paraId="5771727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364081A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1698/0</w:t>
            </w:r>
          </w:p>
        </w:tc>
        <w:tc>
          <w:tcPr>
            <w:tcW w:w="0" w:type="auto"/>
            <w:vAlign w:val="center"/>
          </w:tcPr>
          <w:p w14:paraId="63BA3E9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2142/0</w:t>
            </w:r>
          </w:p>
        </w:tc>
        <w:tc>
          <w:tcPr>
            <w:tcW w:w="0" w:type="auto"/>
            <w:vAlign w:val="center"/>
          </w:tcPr>
          <w:p w14:paraId="7AFF90F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39699F2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240BC7B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4232/0</w:t>
            </w:r>
          </w:p>
        </w:tc>
        <w:tc>
          <w:tcPr>
            <w:tcW w:w="0" w:type="auto"/>
            <w:vAlign w:val="center"/>
          </w:tcPr>
          <w:p w14:paraId="72FA109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7746/0</w:t>
            </w:r>
          </w:p>
        </w:tc>
        <w:tc>
          <w:tcPr>
            <w:tcW w:w="0" w:type="auto"/>
            <w:vAlign w:val="center"/>
          </w:tcPr>
          <w:p w14:paraId="7E5C8CB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3442/0</w:t>
            </w:r>
          </w:p>
        </w:tc>
        <w:tc>
          <w:tcPr>
            <w:tcW w:w="0" w:type="auto"/>
            <w:vAlign w:val="center"/>
          </w:tcPr>
          <w:p w14:paraId="3F8FF49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5512/0</w:t>
            </w:r>
          </w:p>
        </w:tc>
        <w:tc>
          <w:tcPr>
            <w:tcW w:w="0" w:type="auto"/>
            <w:vAlign w:val="center"/>
          </w:tcPr>
          <w:p w14:paraId="10A64AA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5424/0</w:t>
            </w:r>
          </w:p>
        </w:tc>
        <w:tc>
          <w:tcPr>
            <w:tcW w:w="0" w:type="auto"/>
            <w:vAlign w:val="center"/>
          </w:tcPr>
          <w:p w14:paraId="568A925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5899/0</w:t>
            </w:r>
          </w:p>
        </w:tc>
      </w:tr>
      <w:tr w:rsidR="0047250C" w:rsidRPr="0047250C" w14:paraId="3059F15E" w14:textId="77777777" w:rsidTr="00E869D6">
        <w:trPr>
          <w:trHeight w:val="20"/>
        </w:trPr>
        <w:tc>
          <w:tcPr>
            <w:tcW w:w="0" w:type="auto"/>
            <w:vAlign w:val="center"/>
          </w:tcPr>
          <w:p w14:paraId="6883473F"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5</w:t>
            </w:r>
          </w:p>
        </w:tc>
        <w:tc>
          <w:tcPr>
            <w:tcW w:w="0" w:type="auto"/>
            <w:vAlign w:val="center"/>
          </w:tcPr>
          <w:p w14:paraId="0F5125C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2633/0</w:t>
            </w:r>
          </w:p>
        </w:tc>
        <w:tc>
          <w:tcPr>
            <w:tcW w:w="0" w:type="auto"/>
            <w:vAlign w:val="center"/>
          </w:tcPr>
          <w:p w14:paraId="3722769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0229/0</w:t>
            </w:r>
          </w:p>
        </w:tc>
        <w:tc>
          <w:tcPr>
            <w:tcW w:w="0" w:type="auto"/>
            <w:vAlign w:val="center"/>
          </w:tcPr>
          <w:p w14:paraId="402B728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1478/0</w:t>
            </w:r>
          </w:p>
        </w:tc>
        <w:tc>
          <w:tcPr>
            <w:tcW w:w="0" w:type="auto"/>
            <w:vAlign w:val="center"/>
          </w:tcPr>
          <w:p w14:paraId="5DD503A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2285/0</w:t>
            </w:r>
          </w:p>
        </w:tc>
        <w:tc>
          <w:tcPr>
            <w:tcW w:w="0" w:type="auto"/>
            <w:vAlign w:val="center"/>
          </w:tcPr>
          <w:p w14:paraId="4FF8EA8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0937/0</w:t>
            </w:r>
          </w:p>
        </w:tc>
        <w:tc>
          <w:tcPr>
            <w:tcW w:w="0" w:type="auto"/>
            <w:vAlign w:val="center"/>
          </w:tcPr>
          <w:p w14:paraId="1B49982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7903/0</w:t>
            </w:r>
          </w:p>
        </w:tc>
        <w:tc>
          <w:tcPr>
            <w:tcW w:w="0" w:type="auto"/>
            <w:vAlign w:val="center"/>
          </w:tcPr>
          <w:p w14:paraId="715FE87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4232/0</w:t>
            </w:r>
          </w:p>
        </w:tc>
        <w:tc>
          <w:tcPr>
            <w:tcW w:w="0" w:type="auto"/>
            <w:vAlign w:val="center"/>
          </w:tcPr>
          <w:p w14:paraId="0765E93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5333/0</w:t>
            </w:r>
          </w:p>
        </w:tc>
        <w:tc>
          <w:tcPr>
            <w:tcW w:w="0" w:type="auto"/>
            <w:vAlign w:val="center"/>
          </w:tcPr>
          <w:p w14:paraId="6BB0774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0732/0</w:t>
            </w:r>
          </w:p>
        </w:tc>
        <w:tc>
          <w:tcPr>
            <w:tcW w:w="0" w:type="auto"/>
            <w:vAlign w:val="center"/>
          </w:tcPr>
          <w:p w14:paraId="6BDD0DF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4382/0</w:t>
            </w:r>
          </w:p>
        </w:tc>
        <w:tc>
          <w:tcPr>
            <w:tcW w:w="0" w:type="auto"/>
            <w:vAlign w:val="center"/>
          </w:tcPr>
          <w:p w14:paraId="1A6DFD6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5944/0</w:t>
            </w:r>
          </w:p>
        </w:tc>
        <w:tc>
          <w:tcPr>
            <w:tcW w:w="0" w:type="auto"/>
            <w:vAlign w:val="center"/>
          </w:tcPr>
          <w:p w14:paraId="089DFF5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6438/0</w:t>
            </w:r>
          </w:p>
        </w:tc>
      </w:tr>
      <w:tr w:rsidR="0047250C" w:rsidRPr="0047250C" w14:paraId="7CA1C1A5" w14:textId="77777777" w:rsidTr="00E869D6">
        <w:trPr>
          <w:trHeight w:val="20"/>
        </w:trPr>
        <w:tc>
          <w:tcPr>
            <w:tcW w:w="0" w:type="auto"/>
            <w:vAlign w:val="center"/>
          </w:tcPr>
          <w:p w14:paraId="058D7C8B"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6</w:t>
            </w:r>
          </w:p>
        </w:tc>
        <w:tc>
          <w:tcPr>
            <w:tcW w:w="0" w:type="auto"/>
            <w:vAlign w:val="center"/>
          </w:tcPr>
          <w:p w14:paraId="1FEF885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8379/0</w:t>
            </w:r>
          </w:p>
        </w:tc>
        <w:tc>
          <w:tcPr>
            <w:tcW w:w="0" w:type="auto"/>
            <w:vAlign w:val="center"/>
          </w:tcPr>
          <w:p w14:paraId="434EFD2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4377/0</w:t>
            </w:r>
          </w:p>
        </w:tc>
        <w:tc>
          <w:tcPr>
            <w:tcW w:w="0" w:type="auto"/>
            <w:vAlign w:val="center"/>
          </w:tcPr>
          <w:p w14:paraId="4853735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6633/0</w:t>
            </w:r>
          </w:p>
        </w:tc>
        <w:tc>
          <w:tcPr>
            <w:tcW w:w="0" w:type="auto"/>
            <w:vAlign w:val="center"/>
          </w:tcPr>
          <w:p w14:paraId="447C180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2000/0</w:t>
            </w:r>
          </w:p>
        </w:tc>
        <w:tc>
          <w:tcPr>
            <w:tcW w:w="0" w:type="auto"/>
            <w:vAlign w:val="center"/>
          </w:tcPr>
          <w:p w14:paraId="67B2E5C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1071/0</w:t>
            </w:r>
          </w:p>
        </w:tc>
        <w:tc>
          <w:tcPr>
            <w:tcW w:w="0" w:type="auto"/>
            <w:vAlign w:val="center"/>
          </w:tcPr>
          <w:p w14:paraId="55264C0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1629/0</w:t>
            </w:r>
          </w:p>
        </w:tc>
        <w:tc>
          <w:tcPr>
            <w:tcW w:w="0" w:type="auto"/>
            <w:vAlign w:val="center"/>
          </w:tcPr>
          <w:p w14:paraId="393F739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524374C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4666/0</w:t>
            </w:r>
          </w:p>
        </w:tc>
        <w:tc>
          <w:tcPr>
            <w:tcW w:w="0" w:type="auto"/>
            <w:vAlign w:val="center"/>
          </w:tcPr>
          <w:p w14:paraId="00E2C95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6632/0</w:t>
            </w:r>
          </w:p>
        </w:tc>
        <w:tc>
          <w:tcPr>
            <w:tcW w:w="0" w:type="auto"/>
            <w:vAlign w:val="center"/>
          </w:tcPr>
          <w:p w14:paraId="17539F9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7785/0</w:t>
            </w:r>
          </w:p>
        </w:tc>
        <w:tc>
          <w:tcPr>
            <w:tcW w:w="0" w:type="auto"/>
            <w:vAlign w:val="center"/>
          </w:tcPr>
          <w:p w14:paraId="7E1D730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6238/0</w:t>
            </w:r>
          </w:p>
        </w:tc>
        <w:tc>
          <w:tcPr>
            <w:tcW w:w="0" w:type="auto"/>
            <w:vAlign w:val="center"/>
          </w:tcPr>
          <w:p w14:paraId="4AD230A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6811/0</w:t>
            </w:r>
          </w:p>
        </w:tc>
      </w:tr>
      <w:tr w:rsidR="0047250C" w:rsidRPr="0047250C" w14:paraId="54A1CE74" w14:textId="77777777" w:rsidTr="00E869D6">
        <w:trPr>
          <w:trHeight w:val="20"/>
        </w:trPr>
        <w:tc>
          <w:tcPr>
            <w:tcW w:w="0" w:type="auto"/>
            <w:vAlign w:val="center"/>
          </w:tcPr>
          <w:p w14:paraId="648ED99D"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7</w:t>
            </w:r>
          </w:p>
        </w:tc>
        <w:tc>
          <w:tcPr>
            <w:tcW w:w="0" w:type="auto"/>
            <w:vAlign w:val="center"/>
          </w:tcPr>
          <w:p w14:paraId="573F53D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5104/0</w:t>
            </w:r>
          </w:p>
        </w:tc>
        <w:tc>
          <w:tcPr>
            <w:tcW w:w="0" w:type="auto"/>
            <w:vAlign w:val="center"/>
          </w:tcPr>
          <w:p w14:paraId="3380705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1049/0</w:t>
            </w:r>
          </w:p>
        </w:tc>
        <w:tc>
          <w:tcPr>
            <w:tcW w:w="0" w:type="auto"/>
            <w:vAlign w:val="center"/>
          </w:tcPr>
          <w:p w14:paraId="6161AE0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4044/0</w:t>
            </w:r>
          </w:p>
        </w:tc>
        <w:tc>
          <w:tcPr>
            <w:tcW w:w="0" w:type="auto"/>
            <w:vAlign w:val="center"/>
          </w:tcPr>
          <w:p w14:paraId="7B5D9A1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4285/0</w:t>
            </w:r>
          </w:p>
        </w:tc>
        <w:tc>
          <w:tcPr>
            <w:tcW w:w="0" w:type="auto"/>
            <w:vAlign w:val="center"/>
          </w:tcPr>
          <w:p w14:paraId="50ECEE2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1500/0</w:t>
            </w:r>
          </w:p>
        </w:tc>
        <w:tc>
          <w:tcPr>
            <w:tcW w:w="0" w:type="auto"/>
            <w:vAlign w:val="center"/>
          </w:tcPr>
          <w:p w14:paraId="2C79E00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0967/0</w:t>
            </w:r>
          </w:p>
        </w:tc>
        <w:tc>
          <w:tcPr>
            <w:tcW w:w="0" w:type="auto"/>
            <w:vAlign w:val="center"/>
          </w:tcPr>
          <w:p w14:paraId="5A9468C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6084/0</w:t>
            </w:r>
          </w:p>
        </w:tc>
        <w:tc>
          <w:tcPr>
            <w:tcW w:w="0" w:type="auto"/>
            <w:vAlign w:val="center"/>
          </w:tcPr>
          <w:p w14:paraId="0A8453E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2666/0</w:t>
            </w:r>
          </w:p>
        </w:tc>
        <w:tc>
          <w:tcPr>
            <w:tcW w:w="0" w:type="auto"/>
            <w:vAlign w:val="center"/>
          </w:tcPr>
          <w:p w14:paraId="119405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1596/0</w:t>
            </w:r>
          </w:p>
        </w:tc>
        <w:tc>
          <w:tcPr>
            <w:tcW w:w="0" w:type="auto"/>
            <w:vAlign w:val="center"/>
          </w:tcPr>
          <w:p w14:paraId="76A8F89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6115/0</w:t>
            </w:r>
          </w:p>
        </w:tc>
        <w:tc>
          <w:tcPr>
            <w:tcW w:w="0" w:type="auto"/>
            <w:vAlign w:val="center"/>
          </w:tcPr>
          <w:p w14:paraId="4B55591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4832/0</w:t>
            </w:r>
          </w:p>
        </w:tc>
        <w:tc>
          <w:tcPr>
            <w:tcW w:w="0" w:type="auto"/>
            <w:vAlign w:val="center"/>
          </w:tcPr>
          <w:p w14:paraId="24470BF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5829/0</w:t>
            </w:r>
          </w:p>
        </w:tc>
      </w:tr>
      <w:tr w:rsidR="0047250C" w:rsidRPr="0047250C" w14:paraId="5C25CB79" w14:textId="77777777" w:rsidTr="00E869D6">
        <w:trPr>
          <w:trHeight w:val="20"/>
        </w:trPr>
        <w:tc>
          <w:tcPr>
            <w:tcW w:w="0" w:type="auto"/>
            <w:vAlign w:val="center"/>
          </w:tcPr>
          <w:p w14:paraId="5E7A10EE"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8</w:t>
            </w:r>
          </w:p>
        </w:tc>
        <w:tc>
          <w:tcPr>
            <w:tcW w:w="0" w:type="auto"/>
            <w:vAlign w:val="center"/>
          </w:tcPr>
          <w:p w14:paraId="0BE85DA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3180/0</w:t>
            </w:r>
          </w:p>
        </w:tc>
        <w:tc>
          <w:tcPr>
            <w:tcW w:w="0" w:type="auto"/>
            <w:vAlign w:val="center"/>
          </w:tcPr>
          <w:p w14:paraId="6C5E2F7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0082/0</w:t>
            </w:r>
          </w:p>
        </w:tc>
        <w:tc>
          <w:tcPr>
            <w:tcW w:w="0" w:type="auto"/>
            <w:vAlign w:val="center"/>
          </w:tcPr>
          <w:p w14:paraId="74504A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2699/0</w:t>
            </w:r>
          </w:p>
        </w:tc>
        <w:tc>
          <w:tcPr>
            <w:tcW w:w="0" w:type="auto"/>
            <w:vAlign w:val="center"/>
          </w:tcPr>
          <w:p w14:paraId="474D329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1142/0</w:t>
            </w:r>
          </w:p>
        </w:tc>
        <w:tc>
          <w:tcPr>
            <w:tcW w:w="0" w:type="auto"/>
            <w:vAlign w:val="center"/>
          </w:tcPr>
          <w:p w14:paraId="779B058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1875/0</w:t>
            </w:r>
          </w:p>
        </w:tc>
        <w:tc>
          <w:tcPr>
            <w:tcW w:w="0" w:type="auto"/>
            <w:vAlign w:val="center"/>
          </w:tcPr>
          <w:p w14:paraId="112EEB4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1338/0</w:t>
            </w:r>
          </w:p>
        </w:tc>
        <w:tc>
          <w:tcPr>
            <w:tcW w:w="0" w:type="auto"/>
            <w:vAlign w:val="center"/>
          </w:tcPr>
          <w:p w14:paraId="5003B18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3677/0</w:t>
            </w:r>
          </w:p>
        </w:tc>
        <w:tc>
          <w:tcPr>
            <w:tcW w:w="0" w:type="auto"/>
            <w:vAlign w:val="center"/>
          </w:tcPr>
          <w:p w14:paraId="38BE08C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2373/0</w:t>
            </w:r>
          </w:p>
        </w:tc>
        <w:tc>
          <w:tcPr>
            <w:tcW w:w="0" w:type="auto"/>
            <w:vAlign w:val="center"/>
          </w:tcPr>
          <w:p w14:paraId="6D64268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0784/0</w:t>
            </w:r>
          </w:p>
        </w:tc>
        <w:tc>
          <w:tcPr>
            <w:tcW w:w="0" w:type="auto"/>
            <w:vAlign w:val="center"/>
          </w:tcPr>
          <w:p w14:paraId="3627715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4232/0</w:t>
            </w:r>
          </w:p>
        </w:tc>
        <w:tc>
          <w:tcPr>
            <w:tcW w:w="0" w:type="auto"/>
            <w:vAlign w:val="center"/>
          </w:tcPr>
          <w:p w14:paraId="223333E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4711/0</w:t>
            </w:r>
          </w:p>
        </w:tc>
        <w:tc>
          <w:tcPr>
            <w:tcW w:w="0" w:type="auto"/>
            <w:vAlign w:val="center"/>
          </w:tcPr>
          <w:p w14:paraId="215BDC7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5080/0</w:t>
            </w:r>
          </w:p>
        </w:tc>
      </w:tr>
      <w:tr w:rsidR="0047250C" w:rsidRPr="0047250C" w14:paraId="19E2261F" w14:textId="77777777" w:rsidTr="00E869D6">
        <w:trPr>
          <w:trHeight w:val="20"/>
        </w:trPr>
        <w:tc>
          <w:tcPr>
            <w:tcW w:w="0" w:type="auto"/>
            <w:vAlign w:val="center"/>
          </w:tcPr>
          <w:p w14:paraId="30FBBFAB"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9</w:t>
            </w:r>
          </w:p>
        </w:tc>
        <w:tc>
          <w:tcPr>
            <w:tcW w:w="0" w:type="auto"/>
            <w:vAlign w:val="center"/>
          </w:tcPr>
          <w:p w14:paraId="44F4CD6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3920/0</w:t>
            </w:r>
          </w:p>
        </w:tc>
        <w:tc>
          <w:tcPr>
            <w:tcW w:w="0" w:type="auto"/>
            <w:vAlign w:val="center"/>
          </w:tcPr>
          <w:p w14:paraId="7E77B5E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0180/0</w:t>
            </w:r>
          </w:p>
        </w:tc>
        <w:tc>
          <w:tcPr>
            <w:tcW w:w="0" w:type="auto"/>
            <w:vAlign w:val="center"/>
          </w:tcPr>
          <w:p w14:paraId="518B9EC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2635/0</w:t>
            </w:r>
          </w:p>
        </w:tc>
        <w:tc>
          <w:tcPr>
            <w:tcW w:w="0" w:type="auto"/>
            <w:vAlign w:val="center"/>
          </w:tcPr>
          <w:p w14:paraId="7456924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2571/0</w:t>
            </w:r>
          </w:p>
        </w:tc>
        <w:tc>
          <w:tcPr>
            <w:tcW w:w="0" w:type="auto"/>
            <w:vAlign w:val="center"/>
          </w:tcPr>
          <w:p w14:paraId="383790A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0833/0</w:t>
            </w:r>
          </w:p>
        </w:tc>
        <w:tc>
          <w:tcPr>
            <w:tcW w:w="0" w:type="auto"/>
            <w:vAlign w:val="center"/>
          </w:tcPr>
          <w:p w14:paraId="46B53A1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1693/0</w:t>
            </w:r>
          </w:p>
        </w:tc>
        <w:tc>
          <w:tcPr>
            <w:tcW w:w="0" w:type="auto"/>
            <w:vAlign w:val="center"/>
          </w:tcPr>
          <w:p w14:paraId="3182AC5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2407/0</w:t>
            </w:r>
          </w:p>
        </w:tc>
        <w:tc>
          <w:tcPr>
            <w:tcW w:w="0" w:type="auto"/>
            <w:vAlign w:val="center"/>
          </w:tcPr>
          <w:p w14:paraId="7D1A8EF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2160/0</w:t>
            </w:r>
          </w:p>
        </w:tc>
        <w:tc>
          <w:tcPr>
            <w:tcW w:w="0" w:type="auto"/>
            <w:vAlign w:val="center"/>
          </w:tcPr>
          <w:p w14:paraId="7EEAD81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2085/0</w:t>
            </w:r>
          </w:p>
        </w:tc>
        <w:tc>
          <w:tcPr>
            <w:tcW w:w="0" w:type="auto"/>
            <w:vAlign w:val="center"/>
          </w:tcPr>
          <w:p w14:paraId="1270E61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3910/0</w:t>
            </w:r>
          </w:p>
        </w:tc>
        <w:tc>
          <w:tcPr>
            <w:tcW w:w="0" w:type="auto"/>
            <w:vAlign w:val="center"/>
          </w:tcPr>
          <w:p w14:paraId="1036C97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3764/0</w:t>
            </w:r>
          </w:p>
        </w:tc>
        <w:tc>
          <w:tcPr>
            <w:tcW w:w="0" w:type="auto"/>
            <w:vAlign w:val="center"/>
          </w:tcPr>
          <w:p w14:paraId="20DB589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4345/0</w:t>
            </w:r>
          </w:p>
        </w:tc>
      </w:tr>
      <w:tr w:rsidR="0047250C" w:rsidRPr="0047250C" w14:paraId="16496175" w14:textId="77777777" w:rsidTr="00E869D6">
        <w:trPr>
          <w:trHeight w:val="20"/>
        </w:trPr>
        <w:tc>
          <w:tcPr>
            <w:tcW w:w="0" w:type="auto"/>
            <w:vAlign w:val="center"/>
          </w:tcPr>
          <w:p w14:paraId="13DD2C83"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10</w:t>
            </w:r>
          </w:p>
        </w:tc>
        <w:tc>
          <w:tcPr>
            <w:tcW w:w="0" w:type="auto"/>
            <w:vAlign w:val="center"/>
          </w:tcPr>
          <w:p w14:paraId="2701486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3070/0</w:t>
            </w:r>
          </w:p>
        </w:tc>
        <w:tc>
          <w:tcPr>
            <w:tcW w:w="0" w:type="auto"/>
            <w:vAlign w:val="center"/>
          </w:tcPr>
          <w:p w14:paraId="774259D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0049/0</w:t>
            </w:r>
          </w:p>
        </w:tc>
        <w:tc>
          <w:tcPr>
            <w:tcW w:w="0" w:type="auto"/>
            <w:vAlign w:val="center"/>
          </w:tcPr>
          <w:p w14:paraId="477DC4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2281/0</w:t>
            </w:r>
          </w:p>
        </w:tc>
        <w:tc>
          <w:tcPr>
            <w:tcW w:w="0" w:type="auto"/>
            <w:vAlign w:val="center"/>
          </w:tcPr>
          <w:p w14:paraId="3EF7C17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3285/0</w:t>
            </w:r>
          </w:p>
        </w:tc>
        <w:tc>
          <w:tcPr>
            <w:tcW w:w="0" w:type="auto"/>
            <w:vAlign w:val="center"/>
          </w:tcPr>
          <w:p w14:paraId="41C69DA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3260/0</w:t>
            </w:r>
          </w:p>
        </w:tc>
        <w:tc>
          <w:tcPr>
            <w:tcW w:w="0" w:type="auto"/>
            <w:vAlign w:val="center"/>
          </w:tcPr>
          <w:p w14:paraId="7B9A967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0709/0</w:t>
            </w:r>
          </w:p>
        </w:tc>
        <w:tc>
          <w:tcPr>
            <w:tcW w:w="0" w:type="auto"/>
            <w:vAlign w:val="center"/>
          </w:tcPr>
          <w:p w14:paraId="748C013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1587/0</w:t>
            </w:r>
          </w:p>
        </w:tc>
        <w:tc>
          <w:tcPr>
            <w:tcW w:w="0" w:type="auto"/>
            <w:vAlign w:val="center"/>
          </w:tcPr>
          <w:p w14:paraId="3A168F3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3200/0</w:t>
            </w:r>
          </w:p>
        </w:tc>
        <w:tc>
          <w:tcPr>
            <w:tcW w:w="0" w:type="auto"/>
            <w:vAlign w:val="center"/>
          </w:tcPr>
          <w:p w14:paraId="0E81FA4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1115/0</w:t>
            </w:r>
          </w:p>
        </w:tc>
        <w:tc>
          <w:tcPr>
            <w:tcW w:w="0" w:type="auto"/>
            <w:vAlign w:val="center"/>
          </w:tcPr>
          <w:p w14:paraId="2B6BCE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3788/0</w:t>
            </w:r>
          </w:p>
        </w:tc>
        <w:tc>
          <w:tcPr>
            <w:tcW w:w="0" w:type="auto"/>
            <w:vAlign w:val="center"/>
          </w:tcPr>
          <w:p w14:paraId="61E3105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3584/0</w:t>
            </w:r>
          </w:p>
        </w:tc>
        <w:tc>
          <w:tcPr>
            <w:tcW w:w="0" w:type="auto"/>
            <w:vAlign w:val="center"/>
          </w:tcPr>
          <w:p w14:paraId="5EF5C9B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4638/0</w:t>
            </w:r>
          </w:p>
        </w:tc>
      </w:tr>
      <w:tr w:rsidR="0047250C" w:rsidRPr="0047250C" w14:paraId="66B50AC3" w14:textId="77777777" w:rsidTr="00E869D6">
        <w:trPr>
          <w:trHeight w:val="20"/>
        </w:trPr>
        <w:tc>
          <w:tcPr>
            <w:tcW w:w="0" w:type="auto"/>
            <w:vAlign w:val="center"/>
          </w:tcPr>
          <w:p w14:paraId="182C7A68"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11</w:t>
            </w:r>
          </w:p>
        </w:tc>
        <w:tc>
          <w:tcPr>
            <w:tcW w:w="0" w:type="auto"/>
            <w:vAlign w:val="center"/>
          </w:tcPr>
          <w:p w14:paraId="7D60A46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5147/0</w:t>
            </w:r>
          </w:p>
        </w:tc>
        <w:tc>
          <w:tcPr>
            <w:tcW w:w="0" w:type="auto"/>
            <w:vAlign w:val="center"/>
          </w:tcPr>
          <w:p w14:paraId="7F8FB4D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0475/0</w:t>
            </w:r>
          </w:p>
        </w:tc>
        <w:tc>
          <w:tcPr>
            <w:tcW w:w="0" w:type="auto"/>
            <w:vAlign w:val="center"/>
          </w:tcPr>
          <w:p w14:paraId="471AA45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2430/0</w:t>
            </w:r>
          </w:p>
        </w:tc>
        <w:tc>
          <w:tcPr>
            <w:tcW w:w="0" w:type="auto"/>
            <w:vAlign w:val="center"/>
          </w:tcPr>
          <w:p w14:paraId="64200CB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9142/0</w:t>
            </w:r>
          </w:p>
        </w:tc>
        <w:tc>
          <w:tcPr>
            <w:tcW w:w="0" w:type="auto"/>
            <w:vAlign w:val="center"/>
          </w:tcPr>
          <w:p w14:paraId="3C94207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0937/0</w:t>
            </w:r>
          </w:p>
        </w:tc>
        <w:tc>
          <w:tcPr>
            <w:tcW w:w="0" w:type="auto"/>
            <w:vAlign w:val="center"/>
          </w:tcPr>
          <w:p w14:paraId="19AE759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0161/0</w:t>
            </w:r>
          </w:p>
        </w:tc>
        <w:tc>
          <w:tcPr>
            <w:tcW w:w="0" w:type="auto"/>
            <w:vAlign w:val="center"/>
          </w:tcPr>
          <w:p w14:paraId="54E1B4B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7645/0</w:t>
            </w:r>
          </w:p>
        </w:tc>
        <w:tc>
          <w:tcPr>
            <w:tcW w:w="0" w:type="auto"/>
            <w:vAlign w:val="center"/>
          </w:tcPr>
          <w:p w14:paraId="71DF87C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2666/0</w:t>
            </w:r>
          </w:p>
        </w:tc>
        <w:tc>
          <w:tcPr>
            <w:tcW w:w="0" w:type="auto"/>
            <w:vAlign w:val="center"/>
          </w:tcPr>
          <w:p w14:paraId="2769DF2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4261/0</w:t>
            </w:r>
          </w:p>
        </w:tc>
        <w:tc>
          <w:tcPr>
            <w:tcW w:w="0" w:type="auto"/>
            <w:vAlign w:val="center"/>
          </w:tcPr>
          <w:p w14:paraId="23A3863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4450/0</w:t>
            </w:r>
          </w:p>
        </w:tc>
        <w:tc>
          <w:tcPr>
            <w:tcW w:w="0" w:type="auto"/>
            <w:vAlign w:val="center"/>
          </w:tcPr>
          <w:p w14:paraId="5360765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3585/0</w:t>
            </w:r>
          </w:p>
        </w:tc>
        <w:tc>
          <w:tcPr>
            <w:tcW w:w="0" w:type="auto"/>
            <w:vAlign w:val="center"/>
          </w:tcPr>
          <w:p w14:paraId="36A8042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4519/0</w:t>
            </w:r>
          </w:p>
        </w:tc>
      </w:tr>
      <w:tr w:rsidR="0047250C" w:rsidRPr="0047250C" w14:paraId="2B0C3FAB" w14:textId="77777777" w:rsidTr="00E869D6">
        <w:trPr>
          <w:trHeight w:val="20"/>
        </w:trPr>
        <w:tc>
          <w:tcPr>
            <w:tcW w:w="0" w:type="auto"/>
            <w:vAlign w:val="center"/>
          </w:tcPr>
          <w:p w14:paraId="4A6AC191"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12</w:t>
            </w:r>
          </w:p>
        </w:tc>
        <w:tc>
          <w:tcPr>
            <w:tcW w:w="0" w:type="auto"/>
            <w:vAlign w:val="center"/>
          </w:tcPr>
          <w:p w14:paraId="7C90B2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562204A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0475/0</w:t>
            </w:r>
          </w:p>
        </w:tc>
        <w:tc>
          <w:tcPr>
            <w:tcW w:w="0" w:type="auto"/>
            <w:vAlign w:val="center"/>
          </w:tcPr>
          <w:p w14:paraId="721A95F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00F7661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2E145FE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0857/0</w:t>
            </w:r>
          </w:p>
        </w:tc>
        <w:tc>
          <w:tcPr>
            <w:tcW w:w="0" w:type="auto"/>
            <w:vAlign w:val="center"/>
          </w:tcPr>
          <w:p w14:paraId="5EAF780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0161/0</w:t>
            </w:r>
          </w:p>
        </w:tc>
        <w:tc>
          <w:tcPr>
            <w:tcW w:w="0" w:type="auto"/>
            <w:vAlign w:val="center"/>
          </w:tcPr>
          <w:p w14:paraId="0C9BC35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9100/0</w:t>
            </w:r>
          </w:p>
        </w:tc>
        <w:tc>
          <w:tcPr>
            <w:tcW w:w="0" w:type="auto"/>
            <w:vAlign w:val="center"/>
          </w:tcPr>
          <w:p w14:paraId="4EA11A2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2013/0</w:t>
            </w:r>
          </w:p>
        </w:tc>
        <w:tc>
          <w:tcPr>
            <w:tcW w:w="0" w:type="auto"/>
            <w:vAlign w:val="center"/>
          </w:tcPr>
          <w:p w14:paraId="1575EDB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682D564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6599/0</w:t>
            </w:r>
          </w:p>
        </w:tc>
        <w:tc>
          <w:tcPr>
            <w:tcW w:w="0" w:type="auto"/>
            <w:vAlign w:val="center"/>
          </w:tcPr>
          <w:p w14:paraId="2E52CE1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3288/0</w:t>
            </w:r>
          </w:p>
        </w:tc>
        <w:tc>
          <w:tcPr>
            <w:tcW w:w="0" w:type="auto"/>
            <w:vAlign w:val="center"/>
          </w:tcPr>
          <w:p w14:paraId="39B9E17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4120/0</w:t>
            </w:r>
          </w:p>
        </w:tc>
      </w:tr>
      <w:tr w:rsidR="0047250C" w:rsidRPr="0047250C" w14:paraId="07309F17" w14:textId="77777777" w:rsidTr="00E869D6">
        <w:trPr>
          <w:trHeight w:val="20"/>
        </w:trPr>
        <w:tc>
          <w:tcPr>
            <w:tcW w:w="0" w:type="auto"/>
            <w:vAlign w:val="center"/>
          </w:tcPr>
          <w:p w14:paraId="0FF352FF"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13</w:t>
            </w:r>
          </w:p>
        </w:tc>
        <w:tc>
          <w:tcPr>
            <w:tcW w:w="0" w:type="auto"/>
            <w:vAlign w:val="center"/>
          </w:tcPr>
          <w:p w14:paraId="04C3CC3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3713/0</w:t>
            </w:r>
          </w:p>
        </w:tc>
        <w:tc>
          <w:tcPr>
            <w:tcW w:w="0" w:type="auto"/>
            <w:vAlign w:val="center"/>
          </w:tcPr>
          <w:p w14:paraId="667F249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0065/0</w:t>
            </w:r>
          </w:p>
        </w:tc>
        <w:tc>
          <w:tcPr>
            <w:tcW w:w="0" w:type="auto"/>
            <w:vAlign w:val="center"/>
          </w:tcPr>
          <w:p w14:paraId="36AA917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1845/0</w:t>
            </w:r>
          </w:p>
        </w:tc>
        <w:tc>
          <w:tcPr>
            <w:tcW w:w="0" w:type="auto"/>
            <w:vAlign w:val="center"/>
          </w:tcPr>
          <w:p w14:paraId="489A497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2714/0</w:t>
            </w:r>
          </w:p>
        </w:tc>
        <w:tc>
          <w:tcPr>
            <w:tcW w:w="0" w:type="auto"/>
            <w:vAlign w:val="center"/>
          </w:tcPr>
          <w:p w14:paraId="6200EA3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7894/0</w:t>
            </w:r>
          </w:p>
        </w:tc>
        <w:tc>
          <w:tcPr>
            <w:tcW w:w="0" w:type="auto"/>
            <w:vAlign w:val="center"/>
          </w:tcPr>
          <w:p w14:paraId="582527B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1790/0</w:t>
            </w:r>
          </w:p>
        </w:tc>
        <w:tc>
          <w:tcPr>
            <w:tcW w:w="0" w:type="auto"/>
            <w:vAlign w:val="center"/>
          </w:tcPr>
          <w:p w14:paraId="2471E0D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1746/0</w:t>
            </w:r>
          </w:p>
        </w:tc>
        <w:tc>
          <w:tcPr>
            <w:tcW w:w="0" w:type="auto"/>
            <w:vAlign w:val="center"/>
          </w:tcPr>
          <w:p w14:paraId="3FCA680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1106/0</w:t>
            </w:r>
          </w:p>
        </w:tc>
        <w:tc>
          <w:tcPr>
            <w:tcW w:w="0" w:type="auto"/>
            <w:vAlign w:val="center"/>
          </w:tcPr>
          <w:p w14:paraId="53058D9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0674/0</w:t>
            </w:r>
          </w:p>
        </w:tc>
        <w:tc>
          <w:tcPr>
            <w:tcW w:w="0" w:type="auto"/>
            <w:vAlign w:val="center"/>
          </w:tcPr>
          <w:p w14:paraId="1714AFE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4590/0</w:t>
            </w:r>
          </w:p>
        </w:tc>
        <w:tc>
          <w:tcPr>
            <w:tcW w:w="0" w:type="auto"/>
            <w:vAlign w:val="center"/>
          </w:tcPr>
          <w:p w14:paraId="0FADA5B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4584/0</w:t>
            </w:r>
          </w:p>
        </w:tc>
        <w:tc>
          <w:tcPr>
            <w:tcW w:w="0" w:type="auto"/>
            <w:vAlign w:val="center"/>
          </w:tcPr>
          <w:p w14:paraId="13BAFAB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5023/0</w:t>
            </w:r>
          </w:p>
        </w:tc>
      </w:tr>
      <w:tr w:rsidR="0047250C" w:rsidRPr="0047250C" w14:paraId="2A955735" w14:textId="77777777" w:rsidTr="00E869D6">
        <w:trPr>
          <w:trHeight w:val="20"/>
        </w:trPr>
        <w:tc>
          <w:tcPr>
            <w:tcW w:w="0" w:type="auto"/>
            <w:vAlign w:val="center"/>
          </w:tcPr>
          <w:p w14:paraId="6F53E4B5"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14</w:t>
            </w:r>
          </w:p>
        </w:tc>
        <w:tc>
          <w:tcPr>
            <w:tcW w:w="0" w:type="auto"/>
            <w:vAlign w:val="center"/>
          </w:tcPr>
          <w:p w14:paraId="0079EC2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2437/0</w:t>
            </w:r>
          </w:p>
        </w:tc>
        <w:tc>
          <w:tcPr>
            <w:tcW w:w="0" w:type="auto"/>
            <w:vAlign w:val="center"/>
          </w:tcPr>
          <w:p w14:paraId="6065DD3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0065/0</w:t>
            </w:r>
          </w:p>
        </w:tc>
        <w:tc>
          <w:tcPr>
            <w:tcW w:w="0" w:type="auto"/>
            <w:vAlign w:val="center"/>
          </w:tcPr>
          <w:p w14:paraId="3EE3D47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4322/0</w:t>
            </w:r>
          </w:p>
        </w:tc>
        <w:tc>
          <w:tcPr>
            <w:tcW w:w="0" w:type="auto"/>
            <w:vAlign w:val="center"/>
          </w:tcPr>
          <w:p w14:paraId="455B47A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0571/0</w:t>
            </w:r>
          </w:p>
        </w:tc>
        <w:tc>
          <w:tcPr>
            <w:tcW w:w="0" w:type="auto"/>
            <w:vAlign w:val="center"/>
          </w:tcPr>
          <w:p w14:paraId="59D8AAC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3750/0</w:t>
            </w:r>
          </w:p>
        </w:tc>
        <w:tc>
          <w:tcPr>
            <w:tcW w:w="0" w:type="auto"/>
            <w:vAlign w:val="center"/>
          </w:tcPr>
          <w:p w14:paraId="681BAD3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1774/0</w:t>
            </w:r>
          </w:p>
        </w:tc>
        <w:tc>
          <w:tcPr>
            <w:tcW w:w="0" w:type="auto"/>
            <w:vAlign w:val="center"/>
          </w:tcPr>
          <w:p w14:paraId="08D00D0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0846/0</w:t>
            </w:r>
          </w:p>
        </w:tc>
        <w:tc>
          <w:tcPr>
            <w:tcW w:w="0" w:type="auto"/>
            <w:vAlign w:val="center"/>
          </w:tcPr>
          <w:p w14:paraId="3091031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3066/0</w:t>
            </w:r>
          </w:p>
        </w:tc>
        <w:tc>
          <w:tcPr>
            <w:tcW w:w="0" w:type="auto"/>
            <w:vAlign w:val="center"/>
          </w:tcPr>
          <w:p w14:paraId="4631382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1647/0</w:t>
            </w:r>
          </w:p>
        </w:tc>
        <w:tc>
          <w:tcPr>
            <w:tcW w:w="0" w:type="auto"/>
            <w:vAlign w:val="center"/>
          </w:tcPr>
          <w:p w14:paraId="6943974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3766/0</w:t>
            </w:r>
          </w:p>
        </w:tc>
        <w:tc>
          <w:tcPr>
            <w:tcW w:w="0" w:type="auto"/>
            <w:vAlign w:val="center"/>
          </w:tcPr>
          <w:p w14:paraId="610FE66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3901/0</w:t>
            </w:r>
          </w:p>
        </w:tc>
        <w:tc>
          <w:tcPr>
            <w:tcW w:w="0" w:type="auto"/>
            <w:vAlign w:val="center"/>
          </w:tcPr>
          <w:p w14:paraId="3A069BD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4526/0</w:t>
            </w:r>
          </w:p>
        </w:tc>
      </w:tr>
      <w:tr w:rsidR="0047250C" w:rsidRPr="0047250C" w14:paraId="454DD0CA" w14:textId="77777777" w:rsidTr="00E869D6">
        <w:trPr>
          <w:trHeight w:val="20"/>
        </w:trPr>
        <w:tc>
          <w:tcPr>
            <w:tcW w:w="0" w:type="auto"/>
            <w:vAlign w:val="center"/>
          </w:tcPr>
          <w:p w14:paraId="3E3F466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15</w:t>
            </w:r>
          </w:p>
        </w:tc>
        <w:tc>
          <w:tcPr>
            <w:tcW w:w="0" w:type="auto"/>
            <w:vAlign w:val="center"/>
          </w:tcPr>
          <w:p w14:paraId="1C7C8F1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2656/0</w:t>
            </w:r>
          </w:p>
        </w:tc>
        <w:tc>
          <w:tcPr>
            <w:tcW w:w="0" w:type="auto"/>
            <w:vAlign w:val="center"/>
          </w:tcPr>
          <w:p w14:paraId="718A75F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0001/0</w:t>
            </w:r>
          </w:p>
        </w:tc>
        <w:tc>
          <w:tcPr>
            <w:tcW w:w="0" w:type="auto"/>
            <w:vAlign w:val="center"/>
          </w:tcPr>
          <w:p w14:paraId="67DC744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2620/0</w:t>
            </w:r>
          </w:p>
        </w:tc>
        <w:tc>
          <w:tcPr>
            <w:tcW w:w="0" w:type="auto"/>
            <w:vAlign w:val="center"/>
          </w:tcPr>
          <w:p w14:paraId="0F66734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6285/0</w:t>
            </w:r>
          </w:p>
        </w:tc>
        <w:tc>
          <w:tcPr>
            <w:tcW w:w="0" w:type="auto"/>
            <w:vAlign w:val="center"/>
          </w:tcPr>
          <w:p w14:paraId="68616BA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7159/0</w:t>
            </w:r>
          </w:p>
        </w:tc>
        <w:tc>
          <w:tcPr>
            <w:tcW w:w="0" w:type="auto"/>
            <w:vAlign w:val="center"/>
          </w:tcPr>
          <w:p w14:paraId="7C6C692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4838/0</w:t>
            </w:r>
          </w:p>
        </w:tc>
        <w:tc>
          <w:tcPr>
            <w:tcW w:w="0" w:type="auto"/>
            <w:vAlign w:val="center"/>
          </w:tcPr>
          <w:p w14:paraId="660A8B1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1058/0</w:t>
            </w:r>
          </w:p>
        </w:tc>
        <w:tc>
          <w:tcPr>
            <w:tcW w:w="0" w:type="auto"/>
            <w:vAlign w:val="center"/>
          </w:tcPr>
          <w:p w14:paraId="3D875C8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3506/0</w:t>
            </w:r>
          </w:p>
        </w:tc>
        <w:tc>
          <w:tcPr>
            <w:tcW w:w="0" w:type="auto"/>
            <w:vAlign w:val="center"/>
          </w:tcPr>
          <w:p w14:paraId="0CF693F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1277/0</w:t>
            </w:r>
          </w:p>
        </w:tc>
        <w:tc>
          <w:tcPr>
            <w:tcW w:w="0" w:type="auto"/>
            <w:vAlign w:val="center"/>
          </w:tcPr>
          <w:p w14:paraId="6A96750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3489/0</w:t>
            </w:r>
          </w:p>
        </w:tc>
        <w:tc>
          <w:tcPr>
            <w:tcW w:w="0" w:type="auto"/>
            <w:vAlign w:val="center"/>
          </w:tcPr>
          <w:p w14:paraId="29140CF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2835/0</w:t>
            </w:r>
          </w:p>
        </w:tc>
        <w:tc>
          <w:tcPr>
            <w:tcW w:w="0" w:type="auto"/>
            <w:vAlign w:val="center"/>
          </w:tcPr>
          <w:p w14:paraId="0141686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3693/0</w:t>
            </w:r>
          </w:p>
        </w:tc>
      </w:tr>
      <w:tr w:rsidR="0047250C" w:rsidRPr="0047250C" w14:paraId="7725E495" w14:textId="77777777" w:rsidTr="00E869D6">
        <w:trPr>
          <w:trHeight w:val="20"/>
        </w:trPr>
        <w:tc>
          <w:tcPr>
            <w:tcW w:w="0" w:type="auto"/>
            <w:vAlign w:val="center"/>
          </w:tcPr>
          <w:p w14:paraId="554FABC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16</w:t>
            </w:r>
          </w:p>
        </w:tc>
        <w:tc>
          <w:tcPr>
            <w:tcW w:w="0" w:type="auto"/>
            <w:vAlign w:val="center"/>
          </w:tcPr>
          <w:p w14:paraId="6C7DC0C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3869/0</w:t>
            </w:r>
          </w:p>
        </w:tc>
        <w:tc>
          <w:tcPr>
            <w:tcW w:w="0" w:type="auto"/>
            <w:vAlign w:val="center"/>
          </w:tcPr>
          <w:p w14:paraId="2F59FAD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0114/0</w:t>
            </w:r>
          </w:p>
        </w:tc>
        <w:tc>
          <w:tcPr>
            <w:tcW w:w="0" w:type="auto"/>
            <w:vAlign w:val="center"/>
          </w:tcPr>
          <w:p w14:paraId="29FA0FA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2799/0</w:t>
            </w:r>
          </w:p>
        </w:tc>
        <w:tc>
          <w:tcPr>
            <w:tcW w:w="0" w:type="auto"/>
            <w:vAlign w:val="center"/>
          </w:tcPr>
          <w:p w14:paraId="7937874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4857/0</w:t>
            </w:r>
          </w:p>
        </w:tc>
        <w:tc>
          <w:tcPr>
            <w:tcW w:w="0" w:type="auto"/>
            <w:vAlign w:val="center"/>
          </w:tcPr>
          <w:p w14:paraId="624DBA8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0882/0</w:t>
            </w:r>
          </w:p>
        </w:tc>
        <w:tc>
          <w:tcPr>
            <w:tcW w:w="0" w:type="auto"/>
            <w:vAlign w:val="center"/>
          </w:tcPr>
          <w:p w14:paraId="5AF9EA7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1064/0</w:t>
            </w:r>
          </w:p>
        </w:tc>
        <w:tc>
          <w:tcPr>
            <w:tcW w:w="0" w:type="auto"/>
            <w:vAlign w:val="center"/>
          </w:tcPr>
          <w:p w14:paraId="40A4C91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2672/0</w:t>
            </w:r>
          </w:p>
        </w:tc>
        <w:tc>
          <w:tcPr>
            <w:tcW w:w="0" w:type="auto"/>
            <w:vAlign w:val="center"/>
          </w:tcPr>
          <w:p w14:paraId="0CC487B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2746/0</w:t>
            </w:r>
          </w:p>
        </w:tc>
        <w:tc>
          <w:tcPr>
            <w:tcW w:w="0" w:type="auto"/>
            <w:vAlign w:val="center"/>
          </w:tcPr>
          <w:p w14:paraId="6A96A4E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2615/0</w:t>
            </w:r>
          </w:p>
        </w:tc>
        <w:tc>
          <w:tcPr>
            <w:tcW w:w="0" w:type="auto"/>
            <w:vAlign w:val="center"/>
          </w:tcPr>
          <w:p w14:paraId="3041520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3714/0</w:t>
            </w:r>
          </w:p>
        </w:tc>
        <w:tc>
          <w:tcPr>
            <w:tcW w:w="0" w:type="auto"/>
            <w:vAlign w:val="center"/>
          </w:tcPr>
          <w:p w14:paraId="54F529D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2742/0</w:t>
            </w:r>
          </w:p>
        </w:tc>
        <w:tc>
          <w:tcPr>
            <w:tcW w:w="0" w:type="auto"/>
            <w:vAlign w:val="center"/>
          </w:tcPr>
          <w:p w14:paraId="5C52FFA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3333/0</w:t>
            </w:r>
          </w:p>
        </w:tc>
      </w:tr>
      <w:tr w:rsidR="0047250C" w:rsidRPr="0047250C" w14:paraId="7D3893D7" w14:textId="77777777" w:rsidTr="00E869D6">
        <w:trPr>
          <w:trHeight w:val="20"/>
        </w:trPr>
        <w:tc>
          <w:tcPr>
            <w:tcW w:w="0" w:type="auto"/>
            <w:vAlign w:val="center"/>
          </w:tcPr>
          <w:p w14:paraId="03BF1634"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17</w:t>
            </w:r>
          </w:p>
        </w:tc>
        <w:tc>
          <w:tcPr>
            <w:tcW w:w="0" w:type="auto"/>
            <w:vAlign w:val="center"/>
          </w:tcPr>
          <w:p w14:paraId="54C375E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3008/0</w:t>
            </w:r>
          </w:p>
        </w:tc>
        <w:tc>
          <w:tcPr>
            <w:tcW w:w="0" w:type="auto"/>
            <w:vAlign w:val="center"/>
          </w:tcPr>
          <w:p w14:paraId="698FBEF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0065/0</w:t>
            </w:r>
          </w:p>
        </w:tc>
        <w:tc>
          <w:tcPr>
            <w:tcW w:w="0" w:type="auto"/>
            <w:vAlign w:val="center"/>
          </w:tcPr>
          <w:p w14:paraId="4A9D061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4159/0</w:t>
            </w:r>
          </w:p>
        </w:tc>
        <w:tc>
          <w:tcPr>
            <w:tcW w:w="0" w:type="auto"/>
            <w:vAlign w:val="center"/>
          </w:tcPr>
          <w:p w14:paraId="04FF280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5000/0</w:t>
            </w:r>
          </w:p>
        </w:tc>
        <w:tc>
          <w:tcPr>
            <w:tcW w:w="0" w:type="auto"/>
            <w:vAlign w:val="center"/>
          </w:tcPr>
          <w:p w14:paraId="4BAE4FB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0428/0</w:t>
            </w:r>
          </w:p>
        </w:tc>
        <w:tc>
          <w:tcPr>
            <w:tcW w:w="0" w:type="auto"/>
            <w:vAlign w:val="center"/>
          </w:tcPr>
          <w:p w14:paraId="7934A61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0758/0</w:t>
            </w:r>
          </w:p>
        </w:tc>
        <w:tc>
          <w:tcPr>
            <w:tcW w:w="0" w:type="auto"/>
            <w:vAlign w:val="center"/>
          </w:tcPr>
          <w:p w14:paraId="73D4002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0238/0</w:t>
            </w:r>
          </w:p>
        </w:tc>
        <w:tc>
          <w:tcPr>
            <w:tcW w:w="0" w:type="auto"/>
            <w:vAlign w:val="center"/>
          </w:tcPr>
          <w:p w14:paraId="27164BC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1706/0</w:t>
            </w:r>
          </w:p>
        </w:tc>
        <w:tc>
          <w:tcPr>
            <w:tcW w:w="0" w:type="auto"/>
            <w:vAlign w:val="center"/>
          </w:tcPr>
          <w:p w14:paraId="1D66F8E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4198/0</w:t>
            </w:r>
          </w:p>
        </w:tc>
        <w:tc>
          <w:tcPr>
            <w:tcW w:w="0" w:type="auto"/>
            <w:vAlign w:val="center"/>
          </w:tcPr>
          <w:p w14:paraId="1266777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2924/0</w:t>
            </w:r>
          </w:p>
        </w:tc>
        <w:tc>
          <w:tcPr>
            <w:tcW w:w="0" w:type="auto"/>
            <w:vAlign w:val="center"/>
          </w:tcPr>
          <w:p w14:paraId="00015AF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2894/0</w:t>
            </w:r>
          </w:p>
        </w:tc>
        <w:tc>
          <w:tcPr>
            <w:tcW w:w="0" w:type="auto"/>
            <w:vAlign w:val="center"/>
          </w:tcPr>
          <w:p w14:paraId="4F0B3D3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3301/0</w:t>
            </w:r>
          </w:p>
        </w:tc>
      </w:tr>
      <w:tr w:rsidR="0047250C" w:rsidRPr="0047250C" w14:paraId="5F119DF3" w14:textId="77777777" w:rsidTr="00E869D6">
        <w:trPr>
          <w:trHeight w:val="20"/>
        </w:trPr>
        <w:tc>
          <w:tcPr>
            <w:tcW w:w="0" w:type="auto"/>
            <w:vAlign w:val="center"/>
          </w:tcPr>
          <w:p w14:paraId="7E8C8887"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18</w:t>
            </w:r>
          </w:p>
        </w:tc>
        <w:tc>
          <w:tcPr>
            <w:tcW w:w="0" w:type="auto"/>
            <w:vAlign w:val="center"/>
          </w:tcPr>
          <w:p w14:paraId="705E92C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2298/0</w:t>
            </w:r>
          </w:p>
        </w:tc>
        <w:tc>
          <w:tcPr>
            <w:tcW w:w="0" w:type="auto"/>
            <w:vAlign w:val="center"/>
          </w:tcPr>
          <w:p w14:paraId="7731161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0001/0</w:t>
            </w:r>
          </w:p>
        </w:tc>
        <w:tc>
          <w:tcPr>
            <w:tcW w:w="0" w:type="auto"/>
            <w:vAlign w:val="center"/>
          </w:tcPr>
          <w:p w14:paraId="31291C5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3009/0</w:t>
            </w:r>
          </w:p>
        </w:tc>
        <w:tc>
          <w:tcPr>
            <w:tcW w:w="0" w:type="auto"/>
            <w:vAlign w:val="center"/>
          </w:tcPr>
          <w:p w14:paraId="1131011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2714/0</w:t>
            </w:r>
          </w:p>
        </w:tc>
        <w:tc>
          <w:tcPr>
            <w:tcW w:w="0" w:type="auto"/>
            <w:vAlign w:val="center"/>
          </w:tcPr>
          <w:p w14:paraId="200272E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0789/0</w:t>
            </w:r>
          </w:p>
        </w:tc>
        <w:tc>
          <w:tcPr>
            <w:tcW w:w="0" w:type="auto"/>
            <w:vAlign w:val="center"/>
          </w:tcPr>
          <w:p w14:paraId="18FF6C6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3225/0</w:t>
            </w:r>
          </w:p>
        </w:tc>
        <w:tc>
          <w:tcPr>
            <w:tcW w:w="0" w:type="auto"/>
            <w:vAlign w:val="center"/>
          </w:tcPr>
          <w:p w14:paraId="19ED71E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3703/0</w:t>
            </w:r>
          </w:p>
        </w:tc>
        <w:tc>
          <w:tcPr>
            <w:tcW w:w="0" w:type="auto"/>
            <w:vAlign w:val="center"/>
          </w:tcPr>
          <w:p w14:paraId="453741EC"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2666/0</w:t>
            </w:r>
          </w:p>
        </w:tc>
        <w:tc>
          <w:tcPr>
            <w:tcW w:w="0" w:type="auto"/>
            <w:vAlign w:val="center"/>
          </w:tcPr>
          <w:p w14:paraId="73E8CB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4439/0</w:t>
            </w:r>
          </w:p>
        </w:tc>
        <w:tc>
          <w:tcPr>
            <w:tcW w:w="0" w:type="auto"/>
            <w:vAlign w:val="center"/>
          </w:tcPr>
          <w:p w14:paraId="44D40CB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3084/0</w:t>
            </w:r>
          </w:p>
        </w:tc>
        <w:tc>
          <w:tcPr>
            <w:tcW w:w="0" w:type="auto"/>
            <w:vAlign w:val="center"/>
          </w:tcPr>
          <w:p w14:paraId="15F8EE9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2352/0</w:t>
            </w:r>
          </w:p>
        </w:tc>
        <w:tc>
          <w:tcPr>
            <w:tcW w:w="0" w:type="auto"/>
            <w:vAlign w:val="center"/>
          </w:tcPr>
          <w:p w14:paraId="09E631D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3011/0</w:t>
            </w:r>
          </w:p>
        </w:tc>
      </w:tr>
      <w:tr w:rsidR="0047250C" w:rsidRPr="0047250C" w14:paraId="07A9E139" w14:textId="77777777" w:rsidTr="00E869D6">
        <w:trPr>
          <w:trHeight w:val="20"/>
        </w:trPr>
        <w:tc>
          <w:tcPr>
            <w:tcW w:w="0" w:type="auto"/>
            <w:vAlign w:val="center"/>
          </w:tcPr>
          <w:p w14:paraId="41E5659E"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19</w:t>
            </w:r>
          </w:p>
        </w:tc>
        <w:tc>
          <w:tcPr>
            <w:tcW w:w="0" w:type="auto"/>
            <w:vAlign w:val="center"/>
          </w:tcPr>
          <w:p w14:paraId="18783F4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2412/0</w:t>
            </w:r>
          </w:p>
        </w:tc>
        <w:tc>
          <w:tcPr>
            <w:tcW w:w="0" w:type="auto"/>
            <w:vAlign w:val="center"/>
          </w:tcPr>
          <w:p w14:paraId="582081A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0001/0</w:t>
            </w:r>
          </w:p>
        </w:tc>
        <w:tc>
          <w:tcPr>
            <w:tcW w:w="0" w:type="auto"/>
            <w:vAlign w:val="center"/>
          </w:tcPr>
          <w:p w14:paraId="721B9F7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1759/0</w:t>
            </w:r>
          </w:p>
        </w:tc>
        <w:tc>
          <w:tcPr>
            <w:tcW w:w="0" w:type="auto"/>
            <w:vAlign w:val="center"/>
          </w:tcPr>
          <w:p w14:paraId="28C26FD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2428/0</w:t>
            </w:r>
          </w:p>
        </w:tc>
        <w:tc>
          <w:tcPr>
            <w:tcW w:w="0" w:type="auto"/>
            <w:vAlign w:val="center"/>
          </w:tcPr>
          <w:p w14:paraId="4649D85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2647/0</w:t>
            </w:r>
          </w:p>
        </w:tc>
        <w:tc>
          <w:tcPr>
            <w:tcW w:w="0" w:type="auto"/>
            <w:vAlign w:val="center"/>
          </w:tcPr>
          <w:p w14:paraId="19FD226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2580/0</w:t>
            </w:r>
          </w:p>
        </w:tc>
        <w:tc>
          <w:tcPr>
            <w:tcW w:w="0" w:type="auto"/>
            <w:vAlign w:val="center"/>
          </w:tcPr>
          <w:p w14:paraId="1F1E788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1587/0</w:t>
            </w:r>
          </w:p>
        </w:tc>
        <w:tc>
          <w:tcPr>
            <w:tcW w:w="0" w:type="auto"/>
            <w:vAlign w:val="center"/>
          </w:tcPr>
          <w:p w14:paraId="6F01BC9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2400/0</w:t>
            </w:r>
          </w:p>
        </w:tc>
        <w:tc>
          <w:tcPr>
            <w:tcW w:w="0" w:type="auto"/>
            <w:vAlign w:val="center"/>
          </w:tcPr>
          <w:p w14:paraId="30ACAA8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0713/0</w:t>
            </w:r>
          </w:p>
        </w:tc>
        <w:tc>
          <w:tcPr>
            <w:tcW w:w="0" w:type="auto"/>
            <w:vAlign w:val="center"/>
          </w:tcPr>
          <w:p w14:paraId="6B169D0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3039/0</w:t>
            </w:r>
          </w:p>
        </w:tc>
        <w:tc>
          <w:tcPr>
            <w:tcW w:w="0" w:type="auto"/>
            <w:vAlign w:val="center"/>
          </w:tcPr>
          <w:p w14:paraId="5D93519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2665/0</w:t>
            </w:r>
          </w:p>
        </w:tc>
        <w:tc>
          <w:tcPr>
            <w:tcW w:w="0" w:type="auto"/>
            <w:vAlign w:val="center"/>
          </w:tcPr>
          <w:p w14:paraId="77AECAE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2897/0</w:t>
            </w:r>
          </w:p>
        </w:tc>
      </w:tr>
      <w:tr w:rsidR="0047250C" w:rsidRPr="0047250C" w14:paraId="05F8BBBD" w14:textId="77777777" w:rsidTr="00E869D6">
        <w:trPr>
          <w:trHeight w:val="20"/>
        </w:trPr>
        <w:tc>
          <w:tcPr>
            <w:tcW w:w="0" w:type="auto"/>
            <w:vAlign w:val="center"/>
          </w:tcPr>
          <w:p w14:paraId="1B32064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20</w:t>
            </w:r>
          </w:p>
        </w:tc>
        <w:tc>
          <w:tcPr>
            <w:tcW w:w="0" w:type="auto"/>
            <w:vAlign w:val="center"/>
          </w:tcPr>
          <w:p w14:paraId="6927789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3847/0</w:t>
            </w:r>
          </w:p>
        </w:tc>
        <w:tc>
          <w:tcPr>
            <w:tcW w:w="0" w:type="auto"/>
            <w:vAlign w:val="center"/>
          </w:tcPr>
          <w:p w14:paraId="2A4AAF9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0001/0</w:t>
            </w:r>
          </w:p>
        </w:tc>
        <w:tc>
          <w:tcPr>
            <w:tcW w:w="0" w:type="auto"/>
            <w:vAlign w:val="center"/>
          </w:tcPr>
          <w:p w14:paraId="0E3F398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2401/0</w:t>
            </w:r>
          </w:p>
        </w:tc>
        <w:tc>
          <w:tcPr>
            <w:tcW w:w="0" w:type="auto"/>
            <w:vAlign w:val="center"/>
          </w:tcPr>
          <w:p w14:paraId="2A8ECBA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1714/0</w:t>
            </w:r>
          </w:p>
        </w:tc>
        <w:tc>
          <w:tcPr>
            <w:tcW w:w="0" w:type="auto"/>
            <w:vAlign w:val="center"/>
          </w:tcPr>
          <w:p w14:paraId="4328B1A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1250/0</w:t>
            </w:r>
          </w:p>
        </w:tc>
        <w:tc>
          <w:tcPr>
            <w:tcW w:w="0" w:type="auto"/>
            <w:vAlign w:val="center"/>
          </w:tcPr>
          <w:p w14:paraId="0B34D6B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1887/0</w:t>
            </w:r>
          </w:p>
        </w:tc>
        <w:tc>
          <w:tcPr>
            <w:tcW w:w="0" w:type="auto"/>
            <w:vAlign w:val="center"/>
          </w:tcPr>
          <w:p w14:paraId="051D41E2"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2910/0</w:t>
            </w:r>
          </w:p>
        </w:tc>
        <w:tc>
          <w:tcPr>
            <w:tcW w:w="0" w:type="auto"/>
            <w:vAlign w:val="center"/>
          </w:tcPr>
          <w:p w14:paraId="4E753F1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w:t>
            </w:r>
          </w:p>
        </w:tc>
        <w:tc>
          <w:tcPr>
            <w:tcW w:w="0" w:type="auto"/>
            <w:vAlign w:val="center"/>
          </w:tcPr>
          <w:p w14:paraId="030118F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1043/0</w:t>
            </w:r>
          </w:p>
        </w:tc>
        <w:tc>
          <w:tcPr>
            <w:tcW w:w="0" w:type="auto"/>
            <w:vAlign w:val="center"/>
          </w:tcPr>
          <w:p w14:paraId="5C28630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4238/0</w:t>
            </w:r>
          </w:p>
        </w:tc>
        <w:tc>
          <w:tcPr>
            <w:tcW w:w="0" w:type="auto"/>
            <w:vAlign w:val="center"/>
          </w:tcPr>
          <w:p w14:paraId="146BB11B"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2936/0</w:t>
            </w:r>
          </w:p>
        </w:tc>
        <w:tc>
          <w:tcPr>
            <w:tcW w:w="0" w:type="auto"/>
            <w:vAlign w:val="center"/>
          </w:tcPr>
          <w:p w14:paraId="02760DB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2976/0</w:t>
            </w:r>
          </w:p>
        </w:tc>
      </w:tr>
      <w:tr w:rsidR="0047250C" w:rsidRPr="0047250C" w14:paraId="63F29755" w14:textId="77777777" w:rsidTr="00E869D6">
        <w:trPr>
          <w:trHeight w:val="20"/>
        </w:trPr>
        <w:tc>
          <w:tcPr>
            <w:tcW w:w="0" w:type="auto"/>
            <w:vAlign w:val="center"/>
          </w:tcPr>
          <w:p w14:paraId="3246F31E"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21</w:t>
            </w:r>
          </w:p>
        </w:tc>
        <w:tc>
          <w:tcPr>
            <w:tcW w:w="0" w:type="auto"/>
            <w:vAlign w:val="center"/>
          </w:tcPr>
          <w:p w14:paraId="66E98BD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3591/0</w:t>
            </w:r>
          </w:p>
        </w:tc>
        <w:tc>
          <w:tcPr>
            <w:tcW w:w="0" w:type="auto"/>
            <w:vAlign w:val="center"/>
          </w:tcPr>
          <w:p w14:paraId="28A7CDA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0786/0</w:t>
            </w:r>
          </w:p>
        </w:tc>
        <w:tc>
          <w:tcPr>
            <w:tcW w:w="0" w:type="auto"/>
            <w:vAlign w:val="center"/>
          </w:tcPr>
          <w:p w14:paraId="488872F4"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7388/0</w:t>
            </w:r>
          </w:p>
        </w:tc>
        <w:tc>
          <w:tcPr>
            <w:tcW w:w="0" w:type="auto"/>
            <w:vAlign w:val="center"/>
          </w:tcPr>
          <w:p w14:paraId="35AECFD6"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0857/0</w:t>
            </w:r>
          </w:p>
        </w:tc>
        <w:tc>
          <w:tcPr>
            <w:tcW w:w="0" w:type="auto"/>
            <w:vAlign w:val="center"/>
          </w:tcPr>
          <w:p w14:paraId="0E680C6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2500/0</w:t>
            </w:r>
          </w:p>
        </w:tc>
        <w:tc>
          <w:tcPr>
            <w:tcW w:w="0" w:type="auto"/>
            <w:vAlign w:val="center"/>
          </w:tcPr>
          <w:p w14:paraId="48AF8B3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6290/0</w:t>
            </w:r>
          </w:p>
        </w:tc>
        <w:tc>
          <w:tcPr>
            <w:tcW w:w="0" w:type="auto"/>
            <w:vAlign w:val="center"/>
          </w:tcPr>
          <w:p w14:paraId="117D0D6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2698/0</w:t>
            </w:r>
          </w:p>
        </w:tc>
        <w:tc>
          <w:tcPr>
            <w:tcW w:w="0" w:type="auto"/>
            <w:vAlign w:val="center"/>
          </w:tcPr>
          <w:p w14:paraId="05791B3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0853/0</w:t>
            </w:r>
          </w:p>
        </w:tc>
        <w:tc>
          <w:tcPr>
            <w:tcW w:w="0" w:type="auto"/>
            <w:vAlign w:val="center"/>
          </w:tcPr>
          <w:p w14:paraId="1216CAAE"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9936/0</w:t>
            </w:r>
          </w:p>
        </w:tc>
        <w:tc>
          <w:tcPr>
            <w:tcW w:w="0" w:type="auto"/>
            <w:vAlign w:val="center"/>
          </w:tcPr>
          <w:p w14:paraId="0F6A2EA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8014/0</w:t>
            </w:r>
          </w:p>
        </w:tc>
        <w:tc>
          <w:tcPr>
            <w:tcW w:w="0" w:type="auto"/>
            <w:vAlign w:val="center"/>
          </w:tcPr>
          <w:p w14:paraId="778DAF43"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3686/0</w:t>
            </w:r>
          </w:p>
        </w:tc>
        <w:tc>
          <w:tcPr>
            <w:tcW w:w="0" w:type="auto"/>
            <w:vAlign w:val="center"/>
          </w:tcPr>
          <w:p w14:paraId="1189865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4404/0</w:t>
            </w:r>
          </w:p>
        </w:tc>
      </w:tr>
      <w:tr w:rsidR="0047250C" w:rsidRPr="0047250C" w14:paraId="5437F1CC" w14:textId="77777777" w:rsidTr="00E869D6">
        <w:trPr>
          <w:trHeight w:val="20"/>
        </w:trPr>
        <w:tc>
          <w:tcPr>
            <w:tcW w:w="0" w:type="auto"/>
            <w:vAlign w:val="center"/>
          </w:tcPr>
          <w:p w14:paraId="6CA483C6" w14:textId="77777777" w:rsidR="0047250C" w:rsidRPr="0047250C" w:rsidRDefault="0047250C" w:rsidP="00CB579F">
            <w:pPr>
              <w:bidi/>
              <w:spacing w:line="233" w:lineRule="auto"/>
              <w:jc w:val="center"/>
              <w:rPr>
                <w:rFonts w:eastAsia="Calibri" w:cs="B Nazanin"/>
                <w:sz w:val="18"/>
                <w:szCs w:val="18"/>
                <w:lang w:bidi="fa-IR"/>
              </w:rPr>
            </w:pPr>
            <w:r w:rsidRPr="0047250C">
              <w:rPr>
                <w:rFonts w:eastAsia="Calibri" w:cs="B Nazanin" w:hint="cs"/>
                <w:sz w:val="18"/>
                <w:szCs w:val="18"/>
                <w:rtl/>
                <w:lang w:bidi="fa-IR"/>
              </w:rPr>
              <w:t>22</w:t>
            </w:r>
          </w:p>
        </w:tc>
        <w:tc>
          <w:tcPr>
            <w:tcW w:w="0" w:type="auto"/>
            <w:vAlign w:val="center"/>
          </w:tcPr>
          <w:p w14:paraId="7E603258"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1352/0</w:t>
            </w:r>
          </w:p>
        </w:tc>
        <w:tc>
          <w:tcPr>
            <w:tcW w:w="0" w:type="auto"/>
            <w:vAlign w:val="center"/>
          </w:tcPr>
          <w:p w14:paraId="4B785E1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0377/0</w:t>
            </w:r>
          </w:p>
        </w:tc>
        <w:tc>
          <w:tcPr>
            <w:tcW w:w="0" w:type="auto"/>
            <w:vAlign w:val="center"/>
          </w:tcPr>
          <w:p w14:paraId="63BD9501"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4829/0</w:t>
            </w:r>
          </w:p>
        </w:tc>
        <w:tc>
          <w:tcPr>
            <w:tcW w:w="0" w:type="auto"/>
            <w:vAlign w:val="center"/>
          </w:tcPr>
          <w:p w14:paraId="7B0A379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3714/0</w:t>
            </w:r>
          </w:p>
        </w:tc>
        <w:tc>
          <w:tcPr>
            <w:tcW w:w="0" w:type="auto"/>
            <w:vAlign w:val="center"/>
          </w:tcPr>
          <w:p w14:paraId="520412E5"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0576/0</w:t>
            </w:r>
          </w:p>
        </w:tc>
        <w:tc>
          <w:tcPr>
            <w:tcW w:w="0" w:type="auto"/>
            <w:vAlign w:val="center"/>
          </w:tcPr>
          <w:p w14:paraId="0155B01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8548/0</w:t>
            </w:r>
          </w:p>
        </w:tc>
        <w:tc>
          <w:tcPr>
            <w:tcW w:w="0" w:type="auto"/>
            <w:vAlign w:val="center"/>
          </w:tcPr>
          <w:p w14:paraId="4F510E1D"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3174/0</w:t>
            </w:r>
          </w:p>
        </w:tc>
        <w:tc>
          <w:tcPr>
            <w:tcW w:w="0" w:type="auto"/>
            <w:vAlign w:val="center"/>
          </w:tcPr>
          <w:p w14:paraId="73974B5F"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4666/0</w:t>
            </w:r>
          </w:p>
        </w:tc>
        <w:tc>
          <w:tcPr>
            <w:tcW w:w="0" w:type="auto"/>
            <w:vAlign w:val="center"/>
          </w:tcPr>
          <w:p w14:paraId="0E3362D7"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1278/0</w:t>
            </w:r>
          </w:p>
        </w:tc>
        <w:tc>
          <w:tcPr>
            <w:tcW w:w="0" w:type="auto"/>
            <w:vAlign w:val="center"/>
          </w:tcPr>
          <w:p w14:paraId="64639829"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6581/0</w:t>
            </w:r>
          </w:p>
        </w:tc>
        <w:tc>
          <w:tcPr>
            <w:tcW w:w="0" w:type="auto"/>
            <w:vAlign w:val="center"/>
          </w:tcPr>
          <w:p w14:paraId="5BD156BA"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4619/0</w:t>
            </w:r>
          </w:p>
        </w:tc>
        <w:tc>
          <w:tcPr>
            <w:tcW w:w="0" w:type="auto"/>
            <w:vAlign w:val="center"/>
          </w:tcPr>
          <w:p w14:paraId="08F904C0" w14:textId="77777777" w:rsidR="0047250C" w:rsidRPr="0047250C" w:rsidRDefault="0047250C" w:rsidP="00CB579F">
            <w:pPr>
              <w:jc w:val="center"/>
              <w:rPr>
                <w:rFonts w:ascii="Calibri" w:eastAsia="Calibri" w:hAnsi="Calibri" w:cs="Arial"/>
                <w:sz w:val="20"/>
                <w:szCs w:val="20"/>
              </w:rPr>
            </w:pPr>
            <w:r w:rsidRPr="0047250C">
              <w:rPr>
                <w:rFonts w:eastAsia="Calibri" w:cs="B Nazanin" w:hint="cs"/>
                <w:sz w:val="18"/>
                <w:szCs w:val="18"/>
                <w:rtl/>
                <w:lang w:bidi="fa-IR"/>
              </w:rPr>
              <w:t>5191/0</w:t>
            </w:r>
          </w:p>
        </w:tc>
      </w:tr>
    </w:tbl>
    <w:p w14:paraId="45E08611" w14:textId="77777777" w:rsidR="009B68A6" w:rsidRDefault="009B68A6" w:rsidP="0047250C">
      <w:pPr>
        <w:pStyle w:val="2"/>
        <w:spacing w:line="233" w:lineRule="auto"/>
        <w:ind w:firstLine="0"/>
        <w:jc w:val="center"/>
        <w:rPr>
          <w:rFonts w:asciiTheme="majorBidi" w:hAnsiTheme="majorBidi" w:cs="B Nazanin"/>
          <w:sz w:val="24"/>
          <w:szCs w:val="24"/>
          <w:rtl/>
          <w:lang w:bidi="ar-SA"/>
        </w:rPr>
      </w:pPr>
    </w:p>
    <w:tbl>
      <w:tblPr>
        <w:tblStyle w:val="TableGrid27"/>
        <w:tblpPr w:leftFromText="180" w:rightFromText="180" w:vertAnchor="text" w:horzAnchor="margin" w:tblpXSpec="center" w:tblpY="-71"/>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12"/>
        <w:gridCol w:w="755"/>
        <w:gridCol w:w="755"/>
        <w:gridCol w:w="755"/>
        <w:gridCol w:w="755"/>
        <w:gridCol w:w="754"/>
        <w:gridCol w:w="754"/>
        <w:gridCol w:w="754"/>
        <w:gridCol w:w="754"/>
        <w:gridCol w:w="754"/>
        <w:gridCol w:w="754"/>
        <w:gridCol w:w="747"/>
      </w:tblGrid>
      <w:tr w:rsidR="0047250C" w:rsidRPr="0047250C" w14:paraId="40D8387E" w14:textId="77777777" w:rsidTr="007A66AA">
        <w:trPr>
          <w:trHeight w:val="20"/>
          <w:jc w:val="center"/>
        </w:trPr>
        <w:tc>
          <w:tcPr>
            <w:tcW w:w="395" w:type="pct"/>
          </w:tcPr>
          <w:p w14:paraId="31C0C39E" w14:textId="77777777" w:rsidR="0047250C" w:rsidRPr="0047250C" w:rsidRDefault="0047250C" w:rsidP="0047250C">
            <w:pPr>
              <w:bidi/>
              <w:spacing w:line="233" w:lineRule="auto"/>
              <w:jc w:val="center"/>
              <w:rPr>
                <w:rFonts w:eastAsia="Calibri" w:cs="B Nazanin"/>
                <w:b/>
                <w:bCs/>
                <w:color w:val="000000"/>
                <w:sz w:val="20"/>
                <w:szCs w:val="20"/>
                <w:rtl/>
              </w:rPr>
            </w:pPr>
            <w:r w:rsidRPr="0047250C">
              <w:rPr>
                <w:rFonts w:eastAsia="Calibri" w:cs="B Nazanin" w:hint="cs"/>
                <w:b/>
                <w:bCs/>
                <w:color w:val="000000"/>
                <w:sz w:val="20"/>
                <w:szCs w:val="20"/>
                <w:rtl/>
              </w:rPr>
              <w:t>منطقه</w:t>
            </w:r>
          </w:p>
        </w:tc>
        <w:tc>
          <w:tcPr>
            <w:tcW w:w="419" w:type="pct"/>
            <w:vAlign w:val="center"/>
          </w:tcPr>
          <w:p w14:paraId="4B1D5A91" w14:textId="77777777" w:rsidR="0047250C" w:rsidRPr="0047250C" w:rsidRDefault="0047250C" w:rsidP="0047250C">
            <w:pPr>
              <w:bidi/>
              <w:spacing w:line="233" w:lineRule="auto"/>
              <w:jc w:val="center"/>
              <w:rPr>
                <w:rFonts w:eastAsia="Calibri" w:cs="B Nazanin"/>
                <w:b/>
                <w:bCs/>
                <w:color w:val="000000"/>
                <w:sz w:val="14"/>
                <w:szCs w:val="14"/>
              </w:rPr>
            </w:pPr>
            <w:r w:rsidRPr="0047250C">
              <w:rPr>
                <w:rFonts w:eastAsia="Calibri" w:cs="B Nazanin"/>
                <w:b/>
                <w:bCs/>
                <w:color w:val="000000"/>
                <w:sz w:val="14"/>
                <w:szCs w:val="14"/>
              </w:rPr>
              <w:t>X25</w:t>
            </w:r>
          </w:p>
        </w:tc>
        <w:tc>
          <w:tcPr>
            <w:tcW w:w="419" w:type="pct"/>
            <w:vAlign w:val="center"/>
          </w:tcPr>
          <w:p w14:paraId="4028422B" w14:textId="77777777" w:rsidR="0047250C" w:rsidRPr="0047250C" w:rsidRDefault="0047250C" w:rsidP="0047250C">
            <w:pPr>
              <w:bidi/>
              <w:spacing w:line="233" w:lineRule="auto"/>
              <w:jc w:val="center"/>
              <w:rPr>
                <w:rFonts w:eastAsia="Calibri" w:cs="B Nazanin"/>
                <w:b/>
                <w:bCs/>
                <w:color w:val="000000"/>
                <w:sz w:val="14"/>
                <w:szCs w:val="14"/>
                <w:rtl/>
              </w:rPr>
            </w:pPr>
            <w:r w:rsidRPr="0047250C">
              <w:rPr>
                <w:rFonts w:eastAsia="Calibri" w:cs="B Nazanin"/>
                <w:b/>
                <w:bCs/>
                <w:color w:val="000000"/>
                <w:sz w:val="14"/>
                <w:szCs w:val="14"/>
              </w:rPr>
              <w:t>X26</w:t>
            </w:r>
          </w:p>
        </w:tc>
        <w:tc>
          <w:tcPr>
            <w:tcW w:w="419" w:type="pct"/>
            <w:vAlign w:val="center"/>
          </w:tcPr>
          <w:p w14:paraId="637F4F20" w14:textId="77777777" w:rsidR="0047250C" w:rsidRPr="0047250C" w:rsidRDefault="0047250C" w:rsidP="0047250C">
            <w:pPr>
              <w:bidi/>
              <w:spacing w:line="233" w:lineRule="auto"/>
              <w:jc w:val="center"/>
              <w:rPr>
                <w:rFonts w:eastAsia="Calibri" w:cs="B Nazanin"/>
                <w:b/>
                <w:bCs/>
                <w:color w:val="000000"/>
                <w:sz w:val="14"/>
                <w:szCs w:val="14"/>
                <w:rtl/>
              </w:rPr>
            </w:pPr>
            <w:r w:rsidRPr="0047250C">
              <w:rPr>
                <w:rFonts w:eastAsia="Calibri" w:cs="B Nazanin"/>
                <w:b/>
                <w:bCs/>
                <w:color w:val="000000"/>
                <w:sz w:val="14"/>
                <w:szCs w:val="14"/>
              </w:rPr>
              <w:t>X27</w:t>
            </w:r>
          </w:p>
        </w:tc>
        <w:tc>
          <w:tcPr>
            <w:tcW w:w="419" w:type="pct"/>
            <w:vAlign w:val="center"/>
          </w:tcPr>
          <w:p w14:paraId="260B60DC" w14:textId="77777777" w:rsidR="0047250C" w:rsidRPr="0047250C" w:rsidRDefault="0047250C" w:rsidP="0047250C">
            <w:pPr>
              <w:bidi/>
              <w:spacing w:line="233" w:lineRule="auto"/>
              <w:jc w:val="center"/>
              <w:rPr>
                <w:rFonts w:eastAsia="Calibri" w:cs="B Nazanin"/>
                <w:b/>
                <w:bCs/>
                <w:color w:val="000000"/>
                <w:sz w:val="14"/>
                <w:szCs w:val="14"/>
                <w:rtl/>
              </w:rPr>
            </w:pPr>
            <w:r w:rsidRPr="0047250C">
              <w:rPr>
                <w:rFonts w:eastAsia="Calibri" w:cs="B Nazanin"/>
                <w:b/>
                <w:bCs/>
                <w:color w:val="000000"/>
                <w:sz w:val="14"/>
                <w:szCs w:val="14"/>
              </w:rPr>
              <w:t>X28</w:t>
            </w:r>
          </w:p>
        </w:tc>
        <w:tc>
          <w:tcPr>
            <w:tcW w:w="419" w:type="pct"/>
            <w:vAlign w:val="center"/>
          </w:tcPr>
          <w:p w14:paraId="1D8F906C" w14:textId="77777777" w:rsidR="0047250C" w:rsidRPr="0047250C" w:rsidRDefault="0047250C" w:rsidP="0047250C">
            <w:pPr>
              <w:bidi/>
              <w:spacing w:line="233" w:lineRule="auto"/>
              <w:jc w:val="center"/>
              <w:rPr>
                <w:rFonts w:eastAsia="Calibri" w:cs="B Nazanin"/>
                <w:b/>
                <w:bCs/>
                <w:color w:val="000000"/>
                <w:sz w:val="14"/>
                <w:szCs w:val="14"/>
                <w:rtl/>
              </w:rPr>
            </w:pPr>
            <w:r w:rsidRPr="0047250C">
              <w:rPr>
                <w:rFonts w:eastAsia="Calibri" w:cs="B Nazanin"/>
                <w:b/>
                <w:bCs/>
                <w:color w:val="000000"/>
                <w:sz w:val="14"/>
                <w:szCs w:val="14"/>
              </w:rPr>
              <w:t>X29</w:t>
            </w:r>
          </w:p>
        </w:tc>
        <w:tc>
          <w:tcPr>
            <w:tcW w:w="419" w:type="pct"/>
            <w:vAlign w:val="center"/>
          </w:tcPr>
          <w:p w14:paraId="27A43110"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X30</w:t>
            </w:r>
          </w:p>
        </w:tc>
        <w:tc>
          <w:tcPr>
            <w:tcW w:w="419" w:type="pct"/>
            <w:vAlign w:val="center"/>
          </w:tcPr>
          <w:p w14:paraId="60FB04A2"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X31</w:t>
            </w:r>
          </w:p>
        </w:tc>
        <w:tc>
          <w:tcPr>
            <w:tcW w:w="419" w:type="pct"/>
            <w:vAlign w:val="center"/>
          </w:tcPr>
          <w:p w14:paraId="18EDA22E"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X32</w:t>
            </w:r>
          </w:p>
        </w:tc>
        <w:tc>
          <w:tcPr>
            <w:tcW w:w="419" w:type="pct"/>
            <w:vAlign w:val="center"/>
          </w:tcPr>
          <w:p w14:paraId="6F7384B1"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X33</w:t>
            </w:r>
          </w:p>
        </w:tc>
        <w:tc>
          <w:tcPr>
            <w:tcW w:w="419" w:type="pct"/>
            <w:vAlign w:val="center"/>
          </w:tcPr>
          <w:p w14:paraId="3DB66D2B"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X34</w:t>
            </w:r>
          </w:p>
        </w:tc>
        <w:tc>
          <w:tcPr>
            <w:tcW w:w="419" w:type="pct"/>
            <w:vAlign w:val="center"/>
          </w:tcPr>
          <w:p w14:paraId="1A86CFA2" w14:textId="77777777" w:rsidR="0047250C" w:rsidRPr="0047250C" w:rsidRDefault="0047250C" w:rsidP="0047250C">
            <w:pPr>
              <w:bidi/>
              <w:spacing w:line="233" w:lineRule="auto"/>
              <w:jc w:val="center"/>
              <w:rPr>
                <w:rFonts w:eastAsia="Calibri" w:cs="B Nazanin"/>
                <w:b/>
                <w:bCs/>
                <w:color w:val="000000"/>
                <w:sz w:val="14"/>
                <w:szCs w:val="14"/>
                <w:lang w:bidi="fa-IR"/>
              </w:rPr>
            </w:pPr>
            <w:r w:rsidRPr="0047250C">
              <w:rPr>
                <w:rFonts w:eastAsia="Calibri" w:cs="B Nazanin"/>
                <w:b/>
                <w:bCs/>
                <w:color w:val="000000"/>
                <w:sz w:val="14"/>
                <w:szCs w:val="14"/>
                <w:lang w:bidi="fa-IR"/>
              </w:rPr>
              <w:t>X35</w:t>
            </w:r>
          </w:p>
        </w:tc>
      </w:tr>
      <w:tr w:rsidR="0047250C" w:rsidRPr="0047250C" w14:paraId="2ED1FFCD" w14:textId="77777777" w:rsidTr="007A66AA">
        <w:trPr>
          <w:trHeight w:val="20"/>
          <w:jc w:val="center"/>
        </w:trPr>
        <w:tc>
          <w:tcPr>
            <w:tcW w:w="395" w:type="pct"/>
            <w:vAlign w:val="center"/>
          </w:tcPr>
          <w:p w14:paraId="41FC0DE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w:t>
            </w:r>
          </w:p>
        </w:tc>
        <w:tc>
          <w:tcPr>
            <w:tcW w:w="419" w:type="pct"/>
            <w:vAlign w:val="center"/>
          </w:tcPr>
          <w:p w14:paraId="7DAEC988"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9446/0</w:t>
            </w:r>
          </w:p>
        </w:tc>
        <w:tc>
          <w:tcPr>
            <w:tcW w:w="419" w:type="pct"/>
            <w:vAlign w:val="center"/>
          </w:tcPr>
          <w:p w14:paraId="35766C74"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9879/0</w:t>
            </w:r>
          </w:p>
        </w:tc>
        <w:tc>
          <w:tcPr>
            <w:tcW w:w="419" w:type="pct"/>
            <w:vAlign w:val="center"/>
          </w:tcPr>
          <w:p w14:paraId="1B2B7655"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4918/0</w:t>
            </w:r>
          </w:p>
        </w:tc>
        <w:tc>
          <w:tcPr>
            <w:tcW w:w="419" w:type="pct"/>
            <w:vAlign w:val="center"/>
          </w:tcPr>
          <w:p w14:paraId="6D676CB3"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w:t>
            </w:r>
          </w:p>
        </w:tc>
        <w:tc>
          <w:tcPr>
            <w:tcW w:w="419" w:type="pct"/>
            <w:vAlign w:val="center"/>
          </w:tcPr>
          <w:p w14:paraId="33C1F6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2806/0</w:t>
            </w:r>
          </w:p>
        </w:tc>
        <w:tc>
          <w:tcPr>
            <w:tcW w:w="419" w:type="pct"/>
            <w:vAlign w:val="center"/>
          </w:tcPr>
          <w:p w14:paraId="3314C71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9310/0</w:t>
            </w:r>
          </w:p>
        </w:tc>
        <w:tc>
          <w:tcPr>
            <w:tcW w:w="419" w:type="pct"/>
            <w:vAlign w:val="center"/>
          </w:tcPr>
          <w:p w14:paraId="3F279D5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9899/0</w:t>
            </w:r>
          </w:p>
        </w:tc>
        <w:tc>
          <w:tcPr>
            <w:tcW w:w="419" w:type="pct"/>
            <w:vAlign w:val="center"/>
          </w:tcPr>
          <w:p w14:paraId="6DCD065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9898/0</w:t>
            </w:r>
          </w:p>
        </w:tc>
        <w:tc>
          <w:tcPr>
            <w:tcW w:w="419" w:type="pct"/>
            <w:vAlign w:val="center"/>
          </w:tcPr>
          <w:p w14:paraId="6D787C8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9398/0</w:t>
            </w:r>
          </w:p>
        </w:tc>
        <w:tc>
          <w:tcPr>
            <w:tcW w:w="419" w:type="pct"/>
            <w:vAlign w:val="center"/>
          </w:tcPr>
          <w:p w14:paraId="424F750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9383/0</w:t>
            </w:r>
          </w:p>
        </w:tc>
        <w:tc>
          <w:tcPr>
            <w:tcW w:w="419" w:type="pct"/>
            <w:vAlign w:val="center"/>
          </w:tcPr>
          <w:p w14:paraId="7D4A84B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4824/0</w:t>
            </w:r>
          </w:p>
        </w:tc>
      </w:tr>
      <w:tr w:rsidR="0047250C" w:rsidRPr="0047250C" w14:paraId="3645D363" w14:textId="77777777" w:rsidTr="007A66AA">
        <w:trPr>
          <w:trHeight w:val="20"/>
          <w:jc w:val="center"/>
        </w:trPr>
        <w:tc>
          <w:tcPr>
            <w:tcW w:w="395" w:type="pct"/>
            <w:vAlign w:val="center"/>
          </w:tcPr>
          <w:p w14:paraId="494F329D"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w:t>
            </w:r>
          </w:p>
        </w:tc>
        <w:tc>
          <w:tcPr>
            <w:tcW w:w="419" w:type="pct"/>
            <w:vAlign w:val="center"/>
          </w:tcPr>
          <w:p w14:paraId="7E55946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9873/0</w:t>
            </w:r>
          </w:p>
        </w:tc>
        <w:tc>
          <w:tcPr>
            <w:tcW w:w="419" w:type="pct"/>
            <w:vAlign w:val="center"/>
          </w:tcPr>
          <w:p w14:paraId="342A94A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9060/0</w:t>
            </w:r>
          </w:p>
        </w:tc>
        <w:tc>
          <w:tcPr>
            <w:tcW w:w="419" w:type="pct"/>
            <w:vAlign w:val="center"/>
          </w:tcPr>
          <w:p w14:paraId="60947EF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3BD69B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2093/0</w:t>
            </w:r>
          </w:p>
        </w:tc>
        <w:tc>
          <w:tcPr>
            <w:tcW w:w="419" w:type="pct"/>
            <w:vAlign w:val="center"/>
          </w:tcPr>
          <w:p w14:paraId="331C115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5174/0</w:t>
            </w:r>
          </w:p>
        </w:tc>
        <w:tc>
          <w:tcPr>
            <w:tcW w:w="419" w:type="pct"/>
            <w:vAlign w:val="center"/>
          </w:tcPr>
          <w:p w14:paraId="56D187B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9310/0</w:t>
            </w:r>
          </w:p>
        </w:tc>
        <w:tc>
          <w:tcPr>
            <w:tcW w:w="419" w:type="pct"/>
            <w:vAlign w:val="center"/>
          </w:tcPr>
          <w:p w14:paraId="3F4FC31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9899/0</w:t>
            </w:r>
          </w:p>
        </w:tc>
        <w:tc>
          <w:tcPr>
            <w:tcW w:w="419" w:type="pct"/>
            <w:vAlign w:val="center"/>
          </w:tcPr>
          <w:p w14:paraId="71FCBDE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9898/0</w:t>
            </w:r>
          </w:p>
        </w:tc>
        <w:tc>
          <w:tcPr>
            <w:tcW w:w="419" w:type="pct"/>
            <w:vAlign w:val="center"/>
          </w:tcPr>
          <w:p w14:paraId="080EDBC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9162/0</w:t>
            </w:r>
          </w:p>
        </w:tc>
        <w:tc>
          <w:tcPr>
            <w:tcW w:w="419" w:type="pct"/>
            <w:vAlign w:val="center"/>
          </w:tcPr>
          <w:p w14:paraId="3D12416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7977/0</w:t>
            </w:r>
          </w:p>
        </w:tc>
        <w:tc>
          <w:tcPr>
            <w:tcW w:w="419" w:type="pct"/>
            <w:vAlign w:val="center"/>
          </w:tcPr>
          <w:p w14:paraId="0064CE2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4030/0</w:t>
            </w:r>
          </w:p>
        </w:tc>
      </w:tr>
      <w:tr w:rsidR="0047250C" w:rsidRPr="0047250C" w14:paraId="123FC417" w14:textId="77777777" w:rsidTr="007A66AA">
        <w:trPr>
          <w:trHeight w:val="20"/>
          <w:jc w:val="center"/>
        </w:trPr>
        <w:tc>
          <w:tcPr>
            <w:tcW w:w="395" w:type="pct"/>
            <w:vAlign w:val="center"/>
          </w:tcPr>
          <w:p w14:paraId="2FCB444D"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3</w:t>
            </w:r>
          </w:p>
        </w:tc>
        <w:tc>
          <w:tcPr>
            <w:tcW w:w="419" w:type="pct"/>
            <w:vAlign w:val="center"/>
          </w:tcPr>
          <w:p w14:paraId="2407FCD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617B86C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5AEEE68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5084/0</w:t>
            </w:r>
          </w:p>
        </w:tc>
        <w:tc>
          <w:tcPr>
            <w:tcW w:w="419" w:type="pct"/>
            <w:vAlign w:val="center"/>
          </w:tcPr>
          <w:p w14:paraId="1A0F69A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6356/0</w:t>
            </w:r>
          </w:p>
        </w:tc>
        <w:tc>
          <w:tcPr>
            <w:tcW w:w="419" w:type="pct"/>
            <w:vAlign w:val="center"/>
          </w:tcPr>
          <w:p w14:paraId="5C5592A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1769/0</w:t>
            </w:r>
          </w:p>
        </w:tc>
        <w:tc>
          <w:tcPr>
            <w:tcW w:w="419" w:type="pct"/>
            <w:vAlign w:val="center"/>
          </w:tcPr>
          <w:p w14:paraId="59E8AA3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9640/0</w:t>
            </w:r>
          </w:p>
        </w:tc>
        <w:tc>
          <w:tcPr>
            <w:tcW w:w="419" w:type="pct"/>
            <w:vAlign w:val="center"/>
          </w:tcPr>
          <w:p w14:paraId="4DD823F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9899/0</w:t>
            </w:r>
          </w:p>
        </w:tc>
        <w:tc>
          <w:tcPr>
            <w:tcW w:w="419" w:type="pct"/>
            <w:vAlign w:val="center"/>
          </w:tcPr>
          <w:p w14:paraId="77E8252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1FE6170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9617/0</w:t>
            </w:r>
          </w:p>
        </w:tc>
        <w:tc>
          <w:tcPr>
            <w:tcW w:w="419" w:type="pct"/>
            <w:vAlign w:val="center"/>
          </w:tcPr>
          <w:p w14:paraId="590DEA2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9385/0</w:t>
            </w:r>
          </w:p>
        </w:tc>
        <w:tc>
          <w:tcPr>
            <w:tcW w:w="419" w:type="pct"/>
            <w:vAlign w:val="center"/>
          </w:tcPr>
          <w:p w14:paraId="05DD34D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4660/0</w:t>
            </w:r>
          </w:p>
        </w:tc>
      </w:tr>
      <w:tr w:rsidR="0047250C" w:rsidRPr="0047250C" w14:paraId="61B52DAC" w14:textId="77777777" w:rsidTr="007A66AA">
        <w:trPr>
          <w:trHeight w:val="20"/>
          <w:jc w:val="center"/>
        </w:trPr>
        <w:tc>
          <w:tcPr>
            <w:tcW w:w="395" w:type="pct"/>
            <w:vAlign w:val="center"/>
          </w:tcPr>
          <w:p w14:paraId="3352667F"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4</w:t>
            </w:r>
          </w:p>
        </w:tc>
        <w:tc>
          <w:tcPr>
            <w:tcW w:w="419" w:type="pct"/>
            <w:vAlign w:val="center"/>
          </w:tcPr>
          <w:p w14:paraId="7B32DC3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7976/0</w:t>
            </w:r>
          </w:p>
        </w:tc>
        <w:tc>
          <w:tcPr>
            <w:tcW w:w="419" w:type="pct"/>
            <w:vAlign w:val="center"/>
          </w:tcPr>
          <w:p w14:paraId="69363DA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7224/0</w:t>
            </w:r>
          </w:p>
        </w:tc>
        <w:tc>
          <w:tcPr>
            <w:tcW w:w="419" w:type="pct"/>
            <w:vAlign w:val="center"/>
          </w:tcPr>
          <w:p w14:paraId="60E7572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2631/0</w:t>
            </w:r>
          </w:p>
        </w:tc>
        <w:tc>
          <w:tcPr>
            <w:tcW w:w="419" w:type="pct"/>
            <w:vAlign w:val="center"/>
          </w:tcPr>
          <w:p w14:paraId="260845B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1085/0</w:t>
            </w:r>
          </w:p>
        </w:tc>
        <w:tc>
          <w:tcPr>
            <w:tcW w:w="419" w:type="pct"/>
            <w:vAlign w:val="center"/>
          </w:tcPr>
          <w:p w14:paraId="26668A2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6505/0</w:t>
            </w:r>
          </w:p>
        </w:tc>
        <w:tc>
          <w:tcPr>
            <w:tcW w:w="419" w:type="pct"/>
            <w:vAlign w:val="center"/>
          </w:tcPr>
          <w:p w14:paraId="46CF588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1B851DA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5CCE350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9591/0</w:t>
            </w:r>
          </w:p>
        </w:tc>
        <w:tc>
          <w:tcPr>
            <w:tcW w:w="419" w:type="pct"/>
            <w:vAlign w:val="center"/>
          </w:tcPr>
          <w:p w14:paraId="6DD5265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6411/0</w:t>
            </w:r>
          </w:p>
        </w:tc>
        <w:tc>
          <w:tcPr>
            <w:tcW w:w="419" w:type="pct"/>
            <w:vAlign w:val="center"/>
          </w:tcPr>
          <w:p w14:paraId="252C6E1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8164/0</w:t>
            </w:r>
          </w:p>
        </w:tc>
        <w:tc>
          <w:tcPr>
            <w:tcW w:w="419" w:type="pct"/>
            <w:vAlign w:val="center"/>
          </w:tcPr>
          <w:p w14:paraId="3488085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5204/0</w:t>
            </w:r>
          </w:p>
        </w:tc>
      </w:tr>
      <w:tr w:rsidR="0047250C" w:rsidRPr="0047250C" w14:paraId="7B426908" w14:textId="77777777" w:rsidTr="007A66AA">
        <w:trPr>
          <w:trHeight w:val="20"/>
          <w:jc w:val="center"/>
        </w:trPr>
        <w:tc>
          <w:tcPr>
            <w:tcW w:w="395" w:type="pct"/>
            <w:vAlign w:val="center"/>
          </w:tcPr>
          <w:p w14:paraId="7EA61C89"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5</w:t>
            </w:r>
          </w:p>
        </w:tc>
        <w:tc>
          <w:tcPr>
            <w:tcW w:w="419" w:type="pct"/>
            <w:vAlign w:val="center"/>
          </w:tcPr>
          <w:p w14:paraId="45A1BA0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8877/0</w:t>
            </w:r>
          </w:p>
        </w:tc>
        <w:tc>
          <w:tcPr>
            <w:tcW w:w="419" w:type="pct"/>
            <w:vAlign w:val="center"/>
          </w:tcPr>
          <w:p w14:paraId="686AFEA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7865/0</w:t>
            </w:r>
          </w:p>
        </w:tc>
        <w:tc>
          <w:tcPr>
            <w:tcW w:w="419" w:type="pct"/>
            <w:vAlign w:val="center"/>
          </w:tcPr>
          <w:p w14:paraId="6BB8318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7894/0</w:t>
            </w:r>
          </w:p>
        </w:tc>
        <w:tc>
          <w:tcPr>
            <w:tcW w:w="419" w:type="pct"/>
            <w:vAlign w:val="center"/>
          </w:tcPr>
          <w:p w14:paraId="1450A7E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0852/0</w:t>
            </w:r>
          </w:p>
        </w:tc>
        <w:tc>
          <w:tcPr>
            <w:tcW w:w="419" w:type="pct"/>
            <w:vAlign w:val="center"/>
          </w:tcPr>
          <w:p w14:paraId="754590F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3574/0</w:t>
            </w:r>
          </w:p>
        </w:tc>
        <w:tc>
          <w:tcPr>
            <w:tcW w:w="419" w:type="pct"/>
            <w:vAlign w:val="center"/>
          </w:tcPr>
          <w:p w14:paraId="08D679D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9310/0</w:t>
            </w:r>
          </w:p>
        </w:tc>
        <w:tc>
          <w:tcPr>
            <w:tcW w:w="419" w:type="pct"/>
            <w:vAlign w:val="center"/>
          </w:tcPr>
          <w:p w14:paraId="270C21F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9899/0</w:t>
            </w:r>
          </w:p>
        </w:tc>
        <w:tc>
          <w:tcPr>
            <w:tcW w:w="419" w:type="pct"/>
            <w:vAlign w:val="center"/>
          </w:tcPr>
          <w:p w14:paraId="177FCEC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9898/0</w:t>
            </w:r>
          </w:p>
        </w:tc>
        <w:tc>
          <w:tcPr>
            <w:tcW w:w="419" w:type="pct"/>
            <w:vAlign w:val="center"/>
          </w:tcPr>
          <w:p w14:paraId="1D2D990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8360/0</w:t>
            </w:r>
          </w:p>
        </w:tc>
        <w:tc>
          <w:tcPr>
            <w:tcW w:w="419" w:type="pct"/>
            <w:vAlign w:val="center"/>
          </w:tcPr>
          <w:p w14:paraId="795402A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8026/0</w:t>
            </w:r>
          </w:p>
        </w:tc>
        <w:tc>
          <w:tcPr>
            <w:tcW w:w="419" w:type="pct"/>
            <w:vAlign w:val="center"/>
          </w:tcPr>
          <w:p w14:paraId="26F7609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4141/0</w:t>
            </w:r>
          </w:p>
        </w:tc>
      </w:tr>
      <w:tr w:rsidR="0047250C" w:rsidRPr="0047250C" w14:paraId="0A48EC2D" w14:textId="77777777" w:rsidTr="007A66AA">
        <w:trPr>
          <w:trHeight w:val="20"/>
          <w:jc w:val="center"/>
        </w:trPr>
        <w:tc>
          <w:tcPr>
            <w:tcW w:w="395" w:type="pct"/>
            <w:vAlign w:val="center"/>
          </w:tcPr>
          <w:p w14:paraId="3DC45DBB"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6</w:t>
            </w:r>
          </w:p>
        </w:tc>
        <w:tc>
          <w:tcPr>
            <w:tcW w:w="419" w:type="pct"/>
            <w:vAlign w:val="center"/>
          </w:tcPr>
          <w:p w14:paraId="314C924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9795/0</w:t>
            </w:r>
          </w:p>
        </w:tc>
        <w:tc>
          <w:tcPr>
            <w:tcW w:w="419" w:type="pct"/>
            <w:vAlign w:val="center"/>
          </w:tcPr>
          <w:p w14:paraId="61952C6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9479/0</w:t>
            </w:r>
          </w:p>
        </w:tc>
        <w:tc>
          <w:tcPr>
            <w:tcW w:w="419" w:type="pct"/>
            <w:vAlign w:val="center"/>
          </w:tcPr>
          <w:p w14:paraId="32D5272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7692/0</w:t>
            </w:r>
          </w:p>
        </w:tc>
        <w:tc>
          <w:tcPr>
            <w:tcW w:w="419" w:type="pct"/>
            <w:vAlign w:val="center"/>
          </w:tcPr>
          <w:p w14:paraId="364B3AA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3333/0</w:t>
            </w:r>
          </w:p>
        </w:tc>
        <w:tc>
          <w:tcPr>
            <w:tcW w:w="419" w:type="pct"/>
            <w:vAlign w:val="center"/>
          </w:tcPr>
          <w:p w14:paraId="7F155FA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1894/0</w:t>
            </w:r>
          </w:p>
        </w:tc>
        <w:tc>
          <w:tcPr>
            <w:tcW w:w="419" w:type="pct"/>
            <w:vAlign w:val="center"/>
          </w:tcPr>
          <w:p w14:paraId="7203346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7FFD356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2FF63A8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1430615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1F1298E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8822/0</w:t>
            </w:r>
          </w:p>
        </w:tc>
        <w:tc>
          <w:tcPr>
            <w:tcW w:w="419" w:type="pct"/>
            <w:vAlign w:val="center"/>
          </w:tcPr>
          <w:p w14:paraId="2780910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4374/0</w:t>
            </w:r>
          </w:p>
        </w:tc>
      </w:tr>
      <w:tr w:rsidR="0047250C" w:rsidRPr="0047250C" w14:paraId="47658975" w14:textId="77777777" w:rsidTr="007A66AA">
        <w:trPr>
          <w:trHeight w:val="20"/>
          <w:jc w:val="center"/>
        </w:trPr>
        <w:tc>
          <w:tcPr>
            <w:tcW w:w="395" w:type="pct"/>
            <w:vAlign w:val="center"/>
          </w:tcPr>
          <w:p w14:paraId="2A992F06"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7</w:t>
            </w:r>
          </w:p>
        </w:tc>
        <w:tc>
          <w:tcPr>
            <w:tcW w:w="419" w:type="pct"/>
            <w:vAlign w:val="center"/>
          </w:tcPr>
          <w:p w14:paraId="51ADC74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8752/0</w:t>
            </w:r>
          </w:p>
        </w:tc>
        <w:tc>
          <w:tcPr>
            <w:tcW w:w="419" w:type="pct"/>
            <w:vAlign w:val="center"/>
          </w:tcPr>
          <w:p w14:paraId="12C1ECC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7681/0</w:t>
            </w:r>
          </w:p>
        </w:tc>
        <w:tc>
          <w:tcPr>
            <w:tcW w:w="419" w:type="pct"/>
            <w:vAlign w:val="center"/>
          </w:tcPr>
          <w:p w14:paraId="34A5FBF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1960/0</w:t>
            </w:r>
          </w:p>
        </w:tc>
        <w:tc>
          <w:tcPr>
            <w:tcW w:w="419" w:type="pct"/>
            <w:vAlign w:val="center"/>
          </w:tcPr>
          <w:p w14:paraId="5EC012D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1162/0</w:t>
            </w:r>
          </w:p>
        </w:tc>
        <w:tc>
          <w:tcPr>
            <w:tcW w:w="419" w:type="pct"/>
            <w:vAlign w:val="center"/>
          </w:tcPr>
          <w:p w14:paraId="09A083D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3315/0</w:t>
            </w:r>
          </w:p>
        </w:tc>
        <w:tc>
          <w:tcPr>
            <w:tcW w:w="419" w:type="pct"/>
            <w:vAlign w:val="center"/>
          </w:tcPr>
          <w:p w14:paraId="6DEEF45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031FDB7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7833FAE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9693/0</w:t>
            </w:r>
          </w:p>
        </w:tc>
        <w:tc>
          <w:tcPr>
            <w:tcW w:w="419" w:type="pct"/>
            <w:vAlign w:val="center"/>
          </w:tcPr>
          <w:p w14:paraId="7D2CC44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7158/0</w:t>
            </w:r>
          </w:p>
        </w:tc>
        <w:tc>
          <w:tcPr>
            <w:tcW w:w="419" w:type="pct"/>
            <w:vAlign w:val="center"/>
          </w:tcPr>
          <w:p w14:paraId="3974068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8497/0</w:t>
            </w:r>
          </w:p>
        </w:tc>
        <w:tc>
          <w:tcPr>
            <w:tcW w:w="419" w:type="pct"/>
            <w:vAlign w:val="center"/>
          </w:tcPr>
          <w:p w14:paraId="332C592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5417/0</w:t>
            </w:r>
          </w:p>
        </w:tc>
      </w:tr>
      <w:tr w:rsidR="0047250C" w:rsidRPr="0047250C" w14:paraId="3C521429" w14:textId="77777777" w:rsidTr="007A66AA">
        <w:trPr>
          <w:trHeight w:val="20"/>
          <w:jc w:val="center"/>
        </w:trPr>
        <w:tc>
          <w:tcPr>
            <w:tcW w:w="395" w:type="pct"/>
            <w:vAlign w:val="center"/>
          </w:tcPr>
          <w:p w14:paraId="1D57283F"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8</w:t>
            </w:r>
          </w:p>
        </w:tc>
        <w:tc>
          <w:tcPr>
            <w:tcW w:w="419" w:type="pct"/>
            <w:vAlign w:val="center"/>
          </w:tcPr>
          <w:p w14:paraId="33AFAB1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8526/0</w:t>
            </w:r>
          </w:p>
        </w:tc>
        <w:tc>
          <w:tcPr>
            <w:tcW w:w="419" w:type="pct"/>
            <w:vAlign w:val="center"/>
          </w:tcPr>
          <w:p w14:paraId="75435FA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7522/0</w:t>
            </w:r>
          </w:p>
        </w:tc>
        <w:tc>
          <w:tcPr>
            <w:tcW w:w="419" w:type="pct"/>
            <w:vAlign w:val="center"/>
          </w:tcPr>
          <w:p w14:paraId="34B982C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1829/0</w:t>
            </w:r>
          </w:p>
        </w:tc>
        <w:tc>
          <w:tcPr>
            <w:tcW w:w="419" w:type="pct"/>
            <w:vAlign w:val="center"/>
          </w:tcPr>
          <w:p w14:paraId="4BD9EDF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0620/0</w:t>
            </w:r>
          </w:p>
        </w:tc>
        <w:tc>
          <w:tcPr>
            <w:tcW w:w="419" w:type="pct"/>
            <w:vAlign w:val="center"/>
          </w:tcPr>
          <w:p w14:paraId="028B24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4334/0</w:t>
            </w:r>
          </w:p>
        </w:tc>
        <w:tc>
          <w:tcPr>
            <w:tcW w:w="419" w:type="pct"/>
            <w:vAlign w:val="center"/>
          </w:tcPr>
          <w:p w14:paraId="2EFE61B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9310/0</w:t>
            </w:r>
          </w:p>
        </w:tc>
        <w:tc>
          <w:tcPr>
            <w:tcW w:w="419" w:type="pct"/>
            <w:vAlign w:val="center"/>
          </w:tcPr>
          <w:p w14:paraId="6FF6AAB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64FF9F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9591/0</w:t>
            </w:r>
          </w:p>
        </w:tc>
        <w:tc>
          <w:tcPr>
            <w:tcW w:w="419" w:type="pct"/>
            <w:vAlign w:val="center"/>
          </w:tcPr>
          <w:p w14:paraId="3D90D8C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6357/0</w:t>
            </w:r>
          </w:p>
        </w:tc>
        <w:tc>
          <w:tcPr>
            <w:tcW w:w="419" w:type="pct"/>
            <w:vAlign w:val="center"/>
          </w:tcPr>
          <w:p w14:paraId="78D9DE2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8052/0</w:t>
            </w:r>
          </w:p>
        </w:tc>
        <w:tc>
          <w:tcPr>
            <w:tcW w:w="419" w:type="pct"/>
            <w:vAlign w:val="center"/>
          </w:tcPr>
          <w:p w14:paraId="592D5CE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4702/0</w:t>
            </w:r>
          </w:p>
        </w:tc>
      </w:tr>
      <w:tr w:rsidR="0047250C" w:rsidRPr="0047250C" w14:paraId="481E4B38" w14:textId="77777777" w:rsidTr="007A66AA">
        <w:trPr>
          <w:trHeight w:val="20"/>
          <w:jc w:val="center"/>
        </w:trPr>
        <w:tc>
          <w:tcPr>
            <w:tcW w:w="395" w:type="pct"/>
            <w:vAlign w:val="center"/>
          </w:tcPr>
          <w:p w14:paraId="33DC479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9</w:t>
            </w:r>
          </w:p>
        </w:tc>
        <w:tc>
          <w:tcPr>
            <w:tcW w:w="419" w:type="pct"/>
            <w:vAlign w:val="center"/>
          </w:tcPr>
          <w:p w14:paraId="24B3CF9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7764/0</w:t>
            </w:r>
          </w:p>
        </w:tc>
        <w:tc>
          <w:tcPr>
            <w:tcW w:w="419" w:type="pct"/>
            <w:vAlign w:val="center"/>
          </w:tcPr>
          <w:p w14:paraId="212EA16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7699/0</w:t>
            </w:r>
          </w:p>
        </w:tc>
        <w:tc>
          <w:tcPr>
            <w:tcW w:w="419" w:type="pct"/>
            <w:vAlign w:val="center"/>
          </w:tcPr>
          <w:p w14:paraId="14F1C67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1578/0</w:t>
            </w:r>
          </w:p>
        </w:tc>
        <w:tc>
          <w:tcPr>
            <w:tcW w:w="419" w:type="pct"/>
            <w:vAlign w:val="center"/>
          </w:tcPr>
          <w:p w14:paraId="1A571D2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0155/0</w:t>
            </w:r>
          </w:p>
        </w:tc>
        <w:tc>
          <w:tcPr>
            <w:tcW w:w="419" w:type="pct"/>
            <w:vAlign w:val="center"/>
          </w:tcPr>
          <w:p w14:paraId="1B06C9F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1796/0</w:t>
            </w:r>
          </w:p>
        </w:tc>
        <w:tc>
          <w:tcPr>
            <w:tcW w:w="419" w:type="pct"/>
            <w:vAlign w:val="center"/>
          </w:tcPr>
          <w:p w14:paraId="6E7F16A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1C9492D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9697/0</w:t>
            </w:r>
          </w:p>
        </w:tc>
        <w:tc>
          <w:tcPr>
            <w:tcW w:w="419" w:type="pct"/>
            <w:vAlign w:val="center"/>
          </w:tcPr>
          <w:p w14:paraId="0AD1B5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9285/0</w:t>
            </w:r>
          </w:p>
        </w:tc>
        <w:tc>
          <w:tcPr>
            <w:tcW w:w="419" w:type="pct"/>
            <w:vAlign w:val="center"/>
          </w:tcPr>
          <w:p w14:paraId="2A30553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5373/0</w:t>
            </w:r>
          </w:p>
        </w:tc>
        <w:tc>
          <w:tcPr>
            <w:tcW w:w="419" w:type="pct"/>
            <w:vAlign w:val="center"/>
          </w:tcPr>
          <w:p w14:paraId="1B43213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7661/0</w:t>
            </w:r>
          </w:p>
        </w:tc>
        <w:tc>
          <w:tcPr>
            <w:tcW w:w="419" w:type="pct"/>
            <w:vAlign w:val="center"/>
          </w:tcPr>
          <w:p w14:paraId="795EE2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5031/0</w:t>
            </w:r>
          </w:p>
        </w:tc>
      </w:tr>
      <w:tr w:rsidR="0047250C" w:rsidRPr="0047250C" w14:paraId="035C3F41" w14:textId="77777777" w:rsidTr="007A66AA">
        <w:trPr>
          <w:trHeight w:val="20"/>
          <w:jc w:val="center"/>
        </w:trPr>
        <w:tc>
          <w:tcPr>
            <w:tcW w:w="395" w:type="pct"/>
            <w:vAlign w:val="center"/>
          </w:tcPr>
          <w:p w14:paraId="4D3889EC"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10</w:t>
            </w:r>
          </w:p>
        </w:tc>
        <w:tc>
          <w:tcPr>
            <w:tcW w:w="419" w:type="pct"/>
            <w:vAlign w:val="center"/>
          </w:tcPr>
          <w:p w14:paraId="0D0FEFC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8053/0</w:t>
            </w:r>
          </w:p>
        </w:tc>
        <w:tc>
          <w:tcPr>
            <w:tcW w:w="419" w:type="pct"/>
            <w:vAlign w:val="center"/>
          </w:tcPr>
          <w:p w14:paraId="376DDB3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7130/0</w:t>
            </w:r>
          </w:p>
        </w:tc>
        <w:tc>
          <w:tcPr>
            <w:tcW w:w="419" w:type="pct"/>
            <w:vAlign w:val="center"/>
          </w:tcPr>
          <w:p w14:paraId="0C7EA7F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0967/0</w:t>
            </w:r>
          </w:p>
        </w:tc>
        <w:tc>
          <w:tcPr>
            <w:tcW w:w="419" w:type="pct"/>
            <w:vAlign w:val="center"/>
          </w:tcPr>
          <w:p w14:paraId="71FF6FC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0077/0</w:t>
            </w:r>
          </w:p>
        </w:tc>
        <w:tc>
          <w:tcPr>
            <w:tcW w:w="419" w:type="pct"/>
            <w:vAlign w:val="center"/>
          </w:tcPr>
          <w:p w14:paraId="6F70CB9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3252/0</w:t>
            </w:r>
          </w:p>
        </w:tc>
        <w:tc>
          <w:tcPr>
            <w:tcW w:w="419" w:type="pct"/>
            <w:vAlign w:val="center"/>
          </w:tcPr>
          <w:p w14:paraId="55400C1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9640/0</w:t>
            </w:r>
          </w:p>
        </w:tc>
        <w:tc>
          <w:tcPr>
            <w:tcW w:w="419" w:type="pct"/>
            <w:vAlign w:val="center"/>
          </w:tcPr>
          <w:p w14:paraId="151CC84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0C3BA07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9387/0</w:t>
            </w:r>
          </w:p>
        </w:tc>
        <w:tc>
          <w:tcPr>
            <w:tcW w:w="419" w:type="pct"/>
            <w:vAlign w:val="center"/>
          </w:tcPr>
          <w:p w14:paraId="66888F5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5355/0</w:t>
            </w:r>
          </w:p>
        </w:tc>
        <w:tc>
          <w:tcPr>
            <w:tcW w:w="419" w:type="pct"/>
            <w:vAlign w:val="center"/>
          </w:tcPr>
          <w:p w14:paraId="1FEFAB5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7395/0</w:t>
            </w:r>
          </w:p>
        </w:tc>
        <w:tc>
          <w:tcPr>
            <w:tcW w:w="419" w:type="pct"/>
            <w:vAlign w:val="center"/>
          </w:tcPr>
          <w:p w14:paraId="488DCF7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4949/0</w:t>
            </w:r>
          </w:p>
        </w:tc>
      </w:tr>
      <w:tr w:rsidR="0047250C" w:rsidRPr="0047250C" w14:paraId="5660E37C" w14:textId="77777777" w:rsidTr="007A66AA">
        <w:trPr>
          <w:trHeight w:val="20"/>
          <w:jc w:val="center"/>
        </w:trPr>
        <w:tc>
          <w:tcPr>
            <w:tcW w:w="395" w:type="pct"/>
            <w:vAlign w:val="center"/>
          </w:tcPr>
          <w:p w14:paraId="04F3573D"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11</w:t>
            </w:r>
          </w:p>
        </w:tc>
        <w:tc>
          <w:tcPr>
            <w:tcW w:w="419" w:type="pct"/>
            <w:vAlign w:val="center"/>
          </w:tcPr>
          <w:p w14:paraId="066682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8249/0</w:t>
            </w:r>
          </w:p>
        </w:tc>
        <w:tc>
          <w:tcPr>
            <w:tcW w:w="419" w:type="pct"/>
            <w:vAlign w:val="center"/>
          </w:tcPr>
          <w:p w14:paraId="25ACED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7437/0</w:t>
            </w:r>
          </w:p>
        </w:tc>
        <w:tc>
          <w:tcPr>
            <w:tcW w:w="419" w:type="pct"/>
            <w:vAlign w:val="center"/>
          </w:tcPr>
          <w:p w14:paraId="761A00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1310/0</w:t>
            </w:r>
          </w:p>
        </w:tc>
        <w:tc>
          <w:tcPr>
            <w:tcW w:w="419" w:type="pct"/>
            <w:vAlign w:val="center"/>
          </w:tcPr>
          <w:p w14:paraId="5E948BF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0465/0</w:t>
            </w:r>
          </w:p>
        </w:tc>
        <w:tc>
          <w:tcPr>
            <w:tcW w:w="419" w:type="pct"/>
            <w:vAlign w:val="center"/>
          </w:tcPr>
          <w:p w14:paraId="03CAAC7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2502/0</w:t>
            </w:r>
          </w:p>
        </w:tc>
        <w:tc>
          <w:tcPr>
            <w:tcW w:w="419" w:type="pct"/>
            <w:vAlign w:val="center"/>
          </w:tcPr>
          <w:p w14:paraId="114654D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9310/0</w:t>
            </w:r>
          </w:p>
        </w:tc>
        <w:tc>
          <w:tcPr>
            <w:tcW w:w="419" w:type="pct"/>
            <w:vAlign w:val="center"/>
          </w:tcPr>
          <w:p w14:paraId="5231F4F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618F12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9489/0</w:t>
            </w:r>
          </w:p>
        </w:tc>
        <w:tc>
          <w:tcPr>
            <w:tcW w:w="419" w:type="pct"/>
            <w:vAlign w:val="center"/>
          </w:tcPr>
          <w:p w14:paraId="48C96F3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5847/0</w:t>
            </w:r>
          </w:p>
        </w:tc>
        <w:tc>
          <w:tcPr>
            <w:tcW w:w="419" w:type="pct"/>
            <w:vAlign w:val="center"/>
          </w:tcPr>
          <w:p w14:paraId="72BD7A6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9255/0</w:t>
            </w:r>
          </w:p>
        </w:tc>
        <w:tc>
          <w:tcPr>
            <w:tcW w:w="419" w:type="pct"/>
            <w:vAlign w:val="center"/>
          </w:tcPr>
          <w:p w14:paraId="6A0ED72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6345/0</w:t>
            </w:r>
          </w:p>
        </w:tc>
      </w:tr>
      <w:tr w:rsidR="0047250C" w:rsidRPr="0047250C" w14:paraId="65D5DC19" w14:textId="77777777" w:rsidTr="007A66AA">
        <w:trPr>
          <w:trHeight w:val="20"/>
          <w:jc w:val="center"/>
        </w:trPr>
        <w:tc>
          <w:tcPr>
            <w:tcW w:w="395" w:type="pct"/>
            <w:vAlign w:val="center"/>
          </w:tcPr>
          <w:p w14:paraId="5E03F099"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12</w:t>
            </w:r>
          </w:p>
        </w:tc>
        <w:tc>
          <w:tcPr>
            <w:tcW w:w="419" w:type="pct"/>
            <w:vAlign w:val="center"/>
          </w:tcPr>
          <w:p w14:paraId="583214A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8243/0</w:t>
            </w:r>
          </w:p>
        </w:tc>
        <w:tc>
          <w:tcPr>
            <w:tcW w:w="419" w:type="pct"/>
            <w:vAlign w:val="center"/>
          </w:tcPr>
          <w:p w14:paraId="144EC97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7454/0</w:t>
            </w:r>
          </w:p>
        </w:tc>
        <w:tc>
          <w:tcPr>
            <w:tcW w:w="419" w:type="pct"/>
            <w:vAlign w:val="center"/>
          </w:tcPr>
          <w:p w14:paraId="2D93DE0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1948/0</w:t>
            </w:r>
          </w:p>
        </w:tc>
        <w:tc>
          <w:tcPr>
            <w:tcW w:w="419" w:type="pct"/>
            <w:vAlign w:val="center"/>
          </w:tcPr>
          <w:p w14:paraId="1CB99FC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1472/0</w:t>
            </w:r>
          </w:p>
        </w:tc>
        <w:tc>
          <w:tcPr>
            <w:tcW w:w="419" w:type="pct"/>
            <w:vAlign w:val="center"/>
          </w:tcPr>
          <w:p w14:paraId="1833DBC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1966/0</w:t>
            </w:r>
          </w:p>
        </w:tc>
        <w:tc>
          <w:tcPr>
            <w:tcW w:w="419" w:type="pct"/>
            <w:vAlign w:val="center"/>
          </w:tcPr>
          <w:p w14:paraId="1883418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7E74AE0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9494/0</w:t>
            </w:r>
          </w:p>
        </w:tc>
        <w:tc>
          <w:tcPr>
            <w:tcW w:w="419" w:type="pct"/>
            <w:vAlign w:val="center"/>
          </w:tcPr>
          <w:p w14:paraId="5D453D4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9285/0</w:t>
            </w:r>
          </w:p>
        </w:tc>
        <w:tc>
          <w:tcPr>
            <w:tcW w:w="419" w:type="pct"/>
            <w:vAlign w:val="center"/>
          </w:tcPr>
          <w:p w14:paraId="444C94A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4480/0</w:t>
            </w:r>
          </w:p>
        </w:tc>
        <w:tc>
          <w:tcPr>
            <w:tcW w:w="419" w:type="pct"/>
            <w:vAlign w:val="center"/>
          </w:tcPr>
          <w:p w14:paraId="48EF85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27E3B65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9497/0</w:t>
            </w:r>
          </w:p>
        </w:tc>
      </w:tr>
      <w:tr w:rsidR="0047250C" w:rsidRPr="0047250C" w14:paraId="5E2FB572" w14:textId="77777777" w:rsidTr="007A66AA">
        <w:trPr>
          <w:trHeight w:val="20"/>
          <w:jc w:val="center"/>
        </w:trPr>
        <w:tc>
          <w:tcPr>
            <w:tcW w:w="395" w:type="pct"/>
            <w:vAlign w:val="center"/>
          </w:tcPr>
          <w:p w14:paraId="58699E65"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13</w:t>
            </w:r>
          </w:p>
        </w:tc>
        <w:tc>
          <w:tcPr>
            <w:tcW w:w="419" w:type="pct"/>
            <w:vAlign w:val="center"/>
          </w:tcPr>
          <w:p w14:paraId="66EE776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8874/0</w:t>
            </w:r>
          </w:p>
        </w:tc>
        <w:tc>
          <w:tcPr>
            <w:tcW w:w="419" w:type="pct"/>
            <w:vAlign w:val="center"/>
          </w:tcPr>
          <w:p w14:paraId="6568C8F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8388/0</w:t>
            </w:r>
          </w:p>
        </w:tc>
        <w:tc>
          <w:tcPr>
            <w:tcW w:w="419" w:type="pct"/>
            <w:vAlign w:val="center"/>
          </w:tcPr>
          <w:p w14:paraId="7FF3B92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2400/0</w:t>
            </w:r>
          </w:p>
        </w:tc>
        <w:tc>
          <w:tcPr>
            <w:tcW w:w="419" w:type="pct"/>
            <w:vAlign w:val="center"/>
          </w:tcPr>
          <w:p w14:paraId="4412D0D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0697/0</w:t>
            </w:r>
          </w:p>
        </w:tc>
        <w:tc>
          <w:tcPr>
            <w:tcW w:w="419" w:type="pct"/>
            <w:vAlign w:val="center"/>
          </w:tcPr>
          <w:p w14:paraId="20E22FC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3494/0</w:t>
            </w:r>
          </w:p>
        </w:tc>
        <w:tc>
          <w:tcPr>
            <w:tcW w:w="419" w:type="pct"/>
            <w:vAlign w:val="center"/>
          </w:tcPr>
          <w:p w14:paraId="204ED7A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0BB4FC8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3948005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9693/0</w:t>
            </w:r>
          </w:p>
        </w:tc>
        <w:tc>
          <w:tcPr>
            <w:tcW w:w="419" w:type="pct"/>
            <w:vAlign w:val="center"/>
          </w:tcPr>
          <w:p w14:paraId="1A40C4E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5828/0</w:t>
            </w:r>
          </w:p>
        </w:tc>
        <w:tc>
          <w:tcPr>
            <w:tcW w:w="419" w:type="pct"/>
            <w:vAlign w:val="center"/>
          </w:tcPr>
          <w:p w14:paraId="41CF4CA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8180/0</w:t>
            </w:r>
          </w:p>
        </w:tc>
        <w:tc>
          <w:tcPr>
            <w:tcW w:w="419" w:type="pct"/>
            <w:vAlign w:val="center"/>
          </w:tcPr>
          <w:p w14:paraId="48BB8D7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5822/0</w:t>
            </w:r>
          </w:p>
        </w:tc>
      </w:tr>
      <w:tr w:rsidR="0047250C" w:rsidRPr="0047250C" w14:paraId="4255C38E" w14:textId="77777777" w:rsidTr="007A66AA">
        <w:trPr>
          <w:trHeight w:val="20"/>
          <w:jc w:val="center"/>
        </w:trPr>
        <w:tc>
          <w:tcPr>
            <w:tcW w:w="395" w:type="pct"/>
            <w:vAlign w:val="center"/>
          </w:tcPr>
          <w:p w14:paraId="6750C9BA"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14</w:t>
            </w:r>
          </w:p>
        </w:tc>
        <w:tc>
          <w:tcPr>
            <w:tcW w:w="419" w:type="pct"/>
            <w:vAlign w:val="center"/>
          </w:tcPr>
          <w:p w14:paraId="2157D35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8452/0</w:t>
            </w:r>
          </w:p>
        </w:tc>
        <w:tc>
          <w:tcPr>
            <w:tcW w:w="419" w:type="pct"/>
            <w:vAlign w:val="center"/>
          </w:tcPr>
          <w:p w14:paraId="41528FB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8200/0</w:t>
            </w:r>
          </w:p>
        </w:tc>
        <w:tc>
          <w:tcPr>
            <w:tcW w:w="419" w:type="pct"/>
            <w:vAlign w:val="center"/>
          </w:tcPr>
          <w:p w14:paraId="1760F9D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1570/0</w:t>
            </w:r>
          </w:p>
        </w:tc>
        <w:tc>
          <w:tcPr>
            <w:tcW w:w="419" w:type="pct"/>
            <w:vAlign w:val="center"/>
          </w:tcPr>
          <w:p w14:paraId="7E5C643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0310/0</w:t>
            </w:r>
          </w:p>
        </w:tc>
        <w:tc>
          <w:tcPr>
            <w:tcW w:w="419" w:type="pct"/>
            <w:vAlign w:val="center"/>
          </w:tcPr>
          <w:p w14:paraId="397DB95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4539/0</w:t>
            </w:r>
          </w:p>
        </w:tc>
        <w:tc>
          <w:tcPr>
            <w:tcW w:w="419" w:type="pct"/>
            <w:vAlign w:val="center"/>
          </w:tcPr>
          <w:p w14:paraId="273D434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9000/0</w:t>
            </w:r>
          </w:p>
        </w:tc>
        <w:tc>
          <w:tcPr>
            <w:tcW w:w="419" w:type="pct"/>
            <w:vAlign w:val="center"/>
          </w:tcPr>
          <w:p w14:paraId="744A1B5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9697/0</w:t>
            </w:r>
          </w:p>
        </w:tc>
        <w:tc>
          <w:tcPr>
            <w:tcW w:w="419" w:type="pct"/>
            <w:vAlign w:val="center"/>
          </w:tcPr>
          <w:p w14:paraId="5A077C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9489/0</w:t>
            </w:r>
          </w:p>
        </w:tc>
        <w:tc>
          <w:tcPr>
            <w:tcW w:w="419" w:type="pct"/>
            <w:vAlign w:val="center"/>
          </w:tcPr>
          <w:p w14:paraId="6C3A2E8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4863/0</w:t>
            </w:r>
          </w:p>
        </w:tc>
        <w:tc>
          <w:tcPr>
            <w:tcW w:w="419" w:type="pct"/>
            <w:vAlign w:val="center"/>
          </w:tcPr>
          <w:p w14:paraId="0F180D3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8898/0</w:t>
            </w:r>
          </w:p>
        </w:tc>
        <w:tc>
          <w:tcPr>
            <w:tcW w:w="419" w:type="pct"/>
            <w:vAlign w:val="center"/>
          </w:tcPr>
          <w:p w14:paraId="28BEFF5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6633/0</w:t>
            </w:r>
          </w:p>
        </w:tc>
      </w:tr>
      <w:tr w:rsidR="0047250C" w:rsidRPr="0047250C" w14:paraId="4339927F" w14:textId="77777777" w:rsidTr="007A66AA">
        <w:trPr>
          <w:trHeight w:val="20"/>
          <w:jc w:val="center"/>
        </w:trPr>
        <w:tc>
          <w:tcPr>
            <w:tcW w:w="395" w:type="pct"/>
            <w:vAlign w:val="center"/>
          </w:tcPr>
          <w:p w14:paraId="6F3C0576"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15</w:t>
            </w:r>
          </w:p>
        </w:tc>
        <w:tc>
          <w:tcPr>
            <w:tcW w:w="419" w:type="pct"/>
            <w:vAlign w:val="center"/>
          </w:tcPr>
          <w:p w14:paraId="6CAA68C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7629/0</w:t>
            </w:r>
          </w:p>
        </w:tc>
        <w:tc>
          <w:tcPr>
            <w:tcW w:w="419" w:type="pct"/>
            <w:vAlign w:val="center"/>
          </w:tcPr>
          <w:p w14:paraId="60820C6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6833/0</w:t>
            </w:r>
          </w:p>
        </w:tc>
        <w:tc>
          <w:tcPr>
            <w:tcW w:w="419" w:type="pct"/>
            <w:vAlign w:val="center"/>
          </w:tcPr>
          <w:p w14:paraId="7823C11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1595/0</w:t>
            </w:r>
          </w:p>
        </w:tc>
        <w:tc>
          <w:tcPr>
            <w:tcW w:w="419" w:type="pct"/>
            <w:vAlign w:val="center"/>
          </w:tcPr>
          <w:p w14:paraId="0EB33CC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0232/0</w:t>
            </w:r>
          </w:p>
        </w:tc>
        <w:tc>
          <w:tcPr>
            <w:tcW w:w="419" w:type="pct"/>
            <w:vAlign w:val="center"/>
          </w:tcPr>
          <w:p w14:paraId="0D2EE1A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5A9485B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8709/0</w:t>
            </w:r>
          </w:p>
        </w:tc>
        <w:tc>
          <w:tcPr>
            <w:tcW w:w="419" w:type="pct"/>
            <w:vAlign w:val="center"/>
          </w:tcPr>
          <w:p w14:paraId="0EDA651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9393/0</w:t>
            </w:r>
          </w:p>
        </w:tc>
        <w:tc>
          <w:tcPr>
            <w:tcW w:w="419" w:type="pct"/>
            <w:vAlign w:val="center"/>
          </w:tcPr>
          <w:p w14:paraId="6B660D1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9081/0</w:t>
            </w:r>
          </w:p>
        </w:tc>
        <w:tc>
          <w:tcPr>
            <w:tcW w:w="419" w:type="pct"/>
            <w:vAlign w:val="center"/>
          </w:tcPr>
          <w:p w14:paraId="4511C38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3169/0</w:t>
            </w:r>
          </w:p>
        </w:tc>
        <w:tc>
          <w:tcPr>
            <w:tcW w:w="419" w:type="pct"/>
            <w:vAlign w:val="center"/>
          </w:tcPr>
          <w:p w14:paraId="5586586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9465/0</w:t>
            </w:r>
          </w:p>
        </w:tc>
        <w:tc>
          <w:tcPr>
            <w:tcW w:w="419" w:type="pct"/>
            <w:vAlign w:val="center"/>
          </w:tcPr>
          <w:p w14:paraId="1DFB0D4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9162/0</w:t>
            </w:r>
          </w:p>
        </w:tc>
      </w:tr>
      <w:tr w:rsidR="0047250C" w:rsidRPr="0047250C" w14:paraId="0C591BDA" w14:textId="77777777" w:rsidTr="007A66AA">
        <w:trPr>
          <w:trHeight w:val="20"/>
          <w:jc w:val="center"/>
        </w:trPr>
        <w:tc>
          <w:tcPr>
            <w:tcW w:w="395" w:type="pct"/>
            <w:vAlign w:val="center"/>
          </w:tcPr>
          <w:p w14:paraId="12B5D7F9"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16</w:t>
            </w:r>
          </w:p>
        </w:tc>
        <w:tc>
          <w:tcPr>
            <w:tcW w:w="419" w:type="pct"/>
            <w:vAlign w:val="center"/>
          </w:tcPr>
          <w:p w14:paraId="652B2A0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8506/0</w:t>
            </w:r>
          </w:p>
        </w:tc>
        <w:tc>
          <w:tcPr>
            <w:tcW w:w="419" w:type="pct"/>
            <w:vAlign w:val="center"/>
          </w:tcPr>
          <w:p w14:paraId="43F7F5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7865/0</w:t>
            </w:r>
          </w:p>
        </w:tc>
        <w:tc>
          <w:tcPr>
            <w:tcW w:w="419" w:type="pct"/>
            <w:vAlign w:val="center"/>
          </w:tcPr>
          <w:p w14:paraId="1A8C815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1587/0</w:t>
            </w:r>
          </w:p>
        </w:tc>
        <w:tc>
          <w:tcPr>
            <w:tcW w:w="419" w:type="pct"/>
            <w:vAlign w:val="center"/>
          </w:tcPr>
          <w:p w14:paraId="1B4AEC4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0155/0</w:t>
            </w:r>
          </w:p>
        </w:tc>
        <w:tc>
          <w:tcPr>
            <w:tcW w:w="419" w:type="pct"/>
            <w:vAlign w:val="center"/>
          </w:tcPr>
          <w:p w14:paraId="24573B6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3476/0</w:t>
            </w:r>
          </w:p>
        </w:tc>
        <w:tc>
          <w:tcPr>
            <w:tcW w:w="419" w:type="pct"/>
            <w:vAlign w:val="center"/>
          </w:tcPr>
          <w:p w14:paraId="418FCA6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8709/0</w:t>
            </w:r>
          </w:p>
        </w:tc>
        <w:tc>
          <w:tcPr>
            <w:tcW w:w="419" w:type="pct"/>
            <w:vAlign w:val="center"/>
          </w:tcPr>
          <w:p w14:paraId="4455547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9393/0</w:t>
            </w:r>
          </w:p>
        </w:tc>
        <w:tc>
          <w:tcPr>
            <w:tcW w:w="419" w:type="pct"/>
            <w:vAlign w:val="center"/>
          </w:tcPr>
          <w:p w14:paraId="189570A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8877/0</w:t>
            </w:r>
          </w:p>
        </w:tc>
        <w:tc>
          <w:tcPr>
            <w:tcW w:w="419" w:type="pct"/>
            <w:vAlign w:val="center"/>
          </w:tcPr>
          <w:p w14:paraId="380EBAD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3479/0</w:t>
            </w:r>
          </w:p>
        </w:tc>
        <w:tc>
          <w:tcPr>
            <w:tcW w:w="419" w:type="pct"/>
            <w:vAlign w:val="center"/>
          </w:tcPr>
          <w:p w14:paraId="28218DB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8001/0</w:t>
            </w:r>
          </w:p>
        </w:tc>
        <w:tc>
          <w:tcPr>
            <w:tcW w:w="419" w:type="pct"/>
            <w:vAlign w:val="center"/>
          </w:tcPr>
          <w:p w14:paraId="2A474CC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8579/0</w:t>
            </w:r>
          </w:p>
        </w:tc>
      </w:tr>
      <w:tr w:rsidR="0047250C" w:rsidRPr="0047250C" w14:paraId="64B60DED" w14:textId="77777777" w:rsidTr="007A66AA">
        <w:trPr>
          <w:trHeight w:val="20"/>
          <w:jc w:val="center"/>
        </w:trPr>
        <w:tc>
          <w:tcPr>
            <w:tcW w:w="395" w:type="pct"/>
            <w:vAlign w:val="center"/>
          </w:tcPr>
          <w:p w14:paraId="518E3E74"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17</w:t>
            </w:r>
          </w:p>
        </w:tc>
        <w:tc>
          <w:tcPr>
            <w:tcW w:w="419" w:type="pct"/>
            <w:vAlign w:val="center"/>
          </w:tcPr>
          <w:p w14:paraId="58FED43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8164/0</w:t>
            </w:r>
          </w:p>
        </w:tc>
        <w:tc>
          <w:tcPr>
            <w:tcW w:w="419" w:type="pct"/>
            <w:vAlign w:val="center"/>
          </w:tcPr>
          <w:p w14:paraId="431F0C6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7404/0</w:t>
            </w:r>
          </w:p>
        </w:tc>
        <w:tc>
          <w:tcPr>
            <w:tcW w:w="419" w:type="pct"/>
            <w:vAlign w:val="center"/>
          </w:tcPr>
          <w:p w14:paraId="192CAD6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1209/0</w:t>
            </w:r>
          </w:p>
        </w:tc>
        <w:tc>
          <w:tcPr>
            <w:tcW w:w="419" w:type="pct"/>
            <w:vAlign w:val="center"/>
          </w:tcPr>
          <w:p w14:paraId="62043EC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0232/0</w:t>
            </w:r>
          </w:p>
        </w:tc>
        <w:tc>
          <w:tcPr>
            <w:tcW w:w="419" w:type="pct"/>
            <w:vAlign w:val="center"/>
          </w:tcPr>
          <w:p w14:paraId="57E9184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3476/0</w:t>
            </w:r>
          </w:p>
        </w:tc>
        <w:tc>
          <w:tcPr>
            <w:tcW w:w="419" w:type="pct"/>
            <w:vAlign w:val="center"/>
          </w:tcPr>
          <w:p w14:paraId="245560A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8709/0</w:t>
            </w:r>
          </w:p>
        </w:tc>
        <w:tc>
          <w:tcPr>
            <w:tcW w:w="419" w:type="pct"/>
            <w:vAlign w:val="center"/>
          </w:tcPr>
          <w:p w14:paraId="7A694F4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9393/0</w:t>
            </w:r>
          </w:p>
        </w:tc>
        <w:tc>
          <w:tcPr>
            <w:tcW w:w="419" w:type="pct"/>
            <w:vAlign w:val="center"/>
          </w:tcPr>
          <w:p w14:paraId="3513B05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8775/0</w:t>
            </w:r>
          </w:p>
        </w:tc>
        <w:tc>
          <w:tcPr>
            <w:tcW w:w="419" w:type="pct"/>
            <w:vAlign w:val="center"/>
          </w:tcPr>
          <w:p w14:paraId="4F5FAC3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3224/0</w:t>
            </w:r>
          </w:p>
        </w:tc>
        <w:tc>
          <w:tcPr>
            <w:tcW w:w="419" w:type="pct"/>
            <w:vAlign w:val="center"/>
          </w:tcPr>
          <w:p w14:paraId="245F0BA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8130/0</w:t>
            </w:r>
          </w:p>
        </w:tc>
        <w:tc>
          <w:tcPr>
            <w:tcW w:w="419" w:type="pct"/>
            <w:vAlign w:val="center"/>
          </w:tcPr>
          <w:p w14:paraId="6D4E022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8801/0</w:t>
            </w:r>
          </w:p>
        </w:tc>
      </w:tr>
      <w:tr w:rsidR="0047250C" w:rsidRPr="0047250C" w14:paraId="6B213088" w14:textId="77777777" w:rsidTr="007A66AA">
        <w:trPr>
          <w:trHeight w:val="20"/>
          <w:jc w:val="center"/>
        </w:trPr>
        <w:tc>
          <w:tcPr>
            <w:tcW w:w="395" w:type="pct"/>
            <w:vAlign w:val="center"/>
          </w:tcPr>
          <w:p w14:paraId="374122ED"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17</w:t>
            </w:r>
          </w:p>
        </w:tc>
        <w:tc>
          <w:tcPr>
            <w:tcW w:w="419" w:type="pct"/>
            <w:vAlign w:val="center"/>
          </w:tcPr>
          <w:p w14:paraId="58E5B22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8037/0</w:t>
            </w:r>
          </w:p>
        </w:tc>
        <w:tc>
          <w:tcPr>
            <w:tcW w:w="419" w:type="pct"/>
            <w:vAlign w:val="center"/>
          </w:tcPr>
          <w:p w14:paraId="7EF0EDD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7053/0</w:t>
            </w:r>
          </w:p>
        </w:tc>
        <w:tc>
          <w:tcPr>
            <w:tcW w:w="419" w:type="pct"/>
            <w:vAlign w:val="center"/>
          </w:tcPr>
          <w:p w14:paraId="7BE04EB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1456/0</w:t>
            </w:r>
          </w:p>
        </w:tc>
        <w:tc>
          <w:tcPr>
            <w:tcW w:w="419" w:type="pct"/>
            <w:vAlign w:val="center"/>
          </w:tcPr>
          <w:p w14:paraId="673933A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0232/0</w:t>
            </w:r>
          </w:p>
        </w:tc>
        <w:tc>
          <w:tcPr>
            <w:tcW w:w="419" w:type="pct"/>
            <w:vAlign w:val="center"/>
          </w:tcPr>
          <w:p w14:paraId="1880424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3771/0</w:t>
            </w:r>
          </w:p>
        </w:tc>
        <w:tc>
          <w:tcPr>
            <w:tcW w:w="419" w:type="pct"/>
            <w:vAlign w:val="center"/>
          </w:tcPr>
          <w:p w14:paraId="0B7C3E4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8437/0</w:t>
            </w:r>
          </w:p>
        </w:tc>
        <w:tc>
          <w:tcPr>
            <w:tcW w:w="419" w:type="pct"/>
            <w:vAlign w:val="center"/>
          </w:tcPr>
          <w:p w14:paraId="386D9CA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9393/0</w:t>
            </w:r>
          </w:p>
        </w:tc>
        <w:tc>
          <w:tcPr>
            <w:tcW w:w="419" w:type="pct"/>
            <w:vAlign w:val="center"/>
          </w:tcPr>
          <w:p w14:paraId="6020A13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8979/0</w:t>
            </w:r>
          </w:p>
        </w:tc>
        <w:tc>
          <w:tcPr>
            <w:tcW w:w="419" w:type="pct"/>
            <w:vAlign w:val="center"/>
          </w:tcPr>
          <w:p w14:paraId="5ED5AB4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3205/0</w:t>
            </w:r>
          </w:p>
        </w:tc>
        <w:tc>
          <w:tcPr>
            <w:tcW w:w="419" w:type="pct"/>
            <w:vAlign w:val="center"/>
          </w:tcPr>
          <w:p w14:paraId="4619672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8315/0</w:t>
            </w:r>
          </w:p>
        </w:tc>
        <w:tc>
          <w:tcPr>
            <w:tcW w:w="419" w:type="pct"/>
            <w:vAlign w:val="center"/>
          </w:tcPr>
          <w:p w14:paraId="579786F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9089/0</w:t>
            </w:r>
          </w:p>
        </w:tc>
      </w:tr>
      <w:tr w:rsidR="0047250C" w:rsidRPr="0047250C" w14:paraId="071F6BE8" w14:textId="77777777" w:rsidTr="007A66AA">
        <w:trPr>
          <w:trHeight w:val="20"/>
          <w:jc w:val="center"/>
        </w:trPr>
        <w:tc>
          <w:tcPr>
            <w:tcW w:w="395" w:type="pct"/>
            <w:vAlign w:val="center"/>
          </w:tcPr>
          <w:p w14:paraId="734FAED7"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19</w:t>
            </w:r>
          </w:p>
        </w:tc>
        <w:tc>
          <w:tcPr>
            <w:tcW w:w="419" w:type="pct"/>
            <w:vAlign w:val="center"/>
          </w:tcPr>
          <w:p w14:paraId="52F35B6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7851/0</w:t>
            </w:r>
          </w:p>
        </w:tc>
        <w:tc>
          <w:tcPr>
            <w:tcW w:w="419" w:type="pct"/>
            <w:vAlign w:val="center"/>
          </w:tcPr>
          <w:p w14:paraId="5D073F0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7370/0</w:t>
            </w:r>
          </w:p>
        </w:tc>
        <w:tc>
          <w:tcPr>
            <w:tcW w:w="419" w:type="pct"/>
            <w:vAlign w:val="center"/>
          </w:tcPr>
          <w:p w14:paraId="7A0A1F5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1714/0</w:t>
            </w:r>
          </w:p>
        </w:tc>
        <w:tc>
          <w:tcPr>
            <w:tcW w:w="419" w:type="pct"/>
            <w:vAlign w:val="center"/>
          </w:tcPr>
          <w:p w14:paraId="716091E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0077/0</w:t>
            </w:r>
          </w:p>
        </w:tc>
        <w:tc>
          <w:tcPr>
            <w:tcW w:w="419" w:type="pct"/>
            <w:vAlign w:val="center"/>
          </w:tcPr>
          <w:p w14:paraId="20CB757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2243/0</w:t>
            </w:r>
          </w:p>
        </w:tc>
        <w:tc>
          <w:tcPr>
            <w:tcW w:w="419" w:type="pct"/>
            <w:vAlign w:val="center"/>
          </w:tcPr>
          <w:p w14:paraId="3866F30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8181/0</w:t>
            </w:r>
          </w:p>
        </w:tc>
        <w:tc>
          <w:tcPr>
            <w:tcW w:w="419" w:type="pct"/>
            <w:vAlign w:val="center"/>
          </w:tcPr>
          <w:p w14:paraId="608663B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9393/0</w:t>
            </w:r>
          </w:p>
        </w:tc>
        <w:tc>
          <w:tcPr>
            <w:tcW w:w="419" w:type="pct"/>
            <w:vAlign w:val="center"/>
          </w:tcPr>
          <w:p w14:paraId="1EABDC8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8877/0</w:t>
            </w:r>
          </w:p>
        </w:tc>
        <w:tc>
          <w:tcPr>
            <w:tcW w:w="419" w:type="pct"/>
            <w:vAlign w:val="center"/>
          </w:tcPr>
          <w:p w14:paraId="42376B8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2950/0</w:t>
            </w:r>
          </w:p>
        </w:tc>
        <w:tc>
          <w:tcPr>
            <w:tcW w:w="419" w:type="pct"/>
            <w:vAlign w:val="center"/>
          </w:tcPr>
          <w:p w14:paraId="6325D18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8352/0</w:t>
            </w:r>
          </w:p>
        </w:tc>
        <w:tc>
          <w:tcPr>
            <w:tcW w:w="419" w:type="pct"/>
            <w:vAlign w:val="center"/>
          </w:tcPr>
          <w:p w14:paraId="3CE3B83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r>
      <w:tr w:rsidR="0047250C" w:rsidRPr="0047250C" w14:paraId="1E1F0C46" w14:textId="77777777" w:rsidTr="007A66AA">
        <w:trPr>
          <w:trHeight w:val="20"/>
          <w:jc w:val="center"/>
        </w:trPr>
        <w:tc>
          <w:tcPr>
            <w:tcW w:w="395" w:type="pct"/>
            <w:vAlign w:val="center"/>
          </w:tcPr>
          <w:p w14:paraId="5B7B46CC"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20</w:t>
            </w:r>
          </w:p>
        </w:tc>
        <w:tc>
          <w:tcPr>
            <w:tcW w:w="419" w:type="pct"/>
            <w:vAlign w:val="center"/>
          </w:tcPr>
          <w:p w14:paraId="2357DDB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8315/0</w:t>
            </w:r>
          </w:p>
        </w:tc>
        <w:tc>
          <w:tcPr>
            <w:tcW w:w="419" w:type="pct"/>
            <w:vAlign w:val="center"/>
          </w:tcPr>
          <w:p w14:paraId="7CE0CA7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7681/0</w:t>
            </w:r>
          </w:p>
        </w:tc>
        <w:tc>
          <w:tcPr>
            <w:tcW w:w="419" w:type="pct"/>
            <w:vAlign w:val="center"/>
          </w:tcPr>
          <w:p w14:paraId="56C4C23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2040/0</w:t>
            </w:r>
          </w:p>
        </w:tc>
        <w:tc>
          <w:tcPr>
            <w:tcW w:w="419" w:type="pct"/>
            <w:vAlign w:val="center"/>
          </w:tcPr>
          <w:p w14:paraId="555AFF8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0310/0</w:t>
            </w:r>
          </w:p>
        </w:tc>
        <w:tc>
          <w:tcPr>
            <w:tcW w:w="419" w:type="pct"/>
            <w:vAlign w:val="center"/>
          </w:tcPr>
          <w:p w14:paraId="1F0AF36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3387/0</w:t>
            </w:r>
          </w:p>
        </w:tc>
        <w:tc>
          <w:tcPr>
            <w:tcW w:w="419" w:type="pct"/>
            <w:vAlign w:val="center"/>
          </w:tcPr>
          <w:p w14:paraId="0228AA3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8437/0</w:t>
            </w:r>
          </w:p>
        </w:tc>
        <w:tc>
          <w:tcPr>
            <w:tcW w:w="419" w:type="pct"/>
            <w:vAlign w:val="center"/>
          </w:tcPr>
          <w:p w14:paraId="6D1598E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9596/0</w:t>
            </w:r>
          </w:p>
        </w:tc>
        <w:tc>
          <w:tcPr>
            <w:tcW w:w="419" w:type="pct"/>
            <w:vAlign w:val="center"/>
          </w:tcPr>
          <w:p w14:paraId="7097A8D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9183/0</w:t>
            </w:r>
          </w:p>
        </w:tc>
        <w:tc>
          <w:tcPr>
            <w:tcW w:w="419" w:type="pct"/>
            <w:vAlign w:val="center"/>
          </w:tcPr>
          <w:p w14:paraId="05361A0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4007/0</w:t>
            </w:r>
          </w:p>
        </w:tc>
        <w:tc>
          <w:tcPr>
            <w:tcW w:w="419" w:type="pct"/>
            <w:vAlign w:val="center"/>
          </w:tcPr>
          <w:p w14:paraId="079230A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8886/0</w:t>
            </w:r>
          </w:p>
        </w:tc>
        <w:tc>
          <w:tcPr>
            <w:tcW w:w="419" w:type="pct"/>
            <w:vAlign w:val="center"/>
          </w:tcPr>
          <w:p w14:paraId="0E60440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8782/0</w:t>
            </w:r>
          </w:p>
        </w:tc>
      </w:tr>
      <w:tr w:rsidR="0047250C" w:rsidRPr="0047250C" w14:paraId="6EF511EB" w14:textId="77777777" w:rsidTr="007A66AA">
        <w:trPr>
          <w:trHeight w:val="20"/>
          <w:jc w:val="center"/>
        </w:trPr>
        <w:tc>
          <w:tcPr>
            <w:tcW w:w="395" w:type="pct"/>
            <w:vAlign w:val="center"/>
          </w:tcPr>
          <w:p w14:paraId="2826AEB3" w14:textId="77777777" w:rsidR="0047250C" w:rsidRPr="0047250C" w:rsidRDefault="0047250C" w:rsidP="0047250C">
            <w:pPr>
              <w:bidi/>
              <w:spacing w:line="233" w:lineRule="auto"/>
              <w:jc w:val="center"/>
              <w:rPr>
                <w:rFonts w:eastAsia="Calibri" w:cs="B Nazanin"/>
                <w:color w:val="000000"/>
                <w:sz w:val="18"/>
                <w:szCs w:val="18"/>
                <w:rtl/>
              </w:rPr>
            </w:pPr>
            <w:r w:rsidRPr="0047250C">
              <w:rPr>
                <w:rFonts w:eastAsia="Calibri" w:cs="B Nazanin" w:hint="cs"/>
                <w:color w:val="000000"/>
                <w:sz w:val="18"/>
                <w:szCs w:val="18"/>
                <w:rtl/>
              </w:rPr>
              <w:t>21</w:t>
            </w:r>
          </w:p>
        </w:tc>
        <w:tc>
          <w:tcPr>
            <w:tcW w:w="419" w:type="pct"/>
            <w:vAlign w:val="center"/>
          </w:tcPr>
          <w:p w14:paraId="6F08D7A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8606/0</w:t>
            </w:r>
          </w:p>
        </w:tc>
        <w:tc>
          <w:tcPr>
            <w:tcW w:w="419" w:type="pct"/>
            <w:vAlign w:val="center"/>
          </w:tcPr>
          <w:p w14:paraId="414503B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7846/0</w:t>
            </w:r>
          </w:p>
        </w:tc>
        <w:tc>
          <w:tcPr>
            <w:tcW w:w="419" w:type="pct"/>
            <w:vAlign w:val="center"/>
          </w:tcPr>
          <w:p w14:paraId="0FAC879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4054/0</w:t>
            </w:r>
          </w:p>
        </w:tc>
        <w:tc>
          <w:tcPr>
            <w:tcW w:w="419" w:type="pct"/>
            <w:vAlign w:val="center"/>
          </w:tcPr>
          <w:p w14:paraId="68DA1B8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0387/0</w:t>
            </w:r>
          </w:p>
        </w:tc>
        <w:tc>
          <w:tcPr>
            <w:tcW w:w="419" w:type="pct"/>
            <w:vAlign w:val="center"/>
          </w:tcPr>
          <w:p w14:paraId="125EA69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2564/0</w:t>
            </w:r>
          </w:p>
        </w:tc>
        <w:tc>
          <w:tcPr>
            <w:tcW w:w="419" w:type="pct"/>
            <w:vAlign w:val="center"/>
          </w:tcPr>
          <w:p w14:paraId="5429D0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8709/0</w:t>
            </w:r>
          </w:p>
        </w:tc>
        <w:tc>
          <w:tcPr>
            <w:tcW w:w="419" w:type="pct"/>
            <w:vAlign w:val="center"/>
          </w:tcPr>
          <w:p w14:paraId="6332F8C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9798/0</w:t>
            </w:r>
          </w:p>
        </w:tc>
        <w:tc>
          <w:tcPr>
            <w:tcW w:w="419" w:type="pct"/>
            <w:vAlign w:val="center"/>
          </w:tcPr>
          <w:p w14:paraId="357DF92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9693/0</w:t>
            </w:r>
          </w:p>
        </w:tc>
        <w:tc>
          <w:tcPr>
            <w:tcW w:w="419" w:type="pct"/>
            <w:vAlign w:val="center"/>
          </w:tcPr>
          <w:p w14:paraId="3CCC1C5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6247/0</w:t>
            </w:r>
          </w:p>
        </w:tc>
        <w:tc>
          <w:tcPr>
            <w:tcW w:w="419" w:type="pct"/>
            <w:vAlign w:val="center"/>
          </w:tcPr>
          <w:p w14:paraId="7D691BC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6902/0</w:t>
            </w:r>
          </w:p>
        </w:tc>
        <w:tc>
          <w:tcPr>
            <w:tcW w:w="419" w:type="pct"/>
            <w:vAlign w:val="center"/>
          </w:tcPr>
          <w:p w14:paraId="445AEAF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4550/0</w:t>
            </w:r>
          </w:p>
        </w:tc>
      </w:tr>
      <w:tr w:rsidR="0047250C" w:rsidRPr="0047250C" w14:paraId="4EC645A1" w14:textId="77777777" w:rsidTr="007A66AA">
        <w:trPr>
          <w:trHeight w:val="20"/>
          <w:jc w:val="center"/>
        </w:trPr>
        <w:tc>
          <w:tcPr>
            <w:tcW w:w="395" w:type="pct"/>
            <w:vAlign w:val="center"/>
          </w:tcPr>
          <w:p w14:paraId="4ABD5ECE"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22</w:t>
            </w:r>
          </w:p>
        </w:tc>
        <w:tc>
          <w:tcPr>
            <w:tcW w:w="419" w:type="pct"/>
            <w:vAlign w:val="center"/>
          </w:tcPr>
          <w:p w14:paraId="5DEAD72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7615/0</w:t>
            </w:r>
          </w:p>
        </w:tc>
        <w:tc>
          <w:tcPr>
            <w:tcW w:w="419" w:type="pct"/>
            <w:vAlign w:val="center"/>
          </w:tcPr>
          <w:p w14:paraId="154DF17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6963/0</w:t>
            </w:r>
          </w:p>
        </w:tc>
        <w:tc>
          <w:tcPr>
            <w:tcW w:w="419" w:type="pct"/>
            <w:vAlign w:val="center"/>
          </w:tcPr>
          <w:p w14:paraId="6A34BEA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9375/0</w:t>
            </w:r>
          </w:p>
        </w:tc>
        <w:tc>
          <w:tcPr>
            <w:tcW w:w="419" w:type="pct"/>
            <w:vAlign w:val="center"/>
          </w:tcPr>
          <w:p w14:paraId="048268B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1705/0</w:t>
            </w:r>
          </w:p>
        </w:tc>
        <w:tc>
          <w:tcPr>
            <w:tcW w:w="419" w:type="pct"/>
            <w:vAlign w:val="center"/>
          </w:tcPr>
          <w:p w14:paraId="19F7940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2323/0</w:t>
            </w:r>
          </w:p>
        </w:tc>
        <w:tc>
          <w:tcPr>
            <w:tcW w:w="419" w:type="pct"/>
            <w:vAlign w:val="center"/>
          </w:tcPr>
          <w:p w14:paraId="49F7048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8437/0</w:t>
            </w:r>
          </w:p>
        </w:tc>
        <w:tc>
          <w:tcPr>
            <w:tcW w:w="419" w:type="pct"/>
            <w:vAlign w:val="center"/>
          </w:tcPr>
          <w:p w14:paraId="247547B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9899/0</w:t>
            </w:r>
          </w:p>
        </w:tc>
        <w:tc>
          <w:tcPr>
            <w:tcW w:w="419" w:type="pct"/>
            <w:vAlign w:val="center"/>
          </w:tcPr>
          <w:p w14:paraId="424C484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9795/0</w:t>
            </w:r>
          </w:p>
        </w:tc>
        <w:tc>
          <w:tcPr>
            <w:tcW w:w="419" w:type="pct"/>
            <w:vAlign w:val="center"/>
          </w:tcPr>
          <w:p w14:paraId="037E037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7304/0</w:t>
            </w:r>
          </w:p>
        </w:tc>
        <w:tc>
          <w:tcPr>
            <w:tcW w:w="419" w:type="pct"/>
            <w:vAlign w:val="center"/>
          </w:tcPr>
          <w:p w14:paraId="1456E79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7798/0</w:t>
            </w:r>
          </w:p>
        </w:tc>
        <w:tc>
          <w:tcPr>
            <w:tcW w:w="419" w:type="pct"/>
            <w:vAlign w:val="center"/>
          </w:tcPr>
          <w:p w14:paraId="6500122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4314/0</w:t>
            </w:r>
          </w:p>
        </w:tc>
      </w:tr>
      <w:tr w:rsidR="0047250C" w:rsidRPr="0047250C" w14:paraId="7E2F8447" w14:textId="77777777" w:rsidTr="007A66AA">
        <w:trPr>
          <w:trHeight w:val="20"/>
          <w:jc w:val="center"/>
        </w:trPr>
        <w:tc>
          <w:tcPr>
            <w:tcW w:w="395" w:type="pct"/>
            <w:vAlign w:val="center"/>
          </w:tcPr>
          <w:p w14:paraId="2769FFF1" w14:textId="77777777" w:rsidR="0047250C" w:rsidRPr="0047250C" w:rsidRDefault="0047250C" w:rsidP="0047250C">
            <w:pPr>
              <w:bidi/>
              <w:spacing w:line="233" w:lineRule="auto"/>
              <w:jc w:val="center"/>
              <w:rPr>
                <w:rFonts w:eastAsia="Calibri" w:cs="B Nazanin"/>
                <w:color w:val="000000"/>
                <w:sz w:val="16"/>
                <w:szCs w:val="16"/>
                <w:lang w:bidi="fa-IR"/>
              </w:rPr>
            </w:pPr>
          </w:p>
        </w:tc>
        <w:tc>
          <w:tcPr>
            <w:tcW w:w="419" w:type="pct"/>
          </w:tcPr>
          <w:p w14:paraId="288C7AD9"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X36</w:t>
            </w:r>
          </w:p>
        </w:tc>
        <w:tc>
          <w:tcPr>
            <w:tcW w:w="419" w:type="pct"/>
          </w:tcPr>
          <w:p w14:paraId="30519673"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X37</w:t>
            </w:r>
          </w:p>
        </w:tc>
        <w:tc>
          <w:tcPr>
            <w:tcW w:w="419" w:type="pct"/>
          </w:tcPr>
          <w:p w14:paraId="4505756C"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X38</w:t>
            </w:r>
          </w:p>
        </w:tc>
        <w:tc>
          <w:tcPr>
            <w:tcW w:w="419" w:type="pct"/>
          </w:tcPr>
          <w:p w14:paraId="7D767A2F"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X39</w:t>
            </w:r>
          </w:p>
        </w:tc>
        <w:tc>
          <w:tcPr>
            <w:tcW w:w="419" w:type="pct"/>
          </w:tcPr>
          <w:p w14:paraId="453A67FE"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X40</w:t>
            </w:r>
          </w:p>
        </w:tc>
        <w:tc>
          <w:tcPr>
            <w:tcW w:w="419" w:type="pct"/>
          </w:tcPr>
          <w:p w14:paraId="6CB44C1E"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X41</w:t>
            </w:r>
          </w:p>
        </w:tc>
        <w:tc>
          <w:tcPr>
            <w:tcW w:w="419" w:type="pct"/>
          </w:tcPr>
          <w:p w14:paraId="5BD91ABA"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X42</w:t>
            </w:r>
          </w:p>
        </w:tc>
        <w:tc>
          <w:tcPr>
            <w:tcW w:w="419" w:type="pct"/>
          </w:tcPr>
          <w:p w14:paraId="32E326EA"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X43</w:t>
            </w:r>
          </w:p>
        </w:tc>
        <w:tc>
          <w:tcPr>
            <w:tcW w:w="419" w:type="pct"/>
          </w:tcPr>
          <w:p w14:paraId="4F58B493"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X44</w:t>
            </w:r>
          </w:p>
        </w:tc>
        <w:tc>
          <w:tcPr>
            <w:tcW w:w="419" w:type="pct"/>
          </w:tcPr>
          <w:p w14:paraId="191455E1" w14:textId="77777777" w:rsidR="0047250C" w:rsidRPr="0047250C" w:rsidRDefault="0047250C" w:rsidP="0047250C">
            <w:pPr>
              <w:bidi/>
              <w:spacing w:line="233" w:lineRule="auto"/>
              <w:jc w:val="center"/>
              <w:rPr>
                <w:rFonts w:eastAsia="Calibri" w:cs="B Nazanin"/>
                <w:b/>
                <w:bCs/>
                <w:color w:val="000000"/>
                <w:sz w:val="16"/>
                <w:szCs w:val="16"/>
                <w:lang w:bidi="fa-IR"/>
              </w:rPr>
            </w:pPr>
            <w:r w:rsidRPr="0047250C">
              <w:rPr>
                <w:rFonts w:eastAsia="Calibri" w:cs="B Nazanin"/>
                <w:b/>
                <w:bCs/>
                <w:color w:val="000000"/>
                <w:sz w:val="16"/>
                <w:szCs w:val="16"/>
                <w:lang w:bidi="fa-IR"/>
              </w:rPr>
              <w:t>X45</w:t>
            </w:r>
          </w:p>
        </w:tc>
        <w:tc>
          <w:tcPr>
            <w:tcW w:w="419" w:type="pct"/>
          </w:tcPr>
          <w:p w14:paraId="3C2F507C" w14:textId="77777777" w:rsidR="0047250C" w:rsidRPr="0047250C" w:rsidRDefault="0047250C" w:rsidP="0047250C">
            <w:pPr>
              <w:bidi/>
              <w:spacing w:line="233" w:lineRule="auto"/>
              <w:jc w:val="center"/>
              <w:rPr>
                <w:rFonts w:eastAsia="Calibri" w:cs="B Nazanin"/>
                <w:b/>
                <w:bCs/>
                <w:color w:val="000000"/>
                <w:sz w:val="16"/>
                <w:szCs w:val="16"/>
                <w:lang w:bidi="fa-IR"/>
              </w:rPr>
            </w:pPr>
          </w:p>
        </w:tc>
      </w:tr>
      <w:tr w:rsidR="0047250C" w:rsidRPr="0047250C" w14:paraId="55D67099" w14:textId="77777777" w:rsidTr="007A66AA">
        <w:trPr>
          <w:trHeight w:val="20"/>
          <w:jc w:val="center"/>
        </w:trPr>
        <w:tc>
          <w:tcPr>
            <w:tcW w:w="395" w:type="pct"/>
            <w:vAlign w:val="center"/>
          </w:tcPr>
          <w:p w14:paraId="7FF292D2"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w:t>
            </w:r>
          </w:p>
        </w:tc>
        <w:tc>
          <w:tcPr>
            <w:tcW w:w="419" w:type="pct"/>
            <w:vAlign w:val="center"/>
          </w:tcPr>
          <w:p w14:paraId="17F78C6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8716/0</w:t>
            </w:r>
          </w:p>
        </w:tc>
        <w:tc>
          <w:tcPr>
            <w:tcW w:w="419" w:type="pct"/>
            <w:vAlign w:val="center"/>
          </w:tcPr>
          <w:p w14:paraId="0ED15C7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9142/0</w:t>
            </w:r>
          </w:p>
        </w:tc>
        <w:tc>
          <w:tcPr>
            <w:tcW w:w="419" w:type="pct"/>
            <w:vAlign w:val="center"/>
          </w:tcPr>
          <w:p w14:paraId="10D4813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8488/0</w:t>
            </w:r>
          </w:p>
        </w:tc>
        <w:tc>
          <w:tcPr>
            <w:tcW w:w="419" w:type="pct"/>
            <w:vAlign w:val="center"/>
          </w:tcPr>
          <w:p w14:paraId="436EFCB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6222/0</w:t>
            </w:r>
          </w:p>
        </w:tc>
        <w:tc>
          <w:tcPr>
            <w:tcW w:w="419" w:type="pct"/>
            <w:vAlign w:val="center"/>
          </w:tcPr>
          <w:p w14:paraId="13E1E67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0400/0</w:t>
            </w:r>
          </w:p>
        </w:tc>
        <w:tc>
          <w:tcPr>
            <w:tcW w:w="419" w:type="pct"/>
            <w:vAlign w:val="center"/>
          </w:tcPr>
          <w:p w14:paraId="5C53A2A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1647/0</w:t>
            </w:r>
          </w:p>
        </w:tc>
        <w:tc>
          <w:tcPr>
            <w:tcW w:w="419" w:type="pct"/>
            <w:vAlign w:val="center"/>
          </w:tcPr>
          <w:p w14:paraId="0F947DD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4EACADB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6678/0</w:t>
            </w:r>
          </w:p>
        </w:tc>
        <w:tc>
          <w:tcPr>
            <w:tcW w:w="419" w:type="pct"/>
            <w:vAlign w:val="center"/>
          </w:tcPr>
          <w:p w14:paraId="51924FE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3843/0</w:t>
            </w:r>
          </w:p>
        </w:tc>
        <w:tc>
          <w:tcPr>
            <w:tcW w:w="419" w:type="pct"/>
            <w:vAlign w:val="center"/>
          </w:tcPr>
          <w:p w14:paraId="751030C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9068/0</w:t>
            </w:r>
          </w:p>
        </w:tc>
        <w:tc>
          <w:tcPr>
            <w:tcW w:w="419" w:type="pct"/>
          </w:tcPr>
          <w:p w14:paraId="092B1BCE" w14:textId="77777777" w:rsidR="0047250C" w:rsidRPr="0047250C" w:rsidRDefault="0047250C" w:rsidP="0047250C">
            <w:pPr>
              <w:bidi/>
              <w:spacing w:line="233" w:lineRule="auto"/>
              <w:jc w:val="center"/>
              <w:rPr>
                <w:rFonts w:eastAsia="Calibri" w:cs="B Nazanin"/>
                <w:color w:val="000000"/>
                <w:sz w:val="18"/>
                <w:szCs w:val="18"/>
                <w:lang w:bidi="fa-IR"/>
              </w:rPr>
            </w:pPr>
          </w:p>
        </w:tc>
      </w:tr>
      <w:tr w:rsidR="0047250C" w:rsidRPr="0047250C" w14:paraId="1876CD1A" w14:textId="77777777" w:rsidTr="007A66AA">
        <w:trPr>
          <w:trHeight w:val="20"/>
          <w:jc w:val="center"/>
        </w:trPr>
        <w:tc>
          <w:tcPr>
            <w:tcW w:w="395" w:type="pct"/>
            <w:vAlign w:val="center"/>
          </w:tcPr>
          <w:p w14:paraId="1EAA715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w:t>
            </w:r>
          </w:p>
        </w:tc>
        <w:tc>
          <w:tcPr>
            <w:tcW w:w="419" w:type="pct"/>
            <w:vAlign w:val="center"/>
          </w:tcPr>
          <w:p w14:paraId="0BCB666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9298/0</w:t>
            </w:r>
          </w:p>
        </w:tc>
        <w:tc>
          <w:tcPr>
            <w:tcW w:w="419" w:type="pct"/>
            <w:vAlign w:val="center"/>
          </w:tcPr>
          <w:p w14:paraId="15238B8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9627/0</w:t>
            </w:r>
          </w:p>
        </w:tc>
        <w:tc>
          <w:tcPr>
            <w:tcW w:w="419" w:type="pct"/>
            <w:vAlign w:val="center"/>
          </w:tcPr>
          <w:p w14:paraId="0FAC904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8139/0</w:t>
            </w:r>
          </w:p>
        </w:tc>
        <w:tc>
          <w:tcPr>
            <w:tcW w:w="419" w:type="pct"/>
            <w:vAlign w:val="center"/>
          </w:tcPr>
          <w:p w14:paraId="6A281CF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5384/0</w:t>
            </w:r>
          </w:p>
        </w:tc>
        <w:tc>
          <w:tcPr>
            <w:tcW w:w="419" w:type="pct"/>
            <w:vAlign w:val="center"/>
          </w:tcPr>
          <w:p w14:paraId="1FECA89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3333/0</w:t>
            </w:r>
          </w:p>
        </w:tc>
        <w:tc>
          <w:tcPr>
            <w:tcW w:w="419" w:type="pct"/>
            <w:vAlign w:val="center"/>
          </w:tcPr>
          <w:p w14:paraId="550BA54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2570/0</w:t>
            </w:r>
          </w:p>
        </w:tc>
        <w:tc>
          <w:tcPr>
            <w:tcW w:w="419" w:type="pct"/>
            <w:vAlign w:val="center"/>
          </w:tcPr>
          <w:p w14:paraId="3AD0967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9818/0</w:t>
            </w:r>
          </w:p>
        </w:tc>
        <w:tc>
          <w:tcPr>
            <w:tcW w:w="419" w:type="pct"/>
            <w:vAlign w:val="center"/>
          </w:tcPr>
          <w:p w14:paraId="6F2A49B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7008/0</w:t>
            </w:r>
          </w:p>
        </w:tc>
        <w:tc>
          <w:tcPr>
            <w:tcW w:w="419" w:type="pct"/>
            <w:vAlign w:val="center"/>
          </w:tcPr>
          <w:p w14:paraId="445B11E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3352/0</w:t>
            </w:r>
          </w:p>
        </w:tc>
        <w:tc>
          <w:tcPr>
            <w:tcW w:w="419" w:type="pct"/>
            <w:vAlign w:val="center"/>
          </w:tcPr>
          <w:p w14:paraId="74CAA0B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8447/0</w:t>
            </w:r>
          </w:p>
        </w:tc>
        <w:tc>
          <w:tcPr>
            <w:tcW w:w="419" w:type="pct"/>
          </w:tcPr>
          <w:p w14:paraId="1C843F22" w14:textId="77777777" w:rsidR="0047250C" w:rsidRPr="0047250C" w:rsidRDefault="0047250C" w:rsidP="0047250C">
            <w:pPr>
              <w:rPr>
                <w:rFonts w:ascii="Calibri" w:eastAsia="Calibri" w:hAnsi="Calibri" w:cs="Arial"/>
                <w:sz w:val="22"/>
                <w:szCs w:val="22"/>
              </w:rPr>
            </w:pPr>
          </w:p>
        </w:tc>
      </w:tr>
      <w:tr w:rsidR="0047250C" w:rsidRPr="0047250C" w14:paraId="1AC7CB57" w14:textId="77777777" w:rsidTr="007A66AA">
        <w:trPr>
          <w:trHeight w:val="20"/>
          <w:jc w:val="center"/>
        </w:trPr>
        <w:tc>
          <w:tcPr>
            <w:tcW w:w="395" w:type="pct"/>
            <w:vAlign w:val="center"/>
          </w:tcPr>
          <w:p w14:paraId="20A71871"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3</w:t>
            </w:r>
          </w:p>
        </w:tc>
        <w:tc>
          <w:tcPr>
            <w:tcW w:w="419" w:type="pct"/>
            <w:vAlign w:val="center"/>
          </w:tcPr>
          <w:p w14:paraId="4561712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9315/0</w:t>
            </w:r>
          </w:p>
        </w:tc>
        <w:tc>
          <w:tcPr>
            <w:tcW w:w="419" w:type="pct"/>
            <w:vAlign w:val="center"/>
          </w:tcPr>
          <w:p w14:paraId="463ED7A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9673/0</w:t>
            </w:r>
          </w:p>
        </w:tc>
        <w:tc>
          <w:tcPr>
            <w:tcW w:w="419" w:type="pct"/>
            <w:vAlign w:val="center"/>
          </w:tcPr>
          <w:p w14:paraId="73E436D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8837/0</w:t>
            </w:r>
          </w:p>
        </w:tc>
        <w:tc>
          <w:tcPr>
            <w:tcW w:w="419" w:type="pct"/>
            <w:vAlign w:val="center"/>
          </w:tcPr>
          <w:p w14:paraId="1519157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4912/0</w:t>
            </w:r>
          </w:p>
        </w:tc>
        <w:tc>
          <w:tcPr>
            <w:tcW w:w="419" w:type="pct"/>
            <w:vAlign w:val="center"/>
          </w:tcPr>
          <w:p w14:paraId="7E59997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0769/0</w:t>
            </w:r>
          </w:p>
        </w:tc>
        <w:tc>
          <w:tcPr>
            <w:tcW w:w="419" w:type="pct"/>
            <w:vAlign w:val="center"/>
          </w:tcPr>
          <w:p w14:paraId="4E62957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2313/0</w:t>
            </w:r>
          </w:p>
        </w:tc>
        <w:tc>
          <w:tcPr>
            <w:tcW w:w="419" w:type="pct"/>
            <w:vAlign w:val="center"/>
          </w:tcPr>
          <w:p w14:paraId="370D120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6819/0</w:t>
            </w:r>
          </w:p>
        </w:tc>
        <w:tc>
          <w:tcPr>
            <w:tcW w:w="419" w:type="pct"/>
            <w:vAlign w:val="center"/>
          </w:tcPr>
          <w:p w14:paraId="0B78A26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6393/0</w:t>
            </w:r>
          </w:p>
        </w:tc>
        <w:tc>
          <w:tcPr>
            <w:tcW w:w="419" w:type="pct"/>
            <w:vAlign w:val="center"/>
          </w:tcPr>
          <w:p w14:paraId="2DFB34C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3285/0</w:t>
            </w:r>
          </w:p>
        </w:tc>
        <w:tc>
          <w:tcPr>
            <w:tcW w:w="419" w:type="pct"/>
            <w:vAlign w:val="center"/>
          </w:tcPr>
          <w:p w14:paraId="19250E6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7950/0</w:t>
            </w:r>
          </w:p>
        </w:tc>
        <w:tc>
          <w:tcPr>
            <w:tcW w:w="419" w:type="pct"/>
          </w:tcPr>
          <w:p w14:paraId="3DA5C01C" w14:textId="77777777" w:rsidR="0047250C" w:rsidRPr="0047250C" w:rsidRDefault="0047250C" w:rsidP="0047250C">
            <w:pPr>
              <w:rPr>
                <w:rFonts w:ascii="Calibri" w:eastAsia="Calibri" w:hAnsi="Calibri" w:cs="Arial"/>
                <w:sz w:val="22"/>
                <w:szCs w:val="22"/>
              </w:rPr>
            </w:pPr>
          </w:p>
        </w:tc>
      </w:tr>
      <w:tr w:rsidR="0047250C" w:rsidRPr="0047250C" w14:paraId="7F44C6A9" w14:textId="77777777" w:rsidTr="007A66AA">
        <w:trPr>
          <w:trHeight w:val="20"/>
          <w:jc w:val="center"/>
        </w:trPr>
        <w:tc>
          <w:tcPr>
            <w:tcW w:w="395" w:type="pct"/>
            <w:vAlign w:val="center"/>
          </w:tcPr>
          <w:p w14:paraId="7DD081EC"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4</w:t>
            </w:r>
          </w:p>
        </w:tc>
        <w:tc>
          <w:tcPr>
            <w:tcW w:w="419" w:type="pct"/>
            <w:vAlign w:val="center"/>
          </w:tcPr>
          <w:p w14:paraId="4315393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9414/0</w:t>
            </w:r>
          </w:p>
        </w:tc>
        <w:tc>
          <w:tcPr>
            <w:tcW w:w="419" w:type="pct"/>
            <w:vAlign w:val="center"/>
          </w:tcPr>
          <w:p w14:paraId="2040BDD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8633/0</w:t>
            </w:r>
          </w:p>
        </w:tc>
        <w:tc>
          <w:tcPr>
            <w:tcW w:w="419" w:type="pct"/>
            <w:vAlign w:val="center"/>
          </w:tcPr>
          <w:p w14:paraId="6EBF7FD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8953/0</w:t>
            </w:r>
          </w:p>
        </w:tc>
        <w:tc>
          <w:tcPr>
            <w:tcW w:w="419" w:type="pct"/>
            <w:vAlign w:val="center"/>
          </w:tcPr>
          <w:p w14:paraId="4397ADA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3043/0</w:t>
            </w:r>
          </w:p>
        </w:tc>
        <w:tc>
          <w:tcPr>
            <w:tcW w:w="419" w:type="pct"/>
            <w:vAlign w:val="center"/>
          </w:tcPr>
          <w:p w14:paraId="2CECA33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0D3EA23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2232/0</w:t>
            </w:r>
          </w:p>
        </w:tc>
        <w:tc>
          <w:tcPr>
            <w:tcW w:w="419" w:type="pct"/>
            <w:vAlign w:val="center"/>
          </w:tcPr>
          <w:p w14:paraId="36E1F00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7243/0</w:t>
            </w:r>
          </w:p>
        </w:tc>
        <w:tc>
          <w:tcPr>
            <w:tcW w:w="419" w:type="pct"/>
            <w:vAlign w:val="center"/>
          </w:tcPr>
          <w:p w14:paraId="14C1DA1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7455/0</w:t>
            </w:r>
          </w:p>
        </w:tc>
        <w:tc>
          <w:tcPr>
            <w:tcW w:w="419" w:type="pct"/>
            <w:vAlign w:val="center"/>
          </w:tcPr>
          <w:p w14:paraId="6BD7876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2803/0</w:t>
            </w:r>
          </w:p>
        </w:tc>
        <w:tc>
          <w:tcPr>
            <w:tcW w:w="419" w:type="pct"/>
            <w:vAlign w:val="center"/>
          </w:tcPr>
          <w:p w14:paraId="46717FD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6149/0</w:t>
            </w:r>
          </w:p>
        </w:tc>
        <w:tc>
          <w:tcPr>
            <w:tcW w:w="419" w:type="pct"/>
          </w:tcPr>
          <w:p w14:paraId="0B42084A" w14:textId="77777777" w:rsidR="0047250C" w:rsidRPr="0047250C" w:rsidRDefault="0047250C" w:rsidP="0047250C">
            <w:pPr>
              <w:jc w:val="center"/>
              <w:rPr>
                <w:rFonts w:ascii="Calibri" w:eastAsia="Calibri" w:hAnsi="Calibri" w:cs="Arial"/>
                <w:sz w:val="22"/>
                <w:szCs w:val="22"/>
              </w:rPr>
            </w:pPr>
          </w:p>
        </w:tc>
      </w:tr>
      <w:tr w:rsidR="0047250C" w:rsidRPr="0047250C" w14:paraId="395F620D" w14:textId="77777777" w:rsidTr="007A66AA">
        <w:trPr>
          <w:trHeight w:val="20"/>
          <w:jc w:val="center"/>
        </w:trPr>
        <w:tc>
          <w:tcPr>
            <w:tcW w:w="395" w:type="pct"/>
            <w:vAlign w:val="center"/>
          </w:tcPr>
          <w:p w14:paraId="0C86420D"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5</w:t>
            </w:r>
          </w:p>
        </w:tc>
        <w:tc>
          <w:tcPr>
            <w:tcW w:w="419" w:type="pct"/>
            <w:vAlign w:val="center"/>
          </w:tcPr>
          <w:p w14:paraId="15A09B8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9598/0</w:t>
            </w:r>
          </w:p>
        </w:tc>
        <w:tc>
          <w:tcPr>
            <w:tcW w:w="419" w:type="pct"/>
            <w:vAlign w:val="center"/>
          </w:tcPr>
          <w:p w14:paraId="4D7C5E3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9548/0</w:t>
            </w:r>
          </w:p>
        </w:tc>
        <w:tc>
          <w:tcPr>
            <w:tcW w:w="419" w:type="pct"/>
            <w:vAlign w:val="center"/>
          </w:tcPr>
          <w:p w14:paraId="373756B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7441/0</w:t>
            </w:r>
          </w:p>
        </w:tc>
        <w:tc>
          <w:tcPr>
            <w:tcW w:w="419" w:type="pct"/>
            <w:vAlign w:val="center"/>
          </w:tcPr>
          <w:p w14:paraId="6105C80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35D7747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259B840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2384/0</w:t>
            </w:r>
          </w:p>
        </w:tc>
        <w:tc>
          <w:tcPr>
            <w:tcW w:w="419" w:type="pct"/>
            <w:vAlign w:val="center"/>
          </w:tcPr>
          <w:p w14:paraId="5A2493A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6456/0</w:t>
            </w:r>
          </w:p>
        </w:tc>
        <w:tc>
          <w:tcPr>
            <w:tcW w:w="419" w:type="pct"/>
            <w:vAlign w:val="center"/>
          </w:tcPr>
          <w:p w14:paraId="48412D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7290/0</w:t>
            </w:r>
          </w:p>
        </w:tc>
        <w:tc>
          <w:tcPr>
            <w:tcW w:w="419" w:type="pct"/>
            <w:vAlign w:val="center"/>
          </w:tcPr>
          <w:p w14:paraId="0775E50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3447/0</w:t>
            </w:r>
          </w:p>
        </w:tc>
        <w:tc>
          <w:tcPr>
            <w:tcW w:w="419" w:type="pct"/>
            <w:vAlign w:val="center"/>
          </w:tcPr>
          <w:p w14:paraId="50E0501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6521/0</w:t>
            </w:r>
          </w:p>
        </w:tc>
        <w:tc>
          <w:tcPr>
            <w:tcW w:w="419" w:type="pct"/>
          </w:tcPr>
          <w:p w14:paraId="486DDA60" w14:textId="77777777" w:rsidR="0047250C" w:rsidRPr="0047250C" w:rsidRDefault="0047250C" w:rsidP="0047250C">
            <w:pPr>
              <w:rPr>
                <w:rFonts w:ascii="Calibri" w:eastAsia="Calibri" w:hAnsi="Calibri" w:cs="Arial"/>
                <w:sz w:val="22"/>
                <w:szCs w:val="22"/>
              </w:rPr>
            </w:pPr>
          </w:p>
        </w:tc>
      </w:tr>
      <w:tr w:rsidR="0047250C" w:rsidRPr="0047250C" w14:paraId="22C9539F" w14:textId="77777777" w:rsidTr="007A66AA">
        <w:trPr>
          <w:trHeight w:val="20"/>
          <w:jc w:val="center"/>
        </w:trPr>
        <w:tc>
          <w:tcPr>
            <w:tcW w:w="395" w:type="pct"/>
            <w:vAlign w:val="center"/>
          </w:tcPr>
          <w:p w14:paraId="1B416A03"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6</w:t>
            </w:r>
          </w:p>
        </w:tc>
        <w:tc>
          <w:tcPr>
            <w:tcW w:w="419" w:type="pct"/>
            <w:vAlign w:val="center"/>
          </w:tcPr>
          <w:p w14:paraId="378CAE0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9303/0</w:t>
            </w:r>
          </w:p>
        </w:tc>
        <w:tc>
          <w:tcPr>
            <w:tcW w:w="419" w:type="pct"/>
            <w:vAlign w:val="center"/>
          </w:tcPr>
          <w:p w14:paraId="2AFD6AE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8659/0</w:t>
            </w:r>
          </w:p>
        </w:tc>
        <w:tc>
          <w:tcPr>
            <w:tcW w:w="419" w:type="pct"/>
            <w:vAlign w:val="center"/>
          </w:tcPr>
          <w:p w14:paraId="56FB25B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8604/0</w:t>
            </w:r>
          </w:p>
        </w:tc>
        <w:tc>
          <w:tcPr>
            <w:tcW w:w="419" w:type="pct"/>
            <w:vAlign w:val="center"/>
          </w:tcPr>
          <w:p w14:paraId="7BE3AD3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3544/0</w:t>
            </w:r>
          </w:p>
        </w:tc>
        <w:tc>
          <w:tcPr>
            <w:tcW w:w="419" w:type="pct"/>
            <w:vAlign w:val="center"/>
          </w:tcPr>
          <w:p w14:paraId="6879AE0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2500/0</w:t>
            </w:r>
          </w:p>
        </w:tc>
        <w:tc>
          <w:tcPr>
            <w:tcW w:w="419" w:type="pct"/>
            <w:vAlign w:val="center"/>
          </w:tcPr>
          <w:p w14:paraId="1F15936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4059/0</w:t>
            </w:r>
          </w:p>
        </w:tc>
        <w:tc>
          <w:tcPr>
            <w:tcW w:w="419" w:type="pct"/>
            <w:vAlign w:val="center"/>
          </w:tcPr>
          <w:p w14:paraId="19C519A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5385/0</w:t>
            </w:r>
          </w:p>
        </w:tc>
        <w:tc>
          <w:tcPr>
            <w:tcW w:w="419" w:type="pct"/>
            <w:vAlign w:val="center"/>
          </w:tcPr>
          <w:p w14:paraId="39770FB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5071/0</w:t>
            </w:r>
          </w:p>
        </w:tc>
        <w:tc>
          <w:tcPr>
            <w:tcW w:w="419" w:type="pct"/>
            <w:vAlign w:val="center"/>
          </w:tcPr>
          <w:p w14:paraId="27A1A6D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8339/0</w:t>
            </w:r>
          </w:p>
        </w:tc>
        <w:tc>
          <w:tcPr>
            <w:tcW w:w="419" w:type="pct"/>
            <w:vAlign w:val="center"/>
          </w:tcPr>
          <w:p w14:paraId="7F8B0A2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tcPr>
          <w:p w14:paraId="141272C3" w14:textId="77777777" w:rsidR="0047250C" w:rsidRPr="0047250C" w:rsidRDefault="0047250C" w:rsidP="0047250C">
            <w:pPr>
              <w:jc w:val="center"/>
              <w:rPr>
                <w:rFonts w:ascii="Calibri" w:eastAsia="Calibri" w:hAnsi="Calibri" w:cs="Arial"/>
                <w:sz w:val="22"/>
                <w:szCs w:val="22"/>
              </w:rPr>
            </w:pPr>
          </w:p>
        </w:tc>
      </w:tr>
      <w:tr w:rsidR="0047250C" w:rsidRPr="0047250C" w14:paraId="602ED14B" w14:textId="77777777" w:rsidTr="007A66AA">
        <w:trPr>
          <w:trHeight w:val="20"/>
          <w:jc w:val="center"/>
        </w:trPr>
        <w:tc>
          <w:tcPr>
            <w:tcW w:w="395" w:type="pct"/>
            <w:vAlign w:val="center"/>
          </w:tcPr>
          <w:p w14:paraId="2099B7C1"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7</w:t>
            </w:r>
          </w:p>
        </w:tc>
        <w:tc>
          <w:tcPr>
            <w:tcW w:w="419" w:type="pct"/>
            <w:vAlign w:val="center"/>
          </w:tcPr>
          <w:p w14:paraId="442B3B6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9790/0</w:t>
            </w:r>
          </w:p>
        </w:tc>
        <w:tc>
          <w:tcPr>
            <w:tcW w:w="419" w:type="pct"/>
            <w:vAlign w:val="center"/>
          </w:tcPr>
          <w:p w14:paraId="4992EBE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7707/0</w:t>
            </w:r>
          </w:p>
        </w:tc>
        <w:tc>
          <w:tcPr>
            <w:tcW w:w="419" w:type="pct"/>
            <w:vAlign w:val="center"/>
          </w:tcPr>
          <w:p w14:paraId="2470148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9651/0</w:t>
            </w:r>
          </w:p>
        </w:tc>
        <w:tc>
          <w:tcPr>
            <w:tcW w:w="419" w:type="pct"/>
            <w:vAlign w:val="center"/>
          </w:tcPr>
          <w:p w14:paraId="7AD0F15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3783/0</w:t>
            </w:r>
          </w:p>
        </w:tc>
        <w:tc>
          <w:tcPr>
            <w:tcW w:w="419" w:type="pct"/>
            <w:vAlign w:val="center"/>
          </w:tcPr>
          <w:p w14:paraId="3CC840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0022/0</w:t>
            </w:r>
          </w:p>
        </w:tc>
        <w:tc>
          <w:tcPr>
            <w:tcW w:w="419" w:type="pct"/>
            <w:vAlign w:val="center"/>
          </w:tcPr>
          <w:p w14:paraId="6962EFE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0815/0</w:t>
            </w:r>
          </w:p>
        </w:tc>
        <w:tc>
          <w:tcPr>
            <w:tcW w:w="419" w:type="pct"/>
            <w:vAlign w:val="center"/>
          </w:tcPr>
          <w:p w14:paraId="1399F48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6252/0</w:t>
            </w:r>
          </w:p>
        </w:tc>
        <w:tc>
          <w:tcPr>
            <w:tcW w:w="419" w:type="pct"/>
            <w:vAlign w:val="center"/>
          </w:tcPr>
          <w:p w14:paraId="14463B0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6851/0</w:t>
            </w:r>
          </w:p>
        </w:tc>
        <w:tc>
          <w:tcPr>
            <w:tcW w:w="419" w:type="pct"/>
            <w:vAlign w:val="center"/>
          </w:tcPr>
          <w:p w14:paraId="6552610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3475/0</w:t>
            </w:r>
          </w:p>
        </w:tc>
        <w:tc>
          <w:tcPr>
            <w:tcW w:w="419" w:type="pct"/>
            <w:vAlign w:val="center"/>
          </w:tcPr>
          <w:p w14:paraId="2461A80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3850/0</w:t>
            </w:r>
          </w:p>
        </w:tc>
        <w:tc>
          <w:tcPr>
            <w:tcW w:w="419" w:type="pct"/>
          </w:tcPr>
          <w:p w14:paraId="5177135E" w14:textId="77777777" w:rsidR="0047250C" w:rsidRPr="0047250C" w:rsidRDefault="0047250C" w:rsidP="0047250C">
            <w:pPr>
              <w:rPr>
                <w:rFonts w:ascii="Calibri" w:eastAsia="Calibri" w:hAnsi="Calibri" w:cs="Arial"/>
                <w:sz w:val="22"/>
                <w:szCs w:val="22"/>
              </w:rPr>
            </w:pPr>
          </w:p>
        </w:tc>
      </w:tr>
      <w:tr w:rsidR="0047250C" w:rsidRPr="0047250C" w14:paraId="29564766" w14:textId="77777777" w:rsidTr="007A66AA">
        <w:trPr>
          <w:trHeight w:val="20"/>
          <w:jc w:val="center"/>
        </w:trPr>
        <w:tc>
          <w:tcPr>
            <w:tcW w:w="395" w:type="pct"/>
            <w:vAlign w:val="center"/>
          </w:tcPr>
          <w:p w14:paraId="7F200368"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8</w:t>
            </w:r>
          </w:p>
        </w:tc>
        <w:tc>
          <w:tcPr>
            <w:tcW w:w="419" w:type="pct"/>
            <w:vAlign w:val="center"/>
          </w:tcPr>
          <w:p w14:paraId="0A2FB2D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9611/0</w:t>
            </w:r>
          </w:p>
        </w:tc>
        <w:tc>
          <w:tcPr>
            <w:tcW w:w="419" w:type="pct"/>
            <w:vAlign w:val="center"/>
          </w:tcPr>
          <w:p w14:paraId="62EC473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7821/0</w:t>
            </w:r>
          </w:p>
        </w:tc>
        <w:tc>
          <w:tcPr>
            <w:tcW w:w="419" w:type="pct"/>
            <w:vAlign w:val="center"/>
          </w:tcPr>
          <w:p w14:paraId="1D748E1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9418/0</w:t>
            </w:r>
          </w:p>
        </w:tc>
        <w:tc>
          <w:tcPr>
            <w:tcW w:w="419" w:type="pct"/>
            <w:vAlign w:val="center"/>
          </w:tcPr>
          <w:p w14:paraId="1B7B563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2857/0</w:t>
            </w:r>
          </w:p>
        </w:tc>
        <w:tc>
          <w:tcPr>
            <w:tcW w:w="419" w:type="pct"/>
            <w:vAlign w:val="center"/>
          </w:tcPr>
          <w:p w14:paraId="65A7DB6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0033/0</w:t>
            </w:r>
          </w:p>
        </w:tc>
        <w:tc>
          <w:tcPr>
            <w:tcW w:w="419" w:type="pct"/>
            <w:vAlign w:val="center"/>
          </w:tcPr>
          <w:p w14:paraId="7399645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1796/0</w:t>
            </w:r>
          </w:p>
        </w:tc>
        <w:tc>
          <w:tcPr>
            <w:tcW w:w="419" w:type="pct"/>
            <w:vAlign w:val="center"/>
          </w:tcPr>
          <w:p w14:paraId="5EAC7BC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4933/0</w:t>
            </w:r>
          </w:p>
        </w:tc>
        <w:tc>
          <w:tcPr>
            <w:tcW w:w="419" w:type="pct"/>
            <w:vAlign w:val="center"/>
          </w:tcPr>
          <w:p w14:paraId="1A16923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6EF4E00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4191/0</w:t>
            </w:r>
          </w:p>
        </w:tc>
        <w:tc>
          <w:tcPr>
            <w:tcW w:w="419" w:type="pct"/>
            <w:vAlign w:val="center"/>
          </w:tcPr>
          <w:p w14:paraId="43449E9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3105/0</w:t>
            </w:r>
          </w:p>
        </w:tc>
        <w:tc>
          <w:tcPr>
            <w:tcW w:w="419" w:type="pct"/>
          </w:tcPr>
          <w:p w14:paraId="3A855D3A" w14:textId="77777777" w:rsidR="0047250C" w:rsidRPr="0047250C" w:rsidRDefault="0047250C" w:rsidP="0047250C">
            <w:pPr>
              <w:rPr>
                <w:rFonts w:ascii="Calibri" w:eastAsia="Calibri" w:hAnsi="Calibri" w:cs="Arial"/>
                <w:sz w:val="22"/>
                <w:szCs w:val="22"/>
              </w:rPr>
            </w:pPr>
          </w:p>
        </w:tc>
      </w:tr>
      <w:tr w:rsidR="0047250C" w:rsidRPr="0047250C" w14:paraId="002758FE" w14:textId="77777777" w:rsidTr="007A66AA">
        <w:trPr>
          <w:trHeight w:val="20"/>
          <w:jc w:val="center"/>
        </w:trPr>
        <w:tc>
          <w:tcPr>
            <w:tcW w:w="395" w:type="pct"/>
            <w:vAlign w:val="center"/>
          </w:tcPr>
          <w:p w14:paraId="6DFDD8E9"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9</w:t>
            </w:r>
          </w:p>
        </w:tc>
        <w:tc>
          <w:tcPr>
            <w:tcW w:w="419" w:type="pct"/>
            <w:vAlign w:val="center"/>
          </w:tcPr>
          <w:p w14:paraId="3E77601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9580/0</w:t>
            </w:r>
          </w:p>
        </w:tc>
        <w:tc>
          <w:tcPr>
            <w:tcW w:w="419" w:type="pct"/>
            <w:vAlign w:val="center"/>
          </w:tcPr>
          <w:p w14:paraId="04AD957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6489/0</w:t>
            </w:r>
          </w:p>
        </w:tc>
        <w:tc>
          <w:tcPr>
            <w:tcW w:w="419" w:type="pct"/>
            <w:vAlign w:val="center"/>
          </w:tcPr>
          <w:p w14:paraId="124AD00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7558/0</w:t>
            </w:r>
          </w:p>
        </w:tc>
        <w:tc>
          <w:tcPr>
            <w:tcW w:w="419" w:type="pct"/>
            <w:vAlign w:val="center"/>
          </w:tcPr>
          <w:p w14:paraId="5B1BEE1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2089/0</w:t>
            </w:r>
          </w:p>
        </w:tc>
        <w:tc>
          <w:tcPr>
            <w:tcW w:w="419" w:type="pct"/>
            <w:vAlign w:val="center"/>
          </w:tcPr>
          <w:p w14:paraId="598AD09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0010/0</w:t>
            </w:r>
          </w:p>
        </w:tc>
        <w:tc>
          <w:tcPr>
            <w:tcW w:w="419" w:type="pct"/>
            <w:vAlign w:val="center"/>
          </w:tcPr>
          <w:p w14:paraId="3D71D71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2923/0</w:t>
            </w:r>
          </w:p>
        </w:tc>
        <w:tc>
          <w:tcPr>
            <w:tcW w:w="419" w:type="pct"/>
            <w:vAlign w:val="center"/>
          </w:tcPr>
          <w:p w14:paraId="5355BF8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5025/0</w:t>
            </w:r>
          </w:p>
        </w:tc>
        <w:tc>
          <w:tcPr>
            <w:tcW w:w="419" w:type="pct"/>
            <w:vAlign w:val="center"/>
          </w:tcPr>
          <w:p w14:paraId="1BA1C25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7720/0</w:t>
            </w:r>
          </w:p>
        </w:tc>
        <w:tc>
          <w:tcPr>
            <w:tcW w:w="419" w:type="pct"/>
            <w:vAlign w:val="center"/>
          </w:tcPr>
          <w:p w14:paraId="27AA2A3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5782/0</w:t>
            </w:r>
          </w:p>
        </w:tc>
        <w:tc>
          <w:tcPr>
            <w:tcW w:w="419" w:type="pct"/>
            <w:vAlign w:val="center"/>
          </w:tcPr>
          <w:p w14:paraId="4622AEA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2732/0</w:t>
            </w:r>
          </w:p>
        </w:tc>
        <w:tc>
          <w:tcPr>
            <w:tcW w:w="419" w:type="pct"/>
          </w:tcPr>
          <w:p w14:paraId="3B928C91" w14:textId="77777777" w:rsidR="0047250C" w:rsidRPr="0047250C" w:rsidRDefault="0047250C" w:rsidP="0047250C">
            <w:pPr>
              <w:rPr>
                <w:rFonts w:ascii="Calibri" w:eastAsia="Calibri" w:hAnsi="Calibri" w:cs="Arial"/>
                <w:sz w:val="22"/>
                <w:szCs w:val="22"/>
              </w:rPr>
            </w:pPr>
          </w:p>
        </w:tc>
      </w:tr>
      <w:tr w:rsidR="0047250C" w:rsidRPr="0047250C" w14:paraId="524439E8" w14:textId="77777777" w:rsidTr="007A66AA">
        <w:trPr>
          <w:trHeight w:val="20"/>
          <w:jc w:val="center"/>
        </w:trPr>
        <w:tc>
          <w:tcPr>
            <w:tcW w:w="395" w:type="pct"/>
            <w:vAlign w:val="center"/>
          </w:tcPr>
          <w:p w14:paraId="008DB23D"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10</w:t>
            </w:r>
          </w:p>
        </w:tc>
        <w:tc>
          <w:tcPr>
            <w:tcW w:w="419" w:type="pct"/>
            <w:vAlign w:val="center"/>
          </w:tcPr>
          <w:p w14:paraId="56FB76D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080B3CE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8154/0</w:t>
            </w:r>
          </w:p>
        </w:tc>
        <w:tc>
          <w:tcPr>
            <w:tcW w:w="419" w:type="pct"/>
            <w:vAlign w:val="center"/>
          </w:tcPr>
          <w:p w14:paraId="322B854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8139/0</w:t>
            </w:r>
          </w:p>
        </w:tc>
        <w:tc>
          <w:tcPr>
            <w:tcW w:w="419" w:type="pct"/>
            <w:vAlign w:val="center"/>
          </w:tcPr>
          <w:p w14:paraId="4AA543E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2089/0</w:t>
            </w:r>
          </w:p>
        </w:tc>
        <w:tc>
          <w:tcPr>
            <w:tcW w:w="419" w:type="pct"/>
            <w:vAlign w:val="center"/>
          </w:tcPr>
          <w:p w14:paraId="412A842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0005/0</w:t>
            </w:r>
          </w:p>
        </w:tc>
        <w:tc>
          <w:tcPr>
            <w:tcW w:w="419" w:type="pct"/>
            <w:vAlign w:val="center"/>
          </w:tcPr>
          <w:p w14:paraId="171BBAF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1557/0</w:t>
            </w:r>
          </w:p>
        </w:tc>
        <w:tc>
          <w:tcPr>
            <w:tcW w:w="419" w:type="pct"/>
            <w:vAlign w:val="center"/>
          </w:tcPr>
          <w:p w14:paraId="1DE0221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5160/0</w:t>
            </w:r>
          </w:p>
        </w:tc>
        <w:tc>
          <w:tcPr>
            <w:tcW w:w="419" w:type="pct"/>
            <w:vAlign w:val="center"/>
          </w:tcPr>
          <w:p w14:paraId="3A88CB6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7536/0</w:t>
            </w:r>
          </w:p>
        </w:tc>
        <w:tc>
          <w:tcPr>
            <w:tcW w:w="419" w:type="pct"/>
            <w:vAlign w:val="center"/>
          </w:tcPr>
          <w:p w14:paraId="2CF13D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5923/0</w:t>
            </w:r>
          </w:p>
        </w:tc>
        <w:tc>
          <w:tcPr>
            <w:tcW w:w="419" w:type="pct"/>
            <w:vAlign w:val="center"/>
          </w:tcPr>
          <w:p w14:paraId="3DD387C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2484/0</w:t>
            </w:r>
          </w:p>
        </w:tc>
        <w:tc>
          <w:tcPr>
            <w:tcW w:w="419" w:type="pct"/>
          </w:tcPr>
          <w:p w14:paraId="770D3F59" w14:textId="77777777" w:rsidR="0047250C" w:rsidRPr="0047250C" w:rsidRDefault="0047250C" w:rsidP="0047250C">
            <w:pPr>
              <w:rPr>
                <w:rFonts w:ascii="Calibri" w:eastAsia="Calibri" w:hAnsi="Calibri" w:cs="Arial"/>
                <w:sz w:val="22"/>
                <w:szCs w:val="22"/>
              </w:rPr>
            </w:pPr>
          </w:p>
        </w:tc>
      </w:tr>
      <w:tr w:rsidR="0047250C" w:rsidRPr="0047250C" w14:paraId="20A861A1" w14:textId="77777777" w:rsidTr="007A66AA">
        <w:trPr>
          <w:trHeight w:val="20"/>
          <w:jc w:val="center"/>
        </w:trPr>
        <w:tc>
          <w:tcPr>
            <w:tcW w:w="395" w:type="pct"/>
            <w:vAlign w:val="center"/>
          </w:tcPr>
          <w:p w14:paraId="1E6E6DCC"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11</w:t>
            </w:r>
          </w:p>
        </w:tc>
        <w:tc>
          <w:tcPr>
            <w:tcW w:w="419" w:type="pct"/>
            <w:vAlign w:val="center"/>
          </w:tcPr>
          <w:p w14:paraId="0D76EFE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9772/0</w:t>
            </w:r>
          </w:p>
        </w:tc>
        <w:tc>
          <w:tcPr>
            <w:tcW w:w="419" w:type="pct"/>
            <w:vAlign w:val="center"/>
          </w:tcPr>
          <w:p w14:paraId="26DDF44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6282/0</w:t>
            </w:r>
          </w:p>
        </w:tc>
        <w:tc>
          <w:tcPr>
            <w:tcW w:w="419" w:type="pct"/>
            <w:vAlign w:val="center"/>
          </w:tcPr>
          <w:p w14:paraId="2BF19B6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8604/0</w:t>
            </w:r>
          </w:p>
        </w:tc>
        <w:tc>
          <w:tcPr>
            <w:tcW w:w="419" w:type="pct"/>
            <w:vAlign w:val="center"/>
          </w:tcPr>
          <w:p w14:paraId="6EE3235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3414/0</w:t>
            </w:r>
          </w:p>
        </w:tc>
        <w:tc>
          <w:tcPr>
            <w:tcW w:w="419" w:type="pct"/>
            <w:vAlign w:val="center"/>
          </w:tcPr>
          <w:p w14:paraId="1AD0B76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0009/0</w:t>
            </w:r>
          </w:p>
        </w:tc>
        <w:tc>
          <w:tcPr>
            <w:tcW w:w="419" w:type="pct"/>
            <w:vAlign w:val="center"/>
          </w:tcPr>
          <w:p w14:paraId="54188D6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1658/0</w:t>
            </w:r>
          </w:p>
        </w:tc>
        <w:tc>
          <w:tcPr>
            <w:tcW w:w="419" w:type="pct"/>
            <w:vAlign w:val="center"/>
          </w:tcPr>
          <w:p w14:paraId="4CF5C85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5270/0</w:t>
            </w:r>
          </w:p>
        </w:tc>
        <w:tc>
          <w:tcPr>
            <w:tcW w:w="419" w:type="pct"/>
            <w:vAlign w:val="center"/>
          </w:tcPr>
          <w:p w14:paraId="0C1296B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7446/0</w:t>
            </w:r>
          </w:p>
        </w:tc>
        <w:tc>
          <w:tcPr>
            <w:tcW w:w="419" w:type="pct"/>
            <w:vAlign w:val="center"/>
          </w:tcPr>
          <w:p w14:paraId="402D4C7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3534/0</w:t>
            </w:r>
          </w:p>
        </w:tc>
        <w:tc>
          <w:tcPr>
            <w:tcW w:w="419" w:type="pct"/>
            <w:vAlign w:val="center"/>
          </w:tcPr>
          <w:p w14:paraId="24DB447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2608/0</w:t>
            </w:r>
          </w:p>
        </w:tc>
        <w:tc>
          <w:tcPr>
            <w:tcW w:w="419" w:type="pct"/>
          </w:tcPr>
          <w:p w14:paraId="0ADECE98" w14:textId="77777777" w:rsidR="0047250C" w:rsidRPr="0047250C" w:rsidRDefault="0047250C" w:rsidP="0047250C">
            <w:pPr>
              <w:rPr>
                <w:rFonts w:ascii="Calibri" w:eastAsia="Calibri" w:hAnsi="Calibri" w:cs="Arial"/>
                <w:sz w:val="22"/>
                <w:szCs w:val="22"/>
              </w:rPr>
            </w:pPr>
          </w:p>
        </w:tc>
      </w:tr>
      <w:tr w:rsidR="0047250C" w:rsidRPr="0047250C" w14:paraId="1DC43CC3" w14:textId="77777777" w:rsidTr="007A66AA">
        <w:trPr>
          <w:trHeight w:val="20"/>
          <w:jc w:val="center"/>
        </w:trPr>
        <w:tc>
          <w:tcPr>
            <w:tcW w:w="395" w:type="pct"/>
            <w:vAlign w:val="center"/>
          </w:tcPr>
          <w:p w14:paraId="76B6311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12</w:t>
            </w:r>
          </w:p>
        </w:tc>
        <w:tc>
          <w:tcPr>
            <w:tcW w:w="419" w:type="pct"/>
            <w:vAlign w:val="center"/>
          </w:tcPr>
          <w:p w14:paraId="4686CDE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9540/0</w:t>
            </w:r>
          </w:p>
        </w:tc>
        <w:tc>
          <w:tcPr>
            <w:tcW w:w="419" w:type="pct"/>
            <w:vAlign w:val="center"/>
          </w:tcPr>
          <w:p w14:paraId="3C96ACF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5381/0</w:t>
            </w:r>
          </w:p>
        </w:tc>
        <w:tc>
          <w:tcPr>
            <w:tcW w:w="419" w:type="pct"/>
            <w:vAlign w:val="center"/>
          </w:tcPr>
          <w:p w14:paraId="7B76CF4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8953/0</w:t>
            </w:r>
          </w:p>
        </w:tc>
        <w:tc>
          <w:tcPr>
            <w:tcW w:w="419" w:type="pct"/>
            <w:vAlign w:val="center"/>
          </w:tcPr>
          <w:p w14:paraId="17FADC8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2745/0</w:t>
            </w:r>
          </w:p>
        </w:tc>
        <w:tc>
          <w:tcPr>
            <w:tcW w:w="419" w:type="pct"/>
            <w:vAlign w:val="center"/>
          </w:tcPr>
          <w:p w14:paraId="0DEB7CD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0007/0</w:t>
            </w:r>
          </w:p>
        </w:tc>
        <w:tc>
          <w:tcPr>
            <w:tcW w:w="419" w:type="pct"/>
            <w:vAlign w:val="center"/>
          </w:tcPr>
          <w:p w14:paraId="1E2019D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2112/0</w:t>
            </w:r>
          </w:p>
        </w:tc>
        <w:tc>
          <w:tcPr>
            <w:tcW w:w="419" w:type="pct"/>
            <w:vAlign w:val="center"/>
          </w:tcPr>
          <w:p w14:paraId="508D3F7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5351/0</w:t>
            </w:r>
          </w:p>
        </w:tc>
        <w:tc>
          <w:tcPr>
            <w:tcW w:w="419" w:type="pct"/>
            <w:vAlign w:val="center"/>
          </w:tcPr>
          <w:p w14:paraId="55C8FF6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4552/0</w:t>
            </w:r>
          </w:p>
        </w:tc>
        <w:tc>
          <w:tcPr>
            <w:tcW w:w="419" w:type="pct"/>
            <w:vAlign w:val="center"/>
          </w:tcPr>
          <w:p w14:paraId="1AFA718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3215/0</w:t>
            </w:r>
          </w:p>
        </w:tc>
        <w:tc>
          <w:tcPr>
            <w:tcW w:w="419" w:type="pct"/>
            <w:vAlign w:val="center"/>
          </w:tcPr>
          <w:p w14:paraId="14E2057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7453/0</w:t>
            </w:r>
          </w:p>
        </w:tc>
        <w:tc>
          <w:tcPr>
            <w:tcW w:w="419" w:type="pct"/>
          </w:tcPr>
          <w:p w14:paraId="3DF93DCA" w14:textId="77777777" w:rsidR="0047250C" w:rsidRPr="0047250C" w:rsidRDefault="0047250C" w:rsidP="0047250C">
            <w:pPr>
              <w:jc w:val="center"/>
              <w:rPr>
                <w:rFonts w:ascii="Calibri" w:eastAsia="Calibri" w:hAnsi="Calibri" w:cs="Arial"/>
                <w:sz w:val="22"/>
                <w:szCs w:val="22"/>
              </w:rPr>
            </w:pPr>
          </w:p>
        </w:tc>
      </w:tr>
      <w:tr w:rsidR="0047250C" w:rsidRPr="0047250C" w14:paraId="1762DF25" w14:textId="77777777" w:rsidTr="007A66AA">
        <w:trPr>
          <w:trHeight w:val="20"/>
          <w:jc w:val="center"/>
        </w:trPr>
        <w:tc>
          <w:tcPr>
            <w:tcW w:w="395" w:type="pct"/>
            <w:vAlign w:val="center"/>
          </w:tcPr>
          <w:p w14:paraId="0C5BB82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13</w:t>
            </w:r>
          </w:p>
        </w:tc>
        <w:tc>
          <w:tcPr>
            <w:tcW w:w="419" w:type="pct"/>
            <w:vAlign w:val="center"/>
          </w:tcPr>
          <w:p w14:paraId="35B50D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8903/0</w:t>
            </w:r>
          </w:p>
        </w:tc>
        <w:tc>
          <w:tcPr>
            <w:tcW w:w="419" w:type="pct"/>
            <w:vAlign w:val="center"/>
          </w:tcPr>
          <w:p w14:paraId="7DCE3DB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7883/0</w:t>
            </w:r>
          </w:p>
        </w:tc>
        <w:tc>
          <w:tcPr>
            <w:tcW w:w="419" w:type="pct"/>
            <w:vAlign w:val="center"/>
          </w:tcPr>
          <w:p w14:paraId="6C217CC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5BBCB13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3294/0</w:t>
            </w:r>
          </w:p>
        </w:tc>
        <w:tc>
          <w:tcPr>
            <w:tcW w:w="419" w:type="pct"/>
            <w:vAlign w:val="center"/>
          </w:tcPr>
          <w:p w14:paraId="70E84DF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0068/0</w:t>
            </w:r>
          </w:p>
        </w:tc>
        <w:tc>
          <w:tcPr>
            <w:tcW w:w="419" w:type="pct"/>
            <w:vAlign w:val="center"/>
          </w:tcPr>
          <w:p w14:paraId="1B050B8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4093/0</w:t>
            </w:r>
          </w:p>
        </w:tc>
        <w:tc>
          <w:tcPr>
            <w:tcW w:w="419" w:type="pct"/>
            <w:vAlign w:val="center"/>
          </w:tcPr>
          <w:p w14:paraId="2B96FBA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5206/0</w:t>
            </w:r>
          </w:p>
        </w:tc>
        <w:tc>
          <w:tcPr>
            <w:tcW w:w="419" w:type="pct"/>
            <w:vAlign w:val="center"/>
          </w:tcPr>
          <w:p w14:paraId="5A40FA7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8191/0</w:t>
            </w:r>
          </w:p>
        </w:tc>
        <w:tc>
          <w:tcPr>
            <w:tcW w:w="419" w:type="pct"/>
            <w:vAlign w:val="center"/>
          </w:tcPr>
          <w:p w14:paraId="09D5043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6228/0</w:t>
            </w:r>
          </w:p>
        </w:tc>
        <w:tc>
          <w:tcPr>
            <w:tcW w:w="419" w:type="pct"/>
            <w:vAlign w:val="center"/>
          </w:tcPr>
          <w:p w14:paraId="4C1078A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2484/0</w:t>
            </w:r>
          </w:p>
        </w:tc>
        <w:tc>
          <w:tcPr>
            <w:tcW w:w="419" w:type="pct"/>
          </w:tcPr>
          <w:p w14:paraId="2EF2102A" w14:textId="77777777" w:rsidR="0047250C" w:rsidRPr="0047250C" w:rsidRDefault="0047250C" w:rsidP="0047250C">
            <w:pPr>
              <w:rPr>
                <w:rFonts w:ascii="Calibri" w:eastAsia="Calibri" w:hAnsi="Calibri" w:cs="Arial"/>
                <w:sz w:val="22"/>
                <w:szCs w:val="22"/>
              </w:rPr>
            </w:pPr>
          </w:p>
        </w:tc>
      </w:tr>
      <w:tr w:rsidR="0047250C" w:rsidRPr="0047250C" w14:paraId="4CE2DA9D" w14:textId="77777777" w:rsidTr="007A66AA">
        <w:trPr>
          <w:trHeight w:val="20"/>
          <w:jc w:val="center"/>
        </w:trPr>
        <w:tc>
          <w:tcPr>
            <w:tcW w:w="395" w:type="pct"/>
            <w:vAlign w:val="center"/>
          </w:tcPr>
          <w:p w14:paraId="471757A5"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14</w:t>
            </w:r>
          </w:p>
        </w:tc>
        <w:tc>
          <w:tcPr>
            <w:tcW w:w="419" w:type="pct"/>
            <w:vAlign w:val="center"/>
          </w:tcPr>
          <w:p w14:paraId="658A408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9216/0</w:t>
            </w:r>
          </w:p>
        </w:tc>
        <w:tc>
          <w:tcPr>
            <w:tcW w:w="419" w:type="pct"/>
            <w:vAlign w:val="center"/>
          </w:tcPr>
          <w:p w14:paraId="03DAC1A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6912/0</w:t>
            </w:r>
          </w:p>
        </w:tc>
        <w:tc>
          <w:tcPr>
            <w:tcW w:w="419" w:type="pct"/>
            <w:vAlign w:val="center"/>
          </w:tcPr>
          <w:p w14:paraId="7A44F7F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9767/0</w:t>
            </w:r>
          </w:p>
        </w:tc>
        <w:tc>
          <w:tcPr>
            <w:tcW w:w="419" w:type="pct"/>
            <w:vAlign w:val="center"/>
          </w:tcPr>
          <w:p w14:paraId="42EAA5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2857/0</w:t>
            </w:r>
          </w:p>
        </w:tc>
        <w:tc>
          <w:tcPr>
            <w:tcW w:w="419" w:type="pct"/>
            <w:vAlign w:val="center"/>
          </w:tcPr>
          <w:p w14:paraId="3EDE5A8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0024/0</w:t>
            </w:r>
          </w:p>
        </w:tc>
        <w:tc>
          <w:tcPr>
            <w:tcW w:w="419" w:type="pct"/>
            <w:vAlign w:val="center"/>
          </w:tcPr>
          <w:p w14:paraId="7342F4D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2663/0</w:t>
            </w:r>
          </w:p>
        </w:tc>
        <w:tc>
          <w:tcPr>
            <w:tcW w:w="419" w:type="pct"/>
            <w:vAlign w:val="center"/>
          </w:tcPr>
          <w:p w14:paraId="6AB8684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5215/0</w:t>
            </w:r>
          </w:p>
        </w:tc>
        <w:tc>
          <w:tcPr>
            <w:tcW w:w="419" w:type="pct"/>
            <w:vAlign w:val="center"/>
          </w:tcPr>
          <w:p w14:paraId="3F8522D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9414/0</w:t>
            </w:r>
          </w:p>
        </w:tc>
        <w:tc>
          <w:tcPr>
            <w:tcW w:w="419" w:type="pct"/>
            <w:vAlign w:val="center"/>
          </w:tcPr>
          <w:p w14:paraId="7197658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2756/0</w:t>
            </w:r>
          </w:p>
        </w:tc>
        <w:tc>
          <w:tcPr>
            <w:tcW w:w="419" w:type="pct"/>
            <w:vAlign w:val="center"/>
          </w:tcPr>
          <w:p w14:paraId="581EE5C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2981/0</w:t>
            </w:r>
          </w:p>
        </w:tc>
        <w:tc>
          <w:tcPr>
            <w:tcW w:w="419" w:type="pct"/>
          </w:tcPr>
          <w:p w14:paraId="3462C9C2" w14:textId="77777777" w:rsidR="0047250C" w:rsidRPr="0047250C" w:rsidRDefault="0047250C" w:rsidP="0047250C">
            <w:pPr>
              <w:rPr>
                <w:rFonts w:ascii="Calibri" w:eastAsia="Calibri" w:hAnsi="Calibri" w:cs="Arial"/>
                <w:sz w:val="22"/>
                <w:szCs w:val="22"/>
              </w:rPr>
            </w:pPr>
          </w:p>
        </w:tc>
      </w:tr>
      <w:tr w:rsidR="0047250C" w:rsidRPr="0047250C" w14:paraId="3776EB63" w14:textId="77777777" w:rsidTr="007A66AA">
        <w:trPr>
          <w:trHeight w:val="20"/>
          <w:jc w:val="center"/>
        </w:trPr>
        <w:tc>
          <w:tcPr>
            <w:tcW w:w="395" w:type="pct"/>
            <w:vAlign w:val="center"/>
          </w:tcPr>
          <w:p w14:paraId="35E98949"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15</w:t>
            </w:r>
          </w:p>
        </w:tc>
        <w:tc>
          <w:tcPr>
            <w:tcW w:w="419" w:type="pct"/>
            <w:vAlign w:val="center"/>
          </w:tcPr>
          <w:p w14:paraId="5B447D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9207/0</w:t>
            </w:r>
          </w:p>
        </w:tc>
        <w:tc>
          <w:tcPr>
            <w:tcW w:w="419" w:type="pct"/>
            <w:vAlign w:val="center"/>
          </w:tcPr>
          <w:p w14:paraId="6D934CB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6354/0</w:t>
            </w:r>
          </w:p>
        </w:tc>
        <w:tc>
          <w:tcPr>
            <w:tcW w:w="419" w:type="pct"/>
            <w:vAlign w:val="center"/>
          </w:tcPr>
          <w:p w14:paraId="46F4000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9651/0</w:t>
            </w:r>
          </w:p>
        </w:tc>
        <w:tc>
          <w:tcPr>
            <w:tcW w:w="419" w:type="pct"/>
            <w:vAlign w:val="center"/>
          </w:tcPr>
          <w:p w14:paraId="19B1A8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2456/0</w:t>
            </w:r>
          </w:p>
        </w:tc>
        <w:tc>
          <w:tcPr>
            <w:tcW w:w="419" w:type="pct"/>
            <w:vAlign w:val="center"/>
          </w:tcPr>
          <w:p w14:paraId="4F93FA5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0059/0</w:t>
            </w:r>
          </w:p>
        </w:tc>
        <w:tc>
          <w:tcPr>
            <w:tcW w:w="419" w:type="pct"/>
            <w:vAlign w:val="center"/>
          </w:tcPr>
          <w:p w14:paraId="7AF84C5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3608/0</w:t>
            </w:r>
          </w:p>
        </w:tc>
        <w:tc>
          <w:tcPr>
            <w:tcW w:w="419" w:type="pct"/>
            <w:vAlign w:val="center"/>
          </w:tcPr>
          <w:p w14:paraId="2295E3A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6048/0</w:t>
            </w:r>
          </w:p>
        </w:tc>
        <w:tc>
          <w:tcPr>
            <w:tcW w:w="419" w:type="pct"/>
            <w:vAlign w:val="center"/>
          </w:tcPr>
          <w:p w14:paraId="6B4A3D2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8558/0</w:t>
            </w:r>
          </w:p>
        </w:tc>
        <w:tc>
          <w:tcPr>
            <w:tcW w:w="419" w:type="pct"/>
            <w:vAlign w:val="center"/>
          </w:tcPr>
          <w:p w14:paraId="1A19CF3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3904/0</w:t>
            </w:r>
          </w:p>
        </w:tc>
        <w:tc>
          <w:tcPr>
            <w:tcW w:w="419" w:type="pct"/>
            <w:vAlign w:val="center"/>
          </w:tcPr>
          <w:p w14:paraId="6B2EA81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2422/0</w:t>
            </w:r>
          </w:p>
        </w:tc>
        <w:tc>
          <w:tcPr>
            <w:tcW w:w="419" w:type="pct"/>
          </w:tcPr>
          <w:p w14:paraId="77F2C4DB" w14:textId="77777777" w:rsidR="0047250C" w:rsidRPr="0047250C" w:rsidRDefault="0047250C" w:rsidP="0047250C">
            <w:pPr>
              <w:rPr>
                <w:rFonts w:ascii="Calibri" w:eastAsia="Calibri" w:hAnsi="Calibri" w:cs="Arial"/>
                <w:sz w:val="22"/>
                <w:szCs w:val="22"/>
              </w:rPr>
            </w:pPr>
          </w:p>
        </w:tc>
      </w:tr>
      <w:tr w:rsidR="0047250C" w:rsidRPr="0047250C" w14:paraId="1BB875EE" w14:textId="77777777" w:rsidTr="007A66AA">
        <w:trPr>
          <w:trHeight w:val="20"/>
          <w:jc w:val="center"/>
        </w:trPr>
        <w:tc>
          <w:tcPr>
            <w:tcW w:w="395" w:type="pct"/>
            <w:vAlign w:val="center"/>
          </w:tcPr>
          <w:p w14:paraId="6831091B"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16</w:t>
            </w:r>
          </w:p>
        </w:tc>
        <w:tc>
          <w:tcPr>
            <w:tcW w:w="419" w:type="pct"/>
            <w:vAlign w:val="center"/>
          </w:tcPr>
          <w:p w14:paraId="3C37505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9133/0</w:t>
            </w:r>
          </w:p>
        </w:tc>
        <w:tc>
          <w:tcPr>
            <w:tcW w:w="419" w:type="pct"/>
            <w:vAlign w:val="center"/>
          </w:tcPr>
          <w:p w14:paraId="3111D2E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5399/0</w:t>
            </w:r>
          </w:p>
        </w:tc>
        <w:tc>
          <w:tcPr>
            <w:tcW w:w="419" w:type="pct"/>
            <w:vAlign w:val="center"/>
          </w:tcPr>
          <w:p w14:paraId="13D5A63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8372/0</w:t>
            </w:r>
          </w:p>
        </w:tc>
        <w:tc>
          <w:tcPr>
            <w:tcW w:w="419" w:type="pct"/>
            <w:vAlign w:val="center"/>
          </w:tcPr>
          <w:p w14:paraId="065656D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1647/0</w:t>
            </w:r>
          </w:p>
        </w:tc>
        <w:tc>
          <w:tcPr>
            <w:tcW w:w="419" w:type="pct"/>
            <w:vAlign w:val="center"/>
          </w:tcPr>
          <w:p w14:paraId="394E14D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0030/0</w:t>
            </w:r>
          </w:p>
        </w:tc>
        <w:tc>
          <w:tcPr>
            <w:tcW w:w="419" w:type="pct"/>
            <w:vAlign w:val="center"/>
          </w:tcPr>
          <w:p w14:paraId="0381CEA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5732/0</w:t>
            </w:r>
          </w:p>
        </w:tc>
        <w:tc>
          <w:tcPr>
            <w:tcW w:w="419" w:type="pct"/>
            <w:vAlign w:val="center"/>
          </w:tcPr>
          <w:p w14:paraId="25E0A02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4733/0</w:t>
            </w:r>
          </w:p>
        </w:tc>
        <w:tc>
          <w:tcPr>
            <w:tcW w:w="419" w:type="pct"/>
            <w:vAlign w:val="center"/>
          </w:tcPr>
          <w:p w14:paraId="356CAB5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6020/0</w:t>
            </w:r>
          </w:p>
        </w:tc>
        <w:tc>
          <w:tcPr>
            <w:tcW w:w="419" w:type="pct"/>
            <w:vAlign w:val="center"/>
          </w:tcPr>
          <w:p w14:paraId="24F62B2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4361/0</w:t>
            </w:r>
          </w:p>
        </w:tc>
        <w:tc>
          <w:tcPr>
            <w:tcW w:w="419" w:type="pct"/>
            <w:vAlign w:val="center"/>
          </w:tcPr>
          <w:p w14:paraId="12E17AD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1739/0</w:t>
            </w:r>
          </w:p>
        </w:tc>
        <w:tc>
          <w:tcPr>
            <w:tcW w:w="419" w:type="pct"/>
          </w:tcPr>
          <w:p w14:paraId="6F333D02" w14:textId="77777777" w:rsidR="0047250C" w:rsidRPr="0047250C" w:rsidRDefault="0047250C" w:rsidP="0047250C">
            <w:pPr>
              <w:rPr>
                <w:rFonts w:ascii="Calibri" w:eastAsia="Calibri" w:hAnsi="Calibri" w:cs="Arial"/>
                <w:sz w:val="22"/>
                <w:szCs w:val="22"/>
              </w:rPr>
            </w:pPr>
          </w:p>
        </w:tc>
      </w:tr>
      <w:tr w:rsidR="0047250C" w:rsidRPr="0047250C" w14:paraId="128D6828" w14:textId="77777777" w:rsidTr="007A66AA">
        <w:trPr>
          <w:trHeight w:val="20"/>
          <w:jc w:val="center"/>
        </w:trPr>
        <w:tc>
          <w:tcPr>
            <w:tcW w:w="395" w:type="pct"/>
            <w:vAlign w:val="center"/>
          </w:tcPr>
          <w:p w14:paraId="0E90FD36"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17</w:t>
            </w:r>
          </w:p>
        </w:tc>
        <w:tc>
          <w:tcPr>
            <w:tcW w:w="419" w:type="pct"/>
            <w:vAlign w:val="center"/>
          </w:tcPr>
          <w:p w14:paraId="6B4EBA9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9210/0</w:t>
            </w:r>
          </w:p>
        </w:tc>
        <w:tc>
          <w:tcPr>
            <w:tcW w:w="419" w:type="pct"/>
            <w:vAlign w:val="center"/>
          </w:tcPr>
          <w:p w14:paraId="4659E32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5485/0</w:t>
            </w:r>
          </w:p>
        </w:tc>
        <w:tc>
          <w:tcPr>
            <w:tcW w:w="419" w:type="pct"/>
            <w:vAlign w:val="center"/>
          </w:tcPr>
          <w:p w14:paraId="016BA84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7441/0</w:t>
            </w:r>
          </w:p>
        </w:tc>
        <w:tc>
          <w:tcPr>
            <w:tcW w:w="419" w:type="pct"/>
            <w:vAlign w:val="center"/>
          </w:tcPr>
          <w:p w14:paraId="1A23A19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1842/0</w:t>
            </w:r>
          </w:p>
        </w:tc>
        <w:tc>
          <w:tcPr>
            <w:tcW w:w="419" w:type="pct"/>
            <w:vAlign w:val="center"/>
          </w:tcPr>
          <w:p w14:paraId="63FA994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0011/0</w:t>
            </w:r>
          </w:p>
        </w:tc>
        <w:tc>
          <w:tcPr>
            <w:tcW w:w="419" w:type="pct"/>
            <w:vAlign w:val="center"/>
          </w:tcPr>
          <w:p w14:paraId="1FD767C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2768/0</w:t>
            </w:r>
          </w:p>
        </w:tc>
        <w:tc>
          <w:tcPr>
            <w:tcW w:w="419" w:type="pct"/>
            <w:vAlign w:val="center"/>
          </w:tcPr>
          <w:p w14:paraId="25B57F8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5370/0</w:t>
            </w:r>
          </w:p>
        </w:tc>
        <w:tc>
          <w:tcPr>
            <w:tcW w:w="419" w:type="pct"/>
            <w:vAlign w:val="center"/>
          </w:tcPr>
          <w:p w14:paraId="3EE970D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7754/0</w:t>
            </w:r>
          </w:p>
        </w:tc>
        <w:tc>
          <w:tcPr>
            <w:tcW w:w="419" w:type="pct"/>
            <w:vAlign w:val="center"/>
          </w:tcPr>
          <w:p w14:paraId="1C9C024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3931/0</w:t>
            </w:r>
          </w:p>
        </w:tc>
        <w:tc>
          <w:tcPr>
            <w:tcW w:w="419" w:type="pct"/>
            <w:vAlign w:val="center"/>
          </w:tcPr>
          <w:p w14:paraId="280FA9B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1118/0</w:t>
            </w:r>
          </w:p>
        </w:tc>
        <w:tc>
          <w:tcPr>
            <w:tcW w:w="419" w:type="pct"/>
          </w:tcPr>
          <w:p w14:paraId="7BEEC877" w14:textId="77777777" w:rsidR="0047250C" w:rsidRPr="0047250C" w:rsidRDefault="0047250C" w:rsidP="0047250C">
            <w:pPr>
              <w:rPr>
                <w:rFonts w:ascii="Calibri" w:eastAsia="Calibri" w:hAnsi="Calibri" w:cs="Arial"/>
                <w:sz w:val="22"/>
                <w:szCs w:val="22"/>
              </w:rPr>
            </w:pPr>
          </w:p>
        </w:tc>
      </w:tr>
      <w:tr w:rsidR="0047250C" w:rsidRPr="0047250C" w14:paraId="6E7B3090" w14:textId="77777777" w:rsidTr="007A66AA">
        <w:trPr>
          <w:trHeight w:val="20"/>
          <w:jc w:val="center"/>
        </w:trPr>
        <w:tc>
          <w:tcPr>
            <w:tcW w:w="395" w:type="pct"/>
            <w:vAlign w:val="center"/>
          </w:tcPr>
          <w:p w14:paraId="55E181CC"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18</w:t>
            </w:r>
          </w:p>
        </w:tc>
        <w:tc>
          <w:tcPr>
            <w:tcW w:w="419" w:type="pct"/>
            <w:vAlign w:val="center"/>
          </w:tcPr>
          <w:p w14:paraId="473D62F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9538/0</w:t>
            </w:r>
          </w:p>
        </w:tc>
        <w:tc>
          <w:tcPr>
            <w:tcW w:w="419" w:type="pct"/>
            <w:vAlign w:val="center"/>
          </w:tcPr>
          <w:p w14:paraId="1909D71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6554/0</w:t>
            </w:r>
          </w:p>
        </w:tc>
        <w:tc>
          <w:tcPr>
            <w:tcW w:w="419" w:type="pct"/>
            <w:vAlign w:val="center"/>
          </w:tcPr>
          <w:p w14:paraId="298CC2B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7441/0</w:t>
            </w:r>
          </w:p>
        </w:tc>
        <w:tc>
          <w:tcPr>
            <w:tcW w:w="419" w:type="pct"/>
            <w:vAlign w:val="center"/>
          </w:tcPr>
          <w:p w14:paraId="181736B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2393/0</w:t>
            </w:r>
          </w:p>
        </w:tc>
        <w:tc>
          <w:tcPr>
            <w:tcW w:w="419" w:type="pct"/>
            <w:vAlign w:val="center"/>
          </w:tcPr>
          <w:p w14:paraId="4D9A8F2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0069/0</w:t>
            </w:r>
          </w:p>
        </w:tc>
        <w:tc>
          <w:tcPr>
            <w:tcW w:w="419" w:type="pct"/>
            <w:vAlign w:val="center"/>
          </w:tcPr>
          <w:p w14:paraId="3D71A28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4249/0</w:t>
            </w:r>
          </w:p>
        </w:tc>
        <w:tc>
          <w:tcPr>
            <w:tcW w:w="419" w:type="pct"/>
            <w:vAlign w:val="center"/>
          </w:tcPr>
          <w:p w14:paraId="4B740D9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6963/0</w:t>
            </w:r>
          </w:p>
        </w:tc>
        <w:tc>
          <w:tcPr>
            <w:tcW w:w="419" w:type="pct"/>
            <w:vAlign w:val="center"/>
          </w:tcPr>
          <w:p w14:paraId="3E398AA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7551/0</w:t>
            </w:r>
          </w:p>
        </w:tc>
        <w:tc>
          <w:tcPr>
            <w:tcW w:w="419" w:type="pct"/>
            <w:vAlign w:val="center"/>
          </w:tcPr>
          <w:p w14:paraId="4089291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2771/0</w:t>
            </w:r>
          </w:p>
        </w:tc>
        <w:tc>
          <w:tcPr>
            <w:tcW w:w="419" w:type="pct"/>
            <w:vAlign w:val="center"/>
          </w:tcPr>
          <w:p w14:paraId="68FA644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2173/0</w:t>
            </w:r>
          </w:p>
        </w:tc>
        <w:tc>
          <w:tcPr>
            <w:tcW w:w="419" w:type="pct"/>
          </w:tcPr>
          <w:p w14:paraId="68E684A2" w14:textId="77777777" w:rsidR="0047250C" w:rsidRPr="0047250C" w:rsidRDefault="0047250C" w:rsidP="0047250C">
            <w:pPr>
              <w:rPr>
                <w:rFonts w:ascii="Calibri" w:eastAsia="Calibri" w:hAnsi="Calibri" w:cs="Arial"/>
                <w:sz w:val="22"/>
                <w:szCs w:val="22"/>
              </w:rPr>
            </w:pPr>
          </w:p>
        </w:tc>
      </w:tr>
      <w:tr w:rsidR="0047250C" w:rsidRPr="0047250C" w14:paraId="32269FCB" w14:textId="77777777" w:rsidTr="007A66AA">
        <w:trPr>
          <w:trHeight w:val="20"/>
          <w:jc w:val="center"/>
        </w:trPr>
        <w:tc>
          <w:tcPr>
            <w:tcW w:w="395" w:type="pct"/>
            <w:vAlign w:val="center"/>
          </w:tcPr>
          <w:p w14:paraId="0702EBDE"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19</w:t>
            </w:r>
          </w:p>
        </w:tc>
        <w:tc>
          <w:tcPr>
            <w:tcW w:w="419" w:type="pct"/>
            <w:vAlign w:val="center"/>
          </w:tcPr>
          <w:p w14:paraId="161F5853"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9694/0</w:t>
            </w:r>
          </w:p>
        </w:tc>
        <w:tc>
          <w:tcPr>
            <w:tcW w:w="419" w:type="pct"/>
            <w:vAlign w:val="center"/>
          </w:tcPr>
          <w:p w14:paraId="4B8C363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6779/0</w:t>
            </w:r>
          </w:p>
        </w:tc>
        <w:tc>
          <w:tcPr>
            <w:tcW w:w="419" w:type="pct"/>
            <w:vAlign w:val="center"/>
          </w:tcPr>
          <w:p w14:paraId="5D09333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9069/0</w:t>
            </w:r>
          </w:p>
        </w:tc>
        <w:tc>
          <w:tcPr>
            <w:tcW w:w="419" w:type="pct"/>
            <w:vAlign w:val="center"/>
          </w:tcPr>
          <w:p w14:paraId="44FFF27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2393/0</w:t>
            </w:r>
          </w:p>
        </w:tc>
        <w:tc>
          <w:tcPr>
            <w:tcW w:w="419" w:type="pct"/>
            <w:vAlign w:val="center"/>
          </w:tcPr>
          <w:p w14:paraId="2A05C5B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0833/0</w:t>
            </w:r>
          </w:p>
        </w:tc>
        <w:tc>
          <w:tcPr>
            <w:tcW w:w="419" w:type="pct"/>
            <w:vAlign w:val="center"/>
          </w:tcPr>
          <w:p w14:paraId="3A7F4C2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4879/0</w:t>
            </w:r>
          </w:p>
        </w:tc>
        <w:tc>
          <w:tcPr>
            <w:tcW w:w="419" w:type="pct"/>
            <w:vAlign w:val="center"/>
          </w:tcPr>
          <w:p w14:paraId="40988CD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5609/0</w:t>
            </w:r>
          </w:p>
        </w:tc>
        <w:tc>
          <w:tcPr>
            <w:tcW w:w="419" w:type="pct"/>
            <w:vAlign w:val="center"/>
          </w:tcPr>
          <w:p w14:paraId="376001C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7423/0</w:t>
            </w:r>
          </w:p>
        </w:tc>
        <w:tc>
          <w:tcPr>
            <w:tcW w:w="419" w:type="pct"/>
            <w:vAlign w:val="center"/>
          </w:tcPr>
          <w:p w14:paraId="7931EC5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6236/0</w:t>
            </w:r>
          </w:p>
        </w:tc>
        <w:tc>
          <w:tcPr>
            <w:tcW w:w="419" w:type="pct"/>
            <w:vAlign w:val="center"/>
          </w:tcPr>
          <w:p w14:paraId="0B43A6E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3602/0</w:t>
            </w:r>
          </w:p>
        </w:tc>
        <w:tc>
          <w:tcPr>
            <w:tcW w:w="419" w:type="pct"/>
          </w:tcPr>
          <w:p w14:paraId="3D66F736" w14:textId="77777777" w:rsidR="0047250C" w:rsidRPr="0047250C" w:rsidRDefault="0047250C" w:rsidP="0047250C">
            <w:pPr>
              <w:jc w:val="center"/>
              <w:rPr>
                <w:rFonts w:ascii="Calibri" w:eastAsia="Calibri" w:hAnsi="Calibri" w:cs="Arial"/>
                <w:sz w:val="22"/>
                <w:szCs w:val="22"/>
              </w:rPr>
            </w:pPr>
          </w:p>
        </w:tc>
      </w:tr>
      <w:tr w:rsidR="0047250C" w:rsidRPr="0047250C" w14:paraId="7333E2F6" w14:textId="77777777" w:rsidTr="007A66AA">
        <w:trPr>
          <w:trHeight w:val="20"/>
          <w:jc w:val="center"/>
        </w:trPr>
        <w:tc>
          <w:tcPr>
            <w:tcW w:w="395" w:type="pct"/>
            <w:vAlign w:val="center"/>
          </w:tcPr>
          <w:p w14:paraId="0ECD0C09"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20</w:t>
            </w:r>
          </w:p>
        </w:tc>
        <w:tc>
          <w:tcPr>
            <w:tcW w:w="419" w:type="pct"/>
            <w:vAlign w:val="center"/>
          </w:tcPr>
          <w:p w14:paraId="6B536E3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9050/0</w:t>
            </w:r>
          </w:p>
        </w:tc>
        <w:tc>
          <w:tcPr>
            <w:tcW w:w="419" w:type="pct"/>
            <w:vAlign w:val="center"/>
          </w:tcPr>
          <w:p w14:paraId="7AB80F9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6607/0</w:t>
            </w:r>
          </w:p>
        </w:tc>
        <w:tc>
          <w:tcPr>
            <w:tcW w:w="419" w:type="pct"/>
            <w:vAlign w:val="center"/>
          </w:tcPr>
          <w:p w14:paraId="023BFFF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8372/0</w:t>
            </w:r>
          </w:p>
        </w:tc>
        <w:tc>
          <w:tcPr>
            <w:tcW w:w="419" w:type="pct"/>
            <w:vAlign w:val="center"/>
          </w:tcPr>
          <w:p w14:paraId="52D63E14"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2074/0</w:t>
            </w:r>
          </w:p>
        </w:tc>
        <w:tc>
          <w:tcPr>
            <w:tcW w:w="419" w:type="pct"/>
            <w:vAlign w:val="center"/>
          </w:tcPr>
          <w:p w14:paraId="00185F5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0057/0</w:t>
            </w:r>
          </w:p>
        </w:tc>
        <w:tc>
          <w:tcPr>
            <w:tcW w:w="419" w:type="pct"/>
            <w:vAlign w:val="center"/>
          </w:tcPr>
          <w:p w14:paraId="420E171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7812/0</w:t>
            </w:r>
          </w:p>
        </w:tc>
        <w:tc>
          <w:tcPr>
            <w:tcW w:w="419" w:type="pct"/>
            <w:vAlign w:val="center"/>
          </w:tcPr>
          <w:p w14:paraId="3198DE0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6592/0</w:t>
            </w:r>
          </w:p>
        </w:tc>
        <w:tc>
          <w:tcPr>
            <w:tcW w:w="419" w:type="pct"/>
            <w:vAlign w:val="center"/>
          </w:tcPr>
          <w:p w14:paraId="508B29C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6609/0</w:t>
            </w:r>
          </w:p>
        </w:tc>
        <w:tc>
          <w:tcPr>
            <w:tcW w:w="419" w:type="pct"/>
            <w:vAlign w:val="center"/>
          </w:tcPr>
          <w:p w14:paraId="05CFAD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4539/0</w:t>
            </w:r>
          </w:p>
        </w:tc>
        <w:tc>
          <w:tcPr>
            <w:tcW w:w="419" w:type="pct"/>
            <w:vAlign w:val="center"/>
          </w:tcPr>
          <w:p w14:paraId="0B422C1B"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3540/0</w:t>
            </w:r>
          </w:p>
        </w:tc>
        <w:tc>
          <w:tcPr>
            <w:tcW w:w="419" w:type="pct"/>
          </w:tcPr>
          <w:p w14:paraId="04A2C388" w14:textId="77777777" w:rsidR="0047250C" w:rsidRPr="0047250C" w:rsidRDefault="0047250C" w:rsidP="0047250C">
            <w:pPr>
              <w:jc w:val="center"/>
              <w:rPr>
                <w:rFonts w:ascii="Calibri" w:eastAsia="Calibri" w:hAnsi="Calibri" w:cs="Arial"/>
                <w:sz w:val="22"/>
                <w:szCs w:val="22"/>
              </w:rPr>
            </w:pPr>
          </w:p>
        </w:tc>
      </w:tr>
      <w:tr w:rsidR="0047250C" w:rsidRPr="0047250C" w14:paraId="030CC02A" w14:textId="77777777" w:rsidTr="007A66AA">
        <w:trPr>
          <w:trHeight w:val="20"/>
          <w:jc w:val="center"/>
        </w:trPr>
        <w:tc>
          <w:tcPr>
            <w:tcW w:w="395" w:type="pct"/>
            <w:vAlign w:val="center"/>
          </w:tcPr>
          <w:p w14:paraId="2896FE2A"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21</w:t>
            </w:r>
          </w:p>
        </w:tc>
        <w:tc>
          <w:tcPr>
            <w:tcW w:w="419" w:type="pct"/>
            <w:vAlign w:val="center"/>
          </w:tcPr>
          <w:p w14:paraId="43A16268"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9364/0</w:t>
            </w:r>
          </w:p>
        </w:tc>
        <w:tc>
          <w:tcPr>
            <w:tcW w:w="419" w:type="pct"/>
            <w:vAlign w:val="center"/>
          </w:tcPr>
          <w:p w14:paraId="2148FEC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8692/0</w:t>
            </w:r>
          </w:p>
        </w:tc>
        <w:tc>
          <w:tcPr>
            <w:tcW w:w="419" w:type="pct"/>
            <w:vAlign w:val="center"/>
          </w:tcPr>
          <w:p w14:paraId="08621D3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8372/0</w:t>
            </w:r>
          </w:p>
        </w:tc>
        <w:tc>
          <w:tcPr>
            <w:tcW w:w="419" w:type="pct"/>
            <w:vAlign w:val="center"/>
          </w:tcPr>
          <w:p w14:paraId="3706839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4307/0</w:t>
            </w:r>
          </w:p>
        </w:tc>
        <w:tc>
          <w:tcPr>
            <w:tcW w:w="419" w:type="pct"/>
            <w:vAlign w:val="center"/>
          </w:tcPr>
          <w:p w14:paraId="0FF2364F"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1250/0</w:t>
            </w:r>
          </w:p>
        </w:tc>
        <w:tc>
          <w:tcPr>
            <w:tcW w:w="419" w:type="pct"/>
            <w:vAlign w:val="center"/>
          </w:tcPr>
          <w:p w14:paraId="5A1A260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4097/0</w:t>
            </w:r>
          </w:p>
        </w:tc>
        <w:tc>
          <w:tcPr>
            <w:tcW w:w="419" w:type="pct"/>
            <w:vAlign w:val="center"/>
          </w:tcPr>
          <w:p w14:paraId="3830BBC5"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8932/0</w:t>
            </w:r>
          </w:p>
        </w:tc>
        <w:tc>
          <w:tcPr>
            <w:tcW w:w="419" w:type="pct"/>
            <w:vAlign w:val="center"/>
          </w:tcPr>
          <w:p w14:paraId="40A0526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6225/0</w:t>
            </w:r>
          </w:p>
        </w:tc>
        <w:tc>
          <w:tcPr>
            <w:tcW w:w="419" w:type="pct"/>
            <w:vAlign w:val="center"/>
          </w:tcPr>
          <w:p w14:paraId="61851699"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4157/0</w:t>
            </w:r>
          </w:p>
        </w:tc>
        <w:tc>
          <w:tcPr>
            <w:tcW w:w="419" w:type="pct"/>
            <w:vAlign w:val="center"/>
          </w:tcPr>
          <w:p w14:paraId="49C0D0BC"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2422/0</w:t>
            </w:r>
          </w:p>
        </w:tc>
        <w:tc>
          <w:tcPr>
            <w:tcW w:w="419" w:type="pct"/>
          </w:tcPr>
          <w:p w14:paraId="05149E62" w14:textId="77777777" w:rsidR="0047250C" w:rsidRPr="0047250C" w:rsidRDefault="0047250C" w:rsidP="0047250C">
            <w:pPr>
              <w:rPr>
                <w:rFonts w:ascii="Calibri" w:eastAsia="Calibri" w:hAnsi="Calibri" w:cs="Arial"/>
                <w:sz w:val="22"/>
                <w:szCs w:val="22"/>
              </w:rPr>
            </w:pPr>
          </w:p>
        </w:tc>
      </w:tr>
      <w:tr w:rsidR="0047250C" w:rsidRPr="0047250C" w14:paraId="337170EE" w14:textId="77777777" w:rsidTr="007A66AA">
        <w:trPr>
          <w:trHeight w:val="20"/>
          <w:jc w:val="center"/>
        </w:trPr>
        <w:tc>
          <w:tcPr>
            <w:tcW w:w="395" w:type="pct"/>
            <w:vAlign w:val="center"/>
          </w:tcPr>
          <w:p w14:paraId="1B34C554" w14:textId="77777777" w:rsidR="0047250C" w:rsidRPr="0047250C" w:rsidRDefault="0047250C" w:rsidP="0047250C">
            <w:pPr>
              <w:bidi/>
              <w:spacing w:line="233" w:lineRule="auto"/>
              <w:jc w:val="center"/>
              <w:rPr>
                <w:rFonts w:eastAsia="Calibri" w:cs="B Nazanin"/>
                <w:color w:val="000000"/>
                <w:sz w:val="18"/>
                <w:szCs w:val="18"/>
                <w:lang w:bidi="fa-IR"/>
              </w:rPr>
            </w:pPr>
            <w:r w:rsidRPr="0047250C">
              <w:rPr>
                <w:rFonts w:eastAsia="Calibri" w:cs="B Nazanin" w:hint="cs"/>
                <w:color w:val="000000"/>
                <w:sz w:val="18"/>
                <w:szCs w:val="18"/>
                <w:rtl/>
                <w:lang w:bidi="fa-IR"/>
              </w:rPr>
              <w:t>22</w:t>
            </w:r>
          </w:p>
        </w:tc>
        <w:tc>
          <w:tcPr>
            <w:tcW w:w="419" w:type="pct"/>
            <w:vAlign w:val="center"/>
          </w:tcPr>
          <w:p w14:paraId="5282F897"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9407/0</w:t>
            </w:r>
          </w:p>
        </w:tc>
        <w:tc>
          <w:tcPr>
            <w:tcW w:w="419" w:type="pct"/>
            <w:vAlign w:val="center"/>
          </w:tcPr>
          <w:p w14:paraId="058797DE"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3DD9DF6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8372/0</w:t>
            </w:r>
          </w:p>
        </w:tc>
        <w:tc>
          <w:tcPr>
            <w:tcW w:w="419" w:type="pct"/>
            <w:vAlign w:val="center"/>
          </w:tcPr>
          <w:p w14:paraId="6A5CAF1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5957/0</w:t>
            </w:r>
          </w:p>
        </w:tc>
        <w:tc>
          <w:tcPr>
            <w:tcW w:w="419" w:type="pct"/>
            <w:vAlign w:val="center"/>
          </w:tcPr>
          <w:p w14:paraId="00B5C712"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58A2BC7A"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76258456"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8250/0</w:t>
            </w:r>
          </w:p>
        </w:tc>
        <w:tc>
          <w:tcPr>
            <w:tcW w:w="419" w:type="pct"/>
            <w:vAlign w:val="center"/>
          </w:tcPr>
          <w:p w14:paraId="1852D1C1"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5952/0</w:t>
            </w:r>
          </w:p>
        </w:tc>
        <w:tc>
          <w:tcPr>
            <w:tcW w:w="419" w:type="pct"/>
            <w:vAlign w:val="center"/>
          </w:tcPr>
          <w:p w14:paraId="3C458BFD"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1</w:t>
            </w:r>
          </w:p>
        </w:tc>
        <w:tc>
          <w:tcPr>
            <w:tcW w:w="419" w:type="pct"/>
            <w:vAlign w:val="center"/>
          </w:tcPr>
          <w:p w14:paraId="53184F90" w14:textId="77777777" w:rsidR="0047250C" w:rsidRPr="0047250C" w:rsidRDefault="0047250C" w:rsidP="0047250C">
            <w:pPr>
              <w:jc w:val="center"/>
              <w:rPr>
                <w:rFonts w:ascii="Calibri" w:eastAsia="Calibri" w:hAnsi="Calibri" w:cs="Arial"/>
                <w:sz w:val="22"/>
                <w:szCs w:val="22"/>
              </w:rPr>
            </w:pPr>
            <w:r w:rsidRPr="0047250C">
              <w:rPr>
                <w:rFonts w:eastAsia="Calibri" w:cs="B Nazanin" w:hint="cs"/>
                <w:color w:val="000000"/>
                <w:sz w:val="18"/>
                <w:szCs w:val="18"/>
                <w:rtl/>
                <w:lang w:bidi="fa-IR"/>
              </w:rPr>
              <w:t>3664/0</w:t>
            </w:r>
          </w:p>
        </w:tc>
        <w:tc>
          <w:tcPr>
            <w:tcW w:w="419" w:type="pct"/>
          </w:tcPr>
          <w:p w14:paraId="66B11B4E" w14:textId="77777777" w:rsidR="0047250C" w:rsidRPr="0047250C" w:rsidRDefault="0047250C" w:rsidP="0047250C">
            <w:pPr>
              <w:jc w:val="center"/>
              <w:rPr>
                <w:rFonts w:ascii="Calibri" w:eastAsia="Calibri" w:hAnsi="Calibri" w:cs="Arial"/>
                <w:sz w:val="22"/>
                <w:szCs w:val="22"/>
              </w:rPr>
            </w:pPr>
          </w:p>
        </w:tc>
      </w:tr>
    </w:tbl>
    <w:p w14:paraId="65499638" w14:textId="4D3517CF" w:rsidR="00926C15" w:rsidRPr="001D6C73" w:rsidRDefault="00AC4BCE" w:rsidP="00D307F4">
      <w:pPr>
        <w:pStyle w:val="2"/>
        <w:spacing w:line="233" w:lineRule="auto"/>
        <w:ind w:firstLine="0"/>
        <w:rPr>
          <w:rFonts w:asciiTheme="majorBidi" w:hAnsiTheme="majorBidi" w:cs="B Nazanin"/>
          <w:sz w:val="24"/>
          <w:szCs w:val="24"/>
        </w:rPr>
      </w:pPr>
      <w:r w:rsidRPr="001D6C73">
        <w:rPr>
          <w:rFonts w:asciiTheme="majorBidi" w:hAnsiTheme="majorBidi" w:cs="B Nazanin"/>
          <w:sz w:val="24"/>
          <w:szCs w:val="24"/>
          <w:rtl/>
          <w:lang w:bidi="ar-SA"/>
        </w:rPr>
        <w:lastRenderedPageBreak/>
        <w:t>ماتریس وزن‌دار مرحله</w:t>
      </w:r>
      <w:r w:rsidRPr="001D6C73">
        <w:rPr>
          <w:rFonts w:asciiTheme="majorBidi" w:hAnsiTheme="majorBidi" w:cs="B Nazanin" w:hint="cs"/>
          <w:sz w:val="24"/>
          <w:szCs w:val="24"/>
          <w:rtl/>
        </w:rPr>
        <w:t xml:space="preserve"> بعدی</w:t>
      </w:r>
      <w:r w:rsidRPr="001D6C73">
        <w:rPr>
          <w:rFonts w:asciiTheme="majorBidi" w:hAnsiTheme="majorBidi" w:cs="B Nazanin"/>
          <w:sz w:val="24"/>
          <w:szCs w:val="24"/>
          <w:rtl/>
          <w:lang w:bidi="ar-SA"/>
        </w:rPr>
        <w:t xml:space="preserve"> است که در آن مقادیر نرمال‌شده هر گزینه بر اساس میزان اهمیت معیارها تعدیل می‌شود. در این پژوهش، اهمیت تمامی معیارها به صورت وزن‌های برابر در نظر گرفته شده است؛ بنابراین، مقادیر نرمال‌شده هر گزینه مستقیماً در وزن یکسان معیارها ضرب شده و ماتریس وزن‌دار تشکیل شده است</w:t>
      </w:r>
      <w:r w:rsidRPr="001D6C73">
        <w:rPr>
          <w:rFonts w:asciiTheme="majorBidi" w:hAnsiTheme="majorBidi" w:cs="B Nazanin" w:hint="cs"/>
          <w:sz w:val="24"/>
          <w:szCs w:val="24"/>
          <w:rtl/>
          <w:lang w:bidi="ar-SA"/>
        </w:rPr>
        <w:t>.</w:t>
      </w:r>
      <w:r w:rsidRPr="001D6C73">
        <w:rPr>
          <w:rFonts w:asciiTheme="majorBidi" w:hAnsiTheme="majorBidi" w:cs="B Nazanin"/>
          <w:sz w:val="24"/>
          <w:szCs w:val="24"/>
          <w:lang w:bidi="ar-SA"/>
        </w:rPr>
        <w:t xml:space="preserve"> </w:t>
      </w:r>
      <w:r w:rsidR="00926C15" w:rsidRPr="001D6C73">
        <w:rPr>
          <w:rFonts w:asciiTheme="majorBidi" w:hAnsiTheme="majorBidi" w:cs="B Nazanin" w:hint="cs"/>
          <w:sz w:val="24"/>
          <w:szCs w:val="24"/>
          <w:rtl/>
        </w:rPr>
        <w:t>در</w:t>
      </w:r>
      <w:r w:rsidR="00926C15" w:rsidRPr="001D6C73">
        <w:rPr>
          <w:rFonts w:asciiTheme="majorBidi" w:hAnsiTheme="majorBidi" w:cs="B Nazanin"/>
          <w:sz w:val="24"/>
          <w:szCs w:val="24"/>
          <w:rtl/>
        </w:rPr>
        <w:t xml:space="preserve"> مرحله بعد، مطابق رابطه </w:t>
      </w:r>
      <w:r w:rsidR="00926C15" w:rsidRPr="001D6C73">
        <w:rPr>
          <w:rFonts w:asciiTheme="majorBidi" w:hAnsiTheme="majorBidi" w:cs="B Nazanin" w:hint="cs"/>
          <w:sz w:val="24"/>
          <w:szCs w:val="24"/>
          <w:rtl/>
        </w:rPr>
        <w:t>(3)</w:t>
      </w:r>
      <w:r w:rsidR="00926C15" w:rsidRPr="001D6C73">
        <w:rPr>
          <w:rFonts w:asciiTheme="majorBidi" w:hAnsiTheme="majorBidi" w:cs="B Nazanin"/>
          <w:sz w:val="24"/>
          <w:szCs w:val="24"/>
          <w:rtl/>
        </w:rPr>
        <w:t>، مقدار تجمعی هر گزینه محاسبه می‌شود. این مقدار، نشان‌دهنده عملکرد کلی گزینه در تمامی معیارها است. با توجه به فرض وزن‌های برابر، مقدار تجمعی گزینه</w:t>
      </w:r>
      <w:r w:rsidR="00926C15" w:rsidRPr="001D6C73">
        <w:rPr>
          <w:rFonts w:asciiTheme="majorBidi" w:hAnsiTheme="majorBidi" w:cs="B Nazanin"/>
          <w:sz w:val="24"/>
          <w:szCs w:val="24"/>
        </w:rPr>
        <w:t xml:space="preserve"> i </w:t>
      </w:r>
      <w:r w:rsidR="00926C15" w:rsidRPr="001D6C73">
        <w:rPr>
          <w:rFonts w:asciiTheme="majorBidi" w:hAnsiTheme="majorBidi" w:cs="B Nazanin"/>
          <w:sz w:val="24"/>
          <w:szCs w:val="24"/>
          <w:rtl/>
        </w:rPr>
        <w:t>از جمع ساده مقادیر وزن‌دار (یا همان نرمال‌شده تعدیل‌شده</w:t>
      </w:r>
      <w:r w:rsidR="00E27826" w:rsidRPr="001D6C73">
        <w:rPr>
          <w:rFonts w:asciiTheme="majorBidi" w:hAnsiTheme="majorBidi" w:cs="B Nazanin" w:hint="cs"/>
          <w:sz w:val="24"/>
          <w:szCs w:val="24"/>
          <w:rtl/>
        </w:rPr>
        <w:t>)</w:t>
      </w:r>
      <w:r w:rsidR="00926C15" w:rsidRPr="001D6C73">
        <w:rPr>
          <w:rFonts w:asciiTheme="majorBidi" w:hAnsiTheme="majorBidi" w:cs="B Nazanin"/>
          <w:sz w:val="24"/>
          <w:szCs w:val="24"/>
        </w:rPr>
        <w:t xml:space="preserve"> </w:t>
      </w:r>
      <w:r w:rsidR="00E27826" w:rsidRPr="001D6C73">
        <w:rPr>
          <w:rFonts w:asciiTheme="majorBidi" w:hAnsiTheme="majorBidi" w:cs="B Nazanin" w:hint="cs"/>
          <w:sz w:val="24"/>
          <w:szCs w:val="24"/>
          <w:rtl/>
        </w:rPr>
        <w:t xml:space="preserve"> </w:t>
      </w:r>
      <w:r w:rsidR="00926C15" w:rsidRPr="001D6C73">
        <w:rPr>
          <w:rFonts w:asciiTheme="majorBidi" w:hAnsiTheme="majorBidi" w:cs="B Nazanin"/>
          <w:sz w:val="24"/>
          <w:szCs w:val="24"/>
          <w:rtl/>
        </w:rPr>
        <w:t xml:space="preserve">آن گزینه در ۴۵ معیار به دست می‌آید. نتایج این محاسبات در جدول ( </w:t>
      </w:r>
      <w:r w:rsidR="00E51516" w:rsidRPr="001D6C73">
        <w:rPr>
          <w:rFonts w:cs="B Nazanin" w:hint="cs"/>
          <w:sz w:val="24"/>
          <w:szCs w:val="24"/>
          <w:rtl/>
        </w:rPr>
        <w:t xml:space="preserve">3 </w:t>
      </w:r>
      <w:r w:rsidR="00926C15" w:rsidRPr="001D6C73">
        <w:rPr>
          <w:rFonts w:asciiTheme="majorBidi" w:hAnsiTheme="majorBidi" w:cs="B Nazanin"/>
          <w:sz w:val="24"/>
          <w:szCs w:val="24"/>
          <w:rtl/>
        </w:rPr>
        <w:t xml:space="preserve">) </w:t>
      </w:r>
      <w:r w:rsidR="00926C15" w:rsidRPr="001D6C73">
        <w:rPr>
          <w:rFonts w:asciiTheme="majorBidi" w:hAnsiTheme="majorBidi" w:cs="B Nazanin" w:hint="cs"/>
          <w:sz w:val="24"/>
          <w:szCs w:val="24"/>
          <w:rtl/>
        </w:rPr>
        <w:t>ارائه</w:t>
      </w:r>
      <w:r w:rsidR="00926C15" w:rsidRPr="001D6C73">
        <w:rPr>
          <w:rFonts w:asciiTheme="majorBidi" w:hAnsiTheme="majorBidi" w:cs="B Nazanin"/>
          <w:sz w:val="24"/>
          <w:szCs w:val="24"/>
          <w:rtl/>
        </w:rPr>
        <w:t xml:space="preserve"> </w:t>
      </w:r>
      <w:r w:rsidR="00926C15" w:rsidRPr="001D6C73">
        <w:rPr>
          <w:rFonts w:asciiTheme="majorBidi" w:hAnsiTheme="majorBidi" w:cs="B Nazanin" w:hint="cs"/>
          <w:sz w:val="24"/>
          <w:szCs w:val="24"/>
          <w:rtl/>
        </w:rPr>
        <w:t>شده</w:t>
      </w:r>
      <w:r w:rsidR="00926C15" w:rsidRPr="001D6C73">
        <w:rPr>
          <w:rFonts w:asciiTheme="majorBidi" w:hAnsiTheme="majorBidi" w:cs="B Nazanin"/>
          <w:sz w:val="24"/>
          <w:szCs w:val="24"/>
          <w:rtl/>
        </w:rPr>
        <w:t xml:space="preserve"> </w:t>
      </w:r>
      <w:r w:rsidR="00926C15" w:rsidRPr="001D6C73">
        <w:rPr>
          <w:rFonts w:asciiTheme="majorBidi" w:hAnsiTheme="majorBidi" w:cs="B Nazanin" w:hint="cs"/>
          <w:sz w:val="24"/>
          <w:szCs w:val="24"/>
          <w:rtl/>
        </w:rPr>
        <w:t>است</w:t>
      </w:r>
      <w:r w:rsidR="00926C15" w:rsidRPr="001D6C73">
        <w:rPr>
          <w:rFonts w:asciiTheme="majorBidi" w:hAnsiTheme="majorBidi" w:cs="B Nazanin"/>
          <w:sz w:val="24"/>
          <w:szCs w:val="24"/>
        </w:rPr>
        <w:t>.</w:t>
      </w:r>
    </w:p>
    <w:p w14:paraId="5DE729B4" w14:textId="77777777" w:rsidR="00B15ADA" w:rsidRDefault="00B15ADA" w:rsidP="008226F8">
      <w:pPr>
        <w:pStyle w:val="2"/>
        <w:spacing w:line="233" w:lineRule="auto"/>
        <w:ind w:firstLine="0"/>
        <w:jc w:val="left"/>
        <w:rPr>
          <w:rFonts w:asciiTheme="majorBidi" w:hAnsiTheme="majorBidi" w:cs="B Nazanin"/>
          <w:sz w:val="24"/>
          <w:szCs w:val="24"/>
          <w:rtl/>
          <w:lang w:bidi="ar-SA"/>
        </w:rPr>
      </w:pPr>
    </w:p>
    <w:p w14:paraId="53066EDE" w14:textId="3D318AB0" w:rsidR="009B68A6" w:rsidRPr="00CB579F" w:rsidRDefault="00CB579F" w:rsidP="00E27826">
      <w:pPr>
        <w:bidi/>
        <w:spacing w:line="233" w:lineRule="auto"/>
        <w:ind w:firstLine="284"/>
        <w:jc w:val="center"/>
        <w:rPr>
          <w:rFonts w:asciiTheme="majorBidi" w:eastAsia="Calibri" w:hAnsiTheme="majorBidi" w:cs="B Nazanin"/>
          <w:rtl/>
        </w:rPr>
      </w:pPr>
      <w:r w:rsidRPr="00CB579F">
        <w:rPr>
          <w:rFonts w:eastAsia="Calibri" w:cs="B Nazanin" w:hint="cs"/>
          <w:b/>
          <w:bCs/>
          <w:sz w:val="20"/>
          <w:szCs w:val="20"/>
          <w:rtl/>
          <w:lang w:bidi="fa-IR"/>
        </w:rPr>
        <w:t>جدول (</w:t>
      </w:r>
      <w:r>
        <w:rPr>
          <w:rFonts w:eastAsia="Calibri" w:cs="B Nazanin" w:hint="cs"/>
          <w:b/>
          <w:bCs/>
          <w:sz w:val="20"/>
          <w:szCs w:val="20"/>
          <w:rtl/>
          <w:lang w:bidi="fa-IR"/>
        </w:rPr>
        <w:t>3</w:t>
      </w:r>
      <w:r w:rsidRPr="00CB579F">
        <w:rPr>
          <w:rFonts w:eastAsia="Calibri" w:cs="B Nazanin" w:hint="cs"/>
          <w:b/>
          <w:bCs/>
          <w:sz w:val="20"/>
          <w:szCs w:val="20"/>
          <w:rtl/>
          <w:lang w:bidi="fa-IR"/>
        </w:rPr>
        <w:t xml:space="preserve">). </w:t>
      </w:r>
      <w:r w:rsidR="0049168F" w:rsidRPr="0049168F">
        <w:rPr>
          <w:rFonts w:cs="B Nazanin" w:hint="cs"/>
          <w:b/>
          <w:bCs/>
          <w:sz w:val="20"/>
          <w:szCs w:val="20"/>
          <w:rtl/>
        </w:rPr>
        <w:t>مقدار تجمعی گزینه</w:t>
      </w:r>
      <w:r w:rsidR="0049168F" w:rsidRPr="0049168F">
        <w:rPr>
          <w:rFonts w:cs="B Nazanin"/>
          <w:b/>
          <w:bCs/>
          <w:sz w:val="20"/>
          <w:szCs w:val="20"/>
          <w:rtl/>
        </w:rPr>
        <w:softHyphen/>
      </w:r>
      <w:r w:rsidR="0049168F" w:rsidRPr="0049168F">
        <w:rPr>
          <w:rFonts w:cs="B Nazanin" w:hint="cs"/>
          <w:b/>
          <w:bCs/>
          <w:sz w:val="20"/>
          <w:szCs w:val="20"/>
          <w:rtl/>
        </w:rPr>
        <w:t xml:space="preserve">ها </w:t>
      </w:r>
    </w:p>
    <w:tbl>
      <w:tblPr>
        <w:tblStyle w:val="LightShading14"/>
        <w:tblpPr w:leftFromText="180" w:rightFromText="180" w:vertAnchor="text" w:tblpXSpec="center" w:tblpY="1"/>
        <w:tblW w:w="0" w:type="auto"/>
        <w:tblBorders>
          <w:insideH w:val="single" w:sz="4" w:space="0" w:color="auto"/>
        </w:tblBorders>
        <w:tblLook w:val="04A0" w:firstRow="1" w:lastRow="0" w:firstColumn="1" w:lastColumn="0" w:noHBand="0" w:noVBand="1"/>
      </w:tblPr>
      <w:tblGrid>
        <w:gridCol w:w="3811"/>
        <w:gridCol w:w="3365"/>
      </w:tblGrid>
      <w:tr w:rsidR="00E208E3" w:rsidRPr="00E208E3" w14:paraId="1F5C52D8" w14:textId="77777777" w:rsidTr="001526E4">
        <w:trPr>
          <w:trHeight w:val="250"/>
        </w:trPr>
        <w:tc>
          <w:tcPr>
            <w:tcW w:w="3811" w:type="dxa"/>
          </w:tcPr>
          <w:p w14:paraId="6DFBE7CC" w14:textId="77777777" w:rsidR="00E208E3" w:rsidRPr="00E208E3" w:rsidRDefault="00E208E3" w:rsidP="00E208E3">
            <w:pPr>
              <w:bidi/>
              <w:spacing w:line="233" w:lineRule="auto"/>
              <w:ind w:firstLine="284"/>
              <w:jc w:val="center"/>
              <w:rPr>
                <w:rFonts w:eastAsia="Calibri" w:cs="B Nazanin"/>
                <w:b/>
                <w:bCs/>
                <w:sz w:val="20"/>
                <w:szCs w:val="20"/>
                <w:lang w:bidi="fa-IR"/>
              </w:rPr>
            </w:pPr>
            <w:r w:rsidRPr="00E208E3">
              <w:rPr>
                <w:rFonts w:eastAsia="Calibri" w:cs="B Nazanin"/>
                <w:b/>
                <w:bCs/>
                <w:sz w:val="20"/>
                <w:szCs w:val="20"/>
                <w:rtl/>
              </w:rPr>
              <w:t>مقدار تجمعی هر گزینه</w:t>
            </w:r>
          </w:p>
        </w:tc>
        <w:tc>
          <w:tcPr>
            <w:tcW w:w="3365" w:type="dxa"/>
          </w:tcPr>
          <w:p w14:paraId="73F8803B" w14:textId="49C0D3A5" w:rsidR="00E208E3" w:rsidRPr="00E208E3" w:rsidRDefault="001526E4" w:rsidP="00E208E3">
            <w:pPr>
              <w:bidi/>
              <w:spacing w:line="233" w:lineRule="auto"/>
              <w:ind w:firstLine="284"/>
              <w:jc w:val="center"/>
              <w:rPr>
                <w:rFonts w:eastAsia="Calibri" w:cs="B Nazanin"/>
                <w:b/>
                <w:bCs/>
                <w:lang w:bidi="fa-IR"/>
              </w:rPr>
            </w:pPr>
            <w:r>
              <w:rPr>
                <w:rFonts w:eastAsia="Calibri" w:cs="B Nazanin" w:hint="cs"/>
                <w:b/>
                <w:bCs/>
                <w:sz w:val="20"/>
                <w:szCs w:val="20"/>
                <w:rtl/>
              </w:rPr>
              <w:t>منطقه</w:t>
            </w:r>
          </w:p>
        </w:tc>
      </w:tr>
      <w:tr w:rsidR="00E208E3" w:rsidRPr="00E208E3" w14:paraId="11FDA6B3" w14:textId="77777777" w:rsidTr="001526E4">
        <w:trPr>
          <w:trHeight w:val="250"/>
        </w:trPr>
        <w:tc>
          <w:tcPr>
            <w:tcW w:w="3811" w:type="dxa"/>
          </w:tcPr>
          <w:p w14:paraId="33E2E23D" w14:textId="70A20526"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5998/0</w:t>
            </w:r>
          </w:p>
        </w:tc>
        <w:tc>
          <w:tcPr>
            <w:tcW w:w="3365" w:type="dxa"/>
          </w:tcPr>
          <w:p w14:paraId="220E19BA"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1</w:t>
            </w:r>
          </w:p>
        </w:tc>
      </w:tr>
      <w:tr w:rsidR="00E208E3" w:rsidRPr="00E208E3" w14:paraId="31F14030" w14:textId="77777777" w:rsidTr="001526E4">
        <w:trPr>
          <w:trHeight w:val="250"/>
        </w:trPr>
        <w:tc>
          <w:tcPr>
            <w:tcW w:w="3811" w:type="dxa"/>
          </w:tcPr>
          <w:p w14:paraId="4AF0E85C" w14:textId="12AC864F"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5556/0</w:t>
            </w:r>
          </w:p>
        </w:tc>
        <w:tc>
          <w:tcPr>
            <w:tcW w:w="3365" w:type="dxa"/>
          </w:tcPr>
          <w:p w14:paraId="170EE844"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2</w:t>
            </w:r>
          </w:p>
        </w:tc>
      </w:tr>
      <w:tr w:rsidR="00E208E3" w:rsidRPr="00E208E3" w14:paraId="3CE8AEA3" w14:textId="77777777" w:rsidTr="001526E4">
        <w:trPr>
          <w:trHeight w:val="250"/>
        </w:trPr>
        <w:tc>
          <w:tcPr>
            <w:tcW w:w="3811" w:type="dxa"/>
          </w:tcPr>
          <w:p w14:paraId="0F382FDB" w14:textId="3963E0E4"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5739/0</w:t>
            </w:r>
          </w:p>
        </w:tc>
        <w:tc>
          <w:tcPr>
            <w:tcW w:w="3365" w:type="dxa"/>
          </w:tcPr>
          <w:p w14:paraId="7990A3CB"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3</w:t>
            </w:r>
          </w:p>
        </w:tc>
      </w:tr>
      <w:tr w:rsidR="00E208E3" w:rsidRPr="00E208E3" w14:paraId="69168BDE" w14:textId="77777777" w:rsidTr="001526E4">
        <w:trPr>
          <w:trHeight w:val="250"/>
        </w:trPr>
        <w:tc>
          <w:tcPr>
            <w:tcW w:w="3811" w:type="dxa"/>
          </w:tcPr>
          <w:p w14:paraId="458081D9" w14:textId="12A3B2FD"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5514/0</w:t>
            </w:r>
          </w:p>
        </w:tc>
        <w:tc>
          <w:tcPr>
            <w:tcW w:w="3365" w:type="dxa"/>
          </w:tcPr>
          <w:p w14:paraId="6E024B7A"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4</w:t>
            </w:r>
          </w:p>
        </w:tc>
      </w:tr>
      <w:tr w:rsidR="00E208E3" w:rsidRPr="00E208E3" w14:paraId="268126DF" w14:textId="77777777" w:rsidTr="001526E4">
        <w:trPr>
          <w:trHeight w:val="250"/>
        </w:trPr>
        <w:tc>
          <w:tcPr>
            <w:tcW w:w="3811" w:type="dxa"/>
          </w:tcPr>
          <w:p w14:paraId="2100A9EE" w14:textId="2D164FC8"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5156/0</w:t>
            </w:r>
          </w:p>
        </w:tc>
        <w:tc>
          <w:tcPr>
            <w:tcW w:w="3365" w:type="dxa"/>
          </w:tcPr>
          <w:p w14:paraId="3183C09D"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5</w:t>
            </w:r>
          </w:p>
        </w:tc>
      </w:tr>
      <w:tr w:rsidR="00E208E3" w:rsidRPr="00E208E3" w14:paraId="18DAF033" w14:textId="77777777" w:rsidTr="001526E4">
        <w:trPr>
          <w:trHeight w:val="250"/>
        </w:trPr>
        <w:tc>
          <w:tcPr>
            <w:tcW w:w="3811" w:type="dxa"/>
          </w:tcPr>
          <w:p w14:paraId="43BCF8B3" w14:textId="4BFF6427"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6542/0</w:t>
            </w:r>
          </w:p>
        </w:tc>
        <w:tc>
          <w:tcPr>
            <w:tcW w:w="3365" w:type="dxa"/>
          </w:tcPr>
          <w:p w14:paraId="439DD401"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6</w:t>
            </w:r>
          </w:p>
        </w:tc>
      </w:tr>
      <w:tr w:rsidR="00E208E3" w:rsidRPr="00E208E3" w14:paraId="64014A7A" w14:textId="77777777" w:rsidTr="001526E4">
        <w:trPr>
          <w:trHeight w:val="250"/>
        </w:trPr>
        <w:tc>
          <w:tcPr>
            <w:tcW w:w="3811" w:type="dxa"/>
          </w:tcPr>
          <w:p w14:paraId="223D9318" w14:textId="1FB2045C"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5044/0</w:t>
            </w:r>
          </w:p>
        </w:tc>
        <w:tc>
          <w:tcPr>
            <w:tcW w:w="3365" w:type="dxa"/>
          </w:tcPr>
          <w:p w14:paraId="2F40CCE5"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7</w:t>
            </w:r>
          </w:p>
        </w:tc>
      </w:tr>
      <w:tr w:rsidR="00E208E3" w:rsidRPr="00E208E3" w14:paraId="4D004815" w14:textId="77777777" w:rsidTr="001526E4">
        <w:trPr>
          <w:trHeight w:val="250"/>
        </w:trPr>
        <w:tc>
          <w:tcPr>
            <w:tcW w:w="3811" w:type="dxa"/>
          </w:tcPr>
          <w:p w14:paraId="209309A2" w14:textId="0B5E0F3F"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4235/0</w:t>
            </w:r>
          </w:p>
        </w:tc>
        <w:tc>
          <w:tcPr>
            <w:tcW w:w="3365" w:type="dxa"/>
          </w:tcPr>
          <w:p w14:paraId="43E54120"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8</w:t>
            </w:r>
          </w:p>
        </w:tc>
      </w:tr>
      <w:tr w:rsidR="00E208E3" w:rsidRPr="00E208E3" w14:paraId="5E8BFF21" w14:textId="77777777" w:rsidTr="001526E4">
        <w:trPr>
          <w:trHeight w:val="250"/>
        </w:trPr>
        <w:tc>
          <w:tcPr>
            <w:tcW w:w="3811" w:type="dxa"/>
          </w:tcPr>
          <w:p w14:paraId="1EDA3735" w14:textId="327BA4DA" w:rsidR="00E208E3" w:rsidRPr="00E208E3" w:rsidRDefault="00E208E3"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4006/0</w:t>
            </w:r>
          </w:p>
        </w:tc>
        <w:tc>
          <w:tcPr>
            <w:tcW w:w="3365" w:type="dxa"/>
          </w:tcPr>
          <w:p w14:paraId="34849D1C"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9</w:t>
            </w:r>
          </w:p>
        </w:tc>
      </w:tr>
      <w:tr w:rsidR="00E208E3" w:rsidRPr="00E208E3" w14:paraId="51C18173" w14:textId="77777777" w:rsidTr="001526E4">
        <w:trPr>
          <w:trHeight w:val="250"/>
        </w:trPr>
        <w:tc>
          <w:tcPr>
            <w:tcW w:w="3811" w:type="dxa"/>
          </w:tcPr>
          <w:p w14:paraId="3BC78B87" w14:textId="4C70052E"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3977/0</w:t>
            </w:r>
          </w:p>
        </w:tc>
        <w:tc>
          <w:tcPr>
            <w:tcW w:w="3365" w:type="dxa"/>
          </w:tcPr>
          <w:p w14:paraId="71407B27"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10</w:t>
            </w:r>
          </w:p>
        </w:tc>
      </w:tr>
      <w:tr w:rsidR="00E208E3" w:rsidRPr="00E208E3" w14:paraId="23775870" w14:textId="77777777" w:rsidTr="001526E4">
        <w:trPr>
          <w:trHeight w:val="250"/>
        </w:trPr>
        <w:tc>
          <w:tcPr>
            <w:tcW w:w="3811" w:type="dxa"/>
          </w:tcPr>
          <w:p w14:paraId="07900367" w14:textId="00838238"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4669/0</w:t>
            </w:r>
          </w:p>
        </w:tc>
        <w:tc>
          <w:tcPr>
            <w:tcW w:w="3365" w:type="dxa"/>
          </w:tcPr>
          <w:p w14:paraId="3ADF4C1A"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11</w:t>
            </w:r>
          </w:p>
        </w:tc>
      </w:tr>
      <w:tr w:rsidR="00E208E3" w:rsidRPr="00E208E3" w14:paraId="72AA2451" w14:textId="77777777" w:rsidTr="001526E4">
        <w:trPr>
          <w:trHeight w:val="250"/>
        </w:trPr>
        <w:tc>
          <w:tcPr>
            <w:tcW w:w="3811" w:type="dxa"/>
          </w:tcPr>
          <w:p w14:paraId="3488961B" w14:textId="50273CEA"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5584/0</w:t>
            </w:r>
          </w:p>
        </w:tc>
        <w:tc>
          <w:tcPr>
            <w:tcW w:w="3365" w:type="dxa"/>
          </w:tcPr>
          <w:p w14:paraId="76F36658"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12</w:t>
            </w:r>
          </w:p>
        </w:tc>
      </w:tr>
      <w:tr w:rsidR="00E208E3" w:rsidRPr="00E208E3" w14:paraId="4D0E7028" w14:textId="77777777" w:rsidTr="001526E4">
        <w:trPr>
          <w:trHeight w:val="250"/>
        </w:trPr>
        <w:tc>
          <w:tcPr>
            <w:tcW w:w="3811" w:type="dxa"/>
          </w:tcPr>
          <w:p w14:paraId="04403C6D" w14:textId="0C58BB0C"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4386/0</w:t>
            </w:r>
          </w:p>
        </w:tc>
        <w:tc>
          <w:tcPr>
            <w:tcW w:w="3365" w:type="dxa"/>
          </w:tcPr>
          <w:p w14:paraId="2F5AE4F6"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13</w:t>
            </w:r>
          </w:p>
        </w:tc>
      </w:tr>
      <w:tr w:rsidR="00E208E3" w:rsidRPr="00E208E3" w14:paraId="46494270" w14:textId="77777777" w:rsidTr="001526E4">
        <w:trPr>
          <w:trHeight w:val="250"/>
        </w:trPr>
        <w:tc>
          <w:tcPr>
            <w:tcW w:w="3811" w:type="dxa"/>
          </w:tcPr>
          <w:p w14:paraId="3DF1909D" w14:textId="430C78BA"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4099/0</w:t>
            </w:r>
          </w:p>
        </w:tc>
        <w:tc>
          <w:tcPr>
            <w:tcW w:w="3365" w:type="dxa"/>
          </w:tcPr>
          <w:p w14:paraId="7745A7F4"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14</w:t>
            </w:r>
          </w:p>
        </w:tc>
      </w:tr>
      <w:tr w:rsidR="00E208E3" w:rsidRPr="00E208E3" w14:paraId="6FE6228D" w14:textId="77777777" w:rsidTr="001526E4">
        <w:trPr>
          <w:trHeight w:val="250"/>
        </w:trPr>
        <w:tc>
          <w:tcPr>
            <w:tcW w:w="3811" w:type="dxa"/>
          </w:tcPr>
          <w:p w14:paraId="038693D7" w14:textId="50804858"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4583/0</w:t>
            </w:r>
          </w:p>
        </w:tc>
        <w:tc>
          <w:tcPr>
            <w:tcW w:w="3365" w:type="dxa"/>
          </w:tcPr>
          <w:p w14:paraId="5CE247B7"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15</w:t>
            </w:r>
          </w:p>
        </w:tc>
      </w:tr>
      <w:tr w:rsidR="00E208E3" w:rsidRPr="00E208E3" w14:paraId="5859B0E9" w14:textId="77777777" w:rsidTr="001526E4">
        <w:trPr>
          <w:trHeight w:val="250"/>
        </w:trPr>
        <w:tc>
          <w:tcPr>
            <w:tcW w:w="3811" w:type="dxa"/>
          </w:tcPr>
          <w:p w14:paraId="6AC86AB7" w14:textId="64642A77"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4379/0</w:t>
            </w:r>
          </w:p>
        </w:tc>
        <w:tc>
          <w:tcPr>
            <w:tcW w:w="3365" w:type="dxa"/>
          </w:tcPr>
          <w:p w14:paraId="25B2D31C"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16</w:t>
            </w:r>
          </w:p>
        </w:tc>
      </w:tr>
      <w:tr w:rsidR="00E208E3" w:rsidRPr="00E208E3" w14:paraId="76E84CFA" w14:textId="77777777" w:rsidTr="001526E4">
        <w:trPr>
          <w:trHeight w:val="250"/>
        </w:trPr>
        <w:tc>
          <w:tcPr>
            <w:tcW w:w="3811" w:type="dxa"/>
          </w:tcPr>
          <w:p w14:paraId="03E4CF63" w14:textId="71BDF08B" w:rsidR="00E208E3" w:rsidRPr="00E208E3" w:rsidRDefault="00E208E3" w:rsidP="00E208E3">
            <w:pPr>
              <w:bidi/>
              <w:spacing w:line="233" w:lineRule="auto"/>
              <w:ind w:firstLine="284"/>
              <w:jc w:val="center"/>
              <w:rPr>
                <w:rFonts w:eastAsia="Calibri" w:cs="B Nazanin"/>
                <w:sz w:val="20"/>
                <w:szCs w:val="20"/>
                <w:rtl/>
              </w:rPr>
            </w:pPr>
            <w:r>
              <w:rPr>
                <w:rFonts w:eastAsia="Calibri" w:cs="B Nazanin" w:hint="cs"/>
                <w:sz w:val="20"/>
                <w:szCs w:val="20"/>
                <w:rtl/>
              </w:rPr>
              <w:t>3899/0</w:t>
            </w:r>
          </w:p>
        </w:tc>
        <w:tc>
          <w:tcPr>
            <w:tcW w:w="3365" w:type="dxa"/>
          </w:tcPr>
          <w:p w14:paraId="7BF4BC4A"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17</w:t>
            </w:r>
          </w:p>
        </w:tc>
      </w:tr>
      <w:tr w:rsidR="00E208E3" w:rsidRPr="00E208E3" w14:paraId="1C54CF16" w14:textId="77777777" w:rsidTr="001526E4">
        <w:trPr>
          <w:trHeight w:val="250"/>
        </w:trPr>
        <w:tc>
          <w:tcPr>
            <w:tcW w:w="3811" w:type="dxa"/>
          </w:tcPr>
          <w:p w14:paraId="48DE1AD1" w14:textId="65FBAF67" w:rsidR="00E208E3" w:rsidRPr="00E208E3" w:rsidRDefault="00C11172" w:rsidP="00E208E3">
            <w:pPr>
              <w:bidi/>
              <w:spacing w:line="233" w:lineRule="auto"/>
              <w:ind w:firstLine="284"/>
              <w:jc w:val="center"/>
              <w:rPr>
                <w:rFonts w:eastAsia="Calibri" w:cs="B Nazanin"/>
                <w:sz w:val="20"/>
                <w:szCs w:val="20"/>
                <w:rtl/>
              </w:rPr>
            </w:pPr>
            <w:r>
              <w:rPr>
                <w:rFonts w:eastAsia="Calibri" w:cs="B Nazanin" w:hint="cs"/>
                <w:sz w:val="20"/>
                <w:szCs w:val="20"/>
                <w:rtl/>
              </w:rPr>
              <w:t>3999/0</w:t>
            </w:r>
          </w:p>
        </w:tc>
        <w:tc>
          <w:tcPr>
            <w:tcW w:w="3365" w:type="dxa"/>
          </w:tcPr>
          <w:p w14:paraId="0BB7917B"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18</w:t>
            </w:r>
          </w:p>
        </w:tc>
      </w:tr>
      <w:tr w:rsidR="00E208E3" w:rsidRPr="00E208E3" w14:paraId="4D2BFF33" w14:textId="77777777" w:rsidTr="001526E4">
        <w:trPr>
          <w:trHeight w:val="250"/>
        </w:trPr>
        <w:tc>
          <w:tcPr>
            <w:tcW w:w="3811" w:type="dxa"/>
          </w:tcPr>
          <w:p w14:paraId="7C9949B1" w14:textId="0384E2B4" w:rsidR="00E208E3" w:rsidRPr="00E208E3" w:rsidRDefault="00C11172" w:rsidP="00E208E3">
            <w:pPr>
              <w:bidi/>
              <w:spacing w:line="233" w:lineRule="auto"/>
              <w:ind w:firstLine="284"/>
              <w:jc w:val="center"/>
              <w:rPr>
                <w:rFonts w:eastAsia="Calibri" w:cs="B Nazanin"/>
                <w:sz w:val="20"/>
                <w:szCs w:val="20"/>
                <w:rtl/>
              </w:rPr>
            </w:pPr>
            <w:r>
              <w:rPr>
                <w:rFonts w:eastAsia="Calibri" w:cs="B Nazanin" w:hint="cs"/>
                <w:sz w:val="20"/>
                <w:szCs w:val="20"/>
                <w:rtl/>
              </w:rPr>
              <w:t>4390/0</w:t>
            </w:r>
          </w:p>
        </w:tc>
        <w:tc>
          <w:tcPr>
            <w:tcW w:w="3365" w:type="dxa"/>
          </w:tcPr>
          <w:p w14:paraId="1FAD0F2D"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19</w:t>
            </w:r>
          </w:p>
        </w:tc>
      </w:tr>
      <w:tr w:rsidR="00E208E3" w:rsidRPr="00E208E3" w14:paraId="29A4D319" w14:textId="77777777" w:rsidTr="001526E4">
        <w:trPr>
          <w:trHeight w:val="250"/>
        </w:trPr>
        <w:tc>
          <w:tcPr>
            <w:tcW w:w="3811" w:type="dxa"/>
          </w:tcPr>
          <w:p w14:paraId="2BEA16CE" w14:textId="1BF9D687" w:rsidR="00E208E3" w:rsidRPr="00E208E3" w:rsidRDefault="00C11172" w:rsidP="00E208E3">
            <w:pPr>
              <w:bidi/>
              <w:spacing w:line="233" w:lineRule="auto"/>
              <w:ind w:firstLine="284"/>
              <w:jc w:val="center"/>
              <w:rPr>
                <w:rFonts w:eastAsia="Calibri" w:cs="B Nazanin"/>
                <w:sz w:val="20"/>
                <w:szCs w:val="20"/>
                <w:rtl/>
              </w:rPr>
            </w:pPr>
            <w:r>
              <w:rPr>
                <w:rFonts w:eastAsia="Calibri" w:cs="B Nazanin" w:hint="cs"/>
                <w:sz w:val="20"/>
                <w:szCs w:val="20"/>
                <w:rtl/>
              </w:rPr>
              <w:t>4876/0</w:t>
            </w:r>
          </w:p>
        </w:tc>
        <w:tc>
          <w:tcPr>
            <w:tcW w:w="3365" w:type="dxa"/>
          </w:tcPr>
          <w:p w14:paraId="4E79970E"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20</w:t>
            </w:r>
          </w:p>
        </w:tc>
      </w:tr>
      <w:tr w:rsidR="00E208E3" w:rsidRPr="00E208E3" w14:paraId="212F0739" w14:textId="77777777" w:rsidTr="001526E4">
        <w:trPr>
          <w:trHeight w:val="250"/>
        </w:trPr>
        <w:tc>
          <w:tcPr>
            <w:tcW w:w="3811" w:type="dxa"/>
          </w:tcPr>
          <w:p w14:paraId="334325D9" w14:textId="5AA7C94A" w:rsidR="00E208E3" w:rsidRPr="00E208E3" w:rsidRDefault="00C11172" w:rsidP="00E208E3">
            <w:pPr>
              <w:bidi/>
              <w:spacing w:line="233" w:lineRule="auto"/>
              <w:ind w:firstLine="284"/>
              <w:jc w:val="center"/>
              <w:rPr>
                <w:rFonts w:eastAsia="Calibri" w:cs="B Nazanin"/>
                <w:sz w:val="20"/>
                <w:szCs w:val="20"/>
                <w:rtl/>
              </w:rPr>
            </w:pPr>
            <w:r>
              <w:rPr>
                <w:rFonts w:eastAsia="Calibri" w:cs="B Nazanin" w:hint="cs"/>
                <w:sz w:val="20"/>
                <w:szCs w:val="20"/>
                <w:rtl/>
              </w:rPr>
              <w:t>4826/0</w:t>
            </w:r>
          </w:p>
        </w:tc>
        <w:tc>
          <w:tcPr>
            <w:tcW w:w="3365" w:type="dxa"/>
          </w:tcPr>
          <w:p w14:paraId="320FBF6A" w14:textId="77777777" w:rsidR="00E208E3" w:rsidRPr="00E208E3" w:rsidRDefault="00E208E3" w:rsidP="00E208E3">
            <w:pPr>
              <w:bidi/>
              <w:spacing w:line="233" w:lineRule="auto"/>
              <w:ind w:firstLine="284"/>
              <w:jc w:val="center"/>
              <w:rPr>
                <w:rFonts w:eastAsia="Calibri" w:cs="B Nazanin"/>
                <w:sz w:val="20"/>
                <w:szCs w:val="20"/>
                <w:rtl/>
              </w:rPr>
            </w:pPr>
            <w:r w:rsidRPr="00E208E3">
              <w:rPr>
                <w:rFonts w:eastAsia="Calibri" w:cs="B Nazanin" w:hint="cs"/>
                <w:sz w:val="20"/>
                <w:szCs w:val="20"/>
                <w:rtl/>
              </w:rPr>
              <w:t>21</w:t>
            </w:r>
          </w:p>
        </w:tc>
      </w:tr>
      <w:tr w:rsidR="00E208E3" w:rsidRPr="00E208E3" w14:paraId="28F47F0D" w14:textId="77777777" w:rsidTr="001526E4">
        <w:trPr>
          <w:trHeight w:val="250"/>
        </w:trPr>
        <w:tc>
          <w:tcPr>
            <w:tcW w:w="3811" w:type="dxa"/>
          </w:tcPr>
          <w:p w14:paraId="2434D4A6" w14:textId="71E20A53" w:rsidR="00E208E3" w:rsidRPr="00E208E3" w:rsidRDefault="00C11172" w:rsidP="00E208E3">
            <w:pPr>
              <w:bidi/>
              <w:spacing w:line="233" w:lineRule="auto"/>
              <w:ind w:firstLine="284"/>
              <w:jc w:val="center"/>
              <w:rPr>
                <w:rFonts w:eastAsia="Calibri" w:cs="B Nazanin"/>
                <w:sz w:val="20"/>
                <w:szCs w:val="20"/>
                <w:lang w:bidi="fa-IR"/>
              </w:rPr>
            </w:pPr>
            <w:r>
              <w:rPr>
                <w:rFonts w:eastAsia="Calibri" w:cs="B Nazanin" w:hint="cs"/>
                <w:sz w:val="20"/>
                <w:szCs w:val="20"/>
                <w:rtl/>
                <w:lang w:bidi="fa-IR"/>
              </w:rPr>
              <w:t>5712/0</w:t>
            </w:r>
          </w:p>
        </w:tc>
        <w:tc>
          <w:tcPr>
            <w:tcW w:w="3365" w:type="dxa"/>
          </w:tcPr>
          <w:p w14:paraId="19CEADF6" w14:textId="77777777" w:rsidR="00E208E3" w:rsidRPr="00E208E3" w:rsidRDefault="00E208E3" w:rsidP="00E208E3">
            <w:pPr>
              <w:bidi/>
              <w:spacing w:line="233" w:lineRule="auto"/>
              <w:ind w:firstLine="284"/>
              <w:jc w:val="center"/>
              <w:rPr>
                <w:rFonts w:eastAsia="Calibri" w:cs="B Nazanin"/>
                <w:sz w:val="20"/>
                <w:szCs w:val="20"/>
                <w:lang w:bidi="fa-IR"/>
              </w:rPr>
            </w:pPr>
            <w:r w:rsidRPr="00E208E3">
              <w:rPr>
                <w:rFonts w:eastAsia="Calibri" w:cs="B Nazanin" w:hint="cs"/>
                <w:sz w:val="20"/>
                <w:szCs w:val="20"/>
                <w:rtl/>
              </w:rPr>
              <w:t>22</w:t>
            </w:r>
          </w:p>
        </w:tc>
      </w:tr>
    </w:tbl>
    <w:p w14:paraId="38D80BCC" w14:textId="77777777" w:rsidR="009B68A6" w:rsidRDefault="009B68A6" w:rsidP="0086340A">
      <w:pPr>
        <w:pStyle w:val="2"/>
        <w:spacing w:line="233" w:lineRule="auto"/>
        <w:jc w:val="center"/>
        <w:rPr>
          <w:rFonts w:asciiTheme="majorBidi" w:hAnsiTheme="majorBidi" w:cs="B Nazanin"/>
          <w:sz w:val="24"/>
          <w:szCs w:val="24"/>
          <w:rtl/>
          <w:lang w:bidi="ar-SA"/>
        </w:rPr>
      </w:pPr>
    </w:p>
    <w:p w14:paraId="53496015" w14:textId="77777777" w:rsidR="009B68A6" w:rsidRDefault="009B68A6" w:rsidP="0086340A">
      <w:pPr>
        <w:pStyle w:val="2"/>
        <w:spacing w:line="233" w:lineRule="auto"/>
        <w:jc w:val="center"/>
        <w:rPr>
          <w:rFonts w:asciiTheme="majorBidi" w:hAnsiTheme="majorBidi" w:cs="B Nazanin"/>
          <w:sz w:val="24"/>
          <w:szCs w:val="24"/>
          <w:rtl/>
          <w:lang w:bidi="ar-SA"/>
        </w:rPr>
      </w:pPr>
    </w:p>
    <w:p w14:paraId="40F7F0B4" w14:textId="77777777" w:rsidR="009B68A6" w:rsidRDefault="009B68A6" w:rsidP="0086340A">
      <w:pPr>
        <w:pStyle w:val="2"/>
        <w:spacing w:line="233" w:lineRule="auto"/>
        <w:jc w:val="center"/>
        <w:rPr>
          <w:rFonts w:asciiTheme="majorBidi" w:hAnsiTheme="majorBidi" w:cs="B Nazanin"/>
          <w:sz w:val="24"/>
          <w:szCs w:val="24"/>
          <w:rtl/>
          <w:lang w:bidi="ar-SA"/>
        </w:rPr>
      </w:pPr>
    </w:p>
    <w:p w14:paraId="26EEDCBF" w14:textId="77777777" w:rsidR="0047250C" w:rsidRDefault="0047250C" w:rsidP="0086340A">
      <w:pPr>
        <w:pStyle w:val="2"/>
        <w:spacing w:line="233" w:lineRule="auto"/>
        <w:jc w:val="center"/>
        <w:rPr>
          <w:rFonts w:asciiTheme="majorBidi" w:hAnsiTheme="majorBidi" w:cs="B Nazanin"/>
          <w:sz w:val="24"/>
          <w:szCs w:val="24"/>
          <w:rtl/>
          <w:lang w:bidi="ar-SA"/>
        </w:rPr>
      </w:pPr>
    </w:p>
    <w:p w14:paraId="34974A1B" w14:textId="77777777" w:rsidR="0047250C" w:rsidRDefault="0047250C" w:rsidP="0086340A">
      <w:pPr>
        <w:pStyle w:val="2"/>
        <w:spacing w:line="233" w:lineRule="auto"/>
        <w:jc w:val="center"/>
        <w:rPr>
          <w:rFonts w:asciiTheme="majorBidi" w:hAnsiTheme="majorBidi" w:cs="B Nazanin"/>
          <w:sz w:val="24"/>
          <w:szCs w:val="24"/>
          <w:rtl/>
          <w:lang w:bidi="ar-SA"/>
        </w:rPr>
      </w:pPr>
    </w:p>
    <w:p w14:paraId="2B02AE10" w14:textId="77777777" w:rsidR="0047250C" w:rsidRDefault="0047250C" w:rsidP="0086340A">
      <w:pPr>
        <w:pStyle w:val="2"/>
        <w:spacing w:line="233" w:lineRule="auto"/>
        <w:jc w:val="center"/>
        <w:rPr>
          <w:rFonts w:asciiTheme="majorBidi" w:hAnsiTheme="majorBidi" w:cs="B Nazanin"/>
          <w:sz w:val="24"/>
          <w:szCs w:val="24"/>
          <w:rtl/>
          <w:lang w:bidi="ar-SA"/>
        </w:rPr>
      </w:pPr>
    </w:p>
    <w:p w14:paraId="20DC5925" w14:textId="77777777" w:rsidR="0047250C" w:rsidRDefault="0047250C" w:rsidP="0086340A">
      <w:pPr>
        <w:pStyle w:val="2"/>
        <w:spacing w:line="233" w:lineRule="auto"/>
        <w:jc w:val="center"/>
        <w:rPr>
          <w:rFonts w:asciiTheme="majorBidi" w:hAnsiTheme="majorBidi" w:cs="B Nazanin"/>
          <w:sz w:val="24"/>
          <w:szCs w:val="24"/>
          <w:rtl/>
          <w:lang w:bidi="ar-SA"/>
        </w:rPr>
      </w:pPr>
    </w:p>
    <w:p w14:paraId="40549A8C" w14:textId="77777777" w:rsidR="0047250C" w:rsidRDefault="0047250C" w:rsidP="0086340A">
      <w:pPr>
        <w:pStyle w:val="2"/>
        <w:spacing w:line="233" w:lineRule="auto"/>
        <w:jc w:val="center"/>
        <w:rPr>
          <w:rFonts w:asciiTheme="majorBidi" w:hAnsiTheme="majorBidi" w:cs="B Nazanin"/>
          <w:sz w:val="24"/>
          <w:szCs w:val="24"/>
          <w:rtl/>
          <w:lang w:bidi="ar-SA"/>
        </w:rPr>
      </w:pPr>
    </w:p>
    <w:p w14:paraId="08B9D49A" w14:textId="77777777" w:rsidR="0047250C" w:rsidRDefault="0047250C" w:rsidP="0086340A">
      <w:pPr>
        <w:pStyle w:val="2"/>
        <w:spacing w:line="233" w:lineRule="auto"/>
        <w:jc w:val="center"/>
        <w:rPr>
          <w:rFonts w:asciiTheme="majorBidi" w:hAnsiTheme="majorBidi" w:cs="B Nazanin"/>
          <w:sz w:val="24"/>
          <w:szCs w:val="24"/>
          <w:rtl/>
          <w:lang w:bidi="ar-SA"/>
        </w:rPr>
      </w:pPr>
    </w:p>
    <w:p w14:paraId="5C1DCABF" w14:textId="77777777" w:rsidR="0047250C" w:rsidRDefault="0047250C" w:rsidP="0086340A">
      <w:pPr>
        <w:pStyle w:val="2"/>
        <w:spacing w:line="233" w:lineRule="auto"/>
        <w:jc w:val="center"/>
        <w:rPr>
          <w:rFonts w:asciiTheme="majorBidi" w:hAnsiTheme="majorBidi" w:cs="B Nazanin"/>
          <w:sz w:val="24"/>
          <w:szCs w:val="24"/>
          <w:rtl/>
          <w:lang w:bidi="ar-SA"/>
        </w:rPr>
      </w:pPr>
    </w:p>
    <w:p w14:paraId="7DF7E111" w14:textId="77777777" w:rsidR="0047250C" w:rsidRDefault="0047250C" w:rsidP="0086340A">
      <w:pPr>
        <w:pStyle w:val="2"/>
        <w:spacing w:line="233" w:lineRule="auto"/>
        <w:jc w:val="center"/>
        <w:rPr>
          <w:rFonts w:asciiTheme="majorBidi" w:hAnsiTheme="majorBidi" w:cs="B Nazanin"/>
          <w:sz w:val="24"/>
          <w:szCs w:val="24"/>
          <w:rtl/>
          <w:lang w:bidi="ar-SA"/>
        </w:rPr>
      </w:pPr>
    </w:p>
    <w:p w14:paraId="298247A8" w14:textId="77777777" w:rsidR="0047250C" w:rsidRDefault="0047250C" w:rsidP="0086340A">
      <w:pPr>
        <w:pStyle w:val="2"/>
        <w:spacing w:line="233" w:lineRule="auto"/>
        <w:jc w:val="center"/>
        <w:rPr>
          <w:rFonts w:asciiTheme="majorBidi" w:hAnsiTheme="majorBidi" w:cs="B Nazanin"/>
          <w:sz w:val="24"/>
          <w:szCs w:val="24"/>
          <w:rtl/>
          <w:lang w:bidi="ar-SA"/>
        </w:rPr>
      </w:pPr>
    </w:p>
    <w:p w14:paraId="0603C2E3" w14:textId="77777777" w:rsidR="0047250C" w:rsidRDefault="0047250C" w:rsidP="0086340A">
      <w:pPr>
        <w:pStyle w:val="2"/>
        <w:spacing w:line="233" w:lineRule="auto"/>
        <w:jc w:val="center"/>
        <w:rPr>
          <w:rFonts w:asciiTheme="majorBidi" w:hAnsiTheme="majorBidi" w:cs="B Nazanin"/>
          <w:sz w:val="24"/>
          <w:szCs w:val="24"/>
          <w:rtl/>
          <w:lang w:bidi="ar-SA"/>
        </w:rPr>
      </w:pPr>
    </w:p>
    <w:p w14:paraId="5958438C" w14:textId="77777777" w:rsidR="0047250C" w:rsidRDefault="0047250C" w:rsidP="0086340A">
      <w:pPr>
        <w:pStyle w:val="2"/>
        <w:spacing w:line="233" w:lineRule="auto"/>
        <w:jc w:val="center"/>
        <w:rPr>
          <w:rFonts w:asciiTheme="majorBidi" w:hAnsiTheme="majorBidi" w:cs="B Nazanin"/>
          <w:sz w:val="24"/>
          <w:szCs w:val="24"/>
          <w:rtl/>
          <w:lang w:bidi="ar-SA"/>
        </w:rPr>
      </w:pPr>
    </w:p>
    <w:p w14:paraId="2A243DD5" w14:textId="77777777" w:rsidR="0047250C" w:rsidRDefault="0047250C" w:rsidP="0086340A">
      <w:pPr>
        <w:pStyle w:val="2"/>
        <w:spacing w:line="233" w:lineRule="auto"/>
        <w:jc w:val="center"/>
        <w:rPr>
          <w:rFonts w:asciiTheme="majorBidi" w:hAnsiTheme="majorBidi" w:cs="B Nazanin"/>
          <w:sz w:val="24"/>
          <w:szCs w:val="24"/>
          <w:rtl/>
          <w:lang w:bidi="ar-SA"/>
        </w:rPr>
      </w:pPr>
    </w:p>
    <w:p w14:paraId="4B64E467" w14:textId="77777777" w:rsidR="0047250C" w:rsidRDefault="0047250C" w:rsidP="0086340A">
      <w:pPr>
        <w:pStyle w:val="2"/>
        <w:spacing w:line="233" w:lineRule="auto"/>
        <w:jc w:val="center"/>
        <w:rPr>
          <w:rFonts w:asciiTheme="majorBidi" w:hAnsiTheme="majorBidi" w:cs="B Nazanin"/>
          <w:sz w:val="24"/>
          <w:szCs w:val="24"/>
          <w:rtl/>
          <w:lang w:bidi="ar-SA"/>
        </w:rPr>
      </w:pPr>
    </w:p>
    <w:p w14:paraId="789B1CF4" w14:textId="77777777" w:rsidR="0047250C" w:rsidRDefault="0047250C" w:rsidP="0086340A">
      <w:pPr>
        <w:pStyle w:val="2"/>
        <w:spacing w:line="233" w:lineRule="auto"/>
        <w:jc w:val="center"/>
        <w:rPr>
          <w:rFonts w:asciiTheme="majorBidi" w:hAnsiTheme="majorBidi" w:cs="B Nazanin"/>
          <w:sz w:val="24"/>
          <w:szCs w:val="24"/>
          <w:rtl/>
          <w:lang w:bidi="ar-SA"/>
        </w:rPr>
      </w:pPr>
    </w:p>
    <w:p w14:paraId="71B2BF2A" w14:textId="77777777" w:rsidR="0047250C" w:rsidRDefault="0047250C" w:rsidP="0086340A">
      <w:pPr>
        <w:pStyle w:val="2"/>
        <w:spacing w:line="233" w:lineRule="auto"/>
        <w:jc w:val="center"/>
        <w:rPr>
          <w:rFonts w:asciiTheme="majorBidi" w:hAnsiTheme="majorBidi" w:cs="B Nazanin"/>
          <w:sz w:val="24"/>
          <w:szCs w:val="24"/>
          <w:rtl/>
          <w:lang w:bidi="ar-SA"/>
        </w:rPr>
      </w:pPr>
    </w:p>
    <w:p w14:paraId="715C9847" w14:textId="77777777" w:rsidR="0047250C" w:rsidRDefault="0047250C" w:rsidP="0086340A">
      <w:pPr>
        <w:pStyle w:val="2"/>
        <w:spacing w:line="233" w:lineRule="auto"/>
        <w:jc w:val="center"/>
        <w:rPr>
          <w:rFonts w:asciiTheme="majorBidi" w:hAnsiTheme="majorBidi" w:cs="B Nazanin"/>
          <w:sz w:val="24"/>
          <w:szCs w:val="24"/>
          <w:rtl/>
          <w:lang w:bidi="ar-SA"/>
        </w:rPr>
      </w:pPr>
    </w:p>
    <w:p w14:paraId="084ADCE6" w14:textId="77777777" w:rsidR="0047250C" w:rsidRDefault="0047250C" w:rsidP="0086340A">
      <w:pPr>
        <w:pStyle w:val="2"/>
        <w:spacing w:line="233" w:lineRule="auto"/>
        <w:jc w:val="center"/>
        <w:rPr>
          <w:rFonts w:asciiTheme="majorBidi" w:hAnsiTheme="majorBidi" w:cs="B Nazanin"/>
          <w:sz w:val="24"/>
          <w:szCs w:val="24"/>
          <w:rtl/>
          <w:lang w:bidi="ar-SA"/>
        </w:rPr>
      </w:pPr>
    </w:p>
    <w:p w14:paraId="6F803BD4" w14:textId="77777777" w:rsidR="0049168F" w:rsidRPr="0049168F" w:rsidRDefault="0049168F" w:rsidP="0049168F">
      <w:pPr>
        <w:bidi/>
        <w:spacing w:line="233" w:lineRule="auto"/>
        <w:ind w:firstLine="284"/>
        <w:jc w:val="center"/>
        <w:rPr>
          <w:rFonts w:asciiTheme="majorBidi" w:eastAsia="Calibri" w:hAnsiTheme="majorBidi" w:cs="B Nazanin"/>
          <w:sz w:val="20"/>
          <w:szCs w:val="20"/>
          <w:rtl/>
        </w:rPr>
      </w:pPr>
      <w:r w:rsidRPr="0049168F">
        <w:rPr>
          <w:rFonts w:asciiTheme="majorBidi" w:eastAsia="Calibri" w:hAnsiTheme="majorBidi" w:cs="B Nazanin" w:hint="cs"/>
          <w:sz w:val="20"/>
          <w:szCs w:val="20"/>
          <w:rtl/>
        </w:rPr>
        <w:t>منبع: یافته</w:t>
      </w:r>
      <w:r w:rsidRPr="0049168F">
        <w:rPr>
          <w:rFonts w:asciiTheme="majorBidi" w:eastAsia="Calibri" w:hAnsiTheme="majorBidi" w:cs="B Nazanin"/>
          <w:sz w:val="20"/>
          <w:szCs w:val="20"/>
          <w:rtl/>
        </w:rPr>
        <w:softHyphen/>
      </w:r>
      <w:r w:rsidRPr="0049168F">
        <w:rPr>
          <w:rFonts w:asciiTheme="majorBidi" w:eastAsia="Calibri" w:hAnsiTheme="majorBidi" w:cs="B Nazanin" w:hint="cs"/>
          <w:sz w:val="20"/>
          <w:szCs w:val="20"/>
          <w:rtl/>
        </w:rPr>
        <w:t>های پژوهش</w:t>
      </w:r>
    </w:p>
    <w:p w14:paraId="597E34FD" w14:textId="77777777" w:rsidR="0049168F" w:rsidRDefault="0049168F" w:rsidP="0049168F">
      <w:pPr>
        <w:pStyle w:val="2"/>
        <w:spacing w:line="233" w:lineRule="auto"/>
        <w:ind w:firstLine="0"/>
        <w:jc w:val="both"/>
        <w:rPr>
          <w:rFonts w:asciiTheme="majorBidi" w:hAnsiTheme="majorBidi" w:cs="B Nazanin"/>
          <w:sz w:val="20"/>
          <w:szCs w:val="24"/>
          <w:lang w:bidi="ar-SA"/>
        </w:rPr>
      </w:pPr>
    </w:p>
    <w:p w14:paraId="57A81288" w14:textId="3F425514" w:rsidR="008226F8" w:rsidRPr="00F420A7" w:rsidRDefault="008226F8" w:rsidP="0049168F">
      <w:pPr>
        <w:pStyle w:val="2"/>
        <w:spacing w:line="233" w:lineRule="auto"/>
        <w:ind w:firstLine="0"/>
        <w:jc w:val="both"/>
        <w:rPr>
          <w:rFonts w:asciiTheme="majorBidi" w:hAnsiTheme="majorBidi" w:cs="B Nazanin"/>
          <w:sz w:val="20"/>
          <w:szCs w:val="24"/>
        </w:rPr>
      </w:pPr>
      <w:r w:rsidRPr="00F420A7">
        <w:rPr>
          <w:rFonts w:asciiTheme="majorBidi" w:hAnsiTheme="majorBidi" w:cs="B Nazanin"/>
          <w:sz w:val="20"/>
          <w:szCs w:val="24"/>
          <w:rtl/>
          <w:lang w:bidi="ar-SA"/>
        </w:rPr>
        <w:t xml:space="preserve">محاسبه انحراف از راه‌حل‌های ایده‌آل </w:t>
      </w:r>
      <w:r w:rsidRPr="00F420A7">
        <w:rPr>
          <w:rFonts w:asciiTheme="majorBidi" w:hAnsiTheme="majorBidi" w:cs="B Nazanin" w:hint="cs"/>
          <w:sz w:val="20"/>
          <w:szCs w:val="24"/>
          <w:rtl/>
          <w:lang w:bidi="ar-SA"/>
        </w:rPr>
        <w:t xml:space="preserve">مرحله بعدی است که </w:t>
      </w:r>
      <w:r w:rsidR="00F420A7" w:rsidRPr="00F420A7">
        <w:rPr>
          <w:rFonts w:asciiTheme="majorBidi" w:hAnsiTheme="majorBidi" w:cs="B Nazanin"/>
          <w:sz w:val="20"/>
          <w:szCs w:val="24"/>
          <w:rtl/>
        </w:rPr>
        <w:t>در این مرحله</w:t>
      </w:r>
      <w:r w:rsidR="00F420A7" w:rsidRPr="00F420A7">
        <w:rPr>
          <w:rFonts w:asciiTheme="majorBidi" w:hAnsiTheme="majorBidi" w:cs="B Nazanin" w:hint="cs"/>
          <w:sz w:val="20"/>
          <w:szCs w:val="24"/>
          <w:rtl/>
        </w:rPr>
        <w:t xml:space="preserve"> بر اساس رابطه (4)</w:t>
      </w:r>
      <w:r w:rsidRPr="00F420A7">
        <w:rPr>
          <w:rFonts w:asciiTheme="majorBidi" w:hAnsiTheme="majorBidi" w:cs="B Nazanin"/>
          <w:sz w:val="20"/>
          <w:szCs w:val="24"/>
          <w:rtl/>
        </w:rPr>
        <w:t xml:space="preserve"> هر گزینه نسبت به راه‌حل ایده‌آل مثبت و منفی مقایسه می‌شود تا مشخص شود هر گزینه چقدر به بهترین و بدترین وضعیت ممکن نزدیک است. این مقایسه پایه‌ای برای تعیین امتیاز نهایی و رتبه‌بندی گزینه‌ها</w:t>
      </w:r>
      <w:r w:rsidR="00F3361D">
        <w:rPr>
          <w:rFonts w:asciiTheme="majorBidi" w:hAnsiTheme="majorBidi" w:cs="B Nazanin" w:hint="cs"/>
          <w:sz w:val="20"/>
          <w:szCs w:val="24"/>
          <w:rtl/>
        </w:rPr>
        <w:t xml:space="preserve"> را</w:t>
      </w:r>
      <w:r w:rsidRPr="00F420A7">
        <w:rPr>
          <w:rFonts w:asciiTheme="majorBidi" w:hAnsiTheme="majorBidi" w:cs="B Nazanin"/>
          <w:sz w:val="20"/>
          <w:szCs w:val="24"/>
          <w:rtl/>
        </w:rPr>
        <w:t xml:space="preserve"> فراهم می‌کند</w:t>
      </w:r>
      <w:r w:rsidR="00237842" w:rsidRPr="00F420A7">
        <w:rPr>
          <w:rFonts w:asciiTheme="majorBidi" w:hAnsiTheme="majorBidi" w:cs="B Nazanin" w:hint="cs"/>
          <w:sz w:val="20"/>
          <w:szCs w:val="24"/>
          <w:rtl/>
        </w:rPr>
        <w:t xml:space="preserve"> (جدول</w:t>
      </w:r>
      <w:r w:rsidR="00A72BB6">
        <w:rPr>
          <w:rFonts w:asciiTheme="majorBidi" w:hAnsiTheme="majorBidi" w:cs="B Nazanin" w:hint="cs"/>
          <w:sz w:val="20"/>
          <w:szCs w:val="24"/>
          <w:rtl/>
        </w:rPr>
        <w:t xml:space="preserve"> 4</w:t>
      </w:r>
      <w:r w:rsidR="00237842" w:rsidRPr="00F420A7">
        <w:rPr>
          <w:rFonts w:asciiTheme="majorBidi" w:hAnsiTheme="majorBidi" w:cs="B Nazanin" w:hint="cs"/>
          <w:sz w:val="20"/>
          <w:szCs w:val="24"/>
          <w:rtl/>
        </w:rPr>
        <w:t xml:space="preserve"> ).</w:t>
      </w:r>
    </w:p>
    <w:p w14:paraId="5889EBE7" w14:textId="77777777" w:rsidR="0047250C" w:rsidRDefault="0047250C" w:rsidP="008226F8">
      <w:pPr>
        <w:pStyle w:val="2"/>
        <w:spacing w:line="233" w:lineRule="auto"/>
        <w:jc w:val="both"/>
        <w:rPr>
          <w:rFonts w:asciiTheme="majorBidi" w:hAnsiTheme="majorBidi" w:cs="B Nazanin"/>
          <w:sz w:val="24"/>
          <w:szCs w:val="24"/>
          <w:rtl/>
          <w:lang w:bidi="ar-SA"/>
        </w:rPr>
      </w:pPr>
    </w:p>
    <w:p w14:paraId="3E2BEB83" w14:textId="77777777" w:rsidR="0047250C" w:rsidRDefault="0047250C" w:rsidP="0086340A">
      <w:pPr>
        <w:pStyle w:val="2"/>
        <w:spacing w:line="233" w:lineRule="auto"/>
        <w:jc w:val="center"/>
        <w:rPr>
          <w:rFonts w:asciiTheme="majorBidi" w:hAnsiTheme="majorBidi" w:cs="B Nazanin"/>
          <w:sz w:val="24"/>
          <w:szCs w:val="24"/>
          <w:rtl/>
          <w:lang w:bidi="ar-SA"/>
        </w:rPr>
      </w:pPr>
    </w:p>
    <w:p w14:paraId="35F6DE53" w14:textId="77777777" w:rsidR="0047250C" w:rsidRDefault="0047250C" w:rsidP="0086340A">
      <w:pPr>
        <w:pStyle w:val="2"/>
        <w:spacing w:line="233" w:lineRule="auto"/>
        <w:jc w:val="center"/>
        <w:rPr>
          <w:rFonts w:asciiTheme="majorBidi" w:hAnsiTheme="majorBidi" w:cs="B Nazanin"/>
          <w:sz w:val="24"/>
          <w:szCs w:val="24"/>
          <w:lang w:bidi="ar-SA"/>
        </w:rPr>
      </w:pPr>
    </w:p>
    <w:p w14:paraId="258424A3" w14:textId="77777777" w:rsidR="0049168F" w:rsidRDefault="0049168F" w:rsidP="0086340A">
      <w:pPr>
        <w:pStyle w:val="2"/>
        <w:spacing w:line="233" w:lineRule="auto"/>
        <w:jc w:val="center"/>
        <w:rPr>
          <w:rFonts w:asciiTheme="majorBidi" w:hAnsiTheme="majorBidi" w:cs="B Nazanin"/>
          <w:sz w:val="24"/>
          <w:szCs w:val="24"/>
          <w:rtl/>
          <w:lang w:bidi="ar-SA"/>
        </w:rPr>
      </w:pPr>
    </w:p>
    <w:p w14:paraId="5ABBF8E8" w14:textId="77777777" w:rsidR="0047250C" w:rsidRDefault="0047250C" w:rsidP="0086340A">
      <w:pPr>
        <w:pStyle w:val="2"/>
        <w:spacing w:line="233" w:lineRule="auto"/>
        <w:jc w:val="center"/>
        <w:rPr>
          <w:rFonts w:asciiTheme="majorBidi" w:hAnsiTheme="majorBidi" w:cs="B Nazanin"/>
          <w:sz w:val="24"/>
          <w:szCs w:val="24"/>
          <w:rtl/>
          <w:lang w:bidi="ar-SA"/>
        </w:rPr>
      </w:pPr>
    </w:p>
    <w:p w14:paraId="7848C58D" w14:textId="77777777" w:rsidR="0047250C" w:rsidRDefault="0047250C" w:rsidP="0086340A">
      <w:pPr>
        <w:pStyle w:val="2"/>
        <w:spacing w:line="233" w:lineRule="auto"/>
        <w:jc w:val="center"/>
        <w:rPr>
          <w:rFonts w:asciiTheme="majorBidi" w:hAnsiTheme="majorBidi" w:cs="B Nazanin"/>
          <w:sz w:val="24"/>
          <w:szCs w:val="24"/>
          <w:rtl/>
          <w:lang w:bidi="ar-SA"/>
        </w:rPr>
      </w:pPr>
    </w:p>
    <w:p w14:paraId="3853CD79" w14:textId="7F1401BB" w:rsidR="004B3B20" w:rsidRPr="00CB579F" w:rsidRDefault="00CB579F" w:rsidP="00CB579F">
      <w:pPr>
        <w:bidi/>
        <w:spacing w:line="233" w:lineRule="auto"/>
        <w:ind w:firstLine="284"/>
        <w:jc w:val="center"/>
        <w:rPr>
          <w:rFonts w:asciiTheme="majorBidi" w:eastAsia="Calibri" w:hAnsiTheme="majorBidi" w:cs="B Nazanin"/>
          <w:rtl/>
        </w:rPr>
      </w:pPr>
      <w:r w:rsidRPr="00CB579F">
        <w:rPr>
          <w:rFonts w:eastAsia="Calibri" w:cs="B Nazanin" w:hint="cs"/>
          <w:b/>
          <w:bCs/>
          <w:sz w:val="20"/>
          <w:szCs w:val="20"/>
          <w:rtl/>
          <w:lang w:bidi="fa-IR"/>
        </w:rPr>
        <w:lastRenderedPageBreak/>
        <w:t>جدول (</w:t>
      </w:r>
      <w:r>
        <w:rPr>
          <w:rFonts w:eastAsia="Calibri" w:cs="B Nazanin" w:hint="cs"/>
          <w:b/>
          <w:bCs/>
          <w:sz w:val="20"/>
          <w:szCs w:val="20"/>
          <w:rtl/>
          <w:lang w:bidi="fa-IR"/>
        </w:rPr>
        <w:t>4</w:t>
      </w:r>
      <w:r w:rsidRPr="00CB579F">
        <w:rPr>
          <w:rFonts w:eastAsia="Calibri" w:cs="B Nazanin" w:hint="cs"/>
          <w:b/>
          <w:bCs/>
          <w:sz w:val="20"/>
          <w:szCs w:val="20"/>
          <w:rtl/>
          <w:lang w:bidi="fa-IR"/>
        </w:rPr>
        <w:t xml:space="preserve">). </w:t>
      </w:r>
      <w:r w:rsidR="0049168F" w:rsidRPr="0049168F">
        <w:rPr>
          <w:rFonts w:cs="B Nazanin" w:hint="cs"/>
          <w:b/>
          <w:bCs/>
          <w:sz w:val="20"/>
          <w:szCs w:val="20"/>
          <w:rtl/>
        </w:rPr>
        <w:t>مقدار انحراف از راه</w:t>
      </w:r>
      <w:r w:rsidR="0049168F" w:rsidRPr="0049168F">
        <w:rPr>
          <w:rFonts w:cs="B Nazanin"/>
          <w:b/>
          <w:bCs/>
          <w:sz w:val="20"/>
          <w:szCs w:val="20"/>
          <w:rtl/>
        </w:rPr>
        <w:softHyphen/>
      </w:r>
      <w:r w:rsidR="0049168F" w:rsidRPr="0049168F">
        <w:rPr>
          <w:rFonts w:cs="B Nazanin" w:hint="cs"/>
          <w:b/>
          <w:bCs/>
          <w:sz w:val="20"/>
          <w:szCs w:val="20"/>
          <w:rtl/>
        </w:rPr>
        <w:t>حل</w:t>
      </w:r>
      <w:r w:rsidR="0049168F" w:rsidRPr="0049168F">
        <w:rPr>
          <w:rFonts w:cs="B Nazanin"/>
          <w:b/>
          <w:bCs/>
          <w:sz w:val="20"/>
          <w:szCs w:val="20"/>
          <w:rtl/>
        </w:rPr>
        <w:softHyphen/>
      </w:r>
      <w:r w:rsidR="0049168F" w:rsidRPr="0049168F">
        <w:rPr>
          <w:rFonts w:cs="B Nazanin" w:hint="cs"/>
          <w:b/>
          <w:bCs/>
          <w:sz w:val="20"/>
          <w:szCs w:val="20"/>
          <w:rtl/>
        </w:rPr>
        <w:t>های ایده</w:t>
      </w:r>
      <w:r w:rsidR="0049168F" w:rsidRPr="0049168F">
        <w:rPr>
          <w:rFonts w:cs="B Nazanin"/>
          <w:b/>
          <w:bCs/>
          <w:sz w:val="20"/>
          <w:szCs w:val="20"/>
          <w:rtl/>
        </w:rPr>
        <w:softHyphen/>
      </w:r>
      <w:r w:rsidR="0049168F" w:rsidRPr="0049168F">
        <w:rPr>
          <w:rFonts w:cs="B Nazanin" w:hint="cs"/>
          <w:b/>
          <w:bCs/>
          <w:sz w:val="20"/>
          <w:szCs w:val="20"/>
          <w:rtl/>
        </w:rPr>
        <w:t>آل مثبت و منفی گزینه</w:t>
      </w:r>
      <w:r w:rsidR="0049168F" w:rsidRPr="0049168F">
        <w:rPr>
          <w:rFonts w:cs="B Nazanin"/>
          <w:b/>
          <w:bCs/>
          <w:sz w:val="20"/>
          <w:szCs w:val="20"/>
          <w:rtl/>
        </w:rPr>
        <w:softHyphen/>
      </w:r>
      <w:r w:rsidR="0049168F" w:rsidRPr="0049168F">
        <w:rPr>
          <w:rFonts w:cs="B Nazanin" w:hint="cs"/>
          <w:b/>
          <w:bCs/>
          <w:sz w:val="20"/>
          <w:szCs w:val="20"/>
          <w:rtl/>
        </w:rPr>
        <w:t>ها</w:t>
      </w:r>
    </w:p>
    <w:tbl>
      <w:tblPr>
        <w:tblStyle w:val="LightShading12"/>
        <w:tblpPr w:leftFromText="180" w:rightFromText="180" w:vertAnchor="text" w:tblpXSpec="center" w:tblpY="1"/>
        <w:tblW w:w="0" w:type="auto"/>
        <w:tblBorders>
          <w:insideH w:val="single" w:sz="4" w:space="0" w:color="auto"/>
        </w:tblBorders>
        <w:tblLook w:val="04A0" w:firstRow="1" w:lastRow="0" w:firstColumn="1" w:lastColumn="0" w:noHBand="0" w:noVBand="1"/>
      </w:tblPr>
      <w:tblGrid>
        <w:gridCol w:w="2457"/>
        <w:gridCol w:w="2283"/>
        <w:gridCol w:w="2015"/>
      </w:tblGrid>
      <w:tr w:rsidR="004B3B20" w:rsidRPr="004B3B20" w14:paraId="04F714B1" w14:textId="77777777" w:rsidTr="009B68A6">
        <w:trPr>
          <w:trHeight w:val="276"/>
        </w:trPr>
        <w:tc>
          <w:tcPr>
            <w:tcW w:w="2457" w:type="dxa"/>
            <w:noWrap/>
            <w:vAlign w:val="center"/>
            <w:hideMark/>
          </w:tcPr>
          <w:p w14:paraId="2FC13DD1" w14:textId="77777777" w:rsidR="004B3B20" w:rsidRPr="004B3B20" w:rsidRDefault="004B3B20" w:rsidP="004B3B20">
            <w:pPr>
              <w:bidi/>
              <w:spacing w:line="233" w:lineRule="auto"/>
              <w:ind w:firstLine="284"/>
              <w:jc w:val="center"/>
              <w:rPr>
                <w:rFonts w:eastAsia="Calibri" w:cs="B Nazanin"/>
                <w:b/>
                <w:bCs/>
                <w:sz w:val="20"/>
                <w:szCs w:val="20"/>
                <w:lang w:bidi="fa-IR"/>
              </w:rPr>
            </w:pPr>
            <w:r w:rsidRPr="004B3B20">
              <w:rPr>
                <w:rFonts w:eastAsia="Calibri" w:cs="B Nazanin"/>
                <w:b/>
                <w:bCs/>
                <w:sz w:val="20"/>
                <w:szCs w:val="20"/>
                <w:rtl/>
              </w:rPr>
              <w:t>انحراف از راه‌حل‌ ا</w:t>
            </w:r>
            <w:r w:rsidRPr="004B3B20">
              <w:rPr>
                <w:rFonts w:eastAsia="Calibri" w:cs="B Nazanin" w:hint="cs"/>
                <w:b/>
                <w:bCs/>
                <w:sz w:val="20"/>
                <w:szCs w:val="20"/>
                <w:rtl/>
              </w:rPr>
              <w:t>ی</w:t>
            </w:r>
            <w:r w:rsidRPr="004B3B20">
              <w:rPr>
                <w:rFonts w:eastAsia="Calibri" w:cs="B Nazanin" w:hint="eastAsia"/>
                <w:b/>
                <w:bCs/>
                <w:sz w:val="20"/>
                <w:szCs w:val="20"/>
                <w:rtl/>
              </w:rPr>
              <w:t>ده‌آل</w:t>
            </w:r>
            <w:r w:rsidRPr="004B3B20">
              <w:rPr>
                <w:rFonts w:eastAsia="Calibri" w:cs="B Nazanin"/>
                <w:b/>
                <w:bCs/>
                <w:sz w:val="20"/>
                <w:szCs w:val="20"/>
                <w:rtl/>
              </w:rPr>
              <w:t xml:space="preserve"> </w:t>
            </w:r>
            <w:r w:rsidRPr="004B3B20">
              <w:rPr>
                <w:rFonts w:eastAsia="Calibri" w:cs="B Nazanin" w:hint="cs"/>
                <w:b/>
                <w:bCs/>
                <w:sz w:val="20"/>
                <w:szCs w:val="20"/>
                <w:rtl/>
              </w:rPr>
              <w:t>منفی</w:t>
            </w:r>
          </w:p>
        </w:tc>
        <w:tc>
          <w:tcPr>
            <w:tcW w:w="2283" w:type="dxa"/>
            <w:vAlign w:val="center"/>
          </w:tcPr>
          <w:p w14:paraId="236D354C" w14:textId="77777777" w:rsidR="004B3B20" w:rsidRPr="004B3B20" w:rsidRDefault="004B3B20" w:rsidP="004B3B20">
            <w:pPr>
              <w:bidi/>
              <w:spacing w:line="233" w:lineRule="auto"/>
              <w:ind w:firstLine="284"/>
              <w:jc w:val="center"/>
              <w:rPr>
                <w:rFonts w:eastAsia="Calibri" w:cs="B Nazanin"/>
                <w:b/>
                <w:bCs/>
                <w:sz w:val="20"/>
                <w:szCs w:val="20"/>
                <w:lang w:bidi="fa-IR"/>
              </w:rPr>
            </w:pPr>
            <w:r w:rsidRPr="004B3B20">
              <w:rPr>
                <w:rFonts w:eastAsia="Calibri" w:cs="B Nazanin"/>
                <w:b/>
                <w:bCs/>
                <w:sz w:val="20"/>
                <w:szCs w:val="20"/>
                <w:rtl/>
              </w:rPr>
              <w:t>انحراف از راه‌حل‌ ایده‌آل</w:t>
            </w:r>
            <w:r w:rsidRPr="004B3B20">
              <w:rPr>
                <w:rFonts w:eastAsia="Calibri" w:cs="B Nazanin" w:hint="cs"/>
                <w:b/>
                <w:bCs/>
                <w:sz w:val="20"/>
                <w:szCs w:val="20"/>
                <w:rtl/>
              </w:rPr>
              <w:t xml:space="preserve"> مثبت</w:t>
            </w:r>
          </w:p>
        </w:tc>
        <w:tc>
          <w:tcPr>
            <w:tcW w:w="2015" w:type="dxa"/>
            <w:vAlign w:val="center"/>
          </w:tcPr>
          <w:p w14:paraId="2FA26B31" w14:textId="53BB2F89" w:rsidR="004B3B20" w:rsidRPr="004B3B20" w:rsidRDefault="001526E4" w:rsidP="004B3B20">
            <w:pPr>
              <w:bidi/>
              <w:spacing w:line="233" w:lineRule="auto"/>
              <w:ind w:firstLine="284"/>
              <w:jc w:val="center"/>
              <w:rPr>
                <w:rFonts w:eastAsia="Calibri" w:cs="B Nazanin"/>
                <w:b/>
                <w:bCs/>
                <w:sz w:val="20"/>
                <w:szCs w:val="20"/>
                <w:lang w:bidi="fa-IR"/>
              </w:rPr>
            </w:pPr>
            <w:r>
              <w:rPr>
                <w:rFonts w:eastAsia="Calibri" w:cs="B Nazanin" w:hint="cs"/>
                <w:b/>
                <w:bCs/>
                <w:sz w:val="20"/>
                <w:szCs w:val="20"/>
                <w:rtl/>
              </w:rPr>
              <w:t>منطقه</w:t>
            </w:r>
          </w:p>
        </w:tc>
      </w:tr>
      <w:tr w:rsidR="004B3B20" w:rsidRPr="004B3B20" w14:paraId="42284E84" w14:textId="77777777" w:rsidTr="004B3B20">
        <w:trPr>
          <w:trHeight w:val="276"/>
        </w:trPr>
        <w:tc>
          <w:tcPr>
            <w:tcW w:w="2457" w:type="dxa"/>
            <w:noWrap/>
          </w:tcPr>
          <w:p w14:paraId="15E16E45" w14:textId="1B607AE1"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65015/0</w:t>
            </w:r>
          </w:p>
        </w:tc>
        <w:tc>
          <w:tcPr>
            <w:tcW w:w="2283" w:type="dxa"/>
          </w:tcPr>
          <w:p w14:paraId="045007BD" w14:textId="06CD67D4"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91672/0</w:t>
            </w:r>
          </w:p>
        </w:tc>
        <w:tc>
          <w:tcPr>
            <w:tcW w:w="2015" w:type="dxa"/>
          </w:tcPr>
          <w:p w14:paraId="0D4599C2"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1</w:t>
            </w:r>
          </w:p>
        </w:tc>
      </w:tr>
      <w:tr w:rsidR="004B3B20" w:rsidRPr="004B3B20" w14:paraId="4C1314A6" w14:textId="77777777" w:rsidTr="004B3B20">
        <w:trPr>
          <w:trHeight w:val="276"/>
        </w:trPr>
        <w:tc>
          <w:tcPr>
            <w:tcW w:w="2457" w:type="dxa"/>
            <w:noWrap/>
          </w:tcPr>
          <w:p w14:paraId="1F58E9C8" w14:textId="5F56D09F"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701182/0</w:t>
            </w:r>
          </w:p>
        </w:tc>
        <w:tc>
          <w:tcPr>
            <w:tcW w:w="2283" w:type="dxa"/>
          </w:tcPr>
          <w:p w14:paraId="310D709A" w14:textId="1114ED63"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84923/0</w:t>
            </w:r>
          </w:p>
        </w:tc>
        <w:tc>
          <w:tcPr>
            <w:tcW w:w="2015" w:type="dxa"/>
          </w:tcPr>
          <w:p w14:paraId="6BA5A0B4"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2</w:t>
            </w:r>
          </w:p>
        </w:tc>
      </w:tr>
      <w:tr w:rsidR="004B3B20" w:rsidRPr="004B3B20" w14:paraId="780D25A3" w14:textId="77777777" w:rsidTr="009B68A6">
        <w:trPr>
          <w:trHeight w:val="276"/>
        </w:trPr>
        <w:tc>
          <w:tcPr>
            <w:tcW w:w="2457" w:type="dxa"/>
            <w:noWrap/>
          </w:tcPr>
          <w:p w14:paraId="130BF681" w14:textId="208E4E2A"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67945/0</w:t>
            </w:r>
          </w:p>
        </w:tc>
        <w:tc>
          <w:tcPr>
            <w:tcW w:w="2283" w:type="dxa"/>
          </w:tcPr>
          <w:p w14:paraId="4CFC704E" w14:textId="6AE3995F"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87719/0</w:t>
            </w:r>
          </w:p>
        </w:tc>
        <w:tc>
          <w:tcPr>
            <w:tcW w:w="2015" w:type="dxa"/>
          </w:tcPr>
          <w:p w14:paraId="0B6D3815"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3</w:t>
            </w:r>
          </w:p>
        </w:tc>
      </w:tr>
      <w:tr w:rsidR="004B3B20" w:rsidRPr="004B3B20" w14:paraId="22E0F52D" w14:textId="77777777" w:rsidTr="009B68A6">
        <w:trPr>
          <w:trHeight w:val="276"/>
        </w:trPr>
        <w:tc>
          <w:tcPr>
            <w:tcW w:w="2457" w:type="dxa"/>
            <w:noWrap/>
          </w:tcPr>
          <w:p w14:paraId="2B69DE45" w14:textId="0E59520A"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70723/0</w:t>
            </w:r>
          </w:p>
        </w:tc>
        <w:tc>
          <w:tcPr>
            <w:tcW w:w="2283" w:type="dxa"/>
          </w:tcPr>
          <w:p w14:paraId="1780C0E1" w14:textId="387FCA5F"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84274/0</w:t>
            </w:r>
          </w:p>
        </w:tc>
        <w:tc>
          <w:tcPr>
            <w:tcW w:w="2015" w:type="dxa"/>
          </w:tcPr>
          <w:p w14:paraId="417439FA"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4</w:t>
            </w:r>
          </w:p>
        </w:tc>
      </w:tr>
      <w:tr w:rsidR="004B3B20" w:rsidRPr="004B3B20" w14:paraId="52B7D77E" w14:textId="77777777" w:rsidTr="009B68A6">
        <w:trPr>
          <w:trHeight w:val="276"/>
        </w:trPr>
        <w:tc>
          <w:tcPr>
            <w:tcW w:w="2457" w:type="dxa"/>
            <w:noWrap/>
          </w:tcPr>
          <w:p w14:paraId="2B2A9285" w14:textId="13AD06A1"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75624/0</w:t>
            </w:r>
          </w:p>
        </w:tc>
        <w:tc>
          <w:tcPr>
            <w:tcW w:w="2283" w:type="dxa"/>
          </w:tcPr>
          <w:p w14:paraId="1B43C39F" w14:textId="198377E7"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78812/0</w:t>
            </w:r>
          </w:p>
        </w:tc>
        <w:tc>
          <w:tcPr>
            <w:tcW w:w="2015" w:type="dxa"/>
          </w:tcPr>
          <w:p w14:paraId="11B4734C"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5</w:t>
            </w:r>
          </w:p>
        </w:tc>
      </w:tr>
      <w:tr w:rsidR="004B3B20" w:rsidRPr="004B3B20" w14:paraId="3944500F" w14:textId="77777777" w:rsidTr="009B68A6">
        <w:trPr>
          <w:trHeight w:val="276"/>
        </w:trPr>
        <w:tc>
          <w:tcPr>
            <w:tcW w:w="2457" w:type="dxa"/>
            <w:noWrap/>
          </w:tcPr>
          <w:p w14:paraId="71D2CF0B" w14:textId="6FE3FC6B"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59601/0</w:t>
            </w:r>
          </w:p>
        </w:tc>
        <w:tc>
          <w:tcPr>
            <w:tcW w:w="2283" w:type="dxa"/>
          </w:tcPr>
          <w:p w14:paraId="3F5DC3C5" w14:textId="639BA724"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1</w:t>
            </w:r>
          </w:p>
        </w:tc>
        <w:tc>
          <w:tcPr>
            <w:tcW w:w="2015" w:type="dxa"/>
          </w:tcPr>
          <w:p w14:paraId="0B2C3044"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6</w:t>
            </w:r>
          </w:p>
        </w:tc>
      </w:tr>
      <w:tr w:rsidR="004B3B20" w:rsidRPr="004B3B20" w14:paraId="5F2D44F5" w14:textId="77777777" w:rsidTr="009B68A6">
        <w:trPr>
          <w:trHeight w:val="276"/>
        </w:trPr>
        <w:tc>
          <w:tcPr>
            <w:tcW w:w="2457" w:type="dxa"/>
            <w:noWrap/>
          </w:tcPr>
          <w:p w14:paraId="0CC02180" w14:textId="6F3BD6E5"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77308/0</w:t>
            </w:r>
          </w:p>
        </w:tc>
        <w:tc>
          <w:tcPr>
            <w:tcW w:w="2283" w:type="dxa"/>
          </w:tcPr>
          <w:p w14:paraId="41D1DB01" w14:textId="65680231"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77095/0</w:t>
            </w:r>
          </w:p>
        </w:tc>
        <w:tc>
          <w:tcPr>
            <w:tcW w:w="2015" w:type="dxa"/>
          </w:tcPr>
          <w:p w14:paraId="2ACB9559"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7</w:t>
            </w:r>
          </w:p>
        </w:tc>
      </w:tr>
      <w:tr w:rsidR="004B3B20" w:rsidRPr="004B3B20" w14:paraId="33132679" w14:textId="77777777" w:rsidTr="009B68A6">
        <w:trPr>
          <w:trHeight w:val="276"/>
        </w:trPr>
        <w:tc>
          <w:tcPr>
            <w:tcW w:w="2457" w:type="dxa"/>
            <w:noWrap/>
          </w:tcPr>
          <w:p w14:paraId="66BB4BBC" w14:textId="65B00E6B"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92069/0</w:t>
            </w:r>
          </w:p>
        </w:tc>
        <w:tc>
          <w:tcPr>
            <w:tcW w:w="2283" w:type="dxa"/>
          </w:tcPr>
          <w:p w14:paraId="3A55583E" w14:textId="62290424"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64735/0</w:t>
            </w:r>
          </w:p>
        </w:tc>
        <w:tc>
          <w:tcPr>
            <w:tcW w:w="2015" w:type="dxa"/>
          </w:tcPr>
          <w:p w14:paraId="77272068"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8</w:t>
            </w:r>
          </w:p>
        </w:tc>
      </w:tr>
      <w:tr w:rsidR="004B3B20" w:rsidRPr="004B3B20" w14:paraId="0F2DAB8E" w14:textId="77777777" w:rsidTr="009B68A6">
        <w:trPr>
          <w:trHeight w:val="276"/>
        </w:trPr>
        <w:tc>
          <w:tcPr>
            <w:tcW w:w="2457" w:type="dxa"/>
            <w:noWrap/>
          </w:tcPr>
          <w:p w14:paraId="00B7D0FE" w14:textId="2E260932"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97341/0</w:t>
            </w:r>
          </w:p>
        </w:tc>
        <w:tc>
          <w:tcPr>
            <w:tcW w:w="2283" w:type="dxa"/>
          </w:tcPr>
          <w:p w14:paraId="26D95C5E" w14:textId="5A90B9F6"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61229/0</w:t>
            </w:r>
          </w:p>
        </w:tc>
        <w:tc>
          <w:tcPr>
            <w:tcW w:w="2015" w:type="dxa"/>
          </w:tcPr>
          <w:p w14:paraId="7BB94F8C"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9</w:t>
            </w:r>
          </w:p>
        </w:tc>
      </w:tr>
      <w:tr w:rsidR="004B3B20" w:rsidRPr="004B3B20" w14:paraId="1341D301" w14:textId="77777777" w:rsidTr="009B68A6">
        <w:trPr>
          <w:trHeight w:val="276"/>
        </w:trPr>
        <w:tc>
          <w:tcPr>
            <w:tcW w:w="2457" w:type="dxa"/>
            <w:noWrap/>
          </w:tcPr>
          <w:p w14:paraId="661B21DA" w14:textId="043B9357"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98039/0</w:t>
            </w:r>
          </w:p>
        </w:tc>
        <w:tc>
          <w:tcPr>
            <w:tcW w:w="2283" w:type="dxa"/>
          </w:tcPr>
          <w:p w14:paraId="39EE9C09" w14:textId="7D3AE6E2"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60793/0</w:t>
            </w:r>
          </w:p>
        </w:tc>
        <w:tc>
          <w:tcPr>
            <w:tcW w:w="2015" w:type="dxa"/>
          </w:tcPr>
          <w:p w14:paraId="11E4D812"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10</w:t>
            </w:r>
          </w:p>
        </w:tc>
      </w:tr>
      <w:tr w:rsidR="004B3B20" w:rsidRPr="004B3B20" w14:paraId="2D9280CC" w14:textId="77777777" w:rsidTr="009B68A6">
        <w:trPr>
          <w:trHeight w:val="276"/>
        </w:trPr>
        <w:tc>
          <w:tcPr>
            <w:tcW w:w="2457" w:type="dxa"/>
            <w:noWrap/>
          </w:tcPr>
          <w:p w14:paraId="5F488422" w14:textId="7C9031B7"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83520/0</w:t>
            </w:r>
          </w:p>
        </w:tc>
        <w:tc>
          <w:tcPr>
            <w:tcW w:w="2283" w:type="dxa"/>
          </w:tcPr>
          <w:p w14:paraId="7C020415" w14:textId="57B8681B"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71361/0</w:t>
            </w:r>
          </w:p>
        </w:tc>
        <w:tc>
          <w:tcPr>
            <w:tcW w:w="2015" w:type="dxa"/>
          </w:tcPr>
          <w:p w14:paraId="7463A3DE"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11</w:t>
            </w:r>
          </w:p>
        </w:tc>
      </w:tr>
      <w:tr w:rsidR="004B3B20" w:rsidRPr="004B3B20" w14:paraId="55C3F83B" w14:textId="77777777" w:rsidTr="009B68A6">
        <w:trPr>
          <w:trHeight w:val="276"/>
        </w:trPr>
        <w:tc>
          <w:tcPr>
            <w:tcW w:w="2457" w:type="dxa"/>
            <w:noWrap/>
          </w:tcPr>
          <w:p w14:paraId="6863E368" w14:textId="42D033C3"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69832/0</w:t>
            </w:r>
          </w:p>
        </w:tc>
        <w:tc>
          <w:tcPr>
            <w:tcW w:w="2283" w:type="dxa"/>
          </w:tcPr>
          <w:p w14:paraId="5B17E9B1" w14:textId="587EC553"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85349/0</w:t>
            </w:r>
          </w:p>
        </w:tc>
        <w:tc>
          <w:tcPr>
            <w:tcW w:w="2015" w:type="dxa"/>
          </w:tcPr>
          <w:p w14:paraId="3F6D0E22"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12</w:t>
            </w:r>
          </w:p>
        </w:tc>
      </w:tr>
      <w:tr w:rsidR="004B3B20" w:rsidRPr="004B3B20" w14:paraId="3777841B" w14:textId="77777777" w:rsidTr="009B68A6">
        <w:trPr>
          <w:trHeight w:val="276"/>
        </w:trPr>
        <w:tc>
          <w:tcPr>
            <w:tcW w:w="2457" w:type="dxa"/>
            <w:noWrap/>
          </w:tcPr>
          <w:p w14:paraId="5A16CD05" w14:textId="485EAA76"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88911/0</w:t>
            </w:r>
          </w:p>
        </w:tc>
        <w:tc>
          <w:tcPr>
            <w:tcW w:w="2283" w:type="dxa"/>
          </w:tcPr>
          <w:p w14:paraId="37C40DA3" w14:textId="1264E21D"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67034/0</w:t>
            </w:r>
          </w:p>
        </w:tc>
        <w:tc>
          <w:tcPr>
            <w:tcW w:w="2015" w:type="dxa"/>
          </w:tcPr>
          <w:p w14:paraId="774BF15D"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13</w:t>
            </w:r>
          </w:p>
        </w:tc>
      </w:tr>
      <w:tr w:rsidR="004B3B20" w:rsidRPr="004B3B20" w14:paraId="4E997073" w14:textId="77777777" w:rsidTr="009B68A6">
        <w:trPr>
          <w:trHeight w:val="276"/>
        </w:trPr>
        <w:tc>
          <w:tcPr>
            <w:tcW w:w="2457" w:type="dxa"/>
            <w:noWrap/>
          </w:tcPr>
          <w:p w14:paraId="7F13DB71" w14:textId="72BE5CE9"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95115/0</w:t>
            </w:r>
          </w:p>
        </w:tc>
        <w:tc>
          <w:tcPr>
            <w:tcW w:w="2283" w:type="dxa"/>
          </w:tcPr>
          <w:p w14:paraId="37D683E0" w14:textId="434327A9"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62662/0</w:t>
            </w:r>
          </w:p>
        </w:tc>
        <w:tc>
          <w:tcPr>
            <w:tcW w:w="2015" w:type="dxa"/>
          </w:tcPr>
          <w:p w14:paraId="3B8DEBBC"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14</w:t>
            </w:r>
          </w:p>
        </w:tc>
      </w:tr>
      <w:tr w:rsidR="004B3B20" w:rsidRPr="004B3B20" w14:paraId="69FFFE10" w14:textId="77777777" w:rsidTr="009B68A6">
        <w:trPr>
          <w:trHeight w:val="276"/>
        </w:trPr>
        <w:tc>
          <w:tcPr>
            <w:tcW w:w="2457" w:type="dxa"/>
            <w:noWrap/>
          </w:tcPr>
          <w:p w14:paraId="6F7BCDDB" w14:textId="0BFF5401"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85084/0</w:t>
            </w:r>
          </w:p>
        </w:tc>
        <w:tc>
          <w:tcPr>
            <w:tcW w:w="2283" w:type="dxa"/>
          </w:tcPr>
          <w:p w14:paraId="7B9541D7" w14:textId="02554FEC"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70049/0</w:t>
            </w:r>
          </w:p>
        </w:tc>
        <w:tc>
          <w:tcPr>
            <w:tcW w:w="2015" w:type="dxa"/>
          </w:tcPr>
          <w:p w14:paraId="280BDBE7"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15</w:t>
            </w:r>
          </w:p>
        </w:tc>
      </w:tr>
      <w:tr w:rsidR="004B3B20" w:rsidRPr="004B3B20" w14:paraId="15704A48" w14:textId="77777777" w:rsidTr="009B68A6">
        <w:trPr>
          <w:trHeight w:val="276"/>
        </w:trPr>
        <w:tc>
          <w:tcPr>
            <w:tcW w:w="2457" w:type="dxa"/>
            <w:noWrap/>
          </w:tcPr>
          <w:p w14:paraId="1CC2A127" w14:textId="5D46597E"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89049/0</w:t>
            </w:r>
          </w:p>
        </w:tc>
        <w:tc>
          <w:tcPr>
            <w:tcW w:w="2283" w:type="dxa"/>
          </w:tcPr>
          <w:p w14:paraId="71AD19E0" w14:textId="1DE7B5D4"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66931/0</w:t>
            </w:r>
          </w:p>
        </w:tc>
        <w:tc>
          <w:tcPr>
            <w:tcW w:w="2015" w:type="dxa"/>
          </w:tcPr>
          <w:p w14:paraId="18C695DF"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16</w:t>
            </w:r>
          </w:p>
        </w:tc>
      </w:tr>
      <w:tr w:rsidR="004B3B20" w:rsidRPr="004B3B20" w14:paraId="6B1C93E2" w14:textId="77777777" w:rsidTr="009B68A6">
        <w:trPr>
          <w:trHeight w:val="276"/>
        </w:trPr>
        <w:tc>
          <w:tcPr>
            <w:tcW w:w="2457" w:type="dxa"/>
            <w:noWrap/>
          </w:tcPr>
          <w:p w14:paraId="0FDE5D76" w14:textId="6EE41A47"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1</w:t>
            </w:r>
          </w:p>
        </w:tc>
        <w:tc>
          <w:tcPr>
            <w:tcW w:w="2283" w:type="dxa"/>
          </w:tcPr>
          <w:p w14:paraId="60B43F46" w14:textId="5D37361F"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59601/0</w:t>
            </w:r>
          </w:p>
        </w:tc>
        <w:tc>
          <w:tcPr>
            <w:tcW w:w="2015" w:type="dxa"/>
          </w:tcPr>
          <w:p w14:paraId="7DEC3E3D"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17</w:t>
            </w:r>
          </w:p>
        </w:tc>
      </w:tr>
      <w:tr w:rsidR="004B3B20" w:rsidRPr="004B3B20" w14:paraId="7A7D2704" w14:textId="77777777" w:rsidTr="009B68A6">
        <w:trPr>
          <w:trHeight w:val="276"/>
        </w:trPr>
        <w:tc>
          <w:tcPr>
            <w:tcW w:w="2457" w:type="dxa"/>
            <w:noWrap/>
          </w:tcPr>
          <w:p w14:paraId="42622A54" w14:textId="3FD0F806"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97496/0</w:t>
            </w:r>
          </w:p>
        </w:tc>
        <w:tc>
          <w:tcPr>
            <w:tcW w:w="2283" w:type="dxa"/>
          </w:tcPr>
          <w:p w14:paraId="4AFEC1A4" w14:textId="2A242545"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61132/0</w:t>
            </w:r>
          </w:p>
        </w:tc>
        <w:tc>
          <w:tcPr>
            <w:tcW w:w="2015" w:type="dxa"/>
          </w:tcPr>
          <w:p w14:paraId="2A578459"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18</w:t>
            </w:r>
          </w:p>
        </w:tc>
      </w:tr>
      <w:tr w:rsidR="004B3B20" w:rsidRPr="004B3B20" w14:paraId="316C82A5" w14:textId="77777777" w:rsidTr="009B68A6">
        <w:trPr>
          <w:trHeight w:val="276"/>
        </w:trPr>
        <w:tc>
          <w:tcPr>
            <w:tcW w:w="2457" w:type="dxa"/>
            <w:noWrap/>
          </w:tcPr>
          <w:p w14:paraId="2E4EB8BE" w14:textId="4EC7DD1D"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88814/0</w:t>
            </w:r>
          </w:p>
        </w:tc>
        <w:tc>
          <w:tcPr>
            <w:tcW w:w="2283" w:type="dxa"/>
          </w:tcPr>
          <w:p w14:paraId="1D122745" w14:textId="47B69205"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67108/0</w:t>
            </w:r>
          </w:p>
        </w:tc>
        <w:tc>
          <w:tcPr>
            <w:tcW w:w="2015" w:type="dxa"/>
          </w:tcPr>
          <w:p w14:paraId="5C79382A"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19</w:t>
            </w:r>
          </w:p>
        </w:tc>
      </w:tr>
      <w:tr w:rsidR="004B3B20" w:rsidRPr="004B3B20" w14:paraId="1259C091" w14:textId="77777777" w:rsidTr="009B68A6">
        <w:trPr>
          <w:trHeight w:val="276"/>
        </w:trPr>
        <w:tc>
          <w:tcPr>
            <w:tcW w:w="2457" w:type="dxa"/>
            <w:noWrap/>
          </w:tcPr>
          <w:p w14:paraId="2ADCB02F" w14:textId="647A80B1"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79977/0</w:t>
            </w:r>
          </w:p>
        </w:tc>
        <w:tc>
          <w:tcPr>
            <w:tcW w:w="2283" w:type="dxa"/>
          </w:tcPr>
          <w:p w14:paraId="6F5FD669" w14:textId="420CAE5F"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74522/0</w:t>
            </w:r>
          </w:p>
        </w:tc>
        <w:tc>
          <w:tcPr>
            <w:tcW w:w="2015" w:type="dxa"/>
          </w:tcPr>
          <w:p w14:paraId="4AB16418"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20</w:t>
            </w:r>
          </w:p>
        </w:tc>
      </w:tr>
      <w:tr w:rsidR="004B3B20" w:rsidRPr="004B3B20" w14:paraId="299FA4ED" w14:textId="77777777" w:rsidTr="009B68A6">
        <w:trPr>
          <w:trHeight w:val="276"/>
        </w:trPr>
        <w:tc>
          <w:tcPr>
            <w:tcW w:w="2457" w:type="dxa"/>
            <w:noWrap/>
          </w:tcPr>
          <w:p w14:paraId="183D37F8" w14:textId="0CC47A36" w:rsidR="004B3B20" w:rsidRPr="004B3B20" w:rsidRDefault="0047732E" w:rsidP="004B3B20">
            <w:pPr>
              <w:bidi/>
              <w:spacing w:line="233" w:lineRule="auto"/>
              <w:ind w:firstLine="284"/>
              <w:jc w:val="center"/>
              <w:rPr>
                <w:rFonts w:eastAsia="Calibri" w:cs="B Nazanin"/>
                <w:sz w:val="20"/>
                <w:szCs w:val="20"/>
                <w:rtl/>
              </w:rPr>
            </w:pPr>
            <w:r>
              <w:rPr>
                <w:rFonts w:eastAsia="Calibri" w:cs="B Nazanin" w:hint="cs"/>
                <w:sz w:val="20"/>
                <w:szCs w:val="20"/>
                <w:rtl/>
              </w:rPr>
              <w:t>80804</w:t>
            </w:r>
            <w:r w:rsidR="004B3B20">
              <w:rPr>
                <w:rFonts w:eastAsia="Calibri" w:cs="B Nazanin" w:hint="cs"/>
                <w:sz w:val="20"/>
                <w:szCs w:val="20"/>
                <w:rtl/>
              </w:rPr>
              <w:t>/0</w:t>
            </w:r>
          </w:p>
        </w:tc>
        <w:tc>
          <w:tcPr>
            <w:tcW w:w="2283" w:type="dxa"/>
          </w:tcPr>
          <w:p w14:paraId="7F98EEE5" w14:textId="7B8A4335" w:rsidR="004B3B20" w:rsidRPr="004B3B20" w:rsidRDefault="004B3B20" w:rsidP="004B3B20">
            <w:pPr>
              <w:bidi/>
              <w:spacing w:line="233" w:lineRule="auto"/>
              <w:ind w:firstLine="284"/>
              <w:jc w:val="center"/>
              <w:rPr>
                <w:rFonts w:eastAsia="Calibri" w:cs="B Nazanin"/>
                <w:sz w:val="20"/>
                <w:szCs w:val="20"/>
                <w:rtl/>
              </w:rPr>
            </w:pPr>
            <w:r>
              <w:rPr>
                <w:rFonts w:eastAsia="Calibri" w:cs="B Nazanin" w:hint="cs"/>
                <w:sz w:val="20"/>
                <w:szCs w:val="20"/>
                <w:rtl/>
              </w:rPr>
              <w:t>73759/0</w:t>
            </w:r>
          </w:p>
        </w:tc>
        <w:tc>
          <w:tcPr>
            <w:tcW w:w="2015" w:type="dxa"/>
          </w:tcPr>
          <w:p w14:paraId="2911C42C" w14:textId="77777777" w:rsidR="004B3B20" w:rsidRPr="004B3B20" w:rsidRDefault="004B3B20" w:rsidP="004B3B20">
            <w:pPr>
              <w:bidi/>
              <w:spacing w:line="233" w:lineRule="auto"/>
              <w:ind w:firstLine="284"/>
              <w:jc w:val="center"/>
              <w:rPr>
                <w:rFonts w:eastAsia="Calibri" w:cs="B Nazanin"/>
                <w:sz w:val="20"/>
                <w:szCs w:val="20"/>
                <w:rtl/>
              </w:rPr>
            </w:pPr>
            <w:r w:rsidRPr="004B3B20">
              <w:rPr>
                <w:rFonts w:eastAsia="Calibri" w:cs="B Nazanin" w:hint="cs"/>
                <w:sz w:val="20"/>
                <w:szCs w:val="20"/>
                <w:rtl/>
              </w:rPr>
              <w:t>21</w:t>
            </w:r>
          </w:p>
        </w:tc>
      </w:tr>
      <w:tr w:rsidR="004B3B20" w:rsidRPr="004B3B20" w14:paraId="73BB5C66" w14:textId="77777777" w:rsidTr="004B3B20">
        <w:trPr>
          <w:trHeight w:val="276"/>
        </w:trPr>
        <w:tc>
          <w:tcPr>
            <w:tcW w:w="2457" w:type="dxa"/>
            <w:noWrap/>
          </w:tcPr>
          <w:p w14:paraId="6C86E2E0" w14:textId="68912555" w:rsidR="004B3B20" w:rsidRPr="004B3B20" w:rsidRDefault="0047732E"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68265/0</w:t>
            </w:r>
          </w:p>
        </w:tc>
        <w:tc>
          <w:tcPr>
            <w:tcW w:w="2283" w:type="dxa"/>
          </w:tcPr>
          <w:p w14:paraId="0DBA8FDB" w14:textId="02413A26" w:rsidR="004B3B20" w:rsidRPr="004B3B20" w:rsidRDefault="004B3B20" w:rsidP="004B3B20">
            <w:pPr>
              <w:bidi/>
              <w:spacing w:line="233" w:lineRule="auto"/>
              <w:ind w:firstLine="284"/>
              <w:jc w:val="center"/>
              <w:rPr>
                <w:rFonts w:eastAsia="Calibri" w:cs="B Nazanin"/>
                <w:sz w:val="20"/>
                <w:szCs w:val="20"/>
                <w:lang w:bidi="fa-IR"/>
              </w:rPr>
            </w:pPr>
            <w:r>
              <w:rPr>
                <w:rFonts w:eastAsia="Calibri" w:cs="B Nazanin" w:hint="cs"/>
                <w:sz w:val="20"/>
                <w:szCs w:val="20"/>
                <w:rtl/>
                <w:lang w:bidi="fa-IR"/>
              </w:rPr>
              <w:t>87308/0</w:t>
            </w:r>
          </w:p>
        </w:tc>
        <w:tc>
          <w:tcPr>
            <w:tcW w:w="2015" w:type="dxa"/>
          </w:tcPr>
          <w:p w14:paraId="492D8E5D" w14:textId="77777777" w:rsidR="004B3B20" w:rsidRPr="004B3B20" w:rsidRDefault="004B3B20" w:rsidP="004B3B20">
            <w:pPr>
              <w:bidi/>
              <w:spacing w:line="233" w:lineRule="auto"/>
              <w:ind w:firstLine="284"/>
              <w:jc w:val="center"/>
              <w:rPr>
                <w:rFonts w:eastAsia="Calibri" w:cs="B Nazanin"/>
                <w:sz w:val="20"/>
                <w:szCs w:val="20"/>
                <w:lang w:bidi="fa-IR"/>
              </w:rPr>
            </w:pPr>
            <w:r w:rsidRPr="004B3B20">
              <w:rPr>
                <w:rFonts w:eastAsia="Calibri" w:cs="B Nazanin" w:hint="cs"/>
                <w:sz w:val="20"/>
                <w:szCs w:val="20"/>
                <w:rtl/>
              </w:rPr>
              <w:t>22</w:t>
            </w:r>
          </w:p>
        </w:tc>
      </w:tr>
    </w:tbl>
    <w:p w14:paraId="01FE7014" w14:textId="77777777" w:rsidR="004B3B20" w:rsidRDefault="004B3B20" w:rsidP="0086340A">
      <w:pPr>
        <w:pStyle w:val="2"/>
        <w:spacing w:line="233" w:lineRule="auto"/>
        <w:jc w:val="center"/>
        <w:rPr>
          <w:rFonts w:asciiTheme="majorBidi" w:hAnsiTheme="majorBidi" w:cs="B Nazanin"/>
          <w:sz w:val="24"/>
          <w:szCs w:val="24"/>
          <w:rtl/>
          <w:lang w:bidi="ar-SA"/>
        </w:rPr>
      </w:pPr>
    </w:p>
    <w:p w14:paraId="75D4B45B" w14:textId="77777777" w:rsidR="004B3B20" w:rsidRDefault="004B3B20" w:rsidP="00503223">
      <w:pPr>
        <w:pStyle w:val="2"/>
        <w:jc w:val="both"/>
        <w:rPr>
          <w:rFonts w:asciiTheme="majorBidi" w:hAnsiTheme="majorBidi" w:cs="B Nazanin"/>
          <w:sz w:val="24"/>
          <w:szCs w:val="24"/>
          <w:rtl/>
        </w:rPr>
      </w:pPr>
    </w:p>
    <w:p w14:paraId="7C17F846" w14:textId="77777777" w:rsidR="004B3B20" w:rsidRDefault="004B3B20" w:rsidP="004B3B20">
      <w:pPr>
        <w:pStyle w:val="2"/>
        <w:jc w:val="both"/>
        <w:rPr>
          <w:rFonts w:asciiTheme="majorBidi" w:hAnsiTheme="majorBidi" w:cs="B Nazanin"/>
          <w:sz w:val="24"/>
          <w:szCs w:val="24"/>
          <w:rtl/>
        </w:rPr>
      </w:pPr>
    </w:p>
    <w:p w14:paraId="3E9C80F4" w14:textId="77777777" w:rsidR="004B3B20" w:rsidRDefault="004B3B20" w:rsidP="004B3B20">
      <w:pPr>
        <w:pStyle w:val="2"/>
        <w:jc w:val="both"/>
        <w:rPr>
          <w:rFonts w:asciiTheme="majorBidi" w:hAnsiTheme="majorBidi" w:cs="B Nazanin"/>
          <w:sz w:val="24"/>
          <w:szCs w:val="24"/>
          <w:rtl/>
        </w:rPr>
      </w:pPr>
    </w:p>
    <w:p w14:paraId="150BDD4C" w14:textId="77777777" w:rsidR="004B3B20" w:rsidRDefault="004B3B20" w:rsidP="004B3B20">
      <w:pPr>
        <w:pStyle w:val="2"/>
        <w:jc w:val="both"/>
        <w:rPr>
          <w:rFonts w:asciiTheme="majorBidi" w:hAnsiTheme="majorBidi" w:cs="B Nazanin"/>
          <w:sz w:val="24"/>
          <w:szCs w:val="24"/>
          <w:rtl/>
        </w:rPr>
      </w:pPr>
    </w:p>
    <w:p w14:paraId="0335591F" w14:textId="77777777" w:rsidR="004B3B20" w:rsidRDefault="004B3B20" w:rsidP="004B3B20">
      <w:pPr>
        <w:pStyle w:val="2"/>
        <w:jc w:val="both"/>
        <w:rPr>
          <w:rFonts w:asciiTheme="majorBidi" w:hAnsiTheme="majorBidi" w:cs="B Nazanin"/>
          <w:sz w:val="24"/>
          <w:szCs w:val="24"/>
          <w:rtl/>
        </w:rPr>
      </w:pPr>
    </w:p>
    <w:p w14:paraId="30A8A9B1" w14:textId="77777777" w:rsidR="004B3B20" w:rsidRDefault="004B3B20" w:rsidP="004B3B20">
      <w:pPr>
        <w:pStyle w:val="2"/>
        <w:jc w:val="both"/>
        <w:rPr>
          <w:rFonts w:asciiTheme="majorBidi" w:hAnsiTheme="majorBidi" w:cs="B Nazanin"/>
          <w:sz w:val="24"/>
          <w:szCs w:val="24"/>
          <w:rtl/>
        </w:rPr>
      </w:pPr>
    </w:p>
    <w:p w14:paraId="5182C451" w14:textId="77777777" w:rsidR="004B3B20" w:rsidRDefault="004B3B20" w:rsidP="004B3B20">
      <w:pPr>
        <w:pStyle w:val="2"/>
        <w:jc w:val="both"/>
        <w:rPr>
          <w:rFonts w:asciiTheme="majorBidi" w:hAnsiTheme="majorBidi" w:cs="B Nazanin"/>
          <w:sz w:val="24"/>
          <w:szCs w:val="24"/>
          <w:rtl/>
        </w:rPr>
      </w:pPr>
    </w:p>
    <w:p w14:paraId="20B2402E" w14:textId="77777777" w:rsidR="004B3B20" w:rsidRDefault="004B3B20" w:rsidP="004B3B20">
      <w:pPr>
        <w:pStyle w:val="2"/>
        <w:jc w:val="both"/>
        <w:rPr>
          <w:rFonts w:asciiTheme="majorBidi" w:hAnsiTheme="majorBidi" w:cs="B Nazanin"/>
          <w:sz w:val="24"/>
          <w:szCs w:val="24"/>
          <w:rtl/>
        </w:rPr>
      </w:pPr>
    </w:p>
    <w:p w14:paraId="7154D5A3" w14:textId="77777777" w:rsidR="004B3B20" w:rsidRDefault="004B3B20" w:rsidP="004B3B20">
      <w:pPr>
        <w:pStyle w:val="2"/>
        <w:jc w:val="both"/>
        <w:rPr>
          <w:rFonts w:asciiTheme="majorBidi" w:hAnsiTheme="majorBidi" w:cs="B Nazanin"/>
          <w:sz w:val="24"/>
          <w:szCs w:val="24"/>
          <w:rtl/>
        </w:rPr>
      </w:pPr>
    </w:p>
    <w:p w14:paraId="5E94BF81" w14:textId="77777777" w:rsidR="004B3B20" w:rsidRDefault="004B3B20" w:rsidP="004B3B20">
      <w:pPr>
        <w:pStyle w:val="2"/>
        <w:jc w:val="both"/>
        <w:rPr>
          <w:rFonts w:asciiTheme="majorBidi" w:hAnsiTheme="majorBidi" w:cs="B Nazanin"/>
          <w:sz w:val="24"/>
          <w:szCs w:val="24"/>
          <w:rtl/>
        </w:rPr>
      </w:pPr>
    </w:p>
    <w:p w14:paraId="0B83AA48" w14:textId="77777777" w:rsidR="004B3B20" w:rsidRDefault="004B3B20" w:rsidP="004B3B20">
      <w:pPr>
        <w:pStyle w:val="2"/>
        <w:jc w:val="both"/>
        <w:rPr>
          <w:rFonts w:asciiTheme="majorBidi" w:hAnsiTheme="majorBidi" w:cs="B Nazanin"/>
          <w:sz w:val="24"/>
          <w:szCs w:val="24"/>
          <w:rtl/>
        </w:rPr>
      </w:pPr>
    </w:p>
    <w:p w14:paraId="55284DA5" w14:textId="77777777" w:rsidR="004B3B20" w:rsidRDefault="004B3B20" w:rsidP="004B3B20">
      <w:pPr>
        <w:pStyle w:val="2"/>
        <w:jc w:val="both"/>
        <w:rPr>
          <w:rFonts w:asciiTheme="majorBidi" w:hAnsiTheme="majorBidi" w:cs="B Nazanin"/>
          <w:sz w:val="24"/>
          <w:szCs w:val="24"/>
          <w:rtl/>
        </w:rPr>
      </w:pPr>
    </w:p>
    <w:p w14:paraId="06378358" w14:textId="77777777" w:rsidR="004B3B20" w:rsidRDefault="004B3B20" w:rsidP="004B3B20">
      <w:pPr>
        <w:pStyle w:val="2"/>
        <w:jc w:val="both"/>
        <w:rPr>
          <w:rFonts w:asciiTheme="majorBidi" w:hAnsiTheme="majorBidi" w:cs="B Nazanin"/>
          <w:sz w:val="24"/>
          <w:szCs w:val="24"/>
          <w:rtl/>
        </w:rPr>
      </w:pPr>
    </w:p>
    <w:p w14:paraId="1AB676A0" w14:textId="77777777" w:rsidR="004B3B20" w:rsidRDefault="004B3B20" w:rsidP="004B3B20">
      <w:pPr>
        <w:pStyle w:val="2"/>
        <w:jc w:val="both"/>
        <w:rPr>
          <w:rFonts w:asciiTheme="majorBidi" w:hAnsiTheme="majorBidi" w:cs="B Nazanin"/>
          <w:sz w:val="24"/>
          <w:szCs w:val="24"/>
          <w:rtl/>
        </w:rPr>
      </w:pPr>
    </w:p>
    <w:p w14:paraId="64F19FAE" w14:textId="77777777" w:rsidR="004B3B20" w:rsidRDefault="004B3B20" w:rsidP="004B3B20">
      <w:pPr>
        <w:pStyle w:val="2"/>
        <w:jc w:val="both"/>
        <w:rPr>
          <w:rFonts w:asciiTheme="majorBidi" w:hAnsiTheme="majorBidi" w:cs="B Nazanin"/>
          <w:sz w:val="24"/>
          <w:szCs w:val="24"/>
          <w:rtl/>
        </w:rPr>
      </w:pPr>
    </w:p>
    <w:p w14:paraId="2487C1F6" w14:textId="77777777" w:rsidR="004B3B20" w:rsidRDefault="004B3B20" w:rsidP="004B3B20">
      <w:pPr>
        <w:pStyle w:val="2"/>
        <w:jc w:val="both"/>
        <w:rPr>
          <w:rFonts w:asciiTheme="majorBidi" w:hAnsiTheme="majorBidi" w:cs="B Nazanin"/>
          <w:sz w:val="24"/>
          <w:szCs w:val="24"/>
          <w:rtl/>
        </w:rPr>
      </w:pPr>
    </w:p>
    <w:p w14:paraId="0728B57D" w14:textId="77777777" w:rsidR="004B3B20" w:rsidRDefault="004B3B20" w:rsidP="004B3B20">
      <w:pPr>
        <w:pStyle w:val="2"/>
        <w:jc w:val="both"/>
        <w:rPr>
          <w:rFonts w:asciiTheme="majorBidi" w:hAnsiTheme="majorBidi" w:cs="B Nazanin"/>
          <w:sz w:val="24"/>
          <w:szCs w:val="24"/>
          <w:rtl/>
        </w:rPr>
      </w:pPr>
    </w:p>
    <w:p w14:paraId="3FC73BF3" w14:textId="77777777" w:rsidR="004B3B20" w:rsidRDefault="004B3B20" w:rsidP="004B3B20">
      <w:pPr>
        <w:pStyle w:val="2"/>
        <w:jc w:val="both"/>
        <w:rPr>
          <w:rFonts w:asciiTheme="majorBidi" w:hAnsiTheme="majorBidi" w:cs="B Nazanin"/>
          <w:sz w:val="24"/>
          <w:szCs w:val="24"/>
          <w:rtl/>
        </w:rPr>
      </w:pPr>
    </w:p>
    <w:p w14:paraId="5953B450" w14:textId="77777777" w:rsidR="004B3B20" w:rsidRDefault="004B3B20" w:rsidP="004B3B20">
      <w:pPr>
        <w:pStyle w:val="2"/>
        <w:jc w:val="both"/>
        <w:rPr>
          <w:rFonts w:asciiTheme="majorBidi" w:hAnsiTheme="majorBidi" w:cs="B Nazanin"/>
          <w:sz w:val="24"/>
          <w:szCs w:val="24"/>
        </w:rPr>
      </w:pPr>
    </w:p>
    <w:p w14:paraId="74993A47" w14:textId="77777777" w:rsidR="0049168F" w:rsidRDefault="0049168F" w:rsidP="004B3B20">
      <w:pPr>
        <w:pStyle w:val="2"/>
        <w:jc w:val="both"/>
        <w:rPr>
          <w:rFonts w:asciiTheme="majorBidi" w:hAnsiTheme="majorBidi" w:cs="B Nazanin"/>
          <w:sz w:val="24"/>
          <w:szCs w:val="24"/>
        </w:rPr>
      </w:pPr>
    </w:p>
    <w:p w14:paraId="7B39557F" w14:textId="339C7651" w:rsidR="004B3B20" w:rsidRPr="0049168F" w:rsidRDefault="0049168F" w:rsidP="0049168F">
      <w:pPr>
        <w:bidi/>
        <w:spacing w:line="233" w:lineRule="auto"/>
        <w:ind w:firstLine="284"/>
        <w:jc w:val="center"/>
        <w:rPr>
          <w:rFonts w:asciiTheme="majorBidi" w:eastAsia="Calibri" w:hAnsiTheme="majorBidi" w:cs="B Nazanin"/>
          <w:sz w:val="20"/>
          <w:szCs w:val="20"/>
          <w:rtl/>
        </w:rPr>
      </w:pPr>
      <w:r w:rsidRPr="0049168F">
        <w:rPr>
          <w:rFonts w:asciiTheme="majorBidi" w:eastAsia="Calibri" w:hAnsiTheme="majorBidi" w:cs="B Nazanin" w:hint="cs"/>
          <w:sz w:val="20"/>
          <w:szCs w:val="20"/>
          <w:rtl/>
        </w:rPr>
        <w:t>منبع: یافته</w:t>
      </w:r>
      <w:r w:rsidRPr="0049168F">
        <w:rPr>
          <w:rFonts w:asciiTheme="majorBidi" w:eastAsia="Calibri" w:hAnsiTheme="majorBidi" w:cs="B Nazanin"/>
          <w:sz w:val="20"/>
          <w:szCs w:val="20"/>
          <w:rtl/>
        </w:rPr>
        <w:softHyphen/>
      </w:r>
      <w:r w:rsidRPr="0049168F">
        <w:rPr>
          <w:rFonts w:asciiTheme="majorBidi" w:eastAsia="Calibri" w:hAnsiTheme="majorBidi" w:cs="B Nazanin" w:hint="cs"/>
          <w:sz w:val="20"/>
          <w:szCs w:val="20"/>
          <w:rtl/>
        </w:rPr>
        <w:t>های پژوهش</w:t>
      </w:r>
    </w:p>
    <w:p w14:paraId="59C3BB74" w14:textId="77777777" w:rsidR="0049168F" w:rsidRDefault="0049168F" w:rsidP="00597AFE">
      <w:pPr>
        <w:pStyle w:val="2"/>
        <w:jc w:val="both"/>
        <w:rPr>
          <w:rFonts w:asciiTheme="majorBidi" w:hAnsiTheme="majorBidi" w:cs="B Nazanin"/>
          <w:sz w:val="24"/>
          <w:szCs w:val="24"/>
          <w:lang w:bidi="ar-SA"/>
        </w:rPr>
      </w:pPr>
    </w:p>
    <w:p w14:paraId="1DE18788" w14:textId="7405B095" w:rsidR="00597AFE" w:rsidRPr="00597AFE" w:rsidRDefault="00597AFE" w:rsidP="00597AFE">
      <w:pPr>
        <w:pStyle w:val="2"/>
        <w:jc w:val="both"/>
        <w:rPr>
          <w:rFonts w:asciiTheme="majorBidi" w:hAnsiTheme="majorBidi" w:cs="B Nazanin"/>
          <w:sz w:val="24"/>
          <w:szCs w:val="24"/>
          <w:rtl/>
        </w:rPr>
      </w:pPr>
      <w:r w:rsidRPr="00597AFE">
        <w:rPr>
          <w:rFonts w:asciiTheme="majorBidi" w:hAnsiTheme="majorBidi" w:cs="B Nazanin"/>
          <w:sz w:val="24"/>
          <w:szCs w:val="24"/>
          <w:rtl/>
          <w:lang w:bidi="ar-SA"/>
        </w:rPr>
        <w:t>پس از محاسبه انحراف هر گزینه از راه‌حل ایده‌آل مثبت و منفی، شاخص نهایی هر گزینه</w:t>
      </w:r>
      <w:r w:rsidRPr="00597AFE">
        <w:rPr>
          <w:rFonts w:asciiTheme="majorBidi" w:hAnsiTheme="majorBidi" w:cs="B Nazanin"/>
          <w:sz w:val="24"/>
          <w:szCs w:val="24"/>
        </w:rPr>
        <w:t xml:space="preserve"> (</w:t>
      </w:r>
      <w:r w:rsidRPr="00597AFE">
        <w:rPr>
          <w:rFonts w:asciiTheme="majorBidi" w:hAnsiTheme="majorBidi" w:cs="B Nazanin"/>
          <w:szCs w:val="22"/>
        </w:rPr>
        <w:t>Qi</w:t>
      </w:r>
      <w:r w:rsidRPr="00597AFE">
        <w:rPr>
          <w:rFonts w:asciiTheme="majorBidi" w:hAnsiTheme="majorBidi" w:cs="B Nazanin"/>
          <w:sz w:val="24"/>
          <w:szCs w:val="24"/>
        </w:rPr>
        <w:t xml:space="preserve">​) </w:t>
      </w:r>
      <w:r w:rsidRPr="00597AFE">
        <w:rPr>
          <w:rFonts w:asciiTheme="majorBidi" w:hAnsiTheme="majorBidi" w:cs="B Nazanin"/>
          <w:sz w:val="24"/>
          <w:szCs w:val="24"/>
          <w:rtl/>
          <w:lang w:bidi="ar-SA"/>
        </w:rPr>
        <w:t xml:space="preserve">به منظور رتبه‌بندی گزینه‌ها با استفاده از رابطه </w:t>
      </w:r>
      <w:r w:rsidRPr="00597AFE">
        <w:rPr>
          <w:rFonts w:asciiTheme="majorBidi" w:hAnsiTheme="majorBidi" w:cs="B Nazanin" w:hint="cs"/>
          <w:sz w:val="24"/>
          <w:szCs w:val="24"/>
          <w:rtl/>
          <w:lang w:bidi="ar-SA"/>
        </w:rPr>
        <w:t>(5)</w:t>
      </w:r>
      <w:r w:rsidRPr="00597AFE">
        <w:rPr>
          <w:rFonts w:asciiTheme="majorBidi" w:hAnsiTheme="majorBidi" w:cs="B Nazanin"/>
          <w:sz w:val="24"/>
          <w:szCs w:val="24"/>
          <w:rtl/>
          <w:lang w:bidi="ar-SA"/>
        </w:rPr>
        <w:t xml:space="preserve"> به دست می‌آید</w:t>
      </w:r>
      <w:r w:rsidRPr="00597AFE">
        <w:rPr>
          <w:rFonts w:asciiTheme="majorBidi" w:hAnsiTheme="majorBidi" w:cs="B Nazanin" w:hint="cs"/>
          <w:sz w:val="24"/>
          <w:szCs w:val="24"/>
          <w:rtl/>
        </w:rPr>
        <w:t>.</w:t>
      </w:r>
      <w:r>
        <w:rPr>
          <w:rFonts w:asciiTheme="majorBidi" w:hAnsiTheme="majorBidi" w:cs="B Nazanin" w:hint="cs"/>
          <w:sz w:val="24"/>
          <w:szCs w:val="24"/>
          <w:rtl/>
        </w:rPr>
        <w:t xml:space="preserve"> در اینجا</w:t>
      </w:r>
      <w:r w:rsidRPr="00597AFE">
        <w:rPr>
          <w:rFonts w:asciiTheme="majorBidi" w:hAnsiTheme="majorBidi" w:cs="B Nazanin" w:hint="cs"/>
          <w:sz w:val="24"/>
          <w:szCs w:val="24"/>
          <w:rtl/>
        </w:rPr>
        <w:t xml:space="preserve"> </w:t>
      </w:r>
      <w:r w:rsidRPr="00597AFE">
        <w:rPr>
          <w:rFonts w:asciiTheme="majorBidi" w:hAnsiTheme="majorBidi" w:cs="B Nazanin"/>
          <w:sz w:val="24"/>
          <w:szCs w:val="24"/>
          <w:rtl/>
          <w:lang w:bidi="ar-SA"/>
        </w:rPr>
        <w:t>گزینه‌ای که بیشترین مقدار</w:t>
      </w:r>
      <w:r w:rsidRPr="00597AFE">
        <w:rPr>
          <w:rFonts w:asciiTheme="majorBidi" w:hAnsiTheme="majorBidi" w:cs="B Nazanin"/>
          <w:sz w:val="24"/>
          <w:szCs w:val="24"/>
          <w:lang w:bidi="ar-SA"/>
        </w:rPr>
        <w:t xml:space="preserve"> </w:t>
      </w:r>
      <w:r w:rsidRPr="00597AFE">
        <w:rPr>
          <w:rFonts w:asciiTheme="majorBidi" w:hAnsiTheme="majorBidi" w:cs="B Nazanin"/>
          <w:szCs w:val="22"/>
        </w:rPr>
        <w:t>Qi</w:t>
      </w:r>
      <w:r w:rsidRPr="00597AFE">
        <w:rPr>
          <w:rFonts w:asciiTheme="majorBidi" w:hAnsiTheme="majorBidi" w:cs="B Nazanin"/>
          <w:sz w:val="24"/>
          <w:szCs w:val="24"/>
        </w:rPr>
        <w:t xml:space="preserve">​ </w:t>
      </w:r>
      <w:r w:rsidRPr="00597AFE">
        <w:rPr>
          <w:rFonts w:asciiTheme="majorBidi" w:hAnsiTheme="majorBidi" w:cs="B Nazanin"/>
          <w:sz w:val="24"/>
          <w:szCs w:val="24"/>
          <w:rtl/>
          <w:lang w:bidi="ar-SA"/>
        </w:rPr>
        <w:t>را داشته باشد، به عنوان بهترین گزینه انتخاب می‌شود. این شاخص معیار اصلی رتبه‌بندی و تصمیم‌گیری در روش</w:t>
      </w:r>
      <w:r w:rsidRPr="00597AFE">
        <w:rPr>
          <w:rFonts w:asciiTheme="majorBidi" w:hAnsiTheme="majorBidi" w:cs="B Nazanin"/>
          <w:sz w:val="24"/>
          <w:szCs w:val="24"/>
        </w:rPr>
        <w:t xml:space="preserve"> </w:t>
      </w:r>
      <w:r w:rsidRPr="00597AFE">
        <w:rPr>
          <w:rFonts w:asciiTheme="majorBidi" w:hAnsiTheme="majorBidi" w:cs="B Nazanin"/>
          <w:szCs w:val="22"/>
        </w:rPr>
        <w:t xml:space="preserve">CORASO </w:t>
      </w:r>
      <w:r w:rsidRPr="00597AFE">
        <w:rPr>
          <w:rFonts w:asciiTheme="majorBidi" w:hAnsiTheme="majorBidi" w:cs="B Nazanin"/>
          <w:sz w:val="24"/>
          <w:szCs w:val="24"/>
          <w:rtl/>
          <w:lang w:bidi="ar-SA"/>
        </w:rPr>
        <w:t>است</w:t>
      </w:r>
      <w:r w:rsidRPr="00597AFE">
        <w:rPr>
          <w:rFonts w:asciiTheme="majorBidi" w:hAnsiTheme="majorBidi" w:cs="B Nazanin"/>
          <w:sz w:val="24"/>
          <w:szCs w:val="24"/>
        </w:rPr>
        <w:t>.</w:t>
      </w:r>
    </w:p>
    <w:p w14:paraId="472400AA" w14:textId="2D45C704" w:rsidR="007D003E" w:rsidRDefault="00503223" w:rsidP="00D307F4">
      <w:pPr>
        <w:pStyle w:val="2"/>
        <w:jc w:val="both"/>
        <w:rPr>
          <w:rFonts w:asciiTheme="majorBidi" w:hAnsiTheme="majorBidi" w:cs="B Nazanin"/>
          <w:sz w:val="24"/>
          <w:szCs w:val="24"/>
          <w:rtl/>
        </w:rPr>
      </w:pPr>
      <w:r w:rsidRPr="00503223">
        <w:rPr>
          <w:rFonts w:asciiTheme="majorBidi" w:hAnsiTheme="majorBidi" w:cs="B Nazanin"/>
          <w:sz w:val="24"/>
          <w:szCs w:val="24"/>
          <w:rtl/>
        </w:rPr>
        <w:t xml:space="preserve">بر اساس محاسبات انجام‌شده با استفاده از مدل </w:t>
      </w:r>
      <w:r w:rsidRPr="00597AFE">
        <w:rPr>
          <w:rFonts w:asciiTheme="majorBidi" w:hAnsiTheme="majorBidi" w:cs="B Nazanin"/>
          <w:szCs w:val="22"/>
        </w:rPr>
        <w:t>CORASO</w:t>
      </w:r>
      <w:r w:rsidRPr="00597AFE">
        <w:rPr>
          <w:rFonts w:asciiTheme="majorBidi" w:hAnsiTheme="majorBidi" w:cs="B Nazanin" w:hint="cs"/>
          <w:szCs w:val="22"/>
          <w:rtl/>
        </w:rPr>
        <w:t xml:space="preserve"> </w:t>
      </w:r>
      <w:r w:rsidRPr="00503223">
        <w:rPr>
          <w:rFonts w:asciiTheme="majorBidi" w:hAnsiTheme="majorBidi" w:cs="B Nazanin"/>
          <w:sz w:val="24"/>
          <w:szCs w:val="24"/>
          <w:rtl/>
        </w:rPr>
        <w:t>و</w:t>
      </w:r>
      <w:r w:rsidR="008F40FB">
        <w:rPr>
          <w:rFonts w:asciiTheme="majorBidi" w:hAnsiTheme="majorBidi" w:cs="B Nazanin" w:hint="cs"/>
          <w:sz w:val="24"/>
          <w:szCs w:val="24"/>
          <w:rtl/>
        </w:rPr>
        <w:t xml:space="preserve"> تحلیل</w:t>
      </w:r>
      <w:r w:rsidRPr="00503223">
        <w:rPr>
          <w:rFonts w:asciiTheme="majorBidi" w:hAnsiTheme="majorBidi" w:cs="B Nazanin"/>
          <w:sz w:val="24"/>
          <w:szCs w:val="24"/>
          <w:rtl/>
        </w:rPr>
        <w:t xml:space="preserve"> مقادیر شاخ</w:t>
      </w:r>
      <w:r w:rsidRPr="00503223">
        <w:rPr>
          <w:rFonts w:asciiTheme="majorBidi" w:hAnsiTheme="majorBidi" w:cs="B Nazanin" w:hint="cs"/>
          <w:sz w:val="24"/>
          <w:szCs w:val="24"/>
          <w:rtl/>
        </w:rPr>
        <w:t>ص</w:t>
      </w:r>
      <w:r w:rsidRPr="00503223">
        <w:rPr>
          <w:rFonts w:asciiTheme="majorBidi" w:hAnsiTheme="majorBidi" w:cs="B Nazanin"/>
          <w:sz w:val="24"/>
          <w:szCs w:val="24"/>
        </w:rPr>
        <w:t xml:space="preserve"> </w:t>
      </w:r>
      <w:r w:rsidRPr="00597AFE">
        <w:rPr>
          <w:rFonts w:asciiTheme="majorBidi" w:hAnsiTheme="majorBidi" w:cs="B Nazanin"/>
          <w:szCs w:val="22"/>
        </w:rPr>
        <w:t>Qi</w:t>
      </w:r>
      <w:r w:rsidRPr="00503223">
        <w:rPr>
          <w:rFonts w:asciiTheme="majorBidi" w:hAnsiTheme="majorBidi" w:cs="B Nazanin"/>
          <w:sz w:val="24"/>
          <w:szCs w:val="24"/>
        </w:rPr>
        <w:t xml:space="preserve">​ </w:t>
      </w:r>
      <w:r w:rsidRPr="00503223">
        <w:rPr>
          <w:rFonts w:asciiTheme="majorBidi" w:hAnsiTheme="majorBidi" w:cs="B Nazanin"/>
          <w:sz w:val="24"/>
          <w:szCs w:val="24"/>
          <w:rtl/>
        </w:rPr>
        <w:t>برای ۲۲ منطقه شهر تهران، اختلاف‌های قابل توجهی در برخورداری فضایی میان مناطق</w:t>
      </w:r>
      <w:r w:rsidR="008F40FB">
        <w:rPr>
          <w:rFonts w:asciiTheme="majorBidi" w:hAnsiTheme="majorBidi" w:cs="B Nazanin" w:hint="cs"/>
          <w:sz w:val="24"/>
          <w:szCs w:val="24"/>
          <w:rtl/>
        </w:rPr>
        <w:t xml:space="preserve"> مختلف شهر</w:t>
      </w:r>
      <w:r w:rsidRPr="00503223">
        <w:rPr>
          <w:rFonts w:asciiTheme="majorBidi" w:hAnsiTheme="majorBidi" w:cs="B Nazanin"/>
          <w:sz w:val="24"/>
          <w:szCs w:val="24"/>
          <w:rtl/>
        </w:rPr>
        <w:t xml:space="preserve"> مشاهده می‌شود. شاخص</w:t>
      </w:r>
      <w:r w:rsidRPr="00503223">
        <w:rPr>
          <w:rFonts w:asciiTheme="majorBidi" w:hAnsiTheme="majorBidi" w:cs="B Nazanin"/>
          <w:sz w:val="24"/>
          <w:szCs w:val="24"/>
        </w:rPr>
        <w:t xml:space="preserve"> </w:t>
      </w:r>
      <w:r w:rsidRPr="00597AFE">
        <w:rPr>
          <w:rFonts w:asciiTheme="majorBidi" w:hAnsiTheme="majorBidi" w:cs="B Nazanin"/>
          <w:szCs w:val="22"/>
        </w:rPr>
        <w:t xml:space="preserve">Qi </w:t>
      </w:r>
      <w:r w:rsidRPr="00503223">
        <w:rPr>
          <w:rFonts w:asciiTheme="majorBidi" w:hAnsiTheme="majorBidi" w:cs="B Nazanin"/>
          <w:sz w:val="24"/>
          <w:szCs w:val="24"/>
          <w:rtl/>
        </w:rPr>
        <w:t>بیانگر وضعیت نسبی هر</w:t>
      </w:r>
      <w:r w:rsidR="008F40FB">
        <w:rPr>
          <w:rFonts w:asciiTheme="majorBidi" w:hAnsiTheme="majorBidi" w:cs="B Nazanin"/>
          <w:sz w:val="24"/>
          <w:szCs w:val="24"/>
          <w:rtl/>
        </w:rPr>
        <w:t xml:space="preserve"> منطقه نسبت به میانگین شهر است</w:t>
      </w:r>
      <w:r w:rsidR="008F40FB">
        <w:rPr>
          <w:rFonts w:asciiTheme="majorBidi" w:hAnsiTheme="majorBidi" w:cs="B Nazanin" w:hint="cs"/>
          <w:sz w:val="24"/>
          <w:szCs w:val="24"/>
          <w:rtl/>
        </w:rPr>
        <w:t xml:space="preserve"> به این معنا که </w:t>
      </w:r>
      <w:r w:rsidRPr="00503223">
        <w:rPr>
          <w:rFonts w:asciiTheme="majorBidi" w:hAnsiTheme="majorBidi" w:cs="B Nazanin"/>
          <w:sz w:val="24"/>
          <w:szCs w:val="24"/>
          <w:rtl/>
        </w:rPr>
        <w:t>مقادیر مثبت نشان‌دهنده برخورداری بهتر و مقادیر منفی بیانگر وضعیت نامطلوب‌تر نسبت به میانگین شهری هستند</w:t>
      </w:r>
      <w:r w:rsidRPr="00503223">
        <w:rPr>
          <w:rFonts w:asciiTheme="majorBidi" w:hAnsiTheme="majorBidi" w:cs="B Nazanin"/>
          <w:sz w:val="24"/>
          <w:szCs w:val="24"/>
        </w:rPr>
        <w:t>.</w:t>
      </w:r>
      <w:r w:rsidR="00597AFE">
        <w:rPr>
          <w:rFonts w:asciiTheme="majorBidi" w:hAnsiTheme="majorBidi" w:cs="B Nazanin" w:hint="cs"/>
          <w:sz w:val="24"/>
          <w:szCs w:val="24"/>
          <w:rtl/>
        </w:rPr>
        <w:t xml:space="preserve"> </w:t>
      </w:r>
      <w:r w:rsidRPr="00503223">
        <w:rPr>
          <w:rFonts w:asciiTheme="majorBidi" w:hAnsiTheme="majorBidi" w:cs="B Nazanin"/>
          <w:sz w:val="24"/>
          <w:szCs w:val="24"/>
          <w:rtl/>
        </w:rPr>
        <w:t>نتایج</w:t>
      </w:r>
      <w:r w:rsidR="007D003E">
        <w:rPr>
          <w:rFonts w:asciiTheme="majorBidi" w:hAnsiTheme="majorBidi" w:cs="B Nazanin" w:hint="cs"/>
          <w:sz w:val="24"/>
          <w:szCs w:val="24"/>
          <w:rtl/>
        </w:rPr>
        <w:t xml:space="preserve"> به روشنی</w:t>
      </w:r>
      <w:r w:rsidRPr="00503223">
        <w:rPr>
          <w:rFonts w:asciiTheme="majorBidi" w:hAnsiTheme="majorBidi" w:cs="B Nazanin"/>
          <w:sz w:val="24"/>
          <w:szCs w:val="24"/>
          <w:rtl/>
        </w:rPr>
        <w:t xml:space="preserve"> نشان می‌دهد که مناطق شمالی و شمال‌غربی تهران، شامل مناطق ۶، ۱، ۳</w:t>
      </w:r>
      <w:r w:rsidRPr="00503223">
        <w:rPr>
          <w:rFonts w:asciiTheme="majorBidi" w:hAnsiTheme="majorBidi" w:cs="B Nazanin"/>
          <w:sz w:val="24"/>
          <w:szCs w:val="24"/>
        </w:rPr>
        <w:t xml:space="preserve"> </w:t>
      </w:r>
      <w:r w:rsidRPr="00503223">
        <w:rPr>
          <w:rFonts w:asciiTheme="majorBidi" w:hAnsiTheme="majorBidi" w:cs="B Nazanin" w:hint="cs"/>
          <w:sz w:val="24"/>
          <w:szCs w:val="24"/>
          <w:rtl/>
        </w:rPr>
        <w:t>و</w:t>
      </w:r>
      <w:r w:rsidRPr="00503223">
        <w:rPr>
          <w:rFonts w:asciiTheme="majorBidi" w:hAnsiTheme="majorBidi" w:cs="B Nazanin"/>
          <w:sz w:val="24"/>
          <w:szCs w:val="24"/>
          <w:rtl/>
        </w:rPr>
        <w:t xml:space="preserve"> ۲۲ بالاترین مقادیر شاخص </w:t>
      </w:r>
      <w:r w:rsidRPr="00597AFE">
        <w:rPr>
          <w:rFonts w:asciiTheme="majorBidi" w:hAnsiTheme="majorBidi" w:cs="B Nazanin"/>
          <w:szCs w:val="22"/>
        </w:rPr>
        <w:t>Qi</w:t>
      </w:r>
      <w:r w:rsidRPr="00597AFE">
        <w:rPr>
          <w:rFonts w:asciiTheme="majorBidi" w:hAnsiTheme="majorBidi" w:cs="B Nazanin" w:hint="cs"/>
          <w:szCs w:val="22"/>
          <w:rtl/>
        </w:rPr>
        <w:t xml:space="preserve"> </w:t>
      </w:r>
      <w:r w:rsidRPr="00503223">
        <w:rPr>
          <w:rFonts w:asciiTheme="majorBidi" w:hAnsiTheme="majorBidi" w:cs="B Nazanin"/>
          <w:sz w:val="24"/>
          <w:szCs w:val="24"/>
          <w:rtl/>
        </w:rPr>
        <w:t xml:space="preserve">را دارند و در گروه مناطق برخوردار </w:t>
      </w:r>
      <w:r w:rsidR="007D003E">
        <w:rPr>
          <w:rFonts w:asciiTheme="majorBidi" w:hAnsiTheme="majorBidi" w:cs="B Nazanin" w:hint="cs"/>
          <w:sz w:val="24"/>
          <w:szCs w:val="24"/>
          <w:rtl/>
        </w:rPr>
        <w:t>جای</w:t>
      </w:r>
      <w:r w:rsidRPr="00503223">
        <w:rPr>
          <w:rFonts w:asciiTheme="majorBidi" w:hAnsiTheme="majorBidi" w:cs="B Nazanin"/>
          <w:sz w:val="24"/>
          <w:szCs w:val="24"/>
          <w:rtl/>
        </w:rPr>
        <w:t xml:space="preserve"> می‌گیرند. این مناطق از نظر کیفیت زیرساخت</w:t>
      </w:r>
      <w:r w:rsidR="007D003E">
        <w:rPr>
          <w:rFonts w:asciiTheme="majorBidi" w:hAnsiTheme="majorBidi" w:cs="B Nazanin" w:hint="cs"/>
          <w:sz w:val="24"/>
          <w:szCs w:val="24"/>
          <w:rtl/>
        </w:rPr>
        <w:softHyphen/>
        <w:t>های شهری</w:t>
      </w:r>
      <w:r w:rsidR="007D003E">
        <w:rPr>
          <w:rFonts w:asciiTheme="majorBidi" w:hAnsiTheme="majorBidi" w:cs="B Nazanin"/>
          <w:sz w:val="24"/>
          <w:szCs w:val="24"/>
          <w:rtl/>
        </w:rPr>
        <w:t>، وضعیت اقتصادی</w:t>
      </w:r>
      <w:r w:rsidR="007D003E">
        <w:rPr>
          <w:rFonts w:asciiTheme="majorBidi" w:hAnsiTheme="majorBidi" w:cs="B Nazanin" w:hint="cs"/>
          <w:sz w:val="24"/>
          <w:szCs w:val="24"/>
          <w:rtl/>
        </w:rPr>
        <w:t xml:space="preserve"> و</w:t>
      </w:r>
      <w:r w:rsidR="007D003E">
        <w:rPr>
          <w:rFonts w:asciiTheme="majorBidi" w:hAnsiTheme="majorBidi" w:cs="B Nazanin"/>
          <w:sz w:val="24"/>
          <w:szCs w:val="24"/>
          <w:rtl/>
        </w:rPr>
        <w:t>کیفیت مسکن، شاخص‌های اجتماعی</w:t>
      </w:r>
      <w:r w:rsidR="007D003E">
        <w:rPr>
          <w:rFonts w:asciiTheme="majorBidi" w:hAnsiTheme="majorBidi" w:cs="B Nazanin" w:hint="cs"/>
          <w:sz w:val="24"/>
          <w:szCs w:val="24"/>
          <w:rtl/>
        </w:rPr>
        <w:t xml:space="preserve"> و توسعه انسانی و همچنین شاخص</w:t>
      </w:r>
      <w:r w:rsidR="007D003E">
        <w:rPr>
          <w:rFonts w:asciiTheme="majorBidi" w:hAnsiTheme="majorBidi" w:cs="B Nazanin"/>
          <w:sz w:val="24"/>
          <w:szCs w:val="24"/>
          <w:rtl/>
        </w:rPr>
        <w:softHyphen/>
      </w:r>
      <w:r w:rsidR="007D003E">
        <w:rPr>
          <w:rFonts w:asciiTheme="majorBidi" w:hAnsiTheme="majorBidi" w:cs="B Nazanin" w:hint="cs"/>
          <w:sz w:val="24"/>
          <w:szCs w:val="24"/>
          <w:rtl/>
        </w:rPr>
        <w:t xml:space="preserve">های </w:t>
      </w:r>
      <w:r w:rsidRPr="00503223">
        <w:rPr>
          <w:rFonts w:asciiTheme="majorBidi" w:hAnsiTheme="majorBidi" w:cs="B Nazanin"/>
          <w:sz w:val="24"/>
          <w:szCs w:val="24"/>
          <w:rtl/>
        </w:rPr>
        <w:t xml:space="preserve">ایمنی شهری وضعیت بهتری نسبت به سایر مناطق دارند، به‌طوری که بیشترین مقدار شاخص </w:t>
      </w:r>
      <w:r w:rsidRPr="00597AFE">
        <w:rPr>
          <w:rFonts w:asciiTheme="majorBidi" w:hAnsiTheme="majorBidi" w:cs="B Nazanin"/>
          <w:szCs w:val="22"/>
        </w:rPr>
        <w:t>Qi</w:t>
      </w:r>
      <w:r w:rsidRPr="00597AFE">
        <w:rPr>
          <w:rFonts w:asciiTheme="majorBidi" w:hAnsiTheme="majorBidi" w:cs="B Nazanin" w:hint="cs"/>
          <w:szCs w:val="22"/>
          <w:rtl/>
        </w:rPr>
        <w:t xml:space="preserve"> </w:t>
      </w:r>
      <w:r w:rsidRPr="00503223">
        <w:rPr>
          <w:rFonts w:asciiTheme="majorBidi" w:hAnsiTheme="majorBidi" w:cs="B Nazanin"/>
          <w:sz w:val="24"/>
          <w:szCs w:val="24"/>
          <w:rtl/>
        </w:rPr>
        <w:t xml:space="preserve">به منطقه ۶ </w:t>
      </w:r>
      <w:r w:rsidR="008F40FB">
        <w:rPr>
          <w:rFonts w:asciiTheme="majorBidi" w:hAnsiTheme="majorBidi" w:cs="B Nazanin" w:hint="cs"/>
          <w:sz w:val="24"/>
          <w:szCs w:val="24"/>
          <w:rtl/>
        </w:rPr>
        <w:t xml:space="preserve">(25313/0) </w:t>
      </w:r>
      <w:r w:rsidRPr="00503223">
        <w:rPr>
          <w:rFonts w:asciiTheme="majorBidi" w:hAnsiTheme="majorBidi" w:cs="B Nazanin"/>
          <w:sz w:val="24"/>
          <w:szCs w:val="24"/>
          <w:rtl/>
        </w:rPr>
        <w:t>تعلق دارد و آن را در صدر فهرست برخورداری قرار می‌دهد</w:t>
      </w:r>
      <w:r w:rsidRPr="00503223">
        <w:rPr>
          <w:rFonts w:asciiTheme="majorBidi" w:hAnsiTheme="majorBidi" w:cs="B Nazanin"/>
          <w:sz w:val="24"/>
          <w:szCs w:val="24"/>
        </w:rPr>
        <w:t>.</w:t>
      </w:r>
      <w:r w:rsidR="008F40FB">
        <w:rPr>
          <w:rFonts w:asciiTheme="majorBidi" w:hAnsiTheme="majorBidi" w:cs="B Nazanin" w:hint="cs"/>
          <w:sz w:val="24"/>
          <w:szCs w:val="24"/>
          <w:rtl/>
        </w:rPr>
        <w:t xml:space="preserve"> در مقابل، </w:t>
      </w:r>
      <w:r w:rsidRPr="00503223">
        <w:rPr>
          <w:rFonts w:asciiTheme="majorBidi" w:hAnsiTheme="majorBidi" w:cs="B Nazanin"/>
          <w:sz w:val="24"/>
          <w:szCs w:val="24"/>
          <w:rtl/>
        </w:rPr>
        <w:t xml:space="preserve">مناطق جنوبی تهران، شامل مناطق </w:t>
      </w:r>
      <w:r w:rsidR="008F40FB">
        <w:rPr>
          <w:rFonts w:asciiTheme="majorBidi" w:hAnsiTheme="majorBidi" w:cs="B Nazanin" w:hint="cs"/>
          <w:sz w:val="24"/>
          <w:szCs w:val="24"/>
          <w:rtl/>
        </w:rPr>
        <w:t>17،</w:t>
      </w:r>
      <w:r w:rsidRPr="00503223">
        <w:rPr>
          <w:rFonts w:asciiTheme="majorBidi" w:hAnsiTheme="majorBidi" w:cs="B Nazanin"/>
          <w:sz w:val="24"/>
          <w:szCs w:val="24"/>
          <w:rtl/>
        </w:rPr>
        <w:t xml:space="preserve"> </w:t>
      </w:r>
      <w:r w:rsidR="008F40FB">
        <w:rPr>
          <w:rFonts w:asciiTheme="majorBidi" w:hAnsiTheme="majorBidi" w:cs="B Nazanin" w:hint="cs"/>
          <w:sz w:val="24"/>
          <w:szCs w:val="24"/>
          <w:rtl/>
        </w:rPr>
        <w:t>10 و</w:t>
      </w:r>
      <w:r w:rsidRPr="00503223">
        <w:rPr>
          <w:rFonts w:asciiTheme="majorBidi" w:hAnsiTheme="majorBidi" w:cs="B Nazanin"/>
          <w:sz w:val="24"/>
          <w:szCs w:val="24"/>
          <w:rtl/>
        </w:rPr>
        <w:t xml:space="preserve"> </w:t>
      </w:r>
      <w:r w:rsidR="008F40FB">
        <w:rPr>
          <w:rFonts w:asciiTheme="majorBidi" w:hAnsiTheme="majorBidi" w:cs="B Nazanin"/>
          <w:sz w:val="24"/>
          <w:szCs w:val="24"/>
          <w:rtl/>
        </w:rPr>
        <w:t>۱۸</w:t>
      </w:r>
      <w:r w:rsidR="008F40FB">
        <w:rPr>
          <w:rFonts w:asciiTheme="majorBidi" w:hAnsiTheme="majorBidi" w:cs="B Nazanin" w:hint="cs"/>
          <w:sz w:val="24"/>
          <w:szCs w:val="24"/>
          <w:rtl/>
        </w:rPr>
        <w:t xml:space="preserve"> </w:t>
      </w:r>
      <w:r w:rsidRPr="00503223">
        <w:rPr>
          <w:rFonts w:asciiTheme="majorBidi" w:hAnsiTheme="majorBidi" w:cs="B Nazanin"/>
          <w:sz w:val="24"/>
          <w:szCs w:val="24"/>
          <w:rtl/>
        </w:rPr>
        <w:t xml:space="preserve">پایین‌ترین مقادیر شاخص </w:t>
      </w:r>
      <w:r w:rsidRPr="00597AFE">
        <w:rPr>
          <w:rFonts w:asciiTheme="majorBidi" w:hAnsiTheme="majorBidi" w:cs="B Nazanin"/>
          <w:szCs w:val="22"/>
        </w:rPr>
        <w:t>Qi</w:t>
      </w:r>
      <w:r w:rsidRPr="00597AFE">
        <w:rPr>
          <w:rFonts w:asciiTheme="majorBidi" w:hAnsiTheme="majorBidi" w:cs="B Nazanin" w:hint="cs"/>
          <w:szCs w:val="22"/>
          <w:rtl/>
        </w:rPr>
        <w:t xml:space="preserve"> </w:t>
      </w:r>
      <w:r w:rsidRPr="00503223">
        <w:rPr>
          <w:rFonts w:asciiTheme="majorBidi" w:hAnsiTheme="majorBidi" w:cs="B Nazanin"/>
          <w:sz w:val="24"/>
          <w:szCs w:val="24"/>
          <w:rtl/>
        </w:rPr>
        <w:t>را دارند و در دسته مناطق کم‌برخوردار یا محروم قرار گرفته‌اند. کم</w:t>
      </w:r>
      <w:r w:rsidR="008F40FB">
        <w:rPr>
          <w:rFonts w:asciiTheme="majorBidi" w:hAnsiTheme="majorBidi" w:cs="B Nazanin" w:hint="cs"/>
          <w:sz w:val="24"/>
          <w:szCs w:val="24"/>
          <w:rtl/>
        </w:rPr>
        <w:softHyphen/>
      </w:r>
      <w:r w:rsidRPr="00503223">
        <w:rPr>
          <w:rFonts w:asciiTheme="majorBidi" w:hAnsiTheme="majorBidi" w:cs="B Nazanin"/>
          <w:sz w:val="24"/>
          <w:szCs w:val="24"/>
          <w:rtl/>
        </w:rPr>
        <w:t xml:space="preserve">ترین مقدار شاخص مربوط به منطقه ۱۷ </w:t>
      </w:r>
      <w:r w:rsidR="008F40FB">
        <w:rPr>
          <w:rFonts w:asciiTheme="majorBidi" w:hAnsiTheme="majorBidi" w:cs="B Nazanin" w:hint="cs"/>
          <w:sz w:val="24"/>
          <w:szCs w:val="24"/>
          <w:rtl/>
        </w:rPr>
        <w:t xml:space="preserve">با مقدار </w:t>
      </w:r>
      <w:r w:rsidR="008F40FB" w:rsidRPr="00597AFE">
        <w:rPr>
          <w:rFonts w:asciiTheme="majorBidi" w:hAnsiTheme="majorBidi" w:cs="B Nazanin"/>
          <w:szCs w:val="22"/>
        </w:rPr>
        <w:t>Qi</w:t>
      </w:r>
      <w:r w:rsidR="008F40FB" w:rsidRPr="00597AFE">
        <w:rPr>
          <w:rFonts w:asciiTheme="majorBidi" w:hAnsiTheme="majorBidi" w:cs="B Nazanin" w:hint="cs"/>
          <w:szCs w:val="22"/>
          <w:rtl/>
        </w:rPr>
        <w:t xml:space="preserve"> </w:t>
      </w:r>
      <w:r w:rsidR="008F40FB">
        <w:rPr>
          <w:rFonts w:asciiTheme="majorBidi" w:hAnsiTheme="majorBidi" w:cs="B Nazanin" w:hint="cs"/>
          <w:sz w:val="24"/>
          <w:szCs w:val="24"/>
          <w:rtl/>
        </w:rPr>
        <w:t xml:space="preserve">برابر با 25313/0- است </w:t>
      </w:r>
      <w:r w:rsidRPr="00503223">
        <w:rPr>
          <w:rFonts w:asciiTheme="majorBidi" w:hAnsiTheme="majorBidi" w:cs="B Nazanin"/>
          <w:sz w:val="24"/>
          <w:szCs w:val="24"/>
          <w:rtl/>
        </w:rPr>
        <w:t>که نشان‌دهنده محرومیت شدید این منطقه نسبت به میانگین شهر است</w:t>
      </w:r>
      <w:r w:rsidR="007D003E">
        <w:rPr>
          <w:rFonts w:asciiTheme="majorBidi" w:hAnsiTheme="majorBidi" w:cs="B Nazanin" w:hint="cs"/>
          <w:sz w:val="24"/>
          <w:szCs w:val="24"/>
          <w:rtl/>
        </w:rPr>
        <w:t xml:space="preserve">. </w:t>
      </w:r>
      <w:r w:rsidR="00D307F4">
        <w:rPr>
          <w:rFonts w:asciiTheme="majorBidi" w:hAnsiTheme="majorBidi" w:cs="B Nazanin"/>
          <w:sz w:val="24"/>
          <w:szCs w:val="24"/>
          <w:rtl/>
          <w:lang w:bidi="ar-SA"/>
        </w:rPr>
        <w:t>بررسی</w:t>
      </w:r>
      <w:r w:rsidR="00D307F4">
        <w:rPr>
          <w:rFonts w:asciiTheme="majorBidi" w:hAnsiTheme="majorBidi" w:cs="B Nazanin" w:hint="cs"/>
          <w:sz w:val="24"/>
          <w:szCs w:val="24"/>
          <w:rtl/>
        </w:rPr>
        <w:t xml:space="preserve"> مقادیر</w:t>
      </w:r>
      <w:r w:rsidR="007D003E" w:rsidRPr="007D003E">
        <w:rPr>
          <w:rFonts w:asciiTheme="majorBidi" w:hAnsiTheme="majorBidi" w:cs="B Nazanin"/>
          <w:sz w:val="24"/>
          <w:szCs w:val="24"/>
          <w:rtl/>
          <w:lang w:bidi="ar-SA"/>
        </w:rPr>
        <w:t xml:space="preserve"> شاخص</w:t>
      </w:r>
      <w:r w:rsidR="007D003E" w:rsidRPr="007D003E">
        <w:rPr>
          <w:rFonts w:asciiTheme="majorBidi" w:hAnsiTheme="majorBidi" w:cs="B Nazanin"/>
          <w:sz w:val="24"/>
          <w:szCs w:val="24"/>
        </w:rPr>
        <w:t xml:space="preserve"> </w:t>
      </w:r>
      <w:r w:rsidR="007D003E" w:rsidRPr="00597AFE">
        <w:rPr>
          <w:rFonts w:asciiTheme="majorBidi" w:hAnsiTheme="majorBidi" w:cs="B Nazanin"/>
          <w:szCs w:val="22"/>
        </w:rPr>
        <w:t xml:space="preserve">Qi </w:t>
      </w:r>
      <w:r w:rsidR="007D003E" w:rsidRPr="007D003E">
        <w:rPr>
          <w:rFonts w:asciiTheme="majorBidi" w:hAnsiTheme="majorBidi" w:cs="B Nazanin"/>
          <w:sz w:val="24"/>
          <w:szCs w:val="24"/>
          <w:rtl/>
          <w:lang w:bidi="ar-SA"/>
        </w:rPr>
        <w:t xml:space="preserve">نشان می‌دهد که الگوی نابرابری فضایی تهران به‌طور واضح در </w:t>
      </w:r>
      <w:r w:rsidR="007D003E" w:rsidRPr="007D003E">
        <w:rPr>
          <w:rFonts w:asciiTheme="majorBidi" w:hAnsiTheme="majorBidi" w:cs="B Nazanin"/>
          <w:sz w:val="24"/>
          <w:szCs w:val="24"/>
          <w:rtl/>
          <w:lang w:bidi="ar-SA"/>
        </w:rPr>
        <w:lastRenderedPageBreak/>
        <w:t>قالب یک محور شمال</w:t>
      </w:r>
      <w:r w:rsidR="007D003E">
        <w:rPr>
          <w:rFonts w:asciiTheme="majorBidi" w:hAnsiTheme="majorBidi" w:cs="B Nazanin" w:hint="cs"/>
          <w:sz w:val="24"/>
          <w:szCs w:val="24"/>
          <w:rtl/>
          <w:lang w:bidi="ar-SA"/>
        </w:rPr>
        <w:t xml:space="preserve"> </w:t>
      </w:r>
      <w:r w:rsidR="007D003E" w:rsidRPr="007D003E">
        <w:rPr>
          <w:rFonts w:cs="Times New Roman" w:hint="cs"/>
          <w:sz w:val="24"/>
          <w:szCs w:val="24"/>
          <w:rtl/>
          <w:lang w:bidi="ar-SA"/>
        </w:rPr>
        <w:t>–</w:t>
      </w:r>
      <w:r w:rsidR="007D003E">
        <w:rPr>
          <w:rFonts w:cs="Times New Roman" w:hint="cs"/>
          <w:sz w:val="24"/>
          <w:szCs w:val="24"/>
          <w:rtl/>
          <w:lang w:bidi="ar-SA"/>
        </w:rPr>
        <w:t xml:space="preserve"> </w:t>
      </w:r>
      <w:r w:rsidR="007D003E" w:rsidRPr="007D003E">
        <w:rPr>
          <w:rFonts w:asciiTheme="majorBidi" w:hAnsiTheme="majorBidi" w:cs="B Nazanin" w:hint="cs"/>
          <w:sz w:val="24"/>
          <w:szCs w:val="24"/>
          <w:rtl/>
          <w:lang w:bidi="ar-SA"/>
        </w:rPr>
        <w:t>جنوب</w:t>
      </w:r>
      <w:r w:rsidR="007D003E" w:rsidRPr="007D003E">
        <w:rPr>
          <w:rFonts w:asciiTheme="majorBidi" w:hAnsiTheme="majorBidi" w:cs="B Nazanin"/>
          <w:sz w:val="24"/>
          <w:szCs w:val="24"/>
          <w:rtl/>
          <w:lang w:bidi="ar-SA"/>
        </w:rPr>
        <w:t xml:space="preserve"> ظاهر شده است. با حرکت از ارتفاعات و پهنه‌های شمالی به سمت نواحی مرکزی و جنوبی، شاخص برخورداری به‌صورت تدریجی و محسوس کاهش می‌یابد و این افت در جنبه‌های مختلف زندگی شهری</w:t>
      </w:r>
      <w:r w:rsidR="007D003E">
        <w:rPr>
          <w:rFonts w:asciiTheme="majorBidi" w:hAnsiTheme="majorBidi" w:cs="B Nazanin" w:hint="cs"/>
          <w:sz w:val="24"/>
          <w:szCs w:val="24"/>
          <w:rtl/>
        </w:rPr>
        <w:t xml:space="preserve"> </w:t>
      </w:r>
      <w:r w:rsidR="007D003E" w:rsidRPr="007D003E">
        <w:rPr>
          <w:rFonts w:asciiTheme="majorBidi" w:hAnsiTheme="majorBidi" w:cs="B Nazanin" w:hint="cs"/>
          <w:sz w:val="24"/>
          <w:szCs w:val="24"/>
          <w:rtl/>
          <w:lang w:bidi="ar-SA"/>
        </w:rPr>
        <w:t>قابل</w:t>
      </w:r>
      <w:r w:rsidR="007D003E" w:rsidRPr="007D003E">
        <w:rPr>
          <w:rFonts w:asciiTheme="majorBidi" w:hAnsiTheme="majorBidi" w:cs="B Nazanin"/>
          <w:sz w:val="24"/>
          <w:szCs w:val="24"/>
          <w:rtl/>
          <w:lang w:bidi="ar-SA"/>
        </w:rPr>
        <w:t xml:space="preserve"> </w:t>
      </w:r>
      <w:r w:rsidR="007D003E" w:rsidRPr="007D003E">
        <w:rPr>
          <w:rFonts w:asciiTheme="majorBidi" w:hAnsiTheme="majorBidi" w:cs="B Nazanin" w:hint="cs"/>
          <w:sz w:val="24"/>
          <w:szCs w:val="24"/>
          <w:rtl/>
          <w:lang w:bidi="ar-SA"/>
        </w:rPr>
        <w:t>مشاهده</w:t>
      </w:r>
      <w:r w:rsidR="007D003E" w:rsidRPr="007D003E">
        <w:rPr>
          <w:rFonts w:asciiTheme="majorBidi" w:hAnsiTheme="majorBidi" w:cs="B Nazanin"/>
          <w:sz w:val="24"/>
          <w:szCs w:val="24"/>
          <w:rtl/>
          <w:lang w:bidi="ar-SA"/>
        </w:rPr>
        <w:t xml:space="preserve"> </w:t>
      </w:r>
      <w:r w:rsidR="007D003E" w:rsidRPr="007D003E">
        <w:rPr>
          <w:rFonts w:asciiTheme="majorBidi" w:hAnsiTheme="majorBidi" w:cs="B Nazanin" w:hint="cs"/>
          <w:sz w:val="24"/>
          <w:szCs w:val="24"/>
          <w:rtl/>
          <w:lang w:bidi="ar-SA"/>
        </w:rPr>
        <w:t>است</w:t>
      </w:r>
      <w:r w:rsidR="001D6C73">
        <w:rPr>
          <w:rFonts w:asciiTheme="majorBidi" w:hAnsiTheme="majorBidi" w:cs="B Nazanin" w:hint="cs"/>
          <w:sz w:val="24"/>
          <w:szCs w:val="24"/>
          <w:rtl/>
          <w:lang w:bidi="ar-SA"/>
        </w:rPr>
        <w:t xml:space="preserve">. </w:t>
      </w:r>
      <w:r w:rsidRPr="00503223">
        <w:rPr>
          <w:rFonts w:asciiTheme="majorBidi" w:hAnsiTheme="majorBidi" w:cs="B Nazanin"/>
          <w:sz w:val="24"/>
          <w:szCs w:val="24"/>
          <w:rtl/>
        </w:rPr>
        <w:t>در مجموع، نتایج مدل</w:t>
      </w:r>
      <w:r w:rsidRPr="00503223">
        <w:rPr>
          <w:rFonts w:asciiTheme="majorBidi" w:hAnsiTheme="majorBidi" w:cs="B Nazanin"/>
          <w:sz w:val="24"/>
          <w:szCs w:val="24"/>
        </w:rPr>
        <w:t xml:space="preserve"> </w:t>
      </w:r>
      <w:r w:rsidRPr="00B24B8D">
        <w:rPr>
          <w:rFonts w:asciiTheme="majorBidi" w:hAnsiTheme="majorBidi" w:cs="B Nazanin"/>
          <w:szCs w:val="22"/>
        </w:rPr>
        <w:t xml:space="preserve">CORASO </w:t>
      </w:r>
      <w:r w:rsidRPr="00503223">
        <w:rPr>
          <w:rFonts w:asciiTheme="majorBidi" w:hAnsiTheme="majorBidi" w:cs="B Nazanin"/>
          <w:sz w:val="24"/>
          <w:szCs w:val="24"/>
          <w:rtl/>
        </w:rPr>
        <w:t xml:space="preserve">نشان می‌دهد که مناطق شمالی و شمال‌غربی در </w:t>
      </w:r>
      <w:r w:rsidR="008F40FB">
        <w:rPr>
          <w:rFonts w:asciiTheme="majorBidi" w:hAnsiTheme="majorBidi" w:cs="B Nazanin"/>
          <w:sz w:val="24"/>
          <w:szCs w:val="24"/>
          <w:rtl/>
        </w:rPr>
        <w:t>صدر برخورداری فضایی قرار دارند</w:t>
      </w:r>
      <w:r w:rsidR="008F40FB">
        <w:rPr>
          <w:rFonts w:asciiTheme="majorBidi" w:hAnsiTheme="majorBidi" w:cs="B Nazanin" w:hint="cs"/>
          <w:sz w:val="24"/>
          <w:szCs w:val="24"/>
          <w:rtl/>
        </w:rPr>
        <w:t xml:space="preserve"> </w:t>
      </w:r>
      <w:r w:rsidRPr="00503223">
        <w:rPr>
          <w:rFonts w:asciiTheme="majorBidi" w:hAnsiTheme="majorBidi" w:cs="B Nazanin"/>
          <w:sz w:val="24"/>
          <w:szCs w:val="24"/>
          <w:rtl/>
        </w:rPr>
        <w:t xml:space="preserve">و مناطق جنوبی به گروه کم‌برخوردار تعلق دارند. </w:t>
      </w:r>
    </w:p>
    <w:p w14:paraId="2D22B2D2" w14:textId="77777777" w:rsidR="00B24B8D" w:rsidRPr="00503223" w:rsidRDefault="00B24B8D" w:rsidP="00B24B8D">
      <w:pPr>
        <w:pStyle w:val="2"/>
        <w:jc w:val="both"/>
        <w:rPr>
          <w:rFonts w:asciiTheme="majorBidi" w:hAnsiTheme="majorBidi" w:cs="B Nazanin"/>
          <w:sz w:val="24"/>
          <w:szCs w:val="24"/>
        </w:rPr>
      </w:pPr>
    </w:p>
    <w:p w14:paraId="31F81755" w14:textId="763544B1" w:rsidR="00920992" w:rsidRPr="003A07D2" w:rsidRDefault="0086340A" w:rsidP="0049168F">
      <w:pPr>
        <w:pStyle w:val="2"/>
        <w:spacing w:line="233" w:lineRule="auto"/>
        <w:jc w:val="center"/>
        <w:rPr>
          <w:rFonts w:asciiTheme="majorBidi" w:hAnsiTheme="majorBidi" w:cs="B Nazanin"/>
          <w:b/>
          <w:bCs/>
          <w:sz w:val="20"/>
          <w:szCs w:val="20"/>
        </w:rPr>
      </w:pPr>
      <w:r w:rsidRPr="003A07D2">
        <w:rPr>
          <w:rFonts w:asciiTheme="majorBidi" w:hAnsiTheme="majorBidi" w:cs="B Nazanin" w:hint="cs"/>
          <w:b/>
          <w:bCs/>
          <w:sz w:val="20"/>
          <w:szCs w:val="20"/>
          <w:rtl/>
        </w:rPr>
        <w:t>جدول (</w:t>
      </w:r>
      <w:r w:rsidR="00A72BB6">
        <w:rPr>
          <w:rFonts w:asciiTheme="majorBidi" w:hAnsiTheme="majorBidi" w:cs="B Nazanin" w:hint="cs"/>
          <w:b/>
          <w:bCs/>
          <w:sz w:val="20"/>
          <w:szCs w:val="20"/>
          <w:rtl/>
        </w:rPr>
        <w:t>5</w:t>
      </w:r>
      <w:r w:rsidRPr="003A07D2">
        <w:rPr>
          <w:rFonts w:asciiTheme="majorBidi" w:hAnsiTheme="majorBidi" w:cs="B Nazanin" w:hint="cs"/>
          <w:b/>
          <w:bCs/>
          <w:sz w:val="20"/>
          <w:szCs w:val="20"/>
          <w:rtl/>
        </w:rPr>
        <w:t>). رتبه</w:t>
      </w:r>
      <w:r w:rsidRPr="003A07D2">
        <w:rPr>
          <w:rFonts w:asciiTheme="majorBidi" w:hAnsiTheme="majorBidi" w:cs="B Nazanin"/>
          <w:b/>
          <w:bCs/>
          <w:sz w:val="20"/>
          <w:szCs w:val="20"/>
          <w:rtl/>
        </w:rPr>
        <w:softHyphen/>
      </w:r>
      <w:r w:rsidRPr="003A07D2">
        <w:rPr>
          <w:rFonts w:asciiTheme="majorBidi" w:hAnsiTheme="majorBidi" w:cs="B Nazanin" w:hint="cs"/>
          <w:b/>
          <w:bCs/>
          <w:sz w:val="20"/>
          <w:szCs w:val="20"/>
          <w:rtl/>
        </w:rPr>
        <w:t xml:space="preserve">بندی مناطق شهر تهران بر اساس </w:t>
      </w:r>
      <w:r w:rsidR="0049168F">
        <w:rPr>
          <w:rFonts w:asciiTheme="majorBidi" w:hAnsiTheme="majorBidi" w:cs="B Nazanin" w:hint="cs"/>
          <w:b/>
          <w:bCs/>
          <w:sz w:val="20"/>
          <w:szCs w:val="20"/>
          <w:rtl/>
        </w:rPr>
        <w:t xml:space="preserve">مدل </w:t>
      </w:r>
      <w:r w:rsidR="0049168F" w:rsidRPr="0049168F">
        <w:rPr>
          <w:rFonts w:asciiTheme="majorBidi" w:hAnsiTheme="majorBidi" w:cs="B Nazanin"/>
          <w:b/>
          <w:bCs/>
          <w:sz w:val="18"/>
          <w:szCs w:val="18"/>
        </w:rPr>
        <w:t>CORASO</w:t>
      </w:r>
    </w:p>
    <w:tbl>
      <w:tblPr>
        <w:tblStyle w:val="LightShading1"/>
        <w:tblpPr w:leftFromText="180" w:rightFromText="180" w:vertAnchor="text" w:tblpXSpec="center" w:tblpY="1"/>
        <w:tblW w:w="0" w:type="auto"/>
        <w:tblBorders>
          <w:insideH w:val="single" w:sz="4" w:space="0" w:color="auto"/>
        </w:tblBorders>
        <w:tblLook w:val="04A0" w:firstRow="1" w:lastRow="0" w:firstColumn="1" w:lastColumn="0" w:noHBand="0" w:noVBand="1"/>
      </w:tblPr>
      <w:tblGrid>
        <w:gridCol w:w="1628"/>
        <w:gridCol w:w="2710"/>
        <w:gridCol w:w="1630"/>
      </w:tblGrid>
      <w:tr w:rsidR="00F346FB" w:rsidRPr="00920992" w14:paraId="7267E244" w14:textId="77777777" w:rsidTr="00CF7834">
        <w:trPr>
          <w:trHeight w:val="278"/>
        </w:trPr>
        <w:tc>
          <w:tcPr>
            <w:tcW w:w="1628" w:type="dxa"/>
            <w:vAlign w:val="center"/>
          </w:tcPr>
          <w:p w14:paraId="4C21212A" w14:textId="77777777" w:rsidR="00F346FB" w:rsidRPr="00920992" w:rsidRDefault="00F346FB" w:rsidP="00CF7834">
            <w:pPr>
              <w:pStyle w:val="2"/>
              <w:spacing w:line="233" w:lineRule="auto"/>
              <w:jc w:val="center"/>
              <w:rPr>
                <w:rFonts w:asciiTheme="majorBidi" w:hAnsiTheme="majorBidi" w:cs="B Nazanin"/>
                <w:b/>
                <w:bCs/>
                <w:sz w:val="24"/>
                <w:szCs w:val="24"/>
              </w:rPr>
            </w:pPr>
            <w:r w:rsidRPr="00CF7834">
              <w:rPr>
                <w:rFonts w:asciiTheme="majorBidi" w:hAnsiTheme="majorBidi" w:cs="B Nazanin" w:hint="cs"/>
                <w:b/>
                <w:bCs/>
                <w:sz w:val="20"/>
                <w:szCs w:val="20"/>
                <w:rtl/>
                <w:lang w:bidi="ar-SA"/>
              </w:rPr>
              <w:t>رتبه</w:t>
            </w:r>
          </w:p>
        </w:tc>
        <w:tc>
          <w:tcPr>
            <w:tcW w:w="2710" w:type="dxa"/>
            <w:noWrap/>
            <w:vAlign w:val="center"/>
            <w:hideMark/>
          </w:tcPr>
          <w:p w14:paraId="2E022193" w14:textId="1A93C6A8" w:rsidR="00F346FB" w:rsidRPr="00CF7834" w:rsidRDefault="00F346FB" w:rsidP="001526E4">
            <w:pPr>
              <w:pStyle w:val="2"/>
              <w:spacing w:line="233" w:lineRule="auto"/>
              <w:jc w:val="center"/>
              <w:rPr>
                <w:rFonts w:asciiTheme="majorBidi" w:hAnsiTheme="majorBidi" w:cs="B Nazanin"/>
                <w:b/>
                <w:bCs/>
                <w:sz w:val="18"/>
                <w:szCs w:val="18"/>
              </w:rPr>
            </w:pPr>
            <w:r w:rsidRPr="00CF7834">
              <w:rPr>
                <w:rFonts w:asciiTheme="majorBidi" w:hAnsiTheme="majorBidi" w:cs="B Nazanin"/>
                <w:b/>
                <w:bCs/>
                <w:sz w:val="18"/>
                <w:szCs w:val="18"/>
              </w:rPr>
              <w:t>Qi</w:t>
            </w:r>
          </w:p>
        </w:tc>
        <w:tc>
          <w:tcPr>
            <w:tcW w:w="1630" w:type="dxa"/>
            <w:vAlign w:val="center"/>
          </w:tcPr>
          <w:p w14:paraId="22CECBA9" w14:textId="77777777" w:rsidR="00F346FB" w:rsidRPr="00920992" w:rsidRDefault="00F346FB" w:rsidP="00CF7834">
            <w:pPr>
              <w:pStyle w:val="2"/>
              <w:spacing w:line="233" w:lineRule="auto"/>
              <w:jc w:val="center"/>
              <w:rPr>
                <w:rFonts w:asciiTheme="majorBidi" w:hAnsiTheme="majorBidi" w:cs="B Nazanin"/>
                <w:b/>
                <w:bCs/>
                <w:sz w:val="24"/>
                <w:szCs w:val="24"/>
              </w:rPr>
            </w:pPr>
            <w:r w:rsidRPr="00CF7834">
              <w:rPr>
                <w:rFonts w:asciiTheme="majorBidi" w:hAnsiTheme="majorBidi" w:cs="B Nazanin" w:hint="cs"/>
                <w:b/>
                <w:bCs/>
                <w:sz w:val="20"/>
                <w:szCs w:val="20"/>
                <w:rtl/>
                <w:lang w:bidi="ar-SA"/>
              </w:rPr>
              <w:t>مناطق</w:t>
            </w:r>
          </w:p>
        </w:tc>
      </w:tr>
      <w:tr w:rsidR="00F346FB" w:rsidRPr="00920992" w14:paraId="4C014632" w14:textId="77777777" w:rsidTr="00946F1B">
        <w:trPr>
          <w:trHeight w:val="278"/>
        </w:trPr>
        <w:tc>
          <w:tcPr>
            <w:tcW w:w="1628" w:type="dxa"/>
            <w:vAlign w:val="center"/>
          </w:tcPr>
          <w:p w14:paraId="0504509B" w14:textId="11AE939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w:t>
            </w:r>
          </w:p>
        </w:tc>
        <w:tc>
          <w:tcPr>
            <w:tcW w:w="2710" w:type="dxa"/>
            <w:noWrap/>
            <w:vAlign w:val="center"/>
          </w:tcPr>
          <w:p w14:paraId="1194EDAE" w14:textId="77EB1C6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25313/0</w:t>
            </w:r>
          </w:p>
        </w:tc>
        <w:tc>
          <w:tcPr>
            <w:tcW w:w="1630" w:type="dxa"/>
            <w:vAlign w:val="center"/>
          </w:tcPr>
          <w:p w14:paraId="196ED580" w14:textId="4298B882"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6</w:t>
            </w:r>
          </w:p>
        </w:tc>
      </w:tr>
      <w:tr w:rsidR="00F346FB" w:rsidRPr="00920992" w14:paraId="50CFCB6D" w14:textId="77777777" w:rsidTr="00946F1B">
        <w:trPr>
          <w:trHeight w:val="278"/>
        </w:trPr>
        <w:tc>
          <w:tcPr>
            <w:tcW w:w="1628" w:type="dxa"/>
            <w:vAlign w:val="center"/>
          </w:tcPr>
          <w:p w14:paraId="519E7E76" w14:textId="550B2FE8"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w:t>
            </w:r>
          </w:p>
        </w:tc>
        <w:tc>
          <w:tcPr>
            <w:tcW w:w="2710" w:type="dxa"/>
            <w:noWrap/>
            <w:vAlign w:val="center"/>
          </w:tcPr>
          <w:p w14:paraId="48665334" w14:textId="7DCFD7EA"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17013/0</w:t>
            </w:r>
          </w:p>
        </w:tc>
        <w:tc>
          <w:tcPr>
            <w:tcW w:w="1630" w:type="dxa"/>
            <w:vAlign w:val="center"/>
          </w:tcPr>
          <w:p w14:paraId="1892BFAB" w14:textId="715FA87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w:t>
            </w:r>
          </w:p>
        </w:tc>
      </w:tr>
      <w:tr w:rsidR="00F346FB" w:rsidRPr="00920992" w14:paraId="4BCB04B7" w14:textId="77777777" w:rsidTr="00946F1B">
        <w:trPr>
          <w:trHeight w:val="278"/>
        </w:trPr>
        <w:tc>
          <w:tcPr>
            <w:tcW w:w="1628" w:type="dxa"/>
            <w:vAlign w:val="center"/>
          </w:tcPr>
          <w:p w14:paraId="1C57DD9C" w14:textId="2939CA86"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3</w:t>
            </w:r>
          </w:p>
        </w:tc>
        <w:tc>
          <w:tcPr>
            <w:tcW w:w="2710" w:type="dxa"/>
            <w:noWrap/>
            <w:vAlign w:val="center"/>
          </w:tcPr>
          <w:p w14:paraId="71DD6CF4" w14:textId="4112E454"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12703/0</w:t>
            </w:r>
          </w:p>
        </w:tc>
        <w:tc>
          <w:tcPr>
            <w:tcW w:w="1630" w:type="dxa"/>
            <w:vAlign w:val="center"/>
          </w:tcPr>
          <w:p w14:paraId="56A9D130" w14:textId="299B2CD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3</w:t>
            </w:r>
          </w:p>
        </w:tc>
      </w:tr>
      <w:tr w:rsidR="00F346FB" w:rsidRPr="00920992" w14:paraId="50295547" w14:textId="77777777" w:rsidTr="00946F1B">
        <w:trPr>
          <w:trHeight w:val="278"/>
        </w:trPr>
        <w:tc>
          <w:tcPr>
            <w:tcW w:w="1628" w:type="dxa"/>
            <w:vAlign w:val="center"/>
          </w:tcPr>
          <w:p w14:paraId="531F9178" w14:textId="291B3818"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4</w:t>
            </w:r>
          </w:p>
        </w:tc>
        <w:tc>
          <w:tcPr>
            <w:tcW w:w="2710" w:type="dxa"/>
            <w:noWrap/>
            <w:vAlign w:val="center"/>
          </w:tcPr>
          <w:p w14:paraId="7D1C8EA5" w14:textId="61EA342A"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12241/0</w:t>
            </w:r>
          </w:p>
        </w:tc>
        <w:tc>
          <w:tcPr>
            <w:tcW w:w="1630" w:type="dxa"/>
            <w:vAlign w:val="center"/>
          </w:tcPr>
          <w:p w14:paraId="4B9938EA" w14:textId="0CCE5046"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22</w:t>
            </w:r>
          </w:p>
        </w:tc>
      </w:tr>
      <w:tr w:rsidR="00F346FB" w:rsidRPr="00920992" w14:paraId="7B687EE1" w14:textId="77777777" w:rsidTr="00946F1B">
        <w:trPr>
          <w:trHeight w:val="278"/>
        </w:trPr>
        <w:tc>
          <w:tcPr>
            <w:tcW w:w="1628" w:type="dxa"/>
            <w:vAlign w:val="center"/>
          </w:tcPr>
          <w:p w14:paraId="5124FF5B" w14:textId="1443BA2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5</w:t>
            </w:r>
          </w:p>
        </w:tc>
        <w:tc>
          <w:tcPr>
            <w:tcW w:w="2710" w:type="dxa"/>
            <w:noWrap/>
            <w:vAlign w:val="center"/>
          </w:tcPr>
          <w:p w14:paraId="136523B9" w14:textId="6302799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09999/0</w:t>
            </w:r>
          </w:p>
        </w:tc>
        <w:tc>
          <w:tcPr>
            <w:tcW w:w="1630" w:type="dxa"/>
            <w:vAlign w:val="center"/>
          </w:tcPr>
          <w:p w14:paraId="2A1825A2" w14:textId="70E02BF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12</w:t>
            </w:r>
          </w:p>
        </w:tc>
      </w:tr>
      <w:tr w:rsidR="00F346FB" w:rsidRPr="00920992" w14:paraId="54C8D250" w14:textId="77777777" w:rsidTr="00946F1B">
        <w:trPr>
          <w:trHeight w:val="278"/>
        </w:trPr>
        <w:tc>
          <w:tcPr>
            <w:tcW w:w="1628" w:type="dxa"/>
            <w:vAlign w:val="center"/>
          </w:tcPr>
          <w:p w14:paraId="7783CB5D" w14:textId="05491DF3"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6</w:t>
            </w:r>
          </w:p>
        </w:tc>
        <w:tc>
          <w:tcPr>
            <w:tcW w:w="2710" w:type="dxa"/>
            <w:noWrap/>
            <w:vAlign w:val="center"/>
          </w:tcPr>
          <w:p w14:paraId="161D991C" w14:textId="3AE47F3F"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09504/0</w:t>
            </w:r>
          </w:p>
        </w:tc>
        <w:tc>
          <w:tcPr>
            <w:tcW w:w="1630" w:type="dxa"/>
            <w:vAlign w:val="center"/>
          </w:tcPr>
          <w:p w14:paraId="0887976C" w14:textId="71007DBC"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w:t>
            </w:r>
          </w:p>
        </w:tc>
      </w:tr>
      <w:tr w:rsidR="00F346FB" w:rsidRPr="00920992" w14:paraId="34131DC5" w14:textId="77777777" w:rsidTr="00946F1B">
        <w:trPr>
          <w:trHeight w:val="278"/>
        </w:trPr>
        <w:tc>
          <w:tcPr>
            <w:tcW w:w="1628" w:type="dxa"/>
            <w:vAlign w:val="center"/>
          </w:tcPr>
          <w:p w14:paraId="29EE9EB5" w14:textId="610E9418"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7</w:t>
            </w:r>
          </w:p>
        </w:tc>
        <w:tc>
          <w:tcPr>
            <w:tcW w:w="2710" w:type="dxa"/>
            <w:noWrap/>
            <w:vAlign w:val="center"/>
          </w:tcPr>
          <w:p w14:paraId="424B47EA" w14:textId="70825496"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08742/0</w:t>
            </w:r>
          </w:p>
        </w:tc>
        <w:tc>
          <w:tcPr>
            <w:tcW w:w="1630" w:type="dxa"/>
            <w:vAlign w:val="center"/>
          </w:tcPr>
          <w:p w14:paraId="5D12C4C2" w14:textId="6AF267BB"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4</w:t>
            </w:r>
          </w:p>
        </w:tc>
      </w:tr>
      <w:tr w:rsidR="00F346FB" w:rsidRPr="00920992" w14:paraId="0945792D" w14:textId="77777777" w:rsidTr="00946F1B">
        <w:trPr>
          <w:trHeight w:val="278"/>
        </w:trPr>
        <w:tc>
          <w:tcPr>
            <w:tcW w:w="1628" w:type="dxa"/>
            <w:vAlign w:val="center"/>
          </w:tcPr>
          <w:p w14:paraId="63C9A930" w14:textId="07544BF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8</w:t>
            </w:r>
          </w:p>
        </w:tc>
        <w:tc>
          <w:tcPr>
            <w:tcW w:w="2710" w:type="dxa"/>
            <w:noWrap/>
            <w:vAlign w:val="center"/>
          </w:tcPr>
          <w:p w14:paraId="4A6C7E4A" w14:textId="731D5FD3"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02064/0</w:t>
            </w:r>
          </w:p>
        </w:tc>
        <w:tc>
          <w:tcPr>
            <w:tcW w:w="1630" w:type="dxa"/>
            <w:vAlign w:val="center"/>
          </w:tcPr>
          <w:p w14:paraId="3F35AD48" w14:textId="52F3EECF"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5</w:t>
            </w:r>
          </w:p>
        </w:tc>
      </w:tr>
      <w:tr w:rsidR="00F346FB" w:rsidRPr="00920992" w14:paraId="426E9CDA" w14:textId="77777777" w:rsidTr="00946F1B">
        <w:trPr>
          <w:trHeight w:val="278"/>
        </w:trPr>
        <w:tc>
          <w:tcPr>
            <w:tcW w:w="1628" w:type="dxa"/>
            <w:vAlign w:val="center"/>
          </w:tcPr>
          <w:p w14:paraId="2FE5DBAB" w14:textId="47F3F8A2"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9</w:t>
            </w:r>
          </w:p>
        </w:tc>
        <w:tc>
          <w:tcPr>
            <w:tcW w:w="2710" w:type="dxa"/>
            <w:noWrap/>
            <w:vAlign w:val="center"/>
          </w:tcPr>
          <w:p w14:paraId="2028EA3E" w14:textId="0BB64422"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00138/0-</w:t>
            </w:r>
          </w:p>
        </w:tc>
        <w:tc>
          <w:tcPr>
            <w:tcW w:w="1630" w:type="dxa"/>
            <w:vAlign w:val="center"/>
          </w:tcPr>
          <w:p w14:paraId="5CAF0C10" w14:textId="48F21FA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7</w:t>
            </w:r>
          </w:p>
        </w:tc>
      </w:tr>
      <w:tr w:rsidR="00F346FB" w:rsidRPr="00920992" w14:paraId="50F6E11D" w14:textId="77777777" w:rsidTr="00946F1B">
        <w:trPr>
          <w:trHeight w:val="278"/>
        </w:trPr>
        <w:tc>
          <w:tcPr>
            <w:tcW w:w="1628" w:type="dxa"/>
            <w:vAlign w:val="center"/>
          </w:tcPr>
          <w:p w14:paraId="7096AC3E" w14:textId="759642E1"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10</w:t>
            </w:r>
          </w:p>
        </w:tc>
        <w:tc>
          <w:tcPr>
            <w:tcW w:w="2710" w:type="dxa"/>
            <w:noWrap/>
            <w:vAlign w:val="center"/>
          </w:tcPr>
          <w:p w14:paraId="5F5AC11B" w14:textId="15C3BAC8"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03530/0-</w:t>
            </w:r>
          </w:p>
        </w:tc>
        <w:tc>
          <w:tcPr>
            <w:tcW w:w="1630" w:type="dxa"/>
            <w:vAlign w:val="center"/>
          </w:tcPr>
          <w:p w14:paraId="37AF08F1" w14:textId="6A6091BC"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20</w:t>
            </w:r>
          </w:p>
        </w:tc>
      </w:tr>
      <w:tr w:rsidR="00F346FB" w:rsidRPr="00920992" w14:paraId="591E376E" w14:textId="77777777" w:rsidTr="00946F1B">
        <w:trPr>
          <w:trHeight w:val="278"/>
        </w:trPr>
        <w:tc>
          <w:tcPr>
            <w:tcW w:w="1628" w:type="dxa"/>
            <w:vAlign w:val="center"/>
          </w:tcPr>
          <w:p w14:paraId="328649E0" w14:textId="20909E63"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11</w:t>
            </w:r>
          </w:p>
        </w:tc>
        <w:tc>
          <w:tcPr>
            <w:tcW w:w="2710" w:type="dxa"/>
            <w:noWrap/>
            <w:vAlign w:val="center"/>
          </w:tcPr>
          <w:p w14:paraId="64CCED37" w14:textId="2DE83B34"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04558/0-</w:t>
            </w:r>
          </w:p>
        </w:tc>
        <w:tc>
          <w:tcPr>
            <w:tcW w:w="1630" w:type="dxa"/>
            <w:vAlign w:val="center"/>
          </w:tcPr>
          <w:p w14:paraId="24B544D4" w14:textId="10E14A33"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21</w:t>
            </w:r>
          </w:p>
        </w:tc>
      </w:tr>
      <w:tr w:rsidR="00F346FB" w:rsidRPr="00920992" w14:paraId="7B343FE1" w14:textId="77777777" w:rsidTr="00946F1B">
        <w:trPr>
          <w:trHeight w:val="278"/>
        </w:trPr>
        <w:tc>
          <w:tcPr>
            <w:tcW w:w="1628" w:type="dxa"/>
            <w:vAlign w:val="center"/>
          </w:tcPr>
          <w:p w14:paraId="2188E5D8" w14:textId="6718FE2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12</w:t>
            </w:r>
          </w:p>
        </w:tc>
        <w:tc>
          <w:tcPr>
            <w:tcW w:w="2710" w:type="dxa"/>
            <w:noWrap/>
            <w:vAlign w:val="center"/>
          </w:tcPr>
          <w:p w14:paraId="1BE647BE" w14:textId="042272EA"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07851/0-</w:t>
            </w:r>
          </w:p>
        </w:tc>
        <w:tc>
          <w:tcPr>
            <w:tcW w:w="1630" w:type="dxa"/>
            <w:vAlign w:val="center"/>
          </w:tcPr>
          <w:p w14:paraId="6C5B074F" w14:textId="413407F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11</w:t>
            </w:r>
          </w:p>
        </w:tc>
      </w:tr>
      <w:tr w:rsidR="00F346FB" w:rsidRPr="00920992" w14:paraId="3B54BBE9" w14:textId="77777777" w:rsidTr="00946F1B">
        <w:trPr>
          <w:trHeight w:val="278"/>
        </w:trPr>
        <w:tc>
          <w:tcPr>
            <w:tcW w:w="1628" w:type="dxa"/>
            <w:vAlign w:val="center"/>
          </w:tcPr>
          <w:p w14:paraId="3BB90BD4" w14:textId="44D9FA6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13</w:t>
            </w:r>
          </w:p>
        </w:tc>
        <w:tc>
          <w:tcPr>
            <w:tcW w:w="2710" w:type="dxa"/>
            <w:noWrap/>
            <w:vAlign w:val="center"/>
          </w:tcPr>
          <w:p w14:paraId="4507AAD1" w14:textId="4CEF866B"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09692/0-</w:t>
            </w:r>
          </w:p>
        </w:tc>
        <w:tc>
          <w:tcPr>
            <w:tcW w:w="1630" w:type="dxa"/>
            <w:vAlign w:val="center"/>
          </w:tcPr>
          <w:p w14:paraId="5230F5DB" w14:textId="389F28DD"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15</w:t>
            </w:r>
          </w:p>
        </w:tc>
      </w:tr>
      <w:tr w:rsidR="00F346FB" w:rsidRPr="00920992" w14:paraId="175E9112" w14:textId="77777777" w:rsidTr="00946F1B">
        <w:trPr>
          <w:trHeight w:val="278"/>
        </w:trPr>
        <w:tc>
          <w:tcPr>
            <w:tcW w:w="1628" w:type="dxa"/>
            <w:vAlign w:val="center"/>
          </w:tcPr>
          <w:p w14:paraId="37A0D654" w14:textId="79670C2A"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14</w:t>
            </w:r>
          </w:p>
        </w:tc>
        <w:tc>
          <w:tcPr>
            <w:tcW w:w="2710" w:type="dxa"/>
            <w:noWrap/>
            <w:vAlign w:val="center"/>
          </w:tcPr>
          <w:p w14:paraId="304B2391" w14:textId="767284D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13921/0-</w:t>
            </w:r>
          </w:p>
        </w:tc>
        <w:tc>
          <w:tcPr>
            <w:tcW w:w="1630" w:type="dxa"/>
            <w:vAlign w:val="center"/>
          </w:tcPr>
          <w:p w14:paraId="4DA03D5A" w14:textId="1C04927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19</w:t>
            </w:r>
          </w:p>
        </w:tc>
      </w:tr>
      <w:tr w:rsidR="00F346FB" w:rsidRPr="00920992" w14:paraId="0B17CAF3" w14:textId="77777777" w:rsidTr="00946F1B">
        <w:trPr>
          <w:trHeight w:val="278"/>
        </w:trPr>
        <w:tc>
          <w:tcPr>
            <w:tcW w:w="1628" w:type="dxa"/>
            <w:vAlign w:val="center"/>
          </w:tcPr>
          <w:p w14:paraId="13C29EDC" w14:textId="014A988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15</w:t>
            </w:r>
          </w:p>
        </w:tc>
        <w:tc>
          <w:tcPr>
            <w:tcW w:w="2710" w:type="dxa"/>
            <w:noWrap/>
            <w:vAlign w:val="center"/>
          </w:tcPr>
          <w:p w14:paraId="2C5510BA" w14:textId="0D2F73D2"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14029/0-</w:t>
            </w:r>
          </w:p>
        </w:tc>
        <w:tc>
          <w:tcPr>
            <w:tcW w:w="1630" w:type="dxa"/>
            <w:vAlign w:val="center"/>
          </w:tcPr>
          <w:p w14:paraId="566F68E4" w14:textId="225E0D42"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13</w:t>
            </w:r>
          </w:p>
        </w:tc>
      </w:tr>
      <w:tr w:rsidR="00F346FB" w:rsidRPr="00920992" w14:paraId="22BC0078" w14:textId="77777777" w:rsidTr="00946F1B">
        <w:trPr>
          <w:trHeight w:val="278"/>
        </w:trPr>
        <w:tc>
          <w:tcPr>
            <w:tcW w:w="1628" w:type="dxa"/>
            <w:vAlign w:val="center"/>
          </w:tcPr>
          <w:p w14:paraId="3FDFFAA7" w14:textId="25CB254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16</w:t>
            </w:r>
          </w:p>
        </w:tc>
        <w:tc>
          <w:tcPr>
            <w:tcW w:w="2710" w:type="dxa"/>
            <w:noWrap/>
            <w:vAlign w:val="center"/>
          </w:tcPr>
          <w:p w14:paraId="0E9F9E48" w14:textId="3ABF9858"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14180/0-</w:t>
            </w:r>
          </w:p>
        </w:tc>
        <w:tc>
          <w:tcPr>
            <w:tcW w:w="1630" w:type="dxa"/>
            <w:vAlign w:val="center"/>
          </w:tcPr>
          <w:p w14:paraId="1C87D9D2" w14:textId="707B06C5"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16</w:t>
            </w:r>
          </w:p>
        </w:tc>
      </w:tr>
      <w:tr w:rsidR="00F346FB" w:rsidRPr="00920992" w14:paraId="3D978ED5" w14:textId="77777777" w:rsidTr="00946F1B">
        <w:trPr>
          <w:trHeight w:val="278"/>
        </w:trPr>
        <w:tc>
          <w:tcPr>
            <w:tcW w:w="1628" w:type="dxa"/>
            <w:vAlign w:val="center"/>
          </w:tcPr>
          <w:p w14:paraId="15243334" w14:textId="7D61D64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17</w:t>
            </w:r>
          </w:p>
        </w:tc>
        <w:tc>
          <w:tcPr>
            <w:tcW w:w="2710" w:type="dxa"/>
            <w:noWrap/>
            <w:vAlign w:val="center"/>
          </w:tcPr>
          <w:p w14:paraId="28CD1E9E" w14:textId="4E639F7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17432/0-</w:t>
            </w:r>
          </w:p>
        </w:tc>
        <w:tc>
          <w:tcPr>
            <w:tcW w:w="1630" w:type="dxa"/>
            <w:vAlign w:val="center"/>
          </w:tcPr>
          <w:p w14:paraId="601C6D3C" w14:textId="63444DA5"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8</w:t>
            </w:r>
          </w:p>
        </w:tc>
      </w:tr>
      <w:tr w:rsidR="00F346FB" w:rsidRPr="00920992" w14:paraId="040C4335" w14:textId="77777777" w:rsidTr="00946F1B">
        <w:trPr>
          <w:trHeight w:val="278"/>
        </w:trPr>
        <w:tc>
          <w:tcPr>
            <w:tcW w:w="1628" w:type="dxa"/>
            <w:vAlign w:val="center"/>
          </w:tcPr>
          <w:p w14:paraId="515A05CA" w14:textId="2D66640F"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18</w:t>
            </w:r>
          </w:p>
        </w:tc>
        <w:tc>
          <w:tcPr>
            <w:tcW w:w="2710" w:type="dxa"/>
            <w:noWrap/>
            <w:vAlign w:val="center"/>
          </w:tcPr>
          <w:p w14:paraId="059D0881" w14:textId="71052E3C"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20569/0-</w:t>
            </w:r>
          </w:p>
        </w:tc>
        <w:tc>
          <w:tcPr>
            <w:tcW w:w="1630" w:type="dxa"/>
            <w:vAlign w:val="center"/>
          </w:tcPr>
          <w:p w14:paraId="745BE279" w14:textId="6E4F3DDD"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14</w:t>
            </w:r>
          </w:p>
        </w:tc>
      </w:tr>
      <w:tr w:rsidR="00F346FB" w:rsidRPr="00920992" w14:paraId="01E92B8A" w14:textId="77777777" w:rsidTr="00946F1B">
        <w:trPr>
          <w:trHeight w:val="278"/>
        </w:trPr>
        <w:tc>
          <w:tcPr>
            <w:tcW w:w="1628" w:type="dxa"/>
            <w:vAlign w:val="center"/>
          </w:tcPr>
          <w:p w14:paraId="394ECFA9" w14:textId="4C1951DD"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19</w:t>
            </w:r>
          </w:p>
        </w:tc>
        <w:tc>
          <w:tcPr>
            <w:tcW w:w="2710" w:type="dxa"/>
            <w:noWrap/>
            <w:vAlign w:val="center"/>
          </w:tcPr>
          <w:p w14:paraId="1F814D5B" w14:textId="155851AF"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22774/0-</w:t>
            </w:r>
          </w:p>
        </w:tc>
        <w:tc>
          <w:tcPr>
            <w:tcW w:w="1630" w:type="dxa"/>
            <w:vAlign w:val="center"/>
          </w:tcPr>
          <w:p w14:paraId="3E81500F" w14:textId="6ECBA3D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9</w:t>
            </w:r>
          </w:p>
        </w:tc>
      </w:tr>
      <w:tr w:rsidR="00F346FB" w:rsidRPr="00920992" w14:paraId="71425A23" w14:textId="77777777" w:rsidTr="00946F1B">
        <w:trPr>
          <w:trHeight w:val="278"/>
        </w:trPr>
        <w:tc>
          <w:tcPr>
            <w:tcW w:w="1628" w:type="dxa"/>
            <w:vAlign w:val="center"/>
          </w:tcPr>
          <w:p w14:paraId="25D802B3" w14:textId="026670E4"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20</w:t>
            </w:r>
          </w:p>
        </w:tc>
        <w:tc>
          <w:tcPr>
            <w:tcW w:w="2710" w:type="dxa"/>
            <w:noWrap/>
            <w:vAlign w:val="center"/>
          </w:tcPr>
          <w:p w14:paraId="6AEC5721" w14:textId="26AD5D91"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22924/0-</w:t>
            </w:r>
          </w:p>
        </w:tc>
        <w:tc>
          <w:tcPr>
            <w:tcW w:w="1630" w:type="dxa"/>
            <w:vAlign w:val="center"/>
          </w:tcPr>
          <w:p w14:paraId="07D77F7C" w14:textId="7842686F"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18</w:t>
            </w:r>
          </w:p>
        </w:tc>
      </w:tr>
      <w:tr w:rsidR="00F346FB" w:rsidRPr="00920992" w14:paraId="03CFE62D" w14:textId="77777777" w:rsidTr="00946F1B">
        <w:trPr>
          <w:trHeight w:val="278"/>
        </w:trPr>
        <w:tc>
          <w:tcPr>
            <w:tcW w:w="1628" w:type="dxa"/>
            <w:vAlign w:val="center"/>
          </w:tcPr>
          <w:p w14:paraId="3386F09A" w14:textId="2F0599FE"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21</w:t>
            </w:r>
          </w:p>
        </w:tc>
        <w:tc>
          <w:tcPr>
            <w:tcW w:w="2710" w:type="dxa"/>
            <w:noWrap/>
            <w:vAlign w:val="center"/>
          </w:tcPr>
          <w:p w14:paraId="5AC915EA" w14:textId="53CC0C8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23450/0-</w:t>
            </w:r>
          </w:p>
        </w:tc>
        <w:tc>
          <w:tcPr>
            <w:tcW w:w="1630" w:type="dxa"/>
            <w:vAlign w:val="center"/>
          </w:tcPr>
          <w:p w14:paraId="6F5AA745" w14:textId="63EB453C"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10</w:t>
            </w:r>
          </w:p>
        </w:tc>
      </w:tr>
      <w:tr w:rsidR="00F346FB" w:rsidRPr="00920992" w14:paraId="28B2B8F8" w14:textId="77777777" w:rsidTr="00946F1B">
        <w:trPr>
          <w:trHeight w:val="278"/>
        </w:trPr>
        <w:tc>
          <w:tcPr>
            <w:tcW w:w="1628" w:type="dxa"/>
            <w:vAlign w:val="center"/>
          </w:tcPr>
          <w:p w14:paraId="6729290D" w14:textId="04F183D7"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22</w:t>
            </w:r>
          </w:p>
        </w:tc>
        <w:tc>
          <w:tcPr>
            <w:tcW w:w="2710" w:type="dxa"/>
            <w:noWrap/>
            <w:vAlign w:val="center"/>
          </w:tcPr>
          <w:p w14:paraId="3118B2E9" w14:textId="420BAD7B"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25313/0-</w:t>
            </w:r>
          </w:p>
        </w:tc>
        <w:tc>
          <w:tcPr>
            <w:tcW w:w="1630" w:type="dxa"/>
            <w:vAlign w:val="center"/>
          </w:tcPr>
          <w:p w14:paraId="1B9470A9" w14:textId="560968F0" w:rsidR="00F346FB" w:rsidRPr="006F2400" w:rsidRDefault="00946F1B" w:rsidP="006F2400">
            <w:pPr>
              <w:pStyle w:val="2"/>
              <w:spacing w:line="233" w:lineRule="auto"/>
              <w:jc w:val="center"/>
              <w:rPr>
                <w:rFonts w:asciiTheme="majorBidi" w:hAnsiTheme="majorBidi" w:cs="B Nazanin"/>
                <w:sz w:val="20"/>
                <w:szCs w:val="20"/>
              </w:rPr>
            </w:pPr>
            <w:r>
              <w:rPr>
                <w:rFonts w:asciiTheme="majorBidi" w:hAnsiTheme="majorBidi" w:cs="B Nazanin" w:hint="cs"/>
                <w:sz w:val="20"/>
                <w:szCs w:val="20"/>
                <w:rtl/>
              </w:rPr>
              <w:t>17</w:t>
            </w:r>
          </w:p>
        </w:tc>
      </w:tr>
    </w:tbl>
    <w:p w14:paraId="4B4026E6" w14:textId="77777777" w:rsidR="00F346FB" w:rsidRDefault="00F346FB" w:rsidP="0086340A">
      <w:pPr>
        <w:pStyle w:val="2"/>
        <w:spacing w:line="233" w:lineRule="auto"/>
        <w:jc w:val="center"/>
        <w:rPr>
          <w:rFonts w:asciiTheme="majorBidi" w:hAnsiTheme="majorBidi" w:cs="B Nazanin"/>
          <w:sz w:val="20"/>
          <w:szCs w:val="20"/>
          <w:rtl/>
          <w:lang w:bidi="ar-SA"/>
        </w:rPr>
      </w:pPr>
    </w:p>
    <w:p w14:paraId="77211CB1" w14:textId="77777777" w:rsidR="00F346FB" w:rsidRDefault="00F346FB" w:rsidP="0086340A">
      <w:pPr>
        <w:pStyle w:val="2"/>
        <w:spacing w:line="233" w:lineRule="auto"/>
        <w:jc w:val="center"/>
        <w:rPr>
          <w:rFonts w:asciiTheme="majorBidi" w:hAnsiTheme="majorBidi" w:cs="B Nazanin"/>
          <w:sz w:val="20"/>
          <w:szCs w:val="20"/>
          <w:rtl/>
          <w:lang w:bidi="ar-SA"/>
        </w:rPr>
      </w:pPr>
    </w:p>
    <w:p w14:paraId="4C56BC05" w14:textId="77777777" w:rsidR="00F346FB" w:rsidRDefault="00F346FB" w:rsidP="0086340A">
      <w:pPr>
        <w:pStyle w:val="2"/>
        <w:spacing w:line="233" w:lineRule="auto"/>
        <w:jc w:val="center"/>
        <w:rPr>
          <w:rFonts w:asciiTheme="majorBidi" w:hAnsiTheme="majorBidi" w:cs="B Nazanin"/>
          <w:sz w:val="20"/>
          <w:szCs w:val="20"/>
          <w:rtl/>
          <w:lang w:bidi="ar-SA"/>
        </w:rPr>
      </w:pPr>
    </w:p>
    <w:p w14:paraId="3677E043" w14:textId="77777777" w:rsidR="00F346FB" w:rsidRDefault="00F346FB" w:rsidP="0086340A">
      <w:pPr>
        <w:pStyle w:val="2"/>
        <w:spacing w:line="233" w:lineRule="auto"/>
        <w:jc w:val="center"/>
        <w:rPr>
          <w:rFonts w:asciiTheme="majorBidi" w:hAnsiTheme="majorBidi" w:cs="B Nazanin"/>
          <w:sz w:val="20"/>
          <w:szCs w:val="20"/>
          <w:rtl/>
          <w:lang w:bidi="ar-SA"/>
        </w:rPr>
      </w:pPr>
    </w:p>
    <w:p w14:paraId="2FE33904" w14:textId="77777777" w:rsidR="00F346FB" w:rsidRDefault="00F346FB" w:rsidP="0086340A">
      <w:pPr>
        <w:pStyle w:val="2"/>
        <w:spacing w:line="233" w:lineRule="auto"/>
        <w:jc w:val="center"/>
        <w:rPr>
          <w:rFonts w:asciiTheme="majorBidi" w:hAnsiTheme="majorBidi" w:cs="B Nazanin"/>
          <w:sz w:val="20"/>
          <w:szCs w:val="20"/>
          <w:rtl/>
          <w:lang w:bidi="ar-SA"/>
        </w:rPr>
      </w:pPr>
    </w:p>
    <w:p w14:paraId="3B0F1DA7" w14:textId="77777777" w:rsidR="00F346FB" w:rsidRDefault="00F346FB" w:rsidP="0086340A">
      <w:pPr>
        <w:pStyle w:val="2"/>
        <w:spacing w:line="233" w:lineRule="auto"/>
        <w:jc w:val="center"/>
        <w:rPr>
          <w:rFonts w:asciiTheme="majorBidi" w:hAnsiTheme="majorBidi" w:cs="B Nazanin"/>
          <w:sz w:val="20"/>
          <w:szCs w:val="20"/>
          <w:rtl/>
          <w:lang w:bidi="ar-SA"/>
        </w:rPr>
      </w:pPr>
    </w:p>
    <w:p w14:paraId="4DF16948" w14:textId="77777777" w:rsidR="00F346FB" w:rsidRDefault="00F346FB" w:rsidP="0086340A">
      <w:pPr>
        <w:pStyle w:val="2"/>
        <w:spacing w:line="233" w:lineRule="auto"/>
        <w:jc w:val="center"/>
        <w:rPr>
          <w:rFonts w:asciiTheme="majorBidi" w:hAnsiTheme="majorBidi" w:cs="B Nazanin"/>
          <w:sz w:val="20"/>
          <w:szCs w:val="20"/>
          <w:rtl/>
          <w:lang w:bidi="ar-SA"/>
        </w:rPr>
      </w:pPr>
    </w:p>
    <w:p w14:paraId="4160D249" w14:textId="77777777" w:rsidR="00F346FB" w:rsidRDefault="00F346FB" w:rsidP="0086340A">
      <w:pPr>
        <w:pStyle w:val="2"/>
        <w:spacing w:line="233" w:lineRule="auto"/>
        <w:jc w:val="center"/>
        <w:rPr>
          <w:rFonts w:asciiTheme="majorBidi" w:hAnsiTheme="majorBidi" w:cs="B Nazanin"/>
          <w:sz w:val="20"/>
          <w:szCs w:val="20"/>
          <w:rtl/>
          <w:lang w:bidi="ar-SA"/>
        </w:rPr>
      </w:pPr>
    </w:p>
    <w:p w14:paraId="3A702046" w14:textId="77777777" w:rsidR="00F346FB" w:rsidRDefault="00F346FB" w:rsidP="0086340A">
      <w:pPr>
        <w:pStyle w:val="2"/>
        <w:spacing w:line="233" w:lineRule="auto"/>
        <w:jc w:val="center"/>
        <w:rPr>
          <w:rFonts w:asciiTheme="majorBidi" w:hAnsiTheme="majorBidi" w:cs="B Nazanin"/>
          <w:sz w:val="20"/>
          <w:szCs w:val="20"/>
          <w:rtl/>
          <w:lang w:bidi="ar-SA"/>
        </w:rPr>
      </w:pPr>
    </w:p>
    <w:p w14:paraId="7A92EA87" w14:textId="77777777" w:rsidR="00F346FB" w:rsidRDefault="00F346FB" w:rsidP="0086340A">
      <w:pPr>
        <w:pStyle w:val="2"/>
        <w:spacing w:line="233" w:lineRule="auto"/>
        <w:jc w:val="center"/>
        <w:rPr>
          <w:rFonts w:asciiTheme="majorBidi" w:hAnsiTheme="majorBidi" w:cs="B Nazanin"/>
          <w:sz w:val="20"/>
          <w:szCs w:val="20"/>
          <w:rtl/>
          <w:lang w:bidi="ar-SA"/>
        </w:rPr>
      </w:pPr>
    </w:p>
    <w:p w14:paraId="713C39B9" w14:textId="77777777" w:rsidR="00F346FB" w:rsidRDefault="00F346FB" w:rsidP="0086340A">
      <w:pPr>
        <w:pStyle w:val="2"/>
        <w:spacing w:line="233" w:lineRule="auto"/>
        <w:jc w:val="center"/>
        <w:rPr>
          <w:rFonts w:asciiTheme="majorBidi" w:hAnsiTheme="majorBidi" w:cs="B Nazanin"/>
          <w:sz w:val="20"/>
          <w:szCs w:val="20"/>
          <w:rtl/>
          <w:lang w:bidi="ar-SA"/>
        </w:rPr>
      </w:pPr>
    </w:p>
    <w:p w14:paraId="2E7F51A3" w14:textId="77777777" w:rsidR="00F346FB" w:rsidRDefault="00F346FB" w:rsidP="0086340A">
      <w:pPr>
        <w:pStyle w:val="2"/>
        <w:spacing w:line="233" w:lineRule="auto"/>
        <w:jc w:val="center"/>
        <w:rPr>
          <w:rFonts w:asciiTheme="majorBidi" w:hAnsiTheme="majorBidi" w:cs="B Nazanin"/>
          <w:sz w:val="20"/>
          <w:szCs w:val="20"/>
          <w:rtl/>
          <w:lang w:bidi="ar-SA"/>
        </w:rPr>
      </w:pPr>
    </w:p>
    <w:p w14:paraId="656BB58D" w14:textId="77777777" w:rsidR="00F346FB" w:rsidRDefault="00F346FB" w:rsidP="0086340A">
      <w:pPr>
        <w:pStyle w:val="2"/>
        <w:spacing w:line="233" w:lineRule="auto"/>
        <w:jc w:val="center"/>
        <w:rPr>
          <w:rFonts w:asciiTheme="majorBidi" w:hAnsiTheme="majorBidi" w:cs="B Nazanin"/>
          <w:sz w:val="20"/>
          <w:szCs w:val="20"/>
          <w:rtl/>
          <w:lang w:bidi="ar-SA"/>
        </w:rPr>
      </w:pPr>
    </w:p>
    <w:p w14:paraId="7020CC2B" w14:textId="77777777" w:rsidR="00F346FB" w:rsidRDefault="00F346FB" w:rsidP="0086340A">
      <w:pPr>
        <w:pStyle w:val="2"/>
        <w:spacing w:line="233" w:lineRule="auto"/>
        <w:jc w:val="center"/>
        <w:rPr>
          <w:rFonts w:asciiTheme="majorBidi" w:hAnsiTheme="majorBidi" w:cs="B Nazanin"/>
          <w:sz w:val="20"/>
          <w:szCs w:val="20"/>
          <w:rtl/>
          <w:lang w:bidi="ar-SA"/>
        </w:rPr>
      </w:pPr>
    </w:p>
    <w:p w14:paraId="354587AE" w14:textId="77777777" w:rsidR="00F346FB" w:rsidRDefault="00F346FB" w:rsidP="0086340A">
      <w:pPr>
        <w:pStyle w:val="2"/>
        <w:spacing w:line="233" w:lineRule="auto"/>
        <w:jc w:val="center"/>
        <w:rPr>
          <w:rFonts w:asciiTheme="majorBidi" w:hAnsiTheme="majorBidi" w:cs="B Nazanin"/>
          <w:sz w:val="20"/>
          <w:szCs w:val="20"/>
          <w:rtl/>
          <w:lang w:bidi="ar-SA"/>
        </w:rPr>
      </w:pPr>
    </w:p>
    <w:p w14:paraId="4772F401" w14:textId="77777777" w:rsidR="00F346FB" w:rsidRDefault="00F346FB" w:rsidP="0086340A">
      <w:pPr>
        <w:pStyle w:val="2"/>
        <w:spacing w:line="233" w:lineRule="auto"/>
        <w:jc w:val="center"/>
        <w:rPr>
          <w:rFonts w:asciiTheme="majorBidi" w:hAnsiTheme="majorBidi" w:cs="B Nazanin"/>
          <w:sz w:val="20"/>
          <w:szCs w:val="20"/>
          <w:rtl/>
          <w:lang w:bidi="ar-SA"/>
        </w:rPr>
      </w:pPr>
    </w:p>
    <w:p w14:paraId="2007A361" w14:textId="77777777" w:rsidR="00F346FB" w:rsidRDefault="00F346FB" w:rsidP="0086340A">
      <w:pPr>
        <w:pStyle w:val="2"/>
        <w:spacing w:line="233" w:lineRule="auto"/>
        <w:jc w:val="center"/>
        <w:rPr>
          <w:rFonts w:asciiTheme="majorBidi" w:hAnsiTheme="majorBidi" w:cs="B Nazanin"/>
          <w:sz w:val="20"/>
          <w:szCs w:val="20"/>
          <w:rtl/>
          <w:lang w:bidi="ar-SA"/>
        </w:rPr>
      </w:pPr>
    </w:p>
    <w:p w14:paraId="601391FC" w14:textId="77777777" w:rsidR="00F346FB" w:rsidRDefault="00F346FB" w:rsidP="0086340A">
      <w:pPr>
        <w:pStyle w:val="2"/>
        <w:spacing w:line="233" w:lineRule="auto"/>
        <w:jc w:val="center"/>
        <w:rPr>
          <w:rFonts w:asciiTheme="majorBidi" w:hAnsiTheme="majorBidi" w:cs="B Nazanin"/>
          <w:sz w:val="20"/>
          <w:szCs w:val="20"/>
          <w:rtl/>
          <w:lang w:bidi="ar-SA"/>
        </w:rPr>
      </w:pPr>
    </w:p>
    <w:p w14:paraId="69D450E7" w14:textId="77777777" w:rsidR="00F346FB" w:rsidRDefault="00F346FB" w:rsidP="0086340A">
      <w:pPr>
        <w:pStyle w:val="2"/>
        <w:spacing w:line="233" w:lineRule="auto"/>
        <w:jc w:val="center"/>
        <w:rPr>
          <w:rFonts w:asciiTheme="majorBidi" w:hAnsiTheme="majorBidi" w:cs="B Nazanin"/>
          <w:sz w:val="20"/>
          <w:szCs w:val="20"/>
          <w:rtl/>
          <w:lang w:bidi="ar-SA"/>
        </w:rPr>
      </w:pPr>
    </w:p>
    <w:p w14:paraId="11309E63" w14:textId="77777777" w:rsidR="00F346FB" w:rsidRDefault="00F346FB" w:rsidP="0086340A">
      <w:pPr>
        <w:pStyle w:val="2"/>
        <w:spacing w:line="233" w:lineRule="auto"/>
        <w:jc w:val="center"/>
        <w:rPr>
          <w:rFonts w:asciiTheme="majorBidi" w:hAnsiTheme="majorBidi" w:cs="B Nazanin"/>
          <w:sz w:val="20"/>
          <w:szCs w:val="20"/>
          <w:rtl/>
          <w:lang w:bidi="ar-SA"/>
        </w:rPr>
      </w:pPr>
    </w:p>
    <w:p w14:paraId="11390818" w14:textId="77777777" w:rsidR="00F346FB" w:rsidRDefault="00F346FB" w:rsidP="0086340A">
      <w:pPr>
        <w:pStyle w:val="2"/>
        <w:spacing w:line="233" w:lineRule="auto"/>
        <w:jc w:val="center"/>
        <w:rPr>
          <w:rFonts w:asciiTheme="majorBidi" w:hAnsiTheme="majorBidi" w:cs="B Nazanin"/>
          <w:sz w:val="20"/>
          <w:szCs w:val="20"/>
          <w:rtl/>
          <w:lang w:bidi="ar-SA"/>
        </w:rPr>
      </w:pPr>
    </w:p>
    <w:p w14:paraId="53F8492C" w14:textId="77777777" w:rsidR="00F346FB" w:rsidRDefault="00F346FB" w:rsidP="0086340A">
      <w:pPr>
        <w:pStyle w:val="2"/>
        <w:spacing w:line="233" w:lineRule="auto"/>
        <w:jc w:val="center"/>
        <w:rPr>
          <w:rFonts w:asciiTheme="majorBidi" w:hAnsiTheme="majorBidi" w:cs="B Nazanin"/>
          <w:sz w:val="20"/>
          <w:szCs w:val="20"/>
          <w:rtl/>
          <w:lang w:bidi="ar-SA"/>
        </w:rPr>
      </w:pPr>
    </w:p>
    <w:p w14:paraId="771C0F9F" w14:textId="77777777" w:rsidR="00F346FB" w:rsidRDefault="00F346FB" w:rsidP="0086340A">
      <w:pPr>
        <w:pStyle w:val="2"/>
        <w:spacing w:line="233" w:lineRule="auto"/>
        <w:jc w:val="center"/>
        <w:rPr>
          <w:rFonts w:asciiTheme="majorBidi" w:hAnsiTheme="majorBidi" w:cs="B Nazanin"/>
          <w:sz w:val="20"/>
          <w:szCs w:val="20"/>
          <w:rtl/>
          <w:lang w:bidi="ar-SA"/>
        </w:rPr>
      </w:pPr>
    </w:p>
    <w:p w14:paraId="0A904385" w14:textId="77777777" w:rsidR="00F346FB" w:rsidRDefault="00F346FB" w:rsidP="0086340A">
      <w:pPr>
        <w:pStyle w:val="2"/>
        <w:spacing w:line="233" w:lineRule="auto"/>
        <w:jc w:val="center"/>
        <w:rPr>
          <w:rFonts w:asciiTheme="majorBidi" w:hAnsiTheme="majorBidi" w:cs="B Nazanin"/>
          <w:sz w:val="20"/>
          <w:szCs w:val="20"/>
          <w:rtl/>
          <w:lang w:bidi="ar-SA"/>
        </w:rPr>
      </w:pPr>
    </w:p>
    <w:p w14:paraId="32A084DA" w14:textId="2EF0034A" w:rsidR="0086340A" w:rsidRPr="0088458B" w:rsidRDefault="0086340A" w:rsidP="0086340A">
      <w:pPr>
        <w:pStyle w:val="2"/>
        <w:spacing w:line="233" w:lineRule="auto"/>
        <w:jc w:val="center"/>
        <w:rPr>
          <w:rFonts w:asciiTheme="majorBidi" w:hAnsiTheme="majorBidi" w:cs="B Nazanin"/>
          <w:sz w:val="20"/>
          <w:szCs w:val="20"/>
          <w:rtl/>
          <w:lang w:bidi="ar-SA"/>
        </w:rPr>
      </w:pPr>
      <w:r w:rsidRPr="0088458B">
        <w:rPr>
          <w:rFonts w:asciiTheme="majorBidi" w:hAnsiTheme="majorBidi" w:cs="B Nazanin" w:hint="cs"/>
          <w:sz w:val="20"/>
          <w:szCs w:val="20"/>
          <w:rtl/>
          <w:lang w:bidi="ar-SA"/>
        </w:rPr>
        <w:t>منبع: یافته</w:t>
      </w:r>
      <w:r w:rsidRPr="0088458B">
        <w:rPr>
          <w:rFonts w:asciiTheme="majorBidi" w:hAnsiTheme="majorBidi" w:cs="B Nazanin"/>
          <w:sz w:val="20"/>
          <w:szCs w:val="20"/>
          <w:rtl/>
          <w:lang w:bidi="ar-SA"/>
        </w:rPr>
        <w:softHyphen/>
      </w:r>
      <w:r w:rsidRPr="0088458B">
        <w:rPr>
          <w:rFonts w:asciiTheme="majorBidi" w:hAnsiTheme="majorBidi" w:cs="B Nazanin" w:hint="cs"/>
          <w:sz w:val="20"/>
          <w:szCs w:val="20"/>
          <w:rtl/>
          <w:lang w:bidi="ar-SA"/>
        </w:rPr>
        <w:t>های پژوهش</w:t>
      </w:r>
    </w:p>
    <w:p w14:paraId="48BAE70E" w14:textId="77777777" w:rsidR="0086340A" w:rsidRDefault="0086340A" w:rsidP="00D049B6">
      <w:pPr>
        <w:pStyle w:val="2"/>
        <w:spacing w:line="233" w:lineRule="auto"/>
        <w:jc w:val="both"/>
        <w:rPr>
          <w:rFonts w:asciiTheme="majorBidi" w:hAnsiTheme="majorBidi" w:cs="B Nazanin"/>
          <w:sz w:val="24"/>
          <w:szCs w:val="24"/>
          <w:rtl/>
          <w:lang w:bidi="ar-SA"/>
        </w:rPr>
      </w:pPr>
    </w:p>
    <w:p w14:paraId="7A967732" w14:textId="530AF1C6" w:rsidR="00EA41A7" w:rsidRPr="00EA41A7" w:rsidRDefault="00EA41A7" w:rsidP="00EA41A7">
      <w:pPr>
        <w:pStyle w:val="2"/>
        <w:spacing w:line="233" w:lineRule="auto"/>
        <w:jc w:val="both"/>
        <w:rPr>
          <w:rFonts w:asciiTheme="majorBidi" w:hAnsiTheme="majorBidi" w:cs="B Nazanin"/>
          <w:sz w:val="24"/>
          <w:szCs w:val="24"/>
        </w:rPr>
      </w:pPr>
      <w:r w:rsidRPr="00EA41A7">
        <w:rPr>
          <w:rFonts w:asciiTheme="majorBidi" w:hAnsiTheme="majorBidi" w:cs="B Nazanin"/>
          <w:sz w:val="24"/>
          <w:szCs w:val="24"/>
          <w:rtl/>
        </w:rPr>
        <w:t>شکل (۲) توزیع فضایی سطوح برخورداری شهر تهران را بر اساس نتایج استخراج شده از تکنیک</w:t>
      </w:r>
      <w:r w:rsidRPr="00EA41A7">
        <w:rPr>
          <w:rFonts w:asciiTheme="majorBidi" w:hAnsiTheme="majorBidi" w:cs="B Nazanin"/>
          <w:sz w:val="24"/>
          <w:szCs w:val="24"/>
        </w:rPr>
        <w:t xml:space="preserve"> </w:t>
      </w:r>
      <w:r w:rsidRPr="00EA41A7">
        <w:rPr>
          <w:rFonts w:asciiTheme="majorBidi" w:hAnsiTheme="majorBidi" w:cs="B Nazanin"/>
          <w:szCs w:val="22"/>
        </w:rPr>
        <w:t xml:space="preserve">CORASO </w:t>
      </w:r>
      <w:r w:rsidRPr="00EA41A7">
        <w:rPr>
          <w:rFonts w:asciiTheme="majorBidi" w:hAnsiTheme="majorBidi" w:cs="B Nazanin"/>
          <w:sz w:val="24"/>
          <w:szCs w:val="24"/>
          <w:rtl/>
        </w:rPr>
        <w:t>نشان می‌دهد. در این تکنیک، شاخص</w:t>
      </w:r>
      <w:r w:rsidRPr="00EA41A7">
        <w:rPr>
          <w:rFonts w:asciiTheme="majorBidi" w:hAnsiTheme="majorBidi" w:cs="B Nazanin"/>
          <w:sz w:val="24"/>
          <w:szCs w:val="24"/>
        </w:rPr>
        <w:t xml:space="preserve"> Q </w:t>
      </w:r>
      <w:r w:rsidRPr="00EA41A7">
        <w:rPr>
          <w:rFonts w:asciiTheme="majorBidi" w:hAnsiTheme="majorBidi" w:cs="B Nazanin"/>
          <w:sz w:val="24"/>
          <w:szCs w:val="24"/>
          <w:rtl/>
        </w:rPr>
        <w:t xml:space="preserve">در محدوده </w:t>
      </w:r>
      <w:r w:rsidRPr="00EA41A7">
        <w:rPr>
          <w:rFonts w:asciiTheme="majorBidi" w:hAnsiTheme="majorBidi" w:cs="B Nazanin" w:hint="cs"/>
          <w:sz w:val="24"/>
          <w:szCs w:val="24"/>
          <w:rtl/>
        </w:rPr>
        <w:t>1-</w:t>
      </w:r>
      <w:r w:rsidRPr="00EA41A7">
        <w:rPr>
          <w:rFonts w:asciiTheme="majorBidi" w:hAnsiTheme="majorBidi" w:cs="B Nazanin"/>
          <w:sz w:val="24"/>
          <w:szCs w:val="24"/>
        </w:rPr>
        <w:t xml:space="preserve"> </w:t>
      </w:r>
      <w:r w:rsidRPr="00EA41A7">
        <w:rPr>
          <w:rFonts w:asciiTheme="majorBidi" w:hAnsiTheme="majorBidi" w:cs="B Nazanin"/>
          <w:sz w:val="24"/>
          <w:szCs w:val="24"/>
          <w:rtl/>
        </w:rPr>
        <w:t xml:space="preserve">تا </w:t>
      </w:r>
      <w:r w:rsidRPr="00EA41A7">
        <w:rPr>
          <w:rFonts w:asciiTheme="majorBidi" w:hAnsiTheme="majorBidi" w:cs="B Nazanin" w:hint="cs"/>
          <w:sz w:val="24"/>
          <w:szCs w:val="24"/>
          <w:rtl/>
        </w:rPr>
        <w:t>1+</w:t>
      </w:r>
      <w:r w:rsidRPr="00EA41A7">
        <w:rPr>
          <w:rFonts w:asciiTheme="majorBidi" w:hAnsiTheme="majorBidi" w:cs="B Nazanin"/>
          <w:sz w:val="24"/>
          <w:szCs w:val="24"/>
        </w:rPr>
        <w:t xml:space="preserve"> </w:t>
      </w:r>
      <w:r w:rsidRPr="00EA41A7">
        <w:rPr>
          <w:rFonts w:asciiTheme="majorBidi" w:hAnsiTheme="majorBidi" w:cs="B Nazanin"/>
          <w:sz w:val="24"/>
          <w:szCs w:val="24"/>
          <w:rtl/>
        </w:rPr>
        <w:t>تعریف می‌شود؛ به این معنا که هرچه مقدار</w:t>
      </w:r>
      <w:r w:rsidRPr="00EA41A7">
        <w:rPr>
          <w:rFonts w:asciiTheme="majorBidi" w:hAnsiTheme="majorBidi" w:cs="B Nazanin"/>
          <w:sz w:val="24"/>
          <w:szCs w:val="24"/>
        </w:rPr>
        <w:t xml:space="preserve"> Q </w:t>
      </w:r>
      <w:r w:rsidRPr="00EA41A7">
        <w:rPr>
          <w:rFonts w:asciiTheme="majorBidi" w:hAnsiTheme="majorBidi" w:cs="B Nazanin"/>
          <w:sz w:val="24"/>
          <w:szCs w:val="24"/>
          <w:rtl/>
        </w:rPr>
        <w:t xml:space="preserve">به عدد </w:t>
      </w:r>
      <w:r>
        <w:rPr>
          <w:rFonts w:asciiTheme="majorBidi" w:hAnsiTheme="majorBidi" w:cs="B Nazanin" w:hint="cs"/>
          <w:sz w:val="24"/>
          <w:szCs w:val="24"/>
          <w:rtl/>
        </w:rPr>
        <w:t>1+</w:t>
      </w:r>
      <w:r w:rsidRPr="00EA41A7">
        <w:rPr>
          <w:rFonts w:asciiTheme="majorBidi" w:hAnsiTheme="majorBidi" w:cs="B Nazanin"/>
          <w:sz w:val="24"/>
          <w:szCs w:val="24"/>
        </w:rPr>
        <w:t xml:space="preserve"> </w:t>
      </w:r>
      <w:r w:rsidRPr="00EA41A7">
        <w:rPr>
          <w:rFonts w:asciiTheme="majorBidi" w:hAnsiTheme="majorBidi" w:cs="B Nazanin"/>
          <w:sz w:val="24"/>
          <w:szCs w:val="24"/>
          <w:rtl/>
        </w:rPr>
        <w:t xml:space="preserve">نزدیک‌تر باشد، وضعیت شاخص‌های مورد بررسی بهتر است و هرچه به عدد </w:t>
      </w:r>
      <w:r>
        <w:rPr>
          <w:rFonts w:asciiTheme="majorBidi" w:hAnsiTheme="majorBidi" w:cs="B Nazanin" w:hint="cs"/>
          <w:sz w:val="24"/>
          <w:szCs w:val="24"/>
          <w:rtl/>
        </w:rPr>
        <w:t>1-</w:t>
      </w:r>
      <w:r w:rsidRPr="00EA41A7">
        <w:rPr>
          <w:rFonts w:asciiTheme="majorBidi" w:hAnsiTheme="majorBidi" w:cs="B Nazanin"/>
          <w:sz w:val="24"/>
          <w:szCs w:val="24"/>
        </w:rPr>
        <w:t xml:space="preserve"> </w:t>
      </w:r>
      <w:r w:rsidRPr="00EA41A7">
        <w:rPr>
          <w:rFonts w:asciiTheme="majorBidi" w:hAnsiTheme="majorBidi" w:cs="B Nazanin"/>
          <w:sz w:val="24"/>
          <w:szCs w:val="24"/>
          <w:rtl/>
        </w:rPr>
        <w:t>نزدیک‌تر باشد، شرایط نامطلوب‌تر را نشان می‌دهد. برای نمایش روشن‌تر دوگانگی فضایی موجود در تهران، مقادیر</w:t>
      </w:r>
      <w:r w:rsidRPr="00EA41A7">
        <w:rPr>
          <w:rFonts w:asciiTheme="majorBidi" w:hAnsiTheme="majorBidi" w:cs="B Nazanin"/>
          <w:sz w:val="24"/>
          <w:szCs w:val="24"/>
        </w:rPr>
        <w:t xml:space="preserve"> Q </w:t>
      </w:r>
      <w:r w:rsidRPr="00EA41A7">
        <w:rPr>
          <w:rFonts w:asciiTheme="majorBidi" w:hAnsiTheme="majorBidi" w:cs="B Nazanin"/>
          <w:sz w:val="24"/>
          <w:szCs w:val="24"/>
          <w:rtl/>
        </w:rPr>
        <w:t>روی نقشه با دو طیف رنگی مثبت و منفی مشخص شده‌اند. مناطقی که با رنگ تیره‌تر نمایش داده شده‌اند، دارای مقادیر بالای</w:t>
      </w:r>
      <w:r w:rsidRPr="00EA41A7">
        <w:rPr>
          <w:rFonts w:asciiTheme="majorBidi" w:hAnsiTheme="majorBidi" w:cs="B Nazanin"/>
          <w:sz w:val="24"/>
          <w:szCs w:val="24"/>
        </w:rPr>
        <w:t xml:space="preserve"> Q </w:t>
      </w:r>
      <w:r w:rsidRPr="00EA41A7">
        <w:rPr>
          <w:rFonts w:asciiTheme="majorBidi" w:hAnsiTheme="majorBidi" w:cs="B Nazanin"/>
          <w:sz w:val="24"/>
          <w:szCs w:val="24"/>
          <w:rtl/>
        </w:rPr>
        <w:t>بوده و سطوح بالاتری از برخورداری را نشان می‌دهند، در حالی که مناطق روشن‌تر، کم</w:t>
      </w:r>
      <w:r>
        <w:rPr>
          <w:rFonts w:asciiTheme="majorBidi" w:hAnsiTheme="majorBidi" w:cs="B Nazanin" w:hint="cs"/>
          <w:sz w:val="24"/>
          <w:szCs w:val="24"/>
          <w:rtl/>
        </w:rPr>
        <w:softHyphen/>
      </w:r>
      <w:r w:rsidRPr="00EA41A7">
        <w:rPr>
          <w:rFonts w:asciiTheme="majorBidi" w:hAnsiTheme="majorBidi" w:cs="B Nazanin"/>
          <w:sz w:val="24"/>
          <w:szCs w:val="24"/>
          <w:rtl/>
        </w:rPr>
        <w:t>ترین سطح برخورداری را نشان داده و در گروه مناطق محروم قرار دارند</w:t>
      </w:r>
      <w:r w:rsidRPr="00EA41A7">
        <w:rPr>
          <w:rFonts w:asciiTheme="majorBidi" w:hAnsiTheme="majorBidi" w:cs="B Nazanin"/>
          <w:sz w:val="24"/>
          <w:szCs w:val="24"/>
        </w:rPr>
        <w:t>.</w:t>
      </w:r>
      <w:r w:rsidRPr="00EA41A7">
        <w:rPr>
          <w:rFonts w:asciiTheme="majorBidi" w:hAnsiTheme="majorBidi" w:cs="B Nazanin" w:hint="cs"/>
          <w:sz w:val="24"/>
          <w:szCs w:val="24"/>
          <w:rtl/>
        </w:rPr>
        <w:t xml:space="preserve"> </w:t>
      </w:r>
      <w:r w:rsidRPr="00EA41A7">
        <w:rPr>
          <w:rFonts w:asciiTheme="majorBidi" w:hAnsiTheme="majorBidi" w:cs="B Nazanin"/>
          <w:sz w:val="24"/>
          <w:szCs w:val="24"/>
          <w:rtl/>
        </w:rPr>
        <w:t>بررسی نقشه به وضوح نشان می‌دهد که مناطق شمالی شهر از نظر شاخص‌های توسعه و برخورداری بر مناطق جنوبی برتری دارند</w:t>
      </w:r>
      <w:r>
        <w:rPr>
          <w:rFonts w:asciiTheme="majorBidi" w:hAnsiTheme="majorBidi" w:cs="B Nazanin" w:hint="cs"/>
          <w:sz w:val="24"/>
          <w:szCs w:val="24"/>
          <w:rtl/>
        </w:rPr>
        <w:t>.</w:t>
      </w:r>
      <w:r w:rsidRPr="00EA41A7">
        <w:rPr>
          <w:rFonts w:asciiTheme="majorBidi" w:hAnsiTheme="majorBidi" w:cs="B Nazanin"/>
          <w:sz w:val="24"/>
          <w:szCs w:val="24"/>
        </w:rPr>
        <w:t xml:space="preserve"> </w:t>
      </w:r>
      <w:r w:rsidRPr="00EA41A7">
        <w:rPr>
          <w:rFonts w:asciiTheme="majorBidi" w:hAnsiTheme="majorBidi" w:cs="B Nazanin"/>
          <w:sz w:val="24"/>
          <w:szCs w:val="24"/>
          <w:rtl/>
        </w:rPr>
        <w:t>این تفاوت‌ها نه تنها بازتاب نابرابری در دسترسی به خدمات و امکانات شهری است، بلکه شکل یک محور شمالی</w:t>
      </w:r>
      <w:r>
        <w:rPr>
          <w:rFonts w:cs="Times New Roman" w:hint="cs"/>
          <w:sz w:val="24"/>
          <w:szCs w:val="24"/>
          <w:rtl/>
        </w:rPr>
        <w:t xml:space="preserve"> </w:t>
      </w:r>
      <w:r w:rsidRPr="00EA41A7">
        <w:rPr>
          <w:rFonts w:cs="B Nazanin" w:hint="cs"/>
          <w:sz w:val="24"/>
          <w:szCs w:val="24"/>
          <w:rtl/>
        </w:rPr>
        <w:t>-</w:t>
      </w:r>
      <w:r>
        <w:rPr>
          <w:rFonts w:cs="Times New Roman" w:hint="cs"/>
          <w:sz w:val="24"/>
          <w:szCs w:val="24"/>
          <w:rtl/>
        </w:rPr>
        <w:t xml:space="preserve"> </w:t>
      </w:r>
      <w:r w:rsidRPr="00EA41A7">
        <w:rPr>
          <w:rFonts w:asciiTheme="majorBidi" w:hAnsiTheme="majorBidi" w:cs="B Nazanin" w:hint="cs"/>
          <w:sz w:val="24"/>
          <w:szCs w:val="24"/>
          <w:rtl/>
        </w:rPr>
        <w:t>جنوبی</w:t>
      </w:r>
      <w:r w:rsidRPr="00EA41A7">
        <w:rPr>
          <w:rFonts w:asciiTheme="majorBidi" w:hAnsiTheme="majorBidi" w:cs="B Nazanin"/>
          <w:sz w:val="24"/>
          <w:szCs w:val="24"/>
          <w:rtl/>
        </w:rPr>
        <w:t xml:space="preserve"> را در ساختار فضایی شهر ایجاد کرده و به تصویری واضح از دوگانگی فضایی تهران منجر شده است. چنین الگوی فضایی نشان می‌دهد که نابرابری‌ها صرفاً موضوعی کوتاه‌مدت نیست، بلکه محصول فرآیندهای </w:t>
      </w:r>
      <w:r>
        <w:rPr>
          <w:rFonts w:asciiTheme="majorBidi" w:hAnsiTheme="majorBidi" w:cs="B Nazanin" w:hint="cs"/>
          <w:sz w:val="24"/>
          <w:szCs w:val="24"/>
          <w:rtl/>
        </w:rPr>
        <w:t xml:space="preserve">متنوع </w:t>
      </w:r>
      <w:r w:rsidRPr="00EA41A7">
        <w:rPr>
          <w:rFonts w:asciiTheme="majorBidi" w:hAnsiTheme="majorBidi" w:cs="B Nazanin"/>
          <w:sz w:val="24"/>
          <w:szCs w:val="24"/>
          <w:rtl/>
        </w:rPr>
        <w:t>در طول زمان است</w:t>
      </w:r>
      <w:r w:rsidRPr="00EA41A7">
        <w:rPr>
          <w:rFonts w:asciiTheme="majorBidi" w:hAnsiTheme="majorBidi" w:cs="B Nazanin"/>
          <w:sz w:val="24"/>
          <w:szCs w:val="24"/>
        </w:rPr>
        <w:t>.</w:t>
      </w:r>
    </w:p>
    <w:p w14:paraId="311D1C5A" w14:textId="77777777" w:rsidR="001D6C73" w:rsidRPr="00683C81" w:rsidRDefault="001D6C73" w:rsidP="00EA41A7">
      <w:pPr>
        <w:pStyle w:val="2"/>
        <w:spacing w:line="233" w:lineRule="auto"/>
        <w:ind w:firstLine="0"/>
        <w:jc w:val="both"/>
        <w:rPr>
          <w:rFonts w:asciiTheme="majorBidi" w:hAnsiTheme="majorBidi" w:cs="B Nazanin"/>
        </w:rPr>
      </w:pPr>
    </w:p>
    <w:p w14:paraId="588348E7" w14:textId="3A5C82FE" w:rsidR="006331D9" w:rsidRDefault="00057363" w:rsidP="006331D9">
      <w:pPr>
        <w:pStyle w:val="2"/>
        <w:spacing w:line="233" w:lineRule="auto"/>
        <w:jc w:val="center"/>
        <w:rPr>
          <w:rFonts w:asciiTheme="majorBidi" w:hAnsiTheme="majorBidi" w:cs="B Nazanin"/>
          <w:sz w:val="24"/>
          <w:szCs w:val="24"/>
          <w:rtl/>
          <w:lang w:bidi="ar-SA"/>
        </w:rPr>
      </w:pPr>
      <w:r>
        <w:rPr>
          <w:rFonts w:asciiTheme="majorBidi" w:hAnsiTheme="majorBidi" w:cs="B Nazanin"/>
          <w:noProof/>
          <w:sz w:val="24"/>
          <w:szCs w:val="24"/>
          <w:rtl/>
        </w:rPr>
        <w:drawing>
          <wp:inline distT="0" distB="0" distL="0" distR="0" wp14:anchorId="70782C12" wp14:editId="3552B5E8">
            <wp:extent cx="4290060" cy="3034209"/>
            <wp:effectExtent l="0" t="0" r="0" b="0"/>
            <wp:docPr id="1" name="Picture 1" descr="C:\Users\user\Desktop\نقشه نهای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نقشه نهایی.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89188" cy="3033592"/>
                    </a:xfrm>
                    <a:prstGeom prst="rect">
                      <a:avLst/>
                    </a:prstGeom>
                    <a:noFill/>
                    <a:ln>
                      <a:noFill/>
                    </a:ln>
                  </pic:spPr>
                </pic:pic>
              </a:graphicData>
            </a:graphic>
          </wp:inline>
        </w:drawing>
      </w:r>
    </w:p>
    <w:p w14:paraId="7B65574B" w14:textId="4649B51E" w:rsidR="006331D9" w:rsidRDefault="006331D9" w:rsidP="00D049B6">
      <w:pPr>
        <w:pStyle w:val="2"/>
        <w:spacing w:line="233" w:lineRule="auto"/>
        <w:jc w:val="center"/>
        <w:rPr>
          <w:rFonts w:asciiTheme="majorBidi" w:hAnsiTheme="majorBidi" w:cs="B Nazanin"/>
          <w:b/>
          <w:bCs/>
          <w:color w:val="FF0000"/>
          <w:sz w:val="20"/>
          <w:szCs w:val="20"/>
          <w:rtl/>
          <w:lang w:bidi="ar-SA"/>
        </w:rPr>
      </w:pPr>
      <w:r w:rsidRPr="006331D9">
        <w:rPr>
          <w:rFonts w:asciiTheme="majorBidi" w:hAnsiTheme="majorBidi" w:cs="B Nazanin" w:hint="cs"/>
          <w:b/>
          <w:bCs/>
          <w:sz w:val="20"/>
          <w:szCs w:val="20"/>
          <w:rtl/>
          <w:lang w:bidi="ar-SA"/>
        </w:rPr>
        <w:t xml:space="preserve">شکل (2). توزیع فضایی </w:t>
      </w:r>
      <w:r w:rsidR="00D049B6">
        <w:rPr>
          <w:rFonts w:asciiTheme="majorBidi" w:hAnsiTheme="majorBidi" w:cs="B Nazanin" w:hint="cs"/>
          <w:b/>
          <w:bCs/>
          <w:sz w:val="20"/>
          <w:szCs w:val="20"/>
          <w:rtl/>
          <w:lang w:bidi="ar-SA"/>
        </w:rPr>
        <w:t>برخورداری</w:t>
      </w:r>
      <w:r w:rsidRPr="006331D9">
        <w:rPr>
          <w:rFonts w:asciiTheme="majorBidi" w:hAnsiTheme="majorBidi" w:cs="B Nazanin" w:hint="cs"/>
          <w:b/>
          <w:bCs/>
          <w:sz w:val="20"/>
          <w:szCs w:val="20"/>
          <w:rtl/>
          <w:lang w:bidi="ar-SA"/>
        </w:rPr>
        <w:t xml:space="preserve"> در مناطق 22 گانه شهر تهران</w:t>
      </w:r>
      <w:r w:rsidR="009369C4">
        <w:rPr>
          <w:rFonts w:asciiTheme="majorBidi" w:hAnsiTheme="majorBidi" w:cs="B Nazanin" w:hint="cs"/>
          <w:b/>
          <w:bCs/>
          <w:color w:val="FF0000"/>
          <w:sz w:val="20"/>
          <w:szCs w:val="20"/>
          <w:rtl/>
          <w:lang w:bidi="ar-SA"/>
        </w:rPr>
        <w:t xml:space="preserve"> </w:t>
      </w:r>
    </w:p>
    <w:p w14:paraId="44857BB9" w14:textId="77777777" w:rsidR="00683C81" w:rsidRDefault="00683C81" w:rsidP="008F40FB">
      <w:pPr>
        <w:pStyle w:val="2"/>
        <w:spacing w:line="233" w:lineRule="auto"/>
        <w:rPr>
          <w:rFonts w:asciiTheme="majorBidi" w:hAnsiTheme="majorBidi" w:cs="B Nazanin"/>
          <w:b/>
          <w:bCs/>
          <w:color w:val="FF0000"/>
          <w:sz w:val="20"/>
          <w:szCs w:val="20"/>
          <w:rtl/>
          <w:lang w:bidi="ar-SA"/>
        </w:rPr>
      </w:pPr>
    </w:p>
    <w:p w14:paraId="163D59E8" w14:textId="0638F133" w:rsidR="00920992" w:rsidRPr="00733A2B" w:rsidRDefault="00914DFA" w:rsidP="00173CAD">
      <w:pPr>
        <w:pStyle w:val="2"/>
        <w:spacing w:line="233" w:lineRule="auto"/>
        <w:rPr>
          <w:rFonts w:asciiTheme="majorBidi" w:hAnsiTheme="majorBidi" w:cs="B Nazanin"/>
          <w:sz w:val="24"/>
          <w:szCs w:val="24"/>
          <w:rtl/>
          <w:lang w:bidi="ar-SA"/>
        </w:rPr>
      </w:pPr>
      <w:r w:rsidRPr="00733A2B">
        <w:rPr>
          <w:rFonts w:asciiTheme="majorBidi" w:hAnsiTheme="majorBidi" w:cs="B Nazanin" w:hint="cs"/>
          <w:sz w:val="24"/>
          <w:szCs w:val="24"/>
          <w:rtl/>
          <w:lang w:bidi="ar-SA"/>
        </w:rPr>
        <w:t>در</w:t>
      </w:r>
      <w:r w:rsidR="00C132D9">
        <w:rPr>
          <w:rFonts w:asciiTheme="majorBidi" w:hAnsiTheme="majorBidi" w:cs="B Nazanin" w:hint="cs"/>
          <w:sz w:val="24"/>
          <w:szCs w:val="24"/>
          <w:rtl/>
          <w:lang w:bidi="ar-SA"/>
        </w:rPr>
        <w:t xml:space="preserve"> قدم بعدی</w:t>
      </w:r>
      <w:r w:rsidRPr="00733A2B">
        <w:rPr>
          <w:rFonts w:asciiTheme="majorBidi" w:hAnsiTheme="majorBidi" w:cs="B Nazanin" w:hint="cs"/>
          <w:sz w:val="24"/>
          <w:szCs w:val="24"/>
          <w:rtl/>
          <w:lang w:bidi="ar-SA"/>
        </w:rPr>
        <w:t xml:space="preserve"> جهت سنجش این گزاره که میان شاخص</w:t>
      </w:r>
      <w:r w:rsidRPr="00733A2B">
        <w:rPr>
          <w:rFonts w:asciiTheme="majorBidi" w:hAnsiTheme="majorBidi" w:cs="B Nazanin"/>
          <w:sz w:val="24"/>
          <w:szCs w:val="24"/>
          <w:rtl/>
          <w:lang w:bidi="ar-SA"/>
        </w:rPr>
        <w:softHyphen/>
      </w:r>
      <w:r w:rsidRPr="00733A2B">
        <w:rPr>
          <w:rFonts w:asciiTheme="majorBidi" w:hAnsiTheme="majorBidi" w:cs="B Nazanin" w:hint="cs"/>
          <w:sz w:val="24"/>
          <w:szCs w:val="24"/>
          <w:rtl/>
          <w:lang w:bidi="ar-SA"/>
        </w:rPr>
        <w:t>های مورد بررسی در مناطق مختلف شهر تهران چه ارتباطی وجود دارد</w:t>
      </w:r>
      <w:r w:rsidR="00920992" w:rsidRPr="00733A2B">
        <w:rPr>
          <w:rFonts w:asciiTheme="majorBidi" w:hAnsiTheme="majorBidi" w:cs="B Nazanin"/>
          <w:sz w:val="24"/>
          <w:szCs w:val="24"/>
          <w:rtl/>
          <w:lang w:bidi="ar-SA"/>
        </w:rPr>
        <w:t xml:space="preserve">، از </w:t>
      </w:r>
      <w:r w:rsidR="00B24B8D">
        <w:rPr>
          <w:rFonts w:asciiTheme="majorBidi" w:hAnsiTheme="majorBidi" w:cs="B Nazanin" w:hint="cs"/>
          <w:sz w:val="24"/>
          <w:szCs w:val="24"/>
          <w:rtl/>
          <w:lang w:bidi="ar-SA"/>
        </w:rPr>
        <w:t>شاخص</w:t>
      </w:r>
      <w:r w:rsidR="00920992" w:rsidRPr="00733A2B">
        <w:rPr>
          <w:rFonts w:asciiTheme="majorBidi" w:hAnsiTheme="majorBidi" w:cs="B Nazanin"/>
          <w:sz w:val="24"/>
          <w:szCs w:val="24"/>
          <w:rtl/>
          <w:lang w:bidi="ar-SA"/>
        </w:rPr>
        <w:t xml:space="preserve"> همبستگی فضایی موران</w:t>
      </w:r>
      <w:r w:rsidR="00920992" w:rsidRPr="00733A2B">
        <w:rPr>
          <w:rFonts w:asciiTheme="majorBidi" w:hAnsiTheme="majorBidi" w:cs="B Nazanin"/>
          <w:sz w:val="24"/>
          <w:szCs w:val="24"/>
        </w:rPr>
        <w:t xml:space="preserve"> </w:t>
      </w:r>
      <w:r w:rsidR="00920992" w:rsidRPr="00733A2B">
        <w:rPr>
          <w:rFonts w:asciiTheme="majorBidi" w:hAnsiTheme="majorBidi" w:cs="B Nazanin"/>
          <w:sz w:val="24"/>
          <w:szCs w:val="24"/>
          <w:rtl/>
          <w:lang w:bidi="ar-SA"/>
        </w:rPr>
        <w:t xml:space="preserve">به‌عنوان روشی معتبر برای </w:t>
      </w:r>
      <w:r w:rsidR="006E1A65">
        <w:rPr>
          <w:rFonts w:asciiTheme="majorBidi" w:hAnsiTheme="majorBidi" w:cs="B Nazanin"/>
          <w:sz w:val="24"/>
          <w:szCs w:val="24"/>
          <w:rtl/>
          <w:lang w:bidi="ar-SA"/>
        </w:rPr>
        <w:t xml:space="preserve">سنجش وابستگی فضایی </w:t>
      </w:r>
      <w:r w:rsidR="00920992" w:rsidRPr="00733A2B">
        <w:rPr>
          <w:rFonts w:asciiTheme="majorBidi" w:hAnsiTheme="majorBidi" w:cs="B Nazanin"/>
          <w:sz w:val="24"/>
          <w:szCs w:val="24"/>
          <w:rtl/>
          <w:lang w:bidi="ar-SA"/>
        </w:rPr>
        <w:t xml:space="preserve">استفاده شد. </w:t>
      </w:r>
      <w:r w:rsidR="00B33310" w:rsidRPr="00733A2B">
        <w:rPr>
          <w:rFonts w:asciiTheme="majorBidi" w:hAnsiTheme="majorBidi" w:cs="B Nazanin" w:hint="cs"/>
          <w:sz w:val="24"/>
          <w:szCs w:val="24"/>
          <w:rtl/>
          <w:lang w:bidi="ar-SA"/>
        </w:rPr>
        <w:t>این روش قادر است موقعیت</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های منحصر را بر اساس مقایسه با نمونه</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 xml:space="preserve">های مجاورشان بررسی نماید. </w:t>
      </w:r>
      <w:r w:rsidR="00B24B8D">
        <w:rPr>
          <w:rFonts w:asciiTheme="majorBidi" w:hAnsiTheme="majorBidi" w:cs="B Nazanin" w:hint="cs"/>
          <w:sz w:val="24"/>
          <w:szCs w:val="24"/>
          <w:rtl/>
          <w:lang w:bidi="ar-SA"/>
        </w:rPr>
        <w:t>شاخص</w:t>
      </w:r>
      <w:r w:rsidR="00B33310" w:rsidRPr="00733A2B">
        <w:rPr>
          <w:rFonts w:asciiTheme="majorBidi" w:hAnsiTheme="majorBidi" w:cs="B Nazanin" w:hint="cs"/>
          <w:sz w:val="24"/>
          <w:szCs w:val="24"/>
          <w:rtl/>
          <w:lang w:bidi="ar-SA"/>
        </w:rPr>
        <w:t xml:space="preserve"> همبستگی فضایی موران بر اساس قانون اول جغرافیا مطرح می</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شود که هر پدیده وابسته به پدیده</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های دیگر می</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باشد. از</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این</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رو، هر چقدر پدیده</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 به یکدیگر نزدیک</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تر باشند، میزان همبستگی بین آن</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 قوی</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تر می</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باشد. همبستگی فضایی موران با فرض همگن بودن منطقه مورد مطالعه، قادر است داده</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های همگن را خوشه</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بندی نماید تا ارزش</w:t>
      </w:r>
      <w:r w:rsidR="00B33310" w:rsidRPr="00733A2B">
        <w:rPr>
          <w:rFonts w:asciiTheme="majorBidi" w:hAnsiTheme="majorBidi" w:cs="B Nazanin"/>
          <w:sz w:val="24"/>
          <w:szCs w:val="24"/>
          <w:rtl/>
          <w:lang w:bidi="ar-SA"/>
        </w:rPr>
        <w:softHyphen/>
      </w:r>
      <w:r w:rsidR="00B33310" w:rsidRPr="00733A2B">
        <w:rPr>
          <w:rFonts w:asciiTheme="majorBidi" w:hAnsiTheme="majorBidi" w:cs="B Nazanin" w:hint="cs"/>
          <w:sz w:val="24"/>
          <w:szCs w:val="24"/>
          <w:rtl/>
          <w:lang w:bidi="ar-SA"/>
        </w:rPr>
        <w:t>های مشابه و فضایی نزدیک به یکدیگر شناسایی گردد</w:t>
      </w:r>
      <w:r w:rsidR="00733A2B" w:rsidRPr="00733A2B">
        <w:rPr>
          <w:rFonts w:asciiTheme="majorBidi" w:hAnsiTheme="majorBidi" w:cs="B Nazanin" w:hint="cs"/>
          <w:sz w:val="24"/>
          <w:szCs w:val="24"/>
          <w:rtl/>
          <w:lang w:bidi="ar-SA"/>
        </w:rPr>
        <w:t>. به</w:t>
      </w:r>
      <w:r w:rsidR="00733A2B" w:rsidRPr="00733A2B">
        <w:rPr>
          <w:rFonts w:asciiTheme="majorBidi" w:hAnsiTheme="majorBidi" w:cs="B Nazanin"/>
          <w:sz w:val="24"/>
          <w:szCs w:val="24"/>
          <w:rtl/>
          <w:lang w:bidi="ar-SA"/>
        </w:rPr>
        <w:softHyphen/>
      </w:r>
      <w:r w:rsidR="00733A2B" w:rsidRPr="00733A2B">
        <w:rPr>
          <w:rFonts w:asciiTheme="majorBidi" w:hAnsiTheme="majorBidi" w:cs="B Nazanin" w:hint="cs"/>
          <w:sz w:val="24"/>
          <w:szCs w:val="24"/>
          <w:rtl/>
          <w:lang w:bidi="ar-SA"/>
        </w:rPr>
        <w:t>طور کلی مقدار شاخص موران بین 1+ و 1- متغیر است. مقادیر نزدیک به 1+ نشانگر وجود خود</w:t>
      </w:r>
      <w:r w:rsidR="00733A2B" w:rsidRPr="00733A2B">
        <w:rPr>
          <w:rFonts w:asciiTheme="majorBidi" w:hAnsiTheme="majorBidi" w:cs="B Nazanin"/>
          <w:sz w:val="24"/>
          <w:szCs w:val="24"/>
          <w:rtl/>
          <w:lang w:bidi="ar-SA"/>
        </w:rPr>
        <w:softHyphen/>
      </w:r>
      <w:r w:rsidR="00733A2B" w:rsidRPr="00733A2B">
        <w:rPr>
          <w:rFonts w:asciiTheme="majorBidi" w:hAnsiTheme="majorBidi" w:cs="B Nazanin" w:hint="cs"/>
          <w:sz w:val="24"/>
          <w:szCs w:val="24"/>
          <w:rtl/>
          <w:lang w:bidi="ar-SA"/>
        </w:rPr>
        <w:t>همبستگی فضایی بین داده</w:t>
      </w:r>
      <w:r w:rsidR="00733A2B" w:rsidRPr="00733A2B">
        <w:rPr>
          <w:rFonts w:asciiTheme="majorBidi" w:hAnsiTheme="majorBidi" w:cs="B Nazanin"/>
          <w:sz w:val="24"/>
          <w:szCs w:val="24"/>
          <w:rtl/>
          <w:lang w:bidi="ar-SA"/>
        </w:rPr>
        <w:softHyphen/>
      </w:r>
      <w:r w:rsidR="00733A2B" w:rsidRPr="00733A2B">
        <w:rPr>
          <w:rFonts w:asciiTheme="majorBidi" w:hAnsiTheme="majorBidi" w:cs="B Nazanin" w:hint="cs"/>
          <w:sz w:val="24"/>
          <w:szCs w:val="24"/>
          <w:rtl/>
          <w:lang w:bidi="ar-SA"/>
        </w:rPr>
        <w:t>ها و داشتن الگوی خوشه</w:t>
      </w:r>
      <w:r w:rsidR="00733A2B" w:rsidRPr="00733A2B">
        <w:rPr>
          <w:rFonts w:asciiTheme="majorBidi" w:hAnsiTheme="majorBidi" w:cs="B Nazanin"/>
          <w:sz w:val="24"/>
          <w:szCs w:val="24"/>
          <w:rtl/>
          <w:lang w:bidi="ar-SA"/>
        </w:rPr>
        <w:softHyphen/>
      </w:r>
      <w:r w:rsidR="00733A2B" w:rsidRPr="00733A2B">
        <w:rPr>
          <w:rFonts w:asciiTheme="majorBidi" w:hAnsiTheme="majorBidi" w:cs="B Nazanin" w:hint="cs"/>
          <w:sz w:val="24"/>
          <w:szCs w:val="24"/>
          <w:rtl/>
          <w:lang w:bidi="ar-SA"/>
        </w:rPr>
        <w:t>ای است. در مقابل اگر مقدار شاخص موران نزدیک به عدد 1- باشد بیانگر گسسته بودن داده</w:t>
      </w:r>
      <w:r w:rsidR="00733A2B" w:rsidRPr="00733A2B">
        <w:rPr>
          <w:rFonts w:asciiTheme="majorBidi" w:hAnsiTheme="majorBidi" w:cs="B Nazanin"/>
          <w:sz w:val="24"/>
          <w:szCs w:val="24"/>
          <w:rtl/>
          <w:lang w:bidi="ar-SA"/>
        </w:rPr>
        <w:softHyphen/>
      </w:r>
      <w:r w:rsidR="00733A2B" w:rsidRPr="00733A2B">
        <w:rPr>
          <w:rFonts w:asciiTheme="majorBidi" w:hAnsiTheme="majorBidi" w:cs="B Nazanin" w:hint="cs"/>
          <w:sz w:val="24"/>
          <w:szCs w:val="24"/>
          <w:rtl/>
          <w:lang w:bidi="ar-SA"/>
        </w:rPr>
        <w:t xml:space="preserve">ها از هم است. </w:t>
      </w:r>
      <w:r w:rsidR="00920992" w:rsidRPr="00733A2B">
        <w:rPr>
          <w:rFonts w:asciiTheme="majorBidi" w:hAnsiTheme="majorBidi" w:cs="B Nazanin"/>
          <w:sz w:val="24"/>
          <w:szCs w:val="24"/>
          <w:rtl/>
          <w:lang w:bidi="ar-SA"/>
        </w:rPr>
        <w:t xml:space="preserve">در این مطالعه، با استفاده از </w:t>
      </w:r>
      <w:r w:rsidR="00B24B8D">
        <w:rPr>
          <w:rFonts w:asciiTheme="majorBidi" w:hAnsiTheme="majorBidi" w:cs="B Nazanin" w:hint="cs"/>
          <w:sz w:val="24"/>
          <w:szCs w:val="24"/>
          <w:rtl/>
          <w:lang w:bidi="ar-SA"/>
        </w:rPr>
        <w:t>شاخص</w:t>
      </w:r>
      <w:r w:rsidR="00920992" w:rsidRPr="00733A2B">
        <w:rPr>
          <w:rFonts w:asciiTheme="majorBidi" w:hAnsiTheme="majorBidi" w:cs="B Nazanin"/>
          <w:sz w:val="24"/>
          <w:szCs w:val="24"/>
          <w:rtl/>
          <w:lang w:bidi="ar-SA"/>
        </w:rPr>
        <w:t xml:space="preserve"> </w:t>
      </w:r>
      <w:r w:rsidR="00733A2B">
        <w:rPr>
          <w:rFonts w:asciiTheme="majorBidi" w:hAnsiTheme="majorBidi" w:cs="B Nazanin" w:hint="cs"/>
          <w:sz w:val="24"/>
          <w:szCs w:val="24"/>
          <w:rtl/>
        </w:rPr>
        <w:t>موران</w:t>
      </w:r>
      <w:r w:rsidR="00920992" w:rsidRPr="00733A2B">
        <w:rPr>
          <w:rFonts w:asciiTheme="majorBidi" w:hAnsiTheme="majorBidi" w:cs="B Nazanin"/>
          <w:sz w:val="24"/>
          <w:szCs w:val="24"/>
          <w:rtl/>
          <w:lang w:bidi="ar-SA"/>
        </w:rPr>
        <w:t xml:space="preserve"> میزان همبستگی فضایی مناطق مختلف تهران سنجیده شد تا </w:t>
      </w:r>
      <w:r w:rsidRPr="00733A2B">
        <w:rPr>
          <w:rFonts w:asciiTheme="majorBidi" w:hAnsiTheme="majorBidi" w:cs="B Nazanin"/>
          <w:sz w:val="24"/>
          <w:szCs w:val="24"/>
          <w:rtl/>
          <w:lang w:bidi="ar-SA"/>
        </w:rPr>
        <w:t xml:space="preserve">مشخص شود آیا میان </w:t>
      </w:r>
      <w:r w:rsidR="006E1A65">
        <w:rPr>
          <w:rFonts w:asciiTheme="majorBidi" w:hAnsiTheme="majorBidi" w:cs="B Nazanin" w:hint="cs"/>
          <w:sz w:val="24"/>
          <w:szCs w:val="24"/>
          <w:rtl/>
          <w:lang w:bidi="ar-SA"/>
        </w:rPr>
        <w:t>مناطق</w:t>
      </w:r>
      <w:r w:rsidRPr="00733A2B">
        <w:rPr>
          <w:rFonts w:asciiTheme="majorBidi" w:hAnsiTheme="majorBidi" w:cs="B Nazanin"/>
          <w:sz w:val="24"/>
          <w:szCs w:val="24"/>
          <w:rtl/>
          <w:lang w:bidi="ar-SA"/>
        </w:rPr>
        <w:t xml:space="preserve"> شهری </w:t>
      </w:r>
      <w:r w:rsidR="00920992" w:rsidRPr="00733A2B">
        <w:rPr>
          <w:rFonts w:asciiTheme="majorBidi" w:hAnsiTheme="majorBidi" w:cs="B Nazanin"/>
          <w:sz w:val="24"/>
          <w:szCs w:val="24"/>
          <w:rtl/>
          <w:lang w:bidi="ar-SA"/>
        </w:rPr>
        <w:t>نوعی همگرایی یا واگرایی فضایی وجود دارد یا خیر</w:t>
      </w:r>
      <w:r w:rsidR="00920992" w:rsidRPr="00733A2B">
        <w:rPr>
          <w:rFonts w:asciiTheme="majorBidi" w:hAnsiTheme="majorBidi" w:cs="B Nazanin"/>
          <w:sz w:val="24"/>
          <w:szCs w:val="24"/>
        </w:rPr>
        <w:t>.</w:t>
      </w:r>
    </w:p>
    <w:p w14:paraId="01C60DB7" w14:textId="4C59916E" w:rsidR="00D307F4" w:rsidRPr="00D307F4" w:rsidRDefault="00D307F4" w:rsidP="001F571C">
      <w:pPr>
        <w:pStyle w:val="2"/>
        <w:spacing w:line="233" w:lineRule="auto"/>
        <w:rPr>
          <w:rFonts w:asciiTheme="majorBidi" w:hAnsiTheme="majorBidi" w:cs="B Nazanin"/>
          <w:sz w:val="24"/>
          <w:szCs w:val="24"/>
          <w:lang w:bidi="ar-SA"/>
        </w:rPr>
      </w:pPr>
      <w:r w:rsidRPr="00D307F4">
        <w:rPr>
          <w:rFonts w:asciiTheme="majorBidi" w:hAnsiTheme="majorBidi" w:cs="B Nazanin"/>
          <w:sz w:val="24"/>
          <w:szCs w:val="24"/>
          <w:rtl/>
        </w:rPr>
        <w:t>تحلیل نتایج شاخص موران</w:t>
      </w:r>
      <w:r w:rsidR="00B67322">
        <w:rPr>
          <w:rFonts w:asciiTheme="majorBidi" w:hAnsiTheme="majorBidi" w:cs="B Nazanin" w:hint="cs"/>
          <w:sz w:val="24"/>
          <w:szCs w:val="24"/>
          <w:rtl/>
        </w:rPr>
        <w:t xml:space="preserve"> در جدول (6)،</w:t>
      </w:r>
      <w:r w:rsidRPr="00D307F4">
        <w:rPr>
          <w:rFonts w:asciiTheme="majorBidi" w:hAnsiTheme="majorBidi" w:cs="B Nazanin"/>
          <w:sz w:val="24"/>
          <w:szCs w:val="24"/>
          <w:rtl/>
        </w:rPr>
        <w:t xml:space="preserve"> نشان می‌دهد که توزیع فضایی شاخص برخورداری در مناطق شهر تهران دارای خودهمبستگی مثبت و معنادار است. مقدار شاخص موران برابر با ۰</w:t>
      </w:r>
      <w:r w:rsidRPr="00D307F4">
        <w:rPr>
          <w:rFonts w:cs="Times New Roman" w:hint="cs"/>
          <w:sz w:val="24"/>
          <w:szCs w:val="24"/>
          <w:rtl/>
        </w:rPr>
        <w:t>٫</w:t>
      </w:r>
      <w:r w:rsidRPr="00D307F4">
        <w:rPr>
          <w:rFonts w:asciiTheme="majorBidi" w:hAnsiTheme="majorBidi" w:cs="B Nazanin" w:hint="cs"/>
          <w:sz w:val="24"/>
          <w:szCs w:val="24"/>
          <w:rtl/>
        </w:rPr>
        <w:t>۴۳۳۵۱۰</w:t>
      </w:r>
      <w:r w:rsidRPr="00D307F4">
        <w:rPr>
          <w:rFonts w:asciiTheme="majorBidi" w:hAnsiTheme="majorBidi" w:cs="B Nazanin"/>
          <w:sz w:val="24"/>
          <w:szCs w:val="24"/>
          <w:rtl/>
        </w:rPr>
        <w:t xml:space="preserve"> است که بیانگر وجود خوشه‌بندی فضایی در داده‌ها می‌باشد؛ به عبارت دیگر، مناطق دارای شاخص برخورداری مشابه تمایل دارند در مجاورت یکدیگر قرار گرفته و خوشه‌هایی از توسعه یا محرومیت ایجاد کنند. در صورتی که توزیع شاخص‌ها تصادفی یا نرمال بود، انتظار می‌رفت شاخص موران نزدیک به مقدار مورد انتظار</w:t>
      </w:r>
      <w:r w:rsidR="00B67322">
        <w:rPr>
          <w:rFonts w:asciiTheme="majorBidi" w:hAnsiTheme="majorBidi" w:cs="B Nazanin" w:hint="cs"/>
          <w:sz w:val="24"/>
          <w:szCs w:val="24"/>
          <w:rtl/>
          <w:lang w:bidi="ar-SA"/>
        </w:rPr>
        <w:t xml:space="preserve"> (047619/0-) </w:t>
      </w:r>
      <w:r w:rsidRPr="00D307F4">
        <w:rPr>
          <w:rFonts w:asciiTheme="majorBidi" w:hAnsiTheme="majorBidi" w:cs="B Nazanin"/>
          <w:sz w:val="24"/>
          <w:szCs w:val="24"/>
          <w:rtl/>
        </w:rPr>
        <w:t>باشد؛</w:t>
      </w:r>
      <w:r w:rsidR="00B67322">
        <w:rPr>
          <w:rFonts w:asciiTheme="majorBidi" w:hAnsiTheme="majorBidi" w:cs="B Nazanin" w:hint="cs"/>
          <w:sz w:val="24"/>
          <w:szCs w:val="24"/>
          <w:rtl/>
        </w:rPr>
        <w:t xml:space="preserve"> اما</w:t>
      </w:r>
      <w:r w:rsidRPr="00D307F4">
        <w:rPr>
          <w:rFonts w:asciiTheme="majorBidi" w:hAnsiTheme="majorBidi" w:cs="B Nazanin"/>
          <w:sz w:val="24"/>
          <w:szCs w:val="24"/>
          <w:rtl/>
        </w:rPr>
        <w:t xml:space="preserve"> اختلاف قابل توجه بین مقدار مشاهده‌شده و مقدار مورد انتظار، نشانگر غیرتصادفی بودن الگوی فضایی شاخص‌ها است</w:t>
      </w:r>
      <w:r w:rsidRPr="00D307F4">
        <w:rPr>
          <w:rFonts w:asciiTheme="majorBidi" w:hAnsiTheme="majorBidi" w:cs="B Nazanin"/>
          <w:sz w:val="24"/>
          <w:szCs w:val="24"/>
          <w:lang w:bidi="ar-SA"/>
        </w:rPr>
        <w:t>.</w:t>
      </w:r>
      <w:r w:rsidR="00B67322">
        <w:rPr>
          <w:rFonts w:asciiTheme="majorBidi" w:hAnsiTheme="majorBidi" w:cs="B Nazanin" w:hint="cs"/>
          <w:sz w:val="24"/>
          <w:szCs w:val="24"/>
          <w:rtl/>
          <w:lang w:bidi="ar-SA"/>
        </w:rPr>
        <w:t xml:space="preserve"> </w:t>
      </w:r>
      <w:r w:rsidRPr="00D307F4">
        <w:rPr>
          <w:rFonts w:asciiTheme="majorBidi" w:hAnsiTheme="majorBidi" w:cs="B Nazanin"/>
          <w:sz w:val="24"/>
          <w:szCs w:val="24"/>
          <w:rtl/>
        </w:rPr>
        <w:t>همچنین، مقدار بالای امتیاز استاندارد</w:t>
      </w:r>
      <w:r w:rsidRPr="00D307F4">
        <w:rPr>
          <w:rFonts w:asciiTheme="majorBidi" w:hAnsiTheme="majorBidi" w:cs="B Nazanin"/>
          <w:sz w:val="24"/>
          <w:szCs w:val="24"/>
          <w:lang w:bidi="ar-SA"/>
        </w:rPr>
        <w:t xml:space="preserve"> </w:t>
      </w:r>
      <w:r w:rsidRPr="00B67322">
        <w:rPr>
          <w:rFonts w:asciiTheme="majorBidi" w:hAnsiTheme="majorBidi" w:cs="B Nazanin"/>
          <w:szCs w:val="22"/>
          <w:lang w:bidi="ar-SA"/>
        </w:rPr>
        <w:t xml:space="preserve">Z </w:t>
      </w:r>
      <w:r w:rsidR="00B67322" w:rsidRPr="00B67322">
        <w:rPr>
          <w:rFonts w:asciiTheme="majorBidi" w:hAnsiTheme="majorBidi" w:cs="B Nazanin" w:hint="cs"/>
          <w:szCs w:val="22"/>
          <w:rtl/>
          <w:lang w:bidi="ar-SA"/>
        </w:rPr>
        <w:t xml:space="preserve"> </w:t>
      </w:r>
      <w:r w:rsidR="00B67322">
        <w:rPr>
          <w:rFonts w:asciiTheme="majorBidi" w:hAnsiTheme="majorBidi" w:cs="B Nazanin" w:hint="cs"/>
          <w:sz w:val="24"/>
          <w:szCs w:val="24"/>
          <w:rtl/>
          <w:lang w:bidi="ar-SA"/>
        </w:rPr>
        <w:t xml:space="preserve">(799825/3) </w:t>
      </w:r>
      <w:r w:rsidR="00B67322">
        <w:rPr>
          <w:rFonts w:asciiTheme="majorBidi" w:hAnsiTheme="majorBidi" w:cs="B Nazanin"/>
          <w:sz w:val="24"/>
          <w:szCs w:val="24"/>
          <w:rtl/>
        </w:rPr>
        <w:t>همراه با</w:t>
      </w:r>
      <w:r w:rsidR="00B67322">
        <w:rPr>
          <w:rFonts w:asciiTheme="majorBidi" w:hAnsiTheme="majorBidi" w:cs="B Nazanin" w:hint="cs"/>
          <w:sz w:val="24"/>
          <w:szCs w:val="24"/>
          <w:rtl/>
        </w:rPr>
        <w:t xml:space="preserve"> مقدار </w:t>
      </w:r>
      <w:r w:rsidR="00B67322">
        <w:rPr>
          <w:rFonts w:asciiTheme="majorBidi" w:hAnsiTheme="majorBidi" w:cs="B Nazanin"/>
          <w:sz w:val="24"/>
          <w:szCs w:val="24"/>
        </w:rPr>
        <w:t xml:space="preserve">  </w:t>
      </w:r>
      <w:r w:rsidR="00B67322" w:rsidRPr="000F3811">
        <w:rPr>
          <w:rFonts w:asciiTheme="majorBidi" w:hAnsiTheme="majorBidi" w:cs="B Nazanin"/>
          <w:szCs w:val="22"/>
        </w:rPr>
        <w:t>p-value</w:t>
      </w:r>
      <w:r w:rsidR="00B67322">
        <w:rPr>
          <w:rFonts w:asciiTheme="majorBidi" w:hAnsiTheme="majorBidi" w:cs="B Nazanin" w:hint="cs"/>
          <w:sz w:val="24"/>
          <w:szCs w:val="24"/>
          <w:rtl/>
          <w:lang w:bidi="ar-SA"/>
        </w:rPr>
        <w:t>(000145/0)</w:t>
      </w:r>
      <w:r w:rsidR="00B67322" w:rsidRPr="00B67322">
        <w:rPr>
          <w:rFonts w:asciiTheme="majorBidi" w:hAnsiTheme="majorBidi" w:cs="B Nazanin"/>
          <w:sz w:val="24"/>
          <w:szCs w:val="24"/>
          <w:rtl/>
          <w:lang w:bidi="ar-SA"/>
        </w:rPr>
        <w:t xml:space="preserve"> </w:t>
      </w:r>
      <w:r w:rsidRPr="00D307F4">
        <w:rPr>
          <w:rFonts w:asciiTheme="majorBidi" w:hAnsiTheme="majorBidi" w:cs="B Nazanin"/>
          <w:sz w:val="24"/>
          <w:szCs w:val="24"/>
          <w:rtl/>
        </w:rPr>
        <w:t>تأیید می‌کند که احتمال وقوع این خوشه‌بندی به صورت تصادفی کمتر از یک درصد است. این یافته‌ها نشان می‌دهد که الگوی خوشه‌ای شمال</w:t>
      </w:r>
      <w:r w:rsidR="00B67322">
        <w:rPr>
          <w:rFonts w:cs="Times New Roman" w:hint="cs"/>
          <w:sz w:val="24"/>
          <w:szCs w:val="24"/>
          <w:rtl/>
        </w:rPr>
        <w:t xml:space="preserve"> </w:t>
      </w:r>
      <w:r w:rsidR="00B67322" w:rsidRPr="00B67322">
        <w:rPr>
          <w:rFonts w:cs="B Nazanin" w:hint="cs"/>
          <w:sz w:val="24"/>
          <w:szCs w:val="24"/>
          <w:rtl/>
        </w:rPr>
        <w:t>-</w:t>
      </w:r>
      <w:r w:rsidR="00B67322">
        <w:rPr>
          <w:rFonts w:cs="Times New Roman" w:hint="cs"/>
          <w:sz w:val="24"/>
          <w:szCs w:val="24"/>
          <w:rtl/>
        </w:rPr>
        <w:t xml:space="preserve"> </w:t>
      </w:r>
      <w:r w:rsidRPr="00D307F4">
        <w:rPr>
          <w:rFonts w:asciiTheme="majorBidi" w:hAnsiTheme="majorBidi" w:cs="B Nazanin" w:hint="cs"/>
          <w:sz w:val="24"/>
          <w:szCs w:val="24"/>
          <w:rtl/>
        </w:rPr>
        <w:t>جنوب</w:t>
      </w:r>
      <w:r w:rsidRPr="00D307F4">
        <w:rPr>
          <w:rFonts w:asciiTheme="majorBidi" w:hAnsiTheme="majorBidi" w:cs="B Nazanin"/>
          <w:sz w:val="24"/>
          <w:szCs w:val="24"/>
          <w:rtl/>
        </w:rPr>
        <w:t xml:space="preserve"> </w:t>
      </w:r>
      <w:r w:rsidRPr="00D307F4">
        <w:rPr>
          <w:rFonts w:asciiTheme="majorBidi" w:hAnsiTheme="majorBidi" w:cs="B Nazanin" w:hint="cs"/>
          <w:sz w:val="24"/>
          <w:szCs w:val="24"/>
          <w:rtl/>
        </w:rPr>
        <w:t>در</w:t>
      </w:r>
      <w:r w:rsidRPr="00D307F4">
        <w:rPr>
          <w:rFonts w:asciiTheme="majorBidi" w:hAnsiTheme="majorBidi" w:cs="B Nazanin"/>
          <w:sz w:val="24"/>
          <w:szCs w:val="24"/>
          <w:rtl/>
        </w:rPr>
        <w:t xml:space="preserve"> </w:t>
      </w:r>
      <w:r w:rsidRPr="00D307F4">
        <w:rPr>
          <w:rFonts w:asciiTheme="majorBidi" w:hAnsiTheme="majorBidi" w:cs="B Nazanin" w:hint="cs"/>
          <w:sz w:val="24"/>
          <w:szCs w:val="24"/>
          <w:rtl/>
        </w:rPr>
        <w:t>تهران</w:t>
      </w:r>
      <w:r w:rsidRPr="00D307F4">
        <w:rPr>
          <w:rFonts w:asciiTheme="majorBidi" w:hAnsiTheme="majorBidi" w:cs="B Nazanin"/>
          <w:sz w:val="24"/>
          <w:szCs w:val="24"/>
          <w:rtl/>
        </w:rPr>
        <w:t xml:space="preserve"> </w:t>
      </w:r>
      <w:r w:rsidRPr="00D307F4">
        <w:rPr>
          <w:rFonts w:asciiTheme="majorBidi" w:hAnsiTheme="majorBidi" w:cs="B Nazanin" w:hint="cs"/>
          <w:sz w:val="24"/>
          <w:szCs w:val="24"/>
          <w:rtl/>
        </w:rPr>
        <w:t>واقعی</w:t>
      </w:r>
      <w:r w:rsidRPr="00D307F4">
        <w:rPr>
          <w:rFonts w:asciiTheme="majorBidi" w:hAnsiTheme="majorBidi" w:cs="B Nazanin"/>
          <w:sz w:val="24"/>
          <w:szCs w:val="24"/>
          <w:rtl/>
        </w:rPr>
        <w:t xml:space="preserve"> </w:t>
      </w:r>
      <w:r w:rsidRPr="00D307F4">
        <w:rPr>
          <w:rFonts w:asciiTheme="majorBidi" w:hAnsiTheme="majorBidi" w:cs="B Nazanin" w:hint="cs"/>
          <w:sz w:val="24"/>
          <w:szCs w:val="24"/>
          <w:rtl/>
        </w:rPr>
        <w:t>و</w:t>
      </w:r>
      <w:r w:rsidRPr="00D307F4">
        <w:rPr>
          <w:rFonts w:asciiTheme="majorBidi" w:hAnsiTheme="majorBidi" w:cs="B Nazanin"/>
          <w:sz w:val="24"/>
          <w:szCs w:val="24"/>
          <w:rtl/>
        </w:rPr>
        <w:t xml:space="preserve"> </w:t>
      </w:r>
      <w:r w:rsidRPr="00D307F4">
        <w:rPr>
          <w:rFonts w:asciiTheme="majorBidi" w:hAnsiTheme="majorBidi" w:cs="B Nazanin" w:hint="cs"/>
          <w:sz w:val="24"/>
          <w:szCs w:val="24"/>
          <w:rtl/>
        </w:rPr>
        <w:t>پایدار</w:t>
      </w:r>
      <w:r w:rsidRPr="00D307F4">
        <w:rPr>
          <w:rFonts w:asciiTheme="majorBidi" w:hAnsiTheme="majorBidi" w:cs="B Nazanin"/>
          <w:sz w:val="24"/>
          <w:szCs w:val="24"/>
          <w:rtl/>
        </w:rPr>
        <w:t xml:space="preserve"> است و منعکس‌کننده شکاف‌های ساختاری می‌باشد</w:t>
      </w:r>
      <w:r w:rsidR="001F571C">
        <w:rPr>
          <w:rFonts w:asciiTheme="majorBidi" w:hAnsiTheme="majorBidi" w:cs="B Nazanin" w:hint="cs"/>
          <w:sz w:val="24"/>
          <w:szCs w:val="24"/>
          <w:rtl/>
        </w:rPr>
        <w:t xml:space="preserve"> که در </w:t>
      </w:r>
      <w:r w:rsidRPr="00D307F4">
        <w:rPr>
          <w:rFonts w:asciiTheme="majorBidi" w:hAnsiTheme="majorBidi" w:cs="B Nazanin"/>
          <w:sz w:val="24"/>
          <w:szCs w:val="24"/>
          <w:rtl/>
        </w:rPr>
        <w:t xml:space="preserve">شکل </w:t>
      </w:r>
      <w:r w:rsidR="00B67322">
        <w:rPr>
          <w:rFonts w:asciiTheme="majorBidi" w:hAnsiTheme="majorBidi" w:cs="B Nazanin" w:hint="cs"/>
          <w:sz w:val="24"/>
          <w:szCs w:val="24"/>
          <w:rtl/>
        </w:rPr>
        <w:t>(2)</w:t>
      </w:r>
      <w:r w:rsidRPr="00D307F4">
        <w:rPr>
          <w:rFonts w:asciiTheme="majorBidi" w:hAnsiTheme="majorBidi" w:cs="B Nazanin"/>
          <w:sz w:val="24"/>
          <w:szCs w:val="24"/>
          <w:rtl/>
        </w:rPr>
        <w:t xml:space="preserve"> خوشه‌بندی مناطق برخوردار در شمال و شمال‌غرب و مناطق محروم در جنوب شهر به وضوح مشاهده می‌شود. این الگو نشان می‌دهد که نابرابری فضایی در تهران صرفاً نتیجه شرایط کوتاه‌مدت یا سیاست‌های اخیر نیست، بلکه محصول فرآیندهای بلندمدت است که باعث تثبیت نابرابری‌ها و بازتولید آن‌ها در قالب خوشه‌های همگن برخورداری و محرومیت شده است</w:t>
      </w:r>
      <w:r w:rsidRPr="00D307F4">
        <w:rPr>
          <w:rFonts w:asciiTheme="majorBidi" w:hAnsiTheme="majorBidi" w:cs="B Nazanin"/>
          <w:sz w:val="24"/>
          <w:szCs w:val="24"/>
          <w:lang w:bidi="ar-SA"/>
        </w:rPr>
        <w:t>.</w:t>
      </w:r>
      <w:r w:rsidR="001F571C">
        <w:rPr>
          <w:rFonts w:asciiTheme="majorBidi" w:hAnsiTheme="majorBidi" w:cs="B Nazanin" w:hint="cs"/>
          <w:sz w:val="24"/>
          <w:szCs w:val="24"/>
          <w:rtl/>
          <w:lang w:bidi="ar-SA"/>
        </w:rPr>
        <w:t xml:space="preserve"> </w:t>
      </w:r>
    </w:p>
    <w:p w14:paraId="52EF95FB" w14:textId="77777777" w:rsidR="001F571C" w:rsidRDefault="001F571C" w:rsidP="00173CAD">
      <w:pPr>
        <w:pStyle w:val="2"/>
        <w:spacing w:line="233" w:lineRule="auto"/>
        <w:jc w:val="center"/>
        <w:rPr>
          <w:rFonts w:asciiTheme="majorBidi" w:hAnsiTheme="majorBidi" w:cs="B Nazanin"/>
          <w:sz w:val="24"/>
          <w:szCs w:val="24"/>
          <w:rtl/>
        </w:rPr>
      </w:pPr>
    </w:p>
    <w:p w14:paraId="0C0E1AE8" w14:textId="0F71FD7D" w:rsidR="00784DF5" w:rsidRPr="003A07D2" w:rsidRDefault="0086340A" w:rsidP="00173CAD">
      <w:pPr>
        <w:pStyle w:val="2"/>
        <w:spacing w:line="233" w:lineRule="auto"/>
        <w:jc w:val="center"/>
        <w:rPr>
          <w:rFonts w:asciiTheme="majorBidi" w:hAnsiTheme="majorBidi" w:cs="B Nazanin"/>
          <w:b/>
          <w:bCs/>
          <w:sz w:val="20"/>
          <w:szCs w:val="20"/>
          <w:rtl/>
        </w:rPr>
      </w:pPr>
      <w:r w:rsidRPr="003A07D2">
        <w:rPr>
          <w:rFonts w:asciiTheme="majorBidi" w:hAnsiTheme="majorBidi" w:cs="B Nazanin" w:hint="cs"/>
          <w:b/>
          <w:bCs/>
          <w:sz w:val="20"/>
          <w:szCs w:val="20"/>
          <w:rtl/>
        </w:rPr>
        <w:t>جدول (</w:t>
      </w:r>
      <w:r w:rsidR="00A72BB6">
        <w:rPr>
          <w:rFonts w:asciiTheme="majorBidi" w:hAnsiTheme="majorBidi" w:cs="B Nazanin" w:hint="cs"/>
          <w:b/>
          <w:bCs/>
          <w:sz w:val="20"/>
          <w:szCs w:val="20"/>
          <w:rtl/>
        </w:rPr>
        <w:t>6</w:t>
      </w:r>
      <w:r w:rsidRPr="003A07D2">
        <w:rPr>
          <w:rFonts w:asciiTheme="majorBidi" w:hAnsiTheme="majorBidi" w:cs="B Nazanin" w:hint="cs"/>
          <w:b/>
          <w:bCs/>
          <w:sz w:val="20"/>
          <w:szCs w:val="20"/>
          <w:rtl/>
        </w:rPr>
        <w:t xml:space="preserve">). خلاصه خروجی آماره موران برای  سنجش </w:t>
      </w:r>
      <w:r w:rsidR="00173CAD">
        <w:rPr>
          <w:rFonts w:asciiTheme="majorBidi" w:hAnsiTheme="majorBidi" w:cs="B Nazanin" w:hint="cs"/>
          <w:b/>
          <w:bCs/>
          <w:sz w:val="20"/>
          <w:szCs w:val="20"/>
          <w:rtl/>
        </w:rPr>
        <w:t>همبستگی</w:t>
      </w:r>
      <w:r w:rsidRPr="003A07D2">
        <w:rPr>
          <w:rFonts w:asciiTheme="majorBidi" w:hAnsiTheme="majorBidi" w:cs="B Nazanin" w:hint="cs"/>
          <w:b/>
          <w:bCs/>
          <w:sz w:val="20"/>
          <w:szCs w:val="20"/>
          <w:rtl/>
        </w:rPr>
        <w:t xml:space="preserve"> فضایی</w:t>
      </w:r>
      <w:r w:rsidR="00622B09" w:rsidRPr="003A07D2">
        <w:rPr>
          <w:rFonts w:asciiTheme="majorBidi" w:hAnsiTheme="majorBidi" w:cs="B Nazanin" w:hint="cs"/>
          <w:b/>
          <w:bCs/>
          <w:sz w:val="20"/>
          <w:szCs w:val="20"/>
          <w:rtl/>
        </w:rPr>
        <w:t xml:space="preserve"> در </w:t>
      </w:r>
      <w:r w:rsidR="003B3A33" w:rsidRPr="003A07D2">
        <w:rPr>
          <w:rFonts w:asciiTheme="majorBidi" w:hAnsiTheme="majorBidi" w:cs="B Nazanin" w:hint="cs"/>
          <w:b/>
          <w:bCs/>
          <w:sz w:val="20"/>
          <w:szCs w:val="20"/>
          <w:rtl/>
        </w:rPr>
        <w:t xml:space="preserve">مناطق </w:t>
      </w:r>
      <w:r w:rsidR="00622B09" w:rsidRPr="003A07D2">
        <w:rPr>
          <w:rFonts w:asciiTheme="majorBidi" w:hAnsiTheme="majorBidi" w:cs="B Nazanin" w:hint="cs"/>
          <w:b/>
          <w:bCs/>
          <w:sz w:val="20"/>
          <w:szCs w:val="20"/>
          <w:rtl/>
        </w:rPr>
        <w:t>شهر تهران</w:t>
      </w:r>
    </w:p>
    <w:tbl>
      <w:tblPr>
        <w:tblStyle w:val="LightShading1"/>
        <w:bidiVisual/>
        <w:tblW w:w="0" w:type="auto"/>
        <w:jc w:val="center"/>
        <w:tblBorders>
          <w:insideH w:val="single" w:sz="4" w:space="0" w:color="auto"/>
        </w:tblBorders>
        <w:tblLook w:val="04A0" w:firstRow="1" w:lastRow="0" w:firstColumn="1" w:lastColumn="0" w:noHBand="0" w:noVBand="1"/>
      </w:tblPr>
      <w:tblGrid>
        <w:gridCol w:w="2908"/>
        <w:gridCol w:w="2908"/>
      </w:tblGrid>
      <w:tr w:rsidR="00920992" w:rsidRPr="00920992" w14:paraId="0948688E" w14:textId="77777777" w:rsidTr="00822FF5">
        <w:trPr>
          <w:trHeight w:val="310"/>
          <w:jc w:val="center"/>
        </w:trPr>
        <w:tc>
          <w:tcPr>
            <w:tcW w:w="2908" w:type="dxa"/>
          </w:tcPr>
          <w:p w14:paraId="2EC9C1F6" w14:textId="77777777" w:rsidR="00920992" w:rsidRPr="007476F2" w:rsidRDefault="00920992" w:rsidP="00920992">
            <w:pPr>
              <w:pStyle w:val="2"/>
              <w:spacing w:line="233" w:lineRule="auto"/>
              <w:rPr>
                <w:rFonts w:asciiTheme="majorBidi" w:hAnsiTheme="majorBidi" w:cs="B Nazanin"/>
                <w:b/>
                <w:bCs/>
                <w:sz w:val="20"/>
                <w:szCs w:val="20"/>
                <w:rtl/>
              </w:rPr>
            </w:pPr>
            <w:r w:rsidRPr="007476F2">
              <w:rPr>
                <w:rFonts w:asciiTheme="majorBidi" w:hAnsiTheme="majorBidi" w:cs="B Nazanin" w:hint="cs"/>
                <w:b/>
                <w:bCs/>
                <w:sz w:val="20"/>
                <w:szCs w:val="20"/>
                <w:rtl/>
              </w:rPr>
              <w:t>شاخص موران</w:t>
            </w:r>
          </w:p>
        </w:tc>
        <w:tc>
          <w:tcPr>
            <w:tcW w:w="2908" w:type="dxa"/>
            <w:vAlign w:val="center"/>
          </w:tcPr>
          <w:p w14:paraId="0D22C0BA" w14:textId="55ADB6CF" w:rsidR="00920992" w:rsidRPr="006F2400" w:rsidRDefault="00822FF5" w:rsidP="00822FF5">
            <w:pPr>
              <w:pStyle w:val="2"/>
              <w:spacing w:line="233" w:lineRule="auto"/>
              <w:jc w:val="center"/>
              <w:rPr>
                <w:rFonts w:asciiTheme="majorBidi" w:hAnsiTheme="majorBidi" w:cs="B Nazanin"/>
                <w:sz w:val="20"/>
                <w:szCs w:val="20"/>
                <w:rtl/>
              </w:rPr>
            </w:pPr>
            <w:r>
              <w:rPr>
                <w:rFonts w:asciiTheme="majorBidi" w:hAnsiTheme="majorBidi" w:cs="B Nazanin" w:hint="cs"/>
                <w:sz w:val="20"/>
                <w:szCs w:val="20"/>
                <w:rtl/>
              </w:rPr>
              <w:t>433510/0</w:t>
            </w:r>
          </w:p>
        </w:tc>
      </w:tr>
      <w:tr w:rsidR="00920992" w:rsidRPr="00920992" w14:paraId="3AEA2507" w14:textId="77777777" w:rsidTr="00822FF5">
        <w:trPr>
          <w:trHeight w:val="300"/>
          <w:jc w:val="center"/>
        </w:trPr>
        <w:tc>
          <w:tcPr>
            <w:tcW w:w="2908" w:type="dxa"/>
          </w:tcPr>
          <w:p w14:paraId="39DFBFEA" w14:textId="77777777" w:rsidR="00920992" w:rsidRPr="007476F2" w:rsidRDefault="00920992" w:rsidP="00920992">
            <w:pPr>
              <w:pStyle w:val="2"/>
              <w:spacing w:line="233" w:lineRule="auto"/>
              <w:rPr>
                <w:rFonts w:asciiTheme="majorBidi" w:hAnsiTheme="majorBidi" w:cs="B Nazanin"/>
                <w:b/>
                <w:bCs/>
                <w:sz w:val="20"/>
                <w:szCs w:val="20"/>
                <w:rtl/>
              </w:rPr>
            </w:pPr>
            <w:r w:rsidRPr="007476F2">
              <w:rPr>
                <w:rFonts w:asciiTheme="majorBidi" w:hAnsiTheme="majorBidi" w:cs="B Nazanin" w:hint="cs"/>
                <w:b/>
                <w:bCs/>
                <w:sz w:val="20"/>
                <w:szCs w:val="20"/>
                <w:rtl/>
              </w:rPr>
              <w:t>شاخص مورد انتظار</w:t>
            </w:r>
          </w:p>
        </w:tc>
        <w:tc>
          <w:tcPr>
            <w:tcW w:w="2908" w:type="dxa"/>
            <w:vAlign w:val="center"/>
          </w:tcPr>
          <w:p w14:paraId="57D253EA" w14:textId="044B073C" w:rsidR="00920992" w:rsidRPr="006F2400" w:rsidRDefault="00822FF5" w:rsidP="00822FF5">
            <w:pPr>
              <w:pStyle w:val="2"/>
              <w:spacing w:line="233" w:lineRule="auto"/>
              <w:jc w:val="center"/>
              <w:rPr>
                <w:rFonts w:asciiTheme="majorBidi" w:hAnsiTheme="majorBidi" w:cs="B Nazanin"/>
                <w:sz w:val="20"/>
                <w:szCs w:val="20"/>
                <w:rtl/>
              </w:rPr>
            </w:pPr>
            <w:r>
              <w:rPr>
                <w:rFonts w:asciiTheme="majorBidi" w:hAnsiTheme="majorBidi" w:cs="B Nazanin" w:hint="cs"/>
                <w:sz w:val="20"/>
                <w:szCs w:val="20"/>
                <w:rtl/>
              </w:rPr>
              <w:t>047619/0-</w:t>
            </w:r>
          </w:p>
        </w:tc>
      </w:tr>
      <w:tr w:rsidR="00920992" w:rsidRPr="00920992" w14:paraId="08DC50C0" w14:textId="77777777" w:rsidTr="00822FF5">
        <w:trPr>
          <w:trHeight w:val="310"/>
          <w:jc w:val="center"/>
        </w:trPr>
        <w:tc>
          <w:tcPr>
            <w:tcW w:w="2908" w:type="dxa"/>
          </w:tcPr>
          <w:p w14:paraId="439B6266" w14:textId="77777777" w:rsidR="00920992" w:rsidRPr="007476F2" w:rsidRDefault="00920992" w:rsidP="00920992">
            <w:pPr>
              <w:pStyle w:val="2"/>
              <w:spacing w:line="233" w:lineRule="auto"/>
              <w:rPr>
                <w:rFonts w:asciiTheme="majorBidi" w:hAnsiTheme="majorBidi" w:cs="B Nazanin"/>
                <w:b/>
                <w:bCs/>
                <w:sz w:val="20"/>
                <w:szCs w:val="20"/>
                <w:rtl/>
              </w:rPr>
            </w:pPr>
            <w:r w:rsidRPr="007476F2">
              <w:rPr>
                <w:rFonts w:asciiTheme="majorBidi" w:hAnsiTheme="majorBidi" w:cs="B Nazanin" w:hint="cs"/>
                <w:b/>
                <w:bCs/>
                <w:sz w:val="20"/>
                <w:szCs w:val="20"/>
                <w:rtl/>
              </w:rPr>
              <w:t>واریانس</w:t>
            </w:r>
          </w:p>
        </w:tc>
        <w:tc>
          <w:tcPr>
            <w:tcW w:w="2908" w:type="dxa"/>
            <w:vAlign w:val="center"/>
          </w:tcPr>
          <w:p w14:paraId="3B1AA943" w14:textId="4D6128B7" w:rsidR="00920992" w:rsidRPr="006F2400" w:rsidRDefault="00822FF5" w:rsidP="00822FF5">
            <w:pPr>
              <w:pStyle w:val="2"/>
              <w:spacing w:line="233" w:lineRule="auto"/>
              <w:jc w:val="center"/>
              <w:rPr>
                <w:rFonts w:asciiTheme="majorBidi" w:hAnsiTheme="majorBidi" w:cs="B Nazanin"/>
                <w:sz w:val="20"/>
                <w:szCs w:val="20"/>
                <w:rtl/>
              </w:rPr>
            </w:pPr>
            <w:r>
              <w:rPr>
                <w:rFonts w:asciiTheme="majorBidi" w:hAnsiTheme="majorBidi" w:cs="B Nazanin" w:hint="cs"/>
                <w:sz w:val="20"/>
                <w:szCs w:val="20"/>
                <w:rtl/>
              </w:rPr>
              <w:t>016032/0</w:t>
            </w:r>
          </w:p>
        </w:tc>
      </w:tr>
      <w:tr w:rsidR="00920992" w:rsidRPr="00920992" w14:paraId="61AC3DFA" w14:textId="77777777" w:rsidTr="00822FF5">
        <w:trPr>
          <w:trHeight w:val="300"/>
          <w:jc w:val="center"/>
        </w:trPr>
        <w:tc>
          <w:tcPr>
            <w:tcW w:w="2908" w:type="dxa"/>
          </w:tcPr>
          <w:p w14:paraId="07128E53" w14:textId="77777777" w:rsidR="00920992" w:rsidRPr="00920992" w:rsidRDefault="00920992" w:rsidP="00920992">
            <w:pPr>
              <w:pStyle w:val="2"/>
              <w:spacing w:line="233" w:lineRule="auto"/>
              <w:rPr>
                <w:rFonts w:asciiTheme="majorBidi" w:hAnsiTheme="majorBidi" w:cs="B Nazanin"/>
                <w:sz w:val="24"/>
                <w:szCs w:val="24"/>
              </w:rPr>
            </w:pPr>
            <w:r w:rsidRPr="007476F2">
              <w:rPr>
                <w:rFonts w:asciiTheme="majorBidi" w:hAnsiTheme="majorBidi" w:cs="B Nazanin" w:hint="cs"/>
                <w:b/>
                <w:bCs/>
                <w:sz w:val="20"/>
                <w:szCs w:val="20"/>
                <w:rtl/>
              </w:rPr>
              <w:t>امتیاز استاندارد</w:t>
            </w:r>
            <w:r w:rsidRPr="007476F2">
              <w:rPr>
                <w:rFonts w:asciiTheme="majorBidi" w:hAnsiTheme="majorBidi" w:cs="B Nazanin" w:hint="cs"/>
                <w:sz w:val="20"/>
                <w:szCs w:val="20"/>
                <w:rtl/>
              </w:rPr>
              <w:t xml:space="preserve"> </w:t>
            </w:r>
            <w:r w:rsidRPr="007476F2">
              <w:rPr>
                <w:rFonts w:asciiTheme="majorBidi" w:hAnsiTheme="majorBidi" w:cs="B Nazanin"/>
                <w:b/>
                <w:bCs/>
                <w:sz w:val="18"/>
                <w:szCs w:val="18"/>
              </w:rPr>
              <w:t>Z</w:t>
            </w:r>
          </w:p>
        </w:tc>
        <w:tc>
          <w:tcPr>
            <w:tcW w:w="2908" w:type="dxa"/>
            <w:vAlign w:val="center"/>
          </w:tcPr>
          <w:p w14:paraId="6DEABEF2" w14:textId="2363DCDC" w:rsidR="00920992" w:rsidRPr="006F2400" w:rsidRDefault="00822FF5" w:rsidP="00822FF5">
            <w:pPr>
              <w:pStyle w:val="2"/>
              <w:spacing w:line="233" w:lineRule="auto"/>
              <w:jc w:val="center"/>
              <w:rPr>
                <w:rFonts w:asciiTheme="majorBidi" w:hAnsiTheme="majorBidi" w:cs="B Nazanin"/>
                <w:sz w:val="20"/>
                <w:szCs w:val="20"/>
                <w:rtl/>
              </w:rPr>
            </w:pPr>
            <w:r>
              <w:rPr>
                <w:rFonts w:asciiTheme="majorBidi" w:hAnsiTheme="majorBidi" w:cs="B Nazanin" w:hint="cs"/>
                <w:sz w:val="20"/>
                <w:szCs w:val="20"/>
                <w:rtl/>
              </w:rPr>
              <w:t>799825/3</w:t>
            </w:r>
          </w:p>
        </w:tc>
      </w:tr>
      <w:tr w:rsidR="00920992" w:rsidRPr="00920992" w14:paraId="2F27C73B" w14:textId="77777777" w:rsidTr="00822FF5">
        <w:trPr>
          <w:trHeight w:val="310"/>
          <w:jc w:val="center"/>
        </w:trPr>
        <w:tc>
          <w:tcPr>
            <w:tcW w:w="2908" w:type="dxa"/>
          </w:tcPr>
          <w:p w14:paraId="27D28799" w14:textId="77777777" w:rsidR="00920992" w:rsidRPr="007476F2" w:rsidRDefault="00920992" w:rsidP="00920992">
            <w:pPr>
              <w:pStyle w:val="2"/>
              <w:spacing w:line="233" w:lineRule="auto"/>
              <w:rPr>
                <w:rFonts w:asciiTheme="majorBidi" w:hAnsiTheme="majorBidi" w:cs="B Nazanin"/>
                <w:b/>
                <w:bCs/>
                <w:sz w:val="18"/>
                <w:szCs w:val="18"/>
                <w:rtl/>
              </w:rPr>
            </w:pPr>
            <w:r w:rsidRPr="007476F2">
              <w:rPr>
                <w:rFonts w:asciiTheme="majorBidi" w:hAnsiTheme="majorBidi" w:cs="B Nazanin"/>
                <w:b/>
                <w:bCs/>
                <w:sz w:val="18"/>
                <w:szCs w:val="18"/>
              </w:rPr>
              <w:t>p-value</w:t>
            </w:r>
          </w:p>
        </w:tc>
        <w:tc>
          <w:tcPr>
            <w:tcW w:w="2908" w:type="dxa"/>
            <w:vAlign w:val="center"/>
          </w:tcPr>
          <w:p w14:paraId="52A8C203" w14:textId="491C985F" w:rsidR="00920992" w:rsidRPr="006F2400" w:rsidRDefault="00822FF5" w:rsidP="00822FF5">
            <w:pPr>
              <w:pStyle w:val="2"/>
              <w:spacing w:line="233" w:lineRule="auto"/>
              <w:jc w:val="center"/>
              <w:rPr>
                <w:rFonts w:asciiTheme="majorBidi" w:hAnsiTheme="majorBidi" w:cs="B Nazanin"/>
                <w:sz w:val="20"/>
                <w:szCs w:val="20"/>
                <w:rtl/>
              </w:rPr>
            </w:pPr>
            <w:r>
              <w:rPr>
                <w:rFonts w:asciiTheme="majorBidi" w:hAnsiTheme="majorBidi" w:cs="B Nazanin" w:hint="cs"/>
                <w:sz w:val="20"/>
                <w:szCs w:val="20"/>
                <w:rtl/>
              </w:rPr>
              <w:t>000145/0</w:t>
            </w:r>
          </w:p>
        </w:tc>
      </w:tr>
    </w:tbl>
    <w:p w14:paraId="2412E99E" w14:textId="155B5CF5" w:rsidR="00920992" w:rsidRPr="0088458B" w:rsidRDefault="00622B09" w:rsidP="00622B09">
      <w:pPr>
        <w:pStyle w:val="2"/>
        <w:spacing w:line="233" w:lineRule="auto"/>
        <w:jc w:val="center"/>
        <w:rPr>
          <w:rFonts w:asciiTheme="majorBidi" w:hAnsiTheme="majorBidi" w:cs="B Nazanin"/>
          <w:sz w:val="20"/>
          <w:szCs w:val="20"/>
          <w:rtl/>
        </w:rPr>
      </w:pPr>
      <w:r w:rsidRPr="0088458B">
        <w:rPr>
          <w:rFonts w:asciiTheme="majorBidi" w:hAnsiTheme="majorBidi" w:cs="B Nazanin" w:hint="cs"/>
          <w:sz w:val="20"/>
          <w:szCs w:val="20"/>
          <w:rtl/>
        </w:rPr>
        <w:t>منبع: یافته</w:t>
      </w:r>
      <w:r w:rsidRPr="0088458B">
        <w:rPr>
          <w:rFonts w:asciiTheme="majorBidi" w:hAnsiTheme="majorBidi" w:cs="B Nazanin"/>
          <w:sz w:val="20"/>
          <w:szCs w:val="20"/>
          <w:rtl/>
        </w:rPr>
        <w:softHyphen/>
      </w:r>
      <w:r w:rsidRPr="0088458B">
        <w:rPr>
          <w:rFonts w:asciiTheme="majorBidi" w:hAnsiTheme="majorBidi" w:cs="B Nazanin" w:hint="cs"/>
          <w:sz w:val="20"/>
          <w:szCs w:val="20"/>
          <w:rtl/>
        </w:rPr>
        <w:t>های پژوهش</w:t>
      </w:r>
    </w:p>
    <w:p w14:paraId="0305ECD5" w14:textId="77777777" w:rsidR="00622B09" w:rsidRPr="00920992" w:rsidRDefault="00622B09" w:rsidP="00622B09">
      <w:pPr>
        <w:pStyle w:val="2"/>
        <w:spacing w:line="233" w:lineRule="auto"/>
        <w:jc w:val="center"/>
        <w:rPr>
          <w:rFonts w:asciiTheme="majorBidi" w:hAnsiTheme="majorBidi" w:cs="B Nazanin"/>
          <w:sz w:val="24"/>
          <w:szCs w:val="24"/>
        </w:rPr>
      </w:pPr>
    </w:p>
    <w:p w14:paraId="04991B4F" w14:textId="3389D59A" w:rsidR="00920992" w:rsidRPr="00920992" w:rsidRDefault="00822FF5" w:rsidP="00822FF5">
      <w:pPr>
        <w:pStyle w:val="2"/>
        <w:spacing w:line="233" w:lineRule="auto"/>
        <w:jc w:val="center"/>
        <w:rPr>
          <w:rFonts w:asciiTheme="majorBidi" w:hAnsiTheme="majorBidi" w:cs="B Nazanin"/>
          <w:b/>
          <w:bCs/>
          <w:sz w:val="24"/>
          <w:szCs w:val="24"/>
          <w:rtl/>
          <w:lang w:bidi="ar-SA"/>
        </w:rPr>
      </w:pPr>
      <w:r w:rsidRPr="00822FF5">
        <w:rPr>
          <w:rFonts w:asciiTheme="majorBidi" w:hAnsiTheme="majorBidi" w:cs="B Nazanin"/>
          <w:b/>
          <w:bCs/>
          <w:noProof/>
          <w:sz w:val="24"/>
          <w:szCs w:val="24"/>
        </w:rPr>
        <w:drawing>
          <wp:inline distT="0" distB="0" distL="0" distR="0" wp14:anchorId="5D25EA25" wp14:editId="797D442F">
            <wp:extent cx="2750820" cy="2138531"/>
            <wp:effectExtent l="0" t="0" r="0" b="0"/>
            <wp:docPr id="5" name="Picture 5" descr="Spatial Autocorrel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atial Autocorrelation Repor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50820" cy="2138531"/>
                    </a:xfrm>
                    <a:prstGeom prst="rect">
                      <a:avLst/>
                    </a:prstGeom>
                    <a:noFill/>
                    <a:ln>
                      <a:noFill/>
                    </a:ln>
                  </pic:spPr>
                </pic:pic>
              </a:graphicData>
            </a:graphic>
          </wp:inline>
        </w:drawing>
      </w:r>
    </w:p>
    <w:p w14:paraId="673A67AC" w14:textId="16868FC5" w:rsidR="00302419" w:rsidRPr="0088458B" w:rsidRDefault="00302419" w:rsidP="001D7EF3">
      <w:pPr>
        <w:pStyle w:val="2"/>
        <w:spacing w:line="233" w:lineRule="auto"/>
        <w:jc w:val="center"/>
        <w:rPr>
          <w:rFonts w:asciiTheme="majorBidi" w:hAnsiTheme="majorBidi" w:cs="B Nazanin"/>
          <w:b/>
          <w:bCs/>
          <w:sz w:val="20"/>
          <w:szCs w:val="20"/>
          <w:rtl/>
        </w:rPr>
      </w:pPr>
      <w:r w:rsidRPr="0088458B">
        <w:rPr>
          <w:rFonts w:asciiTheme="majorBidi" w:hAnsiTheme="majorBidi" w:cs="B Nazanin" w:hint="cs"/>
          <w:b/>
          <w:bCs/>
          <w:sz w:val="20"/>
          <w:szCs w:val="20"/>
          <w:rtl/>
        </w:rPr>
        <w:t>شکل (</w:t>
      </w:r>
      <w:r w:rsidR="006331D9">
        <w:rPr>
          <w:rFonts w:asciiTheme="majorBidi" w:hAnsiTheme="majorBidi" w:cs="B Nazanin" w:hint="cs"/>
          <w:b/>
          <w:bCs/>
          <w:sz w:val="20"/>
          <w:szCs w:val="20"/>
          <w:rtl/>
        </w:rPr>
        <w:t>3</w:t>
      </w:r>
      <w:r w:rsidRPr="0088458B">
        <w:rPr>
          <w:rFonts w:asciiTheme="majorBidi" w:hAnsiTheme="majorBidi" w:cs="B Nazanin" w:hint="cs"/>
          <w:b/>
          <w:bCs/>
          <w:sz w:val="20"/>
          <w:szCs w:val="20"/>
          <w:rtl/>
        </w:rPr>
        <w:t>). نحوه توزیع شاخص</w:t>
      </w:r>
      <w:r w:rsidRPr="0088458B">
        <w:rPr>
          <w:rFonts w:asciiTheme="majorBidi" w:hAnsiTheme="majorBidi" w:cs="B Nazanin"/>
          <w:b/>
          <w:bCs/>
          <w:sz w:val="20"/>
          <w:szCs w:val="20"/>
          <w:rtl/>
        </w:rPr>
        <w:softHyphen/>
      </w:r>
      <w:r w:rsidRPr="0088458B">
        <w:rPr>
          <w:rFonts w:asciiTheme="majorBidi" w:hAnsiTheme="majorBidi" w:cs="B Nazanin" w:hint="cs"/>
          <w:b/>
          <w:bCs/>
          <w:sz w:val="20"/>
          <w:szCs w:val="20"/>
          <w:rtl/>
        </w:rPr>
        <w:t xml:space="preserve">های </w:t>
      </w:r>
      <w:r w:rsidR="001D7EF3">
        <w:rPr>
          <w:rFonts w:asciiTheme="majorBidi" w:hAnsiTheme="majorBidi" w:cs="B Nazanin" w:hint="cs"/>
          <w:b/>
          <w:bCs/>
          <w:sz w:val="20"/>
          <w:szCs w:val="20"/>
          <w:rtl/>
        </w:rPr>
        <w:t>برخورداری</w:t>
      </w:r>
      <w:r w:rsidRPr="0088458B">
        <w:rPr>
          <w:rFonts w:asciiTheme="majorBidi" w:hAnsiTheme="majorBidi" w:cs="B Nazanin" w:hint="cs"/>
          <w:b/>
          <w:bCs/>
          <w:sz w:val="20"/>
          <w:szCs w:val="20"/>
          <w:rtl/>
        </w:rPr>
        <w:t xml:space="preserve"> در مناطق شهر تهران</w:t>
      </w:r>
    </w:p>
    <w:p w14:paraId="39E71DC0" w14:textId="77777777" w:rsidR="006331D9" w:rsidRDefault="006331D9" w:rsidP="00407263">
      <w:pPr>
        <w:bidi/>
        <w:jc w:val="both"/>
        <w:rPr>
          <w:rFonts w:asciiTheme="majorBidi" w:hAnsiTheme="majorBidi" w:cs="B Nazanin"/>
          <w:b/>
          <w:bCs/>
          <w:sz w:val="22"/>
          <w:rtl/>
          <w:lang w:bidi="fa-IR"/>
        </w:rPr>
      </w:pPr>
    </w:p>
    <w:p w14:paraId="44D3ECD7" w14:textId="109CF86C" w:rsidR="001327C6" w:rsidRPr="00E52421" w:rsidRDefault="001327C6" w:rsidP="00914DBA">
      <w:pPr>
        <w:bidi/>
        <w:ind w:hanging="1"/>
        <w:jc w:val="both"/>
        <w:rPr>
          <w:rFonts w:asciiTheme="majorBidi" w:hAnsiTheme="majorBidi" w:cs="0 Nazanin"/>
          <w:lang w:bidi="fa-IR"/>
        </w:rPr>
      </w:pPr>
      <w:r w:rsidRPr="00E52421">
        <w:rPr>
          <w:rFonts w:asciiTheme="majorBidi" w:hAnsiTheme="majorBidi" w:cs="0 Nazanin"/>
          <w:rtl/>
          <w:lang w:bidi="fa-IR"/>
        </w:rPr>
        <w:t>نتایج به‌دست آمده از مدل</w:t>
      </w:r>
      <w:r w:rsidRPr="00E52421">
        <w:rPr>
          <w:rFonts w:asciiTheme="majorBidi" w:hAnsiTheme="majorBidi" w:cs="0 Nazanin"/>
          <w:lang w:bidi="fa-IR"/>
        </w:rPr>
        <w:t xml:space="preserve"> </w:t>
      </w:r>
      <w:r w:rsidRPr="00E52421">
        <w:rPr>
          <w:rFonts w:asciiTheme="majorBidi" w:hAnsiTheme="majorBidi" w:cs="0 Nazanin"/>
          <w:sz w:val="22"/>
          <w:szCs w:val="22"/>
          <w:lang w:bidi="fa-IR"/>
        </w:rPr>
        <w:t xml:space="preserve">CORASO </w:t>
      </w:r>
      <w:r w:rsidRPr="00E52421">
        <w:rPr>
          <w:rFonts w:asciiTheme="majorBidi" w:hAnsiTheme="majorBidi" w:cs="0 Nazanin"/>
          <w:rtl/>
          <w:lang w:bidi="fa-IR"/>
        </w:rPr>
        <w:t>و شاخص موران</w:t>
      </w:r>
      <w:r w:rsidRPr="00E52421">
        <w:rPr>
          <w:rFonts w:asciiTheme="majorBidi" w:hAnsiTheme="majorBidi" w:cs="0 Nazanin" w:hint="cs"/>
          <w:rtl/>
          <w:lang w:bidi="fa-IR"/>
        </w:rPr>
        <w:t xml:space="preserve"> و تطبیق آن با سیر تحولات شهر تهران،</w:t>
      </w:r>
      <w:r w:rsidRPr="00E52421">
        <w:rPr>
          <w:rFonts w:asciiTheme="majorBidi" w:hAnsiTheme="majorBidi" w:cs="0 Nazanin"/>
          <w:rtl/>
          <w:lang w:bidi="fa-IR"/>
        </w:rPr>
        <w:t xml:space="preserve"> به‌وضوح نشان می‌دهد که </w:t>
      </w:r>
      <w:r w:rsidRPr="00E52421">
        <w:rPr>
          <w:rFonts w:asciiTheme="majorBidi" w:hAnsiTheme="majorBidi" w:cs="0 Nazanin" w:hint="cs"/>
          <w:rtl/>
          <w:lang w:bidi="fa-IR"/>
        </w:rPr>
        <w:t xml:space="preserve">شکاف و </w:t>
      </w:r>
      <w:r w:rsidRPr="00E52421">
        <w:rPr>
          <w:rFonts w:asciiTheme="majorBidi" w:hAnsiTheme="majorBidi" w:cs="0 Nazanin"/>
          <w:rtl/>
          <w:lang w:bidi="fa-IR"/>
        </w:rPr>
        <w:t>نابرابری در شهر تهران، صرفاً یک وضعیت تصادفی نیست، بلکه محصول فرآیندهای تاریخی، اقتصادی و اجتماعی پیچیده و چندلایه است. مناطق شمال و شمال‌غربی شهر با شاخص برخورداری بالاتر، خوشه‌بندی شده‌اند و مناطق جنوبی به‌عنوان بخش‌های کم‌برخوردار ظاهر شده‌اند؛ این الگو بازتابی مستقیم</w:t>
      </w:r>
      <w:r w:rsidRPr="00E52421">
        <w:rPr>
          <w:rFonts w:asciiTheme="majorBidi" w:hAnsiTheme="majorBidi" w:cs="0 Nazanin" w:hint="cs"/>
          <w:rtl/>
          <w:lang w:bidi="fa-IR"/>
        </w:rPr>
        <w:t xml:space="preserve"> از زمینه</w:t>
      </w:r>
      <w:r w:rsidRPr="00E52421">
        <w:rPr>
          <w:rFonts w:asciiTheme="majorBidi" w:hAnsiTheme="majorBidi" w:cs="0 Nazanin"/>
          <w:rtl/>
          <w:lang w:bidi="fa-IR"/>
        </w:rPr>
        <w:softHyphen/>
      </w:r>
      <w:r w:rsidRPr="00E52421">
        <w:rPr>
          <w:rFonts w:asciiTheme="majorBidi" w:hAnsiTheme="majorBidi" w:cs="0 Nazanin" w:hint="cs"/>
          <w:rtl/>
          <w:lang w:bidi="fa-IR"/>
        </w:rPr>
        <w:t xml:space="preserve">های تاریخی و جغرافیایی، </w:t>
      </w:r>
      <w:r w:rsidRPr="00E52421">
        <w:rPr>
          <w:rFonts w:asciiTheme="majorBidi" w:hAnsiTheme="majorBidi" w:cs="0 Nazanin"/>
          <w:rtl/>
          <w:lang w:bidi="fa-IR"/>
        </w:rPr>
        <w:t>سیاست‌های برنامه‌ریزی شهری، نحوه توزیع سرمایه‌گذاری و اولویت‌های توسعه‌ای دولت‌ها است</w:t>
      </w:r>
      <w:r w:rsidRPr="00E52421">
        <w:rPr>
          <w:rFonts w:asciiTheme="majorBidi" w:hAnsiTheme="majorBidi" w:cs="0 Nazanin"/>
          <w:lang w:bidi="fa-IR"/>
        </w:rPr>
        <w:t>.</w:t>
      </w:r>
      <w:r w:rsidRPr="00E52421">
        <w:rPr>
          <w:rFonts w:asciiTheme="majorBidi" w:hAnsiTheme="majorBidi" w:cs="0 Nazanin" w:hint="cs"/>
          <w:rtl/>
          <w:lang w:bidi="fa-IR"/>
        </w:rPr>
        <w:t xml:space="preserve"> </w:t>
      </w:r>
      <w:r w:rsidRPr="00E52421">
        <w:rPr>
          <w:rFonts w:asciiTheme="majorBidi" w:hAnsiTheme="majorBidi" w:cs="0 Nazanin"/>
          <w:rtl/>
          <w:lang w:bidi="fa-IR"/>
        </w:rPr>
        <w:t xml:space="preserve">در طول تاریخ تهران، سرمایه‌گذاری‌های زیرساختی، توسعه خدمات شهری و نوسازی محلات عمدتاً به شمال و شمال‌غرب شهر معطوف بوده است. این مناطق با برنامه‌ریزی </w:t>
      </w:r>
      <w:r w:rsidRPr="00E52421">
        <w:rPr>
          <w:rFonts w:asciiTheme="majorBidi" w:hAnsiTheme="majorBidi" w:cs="0 Nazanin" w:hint="cs"/>
          <w:rtl/>
          <w:lang w:bidi="fa-IR"/>
        </w:rPr>
        <w:t>هدفمند</w:t>
      </w:r>
      <w:r w:rsidRPr="00E52421">
        <w:rPr>
          <w:rFonts w:asciiTheme="majorBidi" w:hAnsiTheme="majorBidi" w:cs="0 Nazanin"/>
          <w:rtl/>
          <w:lang w:bidi="fa-IR"/>
        </w:rPr>
        <w:t>، شبکه خیابان‌بندی مدرن، زیرساخت‌های خدماتی مناسب و کاربری مسکونی با کیفیت، توسعه یافته‌اند. در مقابل، مناطق جنوبی، به دلیل تمرکز کم</w:t>
      </w:r>
      <w:r w:rsidRPr="00E52421">
        <w:rPr>
          <w:rFonts w:asciiTheme="majorBidi" w:hAnsiTheme="majorBidi" w:cs="0 Nazanin" w:hint="cs"/>
          <w:rtl/>
          <w:lang w:bidi="fa-IR"/>
        </w:rPr>
        <w:softHyphen/>
      </w:r>
      <w:r w:rsidRPr="00E52421">
        <w:rPr>
          <w:rFonts w:asciiTheme="majorBidi" w:hAnsiTheme="majorBidi" w:cs="0 Nazanin"/>
          <w:rtl/>
          <w:lang w:bidi="fa-IR"/>
        </w:rPr>
        <w:t>تر سرمایه‌گذاری، توسعه پراکنده و غیررسمی و استقرار صنایع و سکونت</w:t>
      </w:r>
      <w:r w:rsidRPr="00E52421">
        <w:rPr>
          <w:rFonts w:asciiTheme="majorBidi" w:hAnsiTheme="majorBidi" w:cs="0 Nazanin" w:hint="cs"/>
          <w:rtl/>
          <w:lang w:bidi="fa-IR"/>
        </w:rPr>
        <w:softHyphen/>
      </w:r>
      <w:r w:rsidRPr="00E52421">
        <w:rPr>
          <w:rFonts w:asciiTheme="majorBidi" w:hAnsiTheme="majorBidi" w:cs="0 Nazanin"/>
          <w:rtl/>
          <w:lang w:bidi="fa-IR"/>
        </w:rPr>
        <w:t>گاه‌های کارگری، با کمبود امکانات شهری، زیرساخت‌های ناکافی و کیفیت پایین خدمات شهری مواجه بوده‌اند</w:t>
      </w:r>
      <w:r w:rsidR="00914DBA" w:rsidRPr="00E52421">
        <w:rPr>
          <w:rFonts w:asciiTheme="majorBidi" w:hAnsiTheme="majorBidi" w:cs="0 Nazanin" w:hint="cs"/>
          <w:rtl/>
          <w:lang w:bidi="fa-IR"/>
        </w:rPr>
        <w:t>. در نتیجه</w:t>
      </w:r>
      <w:r w:rsidRPr="00E52421">
        <w:rPr>
          <w:rFonts w:asciiTheme="majorBidi" w:hAnsiTheme="majorBidi" w:cs="0 Nazanin"/>
          <w:rtl/>
          <w:lang w:bidi="fa-IR"/>
        </w:rPr>
        <w:t>، الگوی شمال برخوردار و جنوب محروم، نتیجه تعامل بلندمدت عوامل تاریخی، ساختاری و اقتصادی است که طی بیش از یک قرن شکل گرفته و تثبیت شده است. شاخص موران نیز نشان می‌دهد که این نابرابری‌ها دارای همبستگی فضایی قوی و الگوی خوشه‌ای هستند؛ به این معنا که مناطق با شاخص برخورداری مشابه، در خوشه‌های مجاور و همگون در شهر متمرکز شده‌اند و پراکندگی تصادفی ندارند</w:t>
      </w:r>
      <w:r w:rsidRPr="00E52421">
        <w:rPr>
          <w:rFonts w:asciiTheme="majorBidi" w:hAnsiTheme="majorBidi" w:cs="0 Nazanin"/>
          <w:lang w:bidi="fa-IR"/>
        </w:rPr>
        <w:t>.</w:t>
      </w:r>
      <w:r w:rsidR="00914DBA" w:rsidRPr="00E52421">
        <w:rPr>
          <w:rFonts w:asciiTheme="majorBidi" w:hAnsiTheme="majorBidi" w:cs="0 Nazanin" w:hint="cs"/>
          <w:rtl/>
          <w:lang w:bidi="fa-IR"/>
        </w:rPr>
        <w:t xml:space="preserve"> </w:t>
      </w:r>
      <w:r w:rsidRPr="00E52421">
        <w:rPr>
          <w:rFonts w:asciiTheme="majorBidi" w:hAnsiTheme="majorBidi" w:cs="0 Nazanin"/>
          <w:rtl/>
          <w:lang w:bidi="fa-IR"/>
        </w:rPr>
        <w:t>این تحلیل تأکید می‌کند که سیاست‌ها و فرآیندهای تاریخی تهران، نه تنها کیفیت خدمات و امکانات شهری را در یک منطقه شکل داده‌اند، بلکه الگوهای فضایی و مکانیابی جمعیت و فعالیت‌ها را نیز تعیین کرده‌اند. در نتیجه، محور شمال</w:t>
      </w:r>
      <w:r w:rsidR="00914DBA" w:rsidRPr="00E52421">
        <w:rPr>
          <w:rFonts w:hint="cs"/>
          <w:rtl/>
          <w:lang w:bidi="fa-IR"/>
        </w:rPr>
        <w:t xml:space="preserve"> </w:t>
      </w:r>
      <w:r w:rsidR="00914DBA" w:rsidRPr="00E52421">
        <w:rPr>
          <w:rFonts w:cs="0 Nazanin" w:hint="cs"/>
          <w:rtl/>
          <w:lang w:bidi="fa-IR"/>
        </w:rPr>
        <w:t>-</w:t>
      </w:r>
      <w:r w:rsidR="00914DBA" w:rsidRPr="00E52421">
        <w:rPr>
          <w:rFonts w:hint="cs"/>
          <w:rtl/>
          <w:lang w:bidi="fa-IR"/>
        </w:rPr>
        <w:t xml:space="preserve"> </w:t>
      </w:r>
      <w:r w:rsidRPr="00E52421">
        <w:rPr>
          <w:rFonts w:asciiTheme="majorBidi" w:hAnsiTheme="majorBidi" w:cs="0 Nazanin" w:hint="cs"/>
          <w:rtl/>
          <w:lang w:bidi="fa-IR"/>
        </w:rPr>
        <w:t>جنوب</w:t>
      </w:r>
      <w:r w:rsidRPr="00E52421">
        <w:rPr>
          <w:rFonts w:asciiTheme="majorBidi" w:hAnsiTheme="majorBidi" w:cs="0 Nazanin"/>
          <w:rtl/>
          <w:lang w:bidi="fa-IR"/>
        </w:rPr>
        <w:t xml:space="preserve"> </w:t>
      </w:r>
      <w:r w:rsidRPr="00E52421">
        <w:rPr>
          <w:rFonts w:asciiTheme="majorBidi" w:hAnsiTheme="majorBidi" w:cs="0 Nazanin" w:hint="cs"/>
          <w:rtl/>
          <w:lang w:bidi="fa-IR"/>
        </w:rPr>
        <w:t>و</w:t>
      </w:r>
      <w:r w:rsidRPr="00E52421">
        <w:rPr>
          <w:rFonts w:asciiTheme="majorBidi" w:hAnsiTheme="majorBidi" w:cs="0 Nazanin"/>
          <w:rtl/>
          <w:lang w:bidi="fa-IR"/>
        </w:rPr>
        <w:t xml:space="preserve"> </w:t>
      </w:r>
      <w:r w:rsidRPr="00E52421">
        <w:rPr>
          <w:rFonts w:asciiTheme="majorBidi" w:hAnsiTheme="majorBidi" w:cs="0 Nazanin" w:hint="cs"/>
          <w:rtl/>
          <w:lang w:bidi="fa-IR"/>
        </w:rPr>
        <w:t>شکاف</w:t>
      </w:r>
      <w:r w:rsidRPr="00E52421">
        <w:rPr>
          <w:rFonts w:asciiTheme="majorBidi" w:hAnsiTheme="majorBidi" w:cs="0 Nazanin"/>
          <w:rtl/>
          <w:lang w:bidi="fa-IR"/>
        </w:rPr>
        <w:t xml:space="preserve"> </w:t>
      </w:r>
      <w:r w:rsidRPr="00E52421">
        <w:rPr>
          <w:rFonts w:asciiTheme="majorBidi" w:hAnsiTheme="majorBidi" w:cs="0 Nazanin" w:hint="cs"/>
          <w:rtl/>
          <w:lang w:bidi="fa-IR"/>
        </w:rPr>
        <w:t>میان</w:t>
      </w:r>
      <w:r w:rsidRPr="00E52421">
        <w:rPr>
          <w:rFonts w:asciiTheme="majorBidi" w:hAnsiTheme="majorBidi" w:cs="0 Nazanin"/>
          <w:rtl/>
          <w:lang w:bidi="fa-IR"/>
        </w:rPr>
        <w:t xml:space="preserve"> </w:t>
      </w:r>
      <w:r w:rsidRPr="00E52421">
        <w:rPr>
          <w:rFonts w:asciiTheme="majorBidi" w:hAnsiTheme="majorBidi" w:cs="0 Nazanin" w:hint="cs"/>
          <w:rtl/>
          <w:lang w:bidi="fa-IR"/>
        </w:rPr>
        <w:t>مناطق</w:t>
      </w:r>
      <w:r w:rsidRPr="00E52421">
        <w:rPr>
          <w:rFonts w:asciiTheme="majorBidi" w:hAnsiTheme="majorBidi" w:cs="0 Nazanin"/>
          <w:rtl/>
          <w:lang w:bidi="fa-IR"/>
        </w:rPr>
        <w:t xml:space="preserve"> </w:t>
      </w:r>
      <w:r w:rsidRPr="00E52421">
        <w:rPr>
          <w:rFonts w:asciiTheme="majorBidi" w:hAnsiTheme="majorBidi" w:cs="0 Nazanin" w:hint="cs"/>
          <w:rtl/>
          <w:lang w:bidi="fa-IR"/>
        </w:rPr>
        <w:t>برخوردار</w:t>
      </w:r>
      <w:r w:rsidRPr="00E52421">
        <w:rPr>
          <w:rFonts w:asciiTheme="majorBidi" w:hAnsiTheme="majorBidi" w:cs="0 Nazanin"/>
          <w:rtl/>
          <w:lang w:bidi="fa-IR"/>
        </w:rPr>
        <w:t xml:space="preserve"> </w:t>
      </w:r>
      <w:r w:rsidRPr="00E52421">
        <w:rPr>
          <w:rFonts w:asciiTheme="majorBidi" w:hAnsiTheme="majorBidi" w:cs="0 Nazanin" w:hint="cs"/>
          <w:rtl/>
          <w:lang w:bidi="fa-IR"/>
        </w:rPr>
        <w:t>و</w:t>
      </w:r>
      <w:r w:rsidRPr="00E52421">
        <w:rPr>
          <w:rFonts w:asciiTheme="majorBidi" w:hAnsiTheme="majorBidi" w:cs="0 Nazanin"/>
          <w:rtl/>
          <w:lang w:bidi="fa-IR"/>
        </w:rPr>
        <w:t xml:space="preserve"> </w:t>
      </w:r>
      <w:r w:rsidRPr="00E52421">
        <w:rPr>
          <w:rFonts w:asciiTheme="majorBidi" w:hAnsiTheme="majorBidi" w:cs="0 Nazanin" w:hint="cs"/>
          <w:rtl/>
          <w:lang w:bidi="fa-IR"/>
        </w:rPr>
        <w:t>محروم،</w:t>
      </w:r>
      <w:r w:rsidRPr="00E52421">
        <w:rPr>
          <w:rFonts w:asciiTheme="majorBidi" w:hAnsiTheme="majorBidi" w:cs="0 Nazanin"/>
          <w:rtl/>
          <w:lang w:bidi="fa-IR"/>
        </w:rPr>
        <w:t xml:space="preserve"> </w:t>
      </w:r>
      <w:r w:rsidRPr="00E52421">
        <w:rPr>
          <w:rFonts w:asciiTheme="majorBidi" w:hAnsiTheme="majorBidi" w:cs="0 Nazanin" w:hint="cs"/>
          <w:rtl/>
          <w:lang w:bidi="fa-IR"/>
        </w:rPr>
        <w:t>محصول</w:t>
      </w:r>
      <w:r w:rsidRPr="00E52421">
        <w:rPr>
          <w:rFonts w:asciiTheme="majorBidi" w:hAnsiTheme="majorBidi" w:cs="0 Nazanin"/>
          <w:rtl/>
          <w:lang w:bidi="fa-IR"/>
        </w:rPr>
        <w:t xml:space="preserve"> </w:t>
      </w:r>
      <w:r w:rsidRPr="00E52421">
        <w:rPr>
          <w:rFonts w:asciiTheme="majorBidi" w:hAnsiTheme="majorBidi" w:cs="0 Nazanin" w:hint="cs"/>
          <w:rtl/>
          <w:lang w:bidi="fa-IR"/>
        </w:rPr>
        <w:t>یک</w:t>
      </w:r>
      <w:r w:rsidRPr="00E52421">
        <w:rPr>
          <w:rFonts w:asciiTheme="majorBidi" w:hAnsiTheme="majorBidi" w:cs="0 Nazanin"/>
          <w:rtl/>
          <w:lang w:bidi="fa-IR"/>
        </w:rPr>
        <w:t xml:space="preserve"> </w:t>
      </w:r>
      <w:r w:rsidRPr="00E52421">
        <w:rPr>
          <w:rFonts w:asciiTheme="majorBidi" w:hAnsiTheme="majorBidi" w:cs="0 Nazanin" w:hint="cs"/>
          <w:rtl/>
          <w:lang w:bidi="fa-IR"/>
        </w:rPr>
        <w:t>روند</w:t>
      </w:r>
      <w:r w:rsidRPr="00E52421">
        <w:rPr>
          <w:rFonts w:asciiTheme="majorBidi" w:hAnsiTheme="majorBidi" w:cs="0 Nazanin"/>
          <w:rtl/>
          <w:lang w:bidi="fa-IR"/>
        </w:rPr>
        <w:t xml:space="preserve"> </w:t>
      </w:r>
      <w:r w:rsidRPr="00E52421">
        <w:rPr>
          <w:rFonts w:asciiTheme="majorBidi" w:hAnsiTheme="majorBidi" w:cs="0 Nazanin" w:hint="cs"/>
          <w:rtl/>
          <w:lang w:bidi="fa-IR"/>
        </w:rPr>
        <w:t>تاریخی</w:t>
      </w:r>
      <w:r w:rsidRPr="00E52421">
        <w:rPr>
          <w:rFonts w:asciiTheme="majorBidi" w:hAnsiTheme="majorBidi" w:cs="0 Nazanin"/>
          <w:rtl/>
          <w:lang w:bidi="fa-IR"/>
        </w:rPr>
        <w:t xml:space="preserve"> </w:t>
      </w:r>
      <w:r w:rsidRPr="00E52421">
        <w:rPr>
          <w:rFonts w:asciiTheme="majorBidi" w:hAnsiTheme="majorBidi" w:cs="0 Nazanin" w:hint="cs"/>
          <w:rtl/>
          <w:lang w:bidi="fa-IR"/>
        </w:rPr>
        <w:t>و</w:t>
      </w:r>
      <w:r w:rsidRPr="00E52421">
        <w:rPr>
          <w:rFonts w:asciiTheme="majorBidi" w:hAnsiTheme="majorBidi" w:cs="0 Nazanin"/>
          <w:rtl/>
          <w:lang w:bidi="fa-IR"/>
        </w:rPr>
        <w:t xml:space="preserve"> </w:t>
      </w:r>
      <w:r w:rsidRPr="00E52421">
        <w:rPr>
          <w:rFonts w:asciiTheme="majorBidi" w:hAnsiTheme="majorBidi" w:cs="0 Nazanin" w:hint="cs"/>
          <w:rtl/>
          <w:lang w:bidi="fa-IR"/>
        </w:rPr>
        <w:t>ساختا</w:t>
      </w:r>
      <w:r w:rsidRPr="00E52421">
        <w:rPr>
          <w:rFonts w:asciiTheme="majorBidi" w:hAnsiTheme="majorBidi" w:cs="0 Nazanin"/>
          <w:rtl/>
          <w:lang w:bidi="fa-IR"/>
        </w:rPr>
        <w:t>ری بلندمدت است که عوامل اقتصادی، اجتماعی و برنامه‌ریزی شهری در آن نقش تعیین‌کننده‌ای داشته‌اند</w:t>
      </w:r>
      <w:r w:rsidRPr="00E52421">
        <w:rPr>
          <w:rFonts w:asciiTheme="majorBidi" w:hAnsiTheme="majorBidi" w:cs="0 Nazanin"/>
          <w:lang w:bidi="fa-IR"/>
        </w:rPr>
        <w:t>.</w:t>
      </w:r>
    </w:p>
    <w:p w14:paraId="3FB499AA" w14:textId="77777777" w:rsidR="00732A60" w:rsidRPr="00E52421" w:rsidRDefault="00732A60" w:rsidP="00914DBA">
      <w:pPr>
        <w:bidi/>
        <w:ind w:hanging="1"/>
        <w:jc w:val="both"/>
        <w:rPr>
          <w:rFonts w:asciiTheme="majorBidi" w:hAnsiTheme="majorBidi" w:cs="B Nazanin"/>
          <w:b/>
          <w:bCs/>
          <w:sz w:val="22"/>
          <w:rtl/>
          <w:lang w:bidi="fa-IR"/>
        </w:rPr>
      </w:pPr>
    </w:p>
    <w:p w14:paraId="1325B4AF" w14:textId="26EF901B" w:rsidR="00601C78" w:rsidRPr="00601C78" w:rsidRDefault="00204ABF" w:rsidP="00732A60">
      <w:pPr>
        <w:bidi/>
        <w:ind w:hanging="1"/>
        <w:jc w:val="both"/>
        <w:rPr>
          <w:rFonts w:asciiTheme="majorBidi" w:hAnsiTheme="majorBidi" w:cs="B Nazanin"/>
          <w:b/>
          <w:bCs/>
          <w:color w:val="FF0000"/>
          <w:sz w:val="22"/>
          <w:rtl/>
          <w:lang w:bidi="fa-IR"/>
        </w:rPr>
      </w:pPr>
      <w:r>
        <w:rPr>
          <w:rFonts w:asciiTheme="majorBidi" w:hAnsiTheme="majorBidi" w:cs="B Nazanin" w:hint="cs"/>
          <w:b/>
          <w:bCs/>
          <w:sz w:val="22"/>
          <w:rtl/>
          <w:lang w:bidi="fa-IR"/>
        </w:rPr>
        <w:lastRenderedPageBreak/>
        <w:t>نتیجه</w:t>
      </w:r>
      <w:r>
        <w:rPr>
          <w:rFonts w:asciiTheme="majorBidi" w:hAnsiTheme="majorBidi" w:cs="B Nazanin"/>
          <w:b/>
          <w:bCs/>
          <w:sz w:val="22"/>
          <w:rtl/>
          <w:lang w:bidi="fa-IR"/>
        </w:rPr>
        <w:softHyphen/>
      </w:r>
      <w:r>
        <w:rPr>
          <w:rFonts w:asciiTheme="majorBidi" w:hAnsiTheme="majorBidi" w:cs="B Nazanin" w:hint="cs"/>
          <w:b/>
          <w:bCs/>
          <w:sz w:val="22"/>
          <w:rtl/>
          <w:lang w:bidi="fa-IR"/>
        </w:rPr>
        <w:t>گیری</w:t>
      </w:r>
      <w:r w:rsidR="009369C4">
        <w:rPr>
          <w:rFonts w:asciiTheme="majorBidi" w:hAnsiTheme="majorBidi" w:cs="B Nazanin" w:hint="cs"/>
          <w:b/>
          <w:bCs/>
          <w:color w:val="FF0000"/>
          <w:sz w:val="22"/>
          <w:rtl/>
          <w:lang w:bidi="fa-IR"/>
        </w:rPr>
        <w:t xml:space="preserve"> </w:t>
      </w:r>
    </w:p>
    <w:p w14:paraId="1AFB03D6" w14:textId="77777777" w:rsidR="0003712F" w:rsidRDefault="00601C78" w:rsidP="00394F18">
      <w:pPr>
        <w:bidi/>
        <w:ind w:hanging="1"/>
        <w:jc w:val="both"/>
        <w:rPr>
          <w:rFonts w:asciiTheme="majorBidi" w:hAnsiTheme="majorBidi" w:cs="B Nazanin"/>
          <w:sz w:val="22"/>
          <w:rtl/>
        </w:rPr>
      </w:pPr>
      <w:r w:rsidRPr="00601C78">
        <w:rPr>
          <w:rFonts w:asciiTheme="majorBidi" w:hAnsiTheme="majorBidi" w:cs="B Nazanin" w:hint="cs"/>
          <w:sz w:val="22"/>
          <w:rtl/>
        </w:rPr>
        <w:t xml:space="preserve">دوگانگی </w:t>
      </w:r>
      <w:r w:rsidRPr="00601C78">
        <w:rPr>
          <w:rFonts w:asciiTheme="majorBidi" w:hAnsiTheme="majorBidi" w:cs="B Nazanin"/>
          <w:sz w:val="22"/>
          <w:rtl/>
        </w:rPr>
        <w:t xml:space="preserve">در بستر زمان، به یکی از مهم‌ترین چالش‌های ساختار فضایی </w:t>
      </w:r>
      <w:r w:rsidRPr="00601C78">
        <w:rPr>
          <w:rFonts w:asciiTheme="majorBidi" w:hAnsiTheme="majorBidi" w:cs="B Nazanin" w:hint="cs"/>
          <w:sz w:val="22"/>
          <w:rtl/>
        </w:rPr>
        <w:t>کلان</w:t>
      </w:r>
      <w:r w:rsidRPr="00601C78">
        <w:rPr>
          <w:rFonts w:asciiTheme="majorBidi" w:hAnsiTheme="majorBidi" w:cs="B Nazanin"/>
          <w:sz w:val="22"/>
          <w:rtl/>
        </w:rPr>
        <w:softHyphen/>
      </w:r>
      <w:r w:rsidRPr="00601C78">
        <w:rPr>
          <w:rFonts w:asciiTheme="majorBidi" w:hAnsiTheme="majorBidi" w:cs="B Nazanin" w:hint="cs"/>
          <w:sz w:val="22"/>
          <w:rtl/>
        </w:rPr>
        <w:t>شهر تهران</w:t>
      </w:r>
      <w:r w:rsidRPr="00601C78">
        <w:rPr>
          <w:rFonts w:asciiTheme="majorBidi" w:hAnsiTheme="majorBidi" w:cs="B Nazanin"/>
          <w:sz w:val="22"/>
          <w:rtl/>
        </w:rPr>
        <w:t xml:space="preserve"> بدل شده است. در دهه‌های اخیر، تهران به‌عنوان مرکز اصلی تمرکز جمعیت، سرمایه و تصمیم‌گیری‌های کلان کشور، با تحولات گسترده‌ای در ابعاد کالبدی، اقتصادی و اجتماعی مواجه بوده است. این تحولات، اگرچه در ظاهر بیانگر روند توسعه شهری هستند، اما در واقعیت به شکل‌گیری الگوهای نابرابر در توزیع امکانات، خدمات و فرصت‌های شهری منجر شده‌اند</w:t>
      </w:r>
      <w:r w:rsidRPr="00601C78">
        <w:rPr>
          <w:rFonts w:asciiTheme="majorBidi" w:hAnsiTheme="majorBidi" w:cs="B Nazanin"/>
          <w:sz w:val="22"/>
        </w:rPr>
        <w:t>.</w:t>
      </w:r>
      <w:r w:rsidR="00394F18">
        <w:rPr>
          <w:rFonts w:asciiTheme="majorBidi" w:hAnsiTheme="majorBidi" w:cs="B Nazanin" w:hint="cs"/>
          <w:sz w:val="22"/>
          <w:rtl/>
        </w:rPr>
        <w:t xml:space="preserve"> </w:t>
      </w:r>
      <w:r w:rsidR="00747061" w:rsidRPr="00747061">
        <w:rPr>
          <w:rFonts w:asciiTheme="majorBidi" w:hAnsiTheme="majorBidi" w:cs="B Nazanin"/>
          <w:sz w:val="22"/>
          <w:rtl/>
        </w:rPr>
        <w:t xml:space="preserve">پژوهش حاضر با هدف بررسی دوگانگی فضایی در </w:t>
      </w:r>
      <w:r w:rsidR="008C1B6C">
        <w:rPr>
          <w:rFonts w:asciiTheme="majorBidi" w:hAnsiTheme="majorBidi" w:cs="B Nazanin" w:hint="cs"/>
          <w:sz w:val="22"/>
          <w:rtl/>
        </w:rPr>
        <w:t>کلان</w:t>
      </w:r>
      <w:r w:rsidR="008C1B6C">
        <w:rPr>
          <w:rFonts w:asciiTheme="majorBidi" w:hAnsiTheme="majorBidi" w:cs="B Nazanin"/>
          <w:sz w:val="22"/>
          <w:rtl/>
        </w:rPr>
        <w:softHyphen/>
      </w:r>
      <w:r w:rsidR="008C1B6C">
        <w:rPr>
          <w:rFonts w:asciiTheme="majorBidi" w:hAnsiTheme="majorBidi" w:cs="B Nazanin" w:hint="cs"/>
          <w:sz w:val="22"/>
          <w:rtl/>
        </w:rPr>
        <w:t xml:space="preserve">شهر </w:t>
      </w:r>
      <w:r w:rsidR="00747061" w:rsidRPr="00747061">
        <w:rPr>
          <w:rFonts w:asciiTheme="majorBidi" w:hAnsiTheme="majorBidi" w:cs="B Nazanin"/>
          <w:sz w:val="22"/>
          <w:rtl/>
        </w:rPr>
        <w:t>تهران، با بهره‌گیری از مدل</w:t>
      </w:r>
      <w:r w:rsidR="00747061" w:rsidRPr="00747061">
        <w:rPr>
          <w:rFonts w:asciiTheme="majorBidi" w:hAnsiTheme="majorBidi" w:cs="B Nazanin"/>
          <w:sz w:val="22"/>
          <w:lang w:bidi="fa-IR"/>
        </w:rPr>
        <w:t xml:space="preserve"> CORASO </w:t>
      </w:r>
      <w:r w:rsidR="00747061" w:rsidRPr="00747061">
        <w:rPr>
          <w:rFonts w:asciiTheme="majorBidi" w:hAnsiTheme="majorBidi" w:cs="B Nazanin"/>
          <w:sz w:val="22"/>
          <w:rtl/>
        </w:rPr>
        <w:t xml:space="preserve">و </w:t>
      </w:r>
      <w:r w:rsidR="008C1B6C">
        <w:rPr>
          <w:rFonts w:asciiTheme="majorBidi" w:hAnsiTheme="majorBidi" w:cs="B Nazanin" w:hint="cs"/>
          <w:sz w:val="22"/>
          <w:rtl/>
        </w:rPr>
        <w:t>همچنین</w:t>
      </w:r>
      <w:r w:rsidR="00747061" w:rsidRPr="00747061">
        <w:rPr>
          <w:rFonts w:asciiTheme="majorBidi" w:hAnsiTheme="majorBidi" w:cs="B Nazanin"/>
          <w:sz w:val="22"/>
          <w:rtl/>
        </w:rPr>
        <w:t xml:space="preserve"> </w:t>
      </w:r>
      <w:r w:rsidR="008C1B6C">
        <w:rPr>
          <w:rFonts w:asciiTheme="majorBidi" w:hAnsiTheme="majorBidi" w:cs="B Nazanin" w:hint="cs"/>
          <w:sz w:val="22"/>
          <w:rtl/>
        </w:rPr>
        <w:t>شاخص</w:t>
      </w:r>
      <w:r w:rsidR="00747061" w:rsidRPr="00747061">
        <w:rPr>
          <w:rFonts w:asciiTheme="majorBidi" w:hAnsiTheme="majorBidi" w:cs="B Nazanin"/>
          <w:sz w:val="22"/>
          <w:rtl/>
        </w:rPr>
        <w:t xml:space="preserve"> </w:t>
      </w:r>
      <w:r w:rsidR="008C1B6C">
        <w:rPr>
          <w:rFonts w:asciiTheme="majorBidi" w:hAnsiTheme="majorBidi" w:cs="B Nazanin" w:hint="cs"/>
          <w:sz w:val="22"/>
          <w:rtl/>
        </w:rPr>
        <w:t xml:space="preserve">خود </w:t>
      </w:r>
      <w:r w:rsidR="00747061" w:rsidRPr="00747061">
        <w:rPr>
          <w:rFonts w:asciiTheme="majorBidi" w:hAnsiTheme="majorBidi" w:cs="B Nazanin"/>
          <w:sz w:val="22"/>
          <w:rtl/>
        </w:rPr>
        <w:t>همبستگی فضایی موران</w:t>
      </w:r>
      <w:r w:rsidR="005B17B6">
        <w:rPr>
          <w:rFonts w:asciiTheme="majorBidi" w:hAnsiTheme="majorBidi" w:cs="B Nazanin" w:hint="cs"/>
          <w:sz w:val="22"/>
          <w:rtl/>
        </w:rPr>
        <w:t xml:space="preserve"> انجام شده است. نتایج مطالعه</w:t>
      </w:r>
      <w:r w:rsidR="00747061" w:rsidRPr="00747061">
        <w:rPr>
          <w:rFonts w:asciiTheme="majorBidi" w:hAnsiTheme="majorBidi" w:cs="B Nazanin"/>
          <w:sz w:val="22"/>
          <w:rtl/>
        </w:rPr>
        <w:t xml:space="preserve"> نشان داد که ساختار فضایی شهر تهران با یک الگوی دوگانگی نظام‌مند مواجه است که طی دهه‌های اخیر تثبیت و بازتولید شده است. بررسی شاخص‌ها در چهار بعد اصلی شامل زیرساخت شهری، اقتصادی و مسکن، اجتماعی و توسعه انسانی و ایمنی شهری نشان داد که مناطق شمالی و شمال‌غربی شهر در بالاترین سطح برخورداری قرار دارند. این مناطق از نظر دسترسی به پارک‌ها، شبکه حمل و نقل عمومی، مراکز درمانی، مدارس و دانشگاه‌ها، سرانه فضای مسکونی و</w:t>
      </w:r>
      <w:r w:rsidR="008C1B6C">
        <w:rPr>
          <w:rFonts w:asciiTheme="majorBidi" w:hAnsiTheme="majorBidi" w:cs="B Nazanin"/>
          <w:sz w:val="22"/>
          <w:rtl/>
        </w:rPr>
        <w:t xml:space="preserve"> تجاری، نرخ باسوادی و اشتغال، </w:t>
      </w:r>
      <w:r w:rsidR="00747061" w:rsidRPr="00747061">
        <w:rPr>
          <w:rFonts w:asciiTheme="majorBidi" w:hAnsiTheme="majorBidi" w:cs="B Nazanin"/>
          <w:sz w:val="22"/>
          <w:rtl/>
        </w:rPr>
        <w:t xml:space="preserve">ایمنی ساختمان‌ها و </w:t>
      </w:r>
      <w:r w:rsidR="008C1B6C">
        <w:rPr>
          <w:rFonts w:asciiTheme="majorBidi" w:hAnsiTheme="majorBidi" w:cs="B Nazanin" w:hint="cs"/>
          <w:sz w:val="22"/>
          <w:rtl/>
        </w:rPr>
        <w:t>...</w:t>
      </w:r>
      <w:r w:rsidR="00747061" w:rsidRPr="00747061">
        <w:rPr>
          <w:rFonts w:asciiTheme="majorBidi" w:hAnsiTheme="majorBidi" w:cs="B Nazanin"/>
          <w:sz w:val="22"/>
          <w:rtl/>
        </w:rPr>
        <w:t>، در وضعیت مطلوب‌تری نسبت به سایر مناطق شهر قرار دارند</w:t>
      </w:r>
      <w:r w:rsidR="00747061" w:rsidRPr="00747061">
        <w:rPr>
          <w:rFonts w:asciiTheme="majorBidi" w:hAnsiTheme="majorBidi" w:cs="B Nazanin"/>
          <w:sz w:val="22"/>
          <w:lang w:bidi="fa-IR"/>
        </w:rPr>
        <w:t>.</w:t>
      </w:r>
      <w:r w:rsidR="006E2F74">
        <w:rPr>
          <w:rFonts w:asciiTheme="majorBidi" w:hAnsiTheme="majorBidi" w:cs="B Nazanin" w:hint="cs"/>
          <w:sz w:val="22"/>
          <w:rtl/>
          <w:lang w:bidi="fa-IR"/>
        </w:rPr>
        <w:t xml:space="preserve"> </w:t>
      </w:r>
      <w:r w:rsidR="00747061" w:rsidRPr="00747061">
        <w:rPr>
          <w:rFonts w:asciiTheme="majorBidi" w:hAnsiTheme="majorBidi" w:cs="B Nazanin"/>
          <w:sz w:val="22"/>
          <w:rtl/>
        </w:rPr>
        <w:t>در مقابل، مناطق جنوبی شهر در پایین‌ترین سطح برخورداری قرار دارند و کمبود امکانات شهری، ضعف زیرساخت‌ها، محدودیت فرصت‌های اقتصادی و اجتماعی، وضعیت نامطلوب مسکن و خطرات ایمنی، به شکل واضحی شکاف شمال</w:t>
      </w:r>
      <w:r w:rsidR="00747061">
        <w:rPr>
          <w:rFonts w:asciiTheme="majorBidi" w:hAnsiTheme="majorBidi" w:cs="B Nazanin" w:hint="cs"/>
          <w:sz w:val="22"/>
          <w:rtl/>
        </w:rPr>
        <w:t xml:space="preserve"> </w:t>
      </w:r>
      <w:r w:rsidR="00747061" w:rsidRPr="00747061">
        <w:rPr>
          <w:rFonts w:hint="cs"/>
          <w:sz w:val="22"/>
          <w:rtl/>
        </w:rPr>
        <w:t>–</w:t>
      </w:r>
      <w:r w:rsidR="00747061">
        <w:rPr>
          <w:rFonts w:hint="cs"/>
          <w:sz w:val="22"/>
          <w:rtl/>
        </w:rPr>
        <w:t xml:space="preserve"> </w:t>
      </w:r>
      <w:r w:rsidR="00747061" w:rsidRPr="00747061">
        <w:rPr>
          <w:rFonts w:asciiTheme="majorBidi" w:hAnsiTheme="majorBidi" w:cs="B Nazanin" w:hint="cs"/>
          <w:sz w:val="22"/>
          <w:rtl/>
        </w:rPr>
        <w:t>جنوب</w:t>
      </w:r>
      <w:r w:rsidR="00747061" w:rsidRPr="00747061">
        <w:rPr>
          <w:rFonts w:asciiTheme="majorBidi" w:hAnsiTheme="majorBidi" w:cs="B Nazanin"/>
          <w:sz w:val="22"/>
          <w:rtl/>
        </w:rPr>
        <w:t xml:space="preserve"> </w:t>
      </w:r>
      <w:r w:rsidR="00747061" w:rsidRPr="00747061">
        <w:rPr>
          <w:rFonts w:asciiTheme="majorBidi" w:hAnsiTheme="majorBidi" w:cs="B Nazanin" w:hint="cs"/>
          <w:sz w:val="22"/>
          <w:rtl/>
        </w:rPr>
        <w:t>را</w:t>
      </w:r>
      <w:r w:rsidR="00747061" w:rsidRPr="00747061">
        <w:rPr>
          <w:rFonts w:asciiTheme="majorBidi" w:hAnsiTheme="majorBidi" w:cs="B Nazanin"/>
          <w:sz w:val="22"/>
          <w:rtl/>
        </w:rPr>
        <w:t xml:space="preserve"> </w:t>
      </w:r>
      <w:r w:rsidR="00747061" w:rsidRPr="00747061">
        <w:rPr>
          <w:rFonts w:asciiTheme="majorBidi" w:hAnsiTheme="majorBidi" w:cs="B Nazanin" w:hint="cs"/>
          <w:sz w:val="22"/>
          <w:rtl/>
        </w:rPr>
        <w:t>تشدید</w:t>
      </w:r>
      <w:r w:rsidR="00747061" w:rsidRPr="00747061">
        <w:rPr>
          <w:rFonts w:asciiTheme="majorBidi" w:hAnsiTheme="majorBidi" w:cs="B Nazanin"/>
          <w:sz w:val="22"/>
          <w:rtl/>
        </w:rPr>
        <w:t xml:space="preserve"> </w:t>
      </w:r>
      <w:r w:rsidR="00747061" w:rsidRPr="00747061">
        <w:rPr>
          <w:rFonts w:asciiTheme="majorBidi" w:hAnsiTheme="majorBidi" w:cs="B Nazanin" w:hint="cs"/>
          <w:sz w:val="22"/>
          <w:rtl/>
        </w:rPr>
        <w:t>می‌کند</w:t>
      </w:r>
      <w:r w:rsidR="00747061" w:rsidRPr="00747061">
        <w:rPr>
          <w:rFonts w:asciiTheme="majorBidi" w:hAnsiTheme="majorBidi" w:cs="B Nazanin"/>
          <w:sz w:val="22"/>
          <w:rtl/>
        </w:rPr>
        <w:t>.</w:t>
      </w:r>
    </w:p>
    <w:p w14:paraId="0372C94B" w14:textId="2ACED759" w:rsidR="00545F5E" w:rsidRPr="00545F5E" w:rsidRDefault="00747061" w:rsidP="0003712F">
      <w:pPr>
        <w:bidi/>
        <w:ind w:hanging="1"/>
        <w:jc w:val="both"/>
        <w:rPr>
          <w:rFonts w:asciiTheme="majorBidi" w:hAnsiTheme="majorBidi" w:cs="B Nazanin"/>
          <w:sz w:val="22"/>
        </w:rPr>
      </w:pPr>
      <w:r w:rsidRPr="00747061">
        <w:rPr>
          <w:rFonts w:asciiTheme="majorBidi" w:hAnsiTheme="majorBidi" w:cs="B Nazanin"/>
          <w:sz w:val="22"/>
          <w:rtl/>
        </w:rPr>
        <w:t xml:space="preserve"> </w:t>
      </w:r>
      <w:r w:rsidR="0071572D" w:rsidRPr="0071572D">
        <w:rPr>
          <w:rFonts w:asciiTheme="majorBidi" w:hAnsiTheme="majorBidi" w:cs="B Nazanin"/>
          <w:sz w:val="22"/>
          <w:rtl/>
        </w:rPr>
        <w:t xml:space="preserve">نتایج </w:t>
      </w:r>
      <w:r w:rsidR="0071572D">
        <w:rPr>
          <w:rFonts w:asciiTheme="majorBidi" w:hAnsiTheme="majorBidi" w:cs="B Nazanin" w:hint="cs"/>
          <w:sz w:val="22"/>
          <w:rtl/>
        </w:rPr>
        <w:t xml:space="preserve">به دست آمده از </w:t>
      </w:r>
      <w:r w:rsidR="0071572D" w:rsidRPr="0071572D">
        <w:rPr>
          <w:rFonts w:asciiTheme="majorBidi" w:hAnsiTheme="majorBidi" w:cs="B Nazanin"/>
          <w:sz w:val="22"/>
          <w:rtl/>
        </w:rPr>
        <w:t>مدل‌های</w:t>
      </w:r>
      <w:r w:rsidR="0071572D" w:rsidRPr="0071572D">
        <w:rPr>
          <w:rFonts w:asciiTheme="majorBidi" w:hAnsiTheme="majorBidi" w:cs="B Nazanin"/>
          <w:sz w:val="22"/>
          <w:lang w:bidi="fa-IR"/>
        </w:rPr>
        <w:t xml:space="preserve"> CORASO </w:t>
      </w:r>
      <w:r w:rsidR="0071572D" w:rsidRPr="0071572D">
        <w:rPr>
          <w:rFonts w:asciiTheme="majorBidi" w:hAnsiTheme="majorBidi" w:cs="B Nazanin"/>
          <w:sz w:val="22"/>
          <w:rtl/>
        </w:rPr>
        <w:t>و شاخص موران</w:t>
      </w:r>
      <w:r w:rsidR="0071572D">
        <w:rPr>
          <w:rFonts w:asciiTheme="majorBidi" w:hAnsiTheme="majorBidi" w:cs="B Nazanin" w:hint="cs"/>
          <w:sz w:val="22"/>
          <w:rtl/>
        </w:rPr>
        <w:t xml:space="preserve"> در این پژوهش،</w:t>
      </w:r>
      <w:r w:rsidR="0071572D" w:rsidRPr="0071572D">
        <w:rPr>
          <w:rFonts w:asciiTheme="majorBidi" w:hAnsiTheme="majorBidi" w:cs="B Nazanin"/>
          <w:sz w:val="22"/>
          <w:rtl/>
        </w:rPr>
        <w:t xml:space="preserve"> نه صرفاً اعداد و شاخص‌های آماری، بلکه بازتابی از روند طولانی‌مدت نابرابری فضایی در </w:t>
      </w:r>
      <w:r w:rsidR="0071572D">
        <w:rPr>
          <w:rFonts w:asciiTheme="majorBidi" w:hAnsiTheme="majorBidi" w:cs="B Nazanin" w:hint="cs"/>
          <w:sz w:val="22"/>
          <w:rtl/>
        </w:rPr>
        <w:t xml:space="preserve">شهر </w:t>
      </w:r>
      <w:r w:rsidR="0071572D" w:rsidRPr="0071572D">
        <w:rPr>
          <w:rFonts w:asciiTheme="majorBidi" w:hAnsiTheme="majorBidi" w:cs="B Nazanin"/>
          <w:sz w:val="22"/>
          <w:rtl/>
        </w:rPr>
        <w:t>تهران هستند</w:t>
      </w:r>
      <w:r w:rsidR="0071572D">
        <w:rPr>
          <w:rFonts w:asciiTheme="majorBidi" w:hAnsiTheme="majorBidi" w:cs="B Nazanin" w:hint="cs"/>
          <w:sz w:val="22"/>
          <w:rtl/>
        </w:rPr>
        <w:t>. از این</w:t>
      </w:r>
      <w:r w:rsidR="0071572D">
        <w:rPr>
          <w:rFonts w:asciiTheme="majorBidi" w:hAnsiTheme="majorBidi" w:cs="B Nazanin"/>
          <w:sz w:val="22"/>
          <w:rtl/>
        </w:rPr>
        <w:softHyphen/>
      </w:r>
      <w:r w:rsidR="0071572D">
        <w:rPr>
          <w:rFonts w:asciiTheme="majorBidi" w:hAnsiTheme="majorBidi" w:cs="B Nazanin" w:hint="cs"/>
          <w:sz w:val="22"/>
          <w:rtl/>
        </w:rPr>
        <w:t>رو برای فهم و تحلیل درست</w:t>
      </w:r>
      <w:r w:rsidR="0071572D" w:rsidRPr="0071572D">
        <w:rPr>
          <w:rFonts w:asciiTheme="majorBidi" w:hAnsiTheme="majorBidi" w:cs="B Nazanin"/>
          <w:sz w:val="22"/>
          <w:rtl/>
        </w:rPr>
        <w:t xml:space="preserve"> </w:t>
      </w:r>
      <w:r w:rsidR="0071572D">
        <w:rPr>
          <w:rFonts w:asciiTheme="majorBidi" w:hAnsiTheme="majorBidi" w:cs="B Nazanin" w:hint="cs"/>
          <w:sz w:val="22"/>
          <w:rtl/>
        </w:rPr>
        <w:t>و منطقی وضعیت حادث شده بر پیکره فضایی این</w:t>
      </w:r>
      <w:r w:rsidR="00406B1F">
        <w:rPr>
          <w:rFonts w:asciiTheme="majorBidi" w:hAnsiTheme="majorBidi" w:cs="B Nazanin" w:hint="cs"/>
          <w:sz w:val="22"/>
          <w:rtl/>
        </w:rPr>
        <w:t xml:space="preserve"> شهر</w:t>
      </w:r>
      <w:r w:rsidR="0071572D">
        <w:rPr>
          <w:rFonts w:asciiTheme="majorBidi" w:hAnsiTheme="majorBidi" w:cs="B Nazanin" w:hint="cs"/>
          <w:sz w:val="22"/>
          <w:rtl/>
        </w:rPr>
        <w:t>، لازم است این نتایج</w:t>
      </w:r>
      <w:r w:rsidR="00406B1F">
        <w:rPr>
          <w:rFonts w:asciiTheme="majorBidi" w:hAnsiTheme="majorBidi" w:cs="B Nazanin" w:hint="cs"/>
          <w:sz w:val="22"/>
          <w:rtl/>
        </w:rPr>
        <w:t xml:space="preserve"> را</w:t>
      </w:r>
      <w:r w:rsidR="0071572D">
        <w:rPr>
          <w:rFonts w:asciiTheme="majorBidi" w:hAnsiTheme="majorBidi" w:cs="B Nazanin" w:hint="cs"/>
          <w:sz w:val="22"/>
          <w:rtl/>
        </w:rPr>
        <w:t xml:space="preserve"> در تطابق با سیر تحولات شهر تهران و سیاست</w:t>
      </w:r>
      <w:r w:rsidR="0071572D">
        <w:rPr>
          <w:rFonts w:asciiTheme="majorBidi" w:hAnsiTheme="majorBidi" w:cs="B Nazanin"/>
          <w:sz w:val="22"/>
          <w:rtl/>
        </w:rPr>
        <w:softHyphen/>
      </w:r>
      <w:r w:rsidR="0071572D">
        <w:rPr>
          <w:rFonts w:asciiTheme="majorBidi" w:hAnsiTheme="majorBidi" w:cs="B Nazanin" w:hint="cs"/>
          <w:sz w:val="22"/>
          <w:rtl/>
        </w:rPr>
        <w:t>های اعمال شده بر آن تحلیل کرد.</w:t>
      </w:r>
      <w:r w:rsidR="00931464">
        <w:rPr>
          <w:rFonts w:asciiTheme="majorBidi" w:hAnsiTheme="majorBidi" w:cs="B Nazanin" w:hint="cs"/>
          <w:sz w:val="22"/>
          <w:rtl/>
          <w:lang w:bidi="fa-IR"/>
        </w:rPr>
        <w:t xml:space="preserve"> </w:t>
      </w:r>
      <w:r w:rsidR="00545F5E" w:rsidRPr="00545F5E">
        <w:rPr>
          <w:rFonts w:asciiTheme="majorBidi" w:hAnsiTheme="majorBidi" w:cs="B Nazanin"/>
          <w:sz w:val="22"/>
          <w:rtl/>
          <w:lang w:bidi="fa-IR"/>
        </w:rPr>
        <w:t>از مجموع یافته‌های این مطالعه می‌توان چند نتیجه استنباط کرد. نخست آن‌که وضعیت کنونی شهر تهران و شکاف‌های فضایی حاکم بر پهنه شهری</w:t>
      </w:r>
      <w:r w:rsidR="0071572D">
        <w:rPr>
          <w:rFonts w:asciiTheme="majorBidi" w:hAnsiTheme="majorBidi" w:cs="B Nazanin" w:hint="cs"/>
          <w:sz w:val="22"/>
          <w:rtl/>
          <w:lang w:bidi="fa-IR"/>
        </w:rPr>
        <w:t xml:space="preserve"> آن</w:t>
      </w:r>
      <w:r w:rsidR="00545F5E" w:rsidRPr="00545F5E">
        <w:rPr>
          <w:rFonts w:asciiTheme="majorBidi" w:hAnsiTheme="majorBidi" w:cs="B Nazanin"/>
          <w:sz w:val="22"/>
          <w:rtl/>
          <w:lang w:bidi="fa-IR"/>
        </w:rPr>
        <w:t xml:space="preserve"> ـ که در این پژوهش از آن با عنوان «دوگانگی فضایی» یاد </w:t>
      </w:r>
      <w:r w:rsidR="0071572D">
        <w:rPr>
          <w:rFonts w:asciiTheme="majorBidi" w:hAnsiTheme="majorBidi" w:cs="B Nazanin" w:hint="cs"/>
          <w:sz w:val="22"/>
          <w:rtl/>
          <w:lang w:bidi="fa-IR"/>
        </w:rPr>
        <w:t>شده است</w:t>
      </w:r>
      <w:r w:rsidR="00545F5E" w:rsidRPr="00545F5E">
        <w:rPr>
          <w:rFonts w:asciiTheme="majorBidi" w:hAnsiTheme="majorBidi" w:cs="B Nazanin"/>
          <w:sz w:val="22"/>
          <w:rtl/>
          <w:lang w:bidi="fa-IR"/>
        </w:rPr>
        <w:t xml:space="preserve"> ـ حاصل برهم‌کنش پیچیده و بلندمدت عوامل تاریخی، سیاسی، اقتصادی و مدیریتی است. تحلیل سیر تحول فضایی</w:t>
      </w:r>
      <w:r w:rsidR="00931464">
        <w:rPr>
          <w:rFonts w:hint="cs"/>
          <w:sz w:val="22"/>
          <w:rtl/>
          <w:lang w:bidi="fa-IR"/>
        </w:rPr>
        <w:t xml:space="preserve"> </w:t>
      </w:r>
      <w:r w:rsidR="00931464" w:rsidRPr="00931464">
        <w:rPr>
          <w:rFonts w:cs="0 Nazanin" w:hint="cs"/>
          <w:sz w:val="22"/>
          <w:rtl/>
          <w:lang w:bidi="fa-IR"/>
        </w:rPr>
        <w:t>-</w:t>
      </w:r>
      <w:r w:rsidR="00545F5E" w:rsidRPr="00545F5E">
        <w:rPr>
          <w:rFonts w:asciiTheme="majorBidi" w:hAnsiTheme="majorBidi" w:cs="B Nazanin" w:hint="cs"/>
          <w:sz w:val="22"/>
          <w:rtl/>
          <w:lang w:bidi="fa-IR"/>
        </w:rPr>
        <w:t>کالبدی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تهران</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از</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زمان</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انتخاب</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آن</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به‌عنوان</w:t>
      </w:r>
      <w:r w:rsidR="00545F5E" w:rsidRPr="00545F5E">
        <w:rPr>
          <w:rFonts w:asciiTheme="majorBidi" w:hAnsiTheme="majorBidi" w:cs="B Nazanin"/>
          <w:sz w:val="22"/>
          <w:rtl/>
          <w:lang w:bidi="fa-IR"/>
        </w:rPr>
        <w:t xml:space="preserve"> </w:t>
      </w:r>
      <w:r w:rsidR="0071572D">
        <w:rPr>
          <w:rFonts w:asciiTheme="majorBidi" w:hAnsiTheme="majorBidi" w:cs="B Nazanin" w:hint="cs"/>
          <w:sz w:val="22"/>
          <w:rtl/>
          <w:lang w:bidi="fa-IR"/>
        </w:rPr>
        <w:t>پایتخت و</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به‌ویژه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در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دوره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معاصر،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نشان</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می‌دهد</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که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الگوی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توسعه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شهری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همواره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تحت</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تأثیر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مداخلات</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ساختاری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دولت،</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سیاست‌های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اقتصادی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و</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تحولات</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اجتماعی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شکل</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گرفته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است</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استقرار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صنایع</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در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جنوب</w:t>
      </w:r>
      <w:r w:rsidR="00545F5E" w:rsidRPr="00545F5E">
        <w:rPr>
          <w:rFonts w:asciiTheme="majorBidi" w:hAnsiTheme="majorBidi" w:cs="B Nazanin"/>
          <w:sz w:val="22"/>
          <w:rtl/>
          <w:lang w:bidi="fa-IR"/>
        </w:rPr>
        <w:t xml:space="preserve"> شهر در نتیجه سیاست‌های توسعه‌ای دولت، این پهنه‌ها را به کانون سکونت کارگران و مهاجران کم‌درآمد بدل ساخت و هم‌زمان، مهاجرت‌های گسترده ـ عمدتاً از سوی خانوارهای فقیر روستایی ـ به گسترش سکونتگاه‌های حاشیه‌ای و غیررسمی انجامید. در مقابل، توسعه شبکه خیابان‌ها، استقرار مراکز خدماتی و تجاری مدرن و تمرکز سرمایه‌گذاری‌های عمومی و خصوصی، موجب تقویت توسعه فیزیکی و عملکردی بخش‌های شمالی شهر شد. برآیند</w:t>
      </w:r>
      <w:r w:rsidR="0071572D">
        <w:rPr>
          <w:rFonts w:asciiTheme="majorBidi" w:hAnsiTheme="majorBidi" w:cs="B Nazanin" w:hint="cs"/>
          <w:sz w:val="22"/>
          <w:rtl/>
          <w:lang w:bidi="fa-IR"/>
        </w:rPr>
        <w:t xml:space="preserve"> این امور در کنار سایر</w:t>
      </w:r>
      <w:r w:rsidR="00545F5E" w:rsidRPr="00545F5E">
        <w:rPr>
          <w:rFonts w:asciiTheme="majorBidi" w:hAnsiTheme="majorBidi" w:cs="B Nazanin"/>
          <w:sz w:val="22"/>
          <w:rtl/>
          <w:lang w:bidi="fa-IR"/>
        </w:rPr>
        <w:t xml:space="preserve"> فرآیندها، شکل‌گیری قطب‌بندی اجتماعی</w:t>
      </w:r>
      <w:r w:rsidR="005B17B6">
        <w:rPr>
          <w:rFonts w:hint="cs"/>
          <w:sz w:val="22"/>
          <w:rtl/>
          <w:lang w:bidi="fa-IR"/>
        </w:rPr>
        <w:t xml:space="preserve"> </w:t>
      </w:r>
      <w:r w:rsidR="005B17B6" w:rsidRPr="005B17B6">
        <w:rPr>
          <w:rFonts w:cs="0 Nazanin" w:hint="cs"/>
          <w:sz w:val="22"/>
          <w:rtl/>
          <w:lang w:bidi="fa-IR"/>
        </w:rPr>
        <w:t>-</w:t>
      </w:r>
      <w:r w:rsidR="005B17B6">
        <w:rPr>
          <w:rFonts w:hint="cs"/>
          <w:sz w:val="22"/>
          <w:rtl/>
          <w:lang w:bidi="fa-IR"/>
        </w:rPr>
        <w:t xml:space="preserve"> </w:t>
      </w:r>
      <w:r w:rsidR="00545F5E" w:rsidRPr="00545F5E">
        <w:rPr>
          <w:rFonts w:asciiTheme="majorBidi" w:hAnsiTheme="majorBidi" w:cs="B Nazanin" w:hint="cs"/>
          <w:sz w:val="22"/>
          <w:rtl/>
          <w:lang w:bidi="fa-IR"/>
        </w:rPr>
        <w:t>فضایی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شدید</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و</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تعمیق</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شکاف</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ساختاری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شمال</w:t>
      </w:r>
      <w:r w:rsidR="005B17B6">
        <w:rPr>
          <w:rFonts w:asciiTheme="majorBidi" w:hAnsiTheme="majorBidi" w:cs="B Nazanin" w:hint="cs"/>
          <w:sz w:val="22"/>
          <w:rtl/>
          <w:lang w:bidi="fa-IR"/>
        </w:rPr>
        <w:t xml:space="preserve"> - </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در</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تهران</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بوده</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است</w:t>
      </w:r>
      <w:r w:rsidR="00545F5E" w:rsidRPr="00545F5E">
        <w:rPr>
          <w:rFonts w:asciiTheme="majorBidi" w:hAnsiTheme="majorBidi" w:cs="B Nazanin"/>
          <w:sz w:val="22"/>
        </w:rPr>
        <w:t>.</w:t>
      </w:r>
      <w:r w:rsidR="005B17B6">
        <w:rPr>
          <w:rFonts w:asciiTheme="majorBidi" w:hAnsiTheme="majorBidi" w:cs="B Nazanin" w:hint="cs"/>
          <w:sz w:val="22"/>
          <w:rtl/>
        </w:rPr>
        <w:t xml:space="preserve"> </w:t>
      </w:r>
      <w:r w:rsidR="00545F5E" w:rsidRPr="00545F5E">
        <w:rPr>
          <w:rFonts w:asciiTheme="majorBidi" w:hAnsiTheme="majorBidi" w:cs="B Nazanin"/>
          <w:sz w:val="22"/>
          <w:rtl/>
          <w:lang w:bidi="fa-IR"/>
        </w:rPr>
        <w:t>یافته‌های</w:t>
      </w:r>
      <w:r w:rsidR="0071572D">
        <w:rPr>
          <w:rFonts w:asciiTheme="majorBidi" w:hAnsiTheme="majorBidi" w:cs="B Nazanin" w:hint="cs"/>
          <w:sz w:val="22"/>
          <w:rtl/>
          <w:lang w:bidi="fa-IR"/>
        </w:rPr>
        <w:t xml:space="preserve"> این</w:t>
      </w:r>
      <w:r w:rsidR="00545F5E" w:rsidRPr="00545F5E">
        <w:rPr>
          <w:rFonts w:asciiTheme="majorBidi" w:hAnsiTheme="majorBidi" w:cs="B Nazanin"/>
          <w:sz w:val="22"/>
          <w:rtl/>
          <w:lang w:bidi="fa-IR"/>
        </w:rPr>
        <w:t xml:space="preserve"> پژوهش از منظر نظری با رویکردهای اقتصاد سیاسی فضا همخوانی معناداری دارد. به‌ویژه، نتایج با نظریه هاروی (1989) درباره انباشت از طریق تصاحب</w:t>
      </w:r>
      <w:r w:rsidR="00406B1F">
        <w:rPr>
          <w:rFonts w:asciiTheme="majorBidi" w:hAnsiTheme="majorBidi" w:cs="B Nazanin" w:hint="cs"/>
          <w:sz w:val="22"/>
          <w:rtl/>
          <w:lang w:bidi="fa-IR"/>
        </w:rPr>
        <w:t xml:space="preserve">، </w:t>
      </w:r>
      <w:r w:rsidR="00545F5E" w:rsidRPr="00545F5E">
        <w:rPr>
          <w:rFonts w:asciiTheme="majorBidi" w:hAnsiTheme="majorBidi" w:cs="B Nazanin"/>
          <w:sz w:val="22"/>
          <w:rtl/>
          <w:lang w:bidi="fa-IR"/>
        </w:rPr>
        <w:t xml:space="preserve">هم‌راستا است؛ بدین معنا که تمرکز سرمایه‌گذاری‌های کلان در بخش‌هایی از شهر، به جابه‌جایی یا حاشیه‌رانی جمعیت‌های کم‌درآمد انجامیده و از این طریق، نابرابری‌های اقتصادی و فضایی را بازتولید کرده است. همچنین این یافته‌ها با دیدگاه کاستلز (2010) مبنی بر تقسیم شهرها به فضاهای متصل به جریان‌های جهانی سرمایه، اطلاعات و فناوری، در برابر فضاهای کنارگذاشته‌شده از این جریان‌ها، مشابهت دارد. افزون بر این، نتایج پژوهش با نظریه «شهر جهانی» فریدمن (1986) هم‌راستا است که تمرکز سرمایه، فناوری و مشاغل تخصصی در برخی پهنه‌های شهری را عامل شکل‌گیری سلسله‌مراتب فضایی و تقویت تمایز میان مناطق مرکزی و حاشیه‌ای می‌داند. </w:t>
      </w:r>
      <w:r w:rsidR="00E239D1">
        <w:rPr>
          <w:rFonts w:asciiTheme="majorBidi" w:hAnsiTheme="majorBidi" w:cs="B Nazanin" w:hint="cs"/>
          <w:sz w:val="22"/>
          <w:rtl/>
          <w:lang w:bidi="fa-IR"/>
        </w:rPr>
        <w:t>همچنین</w:t>
      </w:r>
      <w:r w:rsidR="00545F5E" w:rsidRPr="00545F5E">
        <w:rPr>
          <w:rFonts w:asciiTheme="majorBidi" w:hAnsiTheme="majorBidi" w:cs="B Nazanin"/>
          <w:sz w:val="22"/>
          <w:rtl/>
          <w:lang w:bidi="fa-IR"/>
        </w:rPr>
        <w:t>، نظریه «شهر دوگانه» ساسن (2001) نیز الگوی مشاهده‌شده در تهران را تبیین می‌کند؛ الگویی که در آن تمرکز مشاغل پردرآمد و فعالیت‌های رسمی در بخش‌هایی از شهر، هم‌زمان با گسترش مشاغل کم‌درآمد و غیررسمی در پهنه‌های حاشیه‌ای همراه است و به تشدید نابرابری‌های اجتماعی</w:t>
      </w:r>
      <w:r w:rsidR="005B17B6">
        <w:rPr>
          <w:rFonts w:hint="cs"/>
          <w:sz w:val="22"/>
          <w:rtl/>
          <w:lang w:bidi="fa-IR"/>
        </w:rPr>
        <w:t xml:space="preserve"> </w:t>
      </w:r>
      <w:r w:rsidR="005B17B6" w:rsidRPr="005B17B6">
        <w:rPr>
          <w:rFonts w:cs="0 Nazanin" w:hint="cs"/>
          <w:sz w:val="22"/>
          <w:rtl/>
          <w:lang w:bidi="fa-IR"/>
        </w:rPr>
        <w:t>-</w:t>
      </w:r>
      <w:r w:rsidR="005B17B6">
        <w:rPr>
          <w:rFonts w:hint="cs"/>
          <w:sz w:val="22"/>
          <w:rtl/>
          <w:lang w:bidi="fa-IR"/>
        </w:rPr>
        <w:t xml:space="preserve"> </w:t>
      </w:r>
      <w:r w:rsidR="00545F5E" w:rsidRPr="00545F5E">
        <w:rPr>
          <w:rFonts w:asciiTheme="majorBidi" w:hAnsiTheme="majorBidi" w:cs="B Nazanin" w:hint="cs"/>
          <w:sz w:val="22"/>
          <w:rtl/>
          <w:lang w:bidi="fa-IR"/>
        </w:rPr>
        <w:t>فضایی</w:t>
      </w:r>
      <w:r w:rsidR="00545F5E" w:rsidRPr="00545F5E">
        <w:rPr>
          <w:rFonts w:asciiTheme="majorBidi" w:hAnsiTheme="majorBidi" w:cs="B Nazanin"/>
          <w:sz w:val="22"/>
          <w:rtl/>
          <w:lang w:bidi="fa-IR"/>
        </w:rPr>
        <w:t xml:space="preserve"> </w:t>
      </w:r>
      <w:r w:rsidR="00545F5E" w:rsidRPr="00545F5E">
        <w:rPr>
          <w:rFonts w:asciiTheme="majorBidi" w:hAnsiTheme="majorBidi" w:cs="B Nazanin" w:hint="cs"/>
          <w:sz w:val="22"/>
          <w:rtl/>
          <w:lang w:bidi="fa-IR"/>
        </w:rPr>
        <w:t>می‌انج</w:t>
      </w:r>
      <w:r w:rsidR="00545F5E" w:rsidRPr="00545F5E">
        <w:rPr>
          <w:rFonts w:asciiTheme="majorBidi" w:hAnsiTheme="majorBidi" w:cs="B Nazanin"/>
          <w:sz w:val="22"/>
          <w:rtl/>
          <w:lang w:bidi="fa-IR"/>
        </w:rPr>
        <w:t>امد</w:t>
      </w:r>
      <w:r w:rsidR="00545F5E" w:rsidRPr="00545F5E">
        <w:rPr>
          <w:rFonts w:asciiTheme="majorBidi" w:hAnsiTheme="majorBidi" w:cs="B Nazanin"/>
          <w:sz w:val="22"/>
        </w:rPr>
        <w:t>.</w:t>
      </w:r>
    </w:p>
    <w:p w14:paraId="4A2991B6" w14:textId="28DA8A15" w:rsidR="002613B2" w:rsidRDefault="00545F5E" w:rsidP="00E42A45">
      <w:pPr>
        <w:bidi/>
        <w:jc w:val="both"/>
        <w:rPr>
          <w:rFonts w:asciiTheme="majorBidi" w:hAnsiTheme="majorBidi" w:cs="B Nazanin"/>
          <w:sz w:val="22"/>
          <w:rtl/>
          <w:lang w:bidi="fa-IR"/>
        </w:rPr>
      </w:pPr>
      <w:r w:rsidRPr="00545F5E">
        <w:rPr>
          <w:rFonts w:asciiTheme="majorBidi" w:hAnsiTheme="majorBidi" w:cs="B Nazanin"/>
          <w:sz w:val="22"/>
          <w:rtl/>
          <w:lang w:bidi="fa-IR"/>
        </w:rPr>
        <w:lastRenderedPageBreak/>
        <w:t>یافته دیگر پژوهش آن است که دوگانگی فضایی در کلان‌شهر تهران واجد ماهیتی ساختاری، تاریخی و بازتولیدشونده است و نمی‌توان آن را صرفاً پیامد ناکارآمدی سیاست‌های مقطعی یا ضعف مدیریت شهری در دوره‌های اخیر دانست.</w:t>
      </w:r>
      <w:r w:rsidR="00E239D1">
        <w:rPr>
          <w:rFonts w:asciiTheme="majorBidi" w:hAnsiTheme="majorBidi" w:cs="B Nazanin" w:hint="cs"/>
          <w:sz w:val="22"/>
          <w:rtl/>
          <w:lang w:bidi="fa-IR"/>
        </w:rPr>
        <w:t xml:space="preserve"> تحلیل</w:t>
      </w:r>
      <w:r w:rsidRPr="00545F5E">
        <w:rPr>
          <w:rFonts w:asciiTheme="majorBidi" w:hAnsiTheme="majorBidi" w:cs="B Nazanin"/>
          <w:sz w:val="22"/>
          <w:rtl/>
          <w:lang w:bidi="fa-IR"/>
        </w:rPr>
        <w:t xml:space="preserve"> نتایج مدل</w:t>
      </w:r>
      <w:r w:rsidRPr="00545F5E">
        <w:rPr>
          <w:rFonts w:asciiTheme="majorBidi" w:hAnsiTheme="majorBidi" w:cs="B Nazanin"/>
          <w:sz w:val="22"/>
        </w:rPr>
        <w:t xml:space="preserve"> CORASO</w:t>
      </w:r>
      <w:r w:rsidRPr="00545F5E">
        <w:rPr>
          <w:rFonts w:asciiTheme="majorBidi" w:hAnsiTheme="majorBidi" w:cs="B Nazanin"/>
          <w:sz w:val="22"/>
          <w:rtl/>
          <w:lang w:bidi="fa-IR"/>
        </w:rPr>
        <w:t>، همراه با وجود خودهمبستگی فضایی معنادار بر اساس شاخص</w:t>
      </w:r>
      <w:r w:rsidR="00E239D1">
        <w:rPr>
          <w:rFonts w:asciiTheme="majorBidi" w:hAnsiTheme="majorBidi" w:cs="B Nazanin"/>
          <w:sz w:val="22"/>
          <w:rtl/>
          <w:lang w:bidi="fa-IR"/>
        </w:rPr>
        <w:t xml:space="preserve"> موران، نشان می‌دهد که نابرابری</w:t>
      </w:r>
      <w:r w:rsidR="00E239D1">
        <w:rPr>
          <w:rFonts w:asciiTheme="majorBidi" w:hAnsiTheme="majorBidi" w:cs="B Nazanin" w:hint="cs"/>
          <w:sz w:val="22"/>
          <w:rtl/>
          <w:lang w:bidi="fa-IR"/>
        </w:rPr>
        <w:t xml:space="preserve"> و دوگانگی </w:t>
      </w:r>
      <w:r w:rsidRPr="00545F5E">
        <w:rPr>
          <w:rFonts w:asciiTheme="majorBidi" w:hAnsiTheme="majorBidi" w:cs="B Nazanin"/>
          <w:sz w:val="22"/>
          <w:rtl/>
          <w:lang w:bidi="fa-IR"/>
        </w:rPr>
        <w:t>فضایی در تهران از ثبات مکانی و تداوم زمانی برخوردار بوده و در قالب خوشه‌های همگن برخورداری و محرومیت بازتولید می‌شود. این الگوی خوشه‌ای بیانگر آن است که توزیع امکانات، خدمات و فرصت‌های شهری تابع منطق تصادفی نیست، بلکه در چارچوب سازوکارهای نهادی و تاریخی تولید فضا شکل گرفته است. این نتیجه با دیدگاه سوجا (2000) همخوانی دارد که نابرابری فضایی را نه صرفاً بازتاب ساختارهای اجتماعی نابرابر، بلکه یکی از سازوکارهای فعال بازتولید نابرابری اجتماعی می‌داند</w:t>
      </w:r>
      <w:r w:rsidR="008374DA" w:rsidRPr="008374DA">
        <w:rPr>
          <w:rFonts w:asciiTheme="majorBidi" w:hAnsiTheme="majorBidi" w:cs="B Nazanin" w:hint="cs"/>
          <w:sz w:val="22"/>
          <w:rtl/>
          <w:lang w:bidi="fa-IR"/>
        </w:rPr>
        <w:t xml:space="preserve"> </w:t>
      </w:r>
      <w:r w:rsidR="008374DA">
        <w:rPr>
          <w:rFonts w:asciiTheme="majorBidi" w:hAnsiTheme="majorBidi" w:cs="B Nazanin" w:hint="cs"/>
          <w:sz w:val="22"/>
          <w:rtl/>
          <w:lang w:bidi="fa-IR"/>
        </w:rPr>
        <w:t>همچنین مطالعه مهدوی و همکاران (1388) که اشاره نموده</w:t>
      </w:r>
      <w:r w:rsidR="008374DA" w:rsidRPr="008374DA">
        <w:rPr>
          <w:rFonts w:asciiTheme="majorBidi" w:hAnsiTheme="majorBidi" w:cs="B Nazanin" w:hint="cs"/>
          <w:sz w:val="22"/>
          <w:rtl/>
          <w:lang w:bidi="fa-IR"/>
        </w:rPr>
        <w:t xml:space="preserve"> تضادهای درون کلان</w:t>
      </w:r>
      <w:r w:rsidR="00484630">
        <w:rPr>
          <w:rFonts w:asciiTheme="majorBidi" w:hAnsiTheme="majorBidi" w:cs="B Nazanin"/>
          <w:sz w:val="22"/>
          <w:rtl/>
          <w:lang w:bidi="fa-IR"/>
        </w:rPr>
        <w:softHyphen/>
      </w:r>
      <w:r w:rsidR="008374DA" w:rsidRPr="008374DA">
        <w:rPr>
          <w:rFonts w:asciiTheme="majorBidi" w:hAnsiTheme="majorBidi" w:cs="B Nazanin" w:hint="cs"/>
          <w:sz w:val="22"/>
          <w:rtl/>
          <w:lang w:bidi="fa-IR"/>
        </w:rPr>
        <w:t>شهر تهران به جدایی گزی</w:t>
      </w:r>
      <w:r w:rsidR="008374DA">
        <w:rPr>
          <w:rFonts w:asciiTheme="majorBidi" w:hAnsiTheme="majorBidi" w:cs="B Nazanin" w:hint="cs"/>
          <w:sz w:val="22"/>
          <w:rtl/>
          <w:lang w:bidi="fa-IR"/>
        </w:rPr>
        <w:t>نی اجتماعی شمال و جنوب منجر شده و</w:t>
      </w:r>
      <w:r w:rsidR="008374DA" w:rsidRPr="008374DA">
        <w:rPr>
          <w:rFonts w:asciiTheme="majorBidi" w:hAnsiTheme="majorBidi" w:cs="B Nazanin" w:hint="cs"/>
          <w:sz w:val="22"/>
          <w:rtl/>
          <w:lang w:bidi="fa-IR"/>
        </w:rPr>
        <w:t xml:space="preserve"> در عرصه پیرامون کلان</w:t>
      </w:r>
      <w:r w:rsidR="00484630">
        <w:rPr>
          <w:rFonts w:asciiTheme="majorBidi" w:hAnsiTheme="majorBidi" w:cs="B Nazanin"/>
          <w:sz w:val="22"/>
          <w:rtl/>
          <w:lang w:bidi="fa-IR"/>
        </w:rPr>
        <w:softHyphen/>
      </w:r>
      <w:r w:rsidR="008374DA" w:rsidRPr="008374DA">
        <w:rPr>
          <w:rFonts w:asciiTheme="majorBidi" w:hAnsiTheme="majorBidi" w:cs="B Nazanin" w:hint="cs"/>
          <w:sz w:val="22"/>
          <w:rtl/>
          <w:lang w:bidi="fa-IR"/>
        </w:rPr>
        <w:t>شهر نیز این جدایی گزینی پدیدار شده است</w:t>
      </w:r>
      <w:r w:rsidR="00484630">
        <w:rPr>
          <w:rFonts w:asciiTheme="majorBidi" w:hAnsiTheme="majorBidi" w:cs="B Nazanin" w:hint="cs"/>
          <w:sz w:val="22"/>
          <w:rtl/>
          <w:lang w:bidi="fa-IR"/>
        </w:rPr>
        <w:t>،</w:t>
      </w:r>
      <w:r w:rsidR="008374DA">
        <w:rPr>
          <w:rFonts w:asciiTheme="majorBidi" w:hAnsiTheme="majorBidi" w:cs="B Nazanin" w:hint="cs"/>
          <w:sz w:val="22"/>
          <w:rtl/>
          <w:lang w:bidi="fa-IR"/>
        </w:rPr>
        <w:t xml:space="preserve"> همسو </w:t>
      </w:r>
      <w:r w:rsidR="00E239D1">
        <w:rPr>
          <w:rFonts w:asciiTheme="majorBidi" w:hAnsiTheme="majorBidi" w:cs="B Nazanin" w:hint="cs"/>
          <w:sz w:val="22"/>
          <w:rtl/>
          <w:lang w:bidi="fa-IR"/>
        </w:rPr>
        <w:t xml:space="preserve">با نتایج این مطالعه </w:t>
      </w:r>
      <w:r w:rsidR="008374DA">
        <w:rPr>
          <w:rFonts w:asciiTheme="majorBidi" w:hAnsiTheme="majorBidi" w:cs="B Nazanin" w:hint="cs"/>
          <w:sz w:val="22"/>
          <w:rtl/>
          <w:lang w:bidi="fa-IR"/>
        </w:rPr>
        <w:t>می</w:t>
      </w:r>
      <w:r w:rsidR="008374DA">
        <w:rPr>
          <w:rFonts w:asciiTheme="majorBidi" w:hAnsiTheme="majorBidi" w:cs="B Nazanin"/>
          <w:sz w:val="22"/>
          <w:rtl/>
          <w:lang w:bidi="fa-IR"/>
        </w:rPr>
        <w:softHyphen/>
      </w:r>
      <w:r w:rsidR="008374DA">
        <w:rPr>
          <w:rFonts w:asciiTheme="majorBidi" w:hAnsiTheme="majorBidi" w:cs="B Nazanin" w:hint="cs"/>
          <w:sz w:val="22"/>
          <w:rtl/>
          <w:lang w:bidi="fa-IR"/>
        </w:rPr>
        <w:t>باشد.</w:t>
      </w:r>
      <w:r w:rsidR="008374DA">
        <w:rPr>
          <w:rFonts w:asciiTheme="minorHAnsi" w:eastAsiaTheme="minorHAnsi" w:hAnsiTheme="minorHAnsi" w:cs="0 Nazanin" w:hint="cs"/>
          <w:color w:val="FF0000"/>
          <w:rtl/>
          <w:lang w:bidi="fa-IR"/>
        </w:rPr>
        <w:t xml:space="preserve"> </w:t>
      </w:r>
      <w:r w:rsidRPr="00545F5E">
        <w:rPr>
          <w:rFonts w:asciiTheme="majorBidi" w:hAnsiTheme="majorBidi" w:cs="B Nazanin"/>
          <w:sz w:val="22"/>
          <w:rtl/>
          <w:lang w:bidi="fa-IR"/>
        </w:rPr>
        <w:t xml:space="preserve">در نهایت، نتایج پژوهش نشان می‌دهد که نابرابری فضایی در کلان‌شهر تهران ماهیتی چندبعدی، درهم‌تنیده و هم‌پوشان دارد و نمی‌توان آن را </w:t>
      </w:r>
      <w:r w:rsidR="00406B1F">
        <w:rPr>
          <w:rFonts w:asciiTheme="majorBidi" w:hAnsiTheme="majorBidi" w:cs="B Nazanin" w:hint="cs"/>
          <w:sz w:val="22"/>
          <w:rtl/>
          <w:lang w:bidi="fa-IR"/>
        </w:rPr>
        <w:t>صرفاً</w:t>
      </w:r>
      <w:r w:rsidRPr="00545F5E">
        <w:rPr>
          <w:rFonts w:asciiTheme="majorBidi" w:hAnsiTheme="majorBidi" w:cs="B Nazanin"/>
          <w:sz w:val="22"/>
          <w:rtl/>
          <w:lang w:bidi="fa-IR"/>
        </w:rPr>
        <w:t xml:space="preserve"> </w:t>
      </w:r>
      <w:r w:rsidR="00406B1F">
        <w:rPr>
          <w:rFonts w:asciiTheme="majorBidi" w:hAnsiTheme="majorBidi" w:cs="B Nazanin" w:hint="cs"/>
          <w:sz w:val="22"/>
          <w:rtl/>
          <w:lang w:bidi="fa-IR"/>
        </w:rPr>
        <w:t xml:space="preserve">به </w:t>
      </w:r>
      <w:r w:rsidRPr="00545F5E">
        <w:rPr>
          <w:rFonts w:asciiTheme="majorBidi" w:hAnsiTheme="majorBidi" w:cs="B Nazanin"/>
          <w:sz w:val="22"/>
          <w:rtl/>
          <w:lang w:bidi="fa-IR"/>
        </w:rPr>
        <w:t>بُعد</w:t>
      </w:r>
      <w:r w:rsidR="00406B1F">
        <w:rPr>
          <w:rFonts w:asciiTheme="majorBidi" w:hAnsiTheme="majorBidi" w:cs="B Nazanin" w:hint="cs"/>
          <w:sz w:val="22"/>
          <w:rtl/>
          <w:lang w:bidi="fa-IR"/>
        </w:rPr>
        <w:t xml:space="preserve"> کالبدی</w:t>
      </w:r>
      <w:r w:rsidRPr="00545F5E">
        <w:rPr>
          <w:rFonts w:asciiTheme="majorBidi" w:hAnsiTheme="majorBidi" w:cs="B Nazanin"/>
          <w:sz w:val="22"/>
          <w:rtl/>
          <w:lang w:bidi="fa-IR"/>
        </w:rPr>
        <w:t xml:space="preserve"> تقلیل داد. تحلیل هم‌زمان چهار بُعد زیرساخت شهری، اقتصادی و مسکن، اجتماعی و توسعه انسانی و ایمنی شهری آشکار ساخت که الگوهای برخورداری و محرومیت در این ابعاد به‌طور معناداری بر یکدیگر منطبق بوده و به‌صورت هم‌زمان در پهنه‌های مشخصی از شهر تمرکز یافته‌اند. این هم‌پوشانی دلالت بر آن دارد که نابرابری فضایی در تهران نه مجموعه‌ای از شکاف‌های مست</w:t>
      </w:r>
      <w:r w:rsidR="00A4534D">
        <w:rPr>
          <w:rFonts w:asciiTheme="majorBidi" w:hAnsiTheme="majorBidi" w:cs="B Nazanin"/>
          <w:sz w:val="22"/>
          <w:rtl/>
          <w:lang w:bidi="fa-IR"/>
        </w:rPr>
        <w:t>قل، بلکه شبکه‌ای از محرومیت‌ها</w:t>
      </w:r>
      <w:r w:rsidR="00A4534D">
        <w:rPr>
          <w:rFonts w:asciiTheme="majorBidi" w:hAnsiTheme="majorBidi" w:cs="B Nazanin" w:hint="cs"/>
          <w:sz w:val="22"/>
          <w:rtl/>
          <w:lang w:bidi="fa-IR"/>
        </w:rPr>
        <w:t xml:space="preserve"> </w:t>
      </w:r>
      <w:r w:rsidRPr="00545F5E">
        <w:rPr>
          <w:rFonts w:asciiTheme="majorBidi" w:hAnsiTheme="majorBidi" w:cs="B Nazanin"/>
          <w:sz w:val="22"/>
          <w:rtl/>
          <w:lang w:bidi="fa-IR"/>
        </w:rPr>
        <w:t>است که یکدیگر را تقویت کرده و در طول زمان بازتولید می‌کنند. این یافته با چارچوب تحلیلی</w:t>
      </w:r>
      <w:r w:rsidR="00E239D1">
        <w:rPr>
          <w:rFonts w:asciiTheme="majorBidi" w:hAnsiTheme="majorBidi" w:cs="B Nazanin" w:hint="cs"/>
          <w:sz w:val="22"/>
          <w:rtl/>
          <w:lang w:bidi="fa-IR"/>
        </w:rPr>
        <w:t xml:space="preserve"> مطالعه</w:t>
      </w:r>
      <w:r w:rsidR="00E42A45">
        <w:rPr>
          <w:rFonts w:asciiTheme="majorBidi" w:hAnsiTheme="majorBidi" w:cs="B Nazanin"/>
          <w:sz w:val="22"/>
          <w:rtl/>
          <w:lang w:bidi="fa-IR"/>
        </w:rPr>
        <w:t xml:space="preserve"> سارکار و همکاران (2024)</w:t>
      </w:r>
      <w:r w:rsidR="00E42A45">
        <w:rPr>
          <w:rFonts w:asciiTheme="majorBidi" w:hAnsiTheme="majorBidi" w:cs="B Nazanin" w:hint="cs"/>
          <w:sz w:val="22"/>
          <w:rtl/>
          <w:lang w:bidi="fa-IR"/>
        </w:rPr>
        <w:t xml:space="preserve"> و وانه لمونت و پالی (2015)</w:t>
      </w:r>
      <w:r w:rsidRPr="00545F5E">
        <w:rPr>
          <w:rFonts w:asciiTheme="majorBidi" w:hAnsiTheme="majorBidi" w:cs="B Nazanin"/>
          <w:sz w:val="22"/>
          <w:rtl/>
          <w:lang w:bidi="fa-IR"/>
        </w:rPr>
        <w:t xml:space="preserve"> همخوانی </w:t>
      </w:r>
      <w:r w:rsidR="00A4534D">
        <w:rPr>
          <w:rFonts w:asciiTheme="majorBidi" w:hAnsiTheme="majorBidi" w:cs="B Nazanin"/>
          <w:sz w:val="22"/>
          <w:rtl/>
          <w:lang w:bidi="fa-IR"/>
        </w:rPr>
        <w:t>دارد</w:t>
      </w:r>
      <w:r w:rsidR="00A4534D">
        <w:rPr>
          <w:rFonts w:asciiTheme="majorBidi" w:hAnsiTheme="majorBidi" w:cs="B Nazanin" w:hint="cs"/>
          <w:sz w:val="22"/>
          <w:rtl/>
          <w:lang w:bidi="fa-IR"/>
        </w:rPr>
        <w:t>.</w:t>
      </w:r>
    </w:p>
    <w:p w14:paraId="52848F86" w14:textId="2229B7B8" w:rsidR="00406B1F" w:rsidRPr="00406B1F" w:rsidRDefault="00406B1F" w:rsidP="00ED1AAD">
      <w:pPr>
        <w:bidi/>
        <w:ind w:hanging="1"/>
        <w:jc w:val="both"/>
        <w:rPr>
          <w:rFonts w:asciiTheme="majorBidi" w:hAnsiTheme="majorBidi" w:cs="B Nazanin"/>
          <w:sz w:val="22"/>
        </w:rPr>
      </w:pPr>
      <w:r w:rsidRPr="00406B1F">
        <w:rPr>
          <w:rFonts w:asciiTheme="majorBidi" w:hAnsiTheme="majorBidi" w:cs="B Nazanin"/>
          <w:sz w:val="22"/>
          <w:rtl/>
          <w:lang w:bidi="fa-IR"/>
        </w:rPr>
        <w:t xml:space="preserve">بر مبنای یافته‌های این پژوهش، به‌ویژه ماهیت ساختاری، خوشه‌ای و چندبعدی نابرابری در کلان‌شهر تهران، می‌توان چند توصیه عملی برای نظام برنامه‌ریزی شهری استخراج کرد. </w:t>
      </w:r>
      <w:r w:rsidR="002D0DFF">
        <w:rPr>
          <w:rFonts w:asciiTheme="majorBidi" w:hAnsiTheme="majorBidi" w:cs="B Nazanin" w:hint="cs"/>
          <w:sz w:val="22"/>
          <w:rtl/>
          <w:lang w:bidi="fa-IR"/>
        </w:rPr>
        <w:t>1.</w:t>
      </w:r>
      <w:r w:rsidRPr="00406B1F">
        <w:rPr>
          <w:rFonts w:asciiTheme="majorBidi" w:hAnsiTheme="majorBidi" w:cs="B Nazanin"/>
          <w:sz w:val="22"/>
          <w:rtl/>
          <w:lang w:bidi="fa-IR"/>
        </w:rPr>
        <w:t xml:space="preserve"> با توجه به پایداری مکانی و بازتولیدپذیری الگوی دوگانگی فضایی، مداخلات کوتاه‌مدت، پروژه‌محور و بخشی</w:t>
      </w:r>
      <w:r w:rsidR="0003712F">
        <w:rPr>
          <w:rFonts w:asciiTheme="majorBidi" w:hAnsiTheme="majorBidi" w:cs="B Nazanin" w:hint="cs"/>
          <w:sz w:val="22"/>
          <w:rtl/>
          <w:lang w:bidi="fa-IR"/>
        </w:rPr>
        <w:t>،</w:t>
      </w:r>
      <w:r w:rsidRPr="00406B1F">
        <w:rPr>
          <w:rFonts w:asciiTheme="majorBidi" w:hAnsiTheme="majorBidi" w:cs="B Nazanin"/>
          <w:sz w:val="22"/>
          <w:rtl/>
          <w:lang w:bidi="fa-IR"/>
        </w:rPr>
        <w:t xml:space="preserve"> قادر به کاهش شکاف شمال</w:t>
      </w:r>
      <w:r w:rsidRPr="00406B1F">
        <w:rPr>
          <w:rFonts w:asciiTheme="majorBidi" w:hAnsiTheme="majorBidi" w:cs="B Nazanin" w:hint="cs"/>
          <w:sz w:val="22"/>
          <w:rtl/>
          <w:lang w:bidi="fa-IR"/>
        </w:rPr>
        <w:t xml:space="preserve"> - </w:t>
      </w:r>
      <w:r w:rsidRPr="00406B1F">
        <w:rPr>
          <w:rFonts w:asciiTheme="majorBidi" w:hAnsiTheme="majorBidi" w:cs="B Nazanin"/>
          <w:sz w:val="22"/>
          <w:rtl/>
          <w:lang w:bidi="fa-IR"/>
        </w:rPr>
        <w:t>جنوب نخواهند بود. ازاین‌رو، ضروری است سیاست‌گذاری شهری از رویکردهای مقطعی فاصله گرفته و به سمت برنامه‌ریزی بلندمدت، ساختاری و مبتنی بر عدالت فضایی حرکت کند؛ به‌گونه‌ای که سازوکارهای نهادی تولید نابرابری در توزیع زمین، سرمایه و خدمات شهری مورد بازنگری قرار گیرند</w:t>
      </w:r>
      <w:r w:rsidRPr="00406B1F">
        <w:rPr>
          <w:rFonts w:asciiTheme="majorBidi" w:hAnsiTheme="majorBidi" w:cs="B Nazanin"/>
          <w:sz w:val="22"/>
        </w:rPr>
        <w:t>.</w:t>
      </w:r>
      <w:r w:rsidR="002D0DFF">
        <w:rPr>
          <w:rFonts w:asciiTheme="majorBidi" w:hAnsiTheme="majorBidi" w:cs="B Nazanin" w:hint="cs"/>
          <w:sz w:val="22"/>
          <w:rtl/>
        </w:rPr>
        <w:t xml:space="preserve"> </w:t>
      </w:r>
      <w:r w:rsidR="002D0DFF">
        <w:rPr>
          <w:rFonts w:asciiTheme="majorBidi" w:hAnsiTheme="majorBidi" w:cs="B Nazanin" w:hint="cs"/>
          <w:sz w:val="22"/>
          <w:rtl/>
          <w:lang w:bidi="fa-IR"/>
        </w:rPr>
        <w:t>2.</w:t>
      </w:r>
      <w:r w:rsidRPr="00406B1F">
        <w:rPr>
          <w:rFonts w:asciiTheme="majorBidi" w:hAnsiTheme="majorBidi" w:cs="B Nazanin"/>
          <w:sz w:val="22"/>
          <w:rtl/>
          <w:lang w:bidi="fa-IR"/>
        </w:rPr>
        <w:t xml:space="preserve"> با توجه به هم‌پوشانی معنا</w:t>
      </w:r>
      <w:r>
        <w:rPr>
          <w:rFonts w:asciiTheme="majorBidi" w:hAnsiTheme="majorBidi" w:cs="B Nazanin"/>
          <w:sz w:val="22"/>
          <w:rtl/>
          <w:lang w:bidi="fa-IR"/>
        </w:rPr>
        <w:t>دار ابعاد مختلف نابرابری</w:t>
      </w:r>
      <w:r w:rsidRPr="00406B1F">
        <w:rPr>
          <w:rFonts w:asciiTheme="majorBidi" w:hAnsiTheme="majorBidi" w:cs="B Nazanin"/>
          <w:sz w:val="22"/>
          <w:rtl/>
          <w:lang w:bidi="fa-IR"/>
        </w:rPr>
        <w:t xml:space="preserve">، سیاست‌های کاهش شکاف </w:t>
      </w:r>
      <w:r>
        <w:rPr>
          <w:rFonts w:asciiTheme="majorBidi" w:hAnsiTheme="majorBidi" w:cs="B Nazanin" w:hint="cs"/>
          <w:sz w:val="22"/>
          <w:rtl/>
          <w:lang w:bidi="fa-IR"/>
        </w:rPr>
        <w:t xml:space="preserve">و دوگانگی </w:t>
      </w:r>
      <w:r w:rsidRPr="00406B1F">
        <w:rPr>
          <w:rFonts w:asciiTheme="majorBidi" w:hAnsiTheme="majorBidi" w:cs="B Nazanin"/>
          <w:sz w:val="22"/>
          <w:rtl/>
          <w:lang w:bidi="fa-IR"/>
        </w:rPr>
        <w:t xml:space="preserve">شهری باید ماهیتی یکپارچه و چندبخشی داشته باشند. </w:t>
      </w:r>
      <w:r w:rsidRPr="00406B1F">
        <w:rPr>
          <w:rFonts w:asciiTheme="majorBidi" w:hAnsiTheme="majorBidi" w:cs="B Nazanin" w:hint="cs"/>
          <w:sz w:val="22"/>
          <w:rtl/>
          <w:lang w:bidi="fa-IR"/>
        </w:rPr>
        <w:t>از این</w:t>
      </w:r>
      <w:r w:rsidRPr="00406B1F">
        <w:rPr>
          <w:rFonts w:asciiTheme="majorBidi" w:hAnsiTheme="majorBidi" w:cs="B Nazanin"/>
          <w:sz w:val="22"/>
          <w:rtl/>
          <w:lang w:bidi="fa-IR"/>
        </w:rPr>
        <w:softHyphen/>
      </w:r>
      <w:r w:rsidRPr="00406B1F">
        <w:rPr>
          <w:rFonts w:asciiTheme="majorBidi" w:hAnsiTheme="majorBidi" w:cs="B Nazanin" w:hint="cs"/>
          <w:sz w:val="22"/>
          <w:rtl/>
          <w:lang w:bidi="fa-IR"/>
        </w:rPr>
        <w:t>رو</w:t>
      </w:r>
      <w:r w:rsidRPr="00406B1F">
        <w:rPr>
          <w:rFonts w:asciiTheme="majorBidi" w:hAnsiTheme="majorBidi" w:cs="B Nazanin"/>
          <w:sz w:val="22"/>
          <w:rtl/>
          <w:lang w:bidi="fa-IR"/>
        </w:rPr>
        <w:t xml:space="preserve"> ارتقای صرف زیرساخت‌های کالبدی بدون تقویت هم‌زمان فرصت‌های اقتصادی</w:t>
      </w:r>
      <w:r w:rsidRPr="00406B1F">
        <w:rPr>
          <w:rFonts w:asciiTheme="majorBidi" w:hAnsiTheme="majorBidi" w:cs="B Nazanin" w:hint="cs"/>
          <w:sz w:val="22"/>
          <w:rtl/>
          <w:lang w:bidi="fa-IR"/>
        </w:rPr>
        <w:t xml:space="preserve"> و</w:t>
      </w:r>
      <w:r w:rsidRPr="00406B1F">
        <w:rPr>
          <w:rFonts w:asciiTheme="majorBidi" w:hAnsiTheme="majorBidi" w:cs="B Nazanin"/>
          <w:sz w:val="22"/>
          <w:rtl/>
          <w:lang w:bidi="fa-IR"/>
        </w:rPr>
        <w:t xml:space="preserve"> خدمات اجتماعی، قادر به برهم‌زدن چرخه بازتولید</w:t>
      </w:r>
      <w:r w:rsidRPr="00406B1F">
        <w:rPr>
          <w:rFonts w:asciiTheme="majorBidi" w:hAnsiTheme="majorBidi" w:cs="B Nazanin" w:hint="cs"/>
          <w:sz w:val="22"/>
          <w:rtl/>
          <w:lang w:bidi="fa-IR"/>
        </w:rPr>
        <w:t xml:space="preserve"> دوگانه برخورداری -</w:t>
      </w:r>
      <w:r w:rsidRPr="00406B1F">
        <w:rPr>
          <w:rFonts w:asciiTheme="majorBidi" w:hAnsiTheme="majorBidi" w:cs="B Nazanin"/>
          <w:sz w:val="22"/>
          <w:rtl/>
          <w:lang w:bidi="fa-IR"/>
        </w:rPr>
        <w:t xml:space="preserve"> محرومیت نخواهد بود. بنابراین، برنامه‌ریزی در مناطق کم‌برخوردار پهنه‌های جنوبی تهران، باید بر بسته‌های مداخله‌ای ترکیبی متمرکز شود که به‌طور هم‌زمان مسکن، حمل‌ونقل عمومی، خدمات آموزشی و درمانی، اشتغال </w:t>
      </w:r>
      <w:r w:rsidRPr="00406B1F">
        <w:rPr>
          <w:rFonts w:asciiTheme="majorBidi" w:hAnsiTheme="majorBidi" w:cs="B Nazanin" w:hint="cs"/>
          <w:sz w:val="22"/>
          <w:rtl/>
          <w:lang w:bidi="fa-IR"/>
        </w:rPr>
        <w:t xml:space="preserve">و ... </w:t>
      </w:r>
      <w:r w:rsidRPr="00406B1F">
        <w:rPr>
          <w:rFonts w:asciiTheme="majorBidi" w:hAnsiTheme="majorBidi" w:cs="B Nazanin"/>
          <w:sz w:val="22"/>
          <w:rtl/>
          <w:lang w:bidi="fa-IR"/>
        </w:rPr>
        <w:t>را هدف قرار دهند</w:t>
      </w:r>
      <w:r w:rsidRPr="00406B1F">
        <w:rPr>
          <w:rFonts w:asciiTheme="majorBidi" w:hAnsiTheme="majorBidi" w:cs="B Nazanin"/>
          <w:sz w:val="22"/>
        </w:rPr>
        <w:t>.</w:t>
      </w:r>
      <w:r w:rsidR="002D0DFF">
        <w:rPr>
          <w:rFonts w:asciiTheme="majorBidi" w:hAnsiTheme="majorBidi" w:cs="B Nazanin" w:hint="cs"/>
          <w:sz w:val="22"/>
          <w:rtl/>
        </w:rPr>
        <w:t xml:space="preserve"> </w:t>
      </w:r>
      <w:r w:rsidR="002D0DFF">
        <w:rPr>
          <w:rFonts w:asciiTheme="majorBidi" w:hAnsiTheme="majorBidi" w:cs="B Nazanin" w:hint="cs"/>
          <w:sz w:val="22"/>
          <w:rtl/>
          <w:lang w:bidi="fa-IR"/>
        </w:rPr>
        <w:t>3.</w:t>
      </w:r>
      <w:r w:rsidRPr="00406B1F">
        <w:rPr>
          <w:rFonts w:asciiTheme="majorBidi" w:hAnsiTheme="majorBidi" w:cs="B Nazanin"/>
          <w:sz w:val="22"/>
          <w:rtl/>
          <w:lang w:bidi="fa-IR"/>
        </w:rPr>
        <w:t xml:space="preserve"> </w:t>
      </w:r>
      <w:r w:rsidR="00ED1AAD">
        <w:rPr>
          <w:rFonts w:asciiTheme="majorBidi" w:hAnsiTheme="majorBidi" w:cs="B Nazanin" w:hint="cs"/>
          <w:sz w:val="22"/>
          <w:rtl/>
          <w:lang w:bidi="fa-IR"/>
        </w:rPr>
        <w:t>از آن</w:t>
      </w:r>
      <w:r w:rsidR="00ED1AAD">
        <w:rPr>
          <w:rFonts w:asciiTheme="majorBidi" w:hAnsiTheme="majorBidi" w:cs="B Nazanin"/>
          <w:sz w:val="22"/>
          <w:rtl/>
          <w:lang w:bidi="fa-IR"/>
        </w:rPr>
        <w:softHyphen/>
      </w:r>
      <w:r w:rsidR="00ED1AAD">
        <w:rPr>
          <w:rFonts w:asciiTheme="majorBidi" w:hAnsiTheme="majorBidi" w:cs="B Nazanin" w:hint="cs"/>
          <w:sz w:val="22"/>
          <w:rtl/>
          <w:lang w:bidi="fa-IR"/>
        </w:rPr>
        <w:t>جا که</w:t>
      </w:r>
      <w:r w:rsidRPr="00406B1F">
        <w:rPr>
          <w:rFonts w:asciiTheme="majorBidi" w:hAnsiTheme="majorBidi" w:cs="B Nazanin"/>
          <w:sz w:val="22"/>
          <w:rtl/>
          <w:lang w:bidi="fa-IR"/>
        </w:rPr>
        <w:t xml:space="preserve"> تمرکز منابع و سرمایه‌گذاری‌ها در پهنه‌های برخوردار، نقش تعیین‌کننده‌</w:t>
      </w:r>
      <w:r w:rsidR="00ED1AAD">
        <w:rPr>
          <w:rFonts w:asciiTheme="majorBidi" w:hAnsiTheme="majorBidi" w:cs="B Nazanin"/>
          <w:sz w:val="22"/>
          <w:rtl/>
          <w:lang w:bidi="fa-IR"/>
        </w:rPr>
        <w:t>ای در تثبیت الگوی دوگانگی دارد</w:t>
      </w:r>
      <w:r w:rsidR="00ED1AAD">
        <w:rPr>
          <w:rFonts w:asciiTheme="majorBidi" w:hAnsiTheme="majorBidi" w:cs="B Nazanin" w:hint="cs"/>
          <w:sz w:val="22"/>
          <w:rtl/>
          <w:lang w:bidi="fa-IR"/>
        </w:rPr>
        <w:t xml:space="preserve">، </w:t>
      </w:r>
      <w:r w:rsidRPr="00406B1F">
        <w:rPr>
          <w:rFonts w:asciiTheme="majorBidi" w:hAnsiTheme="majorBidi" w:cs="B Nazanin"/>
          <w:sz w:val="22"/>
          <w:rtl/>
          <w:lang w:bidi="fa-IR"/>
        </w:rPr>
        <w:t xml:space="preserve">بازتوزیع هدفمند سرمایه‌گذاری‌های عمومی و هدایت سرمایه‌های خصوصی به مناطق </w:t>
      </w:r>
      <w:r w:rsidRPr="00406B1F">
        <w:rPr>
          <w:rFonts w:asciiTheme="majorBidi" w:hAnsiTheme="majorBidi" w:cs="B Nazanin" w:hint="cs"/>
          <w:sz w:val="22"/>
          <w:rtl/>
          <w:lang w:bidi="fa-IR"/>
        </w:rPr>
        <w:t>جنوبی شهر</w:t>
      </w:r>
      <w:r w:rsidRPr="00406B1F">
        <w:rPr>
          <w:rFonts w:asciiTheme="majorBidi" w:hAnsiTheme="majorBidi" w:cs="B Nazanin"/>
          <w:sz w:val="22"/>
          <w:rtl/>
          <w:lang w:bidi="fa-IR"/>
        </w:rPr>
        <w:t xml:space="preserve">، می‌تواند به‌عنوان یکی از ابزارهای کلیدی مداخله مطرح شود. </w:t>
      </w:r>
      <w:r w:rsidR="002D0DFF">
        <w:rPr>
          <w:rFonts w:asciiTheme="majorBidi" w:hAnsiTheme="majorBidi" w:cs="B Nazanin" w:hint="cs"/>
          <w:sz w:val="22"/>
          <w:rtl/>
          <w:lang w:bidi="fa-IR"/>
        </w:rPr>
        <w:t>4.</w:t>
      </w:r>
      <w:r w:rsidRPr="00406B1F">
        <w:rPr>
          <w:rFonts w:asciiTheme="majorBidi" w:hAnsiTheme="majorBidi" w:cs="B Nazanin"/>
          <w:sz w:val="22"/>
          <w:rtl/>
          <w:lang w:bidi="fa-IR"/>
        </w:rPr>
        <w:t xml:space="preserve"> با توجه به نقش سیاست‌های زمین و مسکن در بازتولید نابرابری فضایی، بازنگری در نظام تخصیص زمین شهری و سیاست‌های مسکن ضروری به نظر می‌رسد. کنترل سوداگری زمین و</w:t>
      </w:r>
      <w:r w:rsidRPr="00406B1F">
        <w:rPr>
          <w:rFonts w:asciiTheme="majorBidi" w:hAnsiTheme="majorBidi" w:cs="B Nazanin" w:hint="cs"/>
          <w:sz w:val="22"/>
          <w:rtl/>
          <w:lang w:bidi="fa-IR"/>
        </w:rPr>
        <w:t xml:space="preserve"> مسکن و </w:t>
      </w:r>
      <w:r w:rsidRPr="00406B1F">
        <w:rPr>
          <w:rFonts w:asciiTheme="majorBidi" w:hAnsiTheme="majorBidi" w:cs="B Nazanin"/>
          <w:sz w:val="22"/>
          <w:rtl/>
          <w:lang w:bidi="fa-IR"/>
        </w:rPr>
        <w:t xml:space="preserve"> جلوگیری از تمرکز پروژه‌های سودآور در پهنه‌های برخوردار، از جمله اقداماتی است که می‌تواند از تشدید قطبی‌شدن فضایی جلوگیری کند. همچنین، ارتقای کیفیت سکونتگاه‌های</w:t>
      </w:r>
      <w:r w:rsidRPr="00406B1F">
        <w:rPr>
          <w:rFonts w:asciiTheme="majorBidi" w:hAnsiTheme="majorBidi" w:cs="B Nazanin" w:hint="cs"/>
          <w:sz w:val="22"/>
          <w:rtl/>
          <w:lang w:bidi="fa-IR"/>
        </w:rPr>
        <w:t xml:space="preserve"> فرسوده</w:t>
      </w:r>
      <w:r w:rsidRPr="00406B1F">
        <w:rPr>
          <w:rFonts w:asciiTheme="majorBidi" w:hAnsiTheme="majorBidi" w:cs="B Nazanin"/>
          <w:sz w:val="22"/>
          <w:rtl/>
          <w:lang w:bidi="fa-IR"/>
        </w:rPr>
        <w:t xml:space="preserve"> از طریق رویکردهای توانمندسازی و مشارکت‌محور، می‌تواند در کاهش شکاف اجتماعی</w:t>
      </w:r>
      <w:r w:rsidRPr="00406B1F">
        <w:rPr>
          <w:rFonts w:asciiTheme="majorBidi" w:hAnsiTheme="majorBidi" w:cs="B Nazanin" w:hint="cs"/>
          <w:sz w:val="22"/>
          <w:rtl/>
          <w:lang w:bidi="fa-IR"/>
        </w:rPr>
        <w:t xml:space="preserve"> - </w:t>
      </w:r>
      <w:r w:rsidRPr="00406B1F">
        <w:rPr>
          <w:rFonts w:asciiTheme="majorBidi" w:hAnsiTheme="majorBidi" w:cs="B Nazanin"/>
          <w:sz w:val="22"/>
          <w:rtl/>
          <w:lang w:bidi="fa-IR"/>
        </w:rPr>
        <w:t xml:space="preserve">فضایی </w:t>
      </w:r>
      <w:r w:rsidRPr="00406B1F">
        <w:rPr>
          <w:rFonts w:asciiTheme="majorBidi" w:hAnsiTheme="majorBidi" w:cs="B Nazanin" w:hint="cs"/>
          <w:sz w:val="22"/>
          <w:rtl/>
          <w:lang w:bidi="fa-IR"/>
        </w:rPr>
        <w:t>ایف</w:t>
      </w:r>
      <w:r w:rsidRPr="00406B1F">
        <w:rPr>
          <w:rFonts w:asciiTheme="majorBidi" w:hAnsiTheme="majorBidi" w:cs="B Nazanin"/>
          <w:sz w:val="22"/>
          <w:rtl/>
          <w:lang w:bidi="fa-IR"/>
        </w:rPr>
        <w:t>ا</w:t>
      </w:r>
      <w:r>
        <w:rPr>
          <w:rFonts w:asciiTheme="majorBidi" w:hAnsiTheme="majorBidi" w:cs="B Nazanin" w:hint="cs"/>
          <w:sz w:val="22"/>
          <w:rtl/>
          <w:lang w:bidi="fa-IR"/>
        </w:rPr>
        <w:t>ی</w:t>
      </w:r>
      <w:r w:rsidRPr="00406B1F">
        <w:rPr>
          <w:rFonts w:asciiTheme="majorBidi" w:hAnsiTheme="majorBidi" w:cs="B Nazanin" w:hint="cs"/>
          <w:sz w:val="22"/>
          <w:rtl/>
          <w:lang w:bidi="fa-IR"/>
        </w:rPr>
        <w:t xml:space="preserve"> نقش نماید.</w:t>
      </w:r>
      <w:r w:rsidRPr="00406B1F">
        <w:rPr>
          <w:rFonts w:asciiTheme="majorBidi" w:hAnsiTheme="majorBidi" w:cs="B Nazanin"/>
          <w:sz w:val="22"/>
          <w:rtl/>
          <w:lang w:bidi="fa-IR"/>
        </w:rPr>
        <w:t xml:space="preserve"> </w:t>
      </w:r>
    </w:p>
    <w:p w14:paraId="547D3092" w14:textId="1CE6EFD4" w:rsidR="00406B1F" w:rsidRDefault="00406B1F" w:rsidP="00406B1F">
      <w:pPr>
        <w:bidi/>
        <w:ind w:hanging="1"/>
        <w:jc w:val="both"/>
        <w:rPr>
          <w:rFonts w:asciiTheme="majorBidi" w:hAnsiTheme="majorBidi" w:cs="B Nazanin"/>
          <w:sz w:val="22"/>
          <w:rtl/>
          <w:lang w:bidi="fa-IR"/>
        </w:rPr>
      </w:pPr>
      <w:r w:rsidRPr="00406B1F">
        <w:rPr>
          <w:rFonts w:asciiTheme="majorBidi" w:hAnsiTheme="majorBidi" w:cs="B Nazanin"/>
          <w:sz w:val="22"/>
          <w:rtl/>
          <w:lang w:bidi="fa-IR"/>
        </w:rPr>
        <w:t>در مجموع، یافته‌های این پژوهش نشان می‌دهد که حرکت به سوی توسعه شهری متوازن و پایدار در</w:t>
      </w:r>
      <w:r w:rsidRPr="00406B1F">
        <w:rPr>
          <w:rFonts w:asciiTheme="majorBidi" w:hAnsiTheme="majorBidi" w:cs="B Nazanin" w:hint="cs"/>
          <w:sz w:val="22"/>
          <w:rtl/>
          <w:lang w:bidi="fa-IR"/>
        </w:rPr>
        <w:t xml:space="preserve"> کلان</w:t>
      </w:r>
      <w:r w:rsidRPr="00406B1F">
        <w:rPr>
          <w:rFonts w:asciiTheme="majorBidi" w:hAnsiTheme="majorBidi" w:cs="B Nazanin"/>
          <w:sz w:val="22"/>
          <w:rtl/>
          <w:lang w:bidi="fa-IR"/>
        </w:rPr>
        <w:softHyphen/>
      </w:r>
      <w:r w:rsidRPr="00406B1F">
        <w:rPr>
          <w:rFonts w:asciiTheme="majorBidi" w:hAnsiTheme="majorBidi" w:cs="B Nazanin" w:hint="cs"/>
          <w:sz w:val="22"/>
          <w:rtl/>
          <w:lang w:bidi="fa-IR"/>
        </w:rPr>
        <w:t>شهر</w:t>
      </w:r>
      <w:r w:rsidRPr="00406B1F">
        <w:rPr>
          <w:rFonts w:asciiTheme="majorBidi" w:hAnsiTheme="majorBidi" w:cs="B Nazanin"/>
          <w:sz w:val="22"/>
          <w:rtl/>
          <w:lang w:bidi="fa-IR"/>
        </w:rPr>
        <w:t xml:space="preserve"> تهران مستلزم تغییر پارادایم در سیاست‌گذار</w:t>
      </w:r>
      <w:r w:rsidRPr="00406B1F">
        <w:rPr>
          <w:rFonts w:asciiTheme="majorBidi" w:hAnsiTheme="majorBidi" w:cs="B Nazanin" w:hint="cs"/>
          <w:sz w:val="22"/>
          <w:rtl/>
          <w:lang w:bidi="fa-IR"/>
        </w:rPr>
        <w:t>ی</w:t>
      </w:r>
      <w:r w:rsidRPr="00406B1F">
        <w:rPr>
          <w:rFonts w:asciiTheme="majorBidi" w:hAnsiTheme="majorBidi" w:cs="B Nazanin"/>
          <w:sz w:val="22"/>
          <w:rtl/>
          <w:lang w:bidi="fa-IR"/>
        </w:rPr>
        <w:softHyphen/>
      </w:r>
      <w:r w:rsidRPr="00406B1F">
        <w:rPr>
          <w:rFonts w:asciiTheme="majorBidi" w:hAnsiTheme="majorBidi" w:cs="B Nazanin" w:hint="cs"/>
          <w:sz w:val="22"/>
          <w:rtl/>
          <w:lang w:bidi="fa-IR"/>
        </w:rPr>
        <w:t>ها</w:t>
      </w:r>
      <w:r w:rsidRPr="00406B1F">
        <w:rPr>
          <w:rFonts w:asciiTheme="majorBidi" w:hAnsiTheme="majorBidi" w:cs="B Nazanin"/>
          <w:sz w:val="22"/>
          <w:rtl/>
          <w:lang w:bidi="fa-IR"/>
        </w:rPr>
        <w:t>؛ از تمرکزگرایی به عدالت‌محوری فضایی است. تنها از طریق مداخلات ساختاری</w:t>
      </w:r>
      <w:r w:rsidRPr="00406B1F">
        <w:rPr>
          <w:rFonts w:asciiTheme="majorBidi" w:hAnsiTheme="majorBidi" w:cs="B Nazanin" w:hint="cs"/>
          <w:sz w:val="22"/>
          <w:rtl/>
          <w:lang w:bidi="fa-IR"/>
        </w:rPr>
        <w:t>،</w:t>
      </w:r>
      <w:r w:rsidRPr="00406B1F">
        <w:rPr>
          <w:rFonts w:asciiTheme="majorBidi" w:hAnsiTheme="majorBidi" w:cs="B Nazanin"/>
          <w:sz w:val="22"/>
          <w:rtl/>
          <w:lang w:bidi="fa-IR"/>
        </w:rPr>
        <w:t xml:space="preserve"> یکپارچه و</w:t>
      </w:r>
      <w:r w:rsidRPr="00406B1F">
        <w:rPr>
          <w:rFonts w:asciiTheme="majorBidi" w:hAnsiTheme="majorBidi" w:cs="B Nazanin" w:hint="cs"/>
          <w:sz w:val="22"/>
          <w:rtl/>
          <w:lang w:bidi="fa-IR"/>
        </w:rPr>
        <w:t xml:space="preserve"> هماهنگ</w:t>
      </w:r>
      <w:r w:rsidRPr="00406B1F">
        <w:rPr>
          <w:rFonts w:asciiTheme="majorBidi" w:hAnsiTheme="majorBidi" w:cs="B Nazanin"/>
          <w:sz w:val="22"/>
          <w:rtl/>
          <w:lang w:bidi="fa-IR"/>
        </w:rPr>
        <w:t xml:space="preserve"> می‌توان روند بازتولید دوگانگی فضایی را متوقف و زمینه ارتقای کیفیت زندگی و انسجام اجتماعی در تمامی پهنه‌های شهر را فراهم ساخت</w:t>
      </w:r>
      <w:r w:rsidRPr="00406B1F">
        <w:rPr>
          <w:rFonts w:asciiTheme="majorBidi" w:hAnsiTheme="majorBidi" w:cs="B Nazanin"/>
          <w:sz w:val="22"/>
        </w:rPr>
        <w:t>.</w:t>
      </w:r>
    </w:p>
    <w:p w14:paraId="1D75E0B4" w14:textId="22998195" w:rsidR="00406B1F" w:rsidRDefault="00394F18" w:rsidP="008E7E5D">
      <w:pPr>
        <w:bidi/>
        <w:spacing w:before="120" w:after="40"/>
        <w:jc w:val="both"/>
        <w:rPr>
          <w:rFonts w:asciiTheme="majorBidi" w:hAnsiTheme="majorBidi" w:cs="0 Nazanin"/>
          <w:rtl/>
          <w:lang w:bidi="fa-IR"/>
        </w:rPr>
      </w:pPr>
      <w:r>
        <w:rPr>
          <w:rFonts w:asciiTheme="majorBidi" w:hAnsiTheme="majorBidi" w:cs="0 Nazanin" w:hint="cs"/>
          <w:rtl/>
          <w:lang w:bidi="fa-IR"/>
        </w:rPr>
        <w:lastRenderedPageBreak/>
        <w:t xml:space="preserve">در پایان ذکر این مطلب ضروری است که </w:t>
      </w:r>
      <w:r w:rsidR="00AE58EA" w:rsidRPr="00AE58EA">
        <w:rPr>
          <w:rFonts w:asciiTheme="majorBidi" w:hAnsiTheme="majorBidi" w:cs="0 Nazanin"/>
          <w:rtl/>
          <w:lang w:bidi="fa-IR"/>
        </w:rPr>
        <w:t>دوگانگی فضایی</w:t>
      </w:r>
      <w:r w:rsidR="00AE58EA" w:rsidRPr="00AE58EA">
        <w:rPr>
          <w:rFonts w:asciiTheme="majorBidi" w:hAnsiTheme="majorBidi" w:cs="0 Nazanin" w:hint="cs"/>
          <w:rtl/>
          <w:lang w:bidi="fa-IR"/>
        </w:rPr>
        <w:t xml:space="preserve"> </w:t>
      </w:r>
      <w:r w:rsidR="008E7E5D">
        <w:rPr>
          <w:rFonts w:asciiTheme="majorBidi" w:hAnsiTheme="majorBidi" w:cs="0 Nazanin"/>
          <w:rtl/>
          <w:lang w:bidi="fa-IR"/>
        </w:rPr>
        <w:t>به‌عنوان پدیده‌ای پیچیده</w:t>
      </w:r>
      <w:r w:rsidR="008E7E5D">
        <w:rPr>
          <w:rFonts w:asciiTheme="majorBidi" w:hAnsiTheme="majorBidi" w:cs="0 Nazanin" w:hint="cs"/>
          <w:rtl/>
          <w:lang w:bidi="fa-IR"/>
        </w:rPr>
        <w:t xml:space="preserve"> و</w:t>
      </w:r>
      <w:r w:rsidR="00AE58EA" w:rsidRPr="00AE58EA">
        <w:rPr>
          <w:rFonts w:asciiTheme="majorBidi" w:hAnsiTheme="majorBidi" w:cs="0 Nazanin"/>
          <w:rtl/>
          <w:lang w:bidi="fa-IR"/>
        </w:rPr>
        <w:t xml:space="preserve"> چندلایه واجد ابعادی فراتر از آن است که در قالب یک مطالعه به‌طور کامل تبیین شود. پژوهش</w:t>
      </w:r>
      <w:r w:rsidR="00AE58EA" w:rsidRPr="00AE58EA">
        <w:rPr>
          <w:rFonts w:asciiTheme="majorBidi" w:hAnsiTheme="majorBidi" w:cs="0 Nazanin" w:hint="cs"/>
          <w:rtl/>
          <w:lang w:bidi="fa-IR"/>
        </w:rPr>
        <w:t xml:space="preserve"> حاضر</w:t>
      </w:r>
      <w:r w:rsidR="00AE58EA" w:rsidRPr="00AE58EA">
        <w:rPr>
          <w:rFonts w:asciiTheme="majorBidi" w:hAnsiTheme="majorBidi" w:cs="0 Nazanin"/>
          <w:rtl/>
          <w:lang w:bidi="fa-IR"/>
        </w:rPr>
        <w:t xml:space="preserve">کوشیده است بخشی از </w:t>
      </w:r>
      <w:r w:rsidR="00AE58EA" w:rsidRPr="00AE58EA">
        <w:rPr>
          <w:rFonts w:asciiTheme="majorBidi" w:hAnsiTheme="majorBidi" w:cs="0 Nazanin" w:hint="cs"/>
          <w:rtl/>
          <w:lang w:bidi="fa-IR"/>
        </w:rPr>
        <w:t>واقعیت</w:t>
      </w:r>
      <w:r w:rsidR="00AE58EA" w:rsidRPr="00AE58EA">
        <w:rPr>
          <w:rFonts w:asciiTheme="majorBidi" w:hAnsiTheme="majorBidi" w:cs="0 Nazanin"/>
          <w:rtl/>
          <w:lang w:bidi="fa-IR"/>
        </w:rPr>
        <w:softHyphen/>
      </w:r>
      <w:r w:rsidR="00AE58EA" w:rsidRPr="00AE58EA">
        <w:rPr>
          <w:rFonts w:asciiTheme="majorBidi" w:hAnsiTheme="majorBidi" w:cs="0 Nazanin" w:hint="cs"/>
          <w:rtl/>
          <w:lang w:bidi="fa-IR"/>
        </w:rPr>
        <w:t xml:space="preserve">ها و </w:t>
      </w:r>
      <w:r w:rsidR="00AE58EA" w:rsidRPr="00AE58EA">
        <w:rPr>
          <w:rFonts w:asciiTheme="majorBidi" w:hAnsiTheme="majorBidi" w:cs="0 Nazanin"/>
          <w:rtl/>
          <w:lang w:bidi="fa-IR"/>
        </w:rPr>
        <w:t xml:space="preserve">سازوکارهای فضایی </w:t>
      </w:r>
      <w:r w:rsidR="00AE58EA" w:rsidRPr="00AE58EA">
        <w:rPr>
          <w:rFonts w:asciiTheme="majorBidi" w:hAnsiTheme="majorBidi" w:cs="0 Nazanin" w:hint="cs"/>
          <w:rtl/>
          <w:lang w:bidi="fa-IR"/>
        </w:rPr>
        <w:t>این پدیده را</w:t>
      </w:r>
      <w:r w:rsidR="00AE58EA" w:rsidRPr="00AE58EA">
        <w:rPr>
          <w:rFonts w:asciiTheme="majorBidi" w:hAnsiTheme="majorBidi" w:cs="0 Nazanin"/>
          <w:rtl/>
          <w:lang w:bidi="fa-IR"/>
        </w:rPr>
        <w:t xml:space="preserve"> در کلان‌شهر تهران در چارچوب داده‌ها</w:t>
      </w:r>
      <w:r w:rsidR="00AE58EA" w:rsidRPr="00AE58EA">
        <w:rPr>
          <w:rFonts w:asciiTheme="majorBidi" w:hAnsiTheme="majorBidi" w:cs="0 Nazanin" w:hint="cs"/>
          <w:rtl/>
          <w:lang w:bidi="fa-IR"/>
        </w:rPr>
        <w:t xml:space="preserve">، اطلاعات و </w:t>
      </w:r>
      <w:r w:rsidR="00AE58EA" w:rsidRPr="00AE58EA">
        <w:rPr>
          <w:rFonts w:asciiTheme="majorBidi" w:hAnsiTheme="majorBidi" w:cs="0 Nazanin"/>
          <w:rtl/>
          <w:lang w:bidi="fa-IR"/>
        </w:rPr>
        <w:t>رویکرد</w:t>
      </w:r>
      <w:r w:rsidR="00AE58EA" w:rsidRPr="00AE58EA">
        <w:rPr>
          <w:rFonts w:asciiTheme="majorBidi" w:hAnsiTheme="majorBidi" w:cs="0 Nazanin" w:hint="cs"/>
          <w:rtl/>
          <w:lang w:bidi="fa-IR"/>
        </w:rPr>
        <w:t>های</w:t>
      </w:r>
      <w:r w:rsidR="00AE58EA" w:rsidRPr="00AE58EA">
        <w:rPr>
          <w:rFonts w:asciiTheme="majorBidi" w:hAnsiTheme="majorBidi" w:cs="0 Nazanin"/>
          <w:rtl/>
          <w:lang w:bidi="fa-IR"/>
        </w:rPr>
        <w:t xml:space="preserve"> تحلیلی موجود واکاوی کند. با توجه به آن‌که مفهوم دوگانگی فضایی در ادبیات نظری مطالعات شهری ایران هنوز به‌صورت نظام‌مند و جامع بسط نیافته است، این تحقیق ناگزیر با محدودیت‌هایی در دسترسی به چارچوب‌های نظری منسجم و داده‌های فضایی </w:t>
      </w:r>
      <w:r w:rsidR="00AE58EA" w:rsidRPr="00AE58EA">
        <w:rPr>
          <w:rFonts w:asciiTheme="majorBidi" w:hAnsiTheme="majorBidi" w:cs="0 Nazanin" w:hint="cs"/>
          <w:rtl/>
          <w:lang w:bidi="fa-IR"/>
        </w:rPr>
        <w:t>موردنیاز</w:t>
      </w:r>
      <w:r w:rsidR="00AE58EA" w:rsidRPr="00AE58EA">
        <w:rPr>
          <w:rFonts w:asciiTheme="majorBidi" w:hAnsiTheme="majorBidi" w:cs="0 Nazanin"/>
          <w:rtl/>
          <w:lang w:bidi="fa-IR"/>
        </w:rPr>
        <w:t xml:space="preserve"> مواجه بوده است. </w:t>
      </w:r>
      <w:r w:rsidR="00AE58EA" w:rsidRPr="00AE58EA">
        <w:rPr>
          <w:rFonts w:asciiTheme="majorBidi" w:hAnsiTheme="majorBidi" w:cs="0 Nazanin" w:hint="cs"/>
          <w:rtl/>
          <w:lang w:bidi="fa-IR"/>
        </w:rPr>
        <w:t>امید است</w:t>
      </w:r>
      <w:r w:rsidR="00AE58EA" w:rsidRPr="00AE58EA">
        <w:rPr>
          <w:rFonts w:asciiTheme="majorBidi" w:hAnsiTheme="majorBidi" w:cs="0 Nazanin"/>
          <w:rtl/>
          <w:lang w:bidi="fa-IR"/>
        </w:rPr>
        <w:t xml:space="preserve"> پژوهش‌های آتی با بهره‌گیری از داده‌ها</w:t>
      </w:r>
      <w:r w:rsidR="00AE58EA" w:rsidRPr="00AE58EA">
        <w:rPr>
          <w:rFonts w:asciiTheme="majorBidi" w:hAnsiTheme="majorBidi" w:cs="0 Nazanin" w:hint="cs"/>
          <w:rtl/>
          <w:lang w:bidi="fa-IR"/>
        </w:rPr>
        <w:t xml:space="preserve"> و اطلاعات</w:t>
      </w:r>
      <w:r w:rsidR="00AE58EA" w:rsidRPr="00AE58EA">
        <w:rPr>
          <w:rFonts w:asciiTheme="majorBidi" w:hAnsiTheme="majorBidi" w:cs="0 Nazanin"/>
          <w:rtl/>
          <w:lang w:bidi="fa-IR"/>
        </w:rPr>
        <w:t xml:space="preserve"> گسترده‌تر</w:t>
      </w:r>
      <w:r w:rsidR="00AE58EA" w:rsidRPr="00AE58EA">
        <w:rPr>
          <w:rFonts w:asciiTheme="majorBidi" w:hAnsiTheme="majorBidi" w:cs="0 Nazanin" w:hint="cs"/>
          <w:rtl/>
          <w:lang w:bidi="fa-IR"/>
        </w:rPr>
        <w:t xml:space="preserve"> و</w:t>
      </w:r>
      <w:r w:rsidR="00AE58EA" w:rsidRPr="00AE58EA">
        <w:rPr>
          <w:rFonts w:asciiTheme="majorBidi" w:hAnsiTheme="majorBidi" w:cs="0 Nazanin"/>
          <w:rtl/>
          <w:lang w:bidi="fa-IR"/>
        </w:rPr>
        <w:t xml:space="preserve"> </w:t>
      </w:r>
      <w:r w:rsidR="00AE58EA" w:rsidRPr="00AE58EA">
        <w:rPr>
          <w:rFonts w:asciiTheme="majorBidi" w:hAnsiTheme="majorBidi" w:cs="0 Nazanin" w:hint="cs"/>
          <w:rtl/>
          <w:lang w:bidi="fa-IR"/>
        </w:rPr>
        <w:t>روش</w:t>
      </w:r>
      <w:r w:rsidR="00AE58EA" w:rsidRPr="00AE58EA">
        <w:rPr>
          <w:rFonts w:asciiTheme="majorBidi" w:hAnsiTheme="majorBidi" w:cs="0 Nazanin"/>
          <w:rtl/>
          <w:lang w:bidi="fa-IR"/>
        </w:rPr>
        <w:softHyphen/>
      </w:r>
      <w:r w:rsidR="00AE58EA" w:rsidRPr="00AE58EA">
        <w:rPr>
          <w:rFonts w:asciiTheme="majorBidi" w:hAnsiTheme="majorBidi" w:cs="0 Nazanin" w:hint="cs"/>
          <w:rtl/>
          <w:lang w:bidi="fa-IR"/>
        </w:rPr>
        <w:t xml:space="preserve">ها و </w:t>
      </w:r>
      <w:r w:rsidR="00AE58EA" w:rsidRPr="00AE58EA">
        <w:rPr>
          <w:rFonts w:asciiTheme="majorBidi" w:hAnsiTheme="majorBidi" w:cs="0 Nazanin"/>
          <w:rtl/>
          <w:lang w:bidi="fa-IR"/>
        </w:rPr>
        <w:t xml:space="preserve">مقیاس‌های تحلیلی متنوع‌، </w:t>
      </w:r>
      <w:r w:rsidR="00AE58EA" w:rsidRPr="00AE58EA">
        <w:rPr>
          <w:rFonts w:asciiTheme="majorBidi" w:hAnsiTheme="majorBidi" w:cs="0 Nazanin" w:hint="cs"/>
          <w:rtl/>
          <w:lang w:bidi="fa-IR"/>
        </w:rPr>
        <w:t>بتواند</w:t>
      </w:r>
      <w:r w:rsidR="00AE58EA" w:rsidRPr="00AE58EA">
        <w:rPr>
          <w:rFonts w:asciiTheme="majorBidi" w:hAnsiTheme="majorBidi" w:cs="0 Nazanin"/>
          <w:rtl/>
          <w:lang w:bidi="fa-IR"/>
        </w:rPr>
        <w:t xml:space="preserve"> به تعمیق و تکمیل فهم ابعاد آشکار و پنهان </w:t>
      </w:r>
      <w:r w:rsidR="00AE58EA" w:rsidRPr="00AE58EA">
        <w:rPr>
          <w:rFonts w:asciiTheme="majorBidi" w:hAnsiTheme="majorBidi" w:cs="0 Nazanin" w:hint="cs"/>
          <w:rtl/>
          <w:lang w:bidi="fa-IR"/>
        </w:rPr>
        <w:t xml:space="preserve">این پدیده </w:t>
      </w:r>
      <w:r w:rsidR="00AE58EA" w:rsidRPr="00AE58EA">
        <w:rPr>
          <w:rFonts w:asciiTheme="majorBidi" w:hAnsiTheme="majorBidi" w:cs="0 Nazanin"/>
          <w:rtl/>
          <w:lang w:bidi="fa-IR"/>
        </w:rPr>
        <w:t>در شهرهای ایران کمک کند</w:t>
      </w:r>
      <w:r w:rsidR="00AE58EA" w:rsidRPr="00AE58EA">
        <w:rPr>
          <w:rFonts w:asciiTheme="majorBidi" w:hAnsiTheme="majorBidi" w:cs="0 Nazanin"/>
        </w:rPr>
        <w:t>.</w:t>
      </w:r>
    </w:p>
    <w:p w14:paraId="3957A07F" w14:textId="77777777" w:rsidR="00394F18" w:rsidRPr="00394F18" w:rsidRDefault="00394F18" w:rsidP="00394F18">
      <w:pPr>
        <w:bidi/>
        <w:spacing w:before="120" w:after="40"/>
        <w:jc w:val="both"/>
        <w:rPr>
          <w:rFonts w:asciiTheme="majorBidi" w:hAnsiTheme="majorBidi" w:cs="0 Nazanin"/>
          <w:rtl/>
          <w:lang w:bidi="fa-IR"/>
        </w:rPr>
      </w:pPr>
    </w:p>
    <w:p w14:paraId="1CBDCBD3" w14:textId="03366EB9" w:rsidR="00A458CC" w:rsidRPr="00A7713A" w:rsidRDefault="00A458CC" w:rsidP="00406B1F">
      <w:pPr>
        <w:bidi/>
        <w:spacing w:before="120" w:after="40"/>
        <w:jc w:val="both"/>
        <w:rPr>
          <w:rFonts w:asciiTheme="majorBidi" w:eastAsia="Calibri" w:hAnsiTheme="majorBidi" w:cs="B Nazanin"/>
          <w:bCs/>
          <w:i/>
          <w:lang w:bidi="fa-IR"/>
        </w:rPr>
      </w:pPr>
      <w:r w:rsidRPr="00CE270C">
        <w:rPr>
          <w:rFonts w:asciiTheme="majorBidi" w:eastAsia="Calibri" w:hAnsiTheme="majorBidi" w:cs="B Nazanin"/>
          <w:bCs/>
          <w:i/>
          <w:rtl/>
          <w:lang w:bidi="fa-IR"/>
        </w:rPr>
        <w:t>ملاحظات اخلاقی</w:t>
      </w:r>
    </w:p>
    <w:p w14:paraId="14CEBFB5" w14:textId="77777777" w:rsidR="005A7765" w:rsidRPr="00A7713A" w:rsidRDefault="005A7765" w:rsidP="005A7765">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A9D401E" w14:textId="77777777" w:rsidR="00A458CC" w:rsidRPr="00A7713A" w:rsidRDefault="00A458CC" w:rsidP="00F71D64">
      <w:pPr>
        <w:autoSpaceDE w:val="0"/>
        <w:autoSpaceDN w:val="0"/>
        <w:bidi/>
        <w:adjustRightInd w:val="0"/>
        <w:spacing w:before="120"/>
        <w:ind w:left="170"/>
        <w:jc w:val="both"/>
        <w:rPr>
          <w:rFonts w:asciiTheme="majorBidi" w:hAnsiTheme="majorBidi" w:cs="B Nazanin"/>
          <w:b/>
          <w:bCs/>
        </w:rPr>
      </w:pPr>
      <w:r w:rsidRPr="00CE270C">
        <w:rPr>
          <w:rFonts w:asciiTheme="majorBidi" w:hAnsiTheme="majorBidi" w:cs="B Nazanin"/>
          <w:b/>
          <w:bCs/>
          <w:rtl/>
        </w:rPr>
        <w:t>مشارکت نویسندگان</w:t>
      </w:r>
    </w:p>
    <w:p w14:paraId="05A149C5" w14:textId="77777777" w:rsidR="00A66489" w:rsidRPr="00A7713A" w:rsidRDefault="00A66489" w:rsidP="006F28CF">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مشارکت نویسندگان در مقاله مستخرج از پایان‌نامه</w:t>
      </w:r>
      <w:r w:rsidR="00302EBA" w:rsidRPr="00A7713A">
        <w:rPr>
          <w:rFonts w:asciiTheme="majorBidi" w:hAnsiTheme="majorBidi" w:cs="B Nazanin"/>
          <w:rtl/>
        </w:rPr>
        <w:t xml:space="preserve"> تقریباً</w:t>
      </w:r>
      <w:r w:rsidRPr="00A7713A">
        <w:rPr>
          <w:rFonts w:asciiTheme="majorBidi" w:hAnsiTheme="majorBidi" w:cs="B Nazanin"/>
          <w:rtl/>
        </w:rPr>
        <w:t xml:space="preserve"> به </w:t>
      </w:r>
      <w:r w:rsidR="006F28CF" w:rsidRPr="00A7713A">
        <w:rPr>
          <w:rFonts w:asciiTheme="majorBidi" w:hAnsiTheme="majorBidi" w:cs="B Nazanin"/>
          <w:rtl/>
        </w:rPr>
        <w:t>شکل</w:t>
      </w:r>
      <w:r w:rsidRPr="00A7713A">
        <w:rPr>
          <w:rFonts w:asciiTheme="majorBidi" w:hAnsiTheme="majorBidi" w:cs="B Nazanin"/>
          <w:rtl/>
        </w:rPr>
        <w:t xml:space="preserve"> زیر باشد: </w:t>
      </w:r>
    </w:p>
    <w:p w14:paraId="1797BD85" w14:textId="77777777" w:rsidR="00A66489" w:rsidRPr="00A7713A" w:rsidRDefault="00A66489" w:rsidP="000B511B">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اول: تهیه و آماده‌سازی نمونه‌ها، انجام آزمایش و </w:t>
      </w:r>
      <w:r w:rsidR="000B511B" w:rsidRPr="00A7713A">
        <w:rPr>
          <w:rFonts w:asciiTheme="majorBidi" w:hAnsiTheme="majorBidi" w:cs="B Nazanin"/>
          <w:rtl/>
        </w:rPr>
        <w:t>گردآوری داده‌ها</w:t>
      </w:r>
      <w:r w:rsidRPr="00A7713A">
        <w:rPr>
          <w:rFonts w:asciiTheme="majorBidi" w:hAnsiTheme="majorBidi" w:cs="B Nazanin"/>
          <w:rtl/>
        </w:rPr>
        <w:t>، انجام محاسبات، تجزیه و تحلیل آماری داده‌ها، تحلیل و تفسیر اطلاعات و نتایج، تهیه پیشنویس مقاله</w:t>
      </w:r>
    </w:p>
    <w:p w14:paraId="334E5E93" w14:textId="77777777" w:rsidR="00A66489" w:rsidRPr="00A7713A" w:rsidRDefault="00A66489" w:rsidP="004750C6">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نویسنده دوم: استاد راهنمای پایان</w:t>
      </w:r>
      <w:r w:rsidR="004750C6" w:rsidRPr="00A7713A">
        <w:rPr>
          <w:rFonts w:asciiTheme="majorBidi" w:hAnsiTheme="majorBidi" w:cs="B Nazanin"/>
        </w:rPr>
        <w:t>‌</w:t>
      </w:r>
      <w:r w:rsidRPr="00A7713A">
        <w:rPr>
          <w:rFonts w:asciiTheme="majorBidi" w:hAnsiTheme="majorBidi" w:cs="B Nazanin"/>
          <w:rtl/>
        </w:rPr>
        <w:t>نامه، طراحی</w:t>
      </w:r>
      <w:r w:rsidR="004750C6" w:rsidRPr="00A7713A">
        <w:rPr>
          <w:rFonts w:asciiTheme="majorBidi" w:hAnsiTheme="majorBidi" w:cs="B Nazanin"/>
          <w:rtl/>
        </w:rPr>
        <w:t xml:space="preserve"> </w:t>
      </w:r>
      <w:r w:rsidRPr="00A7713A">
        <w:rPr>
          <w:rFonts w:asciiTheme="majorBidi" w:hAnsiTheme="majorBidi" w:cs="B Nazanin"/>
          <w:rtl/>
        </w:rPr>
        <w:t>پژوهش، نظارت بر مراحل انجام پژوهش، بررسی و</w:t>
      </w:r>
      <w:r w:rsidR="004750C6" w:rsidRPr="00A7713A">
        <w:rPr>
          <w:rFonts w:asciiTheme="majorBidi" w:hAnsiTheme="majorBidi" w:cs="B Nazanin"/>
          <w:rtl/>
        </w:rPr>
        <w:t xml:space="preserve"> </w:t>
      </w:r>
      <w:r w:rsidRPr="00A7713A">
        <w:rPr>
          <w:rFonts w:asciiTheme="majorBidi" w:hAnsiTheme="majorBidi" w:cs="B Nazanin"/>
          <w:rtl/>
        </w:rPr>
        <w:t xml:space="preserve">کنترل نتایج، </w:t>
      </w:r>
      <w:r w:rsidR="004750C6" w:rsidRPr="00A7713A">
        <w:rPr>
          <w:rFonts w:asciiTheme="majorBidi" w:hAnsiTheme="majorBidi" w:cs="B Nazanin"/>
          <w:rtl/>
        </w:rPr>
        <w:t>اصلاح</w:t>
      </w:r>
      <w:r w:rsidRPr="00A7713A">
        <w:rPr>
          <w:rFonts w:asciiTheme="majorBidi" w:hAnsiTheme="majorBidi" w:cs="B Nazanin"/>
          <w:rtl/>
        </w:rPr>
        <w:t>، بازبینی و نهایی</w:t>
      </w:r>
      <w:r w:rsidR="004750C6" w:rsidRPr="00A7713A">
        <w:rPr>
          <w:rFonts w:asciiTheme="majorBidi" w:hAnsiTheme="majorBidi" w:cs="B Nazanin"/>
          <w:rtl/>
        </w:rPr>
        <w:t>‌</w:t>
      </w:r>
      <w:r w:rsidRPr="00A7713A">
        <w:rPr>
          <w:rFonts w:asciiTheme="majorBidi" w:hAnsiTheme="majorBidi" w:cs="B Nazanin"/>
          <w:rtl/>
        </w:rPr>
        <w:t>سازی مقاله</w:t>
      </w:r>
    </w:p>
    <w:p w14:paraId="608EFD46" w14:textId="67B1638B" w:rsidR="00A66489" w:rsidRPr="00A7713A" w:rsidRDefault="00A66489" w:rsidP="00E52D12">
      <w:pPr>
        <w:autoSpaceDE w:val="0"/>
        <w:autoSpaceDN w:val="0"/>
        <w:bidi/>
        <w:adjustRightInd w:val="0"/>
        <w:spacing w:line="276" w:lineRule="auto"/>
        <w:ind w:left="568" w:hanging="284"/>
        <w:jc w:val="both"/>
        <w:rPr>
          <w:rFonts w:asciiTheme="majorBidi" w:hAnsiTheme="majorBidi" w:cs="B Nazanin"/>
          <w:rtl/>
          <w:lang w:bidi="fa-IR"/>
        </w:rPr>
      </w:pPr>
      <w:r w:rsidRPr="00A7713A">
        <w:rPr>
          <w:rFonts w:asciiTheme="majorBidi" w:hAnsiTheme="majorBidi" w:cs="B Nazanin"/>
          <w:rtl/>
        </w:rPr>
        <w:t xml:space="preserve">نویسنده سوم: </w:t>
      </w:r>
      <w:r w:rsidR="00E52D12" w:rsidRPr="00E52D12">
        <w:rPr>
          <w:rFonts w:asciiTheme="majorBidi" w:hAnsiTheme="majorBidi" w:cs="B Nazanin"/>
          <w:rtl/>
        </w:rPr>
        <w:t>استاد راهنمای پایان</w:t>
      </w:r>
      <w:r w:rsidR="00E52D12" w:rsidRPr="00E52D12">
        <w:rPr>
          <w:rFonts w:asciiTheme="majorBidi" w:hAnsiTheme="majorBidi" w:cs="B Nazanin"/>
        </w:rPr>
        <w:t>‌</w:t>
      </w:r>
      <w:r w:rsidR="00E52D12" w:rsidRPr="00E52D12">
        <w:rPr>
          <w:rFonts w:asciiTheme="majorBidi" w:hAnsiTheme="majorBidi" w:cs="B Nazanin"/>
          <w:rtl/>
        </w:rPr>
        <w:t>نامه، طراحی پژوهش، نظارت بر مراحل انجام پژوهش، بررسی و کنترل نتایج، اصلاح، بازبینی و نهایی‌سازی مقاله</w:t>
      </w:r>
    </w:p>
    <w:p w14:paraId="68975865" w14:textId="77777777" w:rsidR="00A66489" w:rsidRPr="00A7713A" w:rsidRDefault="00A66489" w:rsidP="00864794">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نویسنده چهارم: استاد مشاور پایان</w:t>
      </w:r>
      <w:r w:rsidR="00864794" w:rsidRPr="00A7713A">
        <w:rPr>
          <w:rFonts w:asciiTheme="majorBidi" w:hAnsiTheme="majorBidi" w:cs="B Nazanin"/>
        </w:rPr>
        <w:t>‌</w:t>
      </w:r>
      <w:r w:rsidRPr="00A7713A">
        <w:rPr>
          <w:rFonts w:asciiTheme="majorBidi" w:hAnsiTheme="majorBidi" w:cs="B Nazanin"/>
          <w:rtl/>
        </w:rPr>
        <w:t>نامه، مشارکت در</w:t>
      </w:r>
      <w:r w:rsidR="00864794" w:rsidRPr="00A7713A">
        <w:rPr>
          <w:rFonts w:asciiTheme="majorBidi" w:hAnsiTheme="majorBidi" w:cs="B Nazanin"/>
          <w:rtl/>
        </w:rPr>
        <w:t xml:space="preserve"> </w:t>
      </w:r>
      <w:r w:rsidRPr="00A7713A">
        <w:rPr>
          <w:rFonts w:asciiTheme="majorBidi" w:hAnsiTheme="majorBidi" w:cs="B Nazanin"/>
          <w:rtl/>
        </w:rPr>
        <w:t>طراحی پژوهش، نظارت بر پژوهش، مطالعه و بازبینی</w:t>
      </w:r>
      <w:r w:rsidR="00864794" w:rsidRPr="00A7713A">
        <w:rPr>
          <w:rFonts w:asciiTheme="majorBidi" w:hAnsiTheme="majorBidi" w:cs="B Nazanin"/>
          <w:rtl/>
        </w:rPr>
        <w:t xml:space="preserve"> </w:t>
      </w:r>
      <w:r w:rsidRPr="00A7713A">
        <w:rPr>
          <w:rFonts w:asciiTheme="majorBidi" w:hAnsiTheme="majorBidi" w:cs="B Nazanin"/>
          <w:rtl/>
        </w:rPr>
        <w:t>مقاله</w:t>
      </w:r>
    </w:p>
    <w:p w14:paraId="1126FF19" w14:textId="77777777" w:rsidR="00A458CC" w:rsidRPr="00CE270C" w:rsidRDefault="00A458CC" w:rsidP="00F71D64">
      <w:pPr>
        <w:autoSpaceDE w:val="0"/>
        <w:autoSpaceDN w:val="0"/>
        <w:bidi/>
        <w:adjustRightInd w:val="0"/>
        <w:spacing w:before="120"/>
        <w:ind w:left="170"/>
        <w:jc w:val="both"/>
        <w:rPr>
          <w:rFonts w:asciiTheme="majorBidi" w:hAnsiTheme="majorBidi" w:cs="B Nazanin"/>
          <w:b/>
          <w:bCs/>
        </w:rPr>
      </w:pPr>
      <w:r w:rsidRPr="00CE270C">
        <w:rPr>
          <w:rFonts w:asciiTheme="majorBidi" w:hAnsiTheme="majorBidi" w:cs="B Nazanin"/>
          <w:b/>
          <w:bCs/>
          <w:rtl/>
        </w:rPr>
        <w:t>تعارض منافع</w:t>
      </w:r>
    </w:p>
    <w:p w14:paraId="201524D8" w14:textId="77777777" w:rsidR="00A458CC" w:rsidRPr="00A7713A" w:rsidRDefault="00A458CC" w:rsidP="00DC7EE1">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58D75B6D" w14:textId="77777777" w:rsidR="009C511A" w:rsidRPr="00A7713A" w:rsidRDefault="0052555C" w:rsidP="009C0F8A">
      <w:pPr>
        <w:bidi/>
        <w:spacing w:before="120" w:after="40"/>
        <w:jc w:val="both"/>
        <w:rPr>
          <w:rFonts w:asciiTheme="majorBidi" w:eastAsia="Calibri" w:hAnsiTheme="majorBidi" w:cs="B Nazanin"/>
          <w:bCs/>
          <w:i/>
          <w:rtl/>
          <w:lang w:bidi="fa-IR"/>
        </w:rPr>
      </w:pPr>
      <w:r w:rsidRPr="00CE270C">
        <w:rPr>
          <w:rFonts w:asciiTheme="majorBidi" w:eastAsia="Calibri" w:hAnsiTheme="majorBidi" w:cs="B Nazanin"/>
          <w:bCs/>
          <w:i/>
          <w:rtl/>
          <w:lang w:bidi="fa-IR"/>
        </w:rPr>
        <w:t>منابع</w:t>
      </w:r>
    </w:p>
    <w:p w14:paraId="2761D539" w14:textId="65FFA264" w:rsidR="009043EA" w:rsidRPr="001A1E8A" w:rsidRDefault="009043EA" w:rsidP="00601C78">
      <w:pPr>
        <w:bidi/>
        <w:spacing w:before="80" w:after="80" w:line="276" w:lineRule="auto"/>
        <w:jc w:val="both"/>
        <w:rPr>
          <w:rFonts w:cs="B Nazanin"/>
          <w:sz w:val="23"/>
          <w:szCs w:val="23"/>
          <w:rtl/>
          <w:lang w:bidi="fa-IR"/>
        </w:rPr>
      </w:pPr>
      <w:r w:rsidRPr="001A1E8A">
        <w:rPr>
          <w:rFonts w:cs="B Nazanin" w:hint="cs"/>
          <w:sz w:val="23"/>
          <w:szCs w:val="23"/>
          <w:rtl/>
          <w:lang w:bidi="fa-IR"/>
        </w:rPr>
        <w:t xml:space="preserve">اسفندیاری مهنی، حمیده (1401). </w:t>
      </w:r>
      <w:r w:rsidRPr="001A1E8A">
        <w:rPr>
          <w:rFonts w:cs="B Nazanin"/>
          <w:sz w:val="23"/>
          <w:szCs w:val="23"/>
          <w:rtl/>
          <w:lang w:bidi="fa-IR"/>
        </w:rPr>
        <w:t>تب</w:t>
      </w:r>
      <w:r w:rsidRPr="001A1E8A">
        <w:rPr>
          <w:rFonts w:cs="B Nazanin" w:hint="cs"/>
          <w:sz w:val="23"/>
          <w:szCs w:val="23"/>
          <w:rtl/>
          <w:lang w:bidi="fa-IR"/>
        </w:rPr>
        <w:t>یی</w:t>
      </w:r>
      <w:r w:rsidRPr="001A1E8A">
        <w:rPr>
          <w:rFonts w:cs="B Nazanin" w:hint="eastAsia"/>
          <w:sz w:val="23"/>
          <w:szCs w:val="23"/>
          <w:rtl/>
          <w:lang w:bidi="fa-IR"/>
        </w:rPr>
        <w:t>ن</w:t>
      </w:r>
      <w:r w:rsidRPr="001A1E8A">
        <w:rPr>
          <w:rFonts w:cs="B Nazanin"/>
          <w:sz w:val="23"/>
          <w:szCs w:val="23"/>
          <w:rtl/>
          <w:lang w:bidi="fa-IR"/>
        </w:rPr>
        <w:t xml:space="preserve"> نقش ساختار س</w:t>
      </w:r>
      <w:r w:rsidRPr="001A1E8A">
        <w:rPr>
          <w:rFonts w:cs="B Nazanin" w:hint="cs"/>
          <w:sz w:val="23"/>
          <w:szCs w:val="23"/>
          <w:rtl/>
          <w:lang w:bidi="fa-IR"/>
        </w:rPr>
        <w:t>ی</w:t>
      </w:r>
      <w:r w:rsidRPr="001A1E8A">
        <w:rPr>
          <w:rFonts w:cs="B Nazanin" w:hint="eastAsia"/>
          <w:sz w:val="23"/>
          <w:szCs w:val="23"/>
          <w:rtl/>
          <w:lang w:bidi="fa-IR"/>
        </w:rPr>
        <w:t>اس</w:t>
      </w:r>
      <w:r w:rsidRPr="001A1E8A">
        <w:rPr>
          <w:rFonts w:cs="B Nazanin" w:hint="cs"/>
          <w:sz w:val="23"/>
          <w:szCs w:val="23"/>
          <w:rtl/>
          <w:lang w:bidi="fa-IR"/>
        </w:rPr>
        <w:t xml:space="preserve">ی </w:t>
      </w:r>
      <w:r w:rsidRPr="001A1E8A">
        <w:rPr>
          <w:rFonts w:cs="B Nazanin"/>
          <w:sz w:val="23"/>
          <w:szCs w:val="23"/>
          <w:rtl/>
          <w:lang w:bidi="fa-IR"/>
        </w:rPr>
        <w:t>-</w:t>
      </w:r>
      <w:r w:rsidRPr="001A1E8A">
        <w:rPr>
          <w:rFonts w:cs="B Nazanin" w:hint="cs"/>
          <w:sz w:val="23"/>
          <w:szCs w:val="23"/>
          <w:rtl/>
          <w:lang w:bidi="fa-IR"/>
        </w:rPr>
        <w:t xml:space="preserve"> </w:t>
      </w:r>
      <w:r w:rsidRPr="001A1E8A">
        <w:rPr>
          <w:rFonts w:cs="B Nazanin"/>
          <w:sz w:val="23"/>
          <w:szCs w:val="23"/>
          <w:rtl/>
          <w:lang w:bidi="fa-IR"/>
        </w:rPr>
        <w:t>اقتصاد</w:t>
      </w:r>
      <w:r w:rsidRPr="001A1E8A">
        <w:rPr>
          <w:rFonts w:cs="B Nazanin" w:hint="cs"/>
          <w:sz w:val="23"/>
          <w:szCs w:val="23"/>
          <w:rtl/>
          <w:lang w:bidi="fa-IR"/>
        </w:rPr>
        <w:t>ی</w:t>
      </w:r>
      <w:r w:rsidRPr="001A1E8A">
        <w:rPr>
          <w:rFonts w:cs="B Nazanin"/>
          <w:sz w:val="23"/>
          <w:szCs w:val="23"/>
          <w:rtl/>
          <w:lang w:bidi="fa-IR"/>
        </w:rPr>
        <w:t xml:space="preserve"> نو</w:t>
      </w:r>
      <w:r w:rsidRPr="001A1E8A">
        <w:rPr>
          <w:rFonts w:cs="B Nazanin" w:hint="cs"/>
          <w:sz w:val="23"/>
          <w:szCs w:val="23"/>
          <w:rtl/>
          <w:lang w:bidi="fa-IR"/>
        </w:rPr>
        <w:t>ی</w:t>
      </w:r>
      <w:r w:rsidRPr="001A1E8A">
        <w:rPr>
          <w:rFonts w:cs="B Nazanin" w:hint="eastAsia"/>
          <w:sz w:val="23"/>
          <w:szCs w:val="23"/>
          <w:rtl/>
          <w:lang w:bidi="fa-IR"/>
        </w:rPr>
        <w:t>ن</w:t>
      </w:r>
      <w:r w:rsidRPr="001A1E8A">
        <w:rPr>
          <w:rFonts w:cs="B Nazanin"/>
          <w:sz w:val="23"/>
          <w:szCs w:val="23"/>
          <w:rtl/>
          <w:lang w:bidi="fa-IR"/>
        </w:rPr>
        <w:t xml:space="preserve"> در شکل</w:t>
      </w:r>
      <w:r w:rsidRPr="001A1E8A">
        <w:rPr>
          <w:rFonts w:cs="B Nazanin" w:hint="cs"/>
          <w:sz w:val="23"/>
          <w:szCs w:val="23"/>
          <w:rtl/>
          <w:lang w:bidi="fa-IR"/>
        </w:rPr>
        <w:softHyphen/>
      </w:r>
      <w:r w:rsidRPr="001A1E8A">
        <w:rPr>
          <w:rFonts w:cs="B Nazanin"/>
          <w:sz w:val="23"/>
          <w:szCs w:val="23"/>
          <w:rtl/>
          <w:lang w:bidi="fa-IR"/>
        </w:rPr>
        <w:t>گ</w:t>
      </w:r>
      <w:r w:rsidRPr="001A1E8A">
        <w:rPr>
          <w:rFonts w:cs="B Nazanin" w:hint="cs"/>
          <w:sz w:val="23"/>
          <w:szCs w:val="23"/>
          <w:rtl/>
          <w:lang w:bidi="fa-IR"/>
        </w:rPr>
        <w:t>ی</w:t>
      </w:r>
      <w:r w:rsidRPr="001A1E8A">
        <w:rPr>
          <w:rFonts w:cs="B Nazanin" w:hint="eastAsia"/>
          <w:sz w:val="23"/>
          <w:szCs w:val="23"/>
          <w:rtl/>
          <w:lang w:bidi="fa-IR"/>
        </w:rPr>
        <w:t>ر</w:t>
      </w:r>
      <w:r w:rsidRPr="001A1E8A">
        <w:rPr>
          <w:rFonts w:cs="B Nazanin" w:hint="cs"/>
          <w:sz w:val="23"/>
          <w:szCs w:val="23"/>
          <w:rtl/>
          <w:lang w:bidi="fa-IR"/>
        </w:rPr>
        <w:t>ی</w:t>
      </w:r>
      <w:r w:rsidRPr="001A1E8A">
        <w:rPr>
          <w:rFonts w:cs="B Nazanin"/>
          <w:sz w:val="23"/>
          <w:szCs w:val="23"/>
          <w:rtl/>
          <w:lang w:bidi="fa-IR"/>
        </w:rPr>
        <w:t xml:space="preserve"> و تحول فضا</w:t>
      </w:r>
      <w:r w:rsidRPr="001A1E8A">
        <w:rPr>
          <w:rFonts w:cs="B Nazanin" w:hint="cs"/>
          <w:sz w:val="23"/>
          <w:szCs w:val="23"/>
          <w:rtl/>
          <w:lang w:bidi="fa-IR"/>
        </w:rPr>
        <w:t>یی</w:t>
      </w:r>
      <w:r w:rsidRPr="001A1E8A">
        <w:rPr>
          <w:rFonts w:cs="B Nazanin"/>
          <w:sz w:val="23"/>
          <w:szCs w:val="23"/>
          <w:rtl/>
          <w:lang w:bidi="fa-IR"/>
        </w:rPr>
        <w:t xml:space="preserve"> محله</w:t>
      </w:r>
      <w:r w:rsidRPr="001A1E8A">
        <w:rPr>
          <w:rFonts w:cs="B Nazanin" w:hint="cs"/>
          <w:sz w:val="23"/>
          <w:szCs w:val="23"/>
          <w:rtl/>
          <w:lang w:bidi="fa-IR"/>
        </w:rPr>
        <w:softHyphen/>
      </w:r>
      <w:r w:rsidRPr="001A1E8A">
        <w:rPr>
          <w:rFonts w:cs="B Nazanin"/>
          <w:sz w:val="23"/>
          <w:szCs w:val="23"/>
          <w:rtl/>
          <w:lang w:bidi="fa-IR"/>
        </w:rPr>
        <w:t>ا</w:t>
      </w:r>
      <w:r w:rsidRPr="001A1E8A">
        <w:rPr>
          <w:rFonts w:cs="B Nazanin" w:hint="cs"/>
          <w:sz w:val="23"/>
          <w:szCs w:val="23"/>
          <w:rtl/>
          <w:lang w:bidi="fa-IR"/>
        </w:rPr>
        <w:t>ی</w:t>
      </w:r>
      <w:r w:rsidRPr="001A1E8A">
        <w:rPr>
          <w:rFonts w:cs="B Nazanin"/>
          <w:sz w:val="23"/>
          <w:szCs w:val="23"/>
          <w:rtl/>
          <w:lang w:bidi="fa-IR"/>
        </w:rPr>
        <w:t xml:space="preserve"> لاله</w:t>
      </w:r>
      <w:r w:rsidRPr="001A1E8A">
        <w:rPr>
          <w:rFonts w:cs="B Nazanin" w:hint="cs"/>
          <w:sz w:val="23"/>
          <w:szCs w:val="23"/>
          <w:rtl/>
          <w:lang w:bidi="fa-IR"/>
        </w:rPr>
        <w:softHyphen/>
      </w:r>
      <w:r w:rsidRPr="001A1E8A">
        <w:rPr>
          <w:rFonts w:cs="B Nazanin"/>
          <w:sz w:val="23"/>
          <w:szCs w:val="23"/>
          <w:rtl/>
          <w:lang w:bidi="fa-IR"/>
        </w:rPr>
        <w:t>زار-</w:t>
      </w:r>
      <w:r w:rsidRPr="001A1E8A">
        <w:rPr>
          <w:rFonts w:cs="B Nazanin" w:hint="cs"/>
          <w:sz w:val="23"/>
          <w:szCs w:val="23"/>
          <w:rtl/>
          <w:lang w:bidi="fa-IR"/>
        </w:rPr>
        <w:t xml:space="preserve"> </w:t>
      </w:r>
      <w:r w:rsidRPr="001A1E8A">
        <w:rPr>
          <w:rFonts w:cs="B Nazanin"/>
          <w:sz w:val="23"/>
          <w:szCs w:val="23"/>
          <w:rtl/>
          <w:lang w:bidi="fa-IR"/>
        </w:rPr>
        <w:t>فردوس</w:t>
      </w:r>
      <w:r w:rsidRPr="001A1E8A">
        <w:rPr>
          <w:rFonts w:cs="B Nazanin" w:hint="cs"/>
          <w:sz w:val="23"/>
          <w:szCs w:val="23"/>
          <w:rtl/>
          <w:lang w:bidi="fa-IR"/>
        </w:rPr>
        <w:t>ی</w:t>
      </w:r>
      <w:r w:rsidRPr="001A1E8A">
        <w:rPr>
          <w:rFonts w:cs="B Nazanin"/>
          <w:sz w:val="23"/>
          <w:szCs w:val="23"/>
          <w:rtl/>
          <w:lang w:bidi="fa-IR"/>
        </w:rPr>
        <w:t xml:space="preserve"> تهران</w:t>
      </w:r>
      <w:r w:rsidRPr="001A1E8A">
        <w:rPr>
          <w:rFonts w:cs="B Nazanin" w:hint="cs"/>
          <w:sz w:val="23"/>
          <w:szCs w:val="23"/>
          <w:rtl/>
          <w:lang w:bidi="fa-IR"/>
        </w:rPr>
        <w:t>. رساله دکتری جغرافیا و برنامه</w:t>
      </w:r>
      <w:r w:rsidRPr="001A1E8A">
        <w:rPr>
          <w:rFonts w:cs="B Nazanin"/>
          <w:sz w:val="23"/>
          <w:szCs w:val="23"/>
          <w:rtl/>
          <w:lang w:bidi="fa-IR"/>
        </w:rPr>
        <w:softHyphen/>
      </w:r>
      <w:r w:rsidRPr="001A1E8A">
        <w:rPr>
          <w:rFonts w:cs="B Nazanin" w:hint="cs"/>
          <w:sz w:val="23"/>
          <w:szCs w:val="23"/>
          <w:rtl/>
          <w:lang w:bidi="fa-IR"/>
        </w:rPr>
        <w:t>ریزی شهری، دانشگاه خوارزمی، تهران.</w:t>
      </w:r>
    </w:p>
    <w:p w14:paraId="6C0CDDD6" w14:textId="04A4A567" w:rsidR="009043EA" w:rsidRPr="001A1E8A" w:rsidRDefault="0037603C" w:rsidP="009043EA">
      <w:pPr>
        <w:bidi/>
        <w:spacing w:before="80" w:after="80" w:line="276" w:lineRule="auto"/>
        <w:jc w:val="both"/>
        <w:rPr>
          <w:rFonts w:cs="B Nazanin"/>
          <w:color w:val="2E74B5" w:themeColor="accent1" w:themeShade="BF"/>
          <w:sz w:val="23"/>
          <w:szCs w:val="23"/>
          <w:rtl/>
          <w:lang w:bidi="fa-IR"/>
        </w:rPr>
      </w:pPr>
      <w:hyperlink r:id="rId98" w:anchor="/articles/94ea4cdf8f8cb267564b3ed1b0fbb9e1" w:history="1">
        <w:r w:rsidR="009043EA" w:rsidRPr="001A1E8A">
          <w:rPr>
            <w:rStyle w:val="Hyperlink"/>
            <w:rFonts w:cs="B Nazanin"/>
            <w:color w:val="2E74B5" w:themeColor="accent1" w:themeShade="BF"/>
            <w:sz w:val="23"/>
            <w:szCs w:val="23"/>
            <w:lang w:bidi="fa-IR"/>
          </w:rPr>
          <w:t>https://ganj.irandoc.ac.ir/#/articles/94ea4cdf8f8cb267564b3ed1b0fbb9e1</w:t>
        </w:r>
      </w:hyperlink>
    </w:p>
    <w:p w14:paraId="6E654F85" w14:textId="4BF34932" w:rsidR="00EC32CF" w:rsidRDefault="00662021" w:rsidP="009043EA">
      <w:pPr>
        <w:bidi/>
        <w:spacing w:before="80" w:after="80" w:line="276" w:lineRule="auto"/>
        <w:jc w:val="both"/>
        <w:rPr>
          <w:rFonts w:cs="B Nazanin"/>
          <w:color w:val="0000FF"/>
          <w:sz w:val="23"/>
          <w:szCs w:val="23"/>
          <w:u w:val="single"/>
          <w:rtl/>
        </w:rPr>
      </w:pPr>
      <w:r w:rsidRPr="00662021">
        <w:rPr>
          <w:rFonts w:cs="B Nazanin"/>
          <w:sz w:val="23"/>
          <w:szCs w:val="23"/>
          <w:rtl/>
        </w:rPr>
        <w:t>اهرابیان صدر، میثم (</w:t>
      </w:r>
      <w:r w:rsidRPr="00662021">
        <w:rPr>
          <w:rFonts w:cs="B Nazanin"/>
          <w:sz w:val="23"/>
          <w:szCs w:val="23"/>
          <w:rtl/>
          <w:lang w:bidi="fa-IR"/>
        </w:rPr>
        <w:t xml:space="preserve">۱۳۹۶). </w:t>
      </w:r>
      <w:r w:rsidRPr="00662021">
        <w:rPr>
          <w:rFonts w:cs="B Nazanin"/>
          <w:sz w:val="23"/>
          <w:szCs w:val="23"/>
          <w:rtl/>
        </w:rPr>
        <w:t xml:space="preserve">بررسی انتقادی رویکردهای نظری در تحلیل نابرابری فضایی (با تاکید بر نابرابری فضایی در تهران معاصر). </w:t>
      </w:r>
      <w:r w:rsidRPr="00662021">
        <w:rPr>
          <w:rFonts w:cs="B Nazanin"/>
          <w:i/>
          <w:iCs/>
          <w:sz w:val="23"/>
          <w:szCs w:val="23"/>
          <w:rtl/>
        </w:rPr>
        <w:t>فصلنامه علوم اجتماعی</w:t>
      </w:r>
      <w:r w:rsidRPr="00662021">
        <w:rPr>
          <w:rFonts w:cs="B Nazanin"/>
          <w:sz w:val="23"/>
          <w:szCs w:val="23"/>
          <w:rtl/>
        </w:rPr>
        <w:t xml:space="preserve">، </w:t>
      </w:r>
      <w:r w:rsidRPr="00662021">
        <w:rPr>
          <w:rFonts w:cs="B Nazanin"/>
          <w:sz w:val="23"/>
          <w:szCs w:val="23"/>
          <w:rtl/>
          <w:lang w:bidi="fa-IR"/>
        </w:rPr>
        <w:t>۲۴(۷۶)</w:t>
      </w:r>
      <w:r w:rsidRPr="00662021">
        <w:rPr>
          <w:rFonts w:cs="B Nazanin"/>
          <w:sz w:val="23"/>
          <w:szCs w:val="23"/>
          <w:rtl/>
        </w:rPr>
        <w:t xml:space="preserve">، </w:t>
      </w:r>
      <w:r w:rsidRPr="00662021">
        <w:rPr>
          <w:rFonts w:cs="B Nazanin"/>
          <w:sz w:val="23"/>
          <w:szCs w:val="23"/>
          <w:rtl/>
          <w:lang w:bidi="fa-IR"/>
        </w:rPr>
        <w:t>۷۵-۱۱۰</w:t>
      </w:r>
      <w:r w:rsidRPr="00662021">
        <w:rPr>
          <w:rFonts w:cs="B Nazanin"/>
          <w:sz w:val="23"/>
          <w:szCs w:val="23"/>
        </w:rPr>
        <w:t>.</w:t>
      </w:r>
      <w:r w:rsidRPr="00662021">
        <w:rPr>
          <w:rFonts w:cs="B Nazanin" w:hint="cs"/>
          <w:sz w:val="23"/>
          <w:szCs w:val="23"/>
          <w:rtl/>
        </w:rPr>
        <w:t xml:space="preserve"> </w:t>
      </w:r>
      <w:hyperlink r:id="rId99" w:tgtFrame="_new" w:history="1">
        <w:r w:rsidRPr="00662021">
          <w:rPr>
            <w:rFonts w:cs="B Nazanin"/>
            <w:color w:val="0000FF"/>
            <w:sz w:val="23"/>
            <w:szCs w:val="23"/>
            <w:u w:val="single"/>
          </w:rPr>
          <w:t>https://doi.org/10.22054/qjss.2017.15103.1375</w:t>
        </w:r>
      </w:hyperlink>
    </w:p>
    <w:p w14:paraId="582DBCBB" w14:textId="77777777" w:rsidR="00BC5EAA" w:rsidRPr="00BC5EAA" w:rsidRDefault="00BC5EAA" w:rsidP="00A132D7">
      <w:pPr>
        <w:bidi/>
        <w:spacing w:before="80" w:after="80" w:line="276" w:lineRule="auto"/>
        <w:jc w:val="both"/>
        <w:rPr>
          <w:rFonts w:cs="B Nazanin"/>
          <w:sz w:val="23"/>
          <w:szCs w:val="23"/>
          <w:rtl/>
        </w:rPr>
      </w:pPr>
      <w:r w:rsidRPr="00BC5EAA">
        <w:rPr>
          <w:rFonts w:cs="B Nazanin"/>
          <w:sz w:val="23"/>
          <w:szCs w:val="23"/>
          <w:rtl/>
        </w:rPr>
        <w:t>بهادر</w:t>
      </w:r>
      <w:r w:rsidRPr="00BC5EAA">
        <w:rPr>
          <w:rFonts w:cs="B Nazanin" w:hint="cs"/>
          <w:sz w:val="23"/>
          <w:szCs w:val="23"/>
          <w:rtl/>
        </w:rPr>
        <w:t xml:space="preserve">ی، </w:t>
      </w:r>
      <w:r w:rsidRPr="00BC5EAA">
        <w:rPr>
          <w:rFonts w:cs="B Nazanin"/>
          <w:sz w:val="23"/>
          <w:szCs w:val="23"/>
          <w:rtl/>
        </w:rPr>
        <w:t>بهناز</w:t>
      </w:r>
      <w:r w:rsidRPr="00BC5EAA">
        <w:rPr>
          <w:rFonts w:cs="B Nazanin" w:hint="cs"/>
          <w:sz w:val="23"/>
          <w:szCs w:val="23"/>
          <w:rtl/>
        </w:rPr>
        <w:t>؛</w:t>
      </w:r>
      <w:r w:rsidRPr="00BC5EAA">
        <w:rPr>
          <w:rFonts w:cs="B Nazanin"/>
          <w:sz w:val="23"/>
          <w:szCs w:val="23"/>
          <w:rtl/>
        </w:rPr>
        <w:t xml:space="preserve"> رجا</w:t>
      </w:r>
      <w:r w:rsidRPr="00BC5EAA">
        <w:rPr>
          <w:rFonts w:cs="B Nazanin" w:hint="cs"/>
          <w:sz w:val="23"/>
          <w:szCs w:val="23"/>
          <w:rtl/>
        </w:rPr>
        <w:t xml:space="preserve">یی، </w:t>
      </w:r>
      <w:r w:rsidRPr="00BC5EAA">
        <w:rPr>
          <w:rFonts w:cs="B Nazanin"/>
          <w:sz w:val="23"/>
          <w:szCs w:val="23"/>
          <w:rtl/>
        </w:rPr>
        <w:t>س</w:t>
      </w:r>
      <w:r w:rsidRPr="00BC5EAA">
        <w:rPr>
          <w:rFonts w:cs="B Nazanin" w:hint="cs"/>
          <w:sz w:val="23"/>
          <w:szCs w:val="23"/>
          <w:rtl/>
        </w:rPr>
        <w:t>ی</w:t>
      </w:r>
      <w:r w:rsidRPr="00BC5EAA">
        <w:rPr>
          <w:rFonts w:cs="B Nazanin" w:hint="eastAsia"/>
          <w:sz w:val="23"/>
          <w:szCs w:val="23"/>
          <w:rtl/>
        </w:rPr>
        <w:t>دعباس</w:t>
      </w:r>
      <w:r w:rsidRPr="00BC5EAA">
        <w:rPr>
          <w:rFonts w:cs="B Nazanin" w:hint="cs"/>
          <w:sz w:val="23"/>
          <w:szCs w:val="23"/>
          <w:rtl/>
        </w:rPr>
        <w:t>؛</w:t>
      </w:r>
      <w:r w:rsidRPr="00BC5EAA">
        <w:rPr>
          <w:rFonts w:cs="B Nazanin"/>
          <w:sz w:val="23"/>
          <w:szCs w:val="23"/>
          <w:rtl/>
        </w:rPr>
        <w:t xml:space="preserve"> حاتم</w:t>
      </w:r>
      <w:r w:rsidRPr="00BC5EAA">
        <w:rPr>
          <w:rFonts w:cs="B Nazanin" w:hint="cs"/>
          <w:sz w:val="23"/>
          <w:szCs w:val="23"/>
          <w:rtl/>
        </w:rPr>
        <w:t>ی</w:t>
      </w:r>
      <w:r w:rsidRPr="00BC5EAA">
        <w:rPr>
          <w:rFonts w:cs="B Nazanin"/>
          <w:sz w:val="23"/>
          <w:szCs w:val="23"/>
          <w:rtl/>
        </w:rPr>
        <w:t xml:space="preserve"> نژاد</w:t>
      </w:r>
      <w:r w:rsidRPr="00BC5EAA">
        <w:rPr>
          <w:rFonts w:cs="B Nazanin" w:hint="cs"/>
          <w:sz w:val="23"/>
          <w:szCs w:val="23"/>
          <w:rtl/>
        </w:rPr>
        <w:t xml:space="preserve">، </w:t>
      </w:r>
      <w:r w:rsidRPr="00BC5EAA">
        <w:rPr>
          <w:rFonts w:cs="B Nazanin"/>
          <w:sz w:val="23"/>
          <w:szCs w:val="23"/>
          <w:rtl/>
        </w:rPr>
        <w:t>حس</w:t>
      </w:r>
      <w:r w:rsidRPr="00BC5EAA">
        <w:rPr>
          <w:rFonts w:cs="B Nazanin" w:hint="cs"/>
          <w:sz w:val="23"/>
          <w:szCs w:val="23"/>
          <w:rtl/>
        </w:rPr>
        <w:t>ی</w:t>
      </w:r>
      <w:r w:rsidRPr="00BC5EAA">
        <w:rPr>
          <w:rFonts w:cs="B Nazanin" w:hint="eastAsia"/>
          <w:sz w:val="23"/>
          <w:szCs w:val="23"/>
          <w:rtl/>
        </w:rPr>
        <w:t>ن</w:t>
      </w:r>
      <w:r w:rsidRPr="00BC5EAA">
        <w:rPr>
          <w:rFonts w:cs="B Nazanin"/>
          <w:sz w:val="23"/>
          <w:szCs w:val="23"/>
          <w:rtl/>
        </w:rPr>
        <w:t xml:space="preserve"> (1401). تحل</w:t>
      </w:r>
      <w:r w:rsidRPr="00BC5EAA">
        <w:rPr>
          <w:rFonts w:cs="B Nazanin" w:hint="cs"/>
          <w:sz w:val="23"/>
          <w:szCs w:val="23"/>
          <w:rtl/>
        </w:rPr>
        <w:t>ی</w:t>
      </w:r>
      <w:r w:rsidRPr="00BC5EAA">
        <w:rPr>
          <w:rFonts w:cs="B Nazanin" w:hint="eastAsia"/>
          <w:sz w:val="23"/>
          <w:szCs w:val="23"/>
          <w:rtl/>
        </w:rPr>
        <w:t>ل</w:t>
      </w:r>
      <w:r w:rsidRPr="00BC5EAA">
        <w:rPr>
          <w:rFonts w:cs="B Nazanin"/>
          <w:sz w:val="23"/>
          <w:szCs w:val="23"/>
          <w:rtl/>
        </w:rPr>
        <w:t xml:space="preserve"> بازآفر</w:t>
      </w:r>
      <w:r w:rsidRPr="00BC5EAA">
        <w:rPr>
          <w:rFonts w:cs="B Nazanin" w:hint="cs"/>
          <w:sz w:val="23"/>
          <w:szCs w:val="23"/>
          <w:rtl/>
        </w:rPr>
        <w:t>ی</w:t>
      </w:r>
      <w:r w:rsidRPr="00BC5EAA">
        <w:rPr>
          <w:rFonts w:cs="B Nazanin" w:hint="eastAsia"/>
          <w:sz w:val="23"/>
          <w:szCs w:val="23"/>
          <w:rtl/>
        </w:rPr>
        <w:t>ن</w:t>
      </w:r>
      <w:r w:rsidRPr="00BC5EAA">
        <w:rPr>
          <w:rFonts w:cs="B Nazanin" w:hint="cs"/>
          <w:sz w:val="23"/>
          <w:szCs w:val="23"/>
          <w:rtl/>
        </w:rPr>
        <w:t>ی</w:t>
      </w:r>
      <w:r w:rsidRPr="00BC5EAA">
        <w:rPr>
          <w:rFonts w:cs="B Nazanin"/>
          <w:sz w:val="23"/>
          <w:szCs w:val="23"/>
          <w:rtl/>
        </w:rPr>
        <w:t xml:space="preserve"> بافت</w:t>
      </w:r>
      <w:r w:rsidRPr="00BC5EAA">
        <w:rPr>
          <w:rFonts w:cs="B Nazanin" w:hint="cs"/>
          <w:sz w:val="23"/>
          <w:szCs w:val="23"/>
          <w:rtl/>
        </w:rPr>
        <w:softHyphen/>
      </w:r>
      <w:r w:rsidRPr="00BC5EAA">
        <w:rPr>
          <w:rFonts w:cs="B Nazanin"/>
          <w:sz w:val="23"/>
          <w:szCs w:val="23"/>
          <w:rtl/>
        </w:rPr>
        <w:t>ها</w:t>
      </w:r>
      <w:r w:rsidRPr="00BC5EAA">
        <w:rPr>
          <w:rFonts w:cs="B Nazanin" w:hint="cs"/>
          <w:sz w:val="23"/>
          <w:szCs w:val="23"/>
          <w:rtl/>
        </w:rPr>
        <w:t>ی</w:t>
      </w:r>
      <w:r w:rsidRPr="00BC5EAA">
        <w:rPr>
          <w:rFonts w:cs="B Nazanin"/>
          <w:sz w:val="23"/>
          <w:szCs w:val="23"/>
          <w:rtl/>
        </w:rPr>
        <w:t xml:space="preserve"> فرسوده شهر</w:t>
      </w:r>
      <w:r w:rsidRPr="00BC5EAA">
        <w:rPr>
          <w:rFonts w:cs="B Nazanin" w:hint="cs"/>
          <w:sz w:val="23"/>
          <w:szCs w:val="23"/>
          <w:rtl/>
        </w:rPr>
        <w:t>ی</w:t>
      </w:r>
      <w:r w:rsidRPr="00BC5EAA">
        <w:rPr>
          <w:rFonts w:cs="B Nazanin"/>
          <w:sz w:val="23"/>
          <w:szCs w:val="23"/>
          <w:rtl/>
        </w:rPr>
        <w:t xml:space="preserve"> با رو</w:t>
      </w:r>
      <w:r w:rsidRPr="00BC5EAA">
        <w:rPr>
          <w:rFonts w:cs="B Nazanin" w:hint="cs"/>
          <w:sz w:val="23"/>
          <w:szCs w:val="23"/>
          <w:rtl/>
        </w:rPr>
        <w:t>ی</w:t>
      </w:r>
      <w:r w:rsidRPr="00BC5EAA">
        <w:rPr>
          <w:rFonts w:cs="B Nazanin" w:hint="eastAsia"/>
          <w:sz w:val="23"/>
          <w:szCs w:val="23"/>
          <w:rtl/>
        </w:rPr>
        <w:t>کرد</w:t>
      </w:r>
      <w:r w:rsidRPr="00BC5EAA">
        <w:rPr>
          <w:rFonts w:cs="B Nazanin"/>
          <w:sz w:val="23"/>
          <w:szCs w:val="23"/>
          <w:rtl/>
        </w:rPr>
        <w:t xml:space="preserve"> عدالت فضا</w:t>
      </w:r>
      <w:r w:rsidRPr="00BC5EAA">
        <w:rPr>
          <w:rFonts w:cs="B Nazanin" w:hint="cs"/>
          <w:sz w:val="23"/>
          <w:szCs w:val="23"/>
          <w:rtl/>
        </w:rPr>
        <w:t>یی</w:t>
      </w:r>
      <w:r w:rsidRPr="00BC5EAA">
        <w:rPr>
          <w:rFonts w:cs="B Nazanin"/>
          <w:sz w:val="23"/>
          <w:szCs w:val="23"/>
          <w:rtl/>
        </w:rPr>
        <w:t xml:space="preserve"> (نمونه مورد مطالعه: محله نعمت آباد منطقه 19 تهران). </w:t>
      </w:r>
      <w:r w:rsidRPr="00BC5EAA">
        <w:rPr>
          <w:rFonts w:cs="B Nazanin"/>
          <w:i/>
          <w:iCs/>
          <w:sz w:val="23"/>
          <w:szCs w:val="23"/>
          <w:rtl/>
        </w:rPr>
        <w:t>جغراف</w:t>
      </w:r>
      <w:r w:rsidRPr="00BC5EAA">
        <w:rPr>
          <w:rFonts w:cs="B Nazanin" w:hint="cs"/>
          <w:i/>
          <w:iCs/>
          <w:sz w:val="23"/>
          <w:szCs w:val="23"/>
          <w:rtl/>
        </w:rPr>
        <w:t>ی</w:t>
      </w:r>
      <w:r w:rsidRPr="00BC5EAA">
        <w:rPr>
          <w:rFonts w:cs="B Nazanin" w:hint="eastAsia"/>
          <w:i/>
          <w:iCs/>
          <w:sz w:val="23"/>
          <w:szCs w:val="23"/>
          <w:rtl/>
        </w:rPr>
        <w:t>ا</w:t>
      </w:r>
      <w:r w:rsidRPr="00BC5EAA">
        <w:rPr>
          <w:rFonts w:cs="B Nazanin"/>
          <w:i/>
          <w:iCs/>
          <w:sz w:val="23"/>
          <w:szCs w:val="23"/>
          <w:rtl/>
        </w:rPr>
        <w:t xml:space="preserve"> (نشر</w:t>
      </w:r>
      <w:r w:rsidRPr="00BC5EAA">
        <w:rPr>
          <w:rFonts w:cs="B Nazanin" w:hint="cs"/>
          <w:i/>
          <w:iCs/>
          <w:sz w:val="23"/>
          <w:szCs w:val="23"/>
          <w:rtl/>
        </w:rPr>
        <w:t>یۀ</w:t>
      </w:r>
      <w:r w:rsidRPr="00BC5EAA">
        <w:rPr>
          <w:rFonts w:cs="B Nazanin"/>
          <w:i/>
          <w:iCs/>
          <w:sz w:val="23"/>
          <w:szCs w:val="23"/>
          <w:rtl/>
        </w:rPr>
        <w:t xml:space="preserve"> انجمن جغراف</w:t>
      </w:r>
      <w:r w:rsidRPr="00BC5EAA">
        <w:rPr>
          <w:rFonts w:cs="B Nazanin" w:hint="cs"/>
          <w:i/>
          <w:iCs/>
          <w:sz w:val="23"/>
          <w:szCs w:val="23"/>
          <w:rtl/>
        </w:rPr>
        <w:t>ی</w:t>
      </w:r>
      <w:r w:rsidRPr="00BC5EAA">
        <w:rPr>
          <w:rFonts w:cs="B Nazanin" w:hint="eastAsia"/>
          <w:i/>
          <w:iCs/>
          <w:sz w:val="23"/>
          <w:szCs w:val="23"/>
          <w:rtl/>
        </w:rPr>
        <w:t>ا</w:t>
      </w:r>
      <w:r w:rsidRPr="00BC5EAA">
        <w:rPr>
          <w:rFonts w:cs="B Nazanin" w:hint="cs"/>
          <w:i/>
          <w:iCs/>
          <w:sz w:val="23"/>
          <w:szCs w:val="23"/>
          <w:rtl/>
        </w:rPr>
        <w:t>یی</w:t>
      </w:r>
      <w:r w:rsidRPr="00BC5EAA">
        <w:rPr>
          <w:rFonts w:cs="B Nazanin"/>
          <w:i/>
          <w:iCs/>
          <w:sz w:val="23"/>
          <w:szCs w:val="23"/>
          <w:rtl/>
        </w:rPr>
        <w:t xml:space="preserve"> ا</w:t>
      </w:r>
      <w:r w:rsidRPr="00BC5EAA">
        <w:rPr>
          <w:rFonts w:cs="B Nazanin" w:hint="cs"/>
          <w:i/>
          <w:iCs/>
          <w:sz w:val="23"/>
          <w:szCs w:val="23"/>
          <w:rtl/>
        </w:rPr>
        <w:t>ی</w:t>
      </w:r>
      <w:r w:rsidRPr="00BC5EAA">
        <w:rPr>
          <w:rFonts w:cs="B Nazanin" w:hint="eastAsia"/>
          <w:i/>
          <w:iCs/>
          <w:sz w:val="23"/>
          <w:szCs w:val="23"/>
          <w:rtl/>
        </w:rPr>
        <w:t>ران</w:t>
      </w:r>
      <w:r w:rsidRPr="00BC5EAA">
        <w:rPr>
          <w:rFonts w:cs="B Nazanin"/>
          <w:i/>
          <w:iCs/>
          <w:sz w:val="23"/>
          <w:szCs w:val="23"/>
          <w:rtl/>
        </w:rPr>
        <w:t>)</w:t>
      </w:r>
      <w:r w:rsidRPr="00BC5EAA">
        <w:rPr>
          <w:rFonts w:cs="B Nazanin" w:hint="cs"/>
          <w:i/>
          <w:iCs/>
          <w:sz w:val="23"/>
          <w:szCs w:val="23"/>
          <w:rtl/>
        </w:rPr>
        <w:t>،</w:t>
      </w:r>
      <w:r w:rsidRPr="00BC5EAA">
        <w:rPr>
          <w:rFonts w:cs="B Nazanin"/>
          <w:sz w:val="23"/>
          <w:szCs w:val="23"/>
          <w:rtl/>
        </w:rPr>
        <w:t xml:space="preserve"> 20(74)</w:t>
      </w:r>
      <w:r w:rsidRPr="00BC5EAA">
        <w:rPr>
          <w:rFonts w:cs="B Nazanin" w:hint="cs"/>
          <w:sz w:val="23"/>
          <w:szCs w:val="23"/>
          <w:rtl/>
        </w:rPr>
        <w:t>،</w:t>
      </w:r>
      <w:r w:rsidRPr="00BC5EAA">
        <w:rPr>
          <w:rFonts w:cs="B Nazanin"/>
          <w:sz w:val="23"/>
          <w:szCs w:val="23"/>
          <w:rtl/>
        </w:rPr>
        <w:t xml:space="preserve"> 21-49.</w:t>
      </w:r>
      <w:r w:rsidRPr="00BC5EAA">
        <w:rPr>
          <w:rFonts w:cs="B Nazanin" w:hint="cs"/>
          <w:sz w:val="23"/>
          <w:szCs w:val="23"/>
          <w:rtl/>
        </w:rPr>
        <w:t xml:space="preserve"> </w:t>
      </w:r>
    </w:p>
    <w:p w14:paraId="1504A61C" w14:textId="31095509" w:rsidR="00EC32CF" w:rsidRDefault="0037603C" w:rsidP="00A132D7">
      <w:pPr>
        <w:bidi/>
        <w:spacing w:before="80" w:after="80" w:line="276" w:lineRule="auto"/>
        <w:jc w:val="both"/>
        <w:rPr>
          <w:rFonts w:cs="B Nazanin"/>
          <w:sz w:val="23"/>
          <w:szCs w:val="23"/>
          <w:rtl/>
        </w:rPr>
      </w:pPr>
      <w:hyperlink r:id="rId100" w:history="1">
        <w:r w:rsidR="00BC5EAA" w:rsidRPr="00BC5EAA">
          <w:rPr>
            <w:rStyle w:val="Hyperlink"/>
            <w:rFonts w:cs="B Nazanin"/>
            <w:sz w:val="23"/>
            <w:szCs w:val="23"/>
          </w:rPr>
          <w:t>https://dor.isc.ac/dor/http://dor.net/dor/20.1001.1.27833739.1401.20.74.2.2</w:t>
        </w:r>
      </w:hyperlink>
    </w:p>
    <w:p w14:paraId="09E44550" w14:textId="66897897" w:rsidR="00A132D7" w:rsidRDefault="00A132D7" w:rsidP="00A132D7">
      <w:pPr>
        <w:bidi/>
        <w:spacing w:before="80" w:after="80" w:line="276" w:lineRule="auto"/>
        <w:jc w:val="both"/>
        <w:rPr>
          <w:rFonts w:cs="B Nazanin"/>
          <w:sz w:val="23"/>
          <w:szCs w:val="23"/>
          <w:rtl/>
        </w:rPr>
      </w:pPr>
      <w:r w:rsidRPr="00116AFD">
        <w:rPr>
          <w:rFonts w:cs="B Nazanin"/>
          <w:sz w:val="23"/>
          <w:szCs w:val="23"/>
          <w:rtl/>
          <w:lang w:bidi="fa-IR"/>
        </w:rPr>
        <w:lastRenderedPageBreak/>
        <w:t>پور احمد</w:t>
      </w:r>
      <w:r w:rsidRPr="00116AFD">
        <w:rPr>
          <w:rFonts w:cs="B Nazanin" w:hint="cs"/>
          <w:sz w:val="23"/>
          <w:szCs w:val="23"/>
          <w:rtl/>
          <w:lang w:bidi="fa-IR"/>
        </w:rPr>
        <w:t>،</w:t>
      </w:r>
      <w:r w:rsidRPr="00116AFD">
        <w:rPr>
          <w:rFonts w:cs="B Nazanin"/>
          <w:sz w:val="23"/>
          <w:szCs w:val="23"/>
          <w:rtl/>
          <w:lang w:bidi="fa-IR"/>
        </w:rPr>
        <w:t xml:space="preserve"> احمد</w:t>
      </w:r>
      <w:r w:rsidRPr="00116AFD">
        <w:rPr>
          <w:rFonts w:cs="B Nazanin" w:hint="cs"/>
          <w:sz w:val="23"/>
          <w:szCs w:val="23"/>
          <w:rtl/>
          <w:lang w:bidi="fa-IR"/>
        </w:rPr>
        <w:t xml:space="preserve">؛ </w:t>
      </w:r>
      <w:r w:rsidRPr="00116AFD">
        <w:rPr>
          <w:rFonts w:cs="B Nazanin"/>
          <w:sz w:val="23"/>
          <w:szCs w:val="23"/>
          <w:rtl/>
          <w:lang w:bidi="fa-IR"/>
        </w:rPr>
        <w:t xml:space="preserve"> حاتم</w:t>
      </w:r>
      <w:r w:rsidRPr="00116AFD">
        <w:rPr>
          <w:rFonts w:cs="B Nazanin" w:hint="cs"/>
          <w:sz w:val="23"/>
          <w:szCs w:val="23"/>
          <w:rtl/>
          <w:lang w:bidi="fa-IR"/>
        </w:rPr>
        <w:t>ی</w:t>
      </w:r>
      <w:r w:rsidRPr="00116AFD">
        <w:rPr>
          <w:rFonts w:cs="B Nazanin"/>
          <w:sz w:val="23"/>
          <w:szCs w:val="23"/>
          <w:rtl/>
          <w:lang w:bidi="fa-IR"/>
        </w:rPr>
        <w:t xml:space="preserve"> نژاد</w:t>
      </w:r>
      <w:r w:rsidRPr="00116AFD">
        <w:rPr>
          <w:rFonts w:cs="B Nazanin" w:hint="cs"/>
          <w:sz w:val="23"/>
          <w:szCs w:val="23"/>
          <w:rtl/>
          <w:lang w:bidi="fa-IR"/>
        </w:rPr>
        <w:t>،</w:t>
      </w:r>
      <w:r w:rsidRPr="00116AFD">
        <w:rPr>
          <w:rFonts w:cs="B Nazanin"/>
          <w:sz w:val="23"/>
          <w:szCs w:val="23"/>
          <w:rtl/>
          <w:lang w:bidi="fa-IR"/>
        </w:rPr>
        <w:t xml:space="preserve"> حس</w:t>
      </w:r>
      <w:r w:rsidRPr="00116AFD">
        <w:rPr>
          <w:rFonts w:cs="B Nazanin" w:hint="cs"/>
          <w:sz w:val="23"/>
          <w:szCs w:val="23"/>
          <w:rtl/>
          <w:lang w:bidi="fa-IR"/>
        </w:rPr>
        <w:t>ی</w:t>
      </w:r>
      <w:r w:rsidRPr="00116AFD">
        <w:rPr>
          <w:rFonts w:cs="B Nazanin" w:hint="eastAsia"/>
          <w:sz w:val="23"/>
          <w:szCs w:val="23"/>
          <w:rtl/>
          <w:lang w:bidi="fa-IR"/>
        </w:rPr>
        <w:t>ن</w:t>
      </w:r>
      <w:r w:rsidRPr="00116AFD">
        <w:rPr>
          <w:rFonts w:cs="B Nazanin"/>
          <w:sz w:val="23"/>
          <w:szCs w:val="23"/>
          <w:rtl/>
          <w:lang w:bidi="fa-IR"/>
        </w:rPr>
        <w:t xml:space="preserve"> </w:t>
      </w:r>
      <w:r w:rsidRPr="00116AFD">
        <w:rPr>
          <w:rFonts w:cs="B Nazanin" w:hint="cs"/>
          <w:sz w:val="23"/>
          <w:szCs w:val="23"/>
          <w:rtl/>
          <w:lang w:bidi="fa-IR"/>
        </w:rPr>
        <w:t>؛</w:t>
      </w:r>
      <w:r w:rsidRPr="00116AFD">
        <w:rPr>
          <w:rFonts w:cs="B Nazanin"/>
          <w:sz w:val="23"/>
          <w:szCs w:val="23"/>
          <w:rtl/>
          <w:lang w:bidi="fa-IR"/>
        </w:rPr>
        <w:t xml:space="preserve"> چرخان</w:t>
      </w:r>
      <w:r w:rsidRPr="00116AFD">
        <w:rPr>
          <w:rFonts w:cs="B Nazanin" w:hint="cs"/>
          <w:sz w:val="23"/>
          <w:szCs w:val="23"/>
          <w:rtl/>
          <w:lang w:bidi="fa-IR"/>
        </w:rPr>
        <w:t xml:space="preserve">، </w:t>
      </w:r>
      <w:r w:rsidRPr="00116AFD">
        <w:rPr>
          <w:rFonts w:cs="B Nazanin"/>
          <w:sz w:val="23"/>
          <w:szCs w:val="23"/>
          <w:rtl/>
          <w:lang w:bidi="fa-IR"/>
        </w:rPr>
        <w:t xml:space="preserve"> شهرام  (1400). بررس</w:t>
      </w:r>
      <w:r w:rsidRPr="00116AFD">
        <w:rPr>
          <w:rFonts w:cs="B Nazanin" w:hint="cs"/>
          <w:sz w:val="23"/>
          <w:szCs w:val="23"/>
          <w:rtl/>
          <w:lang w:bidi="fa-IR"/>
        </w:rPr>
        <w:t>ی</w:t>
      </w:r>
      <w:r w:rsidRPr="00116AFD">
        <w:rPr>
          <w:rFonts w:cs="B Nazanin"/>
          <w:sz w:val="23"/>
          <w:szCs w:val="23"/>
          <w:rtl/>
          <w:lang w:bidi="fa-IR"/>
        </w:rPr>
        <w:t xml:space="preserve"> و تحل</w:t>
      </w:r>
      <w:r w:rsidRPr="00116AFD">
        <w:rPr>
          <w:rFonts w:cs="B Nazanin" w:hint="cs"/>
          <w:sz w:val="23"/>
          <w:szCs w:val="23"/>
          <w:rtl/>
          <w:lang w:bidi="fa-IR"/>
        </w:rPr>
        <w:t>ی</w:t>
      </w:r>
      <w:r w:rsidRPr="00116AFD">
        <w:rPr>
          <w:rFonts w:cs="B Nazanin" w:hint="eastAsia"/>
          <w:sz w:val="23"/>
          <w:szCs w:val="23"/>
          <w:rtl/>
          <w:lang w:bidi="fa-IR"/>
        </w:rPr>
        <w:t>ل</w:t>
      </w:r>
      <w:r w:rsidRPr="00116AFD">
        <w:rPr>
          <w:rFonts w:cs="B Nazanin"/>
          <w:sz w:val="23"/>
          <w:szCs w:val="23"/>
          <w:rtl/>
          <w:lang w:bidi="fa-IR"/>
        </w:rPr>
        <w:t xml:space="preserve"> بازتاب نابرابر</w:t>
      </w:r>
      <w:r w:rsidRPr="00116AFD">
        <w:rPr>
          <w:rFonts w:cs="B Nazanin" w:hint="cs"/>
          <w:sz w:val="23"/>
          <w:szCs w:val="23"/>
          <w:rtl/>
          <w:lang w:bidi="fa-IR"/>
        </w:rPr>
        <w:t>ی‌</w:t>
      </w:r>
      <w:r w:rsidRPr="00116AFD">
        <w:rPr>
          <w:rFonts w:cs="B Nazanin" w:hint="eastAsia"/>
          <w:sz w:val="23"/>
          <w:szCs w:val="23"/>
          <w:rtl/>
          <w:lang w:bidi="fa-IR"/>
        </w:rPr>
        <w:t>ها</w:t>
      </w:r>
      <w:r w:rsidRPr="00116AFD">
        <w:rPr>
          <w:rFonts w:cs="B Nazanin" w:hint="cs"/>
          <w:sz w:val="23"/>
          <w:szCs w:val="23"/>
          <w:rtl/>
          <w:lang w:bidi="fa-IR"/>
        </w:rPr>
        <w:t>ی</w:t>
      </w:r>
      <w:r w:rsidRPr="00116AFD">
        <w:rPr>
          <w:rFonts w:cs="B Nazanin"/>
          <w:sz w:val="23"/>
          <w:szCs w:val="23"/>
          <w:rtl/>
          <w:lang w:bidi="fa-IR"/>
        </w:rPr>
        <w:t xml:space="preserve"> فضا</w:t>
      </w:r>
      <w:r w:rsidRPr="00116AFD">
        <w:rPr>
          <w:rFonts w:cs="B Nazanin" w:hint="cs"/>
          <w:sz w:val="23"/>
          <w:szCs w:val="23"/>
          <w:rtl/>
          <w:lang w:bidi="fa-IR"/>
        </w:rPr>
        <w:t>یی</w:t>
      </w:r>
      <w:r w:rsidRPr="00116AFD">
        <w:rPr>
          <w:rFonts w:cs="B Nazanin"/>
          <w:sz w:val="23"/>
          <w:szCs w:val="23"/>
          <w:rtl/>
          <w:lang w:bidi="fa-IR"/>
        </w:rPr>
        <w:t xml:space="preserve"> محلات منطقه 2 شهر تهران. </w:t>
      </w:r>
      <w:r w:rsidRPr="00116AFD">
        <w:rPr>
          <w:rFonts w:cs="B Nazanin"/>
          <w:i/>
          <w:iCs/>
          <w:sz w:val="23"/>
          <w:szCs w:val="23"/>
          <w:rtl/>
          <w:lang w:bidi="fa-IR"/>
        </w:rPr>
        <w:t>اقتصاد شهر</w:t>
      </w:r>
      <w:r w:rsidRPr="00116AFD">
        <w:rPr>
          <w:rFonts w:cs="B Nazanin" w:hint="cs"/>
          <w:i/>
          <w:iCs/>
          <w:sz w:val="23"/>
          <w:szCs w:val="23"/>
          <w:rtl/>
          <w:lang w:bidi="fa-IR"/>
        </w:rPr>
        <w:t>ی</w:t>
      </w:r>
      <w:r w:rsidRPr="00116AFD">
        <w:rPr>
          <w:rFonts w:cs="B Nazanin" w:hint="cs"/>
          <w:sz w:val="23"/>
          <w:szCs w:val="23"/>
          <w:rtl/>
          <w:lang w:bidi="fa-IR"/>
        </w:rPr>
        <w:t>،</w:t>
      </w:r>
      <w:r w:rsidRPr="00116AFD">
        <w:rPr>
          <w:rFonts w:cs="B Nazanin"/>
          <w:sz w:val="23"/>
          <w:szCs w:val="23"/>
          <w:rtl/>
          <w:lang w:bidi="fa-IR"/>
        </w:rPr>
        <w:t xml:space="preserve"> 6(1), 1-12.</w:t>
      </w:r>
      <w:r w:rsidRPr="00116AFD">
        <w:rPr>
          <w:rFonts w:cs="B Nazanin" w:hint="cs"/>
          <w:sz w:val="23"/>
          <w:szCs w:val="23"/>
          <w:rtl/>
          <w:lang w:bidi="fa-IR"/>
        </w:rPr>
        <w:t xml:space="preserve"> </w:t>
      </w:r>
      <w:hyperlink r:id="rId101" w:history="1">
        <w:r w:rsidRPr="00116AFD">
          <w:rPr>
            <w:rStyle w:val="Hyperlink"/>
            <w:rFonts w:cs="B Nazanin"/>
            <w:sz w:val="23"/>
            <w:szCs w:val="23"/>
          </w:rPr>
          <w:t>https://doi.org/10.22108/ue.2022.126996.1174</w:t>
        </w:r>
      </w:hyperlink>
    </w:p>
    <w:p w14:paraId="47E98C12" w14:textId="701539F8" w:rsidR="00A132D7" w:rsidRDefault="00A132D7" w:rsidP="00A132D7">
      <w:pPr>
        <w:bidi/>
        <w:spacing w:before="80" w:after="80" w:line="276" w:lineRule="auto"/>
        <w:jc w:val="both"/>
        <w:rPr>
          <w:rFonts w:cs="B Nazanin"/>
          <w:sz w:val="23"/>
          <w:szCs w:val="23"/>
          <w:rtl/>
        </w:rPr>
      </w:pPr>
      <w:r w:rsidRPr="00A132D7">
        <w:rPr>
          <w:rFonts w:cs="B Nazanin"/>
          <w:sz w:val="23"/>
          <w:szCs w:val="23"/>
          <w:rtl/>
        </w:rPr>
        <w:t>پوراحمد</w:t>
      </w:r>
      <w:r w:rsidRPr="00A132D7">
        <w:rPr>
          <w:rFonts w:cs="B Nazanin" w:hint="cs"/>
          <w:sz w:val="23"/>
          <w:szCs w:val="23"/>
          <w:rtl/>
        </w:rPr>
        <w:t>،</w:t>
      </w:r>
      <w:r w:rsidRPr="00A132D7">
        <w:rPr>
          <w:rFonts w:cs="B Nazanin"/>
          <w:sz w:val="23"/>
          <w:szCs w:val="23"/>
          <w:rtl/>
        </w:rPr>
        <w:t xml:space="preserve"> احمد</w:t>
      </w:r>
      <w:r w:rsidRPr="00A132D7">
        <w:rPr>
          <w:rFonts w:cs="B Nazanin" w:hint="cs"/>
          <w:sz w:val="23"/>
          <w:szCs w:val="23"/>
          <w:rtl/>
        </w:rPr>
        <w:t xml:space="preserve">؛ </w:t>
      </w:r>
      <w:r w:rsidRPr="00A132D7">
        <w:rPr>
          <w:rFonts w:cs="B Nazanin"/>
          <w:sz w:val="23"/>
          <w:szCs w:val="23"/>
          <w:rtl/>
        </w:rPr>
        <w:t xml:space="preserve"> زنگنه شهرکی</w:t>
      </w:r>
      <w:r w:rsidRPr="00A132D7">
        <w:rPr>
          <w:rFonts w:cs="B Nazanin" w:hint="cs"/>
          <w:sz w:val="23"/>
          <w:szCs w:val="23"/>
          <w:rtl/>
        </w:rPr>
        <w:t>،</w:t>
      </w:r>
      <w:r w:rsidRPr="00A132D7">
        <w:rPr>
          <w:rFonts w:cs="B Nazanin"/>
          <w:sz w:val="23"/>
          <w:szCs w:val="23"/>
          <w:rtl/>
        </w:rPr>
        <w:t xml:space="preserve"> سعید</w:t>
      </w:r>
      <w:r w:rsidRPr="00A132D7">
        <w:rPr>
          <w:rFonts w:cs="B Nazanin" w:hint="cs"/>
          <w:sz w:val="23"/>
          <w:szCs w:val="23"/>
          <w:rtl/>
        </w:rPr>
        <w:t xml:space="preserve">؛ </w:t>
      </w:r>
      <w:r w:rsidRPr="00A132D7">
        <w:rPr>
          <w:rFonts w:cs="B Nazanin"/>
          <w:sz w:val="23"/>
          <w:szCs w:val="23"/>
          <w:rtl/>
        </w:rPr>
        <w:t>صابری</w:t>
      </w:r>
      <w:r w:rsidRPr="00A132D7">
        <w:rPr>
          <w:rFonts w:cs="B Nazanin" w:hint="cs"/>
          <w:sz w:val="23"/>
          <w:szCs w:val="23"/>
          <w:rtl/>
        </w:rPr>
        <w:t>،</w:t>
      </w:r>
      <w:r w:rsidRPr="00A132D7">
        <w:rPr>
          <w:rFonts w:cs="B Nazanin"/>
          <w:sz w:val="23"/>
          <w:szCs w:val="23"/>
          <w:rtl/>
        </w:rPr>
        <w:t xml:space="preserve"> علی (1402). تحلیل عدالت فضایی در دسترسی به خدمات شهری نمونۀ موردی: شهر یاسوج</w:t>
      </w:r>
      <w:r w:rsidRPr="00A132D7">
        <w:rPr>
          <w:rFonts w:cs="B Nazanin" w:hint="cs"/>
          <w:sz w:val="23"/>
          <w:szCs w:val="23"/>
          <w:rtl/>
          <w:lang w:bidi="fa-IR"/>
        </w:rPr>
        <w:t>.</w:t>
      </w:r>
      <w:r w:rsidRPr="00A132D7">
        <w:rPr>
          <w:rFonts w:cs="B Nazanin"/>
          <w:sz w:val="23"/>
          <w:szCs w:val="23"/>
        </w:rPr>
        <w:t> </w:t>
      </w:r>
      <w:r w:rsidRPr="00A132D7">
        <w:rPr>
          <w:rFonts w:cs="B Nazanin"/>
          <w:i/>
          <w:iCs/>
          <w:sz w:val="23"/>
          <w:szCs w:val="23"/>
          <w:rtl/>
        </w:rPr>
        <w:t>مجله جغرافیا و توسعه</w:t>
      </w:r>
      <w:r w:rsidRPr="00A132D7">
        <w:rPr>
          <w:rFonts w:cs="B Nazanin" w:hint="cs"/>
          <w:i/>
          <w:iCs/>
          <w:sz w:val="23"/>
          <w:szCs w:val="23"/>
          <w:rtl/>
        </w:rPr>
        <w:t xml:space="preserve">. </w:t>
      </w:r>
      <w:hyperlink r:id="rId102" w:history="1">
        <w:r w:rsidRPr="00A132D7">
          <w:rPr>
            <w:rStyle w:val="Hyperlink"/>
            <w:rFonts w:cs="B Nazanin"/>
            <w:i/>
            <w:iCs/>
            <w:sz w:val="23"/>
            <w:szCs w:val="23"/>
          </w:rPr>
          <w:t>https://doi.org/10.22111/gdij.2023.7588</w:t>
        </w:r>
      </w:hyperlink>
    </w:p>
    <w:p w14:paraId="68B43533" w14:textId="75B6FD34" w:rsidR="008A452D" w:rsidRPr="001A1E8A" w:rsidRDefault="008A452D" w:rsidP="008A452D">
      <w:pPr>
        <w:bidi/>
        <w:spacing w:before="80" w:after="80" w:line="276" w:lineRule="auto"/>
        <w:jc w:val="both"/>
        <w:rPr>
          <w:rFonts w:cs="B Nazanin"/>
          <w:color w:val="000000" w:themeColor="text1"/>
          <w:sz w:val="23"/>
          <w:szCs w:val="23"/>
          <w:rtl/>
          <w:lang w:bidi="fa-IR"/>
        </w:rPr>
      </w:pPr>
      <w:r w:rsidRPr="001A1E8A">
        <w:rPr>
          <w:rFonts w:cs="B Nazanin" w:hint="cs"/>
          <w:color w:val="000000" w:themeColor="text1"/>
          <w:sz w:val="23"/>
          <w:szCs w:val="23"/>
          <w:rtl/>
          <w:lang w:bidi="fa-IR"/>
        </w:rPr>
        <w:t>تکمیل</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همایون،</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ناصر</w:t>
      </w:r>
      <w:r w:rsidRPr="001A1E8A">
        <w:rPr>
          <w:rFonts w:cs="B Nazanin"/>
          <w:color w:val="000000" w:themeColor="text1"/>
          <w:sz w:val="23"/>
          <w:szCs w:val="23"/>
        </w:rPr>
        <w:t xml:space="preserve"> </w:t>
      </w:r>
      <w:r w:rsidRPr="001A1E8A">
        <w:rPr>
          <w:rFonts w:cs="B Nazanin" w:hint="cs"/>
          <w:color w:val="000000" w:themeColor="text1"/>
          <w:sz w:val="23"/>
          <w:szCs w:val="23"/>
          <w:rtl/>
        </w:rPr>
        <w:t xml:space="preserve"> (1379)</w:t>
      </w:r>
      <w:r w:rsidRPr="001A1E8A">
        <w:rPr>
          <w:rFonts w:cs="B Nazanin" w:hint="cs"/>
          <w:color w:val="000000" w:themeColor="text1"/>
          <w:sz w:val="23"/>
          <w:szCs w:val="23"/>
          <w:rtl/>
          <w:lang w:bidi="fa-IR"/>
        </w:rPr>
        <w:t>.</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تار</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یخ</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اجتماعی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و</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فرهنگی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تهران.</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جلد</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اول،</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چاپ</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دوم،</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دفتر</w:t>
      </w:r>
      <w:r w:rsidRPr="001A1E8A">
        <w:rPr>
          <w:rFonts w:cs="B Nazanin" w:hint="cs"/>
          <w:color w:val="000000" w:themeColor="text1"/>
          <w:sz w:val="23"/>
          <w:szCs w:val="23"/>
          <w:rtl/>
        </w:rPr>
        <w:t xml:space="preserve"> </w:t>
      </w:r>
      <w:r w:rsidRPr="001A1E8A">
        <w:rPr>
          <w:rFonts w:cs="B Nazanin" w:hint="cs"/>
          <w:color w:val="000000" w:themeColor="text1"/>
          <w:sz w:val="23"/>
          <w:szCs w:val="23"/>
          <w:rtl/>
          <w:lang w:bidi="fa-IR"/>
        </w:rPr>
        <w:t>پژوهش</w:t>
      </w:r>
      <w:r w:rsidRPr="001A1E8A">
        <w:rPr>
          <w:rFonts w:cs="B Nazanin"/>
          <w:color w:val="000000" w:themeColor="text1"/>
          <w:sz w:val="23"/>
          <w:szCs w:val="23"/>
          <w:rtl/>
          <w:lang w:bidi="fa-IR"/>
        </w:rPr>
        <w:softHyphen/>
      </w:r>
      <w:r w:rsidRPr="001A1E8A">
        <w:rPr>
          <w:rFonts w:cs="B Nazanin" w:hint="cs"/>
          <w:color w:val="000000" w:themeColor="text1"/>
          <w:sz w:val="23"/>
          <w:szCs w:val="23"/>
          <w:rtl/>
          <w:lang w:bidi="fa-IR"/>
        </w:rPr>
        <w:t>های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فرهنگی،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تهران.</w:t>
      </w:r>
    </w:p>
    <w:p w14:paraId="76998EA9" w14:textId="4EB8D40F" w:rsidR="008A452D" w:rsidRPr="001A1E8A" w:rsidRDefault="0037603C" w:rsidP="008A452D">
      <w:pPr>
        <w:bidi/>
        <w:spacing w:before="80" w:after="80" w:line="276" w:lineRule="auto"/>
        <w:jc w:val="both"/>
        <w:rPr>
          <w:rFonts w:cs="B Nazanin"/>
          <w:color w:val="2E74B5" w:themeColor="accent1" w:themeShade="BF"/>
          <w:sz w:val="23"/>
          <w:szCs w:val="23"/>
          <w:rtl/>
          <w:lang w:bidi="fa-IR"/>
        </w:rPr>
      </w:pPr>
      <w:hyperlink r:id="rId103" w:history="1">
        <w:r w:rsidR="008A452D" w:rsidRPr="001A1E8A">
          <w:rPr>
            <w:rStyle w:val="Hyperlink"/>
            <w:rFonts w:cs="B Nazanin"/>
            <w:color w:val="2E74B5" w:themeColor="accent1" w:themeShade="BF"/>
            <w:sz w:val="23"/>
            <w:szCs w:val="23"/>
            <w:lang w:bidi="fa-IR"/>
          </w:rPr>
          <w:t>https://eliteraturebook.com/books/15390</w:t>
        </w:r>
      </w:hyperlink>
    </w:p>
    <w:p w14:paraId="64328286" w14:textId="77777777" w:rsidR="00EC32CF" w:rsidRPr="00EC32CF" w:rsidRDefault="00EC32CF" w:rsidP="008A452D">
      <w:pPr>
        <w:bidi/>
        <w:spacing w:before="80" w:after="80" w:line="276" w:lineRule="auto"/>
        <w:jc w:val="both"/>
        <w:rPr>
          <w:rFonts w:cs="B Nazanin"/>
          <w:sz w:val="23"/>
          <w:szCs w:val="23"/>
          <w:rtl/>
        </w:rPr>
      </w:pPr>
      <w:r w:rsidRPr="00EC32CF">
        <w:rPr>
          <w:rFonts w:cs="B Nazanin"/>
          <w:sz w:val="23"/>
          <w:szCs w:val="23"/>
          <w:rtl/>
        </w:rPr>
        <w:t>جلیلی، معصومه؛ ساسان پور، فرزانه؛ شماعی، علی؛ فصیحی، حبیب اله (</w:t>
      </w:r>
      <w:r w:rsidRPr="00EC32CF">
        <w:rPr>
          <w:rFonts w:cs="B Nazanin"/>
          <w:sz w:val="23"/>
          <w:szCs w:val="23"/>
          <w:rtl/>
          <w:lang w:bidi="fa-IR"/>
        </w:rPr>
        <w:t xml:space="preserve">۱۴۰۰). </w:t>
      </w:r>
      <w:r w:rsidRPr="00EC32CF">
        <w:rPr>
          <w:rFonts w:cs="B Nazanin"/>
          <w:sz w:val="23"/>
          <w:szCs w:val="23"/>
          <w:rtl/>
        </w:rPr>
        <w:t xml:space="preserve">دوگانگی فضایی زیست پذیری در منطقه </w:t>
      </w:r>
      <w:r w:rsidRPr="00EC32CF">
        <w:rPr>
          <w:rFonts w:cs="B Nazanin"/>
          <w:sz w:val="23"/>
          <w:szCs w:val="23"/>
          <w:rtl/>
          <w:lang w:bidi="fa-IR"/>
        </w:rPr>
        <w:t>۷</w:t>
      </w:r>
      <w:r w:rsidRPr="00EC32CF">
        <w:rPr>
          <w:rFonts w:cs="B Nazanin"/>
          <w:sz w:val="23"/>
          <w:szCs w:val="23"/>
          <w:rtl/>
        </w:rPr>
        <w:t xml:space="preserve"> کلانشهر تهران. </w:t>
      </w:r>
      <w:r w:rsidRPr="00EC32CF">
        <w:rPr>
          <w:rFonts w:cs="B Nazanin"/>
          <w:i/>
          <w:iCs/>
          <w:sz w:val="23"/>
          <w:szCs w:val="23"/>
          <w:rtl/>
        </w:rPr>
        <w:t>جغرافیا</w:t>
      </w:r>
      <w:r w:rsidRPr="00EC32CF">
        <w:rPr>
          <w:rFonts w:cs="B Nazanin"/>
          <w:sz w:val="23"/>
          <w:szCs w:val="23"/>
          <w:rtl/>
        </w:rPr>
        <w:t xml:space="preserve">، </w:t>
      </w:r>
      <w:r w:rsidRPr="00EC32CF">
        <w:rPr>
          <w:rFonts w:cs="B Nazanin"/>
          <w:sz w:val="23"/>
          <w:szCs w:val="23"/>
          <w:rtl/>
          <w:lang w:bidi="fa-IR"/>
        </w:rPr>
        <w:t>۱۹(۷۱)</w:t>
      </w:r>
      <w:r w:rsidRPr="00EC32CF">
        <w:rPr>
          <w:rFonts w:cs="B Nazanin"/>
          <w:sz w:val="23"/>
          <w:szCs w:val="23"/>
          <w:rtl/>
        </w:rPr>
        <w:t xml:space="preserve">، </w:t>
      </w:r>
      <w:r w:rsidRPr="00EC32CF">
        <w:rPr>
          <w:rFonts w:cs="B Nazanin"/>
          <w:sz w:val="23"/>
          <w:szCs w:val="23"/>
          <w:rtl/>
          <w:lang w:bidi="fa-IR"/>
        </w:rPr>
        <w:t>۴۳-۶۱</w:t>
      </w:r>
      <w:r w:rsidRPr="00EC32CF">
        <w:rPr>
          <w:rFonts w:cs="B Nazanin"/>
          <w:sz w:val="23"/>
          <w:szCs w:val="23"/>
        </w:rPr>
        <w:t>.</w:t>
      </w:r>
      <w:r w:rsidRPr="00EC32CF">
        <w:rPr>
          <w:rFonts w:cs="B Nazanin" w:hint="cs"/>
          <w:sz w:val="23"/>
          <w:szCs w:val="23"/>
          <w:rtl/>
        </w:rPr>
        <w:t xml:space="preserve"> </w:t>
      </w:r>
    </w:p>
    <w:p w14:paraId="6A554485" w14:textId="49E7512F" w:rsidR="00EC32CF" w:rsidRPr="00EC32CF" w:rsidRDefault="00EC32CF" w:rsidP="00A132D7">
      <w:pPr>
        <w:bidi/>
        <w:spacing w:before="80" w:after="80" w:line="276" w:lineRule="auto"/>
        <w:jc w:val="both"/>
        <w:rPr>
          <w:rFonts w:cs="B Nazanin"/>
          <w:sz w:val="23"/>
          <w:szCs w:val="23"/>
          <w:u w:val="single"/>
          <w:rtl/>
          <w:lang w:bidi="fa-IR"/>
        </w:rPr>
      </w:pPr>
      <w:r w:rsidRPr="00EC32CF">
        <w:rPr>
          <w:rFonts w:cs="B Nazanin" w:hint="cs"/>
          <w:sz w:val="23"/>
          <w:szCs w:val="23"/>
          <w:rtl/>
        </w:rPr>
        <w:t xml:space="preserve"> </w:t>
      </w:r>
      <w:hyperlink r:id="rId104" w:tgtFrame="_new" w:history="1">
        <w:r w:rsidRPr="00EC32CF">
          <w:rPr>
            <w:rStyle w:val="Hyperlink"/>
            <w:rFonts w:cs="B Nazanin"/>
            <w:sz w:val="23"/>
            <w:szCs w:val="23"/>
          </w:rPr>
          <w:t>https://dor.isc.ac/dor/http://dor.net/dor/20.1001.1.27833739.1400.19.71.3.0</w:t>
        </w:r>
      </w:hyperlink>
    </w:p>
    <w:p w14:paraId="77FA812D" w14:textId="77777777" w:rsidR="00EC32CF" w:rsidRPr="00EC32CF" w:rsidRDefault="00EC32CF" w:rsidP="00A132D7">
      <w:pPr>
        <w:bidi/>
        <w:spacing w:before="80" w:after="80" w:line="276" w:lineRule="auto"/>
        <w:jc w:val="both"/>
        <w:rPr>
          <w:rFonts w:cs="B Nazanin"/>
          <w:sz w:val="23"/>
          <w:szCs w:val="23"/>
          <w:u w:val="single"/>
        </w:rPr>
      </w:pPr>
      <w:r w:rsidRPr="00EC32CF">
        <w:rPr>
          <w:rFonts w:cs="B Nazanin"/>
          <w:sz w:val="23"/>
          <w:szCs w:val="23"/>
          <w:rtl/>
        </w:rPr>
        <w:t>راشکی قلعه نو، احمد؛ استعلاجی، علیرضا؛ آزادبخت، بهرام (</w:t>
      </w:r>
      <w:r w:rsidRPr="00EC32CF">
        <w:rPr>
          <w:rFonts w:cs="B Nazanin"/>
          <w:sz w:val="23"/>
          <w:szCs w:val="23"/>
          <w:rtl/>
          <w:lang w:bidi="fa-IR"/>
        </w:rPr>
        <w:t xml:space="preserve">۱۴۰۳). </w:t>
      </w:r>
      <w:r w:rsidRPr="00EC32CF">
        <w:rPr>
          <w:rFonts w:cs="B Nazanin"/>
          <w:sz w:val="23"/>
          <w:szCs w:val="23"/>
          <w:rtl/>
        </w:rPr>
        <w:t xml:space="preserve">تحلیل دوگانگی فضایی شهری با تاکید بر رویکرد زیست-پذیری شهر چابهار. </w:t>
      </w:r>
      <w:r w:rsidRPr="00EC32CF">
        <w:rPr>
          <w:rFonts w:cs="B Nazanin"/>
          <w:i/>
          <w:iCs/>
          <w:sz w:val="23"/>
          <w:szCs w:val="23"/>
          <w:rtl/>
        </w:rPr>
        <w:t>علوم جغرافیایی</w:t>
      </w:r>
      <w:r w:rsidRPr="00EC32CF">
        <w:rPr>
          <w:rFonts w:cs="B Nazanin"/>
          <w:sz w:val="23"/>
          <w:szCs w:val="23"/>
          <w:rtl/>
        </w:rPr>
        <w:t xml:space="preserve">، </w:t>
      </w:r>
      <w:r w:rsidRPr="00EC32CF">
        <w:rPr>
          <w:rFonts w:cs="B Nazanin"/>
          <w:sz w:val="23"/>
          <w:szCs w:val="23"/>
          <w:rtl/>
          <w:lang w:bidi="fa-IR"/>
        </w:rPr>
        <w:t>۲۰(۴۹)</w:t>
      </w:r>
      <w:r w:rsidRPr="00EC32CF">
        <w:rPr>
          <w:rFonts w:cs="B Nazanin"/>
          <w:sz w:val="23"/>
          <w:szCs w:val="23"/>
          <w:rtl/>
        </w:rPr>
        <w:t xml:space="preserve">، </w:t>
      </w:r>
      <w:r w:rsidRPr="00EC32CF">
        <w:rPr>
          <w:rFonts w:cs="B Nazanin"/>
          <w:sz w:val="23"/>
          <w:szCs w:val="23"/>
          <w:rtl/>
          <w:lang w:bidi="fa-IR"/>
        </w:rPr>
        <w:t>۱۶۳-۱۸۵</w:t>
      </w:r>
      <w:r w:rsidRPr="00EC32CF">
        <w:rPr>
          <w:rFonts w:cs="B Nazanin"/>
          <w:sz w:val="23"/>
          <w:szCs w:val="23"/>
        </w:rPr>
        <w:t>.</w:t>
      </w:r>
      <w:r w:rsidRPr="00EC32CF">
        <w:rPr>
          <w:rFonts w:cs="B Nazanin" w:hint="cs"/>
          <w:sz w:val="23"/>
          <w:szCs w:val="23"/>
          <w:rtl/>
        </w:rPr>
        <w:t xml:space="preserve"> </w:t>
      </w:r>
      <w:hyperlink r:id="rId105" w:tgtFrame="_new" w:history="1">
        <w:r w:rsidRPr="00EC32CF">
          <w:rPr>
            <w:rStyle w:val="Hyperlink"/>
            <w:rFonts w:cs="B Nazanin"/>
            <w:sz w:val="23"/>
            <w:szCs w:val="23"/>
          </w:rPr>
          <w:t>https://www.magiran.com/p2842032</w:t>
        </w:r>
      </w:hyperlink>
    </w:p>
    <w:p w14:paraId="560BE136" w14:textId="08598CB6" w:rsidR="003672A6" w:rsidRDefault="003672A6" w:rsidP="003672A6">
      <w:pPr>
        <w:bidi/>
        <w:spacing w:before="80" w:after="80" w:line="276" w:lineRule="auto"/>
        <w:jc w:val="both"/>
        <w:rPr>
          <w:rFonts w:cs="B Nazanin"/>
          <w:i/>
          <w:iCs/>
          <w:sz w:val="23"/>
          <w:szCs w:val="23"/>
          <w:rtl/>
          <w:lang w:bidi="fa-IR"/>
        </w:rPr>
      </w:pPr>
      <w:r>
        <w:rPr>
          <w:rFonts w:cs="B Nazanin"/>
          <w:sz w:val="23"/>
          <w:szCs w:val="23"/>
          <w:rtl/>
          <w:lang w:bidi="fa-IR"/>
        </w:rPr>
        <w:t>رفیعیان</w:t>
      </w:r>
      <w:r>
        <w:rPr>
          <w:rFonts w:cs="B Nazanin" w:hint="cs"/>
          <w:sz w:val="23"/>
          <w:szCs w:val="23"/>
          <w:rtl/>
          <w:lang w:bidi="fa-IR"/>
        </w:rPr>
        <w:t xml:space="preserve">، </w:t>
      </w:r>
      <w:r>
        <w:rPr>
          <w:rFonts w:cs="B Nazanin"/>
          <w:sz w:val="23"/>
          <w:szCs w:val="23"/>
          <w:rtl/>
          <w:lang w:bidi="fa-IR"/>
        </w:rPr>
        <w:t>مجتبی</w:t>
      </w:r>
      <w:r>
        <w:rPr>
          <w:rFonts w:cs="B Nazanin" w:hint="cs"/>
          <w:sz w:val="23"/>
          <w:szCs w:val="23"/>
          <w:rtl/>
          <w:lang w:bidi="fa-IR"/>
        </w:rPr>
        <w:t>؛</w:t>
      </w:r>
      <w:r>
        <w:rPr>
          <w:rFonts w:cs="B Nazanin"/>
          <w:sz w:val="23"/>
          <w:szCs w:val="23"/>
          <w:rtl/>
          <w:lang w:bidi="fa-IR"/>
        </w:rPr>
        <w:t xml:space="preserve"> شالی</w:t>
      </w:r>
      <w:r>
        <w:rPr>
          <w:rFonts w:cs="B Nazanin" w:hint="cs"/>
          <w:sz w:val="23"/>
          <w:szCs w:val="23"/>
          <w:rtl/>
          <w:lang w:bidi="fa-IR"/>
        </w:rPr>
        <w:t xml:space="preserve">، </w:t>
      </w:r>
      <w:r w:rsidRPr="003672A6">
        <w:rPr>
          <w:rFonts w:cs="B Nazanin"/>
          <w:sz w:val="23"/>
          <w:szCs w:val="23"/>
          <w:rtl/>
          <w:lang w:bidi="fa-IR"/>
        </w:rPr>
        <w:t>محمد (1391). تحلیل فضایی سطح توسعه‌یافتگی تهران به‌تفکیک مناطق شهری</w:t>
      </w:r>
      <w:r>
        <w:rPr>
          <w:rFonts w:cs="B Nazanin" w:hint="cs"/>
          <w:sz w:val="23"/>
          <w:szCs w:val="23"/>
          <w:rtl/>
          <w:lang w:bidi="fa-IR"/>
        </w:rPr>
        <w:t>.</w:t>
      </w:r>
      <w:r w:rsidRPr="003672A6">
        <w:rPr>
          <w:rFonts w:cs="B Nazanin"/>
          <w:sz w:val="23"/>
          <w:szCs w:val="23"/>
        </w:rPr>
        <w:t> </w:t>
      </w:r>
      <w:r w:rsidRPr="003672A6">
        <w:rPr>
          <w:rFonts w:cs="B Nazanin"/>
          <w:i/>
          <w:iCs/>
          <w:sz w:val="23"/>
          <w:szCs w:val="23"/>
          <w:rtl/>
          <w:lang w:bidi="fa-IR"/>
        </w:rPr>
        <w:t>آمایش فضا و ژئوماتیک</w:t>
      </w:r>
      <w:r>
        <w:rPr>
          <w:rFonts w:cs="B Nazanin" w:hint="cs"/>
          <w:i/>
          <w:iCs/>
          <w:sz w:val="23"/>
          <w:szCs w:val="23"/>
          <w:rtl/>
          <w:lang w:bidi="fa-IR"/>
        </w:rPr>
        <w:t>، 16(4)، 25-48.</w:t>
      </w:r>
      <w:r w:rsidRPr="003672A6">
        <w:t xml:space="preserve"> </w:t>
      </w:r>
      <w:hyperlink r:id="rId106" w:history="1">
        <w:r w:rsidRPr="00D4688F">
          <w:rPr>
            <w:rStyle w:val="Hyperlink"/>
            <w:rFonts w:cs="B Nazanin"/>
            <w:i/>
            <w:iCs/>
            <w:sz w:val="23"/>
            <w:szCs w:val="23"/>
            <w:lang w:bidi="fa-IR"/>
          </w:rPr>
          <w:t>https://hsmsp.modares.ac.ir/article_14320.html</w:t>
        </w:r>
      </w:hyperlink>
    </w:p>
    <w:p w14:paraId="603AA418" w14:textId="77777777" w:rsidR="00EC32CF" w:rsidRPr="00EC32CF" w:rsidRDefault="00EC32CF" w:rsidP="003672A6">
      <w:pPr>
        <w:bidi/>
        <w:spacing w:before="80" w:after="80" w:line="276" w:lineRule="auto"/>
        <w:jc w:val="both"/>
        <w:rPr>
          <w:rFonts w:cs="B Nazanin"/>
          <w:sz w:val="23"/>
          <w:szCs w:val="23"/>
          <w:rtl/>
        </w:rPr>
      </w:pPr>
      <w:r w:rsidRPr="00EC32CF">
        <w:rPr>
          <w:rFonts w:cs="B Nazanin"/>
          <w:sz w:val="23"/>
          <w:szCs w:val="23"/>
          <w:rtl/>
        </w:rPr>
        <w:t>رهنمایی، محمد تقی؛ پور احمد، احمد؛ حاتمی نژاد، حسین؛ منوچهری میاندوآب، ایوب (</w:t>
      </w:r>
      <w:r w:rsidRPr="00EC32CF">
        <w:rPr>
          <w:rFonts w:cs="B Nazanin"/>
          <w:sz w:val="23"/>
          <w:szCs w:val="23"/>
          <w:rtl/>
          <w:lang w:bidi="fa-IR"/>
        </w:rPr>
        <w:t xml:space="preserve">۱۳۹۵). </w:t>
      </w:r>
      <w:r w:rsidRPr="00EC32CF">
        <w:rPr>
          <w:rFonts w:cs="B Nazanin"/>
          <w:sz w:val="23"/>
          <w:szCs w:val="23"/>
          <w:rtl/>
        </w:rPr>
        <w:t>تحلیلی بر نابرابری</w:t>
      </w:r>
      <w:r w:rsidRPr="00EC32CF">
        <w:rPr>
          <w:rFonts w:cs="B Nazanin"/>
          <w:sz w:val="23"/>
          <w:szCs w:val="23"/>
          <w:rtl/>
        </w:rPr>
        <w:softHyphen/>
        <w:t>های فضایی شهر تهران و پیش</w:t>
      </w:r>
      <w:r w:rsidRPr="00EC32CF">
        <w:rPr>
          <w:rFonts w:cs="B Nazanin"/>
          <w:sz w:val="23"/>
          <w:szCs w:val="23"/>
          <w:rtl/>
        </w:rPr>
        <w:softHyphen/>
        <w:t>بینی اولویت برنامه</w:t>
      </w:r>
      <w:r w:rsidRPr="00EC32CF">
        <w:rPr>
          <w:rFonts w:cs="B Nazanin"/>
          <w:sz w:val="23"/>
          <w:szCs w:val="23"/>
          <w:rtl/>
        </w:rPr>
        <w:softHyphen/>
        <w:t xml:space="preserve">ریزی. </w:t>
      </w:r>
      <w:r w:rsidRPr="00EC32CF">
        <w:rPr>
          <w:rFonts w:cs="B Nazanin"/>
          <w:i/>
          <w:iCs/>
          <w:sz w:val="23"/>
          <w:szCs w:val="23"/>
          <w:rtl/>
        </w:rPr>
        <w:t xml:space="preserve">جغرافیا و آمایش شهری </w:t>
      </w:r>
      <w:r w:rsidRPr="00EC32CF">
        <w:rPr>
          <w:rFonts w:hint="cs"/>
          <w:i/>
          <w:iCs/>
          <w:sz w:val="23"/>
          <w:szCs w:val="23"/>
          <w:rtl/>
        </w:rPr>
        <w:t>–</w:t>
      </w:r>
      <w:r w:rsidRPr="00EC32CF">
        <w:rPr>
          <w:rFonts w:cs="B Nazanin"/>
          <w:i/>
          <w:iCs/>
          <w:sz w:val="23"/>
          <w:szCs w:val="23"/>
          <w:rtl/>
        </w:rPr>
        <w:t xml:space="preserve"> منطقه</w:t>
      </w:r>
      <w:r w:rsidRPr="00EC32CF">
        <w:rPr>
          <w:rFonts w:cs="B Nazanin"/>
          <w:i/>
          <w:iCs/>
          <w:sz w:val="23"/>
          <w:szCs w:val="23"/>
          <w:rtl/>
        </w:rPr>
        <w:softHyphen/>
        <w:t>ای</w:t>
      </w:r>
      <w:r w:rsidRPr="00EC32CF">
        <w:rPr>
          <w:rFonts w:cs="B Nazanin"/>
          <w:sz w:val="23"/>
          <w:szCs w:val="23"/>
          <w:rtl/>
        </w:rPr>
        <w:t xml:space="preserve">، </w:t>
      </w:r>
      <w:r w:rsidRPr="00EC32CF">
        <w:rPr>
          <w:rFonts w:cs="B Nazanin"/>
          <w:sz w:val="23"/>
          <w:szCs w:val="23"/>
          <w:rtl/>
          <w:lang w:bidi="fa-IR"/>
        </w:rPr>
        <w:t>۶(۲۰)</w:t>
      </w:r>
      <w:r w:rsidRPr="00EC32CF">
        <w:rPr>
          <w:rFonts w:cs="B Nazanin"/>
          <w:sz w:val="23"/>
          <w:szCs w:val="23"/>
          <w:rtl/>
        </w:rPr>
        <w:t xml:space="preserve">، </w:t>
      </w:r>
      <w:r w:rsidRPr="00EC32CF">
        <w:rPr>
          <w:rFonts w:cs="B Nazanin"/>
          <w:sz w:val="23"/>
          <w:szCs w:val="23"/>
          <w:rtl/>
          <w:lang w:bidi="fa-IR"/>
        </w:rPr>
        <w:t>۳۵-۵۶</w:t>
      </w:r>
      <w:r w:rsidRPr="00EC32CF">
        <w:rPr>
          <w:rFonts w:cs="B Nazanin"/>
          <w:sz w:val="23"/>
          <w:szCs w:val="23"/>
        </w:rPr>
        <w:t>.</w:t>
      </w:r>
    </w:p>
    <w:p w14:paraId="02E72170" w14:textId="351B9428" w:rsidR="00EC32CF" w:rsidRDefault="0037603C" w:rsidP="00A132D7">
      <w:pPr>
        <w:bidi/>
        <w:spacing w:before="80" w:after="80" w:line="276" w:lineRule="auto"/>
        <w:jc w:val="both"/>
        <w:rPr>
          <w:rFonts w:cs="B Nazanin"/>
          <w:sz w:val="23"/>
          <w:szCs w:val="23"/>
          <w:rtl/>
        </w:rPr>
      </w:pPr>
      <w:hyperlink r:id="rId107" w:tgtFrame="_new" w:history="1">
        <w:r w:rsidR="00EC32CF" w:rsidRPr="00EC32CF">
          <w:rPr>
            <w:rStyle w:val="Hyperlink"/>
            <w:rFonts w:cs="B Nazanin"/>
            <w:sz w:val="23"/>
            <w:szCs w:val="23"/>
          </w:rPr>
          <w:t>https://doi.org/10.22111/gaij.2016.2681</w:t>
        </w:r>
      </w:hyperlink>
    </w:p>
    <w:p w14:paraId="64ED5624" w14:textId="77777777" w:rsidR="00A132D7" w:rsidRDefault="00A132D7" w:rsidP="00A132D7">
      <w:pPr>
        <w:bidi/>
        <w:spacing w:before="80" w:after="80" w:line="276" w:lineRule="auto"/>
        <w:jc w:val="both"/>
        <w:rPr>
          <w:rFonts w:cs="B Nazanin"/>
          <w:sz w:val="23"/>
          <w:szCs w:val="23"/>
          <w:rtl/>
          <w:lang w:bidi="fa-IR"/>
        </w:rPr>
      </w:pPr>
      <w:r w:rsidRPr="00116AFD">
        <w:rPr>
          <w:rFonts w:cs="B Nazanin"/>
          <w:sz w:val="23"/>
          <w:szCs w:val="23"/>
          <w:rtl/>
          <w:lang w:bidi="fa-IR"/>
        </w:rPr>
        <w:t>زنگانه، احمد</w:t>
      </w:r>
      <w:r w:rsidRPr="00116AFD">
        <w:rPr>
          <w:rFonts w:cs="B Nazanin" w:hint="cs"/>
          <w:sz w:val="23"/>
          <w:szCs w:val="23"/>
          <w:rtl/>
          <w:lang w:bidi="fa-IR"/>
        </w:rPr>
        <w:t>؛</w:t>
      </w:r>
      <w:r w:rsidRPr="00116AFD">
        <w:rPr>
          <w:rFonts w:cs="B Nazanin"/>
          <w:sz w:val="23"/>
          <w:szCs w:val="23"/>
          <w:rtl/>
          <w:lang w:bidi="fa-IR"/>
        </w:rPr>
        <w:t xml:space="preserve"> کرم</w:t>
      </w:r>
      <w:r w:rsidRPr="00116AFD">
        <w:rPr>
          <w:rFonts w:cs="B Nazanin" w:hint="cs"/>
          <w:sz w:val="23"/>
          <w:szCs w:val="23"/>
          <w:rtl/>
          <w:lang w:bidi="fa-IR"/>
        </w:rPr>
        <w:t>ی</w:t>
      </w:r>
      <w:r w:rsidRPr="00116AFD">
        <w:rPr>
          <w:rFonts w:cs="B Nazanin" w:hint="eastAsia"/>
          <w:sz w:val="23"/>
          <w:szCs w:val="23"/>
          <w:rtl/>
          <w:lang w:bidi="fa-IR"/>
        </w:rPr>
        <w:t>،</w:t>
      </w:r>
      <w:r w:rsidRPr="00116AFD">
        <w:rPr>
          <w:rFonts w:cs="B Nazanin"/>
          <w:sz w:val="23"/>
          <w:szCs w:val="23"/>
          <w:rtl/>
          <w:lang w:bidi="fa-IR"/>
        </w:rPr>
        <w:t xml:space="preserve"> تاج الد</w:t>
      </w:r>
      <w:r w:rsidRPr="00116AFD">
        <w:rPr>
          <w:rFonts w:cs="B Nazanin" w:hint="cs"/>
          <w:sz w:val="23"/>
          <w:szCs w:val="23"/>
          <w:rtl/>
          <w:lang w:bidi="fa-IR"/>
        </w:rPr>
        <w:t>ی</w:t>
      </w:r>
      <w:r w:rsidRPr="00116AFD">
        <w:rPr>
          <w:rFonts w:cs="B Nazanin" w:hint="eastAsia"/>
          <w:sz w:val="23"/>
          <w:szCs w:val="23"/>
          <w:rtl/>
          <w:lang w:bidi="fa-IR"/>
        </w:rPr>
        <w:t>ن</w:t>
      </w:r>
      <w:r w:rsidRPr="00116AFD">
        <w:rPr>
          <w:rFonts w:cs="B Nazanin" w:hint="cs"/>
          <w:sz w:val="23"/>
          <w:szCs w:val="23"/>
          <w:rtl/>
          <w:lang w:bidi="fa-IR"/>
        </w:rPr>
        <w:t>؛</w:t>
      </w:r>
      <w:r w:rsidRPr="00116AFD">
        <w:rPr>
          <w:rFonts w:cs="B Nazanin"/>
          <w:sz w:val="23"/>
          <w:szCs w:val="23"/>
          <w:rtl/>
          <w:lang w:bidi="fa-IR"/>
        </w:rPr>
        <w:t xml:space="preserve"> </w:t>
      </w:r>
      <w:r w:rsidRPr="00116AFD">
        <w:rPr>
          <w:rFonts w:cs="B Nazanin" w:hint="cs"/>
          <w:sz w:val="23"/>
          <w:szCs w:val="23"/>
          <w:rtl/>
          <w:lang w:bidi="fa-IR"/>
        </w:rPr>
        <w:t>ی</w:t>
      </w:r>
      <w:r w:rsidRPr="00116AFD">
        <w:rPr>
          <w:rFonts w:cs="B Nazanin" w:hint="eastAsia"/>
          <w:sz w:val="23"/>
          <w:szCs w:val="23"/>
          <w:rtl/>
          <w:lang w:bidi="fa-IR"/>
        </w:rPr>
        <w:t>داله</w:t>
      </w:r>
      <w:r w:rsidRPr="00116AFD">
        <w:rPr>
          <w:rFonts w:cs="B Nazanin" w:hint="cs"/>
          <w:sz w:val="23"/>
          <w:szCs w:val="23"/>
          <w:rtl/>
          <w:lang w:bidi="fa-IR"/>
        </w:rPr>
        <w:t>ی</w:t>
      </w:r>
      <w:r w:rsidRPr="00116AFD">
        <w:rPr>
          <w:rFonts w:cs="B Nazanin"/>
          <w:sz w:val="23"/>
          <w:szCs w:val="23"/>
          <w:rtl/>
          <w:lang w:bidi="fa-IR"/>
        </w:rPr>
        <w:t xml:space="preserve"> صابر، رق</w:t>
      </w:r>
      <w:r w:rsidRPr="00116AFD">
        <w:rPr>
          <w:rFonts w:cs="B Nazanin" w:hint="cs"/>
          <w:sz w:val="23"/>
          <w:szCs w:val="23"/>
          <w:rtl/>
          <w:lang w:bidi="fa-IR"/>
        </w:rPr>
        <w:t>ی</w:t>
      </w:r>
      <w:r w:rsidRPr="00116AFD">
        <w:rPr>
          <w:rFonts w:cs="B Nazanin" w:hint="eastAsia"/>
          <w:sz w:val="23"/>
          <w:szCs w:val="23"/>
          <w:rtl/>
          <w:lang w:bidi="fa-IR"/>
        </w:rPr>
        <w:t>ه</w:t>
      </w:r>
      <w:r w:rsidRPr="00116AFD">
        <w:rPr>
          <w:rFonts w:cs="B Nazanin"/>
          <w:sz w:val="23"/>
          <w:szCs w:val="23"/>
          <w:rtl/>
          <w:lang w:bidi="fa-IR"/>
        </w:rPr>
        <w:t xml:space="preserve"> (1400). ارز</w:t>
      </w:r>
      <w:r w:rsidRPr="00116AFD">
        <w:rPr>
          <w:rFonts w:cs="B Nazanin" w:hint="cs"/>
          <w:sz w:val="23"/>
          <w:szCs w:val="23"/>
          <w:rtl/>
          <w:lang w:bidi="fa-IR"/>
        </w:rPr>
        <w:t>ی</w:t>
      </w:r>
      <w:r w:rsidRPr="00116AFD">
        <w:rPr>
          <w:rFonts w:cs="B Nazanin" w:hint="eastAsia"/>
          <w:sz w:val="23"/>
          <w:szCs w:val="23"/>
          <w:rtl/>
          <w:lang w:bidi="fa-IR"/>
        </w:rPr>
        <w:t>اب</w:t>
      </w:r>
      <w:r w:rsidRPr="00116AFD">
        <w:rPr>
          <w:rFonts w:cs="B Nazanin" w:hint="cs"/>
          <w:sz w:val="23"/>
          <w:szCs w:val="23"/>
          <w:rtl/>
          <w:lang w:bidi="fa-IR"/>
        </w:rPr>
        <w:t>ی</w:t>
      </w:r>
      <w:r w:rsidRPr="00116AFD">
        <w:rPr>
          <w:rFonts w:cs="B Nazanin"/>
          <w:sz w:val="23"/>
          <w:szCs w:val="23"/>
          <w:rtl/>
          <w:lang w:bidi="fa-IR"/>
        </w:rPr>
        <w:t xml:space="preserve"> اثرات ز</w:t>
      </w:r>
      <w:r w:rsidRPr="00116AFD">
        <w:rPr>
          <w:rFonts w:cs="B Nazanin" w:hint="cs"/>
          <w:sz w:val="23"/>
          <w:szCs w:val="23"/>
          <w:rtl/>
          <w:lang w:bidi="fa-IR"/>
        </w:rPr>
        <w:t>ی</w:t>
      </w:r>
      <w:r w:rsidRPr="00116AFD">
        <w:rPr>
          <w:rFonts w:cs="B Nazanin" w:hint="eastAsia"/>
          <w:sz w:val="23"/>
          <w:szCs w:val="23"/>
          <w:rtl/>
          <w:lang w:bidi="fa-IR"/>
        </w:rPr>
        <w:t>ست</w:t>
      </w:r>
      <w:r w:rsidRPr="00116AFD">
        <w:rPr>
          <w:rFonts w:cs="B Nazanin"/>
          <w:sz w:val="23"/>
          <w:szCs w:val="23"/>
          <w:rtl/>
          <w:lang w:bidi="fa-IR"/>
        </w:rPr>
        <w:t xml:space="preserve"> مح</w:t>
      </w:r>
      <w:r w:rsidRPr="00116AFD">
        <w:rPr>
          <w:rFonts w:cs="B Nazanin" w:hint="cs"/>
          <w:sz w:val="23"/>
          <w:szCs w:val="23"/>
          <w:rtl/>
          <w:lang w:bidi="fa-IR"/>
        </w:rPr>
        <w:t>ی</w:t>
      </w:r>
      <w:r w:rsidRPr="00116AFD">
        <w:rPr>
          <w:rFonts w:cs="B Nazanin" w:hint="eastAsia"/>
          <w:sz w:val="23"/>
          <w:szCs w:val="23"/>
          <w:rtl/>
          <w:lang w:bidi="fa-IR"/>
        </w:rPr>
        <w:t>ط</w:t>
      </w:r>
      <w:r w:rsidRPr="00116AFD">
        <w:rPr>
          <w:rFonts w:cs="B Nazanin" w:hint="cs"/>
          <w:sz w:val="23"/>
          <w:szCs w:val="23"/>
          <w:rtl/>
          <w:lang w:bidi="fa-IR"/>
        </w:rPr>
        <w:t>ی</w:t>
      </w:r>
      <w:r w:rsidRPr="00116AFD">
        <w:rPr>
          <w:rFonts w:cs="B Nazanin"/>
          <w:sz w:val="23"/>
          <w:szCs w:val="23"/>
          <w:rtl/>
          <w:lang w:bidi="fa-IR"/>
        </w:rPr>
        <w:t xml:space="preserve"> بزرگراه طبقات</w:t>
      </w:r>
      <w:r w:rsidRPr="00116AFD">
        <w:rPr>
          <w:rFonts w:cs="B Nazanin" w:hint="cs"/>
          <w:sz w:val="23"/>
          <w:szCs w:val="23"/>
          <w:rtl/>
          <w:lang w:bidi="fa-IR"/>
        </w:rPr>
        <w:t>ی</w:t>
      </w:r>
      <w:r w:rsidRPr="00116AFD">
        <w:rPr>
          <w:rFonts w:cs="B Nazanin"/>
          <w:sz w:val="23"/>
          <w:szCs w:val="23"/>
          <w:rtl/>
          <w:lang w:bidi="fa-IR"/>
        </w:rPr>
        <w:t xml:space="preserve"> صدر تهران بر محله</w:t>
      </w:r>
      <w:r w:rsidRPr="00116AFD">
        <w:rPr>
          <w:rFonts w:cs="B Nazanin" w:hint="cs"/>
          <w:sz w:val="23"/>
          <w:szCs w:val="23"/>
          <w:rtl/>
          <w:lang w:bidi="fa-IR"/>
        </w:rPr>
        <w:softHyphen/>
      </w:r>
      <w:r w:rsidRPr="00116AFD">
        <w:rPr>
          <w:rFonts w:cs="B Nazanin"/>
          <w:sz w:val="23"/>
          <w:szCs w:val="23"/>
          <w:rtl/>
          <w:lang w:bidi="fa-IR"/>
        </w:rPr>
        <w:t>ها</w:t>
      </w:r>
      <w:r w:rsidRPr="00116AFD">
        <w:rPr>
          <w:rFonts w:cs="B Nazanin" w:hint="cs"/>
          <w:sz w:val="23"/>
          <w:szCs w:val="23"/>
          <w:rtl/>
          <w:lang w:bidi="fa-IR"/>
        </w:rPr>
        <w:t>ی</w:t>
      </w:r>
      <w:r w:rsidRPr="00116AFD">
        <w:rPr>
          <w:rFonts w:cs="B Nazanin"/>
          <w:sz w:val="23"/>
          <w:szCs w:val="23"/>
          <w:rtl/>
          <w:lang w:bidi="fa-IR"/>
        </w:rPr>
        <w:t xml:space="preserve"> پ</w:t>
      </w:r>
      <w:r w:rsidRPr="00116AFD">
        <w:rPr>
          <w:rFonts w:cs="B Nazanin" w:hint="cs"/>
          <w:sz w:val="23"/>
          <w:szCs w:val="23"/>
          <w:rtl/>
          <w:lang w:bidi="fa-IR"/>
        </w:rPr>
        <w:t>ی</w:t>
      </w:r>
      <w:r w:rsidRPr="00116AFD">
        <w:rPr>
          <w:rFonts w:cs="B Nazanin" w:hint="eastAsia"/>
          <w:sz w:val="23"/>
          <w:szCs w:val="23"/>
          <w:rtl/>
          <w:lang w:bidi="fa-IR"/>
        </w:rPr>
        <w:t>رامون</w:t>
      </w:r>
      <w:r w:rsidRPr="00116AFD">
        <w:rPr>
          <w:rFonts w:cs="B Nazanin"/>
          <w:sz w:val="23"/>
          <w:szCs w:val="23"/>
          <w:rtl/>
          <w:lang w:bidi="fa-IR"/>
        </w:rPr>
        <w:t xml:space="preserve">. </w:t>
      </w:r>
      <w:r w:rsidRPr="00116AFD">
        <w:rPr>
          <w:rFonts w:cs="B Nazanin"/>
          <w:i/>
          <w:iCs/>
          <w:sz w:val="23"/>
          <w:szCs w:val="23"/>
          <w:rtl/>
          <w:lang w:bidi="fa-IR"/>
        </w:rPr>
        <w:t>تحق</w:t>
      </w:r>
      <w:r w:rsidRPr="00116AFD">
        <w:rPr>
          <w:rFonts w:cs="B Nazanin" w:hint="cs"/>
          <w:i/>
          <w:iCs/>
          <w:sz w:val="23"/>
          <w:szCs w:val="23"/>
          <w:rtl/>
          <w:lang w:bidi="fa-IR"/>
        </w:rPr>
        <w:t>ی</w:t>
      </w:r>
      <w:r w:rsidRPr="00116AFD">
        <w:rPr>
          <w:rFonts w:cs="B Nazanin" w:hint="eastAsia"/>
          <w:i/>
          <w:iCs/>
          <w:sz w:val="23"/>
          <w:szCs w:val="23"/>
          <w:rtl/>
          <w:lang w:bidi="fa-IR"/>
        </w:rPr>
        <w:t>قات</w:t>
      </w:r>
      <w:r w:rsidRPr="00116AFD">
        <w:rPr>
          <w:rFonts w:cs="B Nazanin"/>
          <w:i/>
          <w:iCs/>
          <w:sz w:val="23"/>
          <w:szCs w:val="23"/>
          <w:rtl/>
          <w:lang w:bidi="fa-IR"/>
        </w:rPr>
        <w:t xml:space="preserve"> کاربرد</w:t>
      </w:r>
      <w:r w:rsidRPr="00116AFD">
        <w:rPr>
          <w:rFonts w:cs="B Nazanin" w:hint="cs"/>
          <w:i/>
          <w:iCs/>
          <w:sz w:val="23"/>
          <w:szCs w:val="23"/>
          <w:rtl/>
          <w:lang w:bidi="fa-IR"/>
        </w:rPr>
        <w:t>ی</w:t>
      </w:r>
      <w:r w:rsidRPr="00116AFD">
        <w:rPr>
          <w:rFonts w:cs="B Nazanin"/>
          <w:i/>
          <w:iCs/>
          <w:sz w:val="23"/>
          <w:szCs w:val="23"/>
          <w:rtl/>
          <w:lang w:bidi="fa-IR"/>
        </w:rPr>
        <w:t xml:space="preserve"> علوم جغراف</w:t>
      </w:r>
      <w:r w:rsidRPr="00116AFD">
        <w:rPr>
          <w:rFonts w:cs="B Nazanin" w:hint="cs"/>
          <w:i/>
          <w:iCs/>
          <w:sz w:val="23"/>
          <w:szCs w:val="23"/>
          <w:rtl/>
          <w:lang w:bidi="fa-IR"/>
        </w:rPr>
        <w:t>ی</w:t>
      </w:r>
      <w:r w:rsidRPr="00116AFD">
        <w:rPr>
          <w:rFonts w:cs="B Nazanin" w:hint="eastAsia"/>
          <w:i/>
          <w:iCs/>
          <w:sz w:val="23"/>
          <w:szCs w:val="23"/>
          <w:rtl/>
          <w:lang w:bidi="fa-IR"/>
        </w:rPr>
        <w:t>ا</w:t>
      </w:r>
      <w:r w:rsidRPr="00116AFD">
        <w:rPr>
          <w:rFonts w:cs="B Nazanin" w:hint="cs"/>
          <w:i/>
          <w:iCs/>
          <w:sz w:val="23"/>
          <w:szCs w:val="23"/>
          <w:rtl/>
          <w:lang w:bidi="fa-IR"/>
        </w:rPr>
        <w:t>یی</w:t>
      </w:r>
      <w:r w:rsidRPr="00116AFD">
        <w:rPr>
          <w:rFonts w:cs="B Nazanin"/>
          <w:i/>
          <w:iCs/>
          <w:sz w:val="23"/>
          <w:szCs w:val="23"/>
          <w:rtl/>
          <w:lang w:bidi="fa-IR"/>
        </w:rPr>
        <w:t xml:space="preserve"> (علوم جغراف</w:t>
      </w:r>
      <w:r w:rsidRPr="00116AFD">
        <w:rPr>
          <w:rFonts w:cs="B Nazanin" w:hint="cs"/>
          <w:i/>
          <w:iCs/>
          <w:sz w:val="23"/>
          <w:szCs w:val="23"/>
          <w:rtl/>
          <w:lang w:bidi="fa-IR"/>
        </w:rPr>
        <w:t>ی</w:t>
      </w:r>
      <w:r w:rsidRPr="00116AFD">
        <w:rPr>
          <w:rFonts w:cs="B Nazanin" w:hint="eastAsia"/>
          <w:i/>
          <w:iCs/>
          <w:sz w:val="23"/>
          <w:szCs w:val="23"/>
          <w:rtl/>
          <w:lang w:bidi="fa-IR"/>
        </w:rPr>
        <w:t>ا</w:t>
      </w:r>
      <w:r w:rsidRPr="00116AFD">
        <w:rPr>
          <w:rFonts w:cs="B Nazanin" w:hint="cs"/>
          <w:i/>
          <w:iCs/>
          <w:sz w:val="23"/>
          <w:szCs w:val="23"/>
          <w:rtl/>
          <w:lang w:bidi="fa-IR"/>
        </w:rPr>
        <w:t>یی</w:t>
      </w:r>
      <w:r w:rsidRPr="00116AFD">
        <w:rPr>
          <w:rFonts w:cs="B Nazanin"/>
          <w:i/>
          <w:iCs/>
          <w:sz w:val="23"/>
          <w:szCs w:val="23"/>
          <w:rtl/>
          <w:lang w:bidi="fa-IR"/>
        </w:rPr>
        <w:t>)</w:t>
      </w:r>
      <w:r w:rsidRPr="00116AFD">
        <w:rPr>
          <w:rFonts w:cs="B Nazanin"/>
          <w:sz w:val="23"/>
          <w:szCs w:val="23"/>
          <w:rtl/>
          <w:lang w:bidi="fa-IR"/>
        </w:rPr>
        <w:t xml:space="preserve">، 21(62 )، 319-338. </w:t>
      </w:r>
    </w:p>
    <w:p w14:paraId="3CB0C7CA" w14:textId="47792DEE" w:rsidR="00A132D7" w:rsidRDefault="0037603C" w:rsidP="00A132D7">
      <w:pPr>
        <w:bidi/>
        <w:spacing w:before="80" w:after="80" w:line="276" w:lineRule="auto"/>
        <w:jc w:val="both"/>
        <w:rPr>
          <w:rFonts w:cs="B Nazanin"/>
          <w:sz w:val="23"/>
          <w:szCs w:val="23"/>
          <w:rtl/>
        </w:rPr>
      </w:pPr>
      <w:hyperlink r:id="rId108" w:history="1">
        <w:r w:rsidR="00A132D7" w:rsidRPr="00116AFD">
          <w:rPr>
            <w:rStyle w:val="Hyperlink"/>
            <w:rFonts w:cs="B Nazanin"/>
            <w:sz w:val="23"/>
            <w:szCs w:val="23"/>
          </w:rPr>
          <w:t>http://dx.doi.org/10.52547/jgs.21.62.319</w:t>
        </w:r>
      </w:hyperlink>
    </w:p>
    <w:p w14:paraId="563FE407" w14:textId="77777777" w:rsidR="00A132D7" w:rsidRPr="00116AFD" w:rsidRDefault="00A132D7" w:rsidP="00A132D7">
      <w:pPr>
        <w:bidi/>
        <w:spacing w:before="80" w:after="80" w:line="276" w:lineRule="auto"/>
        <w:jc w:val="both"/>
        <w:rPr>
          <w:rFonts w:cs="B Nazanin"/>
          <w:sz w:val="23"/>
          <w:szCs w:val="23"/>
          <w:rtl/>
          <w:lang w:bidi="fa-IR"/>
        </w:rPr>
      </w:pPr>
      <w:r w:rsidRPr="00116AFD">
        <w:rPr>
          <w:rFonts w:cs="B Nazanin"/>
          <w:sz w:val="23"/>
          <w:szCs w:val="23"/>
          <w:rtl/>
        </w:rPr>
        <w:t>ستاوند</w:t>
      </w:r>
      <w:r w:rsidRPr="00116AFD">
        <w:rPr>
          <w:rFonts w:cs="B Nazanin" w:hint="cs"/>
          <w:sz w:val="23"/>
          <w:szCs w:val="23"/>
          <w:rtl/>
        </w:rPr>
        <w:t>،</w:t>
      </w:r>
      <w:r w:rsidRPr="00116AFD">
        <w:rPr>
          <w:rFonts w:cs="B Nazanin"/>
          <w:sz w:val="23"/>
          <w:szCs w:val="23"/>
          <w:rtl/>
        </w:rPr>
        <w:t xml:space="preserve"> محمد هادی</w:t>
      </w:r>
      <w:r w:rsidRPr="00116AFD">
        <w:rPr>
          <w:rFonts w:cs="B Nazanin" w:hint="cs"/>
          <w:sz w:val="23"/>
          <w:szCs w:val="23"/>
          <w:rtl/>
        </w:rPr>
        <w:t>؛</w:t>
      </w:r>
      <w:r w:rsidRPr="00116AFD">
        <w:rPr>
          <w:rFonts w:cs="B Nazanin"/>
          <w:sz w:val="23"/>
          <w:szCs w:val="23"/>
          <w:rtl/>
        </w:rPr>
        <w:t xml:space="preserve"> حاجی زاده</w:t>
      </w:r>
      <w:r w:rsidRPr="00116AFD">
        <w:rPr>
          <w:rFonts w:cs="B Nazanin" w:hint="cs"/>
          <w:sz w:val="23"/>
          <w:szCs w:val="23"/>
          <w:rtl/>
        </w:rPr>
        <w:t>،</w:t>
      </w:r>
      <w:r w:rsidRPr="00116AFD">
        <w:rPr>
          <w:rFonts w:cs="B Nazanin"/>
          <w:sz w:val="23"/>
          <w:szCs w:val="23"/>
          <w:rtl/>
        </w:rPr>
        <w:t xml:space="preserve"> فاضل</w:t>
      </w:r>
      <w:r w:rsidRPr="00116AFD">
        <w:rPr>
          <w:rFonts w:cs="B Nazanin" w:hint="cs"/>
          <w:sz w:val="23"/>
          <w:szCs w:val="23"/>
          <w:rtl/>
        </w:rPr>
        <w:t>؛</w:t>
      </w:r>
      <w:r w:rsidRPr="00116AFD">
        <w:rPr>
          <w:rFonts w:cs="B Nazanin"/>
          <w:sz w:val="23"/>
          <w:szCs w:val="23"/>
          <w:rtl/>
        </w:rPr>
        <w:t xml:space="preserve"> یغفوری</w:t>
      </w:r>
      <w:r w:rsidRPr="00116AFD">
        <w:rPr>
          <w:rFonts w:cs="B Nazanin" w:hint="cs"/>
          <w:sz w:val="23"/>
          <w:szCs w:val="23"/>
          <w:rtl/>
        </w:rPr>
        <w:t>،</w:t>
      </w:r>
      <w:r w:rsidRPr="00116AFD">
        <w:rPr>
          <w:rFonts w:cs="B Nazanin"/>
          <w:sz w:val="23"/>
          <w:szCs w:val="23"/>
          <w:rtl/>
        </w:rPr>
        <w:t xml:space="preserve"> حسین</w:t>
      </w:r>
      <w:r w:rsidRPr="00116AFD">
        <w:rPr>
          <w:rFonts w:cs="B Nazanin" w:hint="cs"/>
          <w:sz w:val="23"/>
          <w:szCs w:val="23"/>
          <w:rtl/>
          <w:lang w:bidi="fa-IR"/>
        </w:rPr>
        <w:t xml:space="preserve"> (1398).</w:t>
      </w:r>
      <w:r w:rsidRPr="00116AFD">
        <w:rPr>
          <w:rFonts w:cs="B Nazanin"/>
          <w:sz w:val="23"/>
          <w:szCs w:val="23"/>
        </w:rPr>
        <w:t> </w:t>
      </w:r>
      <w:r w:rsidRPr="00116AFD">
        <w:rPr>
          <w:rFonts w:cs="B Nazanin"/>
          <w:sz w:val="23"/>
          <w:szCs w:val="23"/>
          <w:rtl/>
        </w:rPr>
        <w:t>واکاوی فضایی مناطق شهری شیراز از منظر عدالت اجتماعی با تأکید بر خدمات عمومی</w:t>
      </w:r>
      <w:r w:rsidRPr="00116AFD">
        <w:rPr>
          <w:rFonts w:cs="B Nazanin" w:hint="cs"/>
          <w:sz w:val="23"/>
          <w:szCs w:val="23"/>
          <w:rtl/>
        </w:rPr>
        <w:t>.</w:t>
      </w:r>
      <w:r w:rsidRPr="00116AFD">
        <w:rPr>
          <w:rFonts w:cs="B Nazanin"/>
          <w:sz w:val="23"/>
          <w:szCs w:val="23"/>
          <w:rtl/>
        </w:rPr>
        <w:t xml:space="preserve"> </w:t>
      </w:r>
      <w:r w:rsidRPr="00116AFD">
        <w:rPr>
          <w:rFonts w:cs="B Nazanin"/>
          <w:i/>
          <w:iCs/>
          <w:sz w:val="23"/>
          <w:szCs w:val="23"/>
          <w:rtl/>
        </w:rPr>
        <w:t>تحقیقات کاربردی علوم جغرافیایی</w:t>
      </w:r>
      <w:r w:rsidRPr="00116AFD">
        <w:rPr>
          <w:rFonts w:cs="B Nazanin" w:hint="cs"/>
          <w:i/>
          <w:iCs/>
          <w:sz w:val="23"/>
          <w:szCs w:val="23"/>
          <w:rtl/>
        </w:rPr>
        <w:t>،</w:t>
      </w:r>
      <w:r w:rsidRPr="00116AFD">
        <w:rPr>
          <w:rFonts w:cs="B Nazanin"/>
          <w:sz w:val="23"/>
          <w:szCs w:val="23"/>
          <w:rtl/>
        </w:rPr>
        <w:t xml:space="preserve"> </w:t>
      </w:r>
      <w:r w:rsidRPr="00116AFD">
        <w:rPr>
          <w:rFonts w:cs="B Nazanin"/>
          <w:sz w:val="23"/>
          <w:szCs w:val="23"/>
          <w:rtl/>
          <w:lang w:bidi="fa-IR"/>
        </w:rPr>
        <w:t>۱۹ (۵۲) :۱۹۲-۱۷۱</w:t>
      </w:r>
      <w:r w:rsidRPr="00116AFD">
        <w:rPr>
          <w:rFonts w:cs="B Nazanin" w:hint="cs"/>
          <w:sz w:val="23"/>
          <w:szCs w:val="23"/>
          <w:rtl/>
          <w:lang w:bidi="fa-IR"/>
        </w:rPr>
        <w:t xml:space="preserve">. </w:t>
      </w:r>
    </w:p>
    <w:p w14:paraId="35F36A40" w14:textId="006240EA" w:rsidR="00A132D7" w:rsidRDefault="0037603C" w:rsidP="00A132D7">
      <w:pPr>
        <w:bidi/>
        <w:spacing w:before="80" w:after="80" w:line="276" w:lineRule="auto"/>
        <w:jc w:val="both"/>
        <w:rPr>
          <w:rFonts w:cs="B Nazanin"/>
          <w:sz w:val="23"/>
          <w:szCs w:val="23"/>
          <w:rtl/>
        </w:rPr>
      </w:pPr>
      <w:hyperlink r:id="rId109" w:history="1">
        <w:r w:rsidR="00A132D7" w:rsidRPr="00116AFD">
          <w:rPr>
            <w:rStyle w:val="Hyperlink"/>
            <w:rFonts w:cs="B Nazanin"/>
            <w:sz w:val="23"/>
            <w:szCs w:val="23"/>
          </w:rPr>
          <w:t>https://dor.isc.ac/dor/20.1001.1.22287736.1398.19.52.9.5</w:t>
        </w:r>
      </w:hyperlink>
    </w:p>
    <w:p w14:paraId="196D9DDB" w14:textId="77777777" w:rsidR="00EC32CF" w:rsidRPr="00EC32CF" w:rsidRDefault="00EC32CF" w:rsidP="00A132D7">
      <w:pPr>
        <w:bidi/>
        <w:spacing w:before="80" w:after="80" w:line="276" w:lineRule="auto"/>
        <w:jc w:val="both"/>
        <w:rPr>
          <w:rFonts w:cs="B Nazanin"/>
          <w:sz w:val="23"/>
          <w:szCs w:val="23"/>
          <w:u w:val="single"/>
        </w:rPr>
      </w:pPr>
      <w:r w:rsidRPr="00EC32CF">
        <w:rPr>
          <w:rFonts w:cs="B Nazanin"/>
          <w:sz w:val="23"/>
          <w:szCs w:val="23"/>
          <w:rtl/>
        </w:rPr>
        <w:t>شالچی، وحید؛ جنگ، عباس (</w:t>
      </w:r>
      <w:r w:rsidRPr="00EC32CF">
        <w:rPr>
          <w:rFonts w:cs="B Nazanin"/>
          <w:sz w:val="23"/>
          <w:szCs w:val="23"/>
          <w:rtl/>
          <w:lang w:bidi="fa-IR"/>
        </w:rPr>
        <w:t xml:space="preserve">۱۳۹۵). </w:t>
      </w:r>
      <w:r w:rsidRPr="00EC32CF">
        <w:rPr>
          <w:rFonts w:cs="B Nazanin"/>
          <w:sz w:val="23"/>
          <w:szCs w:val="23"/>
          <w:rtl/>
        </w:rPr>
        <w:t xml:space="preserve">بازتولید نابرابری اجتماعی در تهران از خلال تعامل سرمایه و فضا. </w:t>
      </w:r>
      <w:r w:rsidRPr="00EC32CF">
        <w:rPr>
          <w:rFonts w:cs="B Nazanin"/>
          <w:i/>
          <w:iCs/>
          <w:sz w:val="23"/>
          <w:szCs w:val="23"/>
          <w:rtl/>
        </w:rPr>
        <w:t xml:space="preserve">مطالعات توسعه اجتماعی </w:t>
      </w:r>
      <w:r w:rsidRPr="00EC32CF">
        <w:rPr>
          <w:rFonts w:hint="cs"/>
          <w:i/>
          <w:iCs/>
          <w:sz w:val="23"/>
          <w:szCs w:val="23"/>
          <w:rtl/>
        </w:rPr>
        <w:t>–</w:t>
      </w:r>
      <w:r w:rsidRPr="00EC32CF">
        <w:rPr>
          <w:rFonts w:cs="B Nazanin"/>
          <w:i/>
          <w:iCs/>
          <w:sz w:val="23"/>
          <w:szCs w:val="23"/>
          <w:rtl/>
        </w:rPr>
        <w:t xml:space="preserve"> فرهنگی</w:t>
      </w:r>
      <w:r w:rsidRPr="00EC32CF">
        <w:rPr>
          <w:rFonts w:cs="B Nazanin"/>
          <w:sz w:val="23"/>
          <w:szCs w:val="23"/>
          <w:rtl/>
        </w:rPr>
        <w:t xml:space="preserve">، </w:t>
      </w:r>
      <w:r w:rsidRPr="00EC32CF">
        <w:rPr>
          <w:rFonts w:cs="B Nazanin"/>
          <w:sz w:val="23"/>
          <w:szCs w:val="23"/>
          <w:rtl/>
          <w:lang w:bidi="fa-IR"/>
        </w:rPr>
        <w:t>۵(۱)</w:t>
      </w:r>
      <w:r w:rsidRPr="00EC32CF">
        <w:rPr>
          <w:rFonts w:cs="B Nazanin"/>
          <w:sz w:val="23"/>
          <w:szCs w:val="23"/>
          <w:rtl/>
        </w:rPr>
        <w:t xml:space="preserve">، </w:t>
      </w:r>
      <w:r w:rsidRPr="00EC32CF">
        <w:rPr>
          <w:rFonts w:cs="B Nazanin"/>
          <w:sz w:val="23"/>
          <w:szCs w:val="23"/>
          <w:rtl/>
          <w:lang w:bidi="fa-IR"/>
        </w:rPr>
        <w:t>۸۷-۱۲۰</w:t>
      </w:r>
      <w:r w:rsidRPr="00EC32CF">
        <w:rPr>
          <w:rFonts w:cs="B Nazanin"/>
          <w:sz w:val="23"/>
          <w:szCs w:val="23"/>
        </w:rPr>
        <w:t>.</w:t>
      </w:r>
      <w:r w:rsidRPr="00EC32CF">
        <w:rPr>
          <w:rFonts w:cs="B Nazanin" w:hint="cs"/>
          <w:sz w:val="23"/>
          <w:szCs w:val="23"/>
          <w:rtl/>
        </w:rPr>
        <w:t xml:space="preserve"> </w:t>
      </w:r>
      <w:hyperlink r:id="rId110" w:tgtFrame="_new" w:history="1">
        <w:r w:rsidRPr="00EC32CF">
          <w:rPr>
            <w:rStyle w:val="Hyperlink"/>
            <w:rFonts w:cs="B Nazanin"/>
            <w:sz w:val="23"/>
            <w:szCs w:val="23"/>
          </w:rPr>
          <w:t>http://journals.sabz.ac.ir/scds/article-1-281-fa.html</w:t>
        </w:r>
      </w:hyperlink>
    </w:p>
    <w:p w14:paraId="07350E2E" w14:textId="3CFD6D72" w:rsidR="00EC32CF" w:rsidRDefault="00EC32CF" w:rsidP="00A132D7">
      <w:pPr>
        <w:bidi/>
        <w:spacing w:before="80" w:after="80" w:line="276" w:lineRule="auto"/>
        <w:jc w:val="both"/>
        <w:rPr>
          <w:rFonts w:cs="B Nazanin"/>
          <w:sz w:val="23"/>
          <w:szCs w:val="23"/>
          <w:rtl/>
        </w:rPr>
      </w:pPr>
      <w:r w:rsidRPr="00EC32CF">
        <w:rPr>
          <w:rFonts w:cs="B Nazanin"/>
          <w:sz w:val="23"/>
          <w:szCs w:val="23"/>
          <w:rtl/>
        </w:rPr>
        <w:t>شفیعی، امیر؛ عبدی دانشپور، زهره (</w:t>
      </w:r>
      <w:r w:rsidRPr="00EC32CF">
        <w:rPr>
          <w:rFonts w:cs="B Nazanin"/>
          <w:sz w:val="23"/>
          <w:szCs w:val="23"/>
          <w:rtl/>
          <w:lang w:bidi="fa-IR"/>
        </w:rPr>
        <w:t xml:space="preserve">۱۳۹۸). </w:t>
      </w:r>
      <w:r w:rsidRPr="00EC32CF">
        <w:rPr>
          <w:rFonts w:cs="B Nazanin"/>
          <w:sz w:val="23"/>
          <w:szCs w:val="23"/>
          <w:rtl/>
        </w:rPr>
        <w:t xml:space="preserve">ارزیابی سیاست گذاری مسکونی در شهر تهران در رویارویی با نابرابری فضایی. </w:t>
      </w:r>
      <w:r w:rsidRPr="00EC32CF">
        <w:rPr>
          <w:rFonts w:cs="B Nazanin"/>
          <w:i/>
          <w:iCs/>
          <w:sz w:val="23"/>
          <w:szCs w:val="23"/>
          <w:rtl/>
        </w:rPr>
        <w:t>برنامه</w:t>
      </w:r>
      <w:r w:rsidRPr="00EC32CF">
        <w:rPr>
          <w:rFonts w:cs="B Nazanin" w:hint="cs"/>
          <w:i/>
          <w:iCs/>
          <w:sz w:val="23"/>
          <w:szCs w:val="23"/>
          <w:rtl/>
        </w:rPr>
        <w:softHyphen/>
      </w:r>
      <w:r w:rsidRPr="00EC32CF">
        <w:rPr>
          <w:rFonts w:cs="B Nazanin"/>
          <w:i/>
          <w:iCs/>
          <w:sz w:val="23"/>
          <w:szCs w:val="23"/>
          <w:rtl/>
        </w:rPr>
        <w:t>ریزی رفاه و توسعه اجتماعی</w:t>
      </w:r>
      <w:r w:rsidRPr="00EC32CF">
        <w:rPr>
          <w:rFonts w:cs="B Nazanin"/>
          <w:sz w:val="23"/>
          <w:szCs w:val="23"/>
          <w:rtl/>
        </w:rPr>
        <w:t xml:space="preserve">، </w:t>
      </w:r>
      <w:r w:rsidRPr="00EC32CF">
        <w:rPr>
          <w:rFonts w:cs="B Nazanin"/>
          <w:sz w:val="23"/>
          <w:szCs w:val="23"/>
          <w:rtl/>
          <w:lang w:bidi="fa-IR"/>
        </w:rPr>
        <w:t>۱۰(۴۱)</w:t>
      </w:r>
      <w:r w:rsidRPr="00EC32CF">
        <w:rPr>
          <w:rFonts w:cs="B Nazanin"/>
          <w:sz w:val="23"/>
          <w:szCs w:val="23"/>
          <w:rtl/>
        </w:rPr>
        <w:t xml:space="preserve">، </w:t>
      </w:r>
      <w:r w:rsidRPr="00EC32CF">
        <w:rPr>
          <w:rFonts w:cs="B Nazanin"/>
          <w:sz w:val="23"/>
          <w:szCs w:val="23"/>
          <w:rtl/>
          <w:lang w:bidi="fa-IR"/>
        </w:rPr>
        <w:t>۷۳-۱۳۲</w:t>
      </w:r>
      <w:r w:rsidRPr="00EC32CF">
        <w:rPr>
          <w:rFonts w:cs="B Nazanin"/>
          <w:sz w:val="23"/>
          <w:szCs w:val="23"/>
        </w:rPr>
        <w:t>.</w:t>
      </w:r>
      <w:r w:rsidRPr="00EC32CF">
        <w:rPr>
          <w:rFonts w:cs="B Nazanin" w:hint="cs"/>
          <w:sz w:val="23"/>
          <w:szCs w:val="23"/>
          <w:rtl/>
        </w:rPr>
        <w:t xml:space="preserve"> </w:t>
      </w:r>
      <w:hyperlink r:id="rId111" w:tgtFrame="_new" w:history="1">
        <w:r w:rsidRPr="00EC32CF">
          <w:rPr>
            <w:rStyle w:val="Hyperlink"/>
            <w:rFonts w:cs="B Nazanin"/>
            <w:sz w:val="23"/>
            <w:szCs w:val="23"/>
          </w:rPr>
          <w:t>https://doi.org/10.22054/qjsd.2019.11839</w:t>
        </w:r>
      </w:hyperlink>
    </w:p>
    <w:p w14:paraId="61546668" w14:textId="4C71BBB0" w:rsidR="00A132D7" w:rsidRDefault="00A132D7" w:rsidP="00A132D7">
      <w:pPr>
        <w:bidi/>
        <w:spacing w:before="80" w:after="80" w:line="276" w:lineRule="auto"/>
        <w:jc w:val="both"/>
        <w:rPr>
          <w:rFonts w:cs="B Nazanin"/>
          <w:sz w:val="23"/>
          <w:szCs w:val="23"/>
          <w:rtl/>
          <w:lang w:bidi="fa-IR"/>
        </w:rPr>
      </w:pPr>
      <w:r w:rsidRPr="00116AFD">
        <w:rPr>
          <w:rFonts w:cs="B Nazanin"/>
          <w:sz w:val="23"/>
          <w:szCs w:val="23"/>
          <w:rtl/>
          <w:lang w:bidi="fa-IR"/>
        </w:rPr>
        <w:t>شکور، عل</w:t>
      </w:r>
      <w:r w:rsidRPr="00116AFD">
        <w:rPr>
          <w:rFonts w:cs="B Nazanin" w:hint="cs"/>
          <w:sz w:val="23"/>
          <w:szCs w:val="23"/>
          <w:rtl/>
          <w:lang w:bidi="fa-IR"/>
        </w:rPr>
        <w:t>ی؛</w:t>
      </w:r>
      <w:r w:rsidRPr="00116AFD">
        <w:rPr>
          <w:rFonts w:cs="B Nazanin"/>
          <w:sz w:val="23"/>
          <w:szCs w:val="23"/>
          <w:rtl/>
          <w:lang w:bidi="fa-IR"/>
        </w:rPr>
        <w:t xml:space="preserve"> نامداراردکان</w:t>
      </w:r>
      <w:r w:rsidRPr="00116AFD">
        <w:rPr>
          <w:rFonts w:cs="B Nazanin" w:hint="cs"/>
          <w:sz w:val="23"/>
          <w:szCs w:val="23"/>
          <w:rtl/>
          <w:lang w:bidi="fa-IR"/>
        </w:rPr>
        <w:t>ی</w:t>
      </w:r>
      <w:r w:rsidRPr="00116AFD">
        <w:rPr>
          <w:rFonts w:cs="B Nazanin" w:hint="eastAsia"/>
          <w:sz w:val="23"/>
          <w:szCs w:val="23"/>
          <w:rtl/>
          <w:lang w:bidi="fa-IR"/>
        </w:rPr>
        <w:t>،</w:t>
      </w:r>
      <w:r w:rsidRPr="00116AFD">
        <w:rPr>
          <w:rFonts w:cs="B Nazanin"/>
          <w:sz w:val="23"/>
          <w:szCs w:val="23"/>
          <w:rtl/>
          <w:lang w:bidi="fa-IR"/>
        </w:rPr>
        <w:t xml:space="preserve"> محمدجعفر (1400). تع</w:t>
      </w:r>
      <w:r w:rsidRPr="00116AFD">
        <w:rPr>
          <w:rFonts w:cs="B Nazanin" w:hint="cs"/>
          <w:sz w:val="23"/>
          <w:szCs w:val="23"/>
          <w:rtl/>
          <w:lang w:bidi="fa-IR"/>
        </w:rPr>
        <w:t>یی</w:t>
      </w:r>
      <w:r w:rsidRPr="00116AFD">
        <w:rPr>
          <w:rFonts w:cs="B Nazanin" w:hint="eastAsia"/>
          <w:sz w:val="23"/>
          <w:szCs w:val="23"/>
          <w:rtl/>
          <w:lang w:bidi="fa-IR"/>
        </w:rPr>
        <w:t>ن</w:t>
      </w:r>
      <w:r w:rsidRPr="00116AFD">
        <w:rPr>
          <w:rFonts w:cs="B Nazanin"/>
          <w:sz w:val="23"/>
          <w:szCs w:val="23"/>
          <w:rtl/>
          <w:lang w:bidi="fa-IR"/>
        </w:rPr>
        <w:t xml:space="preserve"> م</w:t>
      </w:r>
      <w:r w:rsidRPr="00116AFD">
        <w:rPr>
          <w:rFonts w:cs="B Nazanin" w:hint="cs"/>
          <w:sz w:val="23"/>
          <w:szCs w:val="23"/>
          <w:rtl/>
          <w:lang w:bidi="fa-IR"/>
        </w:rPr>
        <w:t>ی</w:t>
      </w:r>
      <w:r w:rsidRPr="00116AFD">
        <w:rPr>
          <w:rFonts w:cs="B Nazanin" w:hint="eastAsia"/>
          <w:sz w:val="23"/>
          <w:szCs w:val="23"/>
          <w:rtl/>
          <w:lang w:bidi="fa-IR"/>
        </w:rPr>
        <w:t>زان</w:t>
      </w:r>
      <w:r w:rsidRPr="00116AFD">
        <w:rPr>
          <w:rFonts w:cs="B Nazanin"/>
          <w:sz w:val="23"/>
          <w:szCs w:val="23"/>
          <w:rtl/>
          <w:lang w:bidi="fa-IR"/>
        </w:rPr>
        <w:t xml:space="preserve"> توسعه</w:t>
      </w:r>
      <w:r w:rsidRPr="00116AFD">
        <w:rPr>
          <w:rFonts w:cs="B Nazanin" w:hint="cs"/>
          <w:sz w:val="23"/>
          <w:szCs w:val="23"/>
          <w:rtl/>
          <w:lang w:bidi="fa-IR"/>
        </w:rPr>
        <w:softHyphen/>
        <w:t>ی</w:t>
      </w:r>
      <w:r w:rsidRPr="00116AFD">
        <w:rPr>
          <w:rFonts w:cs="B Nazanin" w:hint="eastAsia"/>
          <w:sz w:val="23"/>
          <w:szCs w:val="23"/>
          <w:rtl/>
          <w:lang w:bidi="fa-IR"/>
        </w:rPr>
        <w:t>افتگ</w:t>
      </w:r>
      <w:r w:rsidRPr="00116AFD">
        <w:rPr>
          <w:rFonts w:cs="B Nazanin" w:hint="cs"/>
          <w:sz w:val="23"/>
          <w:szCs w:val="23"/>
          <w:rtl/>
          <w:lang w:bidi="fa-IR"/>
        </w:rPr>
        <w:t>ی</w:t>
      </w:r>
      <w:r w:rsidRPr="00116AFD">
        <w:rPr>
          <w:rFonts w:cs="B Nazanin"/>
          <w:sz w:val="23"/>
          <w:szCs w:val="23"/>
          <w:rtl/>
          <w:lang w:bidi="fa-IR"/>
        </w:rPr>
        <w:t xml:space="preserve"> مناطق </w:t>
      </w:r>
      <w:r w:rsidRPr="00116AFD">
        <w:rPr>
          <w:rFonts w:cs="B Nazanin" w:hint="cs"/>
          <w:sz w:val="23"/>
          <w:szCs w:val="23"/>
          <w:rtl/>
          <w:lang w:bidi="fa-IR"/>
        </w:rPr>
        <w:t>ی</w:t>
      </w:r>
      <w:r w:rsidRPr="00116AFD">
        <w:rPr>
          <w:rFonts w:cs="B Nazanin" w:hint="eastAsia"/>
          <w:sz w:val="23"/>
          <w:szCs w:val="23"/>
          <w:rtl/>
          <w:lang w:bidi="fa-IR"/>
        </w:rPr>
        <w:t>ازده</w:t>
      </w:r>
      <w:r w:rsidRPr="00116AFD">
        <w:rPr>
          <w:rFonts w:cs="B Nazanin" w:hint="cs"/>
          <w:sz w:val="23"/>
          <w:szCs w:val="23"/>
          <w:rtl/>
          <w:lang w:bidi="fa-IR"/>
        </w:rPr>
        <w:softHyphen/>
      </w:r>
      <w:r w:rsidRPr="00116AFD">
        <w:rPr>
          <w:rFonts w:cs="B Nazanin"/>
          <w:sz w:val="23"/>
          <w:szCs w:val="23"/>
          <w:rtl/>
          <w:lang w:bidi="fa-IR"/>
        </w:rPr>
        <w:t>گانه شهرستان ش</w:t>
      </w:r>
      <w:r w:rsidRPr="00116AFD">
        <w:rPr>
          <w:rFonts w:cs="B Nazanin" w:hint="cs"/>
          <w:sz w:val="23"/>
          <w:szCs w:val="23"/>
          <w:rtl/>
          <w:lang w:bidi="fa-IR"/>
        </w:rPr>
        <w:t>ی</w:t>
      </w:r>
      <w:r w:rsidRPr="00116AFD">
        <w:rPr>
          <w:rFonts w:cs="B Nazanin" w:hint="eastAsia"/>
          <w:sz w:val="23"/>
          <w:szCs w:val="23"/>
          <w:rtl/>
          <w:lang w:bidi="fa-IR"/>
        </w:rPr>
        <w:t>راز</w:t>
      </w:r>
      <w:r w:rsidRPr="00116AFD">
        <w:rPr>
          <w:rFonts w:cs="B Nazanin"/>
          <w:sz w:val="23"/>
          <w:szCs w:val="23"/>
          <w:rtl/>
          <w:lang w:bidi="fa-IR"/>
        </w:rPr>
        <w:t xml:space="preserve"> از نظر شاخص</w:t>
      </w:r>
      <w:r w:rsidRPr="00116AFD">
        <w:rPr>
          <w:rFonts w:cs="B Nazanin" w:hint="cs"/>
          <w:sz w:val="23"/>
          <w:szCs w:val="23"/>
          <w:rtl/>
          <w:lang w:bidi="fa-IR"/>
        </w:rPr>
        <w:softHyphen/>
      </w:r>
      <w:r w:rsidRPr="00116AFD">
        <w:rPr>
          <w:rFonts w:cs="B Nazanin"/>
          <w:sz w:val="23"/>
          <w:szCs w:val="23"/>
          <w:rtl/>
          <w:lang w:bidi="fa-IR"/>
        </w:rPr>
        <w:t>ها</w:t>
      </w:r>
      <w:r w:rsidRPr="00116AFD">
        <w:rPr>
          <w:rFonts w:cs="B Nazanin" w:hint="cs"/>
          <w:sz w:val="23"/>
          <w:szCs w:val="23"/>
          <w:rtl/>
          <w:lang w:bidi="fa-IR"/>
        </w:rPr>
        <w:t>ی</w:t>
      </w:r>
      <w:r w:rsidRPr="00116AFD">
        <w:rPr>
          <w:rFonts w:cs="B Nazanin"/>
          <w:sz w:val="23"/>
          <w:szCs w:val="23"/>
          <w:rtl/>
          <w:lang w:bidi="fa-IR"/>
        </w:rPr>
        <w:t xml:space="preserve"> خدمات شهر</w:t>
      </w:r>
      <w:r w:rsidRPr="00116AFD">
        <w:rPr>
          <w:rFonts w:cs="B Nazanin" w:hint="cs"/>
          <w:sz w:val="23"/>
          <w:szCs w:val="23"/>
          <w:rtl/>
          <w:lang w:bidi="fa-IR"/>
        </w:rPr>
        <w:t>ی</w:t>
      </w:r>
      <w:r w:rsidRPr="00116AFD">
        <w:rPr>
          <w:rFonts w:cs="B Nazanin"/>
          <w:sz w:val="23"/>
          <w:szCs w:val="23"/>
          <w:rtl/>
          <w:lang w:bidi="fa-IR"/>
        </w:rPr>
        <w:t xml:space="preserve"> و فرهنگ</w:t>
      </w:r>
      <w:r w:rsidRPr="00116AFD">
        <w:rPr>
          <w:rFonts w:cs="B Nazanin" w:hint="cs"/>
          <w:sz w:val="23"/>
          <w:szCs w:val="23"/>
          <w:rtl/>
          <w:lang w:bidi="fa-IR"/>
        </w:rPr>
        <w:t>ی</w:t>
      </w:r>
      <w:r w:rsidRPr="00116AFD">
        <w:rPr>
          <w:rFonts w:cs="B Nazanin"/>
          <w:sz w:val="23"/>
          <w:szCs w:val="23"/>
          <w:rtl/>
          <w:lang w:bidi="fa-IR"/>
        </w:rPr>
        <w:t xml:space="preserve">. </w:t>
      </w:r>
      <w:r w:rsidRPr="00116AFD">
        <w:rPr>
          <w:rFonts w:cs="B Nazanin"/>
          <w:i/>
          <w:iCs/>
          <w:sz w:val="23"/>
          <w:szCs w:val="23"/>
          <w:rtl/>
          <w:lang w:bidi="fa-IR"/>
        </w:rPr>
        <w:t>پژوهش و برنامه ر</w:t>
      </w:r>
      <w:r w:rsidRPr="00116AFD">
        <w:rPr>
          <w:rFonts w:cs="B Nazanin" w:hint="cs"/>
          <w:i/>
          <w:iCs/>
          <w:sz w:val="23"/>
          <w:szCs w:val="23"/>
          <w:rtl/>
          <w:lang w:bidi="fa-IR"/>
        </w:rPr>
        <w:t>ی</w:t>
      </w:r>
      <w:r w:rsidRPr="00116AFD">
        <w:rPr>
          <w:rFonts w:cs="B Nazanin" w:hint="eastAsia"/>
          <w:i/>
          <w:iCs/>
          <w:sz w:val="23"/>
          <w:szCs w:val="23"/>
          <w:rtl/>
          <w:lang w:bidi="fa-IR"/>
        </w:rPr>
        <w:t>ز</w:t>
      </w:r>
      <w:r w:rsidRPr="00116AFD">
        <w:rPr>
          <w:rFonts w:cs="B Nazanin" w:hint="cs"/>
          <w:i/>
          <w:iCs/>
          <w:sz w:val="23"/>
          <w:szCs w:val="23"/>
          <w:rtl/>
          <w:lang w:bidi="fa-IR"/>
        </w:rPr>
        <w:t>ی</w:t>
      </w:r>
      <w:r w:rsidRPr="00116AFD">
        <w:rPr>
          <w:rFonts w:cs="B Nazanin"/>
          <w:i/>
          <w:iCs/>
          <w:sz w:val="23"/>
          <w:szCs w:val="23"/>
          <w:rtl/>
          <w:lang w:bidi="fa-IR"/>
        </w:rPr>
        <w:t xml:space="preserve"> شهر</w:t>
      </w:r>
      <w:r w:rsidRPr="00116AFD">
        <w:rPr>
          <w:rFonts w:cs="B Nazanin" w:hint="cs"/>
          <w:i/>
          <w:iCs/>
          <w:sz w:val="23"/>
          <w:szCs w:val="23"/>
          <w:rtl/>
          <w:lang w:bidi="fa-IR"/>
        </w:rPr>
        <w:t>ی</w:t>
      </w:r>
      <w:r w:rsidRPr="00116AFD">
        <w:rPr>
          <w:rFonts w:cs="B Nazanin" w:hint="eastAsia"/>
          <w:sz w:val="23"/>
          <w:szCs w:val="23"/>
          <w:rtl/>
          <w:lang w:bidi="fa-IR"/>
        </w:rPr>
        <w:t>،</w:t>
      </w:r>
      <w:r w:rsidRPr="00116AFD">
        <w:rPr>
          <w:rFonts w:cs="B Nazanin"/>
          <w:sz w:val="23"/>
          <w:szCs w:val="23"/>
          <w:rtl/>
          <w:lang w:bidi="fa-IR"/>
        </w:rPr>
        <w:t xml:space="preserve"> 12(47 )، 1-24.</w:t>
      </w:r>
      <w:r w:rsidRPr="00116AFD">
        <w:rPr>
          <w:rFonts w:cs="B Nazanin"/>
          <w:sz w:val="23"/>
          <w:szCs w:val="23"/>
        </w:rPr>
        <w:t xml:space="preserve"> </w:t>
      </w:r>
      <w:hyperlink r:id="rId112" w:history="1">
        <w:r w:rsidRPr="00116AFD">
          <w:rPr>
            <w:rStyle w:val="Hyperlink"/>
            <w:rFonts w:cs="B Nazanin"/>
            <w:sz w:val="23"/>
            <w:szCs w:val="23"/>
          </w:rPr>
          <w:t>https://sid.ir/paper/1000076/fa</w:t>
        </w:r>
      </w:hyperlink>
      <w:r>
        <w:rPr>
          <w:rFonts w:cs="B Nazanin" w:hint="cs"/>
          <w:sz w:val="23"/>
          <w:szCs w:val="23"/>
          <w:rtl/>
          <w:lang w:bidi="fa-IR"/>
        </w:rPr>
        <w:t xml:space="preserve"> </w:t>
      </w:r>
    </w:p>
    <w:p w14:paraId="0A78B0AD" w14:textId="3ABA54E8" w:rsidR="00DA077E" w:rsidRDefault="00DA077E" w:rsidP="00DA077E">
      <w:pPr>
        <w:bidi/>
        <w:spacing w:before="80" w:after="80" w:line="276" w:lineRule="auto"/>
        <w:jc w:val="both"/>
        <w:rPr>
          <w:rFonts w:cs="B Nazanin"/>
          <w:sz w:val="23"/>
          <w:szCs w:val="23"/>
          <w:rtl/>
          <w:lang w:bidi="fa-IR"/>
        </w:rPr>
      </w:pPr>
      <w:r w:rsidRPr="00DA077E">
        <w:rPr>
          <w:rFonts w:cs="B Nazanin" w:hint="cs"/>
          <w:sz w:val="23"/>
          <w:szCs w:val="23"/>
          <w:rtl/>
          <w:lang w:bidi="fa-IR"/>
        </w:rPr>
        <w:t>شهرداری تهران (1395). سالنامه آماری شهرداری تهران. سازمان فناوری اطلاعات و ارتباطات، تهران، ایران.</w:t>
      </w:r>
    </w:p>
    <w:p w14:paraId="4D422EDB" w14:textId="77777777" w:rsidR="00A132D7" w:rsidRPr="00116AFD" w:rsidRDefault="00A132D7" w:rsidP="00A132D7">
      <w:pPr>
        <w:bidi/>
        <w:spacing w:before="80" w:after="80" w:line="276" w:lineRule="auto"/>
        <w:jc w:val="both"/>
        <w:rPr>
          <w:rFonts w:cs="B Nazanin"/>
          <w:sz w:val="23"/>
          <w:szCs w:val="23"/>
          <w:rtl/>
        </w:rPr>
      </w:pPr>
      <w:r w:rsidRPr="00116AFD">
        <w:rPr>
          <w:rFonts w:cs="B Nazanin"/>
          <w:sz w:val="23"/>
          <w:szCs w:val="23"/>
          <w:rtl/>
        </w:rPr>
        <w:t>ش</w:t>
      </w:r>
      <w:r w:rsidRPr="00116AFD">
        <w:rPr>
          <w:rFonts w:cs="B Nazanin" w:hint="cs"/>
          <w:sz w:val="23"/>
          <w:szCs w:val="23"/>
          <w:rtl/>
        </w:rPr>
        <w:t>ی</w:t>
      </w:r>
      <w:r w:rsidRPr="00116AFD">
        <w:rPr>
          <w:rFonts w:cs="B Nazanin" w:hint="eastAsia"/>
          <w:sz w:val="23"/>
          <w:szCs w:val="23"/>
          <w:rtl/>
        </w:rPr>
        <w:t>خ</w:t>
      </w:r>
      <w:r w:rsidRPr="00116AFD">
        <w:rPr>
          <w:rFonts w:cs="B Nazanin" w:hint="cs"/>
          <w:sz w:val="23"/>
          <w:szCs w:val="23"/>
          <w:rtl/>
        </w:rPr>
        <w:t xml:space="preserve">ی، </w:t>
      </w:r>
      <w:r w:rsidRPr="00116AFD">
        <w:rPr>
          <w:rFonts w:cs="B Nazanin"/>
          <w:sz w:val="23"/>
          <w:szCs w:val="23"/>
          <w:rtl/>
        </w:rPr>
        <w:t>حجت</w:t>
      </w:r>
      <w:r w:rsidRPr="00116AFD">
        <w:rPr>
          <w:rFonts w:cs="B Nazanin" w:hint="cs"/>
          <w:sz w:val="23"/>
          <w:szCs w:val="23"/>
          <w:rtl/>
        </w:rPr>
        <w:t>؛</w:t>
      </w:r>
      <w:r w:rsidRPr="00116AFD">
        <w:rPr>
          <w:rFonts w:cs="B Nazanin"/>
          <w:sz w:val="23"/>
          <w:szCs w:val="23"/>
          <w:rtl/>
        </w:rPr>
        <w:t xml:space="preserve"> سلاورز</w:t>
      </w:r>
      <w:r w:rsidRPr="00116AFD">
        <w:rPr>
          <w:rFonts w:cs="B Nazanin" w:hint="cs"/>
          <w:sz w:val="23"/>
          <w:szCs w:val="23"/>
          <w:rtl/>
        </w:rPr>
        <w:t>ی</w:t>
      </w:r>
      <w:r w:rsidRPr="00116AFD">
        <w:rPr>
          <w:rFonts w:cs="B Nazanin"/>
          <w:sz w:val="23"/>
          <w:szCs w:val="23"/>
          <w:rtl/>
        </w:rPr>
        <w:t xml:space="preserve"> زاده</w:t>
      </w:r>
      <w:r w:rsidRPr="00116AFD">
        <w:rPr>
          <w:rFonts w:cs="B Nazanin" w:hint="cs"/>
          <w:sz w:val="23"/>
          <w:szCs w:val="23"/>
          <w:rtl/>
        </w:rPr>
        <w:t xml:space="preserve">، </w:t>
      </w:r>
      <w:r w:rsidRPr="00116AFD">
        <w:rPr>
          <w:rFonts w:cs="B Nazanin"/>
          <w:sz w:val="23"/>
          <w:szCs w:val="23"/>
          <w:rtl/>
        </w:rPr>
        <w:t>محمد</w:t>
      </w:r>
      <w:r w:rsidRPr="00116AFD">
        <w:rPr>
          <w:rFonts w:cs="B Nazanin" w:hint="cs"/>
          <w:sz w:val="23"/>
          <w:szCs w:val="23"/>
          <w:rtl/>
        </w:rPr>
        <w:t xml:space="preserve">؛ </w:t>
      </w:r>
      <w:r w:rsidRPr="00116AFD">
        <w:rPr>
          <w:rFonts w:cs="B Nazanin"/>
          <w:sz w:val="23"/>
          <w:szCs w:val="23"/>
          <w:rtl/>
        </w:rPr>
        <w:t>ملک محمد</w:t>
      </w:r>
      <w:r w:rsidRPr="00116AFD">
        <w:rPr>
          <w:rFonts w:cs="B Nazanin" w:hint="cs"/>
          <w:sz w:val="23"/>
          <w:szCs w:val="23"/>
          <w:rtl/>
        </w:rPr>
        <w:t xml:space="preserve">ی، </w:t>
      </w:r>
      <w:r w:rsidRPr="00116AFD">
        <w:rPr>
          <w:rFonts w:cs="B Nazanin"/>
          <w:sz w:val="23"/>
          <w:szCs w:val="23"/>
          <w:rtl/>
        </w:rPr>
        <w:t>رضا (1402). ارز</w:t>
      </w:r>
      <w:r w:rsidRPr="00116AFD">
        <w:rPr>
          <w:rFonts w:cs="B Nazanin" w:hint="cs"/>
          <w:sz w:val="23"/>
          <w:szCs w:val="23"/>
          <w:rtl/>
        </w:rPr>
        <w:t>ی</w:t>
      </w:r>
      <w:r w:rsidRPr="00116AFD">
        <w:rPr>
          <w:rFonts w:cs="B Nazanin" w:hint="eastAsia"/>
          <w:sz w:val="23"/>
          <w:szCs w:val="23"/>
          <w:rtl/>
        </w:rPr>
        <w:t>اب</w:t>
      </w:r>
      <w:r w:rsidRPr="00116AFD">
        <w:rPr>
          <w:rFonts w:cs="B Nazanin" w:hint="cs"/>
          <w:sz w:val="23"/>
          <w:szCs w:val="23"/>
          <w:rtl/>
        </w:rPr>
        <w:t>ی</w:t>
      </w:r>
      <w:r w:rsidRPr="00116AFD">
        <w:rPr>
          <w:rFonts w:cs="B Nazanin"/>
          <w:sz w:val="23"/>
          <w:szCs w:val="23"/>
          <w:rtl/>
        </w:rPr>
        <w:t xml:space="preserve"> سطح توسعه </w:t>
      </w:r>
      <w:r w:rsidRPr="00116AFD">
        <w:rPr>
          <w:rFonts w:cs="B Nazanin" w:hint="cs"/>
          <w:sz w:val="23"/>
          <w:szCs w:val="23"/>
          <w:rtl/>
        </w:rPr>
        <w:t>ی</w:t>
      </w:r>
      <w:r w:rsidRPr="00116AFD">
        <w:rPr>
          <w:rFonts w:cs="B Nazanin" w:hint="eastAsia"/>
          <w:sz w:val="23"/>
          <w:szCs w:val="23"/>
          <w:rtl/>
        </w:rPr>
        <w:t>افتگ</w:t>
      </w:r>
      <w:r w:rsidRPr="00116AFD">
        <w:rPr>
          <w:rFonts w:cs="B Nazanin" w:hint="cs"/>
          <w:sz w:val="23"/>
          <w:szCs w:val="23"/>
          <w:rtl/>
        </w:rPr>
        <w:t>ی</w:t>
      </w:r>
      <w:r w:rsidRPr="00116AFD">
        <w:rPr>
          <w:rFonts w:cs="B Nazanin"/>
          <w:sz w:val="23"/>
          <w:szCs w:val="23"/>
          <w:rtl/>
        </w:rPr>
        <w:t xml:space="preserve"> شهرستان</w:t>
      </w:r>
      <w:r w:rsidRPr="00116AFD">
        <w:rPr>
          <w:rFonts w:cs="B Nazanin" w:hint="cs"/>
          <w:sz w:val="23"/>
          <w:szCs w:val="23"/>
          <w:rtl/>
        </w:rPr>
        <w:softHyphen/>
      </w:r>
      <w:r w:rsidRPr="00116AFD">
        <w:rPr>
          <w:rFonts w:cs="B Nazanin"/>
          <w:sz w:val="23"/>
          <w:szCs w:val="23"/>
          <w:rtl/>
        </w:rPr>
        <w:t>ها</w:t>
      </w:r>
      <w:r w:rsidRPr="00116AFD">
        <w:rPr>
          <w:rFonts w:cs="B Nazanin" w:hint="cs"/>
          <w:sz w:val="23"/>
          <w:szCs w:val="23"/>
          <w:rtl/>
        </w:rPr>
        <w:t>ی</w:t>
      </w:r>
      <w:r w:rsidRPr="00116AFD">
        <w:rPr>
          <w:rFonts w:cs="B Nazanin"/>
          <w:sz w:val="23"/>
          <w:szCs w:val="23"/>
          <w:rtl/>
        </w:rPr>
        <w:t xml:space="preserve"> استان ا</w:t>
      </w:r>
      <w:r w:rsidRPr="00116AFD">
        <w:rPr>
          <w:rFonts w:cs="B Nazanin" w:hint="cs"/>
          <w:sz w:val="23"/>
          <w:szCs w:val="23"/>
          <w:rtl/>
        </w:rPr>
        <w:t>ی</w:t>
      </w:r>
      <w:r w:rsidRPr="00116AFD">
        <w:rPr>
          <w:rFonts w:cs="B Nazanin" w:hint="eastAsia"/>
          <w:sz w:val="23"/>
          <w:szCs w:val="23"/>
          <w:rtl/>
        </w:rPr>
        <w:t>لام</w:t>
      </w:r>
      <w:r w:rsidRPr="00116AFD">
        <w:rPr>
          <w:rFonts w:cs="B Nazanin"/>
          <w:sz w:val="23"/>
          <w:szCs w:val="23"/>
          <w:rtl/>
        </w:rPr>
        <w:t xml:space="preserve">. </w:t>
      </w:r>
      <w:r w:rsidRPr="00116AFD">
        <w:rPr>
          <w:rFonts w:cs="B Nazanin"/>
          <w:i/>
          <w:iCs/>
          <w:sz w:val="23"/>
          <w:szCs w:val="23"/>
          <w:rtl/>
        </w:rPr>
        <w:t>فصلنامه جغراف</w:t>
      </w:r>
      <w:r w:rsidRPr="00116AFD">
        <w:rPr>
          <w:rFonts w:cs="B Nazanin" w:hint="cs"/>
          <w:i/>
          <w:iCs/>
          <w:sz w:val="23"/>
          <w:szCs w:val="23"/>
          <w:rtl/>
        </w:rPr>
        <w:t>ی</w:t>
      </w:r>
      <w:r w:rsidRPr="00116AFD">
        <w:rPr>
          <w:rFonts w:cs="B Nazanin" w:hint="eastAsia"/>
          <w:i/>
          <w:iCs/>
          <w:sz w:val="23"/>
          <w:szCs w:val="23"/>
          <w:rtl/>
        </w:rPr>
        <w:t>ا</w:t>
      </w:r>
      <w:r w:rsidRPr="00116AFD">
        <w:rPr>
          <w:rFonts w:cs="B Nazanin"/>
          <w:i/>
          <w:iCs/>
          <w:sz w:val="23"/>
          <w:szCs w:val="23"/>
          <w:rtl/>
        </w:rPr>
        <w:t xml:space="preserve"> (برنامه</w:t>
      </w:r>
      <w:r w:rsidRPr="00116AFD">
        <w:rPr>
          <w:rFonts w:cs="B Nazanin" w:hint="cs"/>
          <w:i/>
          <w:iCs/>
          <w:sz w:val="23"/>
          <w:szCs w:val="23"/>
          <w:rtl/>
        </w:rPr>
        <w:softHyphen/>
      </w:r>
      <w:r w:rsidRPr="00116AFD">
        <w:rPr>
          <w:rFonts w:cs="B Nazanin"/>
          <w:i/>
          <w:iCs/>
          <w:sz w:val="23"/>
          <w:szCs w:val="23"/>
          <w:rtl/>
        </w:rPr>
        <w:t>ر</w:t>
      </w:r>
      <w:r w:rsidRPr="00116AFD">
        <w:rPr>
          <w:rFonts w:cs="B Nazanin" w:hint="cs"/>
          <w:i/>
          <w:iCs/>
          <w:sz w:val="23"/>
          <w:szCs w:val="23"/>
          <w:rtl/>
        </w:rPr>
        <w:t>ی</w:t>
      </w:r>
      <w:r w:rsidRPr="00116AFD">
        <w:rPr>
          <w:rFonts w:cs="B Nazanin" w:hint="eastAsia"/>
          <w:i/>
          <w:iCs/>
          <w:sz w:val="23"/>
          <w:szCs w:val="23"/>
          <w:rtl/>
        </w:rPr>
        <w:t>ز</w:t>
      </w:r>
      <w:r w:rsidRPr="00116AFD">
        <w:rPr>
          <w:rFonts w:cs="B Nazanin" w:hint="cs"/>
          <w:i/>
          <w:iCs/>
          <w:sz w:val="23"/>
          <w:szCs w:val="23"/>
          <w:rtl/>
        </w:rPr>
        <w:t>ی</w:t>
      </w:r>
      <w:r w:rsidRPr="00116AFD">
        <w:rPr>
          <w:rFonts w:cs="B Nazanin"/>
          <w:i/>
          <w:iCs/>
          <w:sz w:val="23"/>
          <w:szCs w:val="23"/>
          <w:rtl/>
        </w:rPr>
        <w:t xml:space="preserve"> منطقه</w:t>
      </w:r>
      <w:r w:rsidRPr="00116AFD">
        <w:rPr>
          <w:rFonts w:cs="B Nazanin" w:hint="cs"/>
          <w:i/>
          <w:iCs/>
          <w:sz w:val="23"/>
          <w:szCs w:val="23"/>
          <w:rtl/>
        </w:rPr>
        <w:softHyphen/>
      </w:r>
      <w:r w:rsidRPr="00116AFD">
        <w:rPr>
          <w:rFonts w:cs="B Nazanin"/>
          <w:i/>
          <w:iCs/>
          <w:sz w:val="23"/>
          <w:szCs w:val="23"/>
          <w:rtl/>
        </w:rPr>
        <w:t>ا</w:t>
      </w:r>
      <w:r w:rsidRPr="00116AFD">
        <w:rPr>
          <w:rFonts w:cs="B Nazanin" w:hint="cs"/>
          <w:i/>
          <w:iCs/>
          <w:sz w:val="23"/>
          <w:szCs w:val="23"/>
          <w:rtl/>
        </w:rPr>
        <w:t>ی</w:t>
      </w:r>
      <w:r w:rsidRPr="00116AFD">
        <w:rPr>
          <w:rFonts w:cs="B Nazanin"/>
          <w:i/>
          <w:iCs/>
          <w:sz w:val="23"/>
          <w:szCs w:val="23"/>
          <w:rtl/>
        </w:rPr>
        <w:t>)</w:t>
      </w:r>
      <w:r w:rsidRPr="00116AFD">
        <w:rPr>
          <w:rFonts w:cs="B Nazanin" w:hint="cs"/>
          <w:sz w:val="23"/>
          <w:szCs w:val="23"/>
          <w:rtl/>
        </w:rPr>
        <w:t>،</w:t>
      </w:r>
      <w:r w:rsidRPr="00116AFD">
        <w:rPr>
          <w:rFonts w:cs="B Nazanin"/>
          <w:sz w:val="23"/>
          <w:szCs w:val="23"/>
          <w:rtl/>
        </w:rPr>
        <w:t xml:space="preserve"> 13(50)</w:t>
      </w:r>
      <w:r w:rsidRPr="00116AFD">
        <w:rPr>
          <w:rFonts w:cs="B Nazanin" w:hint="cs"/>
          <w:sz w:val="23"/>
          <w:szCs w:val="23"/>
          <w:rtl/>
        </w:rPr>
        <w:t>،</w:t>
      </w:r>
      <w:r w:rsidRPr="00116AFD">
        <w:rPr>
          <w:rFonts w:cs="B Nazanin"/>
          <w:sz w:val="23"/>
          <w:szCs w:val="23"/>
          <w:rtl/>
        </w:rPr>
        <w:t xml:space="preserve"> 1-16.</w:t>
      </w:r>
      <w:r w:rsidRPr="00116AFD">
        <w:rPr>
          <w:rFonts w:cs="B Nazanin" w:hint="cs"/>
          <w:sz w:val="23"/>
          <w:szCs w:val="23"/>
          <w:rtl/>
        </w:rPr>
        <w:t xml:space="preserve"> </w:t>
      </w:r>
    </w:p>
    <w:p w14:paraId="5443EF5A" w14:textId="172FACAE" w:rsidR="00A132D7" w:rsidRDefault="00A132D7" w:rsidP="00A132D7">
      <w:pPr>
        <w:bidi/>
        <w:spacing w:before="80" w:after="80" w:line="276" w:lineRule="auto"/>
        <w:jc w:val="both"/>
        <w:rPr>
          <w:rFonts w:cs="B Nazanin"/>
          <w:sz w:val="23"/>
          <w:szCs w:val="23"/>
          <w:rtl/>
        </w:rPr>
      </w:pPr>
      <w:r w:rsidRPr="00116AFD">
        <w:rPr>
          <w:rFonts w:cs="B Nazanin" w:hint="cs"/>
          <w:i/>
          <w:iCs/>
          <w:sz w:val="23"/>
          <w:szCs w:val="23"/>
          <w:rtl/>
        </w:rPr>
        <w:t xml:space="preserve"> </w:t>
      </w:r>
      <w:hyperlink r:id="rId113" w:history="1">
        <w:r w:rsidRPr="00116AFD">
          <w:rPr>
            <w:rStyle w:val="Hyperlink"/>
            <w:rFonts w:cs="B Nazanin"/>
            <w:i/>
            <w:iCs/>
            <w:sz w:val="23"/>
            <w:szCs w:val="23"/>
          </w:rPr>
          <w:t>https://dor.isc.ac/dor/20.1001.1.22286462.1402.13.1.1.3</w:t>
        </w:r>
      </w:hyperlink>
    </w:p>
    <w:p w14:paraId="4E61D4B9" w14:textId="09D9A83E" w:rsidR="00D371D2" w:rsidRPr="001A1E8A" w:rsidRDefault="00D371D2" w:rsidP="00D371D2">
      <w:pPr>
        <w:bidi/>
        <w:spacing w:before="80" w:after="80" w:line="276" w:lineRule="auto"/>
        <w:jc w:val="both"/>
        <w:rPr>
          <w:rFonts w:cs="B Nazanin"/>
          <w:color w:val="000000" w:themeColor="text1"/>
          <w:sz w:val="23"/>
          <w:szCs w:val="23"/>
          <w:rtl/>
        </w:rPr>
      </w:pPr>
      <w:r w:rsidRPr="001A1E8A">
        <w:rPr>
          <w:rFonts w:cs="B Nazanin" w:hint="cs"/>
          <w:color w:val="000000" w:themeColor="text1"/>
          <w:sz w:val="23"/>
          <w:szCs w:val="23"/>
          <w:rtl/>
          <w:lang w:bidi="fa-IR"/>
        </w:rPr>
        <w:lastRenderedPageBreak/>
        <w:t>عربی،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مهدی</w:t>
      </w:r>
      <w:r w:rsidRPr="001A1E8A">
        <w:rPr>
          <w:rFonts w:cs="B Nazanin" w:hint="cs"/>
          <w:color w:val="000000" w:themeColor="text1"/>
          <w:sz w:val="23"/>
          <w:szCs w:val="23"/>
          <w:rtl/>
        </w:rPr>
        <w:t xml:space="preserve"> (1387). </w:t>
      </w:r>
      <w:r w:rsidRPr="001A1E8A">
        <w:rPr>
          <w:rFonts w:cs="B Nazanin" w:hint="cs"/>
          <w:color w:val="000000" w:themeColor="text1"/>
          <w:sz w:val="23"/>
          <w:szCs w:val="23"/>
          <w:rtl/>
          <w:lang w:bidi="fa-IR"/>
        </w:rPr>
        <w:t>سازمان</w:t>
      </w:r>
      <w:r w:rsidRPr="001A1E8A">
        <w:rPr>
          <w:rFonts w:cs="B Nazanin"/>
          <w:color w:val="000000" w:themeColor="text1"/>
          <w:sz w:val="23"/>
          <w:szCs w:val="23"/>
          <w:rtl/>
          <w:lang w:bidi="fa-IR"/>
        </w:rPr>
        <w:softHyphen/>
      </w:r>
      <w:r w:rsidRPr="001A1E8A">
        <w:rPr>
          <w:rFonts w:cs="B Nazanin" w:hint="cs"/>
          <w:color w:val="000000" w:themeColor="text1"/>
          <w:sz w:val="23"/>
          <w:szCs w:val="23"/>
          <w:rtl/>
          <w:lang w:bidi="fa-IR"/>
        </w:rPr>
        <w:t>یابی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و</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گسترش</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کالبدی</w:t>
      </w:r>
      <w:r w:rsidRPr="001A1E8A">
        <w:rPr>
          <w:rFonts w:cs="B Nazanin"/>
          <w:color w:val="000000" w:themeColor="text1"/>
          <w:sz w:val="23"/>
          <w:szCs w:val="23"/>
        </w:rPr>
        <w:t xml:space="preserve"> </w:t>
      </w:r>
      <w:r w:rsidRPr="001A1E8A">
        <w:rPr>
          <w:rFonts w:cs="0 Nazanin" w:hint="cs"/>
          <w:color w:val="000000" w:themeColor="text1"/>
          <w:sz w:val="23"/>
          <w:szCs w:val="23"/>
          <w:rtl/>
        </w:rPr>
        <w:t>-</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فضایی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شهر</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تهران</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با</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تأکید</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بر</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نقش حریم</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شهری.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رساله</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دکتری</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دانشگاه</w:t>
      </w:r>
      <w:r w:rsidRPr="001A1E8A">
        <w:rPr>
          <w:rFonts w:cs="B Nazanin" w:hint="cs"/>
          <w:color w:val="000000" w:themeColor="text1"/>
          <w:sz w:val="23"/>
          <w:szCs w:val="23"/>
          <w:rtl/>
        </w:rPr>
        <w:t xml:space="preserve"> </w:t>
      </w:r>
      <w:r w:rsidRPr="001A1E8A">
        <w:rPr>
          <w:rFonts w:cs="B Nazanin" w:hint="cs"/>
          <w:color w:val="000000" w:themeColor="text1"/>
          <w:sz w:val="23"/>
          <w:szCs w:val="23"/>
          <w:rtl/>
          <w:lang w:bidi="fa-IR"/>
        </w:rPr>
        <w:t>تربیت معلم</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(خوارزمی</w:t>
      </w:r>
      <w:r w:rsidRPr="001A1E8A">
        <w:rPr>
          <w:rFonts w:cs="B Nazanin" w:hint="cs"/>
          <w:color w:val="000000" w:themeColor="text1"/>
          <w:sz w:val="23"/>
          <w:szCs w:val="23"/>
          <w:rtl/>
        </w:rPr>
        <w:t>)،</w:t>
      </w:r>
      <w:r w:rsidRPr="001A1E8A">
        <w:rPr>
          <w:rFonts w:cs="B Nazanin"/>
          <w:color w:val="000000" w:themeColor="text1"/>
          <w:sz w:val="23"/>
          <w:szCs w:val="23"/>
        </w:rPr>
        <w:t xml:space="preserve"> </w:t>
      </w:r>
      <w:r w:rsidRPr="001A1E8A">
        <w:rPr>
          <w:rFonts w:cs="B Nazanin" w:hint="cs"/>
          <w:color w:val="000000" w:themeColor="text1"/>
          <w:sz w:val="23"/>
          <w:szCs w:val="23"/>
          <w:rtl/>
          <w:lang w:bidi="fa-IR"/>
        </w:rPr>
        <w:t>تهران</w:t>
      </w:r>
      <w:r w:rsidRPr="001A1E8A">
        <w:rPr>
          <w:rFonts w:cs="B Nazanin"/>
          <w:color w:val="000000" w:themeColor="text1"/>
          <w:sz w:val="23"/>
          <w:szCs w:val="23"/>
        </w:rPr>
        <w:t xml:space="preserve"> .</w:t>
      </w:r>
    </w:p>
    <w:p w14:paraId="75D32717" w14:textId="77777777" w:rsidR="00D371D2" w:rsidRPr="001A1E8A" w:rsidRDefault="0037603C" w:rsidP="00D371D2">
      <w:pPr>
        <w:bidi/>
        <w:spacing w:before="80" w:after="80" w:line="276" w:lineRule="auto"/>
        <w:jc w:val="both"/>
        <w:rPr>
          <w:rFonts w:cs="B Nazanin"/>
          <w:color w:val="2E74B5" w:themeColor="accent1" w:themeShade="BF"/>
          <w:sz w:val="23"/>
          <w:szCs w:val="23"/>
          <w:rtl/>
          <w:lang w:bidi="fa-IR"/>
        </w:rPr>
      </w:pPr>
      <w:hyperlink r:id="rId114" w:anchor="/articles/aaa6da58c42ac09a54d2de35037185c2" w:history="1">
        <w:r w:rsidR="00D371D2" w:rsidRPr="001A1E8A">
          <w:rPr>
            <w:rStyle w:val="Hyperlink"/>
            <w:rFonts w:cs="B Nazanin"/>
            <w:color w:val="2E74B5" w:themeColor="accent1" w:themeShade="BF"/>
            <w:sz w:val="23"/>
            <w:szCs w:val="23"/>
          </w:rPr>
          <w:t>https://ganj.irandoc.ac.ir/#/articles/aaa6da58c42ac09a54d2de35037185c2</w:t>
        </w:r>
      </w:hyperlink>
    </w:p>
    <w:p w14:paraId="6B1FD56E" w14:textId="408F8595" w:rsidR="00A132D7" w:rsidRPr="00D371D2" w:rsidRDefault="00A132D7" w:rsidP="00D371D2">
      <w:pPr>
        <w:bidi/>
        <w:spacing w:before="80" w:after="80" w:line="276" w:lineRule="auto"/>
        <w:jc w:val="both"/>
        <w:rPr>
          <w:rFonts w:cs="B Nazanin"/>
          <w:sz w:val="23"/>
          <w:szCs w:val="23"/>
          <w:rtl/>
        </w:rPr>
      </w:pPr>
      <w:r w:rsidRPr="00A132D7">
        <w:rPr>
          <w:rFonts w:cs="B Nazanin"/>
          <w:sz w:val="23"/>
          <w:szCs w:val="23"/>
          <w:rtl/>
        </w:rPr>
        <w:t>غلامی‌پور، اسماعیل؛ کلانتری، عبدالحسین (</w:t>
      </w:r>
      <w:r w:rsidRPr="00A132D7">
        <w:rPr>
          <w:rFonts w:cs="B Nazanin"/>
          <w:sz w:val="23"/>
          <w:szCs w:val="23"/>
          <w:rtl/>
          <w:lang w:bidi="fa-IR"/>
        </w:rPr>
        <w:t xml:space="preserve">۱۳۹۶). </w:t>
      </w:r>
      <w:r w:rsidRPr="00A132D7">
        <w:rPr>
          <w:rFonts w:cs="B Nazanin"/>
          <w:sz w:val="23"/>
          <w:szCs w:val="23"/>
          <w:rtl/>
        </w:rPr>
        <w:t xml:space="preserve">شکل‌گیری جامعه دوگانه در شهرهای نفتی ایران با تأکید بر شهرستان ماهشهر. </w:t>
      </w:r>
      <w:r w:rsidRPr="00A132D7">
        <w:rPr>
          <w:rFonts w:cs="B Nazanin"/>
          <w:i/>
          <w:iCs/>
          <w:sz w:val="23"/>
          <w:szCs w:val="23"/>
          <w:rtl/>
        </w:rPr>
        <w:t>راهبرد اجتماعی فرهنگی</w:t>
      </w:r>
      <w:r w:rsidRPr="00A132D7">
        <w:rPr>
          <w:rFonts w:cs="B Nazanin"/>
          <w:sz w:val="23"/>
          <w:szCs w:val="23"/>
          <w:rtl/>
        </w:rPr>
        <w:t xml:space="preserve">، </w:t>
      </w:r>
      <w:r w:rsidRPr="00A132D7">
        <w:rPr>
          <w:rFonts w:cs="B Nazanin"/>
          <w:sz w:val="23"/>
          <w:szCs w:val="23"/>
          <w:rtl/>
          <w:lang w:bidi="fa-IR"/>
        </w:rPr>
        <w:t>۶(۴)</w:t>
      </w:r>
      <w:r w:rsidRPr="00A132D7">
        <w:rPr>
          <w:rFonts w:cs="B Nazanin"/>
          <w:sz w:val="23"/>
          <w:szCs w:val="23"/>
          <w:rtl/>
        </w:rPr>
        <w:t xml:space="preserve">، </w:t>
      </w:r>
      <w:r w:rsidRPr="00A132D7">
        <w:rPr>
          <w:rFonts w:cs="B Nazanin"/>
          <w:sz w:val="23"/>
          <w:szCs w:val="23"/>
          <w:rtl/>
          <w:lang w:bidi="fa-IR"/>
        </w:rPr>
        <w:t>۱۰۷-۱۳۹</w:t>
      </w:r>
      <w:r w:rsidRPr="00A132D7">
        <w:rPr>
          <w:rFonts w:cs="B Nazanin"/>
          <w:sz w:val="23"/>
          <w:szCs w:val="23"/>
        </w:rPr>
        <w:t>.</w:t>
      </w:r>
      <w:r w:rsidRPr="00A132D7">
        <w:rPr>
          <w:rFonts w:cs="B Nazanin" w:hint="cs"/>
          <w:sz w:val="23"/>
          <w:szCs w:val="23"/>
          <w:rtl/>
        </w:rPr>
        <w:t xml:space="preserve"> </w:t>
      </w:r>
      <w:hyperlink r:id="rId115" w:tgtFrame="_new" w:history="1">
        <w:r w:rsidRPr="00A132D7">
          <w:rPr>
            <w:rStyle w:val="Hyperlink"/>
            <w:rFonts w:cs="B Nazanin"/>
            <w:sz w:val="23"/>
            <w:szCs w:val="23"/>
          </w:rPr>
          <w:t>https://dor.isc.ac/dor/20.1001.1.22517081.1396.6.4.4.2</w:t>
        </w:r>
      </w:hyperlink>
    </w:p>
    <w:p w14:paraId="62690222" w14:textId="3200AA03" w:rsidR="00BA673F" w:rsidRPr="00BA673F" w:rsidRDefault="00BA673F" w:rsidP="00BA673F">
      <w:pPr>
        <w:bidi/>
        <w:spacing w:before="80" w:after="80" w:line="276" w:lineRule="auto"/>
        <w:jc w:val="both"/>
        <w:rPr>
          <w:rFonts w:cs="B Nazanin"/>
          <w:i/>
          <w:sz w:val="23"/>
          <w:szCs w:val="23"/>
          <w:rtl/>
          <w:lang w:bidi="fa-IR"/>
        </w:rPr>
      </w:pPr>
      <w:r w:rsidRPr="00BA673F">
        <w:rPr>
          <w:rFonts w:cs="B Nazanin"/>
          <w:i/>
          <w:sz w:val="23"/>
          <w:szCs w:val="23"/>
          <w:rtl/>
          <w:lang w:bidi="fa-IR"/>
        </w:rPr>
        <w:t>فراش، نورالد</w:t>
      </w:r>
      <w:r w:rsidRPr="00BA673F">
        <w:rPr>
          <w:rFonts w:cs="B Nazanin" w:hint="cs"/>
          <w:i/>
          <w:sz w:val="23"/>
          <w:szCs w:val="23"/>
          <w:rtl/>
          <w:lang w:bidi="fa-IR"/>
        </w:rPr>
        <w:t>ی</w:t>
      </w:r>
      <w:r>
        <w:rPr>
          <w:rFonts w:cs="B Nazanin" w:hint="eastAsia"/>
          <w:i/>
          <w:sz w:val="23"/>
          <w:szCs w:val="23"/>
          <w:rtl/>
          <w:lang w:bidi="fa-IR"/>
        </w:rPr>
        <w:t>ن</w:t>
      </w:r>
      <w:r>
        <w:rPr>
          <w:rFonts w:cs="B Nazanin" w:hint="cs"/>
          <w:i/>
          <w:sz w:val="23"/>
          <w:szCs w:val="23"/>
          <w:rtl/>
          <w:lang w:bidi="fa-IR"/>
        </w:rPr>
        <w:t>؛</w:t>
      </w:r>
      <w:r w:rsidRPr="00BA673F">
        <w:rPr>
          <w:rFonts w:cs="B Nazanin"/>
          <w:i/>
          <w:sz w:val="23"/>
          <w:szCs w:val="23"/>
          <w:rtl/>
          <w:lang w:bidi="fa-IR"/>
        </w:rPr>
        <w:t xml:space="preserve"> رب</w:t>
      </w:r>
      <w:r w:rsidRPr="00BA673F">
        <w:rPr>
          <w:rFonts w:cs="B Nazanin" w:hint="cs"/>
          <w:i/>
          <w:sz w:val="23"/>
          <w:szCs w:val="23"/>
          <w:rtl/>
          <w:lang w:bidi="fa-IR"/>
        </w:rPr>
        <w:t>ی</w:t>
      </w:r>
      <w:r w:rsidRPr="00BA673F">
        <w:rPr>
          <w:rFonts w:cs="B Nazanin" w:hint="eastAsia"/>
          <w:i/>
          <w:sz w:val="23"/>
          <w:szCs w:val="23"/>
          <w:rtl/>
          <w:lang w:bidi="fa-IR"/>
        </w:rPr>
        <w:t>ع</w:t>
      </w:r>
      <w:r w:rsidRPr="00BA673F">
        <w:rPr>
          <w:rFonts w:cs="B Nazanin" w:hint="cs"/>
          <w:i/>
          <w:sz w:val="23"/>
          <w:szCs w:val="23"/>
          <w:rtl/>
          <w:lang w:bidi="fa-IR"/>
        </w:rPr>
        <w:t>ی</w:t>
      </w:r>
      <w:r w:rsidRPr="00BA673F">
        <w:rPr>
          <w:rFonts w:cs="B Nazanin"/>
          <w:i/>
          <w:sz w:val="23"/>
          <w:szCs w:val="23"/>
          <w:rtl/>
          <w:lang w:bidi="fa-IR"/>
        </w:rPr>
        <w:t xml:space="preserve"> دستجرد</w:t>
      </w:r>
      <w:r w:rsidRPr="00BA673F">
        <w:rPr>
          <w:rFonts w:cs="B Nazanin" w:hint="cs"/>
          <w:i/>
          <w:sz w:val="23"/>
          <w:szCs w:val="23"/>
          <w:rtl/>
          <w:lang w:bidi="fa-IR"/>
        </w:rPr>
        <w:t>ی</w:t>
      </w:r>
      <w:r w:rsidRPr="00BA673F">
        <w:rPr>
          <w:rFonts w:cs="B Nazanin" w:hint="eastAsia"/>
          <w:i/>
          <w:sz w:val="23"/>
          <w:szCs w:val="23"/>
          <w:rtl/>
          <w:lang w:bidi="fa-IR"/>
        </w:rPr>
        <w:t>،</w:t>
      </w:r>
      <w:r w:rsidRPr="00BA673F">
        <w:rPr>
          <w:rFonts w:cs="B Nazanin"/>
          <w:i/>
          <w:sz w:val="23"/>
          <w:szCs w:val="23"/>
          <w:rtl/>
          <w:lang w:bidi="fa-IR"/>
        </w:rPr>
        <w:t xml:space="preserve"> حم</w:t>
      </w:r>
      <w:r w:rsidRPr="00BA673F">
        <w:rPr>
          <w:rFonts w:cs="B Nazanin" w:hint="cs"/>
          <w:i/>
          <w:sz w:val="23"/>
          <w:szCs w:val="23"/>
          <w:rtl/>
          <w:lang w:bidi="fa-IR"/>
        </w:rPr>
        <w:t>ی</w:t>
      </w:r>
      <w:r>
        <w:rPr>
          <w:rFonts w:cs="B Nazanin" w:hint="eastAsia"/>
          <w:i/>
          <w:sz w:val="23"/>
          <w:szCs w:val="23"/>
          <w:rtl/>
          <w:lang w:bidi="fa-IR"/>
        </w:rPr>
        <w:t>درضا</w:t>
      </w:r>
      <w:r>
        <w:rPr>
          <w:rFonts w:cs="B Nazanin" w:hint="cs"/>
          <w:i/>
          <w:sz w:val="23"/>
          <w:szCs w:val="23"/>
          <w:rtl/>
          <w:lang w:bidi="fa-IR"/>
        </w:rPr>
        <w:t>؛</w:t>
      </w:r>
      <w:r w:rsidRPr="00BA673F">
        <w:rPr>
          <w:rFonts w:cs="B Nazanin"/>
          <w:i/>
          <w:sz w:val="23"/>
          <w:szCs w:val="23"/>
          <w:rtl/>
          <w:lang w:bidi="fa-IR"/>
        </w:rPr>
        <w:t xml:space="preserve"> قاض</w:t>
      </w:r>
      <w:r w:rsidRPr="00BA673F">
        <w:rPr>
          <w:rFonts w:cs="B Nazanin" w:hint="cs"/>
          <w:i/>
          <w:sz w:val="23"/>
          <w:szCs w:val="23"/>
          <w:rtl/>
          <w:lang w:bidi="fa-IR"/>
        </w:rPr>
        <w:t>ی</w:t>
      </w:r>
      <w:r w:rsidRPr="00BA673F">
        <w:rPr>
          <w:rFonts w:cs="B Nazanin"/>
          <w:i/>
          <w:sz w:val="23"/>
          <w:szCs w:val="23"/>
          <w:rtl/>
          <w:lang w:bidi="fa-IR"/>
        </w:rPr>
        <w:t xml:space="preserve"> طباطبا</w:t>
      </w:r>
      <w:r w:rsidRPr="00BA673F">
        <w:rPr>
          <w:rFonts w:cs="B Nazanin" w:hint="cs"/>
          <w:i/>
          <w:sz w:val="23"/>
          <w:szCs w:val="23"/>
          <w:rtl/>
          <w:lang w:bidi="fa-IR"/>
        </w:rPr>
        <w:t>یی</w:t>
      </w:r>
      <w:r w:rsidRPr="00BA673F">
        <w:rPr>
          <w:rFonts w:cs="B Nazanin" w:hint="eastAsia"/>
          <w:i/>
          <w:sz w:val="23"/>
          <w:szCs w:val="23"/>
          <w:rtl/>
          <w:lang w:bidi="fa-IR"/>
        </w:rPr>
        <w:t>،</w:t>
      </w:r>
      <w:r>
        <w:rPr>
          <w:rFonts w:cs="B Nazanin"/>
          <w:i/>
          <w:sz w:val="23"/>
          <w:szCs w:val="23"/>
          <w:rtl/>
          <w:lang w:bidi="fa-IR"/>
        </w:rPr>
        <w:t xml:space="preserve"> محمود</w:t>
      </w:r>
      <w:r>
        <w:rPr>
          <w:rFonts w:cs="B Nazanin" w:hint="cs"/>
          <w:i/>
          <w:sz w:val="23"/>
          <w:szCs w:val="23"/>
          <w:rtl/>
          <w:lang w:bidi="fa-IR"/>
        </w:rPr>
        <w:t>؛</w:t>
      </w:r>
      <w:r w:rsidRPr="00BA673F">
        <w:rPr>
          <w:rFonts w:cs="B Nazanin"/>
          <w:i/>
          <w:sz w:val="23"/>
          <w:szCs w:val="23"/>
          <w:rtl/>
          <w:lang w:bidi="fa-IR"/>
        </w:rPr>
        <w:t xml:space="preserve"> صادق</w:t>
      </w:r>
      <w:r w:rsidRPr="00BA673F">
        <w:rPr>
          <w:rFonts w:cs="B Nazanin" w:hint="cs"/>
          <w:i/>
          <w:sz w:val="23"/>
          <w:szCs w:val="23"/>
          <w:rtl/>
          <w:lang w:bidi="fa-IR"/>
        </w:rPr>
        <w:t>ی</w:t>
      </w:r>
      <w:r w:rsidRPr="00BA673F">
        <w:rPr>
          <w:rFonts w:cs="B Nazanin" w:hint="eastAsia"/>
          <w:i/>
          <w:sz w:val="23"/>
          <w:szCs w:val="23"/>
          <w:rtl/>
          <w:lang w:bidi="fa-IR"/>
        </w:rPr>
        <w:t>،</w:t>
      </w:r>
      <w:r>
        <w:rPr>
          <w:rFonts w:cs="B Nazanin"/>
          <w:i/>
          <w:sz w:val="23"/>
          <w:szCs w:val="23"/>
          <w:rtl/>
          <w:lang w:bidi="fa-IR"/>
        </w:rPr>
        <w:t xml:space="preserve"> رسول</w:t>
      </w:r>
      <w:r w:rsidRPr="00BA673F">
        <w:rPr>
          <w:rFonts w:cs="B Nazanin"/>
          <w:i/>
          <w:sz w:val="23"/>
          <w:szCs w:val="23"/>
          <w:rtl/>
          <w:lang w:bidi="fa-IR"/>
        </w:rPr>
        <w:t xml:space="preserve"> (1400). تحص</w:t>
      </w:r>
      <w:r w:rsidRPr="00BA673F">
        <w:rPr>
          <w:rFonts w:cs="B Nazanin" w:hint="cs"/>
          <w:i/>
          <w:sz w:val="23"/>
          <w:szCs w:val="23"/>
          <w:rtl/>
          <w:lang w:bidi="fa-IR"/>
        </w:rPr>
        <w:t>ی</w:t>
      </w:r>
      <w:r w:rsidRPr="00BA673F">
        <w:rPr>
          <w:rFonts w:cs="B Nazanin" w:hint="eastAsia"/>
          <w:i/>
          <w:sz w:val="23"/>
          <w:szCs w:val="23"/>
          <w:rtl/>
          <w:lang w:bidi="fa-IR"/>
        </w:rPr>
        <w:t>لات</w:t>
      </w:r>
      <w:r w:rsidRPr="00BA673F">
        <w:rPr>
          <w:rFonts w:cs="B Nazanin"/>
          <w:i/>
          <w:sz w:val="23"/>
          <w:szCs w:val="23"/>
          <w:rtl/>
          <w:lang w:bidi="fa-IR"/>
        </w:rPr>
        <w:t xml:space="preserve"> و جدا</w:t>
      </w:r>
      <w:r w:rsidRPr="00BA673F">
        <w:rPr>
          <w:rFonts w:cs="B Nazanin" w:hint="cs"/>
          <w:i/>
          <w:sz w:val="23"/>
          <w:szCs w:val="23"/>
          <w:rtl/>
          <w:lang w:bidi="fa-IR"/>
        </w:rPr>
        <w:t>یی</w:t>
      </w:r>
      <w:r w:rsidRPr="00BA673F">
        <w:rPr>
          <w:rFonts w:cs="B Nazanin"/>
          <w:i/>
          <w:sz w:val="23"/>
          <w:szCs w:val="23"/>
          <w:rtl/>
          <w:lang w:bidi="fa-IR"/>
        </w:rPr>
        <w:t xml:space="preserve"> گز</w:t>
      </w:r>
      <w:r w:rsidRPr="00BA673F">
        <w:rPr>
          <w:rFonts w:cs="B Nazanin" w:hint="cs"/>
          <w:i/>
          <w:sz w:val="23"/>
          <w:szCs w:val="23"/>
          <w:rtl/>
          <w:lang w:bidi="fa-IR"/>
        </w:rPr>
        <w:t>ی</w:t>
      </w:r>
      <w:r w:rsidRPr="00BA673F">
        <w:rPr>
          <w:rFonts w:cs="B Nazanin" w:hint="eastAsia"/>
          <w:i/>
          <w:sz w:val="23"/>
          <w:szCs w:val="23"/>
          <w:rtl/>
          <w:lang w:bidi="fa-IR"/>
        </w:rPr>
        <w:t>ن</w:t>
      </w:r>
      <w:r w:rsidRPr="00BA673F">
        <w:rPr>
          <w:rFonts w:cs="B Nazanin" w:hint="cs"/>
          <w:i/>
          <w:sz w:val="23"/>
          <w:szCs w:val="23"/>
          <w:rtl/>
          <w:lang w:bidi="fa-IR"/>
        </w:rPr>
        <w:t>ی</w:t>
      </w:r>
      <w:r w:rsidRPr="00BA673F">
        <w:rPr>
          <w:rFonts w:cs="B Nazanin"/>
          <w:i/>
          <w:sz w:val="23"/>
          <w:szCs w:val="23"/>
          <w:rtl/>
          <w:lang w:bidi="fa-IR"/>
        </w:rPr>
        <w:t xml:space="preserve"> فضا</w:t>
      </w:r>
      <w:r w:rsidRPr="00BA673F">
        <w:rPr>
          <w:rFonts w:cs="B Nazanin" w:hint="cs"/>
          <w:i/>
          <w:sz w:val="23"/>
          <w:szCs w:val="23"/>
          <w:rtl/>
          <w:lang w:bidi="fa-IR"/>
        </w:rPr>
        <w:t>یی</w:t>
      </w:r>
      <w:r w:rsidRPr="00BA673F">
        <w:rPr>
          <w:rFonts w:cs="B Nazanin"/>
          <w:i/>
          <w:sz w:val="23"/>
          <w:szCs w:val="23"/>
          <w:rtl/>
          <w:lang w:bidi="fa-IR"/>
        </w:rPr>
        <w:t xml:space="preserve"> در کلانشهر تهران. </w:t>
      </w:r>
      <w:r w:rsidRPr="00BA673F">
        <w:rPr>
          <w:rFonts w:cs="B Nazanin"/>
          <w:iCs/>
          <w:sz w:val="23"/>
          <w:szCs w:val="23"/>
          <w:rtl/>
          <w:lang w:bidi="fa-IR"/>
        </w:rPr>
        <w:t>توسعه محل</w:t>
      </w:r>
      <w:r w:rsidRPr="00BA673F">
        <w:rPr>
          <w:rFonts w:cs="B Nazanin" w:hint="cs"/>
          <w:iCs/>
          <w:sz w:val="23"/>
          <w:szCs w:val="23"/>
          <w:rtl/>
          <w:lang w:bidi="fa-IR"/>
        </w:rPr>
        <w:t>ی</w:t>
      </w:r>
      <w:r w:rsidRPr="00BA673F">
        <w:rPr>
          <w:rFonts w:cs="B Nazanin"/>
          <w:iCs/>
          <w:sz w:val="23"/>
          <w:szCs w:val="23"/>
          <w:rtl/>
          <w:lang w:bidi="fa-IR"/>
        </w:rPr>
        <w:t xml:space="preserve"> روستا</w:t>
      </w:r>
      <w:r w:rsidRPr="00BA673F">
        <w:rPr>
          <w:rFonts w:cs="B Nazanin" w:hint="cs"/>
          <w:iCs/>
          <w:sz w:val="23"/>
          <w:szCs w:val="23"/>
          <w:rtl/>
          <w:lang w:bidi="fa-IR"/>
        </w:rPr>
        <w:t>یی</w:t>
      </w:r>
      <w:r w:rsidRPr="00BA673F">
        <w:rPr>
          <w:rFonts w:cs="B Nazanin"/>
          <w:iCs/>
          <w:sz w:val="23"/>
          <w:szCs w:val="23"/>
          <w:rtl/>
          <w:lang w:bidi="fa-IR"/>
        </w:rPr>
        <w:t xml:space="preserve"> - شهر</w:t>
      </w:r>
      <w:r w:rsidRPr="00BA673F">
        <w:rPr>
          <w:rFonts w:cs="B Nazanin" w:hint="cs"/>
          <w:iCs/>
          <w:sz w:val="23"/>
          <w:szCs w:val="23"/>
          <w:rtl/>
          <w:lang w:bidi="fa-IR"/>
        </w:rPr>
        <w:t>ی</w:t>
      </w:r>
      <w:r w:rsidRPr="00BA673F">
        <w:rPr>
          <w:rFonts w:cs="B Nazanin"/>
          <w:iCs/>
          <w:sz w:val="23"/>
          <w:szCs w:val="23"/>
          <w:rtl/>
          <w:lang w:bidi="fa-IR"/>
        </w:rPr>
        <w:t xml:space="preserve"> (توسعه روستا</w:t>
      </w:r>
      <w:r w:rsidRPr="00BA673F">
        <w:rPr>
          <w:rFonts w:cs="B Nazanin" w:hint="cs"/>
          <w:iCs/>
          <w:sz w:val="23"/>
          <w:szCs w:val="23"/>
          <w:rtl/>
          <w:lang w:bidi="fa-IR"/>
        </w:rPr>
        <w:t>یی</w:t>
      </w:r>
      <w:r w:rsidRPr="00BA673F">
        <w:rPr>
          <w:rFonts w:cs="B Nazanin"/>
          <w:iCs/>
          <w:sz w:val="23"/>
          <w:szCs w:val="23"/>
          <w:rtl/>
          <w:lang w:bidi="fa-IR"/>
        </w:rPr>
        <w:t>)</w:t>
      </w:r>
      <w:r w:rsidRPr="00BA673F">
        <w:rPr>
          <w:rFonts w:cs="B Nazanin"/>
          <w:i/>
          <w:sz w:val="23"/>
          <w:szCs w:val="23"/>
          <w:rtl/>
          <w:lang w:bidi="fa-IR"/>
        </w:rPr>
        <w:t xml:space="preserve">، 13(1 )، 37-65. </w:t>
      </w:r>
    </w:p>
    <w:p w14:paraId="26FD23EF" w14:textId="0AB5BDE4" w:rsidR="003672A6" w:rsidRDefault="0037603C" w:rsidP="00F361E3">
      <w:pPr>
        <w:bidi/>
        <w:spacing w:before="80" w:after="80" w:line="276" w:lineRule="auto"/>
        <w:jc w:val="both"/>
        <w:rPr>
          <w:rFonts w:cs="B Nazanin"/>
          <w:sz w:val="23"/>
          <w:szCs w:val="23"/>
          <w:rtl/>
          <w:lang w:bidi="fa-IR"/>
        </w:rPr>
      </w:pPr>
      <w:hyperlink r:id="rId116" w:history="1">
        <w:r w:rsidR="003672A6" w:rsidRPr="00D4688F">
          <w:rPr>
            <w:rStyle w:val="Hyperlink"/>
            <w:rFonts w:cs="B Nazanin"/>
            <w:i/>
            <w:sz w:val="23"/>
            <w:szCs w:val="23"/>
            <w:lang w:bidi="fa-IR"/>
          </w:rPr>
          <w:t>https://sid.ir/paper/956314/fa</w:t>
        </w:r>
      </w:hyperlink>
    </w:p>
    <w:p w14:paraId="23131629" w14:textId="31095509" w:rsidR="00BC5EAA" w:rsidRDefault="00EC32CF" w:rsidP="00BA673F">
      <w:pPr>
        <w:bidi/>
        <w:spacing w:before="80" w:after="80" w:line="276" w:lineRule="auto"/>
        <w:jc w:val="both"/>
        <w:rPr>
          <w:rFonts w:cs="B Nazanin"/>
          <w:sz w:val="23"/>
          <w:szCs w:val="23"/>
          <w:rtl/>
        </w:rPr>
      </w:pPr>
      <w:r w:rsidRPr="00EC32CF">
        <w:rPr>
          <w:rFonts w:cs="B Nazanin"/>
          <w:sz w:val="23"/>
          <w:szCs w:val="23"/>
          <w:rtl/>
        </w:rPr>
        <w:t>فرض</w:t>
      </w:r>
      <w:r w:rsidRPr="00EC32CF">
        <w:rPr>
          <w:rFonts w:cs="B Nazanin" w:hint="cs"/>
          <w:sz w:val="23"/>
          <w:szCs w:val="23"/>
          <w:rtl/>
        </w:rPr>
        <w:t>ی</w:t>
      </w:r>
      <w:r w:rsidRPr="00EC32CF">
        <w:rPr>
          <w:rFonts w:cs="B Nazanin"/>
          <w:sz w:val="23"/>
          <w:szCs w:val="23"/>
          <w:rtl/>
        </w:rPr>
        <w:t xml:space="preserve"> د</w:t>
      </w:r>
      <w:r w:rsidRPr="00EC32CF">
        <w:rPr>
          <w:rFonts w:cs="B Nazanin" w:hint="cs"/>
          <w:sz w:val="23"/>
          <w:szCs w:val="23"/>
          <w:rtl/>
        </w:rPr>
        <w:t>ی</w:t>
      </w:r>
      <w:r w:rsidRPr="00EC32CF">
        <w:rPr>
          <w:rFonts w:cs="B Nazanin" w:hint="eastAsia"/>
          <w:sz w:val="23"/>
          <w:szCs w:val="23"/>
          <w:rtl/>
        </w:rPr>
        <w:t>ر</w:t>
      </w:r>
      <w:r w:rsidRPr="00EC32CF">
        <w:rPr>
          <w:rFonts w:cs="B Nazanin" w:hint="cs"/>
          <w:sz w:val="23"/>
          <w:szCs w:val="23"/>
          <w:rtl/>
        </w:rPr>
        <w:t>ی</w:t>
      </w:r>
      <w:r w:rsidRPr="00EC32CF">
        <w:rPr>
          <w:rFonts w:cs="B Nazanin" w:hint="eastAsia"/>
          <w:sz w:val="23"/>
          <w:szCs w:val="23"/>
          <w:rtl/>
        </w:rPr>
        <w:t>،</w:t>
      </w:r>
      <w:r w:rsidRPr="00EC32CF">
        <w:rPr>
          <w:rFonts w:cs="B Nazanin"/>
          <w:sz w:val="23"/>
          <w:szCs w:val="23"/>
          <w:rtl/>
        </w:rPr>
        <w:t xml:space="preserve"> عبدالام</w:t>
      </w:r>
      <w:r w:rsidRPr="00EC32CF">
        <w:rPr>
          <w:rFonts w:cs="B Nazanin" w:hint="cs"/>
          <w:sz w:val="23"/>
          <w:szCs w:val="23"/>
          <w:rtl/>
        </w:rPr>
        <w:t>ی</w:t>
      </w:r>
      <w:r w:rsidRPr="00EC32CF">
        <w:rPr>
          <w:rFonts w:cs="B Nazanin" w:hint="eastAsia"/>
          <w:sz w:val="23"/>
          <w:szCs w:val="23"/>
          <w:rtl/>
        </w:rPr>
        <w:t>ر</w:t>
      </w:r>
      <w:r w:rsidRPr="00EC32CF">
        <w:rPr>
          <w:rFonts w:cs="B Nazanin" w:hint="cs"/>
          <w:sz w:val="23"/>
          <w:szCs w:val="23"/>
          <w:rtl/>
        </w:rPr>
        <w:t>؛</w:t>
      </w:r>
      <w:r w:rsidRPr="00EC32CF">
        <w:rPr>
          <w:rFonts w:cs="B Nazanin"/>
          <w:sz w:val="23"/>
          <w:szCs w:val="23"/>
          <w:rtl/>
        </w:rPr>
        <w:t xml:space="preserve"> غفارزاده، حم</w:t>
      </w:r>
      <w:r w:rsidRPr="00EC32CF">
        <w:rPr>
          <w:rFonts w:cs="B Nazanin" w:hint="cs"/>
          <w:sz w:val="23"/>
          <w:szCs w:val="23"/>
          <w:rtl/>
        </w:rPr>
        <w:t>ی</w:t>
      </w:r>
      <w:r w:rsidRPr="00EC32CF">
        <w:rPr>
          <w:rFonts w:cs="B Nazanin" w:hint="eastAsia"/>
          <w:sz w:val="23"/>
          <w:szCs w:val="23"/>
          <w:rtl/>
        </w:rPr>
        <w:t>درضا</w:t>
      </w:r>
      <w:r w:rsidRPr="00EC32CF">
        <w:rPr>
          <w:rFonts w:cs="B Nazanin" w:hint="cs"/>
          <w:sz w:val="23"/>
          <w:szCs w:val="23"/>
          <w:rtl/>
        </w:rPr>
        <w:t>؛</w:t>
      </w:r>
      <w:r w:rsidRPr="00EC32CF">
        <w:rPr>
          <w:rFonts w:cs="B Nazanin"/>
          <w:sz w:val="23"/>
          <w:szCs w:val="23"/>
          <w:rtl/>
        </w:rPr>
        <w:t xml:space="preserve"> جاو</w:t>
      </w:r>
      <w:r w:rsidRPr="00EC32CF">
        <w:rPr>
          <w:rFonts w:cs="B Nazanin" w:hint="cs"/>
          <w:sz w:val="23"/>
          <w:szCs w:val="23"/>
          <w:rtl/>
        </w:rPr>
        <w:t>ی</w:t>
      </w:r>
      <w:r w:rsidRPr="00EC32CF">
        <w:rPr>
          <w:rFonts w:cs="B Nazanin" w:hint="eastAsia"/>
          <w:sz w:val="23"/>
          <w:szCs w:val="23"/>
          <w:rtl/>
        </w:rPr>
        <w:t>د،</w:t>
      </w:r>
      <w:r w:rsidRPr="00EC32CF">
        <w:rPr>
          <w:rFonts w:cs="B Nazanin"/>
          <w:sz w:val="23"/>
          <w:szCs w:val="23"/>
          <w:rtl/>
        </w:rPr>
        <w:t xml:space="preserve"> ام</w:t>
      </w:r>
      <w:r w:rsidRPr="00EC32CF">
        <w:rPr>
          <w:rFonts w:cs="B Nazanin" w:hint="cs"/>
          <w:sz w:val="23"/>
          <w:szCs w:val="23"/>
          <w:rtl/>
        </w:rPr>
        <w:t>ی</w:t>
      </w:r>
      <w:r w:rsidRPr="00EC32CF">
        <w:rPr>
          <w:rFonts w:cs="B Nazanin" w:hint="eastAsia"/>
          <w:sz w:val="23"/>
          <w:szCs w:val="23"/>
          <w:rtl/>
        </w:rPr>
        <w:t>رحس</w:t>
      </w:r>
      <w:r w:rsidRPr="00EC32CF">
        <w:rPr>
          <w:rFonts w:cs="B Nazanin" w:hint="cs"/>
          <w:sz w:val="23"/>
          <w:szCs w:val="23"/>
          <w:rtl/>
        </w:rPr>
        <w:t>ی</w:t>
      </w:r>
      <w:r w:rsidRPr="00EC32CF">
        <w:rPr>
          <w:rFonts w:cs="B Nazanin" w:hint="eastAsia"/>
          <w:sz w:val="23"/>
          <w:szCs w:val="23"/>
          <w:rtl/>
        </w:rPr>
        <w:t>ن</w:t>
      </w:r>
      <w:r w:rsidRPr="00EC32CF">
        <w:rPr>
          <w:rFonts w:cs="B Nazanin" w:hint="cs"/>
          <w:sz w:val="23"/>
          <w:szCs w:val="23"/>
          <w:rtl/>
        </w:rPr>
        <w:t xml:space="preserve">؛ </w:t>
      </w:r>
      <w:r w:rsidRPr="00EC32CF">
        <w:rPr>
          <w:rFonts w:cs="B Nazanin"/>
          <w:sz w:val="23"/>
          <w:szCs w:val="23"/>
          <w:rtl/>
        </w:rPr>
        <w:t>حس</w:t>
      </w:r>
      <w:r w:rsidRPr="00EC32CF">
        <w:rPr>
          <w:rFonts w:cs="B Nazanin" w:hint="cs"/>
          <w:sz w:val="23"/>
          <w:szCs w:val="23"/>
          <w:rtl/>
        </w:rPr>
        <w:t>ی</w:t>
      </w:r>
      <w:r w:rsidRPr="00EC32CF">
        <w:rPr>
          <w:rFonts w:cs="B Nazanin" w:hint="eastAsia"/>
          <w:sz w:val="23"/>
          <w:szCs w:val="23"/>
          <w:rtl/>
        </w:rPr>
        <w:t>ن</w:t>
      </w:r>
      <w:r w:rsidRPr="00EC32CF">
        <w:rPr>
          <w:rFonts w:cs="B Nazanin"/>
          <w:sz w:val="23"/>
          <w:szCs w:val="23"/>
          <w:rtl/>
        </w:rPr>
        <w:t xml:space="preserve"> زاده لطف</w:t>
      </w:r>
      <w:r w:rsidRPr="00EC32CF">
        <w:rPr>
          <w:rFonts w:cs="B Nazanin" w:hint="cs"/>
          <w:sz w:val="23"/>
          <w:szCs w:val="23"/>
          <w:rtl/>
        </w:rPr>
        <w:t>ی</w:t>
      </w:r>
      <w:r w:rsidRPr="00EC32CF">
        <w:rPr>
          <w:rFonts w:cs="B Nazanin" w:hint="eastAsia"/>
          <w:sz w:val="23"/>
          <w:szCs w:val="23"/>
          <w:rtl/>
        </w:rPr>
        <w:t>،</w:t>
      </w:r>
      <w:r w:rsidRPr="00EC32CF">
        <w:rPr>
          <w:rFonts w:cs="B Nazanin"/>
          <w:sz w:val="23"/>
          <w:szCs w:val="23"/>
          <w:rtl/>
        </w:rPr>
        <w:t xml:space="preserve"> فرهاد (1400). مدلساز</w:t>
      </w:r>
      <w:r w:rsidRPr="00EC32CF">
        <w:rPr>
          <w:rFonts w:cs="B Nazanin" w:hint="cs"/>
          <w:sz w:val="23"/>
          <w:szCs w:val="23"/>
          <w:rtl/>
        </w:rPr>
        <w:t>ی</w:t>
      </w:r>
      <w:r w:rsidRPr="00EC32CF">
        <w:rPr>
          <w:rFonts w:cs="B Nazanin"/>
          <w:sz w:val="23"/>
          <w:szCs w:val="23"/>
          <w:rtl/>
        </w:rPr>
        <w:t xml:space="preserve"> مع</w:t>
      </w:r>
      <w:r w:rsidRPr="00EC32CF">
        <w:rPr>
          <w:rFonts w:cs="B Nazanin" w:hint="cs"/>
          <w:sz w:val="23"/>
          <w:szCs w:val="23"/>
          <w:rtl/>
        </w:rPr>
        <w:t>ی</w:t>
      </w:r>
      <w:r w:rsidRPr="00EC32CF">
        <w:rPr>
          <w:rFonts w:cs="B Nazanin" w:hint="eastAsia"/>
          <w:sz w:val="23"/>
          <w:szCs w:val="23"/>
          <w:rtl/>
        </w:rPr>
        <w:t>ارها</w:t>
      </w:r>
      <w:r w:rsidRPr="00EC32CF">
        <w:rPr>
          <w:rFonts w:cs="B Nazanin" w:hint="cs"/>
          <w:sz w:val="23"/>
          <w:szCs w:val="23"/>
          <w:rtl/>
        </w:rPr>
        <w:t>ی</w:t>
      </w:r>
      <w:r w:rsidRPr="00EC32CF">
        <w:rPr>
          <w:rFonts w:cs="B Nazanin"/>
          <w:sz w:val="23"/>
          <w:szCs w:val="23"/>
          <w:rtl/>
        </w:rPr>
        <w:t xml:space="preserve"> موثر بر مکان</w:t>
      </w:r>
      <w:r w:rsidRPr="00EC32CF">
        <w:rPr>
          <w:rFonts w:cs="B Nazanin" w:hint="cs"/>
          <w:sz w:val="23"/>
          <w:szCs w:val="23"/>
          <w:rtl/>
        </w:rPr>
        <w:t>ی</w:t>
      </w:r>
      <w:r w:rsidRPr="00EC32CF">
        <w:rPr>
          <w:rFonts w:cs="B Nazanin" w:hint="eastAsia"/>
          <w:sz w:val="23"/>
          <w:szCs w:val="23"/>
          <w:rtl/>
        </w:rPr>
        <w:t>اب</w:t>
      </w:r>
      <w:r w:rsidRPr="00EC32CF">
        <w:rPr>
          <w:rFonts w:cs="B Nazanin" w:hint="cs"/>
          <w:sz w:val="23"/>
          <w:szCs w:val="23"/>
          <w:rtl/>
        </w:rPr>
        <w:t>ی</w:t>
      </w:r>
      <w:r w:rsidRPr="00EC32CF">
        <w:rPr>
          <w:rFonts w:cs="B Nazanin"/>
          <w:sz w:val="23"/>
          <w:szCs w:val="23"/>
          <w:rtl/>
        </w:rPr>
        <w:t xml:space="preserve"> غرفه باز</w:t>
      </w:r>
      <w:r w:rsidRPr="00EC32CF">
        <w:rPr>
          <w:rFonts w:cs="B Nazanin" w:hint="cs"/>
          <w:sz w:val="23"/>
          <w:szCs w:val="23"/>
          <w:rtl/>
        </w:rPr>
        <w:t>ی</w:t>
      </w:r>
      <w:r w:rsidRPr="00EC32CF">
        <w:rPr>
          <w:rFonts w:cs="B Nazanin" w:hint="eastAsia"/>
          <w:sz w:val="23"/>
          <w:szCs w:val="23"/>
          <w:rtl/>
        </w:rPr>
        <w:t>افت</w:t>
      </w:r>
      <w:r w:rsidRPr="00EC32CF">
        <w:rPr>
          <w:rFonts w:cs="B Nazanin"/>
          <w:sz w:val="23"/>
          <w:szCs w:val="23"/>
          <w:rtl/>
        </w:rPr>
        <w:t xml:space="preserve"> پسماند خشک شهر تهران با استفاده از تلف</w:t>
      </w:r>
      <w:r w:rsidRPr="00EC32CF">
        <w:rPr>
          <w:rFonts w:cs="B Nazanin" w:hint="cs"/>
          <w:sz w:val="23"/>
          <w:szCs w:val="23"/>
          <w:rtl/>
        </w:rPr>
        <w:t>ی</w:t>
      </w:r>
      <w:r w:rsidRPr="00EC32CF">
        <w:rPr>
          <w:rFonts w:cs="B Nazanin" w:hint="eastAsia"/>
          <w:sz w:val="23"/>
          <w:szCs w:val="23"/>
          <w:rtl/>
        </w:rPr>
        <w:t>ق</w:t>
      </w:r>
      <w:r w:rsidRPr="00EC32CF">
        <w:rPr>
          <w:rFonts w:cs="B Nazanin"/>
          <w:sz w:val="23"/>
          <w:szCs w:val="23"/>
          <w:rtl/>
        </w:rPr>
        <w:t xml:space="preserve"> روش</w:t>
      </w:r>
      <w:r w:rsidRPr="00EC32CF">
        <w:rPr>
          <w:rFonts w:cs="B Nazanin" w:hint="cs"/>
          <w:sz w:val="23"/>
          <w:szCs w:val="23"/>
          <w:rtl/>
        </w:rPr>
        <w:softHyphen/>
      </w:r>
      <w:r w:rsidRPr="00EC32CF">
        <w:rPr>
          <w:rFonts w:cs="B Nazanin"/>
          <w:sz w:val="23"/>
          <w:szCs w:val="23"/>
          <w:rtl/>
        </w:rPr>
        <w:t>ها</w:t>
      </w:r>
      <w:r w:rsidRPr="00EC32CF">
        <w:rPr>
          <w:rFonts w:cs="B Nazanin" w:hint="cs"/>
          <w:sz w:val="23"/>
          <w:szCs w:val="23"/>
          <w:rtl/>
        </w:rPr>
        <w:t>ی</w:t>
      </w:r>
      <w:r w:rsidRPr="00EC32CF">
        <w:rPr>
          <w:rFonts w:cs="B Nazanin"/>
          <w:sz w:val="23"/>
          <w:szCs w:val="23"/>
          <w:rtl/>
        </w:rPr>
        <w:t xml:space="preserve"> دلف</w:t>
      </w:r>
      <w:r w:rsidRPr="00EC32CF">
        <w:rPr>
          <w:rFonts w:cs="B Nazanin" w:hint="cs"/>
          <w:sz w:val="23"/>
          <w:szCs w:val="23"/>
          <w:rtl/>
        </w:rPr>
        <w:t>ی</w:t>
      </w:r>
      <w:r w:rsidRPr="00EC32CF">
        <w:rPr>
          <w:rFonts w:cs="B Nazanin"/>
          <w:sz w:val="23"/>
          <w:szCs w:val="23"/>
          <w:rtl/>
        </w:rPr>
        <w:t xml:space="preserve"> فاز</w:t>
      </w:r>
      <w:r w:rsidRPr="00EC32CF">
        <w:rPr>
          <w:rFonts w:cs="B Nazanin" w:hint="cs"/>
          <w:sz w:val="23"/>
          <w:szCs w:val="23"/>
          <w:rtl/>
        </w:rPr>
        <w:t>ی</w:t>
      </w:r>
      <w:r w:rsidRPr="00EC32CF">
        <w:rPr>
          <w:rFonts w:cs="B Nazanin"/>
          <w:sz w:val="23"/>
          <w:szCs w:val="23"/>
          <w:rtl/>
        </w:rPr>
        <w:t xml:space="preserve"> و </w:t>
      </w:r>
      <w:r w:rsidRPr="00EC32CF">
        <w:rPr>
          <w:rFonts w:cs="B Nazanin"/>
          <w:sz w:val="23"/>
          <w:szCs w:val="23"/>
        </w:rPr>
        <w:t>FAHP</w:t>
      </w:r>
      <w:r w:rsidRPr="00EC32CF">
        <w:rPr>
          <w:rFonts w:cs="B Nazanin"/>
          <w:sz w:val="23"/>
          <w:szCs w:val="23"/>
          <w:rtl/>
        </w:rPr>
        <w:t xml:space="preserve">. </w:t>
      </w:r>
      <w:r w:rsidRPr="00EC32CF">
        <w:rPr>
          <w:rFonts w:cs="B Nazanin"/>
          <w:i/>
          <w:iCs/>
          <w:sz w:val="23"/>
          <w:szCs w:val="23"/>
          <w:rtl/>
        </w:rPr>
        <w:t>نگرش</w:t>
      </w:r>
      <w:r w:rsidRPr="00EC32CF">
        <w:rPr>
          <w:rFonts w:cs="B Nazanin"/>
          <w:i/>
          <w:iCs/>
          <w:sz w:val="23"/>
          <w:szCs w:val="23"/>
          <w:rtl/>
        </w:rPr>
        <w:softHyphen/>
        <w:t>ها</w:t>
      </w:r>
      <w:r w:rsidRPr="00EC32CF">
        <w:rPr>
          <w:rFonts w:cs="B Nazanin" w:hint="cs"/>
          <w:i/>
          <w:iCs/>
          <w:sz w:val="23"/>
          <w:szCs w:val="23"/>
          <w:rtl/>
        </w:rPr>
        <w:t>ی</w:t>
      </w:r>
      <w:r w:rsidRPr="00EC32CF">
        <w:rPr>
          <w:rFonts w:cs="B Nazanin"/>
          <w:i/>
          <w:iCs/>
          <w:sz w:val="23"/>
          <w:szCs w:val="23"/>
          <w:rtl/>
        </w:rPr>
        <w:t xml:space="preserve"> نو در جغراف</w:t>
      </w:r>
      <w:r w:rsidRPr="00EC32CF">
        <w:rPr>
          <w:rFonts w:cs="B Nazanin" w:hint="cs"/>
          <w:i/>
          <w:iCs/>
          <w:sz w:val="23"/>
          <w:szCs w:val="23"/>
          <w:rtl/>
        </w:rPr>
        <w:t>ی</w:t>
      </w:r>
      <w:r w:rsidRPr="00EC32CF">
        <w:rPr>
          <w:rFonts w:cs="B Nazanin" w:hint="eastAsia"/>
          <w:i/>
          <w:iCs/>
          <w:sz w:val="23"/>
          <w:szCs w:val="23"/>
          <w:rtl/>
        </w:rPr>
        <w:t>ا</w:t>
      </w:r>
      <w:r w:rsidRPr="00EC32CF">
        <w:rPr>
          <w:rFonts w:cs="B Nazanin" w:hint="cs"/>
          <w:i/>
          <w:iCs/>
          <w:sz w:val="23"/>
          <w:szCs w:val="23"/>
          <w:rtl/>
        </w:rPr>
        <w:t>ی</w:t>
      </w:r>
      <w:r w:rsidRPr="00EC32CF">
        <w:rPr>
          <w:rFonts w:cs="B Nazanin"/>
          <w:i/>
          <w:iCs/>
          <w:sz w:val="23"/>
          <w:szCs w:val="23"/>
          <w:rtl/>
        </w:rPr>
        <w:t xml:space="preserve"> انسان</w:t>
      </w:r>
      <w:r w:rsidRPr="00EC32CF">
        <w:rPr>
          <w:rFonts w:cs="B Nazanin" w:hint="cs"/>
          <w:i/>
          <w:iCs/>
          <w:sz w:val="23"/>
          <w:szCs w:val="23"/>
          <w:rtl/>
        </w:rPr>
        <w:t>ی</w:t>
      </w:r>
      <w:r w:rsidRPr="00EC32CF">
        <w:rPr>
          <w:rFonts w:cs="B Nazanin"/>
          <w:i/>
          <w:iCs/>
          <w:sz w:val="23"/>
          <w:szCs w:val="23"/>
          <w:rtl/>
        </w:rPr>
        <w:t xml:space="preserve"> (جعراف</w:t>
      </w:r>
      <w:r w:rsidRPr="00EC32CF">
        <w:rPr>
          <w:rFonts w:cs="B Nazanin" w:hint="cs"/>
          <w:i/>
          <w:iCs/>
          <w:sz w:val="23"/>
          <w:szCs w:val="23"/>
          <w:rtl/>
        </w:rPr>
        <w:t>ی</w:t>
      </w:r>
      <w:r w:rsidRPr="00EC32CF">
        <w:rPr>
          <w:rFonts w:cs="B Nazanin" w:hint="eastAsia"/>
          <w:i/>
          <w:iCs/>
          <w:sz w:val="23"/>
          <w:szCs w:val="23"/>
          <w:rtl/>
        </w:rPr>
        <w:t>ا</w:t>
      </w:r>
      <w:r w:rsidRPr="00EC32CF">
        <w:rPr>
          <w:rFonts w:cs="B Nazanin" w:hint="cs"/>
          <w:i/>
          <w:iCs/>
          <w:sz w:val="23"/>
          <w:szCs w:val="23"/>
          <w:rtl/>
        </w:rPr>
        <w:t>ی</w:t>
      </w:r>
      <w:r w:rsidRPr="00EC32CF">
        <w:rPr>
          <w:rFonts w:cs="B Nazanin"/>
          <w:i/>
          <w:iCs/>
          <w:sz w:val="23"/>
          <w:szCs w:val="23"/>
          <w:rtl/>
        </w:rPr>
        <w:t xml:space="preserve"> انسان</w:t>
      </w:r>
      <w:r w:rsidRPr="00EC32CF">
        <w:rPr>
          <w:rFonts w:cs="B Nazanin" w:hint="cs"/>
          <w:i/>
          <w:iCs/>
          <w:sz w:val="23"/>
          <w:szCs w:val="23"/>
          <w:rtl/>
        </w:rPr>
        <w:t>ی</w:t>
      </w:r>
      <w:r w:rsidRPr="00EC32CF">
        <w:rPr>
          <w:rFonts w:cs="B Nazanin"/>
          <w:i/>
          <w:iCs/>
          <w:sz w:val="23"/>
          <w:szCs w:val="23"/>
          <w:rtl/>
        </w:rPr>
        <w:t>)</w:t>
      </w:r>
      <w:r w:rsidRPr="00EC32CF">
        <w:rPr>
          <w:rFonts w:cs="B Nazanin"/>
          <w:sz w:val="23"/>
          <w:szCs w:val="23"/>
          <w:rtl/>
        </w:rPr>
        <w:t xml:space="preserve">، 13(3 )، 321-342. </w:t>
      </w:r>
      <w:hyperlink r:id="rId117" w:history="1">
        <w:r w:rsidRPr="00EC32CF">
          <w:rPr>
            <w:rStyle w:val="Hyperlink"/>
            <w:rFonts w:cs="B Nazanin"/>
            <w:sz w:val="23"/>
            <w:szCs w:val="23"/>
          </w:rPr>
          <w:t>https://sid.ir/paper/1035200/fa</w:t>
        </w:r>
      </w:hyperlink>
    </w:p>
    <w:p w14:paraId="5869E5D5" w14:textId="1533E3DA" w:rsidR="00A132D7" w:rsidRDefault="00A132D7" w:rsidP="00A132D7">
      <w:pPr>
        <w:bidi/>
        <w:spacing w:before="80" w:after="80" w:line="276" w:lineRule="auto"/>
        <w:jc w:val="both"/>
        <w:rPr>
          <w:rFonts w:cs="B Nazanin"/>
          <w:sz w:val="23"/>
          <w:szCs w:val="23"/>
          <w:rtl/>
        </w:rPr>
      </w:pPr>
      <w:r w:rsidRPr="00116AFD">
        <w:rPr>
          <w:rFonts w:cs="B Nazanin"/>
          <w:sz w:val="23"/>
          <w:szCs w:val="23"/>
          <w:rtl/>
        </w:rPr>
        <w:t>فص</w:t>
      </w:r>
      <w:r w:rsidRPr="00116AFD">
        <w:rPr>
          <w:rFonts w:cs="B Nazanin" w:hint="cs"/>
          <w:sz w:val="23"/>
          <w:szCs w:val="23"/>
          <w:rtl/>
        </w:rPr>
        <w:t>ی</w:t>
      </w:r>
      <w:r w:rsidRPr="00116AFD">
        <w:rPr>
          <w:rFonts w:cs="B Nazanin" w:hint="eastAsia"/>
          <w:sz w:val="23"/>
          <w:szCs w:val="23"/>
          <w:rtl/>
        </w:rPr>
        <w:t>ح</w:t>
      </w:r>
      <w:r w:rsidRPr="00116AFD">
        <w:rPr>
          <w:rFonts w:cs="B Nazanin" w:hint="cs"/>
          <w:sz w:val="23"/>
          <w:szCs w:val="23"/>
          <w:rtl/>
        </w:rPr>
        <w:t>ی،</w:t>
      </w:r>
      <w:r w:rsidRPr="00116AFD">
        <w:rPr>
          <w:rFonts w:cs="B Nazanin"/>
          <w:sz w:val="23"/>
          <w:szCs w:val="23"/>
          <w:rtl/>
        </w:rPr>
        <w:t xml:space="preserve"> حب</w:t>
      </w:r>
      <w:r w:rsidRPr="00116AFD">
        <w:rPr>
          <w:rFonts w:cs="B Nazanin" w:hint="cs"/>
          <w:sz w:val="23"/>
          <w:szCs w:val="23"/>
          <w:rtl/>
        </w:rPr>
        <w:t>ی</w:t>
      </w:r>
      <w:r w:rsidRPr="00116AFD">
        <w:rPr>
          <w:rFonts w:cs="B Nazanin" w:hint="eastAsia"/>
          <w:sz w:val="23"/>
          <w:szCs w:val="23"/>
          <w:rtl/>
        </w:rPr>
        <w:t>ب</w:t>
      </w:r>
      <w:r w:rsidRPr="00116AFD">
        <w:rPr>
          <w:rFonts w:cs="B Nazanin"/>
          <w:sz w:val="23"/>
          <w:szCs w:val="23"/>
          <w:rtl/>
        </w:rPr>
        <w:t xml:space="preserve"> اله (1393). نابرابر</w:t>
      </w:r>
      <w:r w:rsidRPr="00116AFD">
        <w:rPr>
          <w:rFonts w:cs="B Nazanin" w:hint="cs"/>
          <w:sz w:val="23"/>
          <w:szCs w:val="23"/>
          <w:rtl/>
        </w:rPr>
        <w:t>ی</w:t>
      </w:r>
      <w:r w:rsidRPr="00116AFD">
        <w:rPr>
          <w:rFonts w:cs="B Nazanin" w:hint="cs"/>
          <w:sz w:val="23"/>
          <w:szCs w:val="23"/>
          <w:rtl/>
        </w:rPr>
        <w:softHyphen/>
      </w:r>
      <w:r w:rsidRPr="00116AFD">
        <w:rPr>
          <w:rFonts w:cs="B Nazanin"/>
          <w:sz w:val="23"/>
          <w:szCs w:val="23"/>
          <w:rtl/>
        </w:rPr>
        <w:t>ها</w:t>
      </w:r>
      <w:r w:rsidRPr="00116AFD">
        <w:rPr>
          <w:rFonts w:cs="B Nazanin" w:hint="cs"/>
          <w:sz w:val="23"/>
          <w:szCs w:val="23"/>
          <w:rtl/>
        </w:rPr>
        <w:t>ی</w:t>
      </w:r>
      <w:r w:rsidRPr="00116AFD">
        <w:rPr>
          <w:rFonts w:cs="B Nazanin"/>
          <w:sz w:val="23"/>
          <w:szCs w:val="23"/>
          <w:rtl/>
        </w:rPr>
        <w:t xml:space="preserve"> فضا</w:t>
      </w:r>
      <w:r w:rsidRPr="00116AFD">
        <w:rPr>
          <w:rFonts w:cs="B Nazanin" w:hint="cs"/>
          <w:sz w:val="23"/>
          <w:szCs w:val="23"/>
          <w:rtl/>
        </w:rPr>
        <w:t>یی</w:t>
      </w:r>
      <w:r w:rsidRPr="00116AFD">
        <w:rPr>
          <w:rFonts w:cs="B Nazanin"/>
          <w:sz w:val="23"/>
          <w:szCs w:val="23"/>
          <w:rtl/>
        </w:rPr>
        <w:t xml:space="preserve"> دسترس</w:t>
      </w:r>
      <w:r w:rsidRPr="00116AFD">
        <w:rPr>
          <w:rFonts w:cs="B Nazanin" w:hint="cs"/>
          <w:sz w:val="23"/>
          <w:szCs w:val="23"/>
          <w:rtl/>
        </w:rPr>
        <w:t>ی</w:t>
      </w:r>
      <w:r w:rsidRPr="00116AFD">
        <w:rPr>
          <w:rFonts w:cs="B Nazanin"/>
          <w:sz w:val="23"/>
          <w:szCs w:val="23"/>
          <w:rtl/>
        </w:rPr>
        <w:t xml:space="preserve"> به کتابخانه</w:t>
      </w:r>
      <w:r w:rsidRPr="00116AFD">
        <w:rPr>
          <w:rFonts w:cs="B Nazanin" w:hint="cs"/>
          <w:sz w:val="23"/>
          <w:szCs w:val="23"/>
          <w:rtl/>
        </w:rPr>
        <w:softHyphen/>
      </w:r>
      <w:r w:rsidRPr="00116AFD">
        <w:rPr>
          <w:rFonts w:cs="B Nazanin"/>
          <w:sz w:val="23"/>
          <w:szCs w:val="23"/>
          <w:rtl/>
        </w:rPr>
        <w:t>ها</w:t>
      </w:r>
      <w:r w:rsidRPr="00116AFD">
        <w:rPr>
          <w:rFonts w:cs="B Nazanin" w:hint="cs"/>
          <w:sz w:val="23"/>
          <w:szCs w:val="23"/>
          <w:rtl/>
        </w:rPr>
        <w:t>ی</w:t>
      </w:r>
      <w:r w:rsidRPr="00116AFD">
        <w:rPr>
          <w:rFonts w:cs="B Nazanin"/>
          <w:sz w:val="23"/>
          <w:szCs w:val="23"/>
          <w:rtl/>
        </w:rPr>
        <w:t xml:space="preserve"> عموم</w:t>
      </w:r>
      <w:r w:rsidRPr="00116AFD">
        <w:rPr>
          <w:rFonts w:cs="B Nazanin" w:hint="cs"/>
          <w:sz w:val="23"/>
          <w:szCs w:val="23"/>
          <w:rtl/>
        </w:rPr>
        <w:t>ی</w:t>
      </w:r>
      <w:r w:rsidRPr="00116AFD">
        <w:rPr>
          <w:rFonts w:cs="B Nazanin"/>
          <w:sz w:val="23"/>
          <w:szCs w:val="23"/>
          <w:rtl/>
        </w:rPr>
        <w:t xml:space="preserve"> در کشور. </w:t>
      </w:r>
      <w:r w:rsidRPr="00116AFD">
        <w:rPr>
          <w:rFonts w:cs="B Nazanin"/>
          <w:i/>
          <w:iCs/>
          <w:sz w:val="23"/>
          <w:szCs w:val="23"/>
          <w:rtl/>
        </w:rPr>
        <w:t>تحق</w:t>
      </w:r>
      <w:r w:rsidRPr="00116AFD">
        <w:rPr>
          <w:rFonts w:cs="B Nazanin" w:hint="cs"/>
          <w:i/>
          <w:iCs/>
          <w:sz w:val="23"/>
          <w:szCs w:val="23"/>
          <w:rtl/>
        </w:rPr>
        <w:t>ی</w:t>
      </w:r>
      <w:r w:rsidRPr="00116AFD">
        <w:rPr>
          <w:rFonts w:cs="B Nazanin" w:hint="eastAsia"/>
          <w:i/>
          <w:iCs/>
          <w:sz w:val="23"/>
          <w:szCs w:val="23"/>
          <w:rtl/>
        </w:rPr>
        <w:t>قات</w:t>
      </w:r>
      <w:r w:rsidRPr="00116AFD">
        <w:rPr>
          <w:rFonts w:cs="B Nazanin"/>
          <w:i/>
          <w:iCs/>
          <w:sz w:val="23"/>
          <w:szCs w:val="23"/>
          <w:rtl/>
        </w:rPr>
        <w:t xml:space="preserve"> اطلاع</w:t>
      </w:r>
      <w:r w:rsidRPr="00116AFD">
        <w:rPr>
          <w:rFonts w:cs="B Nazanin" w:hint="cs"/>
          <w:i/>
          <w:iCs/>
          <w:sz w:val="23"/>
          <w:szCs w:val="23"/>
          <w:rtl/>
        </w:rPr>
        <w:softHyphen/>
      </w:r>
      <w:r w:rsidRPr="00116AFD">
        <w:rPr>
          <w:rFonts w:cs="B Nazanin"/>
          <w:i/>
          <w:iCs/>
          <w:sz w:val="23"/>
          <w:szCs w:val="23"/>
          <w:rtl/>
        </w:rPr>
        <w:t>رسان</w:t>
      </w:r>
      <w:r w:rsidRPr="00116AFD">
        <w:rPr>
          <w:rFonts w:cs="B Nazanin" w:hint="cs"/>
          <w:i/>
          <w:iCs/>
          <w:sz w:val="23"/>
          <w:szCs w:val="23"/>
          <w:rtl/>
        </w:rPr>
        <w:t>ی</w:t>
      </w:r>
      <w:r w:rsidRPr="00116AFD">
        <w:rPr>
          <w:rFonts w:cs="B Nazanin"/>
          <w:i/>
          <w:iCs/>
          <w:sz w:val="23"/>
          <w:szCs w:val="23"/>
          <w:rtl/>
        </w:rPr>
        <w:t xml:space="preserve"> و کتابخانه</w:t>
      </w:r>
      <w:r w:rsidRPr="00116AFD">
        <w:rPr>
          <w:rFonts w:cs="B Nazanin" w:hint="cs"/>
          <w:i/>
          <w:iCs/>
          <w:sz w:val="23"/>
          <w:szCs w:val="23"/>
          <w:rtl/>
        </w:rPr>
        <w:softHyphen/>
      </w:r>
      <w:r w:rsidRPr="00116AFD">
        <w:rPr>
          <w:rFonts w:cs="B Nazanin"/>
          <w:i/>
          <w:iCs/>
          <w:sz w:val="23"/>
          <w:szCs w:val="23"/>
          <w:rtl/>
        </w:rPr>
        <w:t>ها</w:t>
      </w:r>
      <w:r w:rsidRPr="00116AFD">
        <w:rPr>
          <w:rFonts w:cs="B Nazanin" w:hint="cs"/>
          <w:i/>
          <w:iCs/>
          <w:sz w:val="23"/>
          <w:szCs w:val="23"/>
          <w:rtl/>
        </w:rPr>
        <w:t>ی</w:t>
      </w:r>
      <w:r w:rsidRPr="00116AFD">
        <w:rPr>
          <w:rFonts w:cs="B Nazanin"/>
          <w:i/>
          <w:iCs/>
          <w:sz w:val="23"/>
          <w:szCs w:val="23"/>
          <w:rtl/>
        </w:rPr>
        <w:t xml:space="preserve"> عموم</w:t>
      </w:r>
      <w:r w:rsidRPr="00116AFD">
        <w:rPr>
          <w:rFonts w:cs="B Nazanin" w:hint="cs"/>
          <w:i/>
          <w:iCs/>
          <w:sz w:val="23"/>
          <w:szCs w:val="23"/>
          <w:rtl/>
        </w:rPr>
        <w:t>ی</w:t>
      </w:r>
      <w:r w:rsidRPr="00116AFD">
        <w:rPr>
          <w:rFonts w:cs="B Nazanin"/>
          <w:i/>
          <w:iCs/>
          <w:sz w:val="23"/>
          <w:szCs w:val="23"/>
          <w:rtl/>
        </w:rPr>
        <w:t xml:space="preserve"> (پ</w:t>
      </w:r>
      <w:r w:rsidRPr="00116AFD">
        <w:rPr>
          <w:rFonts w:cs="B Nazanin" w:hint="cs"/>
          <w:i/>
          <w:iCs/>
          <w:sz w:val="23"/>
          <w:szCs w:val="23"/>
          <w:rtl/>
        </w:rPr>
        <w:t>ی</w:t>
      </w:r>
      <w:r w:rsidRPr="00116AFD">
        <w:rPr>
          <w:rFonts w:cs="B Nazanin" w:hint="eastAsia"/>
          <w:i/>
          <w:iCs/>
          <w:sz w:val="23"/>
          <w:szCs w:val="23"/>
          <w:rtl/>
        </w:rPr>
        <w:t>ام</w:t>
      </w:r>
      <w:r w:rsidRPr="00116AFD">
        <w:rPr>
          <w:rFonts w:cs="B Nazanin"/>
          <w:i/>
          <w:iCs/>
          <w:sz w:val="23"/>
          <w:szCs w:val="23"/>
          <w:rtl/>
        </w:rPr>
        <w:t xml:space="preserve"> کتابخانه)</w:t>
      </w:r>
      <w:r w:rsidRPr="00116AFD">
        <w:rPr>
          <w:rFonts w:cs="B Nazanin"/>
          <w:sz w:val="23"/>
          <w:szCs w:val="23"/>
          <w:rtl/>
        </w:rPr>
        <w:t>،</w:t>
      </w:r>
      <w:r w:rsidRPr="00116AFD">
        <w:rPr>
          <w:rFonts w:cs="B Nazanin" w:hint="cs"/>
          <w:sz w:val="23"/>
          <w:szCs w:val="23"/>
          <w:rtl/>
        </w:rPr>
        <w:t xml:space="preserve"> 20 (2)، </w:t>
      </w:r>
      <w:r w:rsidRPr="00116AFD">
        <w:rPr>
          <w:rFonts w:cs="B Nazanin"/>
          <w:sz w:val="23"/>
          <w:szCs w:val="23"/>
          <w:rtl/>
        </w:rPr>
        <w:t xml:space="preserve">211-228. </w:t>
      </w:r>
      <w:hyperlink r:id="rId118" w:history="1">
        <w:r w:rsidRPr="00116AFD">
          <w:rPr>
            <w:rStyle w:val="Hyperlink"/>
            <w:rFonts w:cs="B Nazanin"/>
            <w:sz w:val="23"/>
            <w:szCs w:val="23"/>
          </w:rPr>
          <w:t>https://sid.ir/paper/88633/fa</w:t>
        </w:r>
      </w:hyperlink>
    </w:p>
    <w:p w14:paraId="70CAE36A" w14:textId="793E862A" w:rsidR="0019531F" w:rsidRDefault="0019531F" w:rsidP="0019531F">
      <w:pPr>
        <w:bidi/>
        <w:spacing w:before="80" w:after="80" w:line="276" w:lineRule="auto"/>
        <w:jc w:val="both"/>
        <w:rPr>
          <w:rFonts w:cs="B Nazanin"/>
          <w:i/>
          <w:sz w:val="23"/>
          <w:szCs w:val="23"/>
          <w:rtl/>
        </w:rPr>
      </w:pPr>
      <w:r w:rsidRPr="0019531F">
        <w:rPr>
          <w:rFonts w:cs="B Nazanin" w:hint="cs"/>
          <w:i/>
          <w:sz w:val="23"/>
          <w:szCs w:val="23"/>
          <w:rtl/>
        </w:rPr>
        <w:t xml:space="preserve">قربانی سپهر، آرش (1400). </w:t>
      </w:r>
      <w:r w:rsidRPr="0019531F">
        <w:rPr>
          <w:rFonts w:cs="B Nazanin" w:hint="cs"/>
          <w:i/>
          <w:sz w:val="23"/>
          <w:szCs w:val="23"/>
          <w:rtl/>
          <w:lang w:bidi="fa-IR"/>
        </w:rPr>
        <w:t>تحليل</w:t>
      </w:r>
      <w:r w:rsidRPr="0019531F">
        <w:rPr>
          <w:rFonts w:cs="B Nazanin"/>
          <w:i/>
          <w:sz w:val="23"/>
          <w:szCs w:val="23"/>
        </w:rPr>
        <w:t xml:space="preserve"> </w:t>
      </w:r>
      <w:r w:rsidRPr="0019531F">
        <w:rPr>
          <w:rFonts w:cs="B Nazanin" w:hint="cs"/>
          <w:i/>
          <w:sz w:val="23"/>
          <w:szCs w:val="23"/>
          <w:rtl/>
          <w:lang w:bidi="fa-IR"/>
        </w:rPr>
        <w:t>اهداف</w:t>
      </w:r>
      <w:r w:rsidRPr="0019531F">
        <w:rPr>
          <w:rFonts w:cs="B Nazanin"/>
          <w:i/>
          <w:sz w:val="23"/>
          <w:szCs w:val="23"/>
        </w:rPr>
        <w:t xml:space="preserve"> </w:t>
      </w:r>
      <w:r w:rsidRPr="0019531F">
        <w:rPr>
          <w:rFonts w:cs="B Nazanin" w:hint="cs"/>
          <w:i/>
          <w:sz w:val="23"/>
          <w:szCs w:val="23"/>
          <w:rtl/>
          <w:lang w:bidi="fa-IR"/>
        </w:rPr>
        <w:t>بازيگران</w:t>
      </w:r>
      <w:r w:rsidRPr="0019531F">
        <w:rPr>
          <w:rFonts w:cs="B Nazanin"/>
          <w:i/>
          <w:sz w:val="23"/>
          <w:szCs w:val="23"/>
        </w:rPr>
        <w:t xml:space="preserve"> </w:t>
      </w:r>
      <w:r w:rsidRPr="0019531F">
        <w:rPr>
          <w:rFonts w:cs="B Nazanin" w:hint="cs"/>
          <w:i/>
          <w:sz w:val="23"/>
          <w:szCs w:val="23"/>
          <w:rtl/>
          <w:lang w:bidi="fa-IR"/>
        </w:rPr>
        <w:t>بر</w:t>
      </w:r>
      <w:r w:rsidRPr="0019531F">
        <w:rPr>
          <w:rFonts w:cs="B Nazanin"/>
          <w:i/>
          <w:sz w:val="23"/>
          <w:szCs w:val="23"/>
        </w:rPr>
        <w:t xml:space="preserve"> </w:t>
      </w:r>
      <w:r w:rsidRPr="0019531F">
        <w:rPr>
          <w:rFonts w:cs="B Nazanin" w:hint="cs"/>
          <w:i/>
          <w:sz w:val="23"/>
          <w:szCs w:val="23"/>
          <w:rtl/>
          <w:lang w:bidi="fa-IR"/>
        </w:rPr>
        <w:t>آيندۀ</w:t>
      </w:r>
      <w:r w:rsidRPr="0019531F">
        <w:rPr>
          <w:rFonts w:cs="B Nazanin"/>
          <w:i/>
          <w:sz w:val="23"/>
          <w:szCs w:val="23"/>
        </w:rPr>
        <w:t xml:space="preserve"> </w:t>
      </w:r>
      <w:r w:rsidRPr="0019531F">
        <w:rPr>
          <w:rFonts w:cs="B Nazanin" w:hint="cs"/>
          <w:i/>
          <w:sz w:val="23"/>
          <w:szCs w:val="23"/>
          <w:rtl/>
          <w:lang w:bidi="fa-IR"/>
        </w:rPr>
        <w:t>مناسبات</w:t>
      </w:r>
      <w:r w:rsidRPr="0019531F">
        <w:rPr>
          <w:rFonts w:cs="B Nazanin"/>
          <w:i/>
          <w:sz w:val="23"/>
          <w:szCs w:val="23"/>
        </w:rPr>
        <w:t xml:space="preserve"> </w:t>
      </w:r>
      <w:r w:rsidRPr="0019531F">
        <w:rPr>
          <w:rFonts w:cs="B Nazanin" w:hint="cs"/>
          <w:i/>
          <w:sz w:val="23"/>
          <w:szCs w:val="23"/>
          <w:rtl/>
          <w:lang w:bidi="fa-IR"/>
        </w:rPr>
        <w:t>قدرت</w:t>
      </w:r>
      <w:r w:rsidRPr="0019531F">
        <w:rPr>
          <w:rFonts w:cs="B Nazanin"/>
          <w:i/>
          <w:sz w:val="23"/>
          <w:szCs w:val="23"/>
        </w:rPr>
        <w:t xml:space="preserve"> </w:t>
      </w:r>
      <w:r w:rsidRPr="0019531F">
        <w:rPr>
          <w:rFonts w:cs="B Nazanin" w:hint="cs"/>
          <w:i/>
          <w:sz w:val="23"/>
          <w:szCs w:val="23"/>
          <w:rtl/>
          <w:lang w:bidi="fa-IR"/>
        </w:rPr>
        <w:t>در</w:t>
      </w:r>
      <w:r w:rsidRPr="0019531F">
        <w:rPr>
          <w:rFonts w:cs="B Nazanin"/>
          <w:i/>
          <w:sz w:val="23"/>
          <w:szCs w:val="23"/>
        </w:rPr>
        <w:t xml:space="preserve"> </w:t>
      </w:r>
      <w:r w:rsidRPr="0019531F">
        <w:rPr>
          <w:rFonts w:cs="B Nazanin" w:hint="cs"/>
          <w:i/>
          <w:sz w:val="23"/>
          <w:szCs w:val="23"/>
          <w:rtl/>
          <w:lang w:bidi="fa-IR"/>
        </w:rPr>
        <w:t>کلانشهرها</w:t>
      </w:r>
      <w:r w:rsidRPr="0019531F">
        <w:rPr>
          <w:rFonts w:cs="B Nazanin" w:hint="cs"/>
          <w:i/>
          <w:sz w:val="23"/>
          <w:szCs w:val="23"/>
          <w:rtl/>
        </w:rPr>
        <w:t xml:space="preserve"> (نمونه: کلانشهر تهران). رساله دکتری جغرافیای سیاسی، دانشگاه خوارزمی، تهران.</w:t>
      </w:r>
    </w:p>
    <w:p w14:paraId="6115DA65" w14:textId="46AC7AA6" w:rsidR="0019531F" w:rsidRDefault="0037603C" w:rsidP="0019531F">
      <w:pPr>
        <w:bidi/>
        <w:spacing w:before="80" w:after="80" w:line="276" w:lineRule="auto"/>
        <w:jc w:val="both"/>
        <w:rPr>
          <w:rFonts w:cs="B Nazanin"/>
          <w:i/>
          <w:sz w:val="23"/>
          <w:szCs w:val="23"/>
          <w:rtl/>
        </w:rPr>
      </w:pPr>
      <w:hyperlink r:id="rId119" w:anchor="/articles/63de08ddfc150145b48a1ac955b8d2dc" w:history="1">
        <w:r w:rsidR="0019531F" w:rsidRPr="00D4688F">
          <w:rPr>
            <w:rStyle w:val="Hyperlink"/>
            <w:rFonts w:cs="B Nazanin"/>
            <w:i/>
            <w:sz w:val="23"/>
            <w:szCs w:val="23"/>
          </w:rPr>
          <w:t>https://ganj.irandoc.ac.ir/#/articles/63de08ddfc150145b48a1ac955b8d2dc</w:t>
        </w:r>
      </w:hyperlink>
    </w:p>
    <w:p w14:paraId="3CA62013" w14:textId="77777777" w:rsidR="00A132D7" w:rsidRPr="00116AFD" w:rsidRDefault="00A132D7" w:rsidP="0019531F">
      <w:pPr>
        <w:bidi/>
        <w:spacing w:before="80" w:after="80" w:line="276" w:lineRule="auto"/>
        <w:jc w:val="both"/>
        <w:rPr>
          <w:rFonts w:cs="B Nazanin"/>
          <w:sz w:val="23"/>
          <w:szCs w:val="23"/>
          <w:rtl/>
        </w:rPr>
      </w:pPr>
      <w:r w:rsidRPr="00116AFD">
        <w:rPr>
          <w:rFonts w:cs="B Nazanin"/>
          <w:sz w:val="23"/>
          <w:szCs w:val="23"/>
          <w:rtl/>
        </w:rPr>
        <w:t>قهر</w:t>
      </w:r>
      <w:r w:rsidRPr="00116AFD">
        <w:rPr>
          <w:rFonts w:cs="B Nazanin" w:hint="cs"/>
          <w:sz w:val="23"/>
          <w:szCs w:val="23"/>
          <w:rtl/>
        </w:rPr>
        <w:t>ی،</w:t>
      </w:r>
      <w:r w:rsidRPr="00116AFD">
        <w:rPr>
          <w:rFonts w:cs="B Nazanin"/>
          <w:sz w:val="23"/>
          <w:szCs w:val="23"/>
          <w:rtl/>
        </w:rPr>
        <w:t xml:space="preserve"> مهنوش</w:t>
      </w:r>
      <w:r w:rsidRPr="00116AFD">
        <w:rPr>
          <w:rFonts w:cs="B Nazanin" w:hint="cs"/>
          <w:sz w:val="23"/>
          <w:szCs w:val="23"/>
          <w:rtl/>
        </w:rPr>
        <w:t>؛</w:t>
      </w:r>
      <w:r w:rsidRPr="00116AFD">
        <w:rPr>
          <w:rFonts w:cs="B Nazanin"/>
          <w:sz w:val="23"/>
          <w:szCs w:val="23"/>
          <w:rtl/>
        </w:rPr>
        <w:t xml:space="preserve"> لحم</w:t>
      </w:r>
      <w:r w:rsidRPr="00116AFD">
        <w:rPr>
          <w:rFonts w:cs="B Nazanin" w:hint="cs"/>
          <w:sz w:val="23"/>
          <w:szCs w:val="23"/>
          <w:rtl/>
        </w:rPr>
        <w:t>ی</w:t>
      </w:r>
      <w:r w:rsidRPr="00116AFD">
        <w:rPr>
          <w:rFonts w:cs="B Nazanin" w:hint="eastAsia"/>
          <w:sz w:val="23"/>
          <w:szCs w:val="23"/>
          <w:rtl/>
        </w:rPr>
        <w:t>ان</w:t>
      </w:r>
      <w:r w:rsidRPr="00116AFD">
        <w:rPr>
          <w:rFonts w:cs="B Nazanin" w:hint="cs"/>
          <w:sz w:val="23"/>
          <w:szCs w:val="23"/>
          <w:rtl/>
        </w:rPr>
        <w:t>،</w:t>
      </w:r>
      <w:r w:rsidRPr="00116AFD">
        <w:rPr>
          <w:rFonts w:cs="B Nazanin"/>
          <w:sz w:val="23"/>
          <w:szCs w:val="23"/>
          <w:rtl/>
        </w:rPr>
        <w:t xml:space="preserve"> رضا</w:t>
      </w:r>
      <w:r w:rsidRPr="00116AFD">
        <w:rPr>
          <w:rFonts w:cs="B Nazanin" w:hint="cs"/>
          <w:sz w:val="23"/>
          <w:szCs w:val="23"/>
          <w:rtl/>
        </w:rPr>
        <w:t>؛</w:t>
      </w:r>
      <w:r w:rsidRPr="00116AFD">
        <w:rPr>
          <w:rFonts w:cs="B Nazanin"/>
          <w:sz w:val="23"/>
          <w:szCs w:val="23"/>
          <w:rtl/>
        </w:rPr>
        <w:t xml:space="preserve"> آزاده دل</w:t>
      </w:r>
      <w:r w:rsidRPr="00116AFD">
        <w:rPr>
          <w:rFonts w:cs="B Nazanin" w:hint="cs"/>
          <w:sz w:val="23"/>
          <w:szCs w:val="23"/>
          <w:rtl/>
        </w:rPr>
        <w:t>،</w:t>
      </w:r>
      <w:r w:rsidRPr="00116AFD">
        <w:rPr>
          <w:rFonts w:cs="B Nazanin"/>
          <w:sz w:val="23"/>
          <w:szCs w:val="23"/>
          <w:rtl/>
        </w:rPr>
        <w:t xml:space="preserve"> </w:t>
      </w:r>
      <w:r w:rsidRPr="00116AFD">
        <w:rPr>
          <w:rFonts w:cs="B Nazanin" w:hint="cs"/>
          <w:sz w:val="23"/>
          <w:szCs w:val="23"/>
          <w:rtl/>
        </w:rPr>
        <w:t>ی</w:t>
      </w:r>
      <w:r w:rsidRPr="00116AFD">
        <w:rPr>
          <w:rFonts w:cs="B Nazanin" w:hint="eastAsia"/>
          <w:sz w:val="23"/>
          <w:szCs w:val="23"/>
          <w:rtl/>
        </w:rPr>
        <w:t>عقوب</w:t>
      </w:r>
      <w:r w:rsidRPr="00116AFD">
        <w:rPr>
          <w:rFonts w:cs="B Nazanin"/>
          <w:sz w:val="23"/>
          <w:szCs w:val="23"/>
          <w:rtl/>
        </w:rPr>
        <w:t xml:space="preserve">  (1393). ارز</w:t>
      </w:r>
      <w:r w:rsidRPr="00116AFD">
        <w:rPr>
          <w:rFonts w:cs="B Nazanin" w:hint="cs"/>
          <w:sz w:val="23"/>
          <w:szCs w:val="23"/>
          <w:rtl/>
        </w:rPr>
        <w:t>ی</w:t>
      </w:r>
      <w:r w:rsidRPr="00116AFD">
        <w:rPr>
          <w:rFonts w:cs="B Nazanin" w:hint="eastAsia"/>
          <w:sz w:val="23"/>
          <w:szCs w:val="23"/>
          <w:rtl/>
        </w:rPr>
        <w:t>اب</w:t>
      </w:r>
      <w:r w:rsidRPr="00116AFD">
        <w:rPr>
          <w:rFonts w:cs="B Nazanin" w:hint="cs"/>
          <w:sz w:val="23"/>
          <w:szCs w:val="23"/>
          <w:rtl/>
        </w:rPr>
        <w:t>ی</w:t>
      </w:r>
      <w:r w:rsidRPr="00116AFD">
        <w:rPr>
          <w:rFonts w:cs="B Nazanin"/>
          <w:sz w:val="23"/>
          <w:szCs w:val="23"/>
          <w:rtl/>
        </w:rPr>
        <w:t xml:space="preserve"> موقع</w:t>
      </w:r>
      <w:r w:rsidRPr="00116AFD">
        <w:rPr>
          <w:rFonts w:cs="B Nazanin" w:hint="cs"/>
          <w:sz w:val="23"/>
          <w:szCs w:val="23"/>
          <w:rtl/>
        </w:rPr>
        <w:t>ی</w:t>
      </w:r>
      <w:r w:rsidRPr="00116AFD">
        <w:rPr>
          <w:rFonts w:cs="B Nazanin" w:hint="eastAsia"/>
          <w:sz w:val="23"/>
          <w:szCs w:val="23"/>
          <w:rtl/>
        </w:rPr>
        <w:t>ت</w:t>
      </w:r>
      <w:r w:rsidRPr="00116AFD">
        <w:rPr>
          <w:rFonts w:cs="B Nazanin"/>
          <w:sz w:val="23"/>
          <w:szCs w:val="23"/>
          <w:rtl/>
        </w:rPr>
        <w:t xml:space="preserve"> ا</w:t>
      </w:r>
      <w:r w:rsidRPr="00116AFD">
        <w:rPr>
          <w:rFonts w:cs="B Nazanin" w:hint="cs"/>
          <w:sz w:val="23"/>
          <w:szCs w:val="23"/>
          <w:rtl/>
        </w:rPr>
        <w:t>ی</w:t>
      </w:r>
      <w:r w:rsidRPr="00116AFD">
        <w:rPr>
          <w:rFonts w:cs="B Nazanin" w:hint="eastAsia"/>
          <w:sz w:val="23"/>
          <w:szCs w:val="23"/>
          <w:rtl/>
        </w:rPr>
        <w:t>ستگاه‌ها</w:t>
      </w:r>
      <w:r w:rsidRPr="00116AFD">
        <w:rPr>
          <w:rFonts w:cs="B Nazanin" w:hint="cs"/>
          <w:sz w:val="23"/>
          <w:szCs w:val="23"/>
          <w:rtl/>
        </w:rPr>
        <w:t>ی</w:t>
      </w:r>
      <w:r w:rsidRPr="00116AFD">
        <w:rPr>
          <w:rFonts w:cs="B Nazanin"/>
          <w:sz w:val="23"/>
          <w:szCs w:val="23"/>
          <w:rtl/>
        </w:rPr>
        <w:t xml:space="preserve"> اتوبوس و تاکس</w:t>
      </w:r>
      <w:r w:rsidRPr="00116AFD">
        <w:rPr>
          <w:rFonts w:cs="B Nazanin" w:hint="cs"/>
          <w:sz w:val="23"/>
          <w:szCs w:val="23"/>
          <w:rtl/>
        </w:rPr>
        <w:t>ی</w:t>
      </w:r>
      <w:r w:rsidRPr="00116AFD">
        <w:rPr>
          <w:rFonts w:cs="B Nazanin"/>
          <w:sz w:val="23"/>
          <w:szCs w:val="23"/>
          <w:rtl/>
        </w:rPr>
        <w:t xml:space="preserve"> بر اساس مدل </w:t>
      </w:r>
      <w:r w:rsidRPr="00116AFD">
        <w:rPr>
          <w:rFonts w:cs="B Nazanin"/>
          <w:sz w:val="23"/>
          <w:szCs w:val="23"/>
        </w:rPr>
        <w:t>AHP</w:t>
      </w:r>
      <w:r w:rsidRPr="00116AFD">
        <w:rPr>
          <w:rFonts w:cs="B Nazanin"/>
          <w:sz w:val="23"/>
          <w:szCs w:val="23"/>
          <w:rtl/>
        </w:rPr>
        <w:t xml:space="preserve"> با استفاده از </w:t>
      </w:r>
      <w:r w:rsidRPr="00116AFD">
        <w:rPr>
          <w:rFonts w:cs="B Nazanin"/>
          <w:sz w:val="23"/>
          <w:szCs w:val="23"/>
        </w:rPr>
        <w:t>GIS</w:t>
      </w:r>
      <w:r w:rsidRPr="00116AFD">
        <w:rPr>
          <w:rFonts w:cs="B Nazanin"/>
          <w:sz w:val="23"/>
          <w:szCs w:val="23"/>
          <w:rtl/>
        </w:rPr>
        <w:t xml:space="preserve"> (مطالعه مورد</w:t>
      </w:r>
      <w:r w:rsidRPr="00116AFD">
        <w:rPr>
          <w:rFonts w:cs="B Nazanin" w:hint="cs"/>
          <w:sz w:val="23"/>
          <w:szCs w:val="23"/>
          <w:rtl/>
        </w:rPr>
        <w:t>ی</w:t>
      </w:r>
      <w:r w:rsidRPr="00116AFD">
        <w:rPr>
          <w:rFonts w:cs="B Nazanin"/>
          <w:sz w:val="23"/>
          <w:szCs w:val="23"/>
          <w:rtl/>
        </w:rPr>
        <w:t xml:space="preserve"> منطقه 4 شهردار</w:t>
      </w:r>
      <w:r w:rsidRPr="00116AFD">
        <w:rPr>
          <w:rFonts w:cs="B Nazanin" w:hint="cs"/>
          <w:sz w:val="23"/>
          <w:szCs w:val="23"/>
          <w:rtl/>
        </w:rPr>
        <w:t>ی</w:t>
      </w:r>
      <w:r w:rsidRPr="00116AFD">
        <w:rPr>
          <w:rFonts w:cs="B Nazanin"/>
          <w:sz w:val="23"/>
          <w:szCs w:val="23"/>
          <w:rtl/>
        </w:rPr>
        <w:t xml:space="preserve"> تهران). </w:t>
      </w:r>
      <w:r w:rsidRPr="00116AFD">
        <w:rPr>
          <w:rFonts w:cs="B Nazanin"/>
          <w:i/>
          <w:iCs/>
          <w:sz w:val="23"/>
          <w:szCs w:val="23"/>
          <w:rtl/>
        </w:rPr>
        <w:t>مطالعات ساختار و کارکرد شهر</w:t>
      </w:r>
      <w:r w:rsidRPr="00116AFD">
        <w:rPr>
          <w:rFonts w:cs="B Nazanin" w:hint="cs"/>
          <w:i/>
          <w:iCs/>
          <w:sz w:val="23"/>
          <w:szCs w:val="23"/>
          <w:rtl/>
        </w:rPr>
        <w:t>ی</w:t>
      </w:r>
      <w:r w:rsidRPr="00116AFD">
        <w:rPr>
          <w:rFonts w:cs="B Nazanin" w:hint="cs"/>
          <w:sz w:val="23"/>
          <w:szCs w:val="23"/>
          <w:rtl/>
        </w:rPr>
        <w:t>،</w:t>
      </w:r>
      <w:r w:rsidRPr="00116AFD">
        <w:rPr>
          <w:rFonts w:cs="B Nazanin"/>
          <w:sz w:val="23"/>
          <w:szCs w:val="23"/>
          <w:rtl/>
        </w:rPr>
        <w:t xml:space="preserve"> 2(7)</w:t>
      </w:r>
      <w:r w:rsidRPr="00116AFD">
        <w:rPr>
          <w:rFonts w:cs="B Nazanin" w:hint="cs"/>
          <w:sz w:val="23"/>
          <w:szCs w:val="23"/>
          <w:rtl/>
        </w:rPr>
        <w:t>،</w:t>
      </w:r>
      <w:r w:rsidRPr="00116AFD">
        <w:rPr>
          <w:rFonts w:cs="B Nazanin"/>
          <w:sz w:val="23"/>
          <w:szCs w:val="23"/>
          <w:rtl/>
        </w:rPr>
        <w:t xml:space="preserve"> 127-146.</w:t>
      </w:r>
      <w:r w:rsidRPr="00116AFD">
        <w:rPr>
          <w:rFonts w:cs="B Nazanin" w:hint="cs"/>
          <w:sz w:val="23"/>
          <w:szCs w:val="23"/>
          <w:rtl/>
        </w:rPr>
        <w:t xml:space="preserve"> </w:t>
      </w:r>
    </w:p>
    <w:p w14:paraId="76F8AA31" w14:textId="657835CD" w:rsidR="00A132D7" w:rsidRPr="00662021" w:rsidRDefault="0037603C" w:rsidP="00A132D7">
      <w:pPr>
        <w:bidi/>
        <w:spacing w:before="80" w:after="80" w:line="276" w:lineRule="auto"/>
        <w:jc w:val="both"/>
        <w:rPr>
          <w:rFonts w:cs="B Nazanin"/>
          <w:sz w:val="23"/>
          <w:szCs w:val="23"/>
        </w:rPr>
      </w:pPr>
      <w:hyperlink r:id="rId120" w:history="1">
        <w:r w:rsidR="00A132D7" w:rsidRPr="00116AFD">
          <w:rPr>
            <w:rStyle w:val="Hyperlink"/>
            <w:rFonts w:cs="B Nazanin"/>
            <w:sz w:val="23"/>
            <w:szCs w:val="23"/>
          </w:rPr>
          <w:t>https://shahr.journals.umz.ac.ir/article_1011.html</w:t>
        </w:r>
      </w:hyperlink>
    </w:p>
    <w:p w14:paraId="1D381C79" w14:textId="7BDCD47B" w:rsidR="00C73829" w:rsidRPr="001A1E8A" w:rsidRDefault="00C73829" w:rsidP="00C73829">
      <w:pPr>
        <w:bidi/>
        <w:spacing w:before="80" w:after="80" w:line="276" w:lineRule="auto"/>
        <w:jc w:val="both"/>
        <w:rPr>
          <w:rFonts w:cs="B Nazanin"/>
          <w:sz w:val="23"/>
          <w:szCs w:val="23"/>
          <w:rtl/>
          <w:lang w:bidi="fa-IR"/>
        </w:rPr>
      </w:pPr>
      <w:r w:rsidRPr="001A1E8A">
        <w:rPr>
          <w:rFonts w:cs="B Nazanin" w:hint="cs"/>
          <w:sz w:val="23"/>
          <w:szCs w:val="23"/>
          <w:rtl/>
          <w:lang w:bidi="fa-IR"/>
        </w:rPr>
        <w:t>کاظمیان،</w:t>
      </w:r>
      <w:r w:rsidRPr="001A1E8A">
        <w:rPr>
          <w:rFonts w:cs="B Nazanin"/>
          <w:sz w:val="23"/>
          <w:szCs w:val="23"/>
        </w:rPr>
        <w:t xml:space="preserve"> </w:t>
      </w:r>
      <w:r w:rsidRPr="001A1E8A">
        <w:rPr>
          <w:rFonts w:cs="B Nazanin" w:hint="cs"/>
          <w:sz w:val="23"/>
          <w:szCs w:val="23"/>
          <w:rtl/>
          <w:lang w:bidi="fa-IR"/>
        </w:rPr>
        <w:t>غلامرضا</w:t>
      </w:r>
      <w:r w:rsidRPr="001A1E8A">
        <w:rPr>
          <w:rFonts w:cs="B Nazanin" w:hint="cs"/>
          <w:sz w:val="23"/>
          <w:szCs w:val="23"/>
          <w:rtl/>
        </w:rPr>
        <w:t xml:space="preserve"> (1383). </w:t>
      </w:r>
      <w:r w:rsidRPr="001A1E8A">
        <w:rPr>
          <w:rFonts w:cs="B Nazanin" w:hint="cs"/>
          <w:sz w:val="23"/>
          <w:szCs w:val="23"/>
          <w:rtl/>
          <w:lang w:bidi="fa-IR"/>
        </w:rPr>
        <w:t>تبیین</w:t>
      </w:r>
      <w:r w:rsidRPr="001A1E8A">
        <w:rPr>
          <w:rFonts w:cs="B Nazanin"/>
          <w:sz w:val="23"/>
          <w:szCs w:val="23"/>
        </w:rPr>
        <w:t xml:space="preserve"> </w:t>
      </w:r>
      <w:r w:rsidRPr="001A1E8A">
        <w:rPr>
          <w:rFonts w:cs="B Nazanin" w:hint="cs"/>
          <w:sz w:val="23"/>
          <w:szCs w:val="23"/>
          <w:rtl/>
          <w:lang w:bidi="fa-IR"/>
        </w:rPr>
        <w:t>رابطه</w:t>
      </w:r>
      <w:r w:rsidRPr="001A1E8A">
        <w:rPr>
          <w:rFonts w:cs="B Nazanin"/>
          <w:sz w:val="23"/>
          <w:szCs w:val="23"/>
        </w:rPr>
        <w:t xml:space="preserve"> </w:t>
      </w:r>
      <w:r w:rsidRPr="001A1E8A">
        <w:rPr>
          <w:rFonts w:cs="B Nazanin" w:hint="cs"/>
          <w:sz w:val="23"/>
          <w:szCs w:val="23"/>
          <w:rtl/>
          <w:lang w:bidi="fa-IR"/>
        </w:rPr>
        <w:t>ساختار</w:t>
      </w:r>
      <w:r w:rsidRPr="001A1E8A">
        <w:rPr>
          <w:rFonts w:cs="B Nazanin"/>
          <w:sz w:val="23"/>
          <w:szCs w:val="23"/>
        </w:rPr>
        <w:t xml:space="preserve"> </w:t>
      </w:r>
      <w:r w:rsidRPr="001A1E8A">
        <w:rPr>
          <w:rFonts w:cs="B Nazanin" w:hint="cs"/>
          <w:sz w:val="23"/>
          <w:szCs w:val="23"/>
          <w:rtl/>
          <w:lang w:bidi="fa-IR"/>
        </w:rPr>
        <w:t>حاکمیت</w:t>
      </w:r>
      <w:r w:rsidRPr="001A1E8A">
        <w:rPr>
          <w:rFonts w:cs="B Nazanin"/>
          <w:sz w:val="23"/>
          <w:szCs w:val="23"/>
        </w:rPr>
        <w:t xml:space="preserve"> </w:t>
      </w:r>
      <w:r w:rsidRPr="001A1E8A">
        <w:rPr>
          <w:rFonts w:cs="B Nazanin" w:hint="cs"/>
          <w:sz w:val="23"/>
          <w:szCs w:val="23"/>
          <w:rtl/>
          <w:lang w:bidi="fa-IR"/>
        </w:rPr>
        <w:t>و</w:t>
      </w:r>
      <w:r w:rsidRPr="001A1E8A">
        <w:rPr>
          <w:rFonts w:cs="B Nazanin"/>
          <w:sz w:val="23"/>
          <w:szCs w:val="23"/>
        </w:rPr>
        <w:t xml:space="preserve"> </w:t>
      </w:r>
      <w:r w:rsidRPr="001A1E8A">
        <w:rPr>
          <w:rFonts w:cs="B Nazanin" w:hint="cs"/>
          <w:sz w:val="23"/>
          <w:szCs w:val="23"/>
          <w:rtl/>
          <w:lang w:bidi="fa-IR"/>
        </w:rPr>
        <w:t>قدرت</w:t>
      </w:r>
      <w:r w:rsidRPr="001A1E8A">
        <w:rPr>
          <w:rFonts w:cs="B Nazanin"/>
          <w:sz w:val="23"/>
          <w:szCs w:val="23"/>
        </w:rPr>
        <w:t xml:space="preserve"> </w:t>
      </w:r>
      <w:r w:rsidRPr="001A1E8A">
        <w:rPr>
          <w:rFonts w:cs="B Nazanin" w:hint="cs"/>
          <w:sz w:val="23"/>
          <w:szCs w:val="23"/>
          <w:rtl/>
          <w:lang w:bidi="fa-IR"/>
        </w:rPr>
        <w:t>شهری</w:t>
      </w:r>
      <w:r w:rsidRPr="001A1E8A">
        <w:rPr>
          <w:rFonts w:cs="B Nazanin"/>
          <w:sz w:val="23"/>
          <w:szCs w:val="23"/>
        </w:rPr>
        <w:t xml:space="preserve"> </w:t>
      </w:r>
      <w:r w:rsidRPr="001A1E8A">
        <w:rPr>
          <w:rFonts w:cs="B Nazanin" w:hint="cs"/>
          <w:sz w:val="23"/>
          <w:szCs w:val="23"/>
          <w:rtl/>
          <w:lang w:bidi="fa-IR"/>
        </w:rPr>
        <w:t>با</w:t>
      </w:r>
      <w:r w:rsidRPr="001A1E8A">
        <w:rPr>
          <w:rFonts w:cs="B Nazanin"/>
          <w:sz w:val="23"/>
          <w:szCs w:val="23"/>
        </w:rPr>
        <w:t xml:space="preserve"> </w:t>
      </w:r>
      <w:r w:rsidRPr="001A1E8A">
        <w:rPr>
          <w:rFonts w:cs="B Nazanin" w:hint="cs"/>
          <w:sz w:val="23"/>
          <w:szCs w:val="23"/>
          <w:rtl/>
          <w:lang w:bidi="fa-IR"/>
        </w:rPr>
        <w:t>سازمان</w:t>
      </w:r>
      <w:r w:rsidRPr="001A1E8A">
        <w:rPr>
          <w:rFonts w:cs="B Nazanin"/>
          <w:sz w:val="23"/>
          <w:szCs w:val="23"/>
          <w:rtl/>
          <w:lang w:bidi="fa-IR"/>
        </w:rPr>
        <w:softHyphen/>
      </w:r>
      <w:r w:rsidRPr="001A1E8A">
        <w:rPr>
          <w:rFonts w:cs="B Nazanin" w:hint="cs"/>
          <w:sz w:val="23"/>
          <w:szCs w:val="23"/>
          <w:rtl/>
          <w:lang w:bidi="fa-IR"/>
        </w:rPr>
        <w:t>یابی</w:t>
      </w:r>
      <w:r w:rsidRPr="001A1E8A">
        <w:rPr>
          <w:rFonts w:cs="B Nazanin"/>
          <w:sz w:val="23"/>
          <w:szCs w:val="23"/>
        </w:rPr>
        <w:t xml:space="preserve"> </w:t>
      </w:r>
      <w:r w:rsidRPr="001A1E8A">
        <w:rPr>
          <w:rFonts w:cs="B Nazanin" w:hint="cs"/>
          <w:sz w:val="23"/>
          <w:szCs w:val="23"/>
          <w:rtl/>
          <w:lang w:bidi="fa-IR"/>
        </w:rPr>
        <w:t>فضا،</w:t>
      </w:r>
      <w:r w:rsidRPr="001A1E8A">
        <w:rPr>
          <w:rFonts w:cs="B Nazanin" w:hint="cs"/>
          <w:sz w:val="23"/>
          <w:szCs w:val="23"/>
          <w:rtl/>
        </w:rPr>
        <w:t xml:space="preserve"> </w:t>
      </w:r>
      <w:r w:rsidRPr="001A1E8A">
        <w:rPr>
          <w:rFonts w:cs="B Nazanin" w:hint="cs"/>
          <w:sz w:val="23"/>
          <w:szCs w:val="23"/>
          <w:rtl/>
          <w:lang w:bidi="fa-IR"/>
        </w:rPr>
        <w:t>تلاش</w:t>
      </w:r>
      <w:r w:rsidRPr="001A1E8A">
        <w:rPr>
          <w:rFonts w:cs="B Nazanin"/>
          <w:sz w:val="23"/>
          <w:szCs w:val="23"/>
        </w:rPr>
        <w:t xml:space="preserve"> </w:t>
      </w:r>
      <w:r w:rsidRPr="001A1E8A">
        <w:rPr>
          <w:rFonts w:cs="B Nazanin" w:hint="cs"/>
          <w:sz w:val="23"/>
          <w:szCs w:val="23"/>
          <w:rtl/>
          <w:lang w:bidi="fa-IR"/>
        </w:rPr>
        <w:t>برا</w:t>
      </w:r>
      <w:r w:rsidRPr="001A1E8A">
        <w:rPr>
          <w:rFonts w:cs="B Nazanin"/>
          <w:sz w:val="23"/>
          <w:szCs w:val="23"/>
        </w:rPr>
        <w:t xml:space="preserve"> </w:t>
      </w:r>
      <w:r w:rsidRPr="001A1E8A">
        <w:rPr>
          <w:rFonts w:cs="B Nazanin" w:hint="cs"/>
          <w:sz w:val="23"/>
          <w:szCs w:val="23"/>
          <w:rtl/>
          <w:lang w:bidi="fa-IR"/>
        </w:rPr>
        <w:t>ی</w:t>
      </w:r>
      <w:r w:rsidRPr="001A1E8A">
        <w:rPr>
          <w:rFonts w:cs="B Nazanin"/>
          <w:sz w:val="23"/>
          <w:szCs w:val="23"/>
        </w:rPr>
        <w:t xml:space="preserve"> </w:t>
      </w:r>
      <w:r w:rsidRPr="001A1E8A">
        <w:rPr>
          <w:rFonts w:cs="B Nazanin" w:hint="cs"/>
          <w:sz w:val="23"/>
          <w:szCs w:val="23"/>
          <w:rtl/>
          <w:lang w:bidi="fa-IR"/>
        </w:rPr>
        <w:t>طراحی</w:t>
      </w:r>
      <w:r w:rsidRPr="001A1E8A">
        <w:rPr>
          <w:rFonts w:cs="B Nazanin"/>
          <w:sz w:val="23"/>
          <w:szCs w:val="23"/>
        </w:rPr>
        <w:t xml:space="preserve"> </w:t>
      </w:r>
      <w:r w:rsidRPr="001A1E8A">
        <w:rPr>
          <w:rFonts w:cs="B Nazanin" w:hint="cs"/>
          <w:sz w:val="23"/>
          <w:szCs w:val="23"/>
          <w:rtl/>
          <w:lang w:bidi="fa-IR"/>
        </w:rPr>
        <w:t>مدل</w:t>
      </w:r>
      <w:r w:rsidRPr="001A1E8A">
        <w:rPr>
          <w:rFonts w:cs="B Nazanin"/>
          <w:sz w:val="23"/>
          <w:szCs w:val="23"/>
        </w:rPr>
        <w:t xml:space="preserve"> </w:t>
      </w:r>
      <w:r w:rsidRPr="001A1E8A">
        <w:rPr>
          <w:rFonts w:cs="B Nazanin" w:hint="cs"/>
          <w:sz w:val="23"/>
          <w:szCs w:val="23"/>
          <w:rtl/>
          <w:lang w:bidi="fa-IR"/>
        </w:rPr>
        <w:t xml:space="preserve"> (نمونه</w:t>
      </w:r>
      <w:r w:rsidRPr="001A1E8A">
        <w:rPr>
          <w:rFonts w:cs="B Nazanin"/>
          <w:sz w:val="23"/>
          <w:szCs w:val="23"/>
        </w:rPr>
        <w:t xml:space="preserve"> </w:t>
      </w:r>
      <w:r w:rsidRPr="001A1E8A">
        <w:rPr>
          <w:rFonts w:cs="B Nazanin" w:hint="cs"/>
          <w:sz w:val="23"/>
          <w:szCs w:val="23"/>
          <w:rtl/>
          <w:lang w:bidi="fa-IR"/>
        </w:rPr>
        <w:t>منطقه</w:t>
      </w:r>
      <w:r w:rsidRPr="001A1E8A">
        <w:rPr>
          <w:rFonts w:cs="B Nazanin"/>
          <w:sz w:val="23"/>
          <w:szCs w:val="23"/>
        </w:rPr>
        <w:t xml:space="preserve"> </w:t>
      </w:r>
      <w:r w:rsidRPr="001A1E8A">
        <w:rPr>
          <w:rFonts w:cs="B Nazanin" w:hint="cs"/>
          <w:sz w:val="23"/>
          <w:szCs w:val="23"/>
          <w:rtl/>
          <w:lang w:bidi="fa-IR"/>
        </w:rPr>
        <w:t>کلا</w:t>
      </w:r>
      <w:r w:rsidRPr="001A1E8A">
        <w:rPr>
          <w:rFonts w:cs="B Nazanin"/>
          <w:sz w:val="23"/>
          <w:szCs w:val="23"/>
        </w:rPr>
        <w:t xml:space="preserve"> </w:t>
      </w:r>
      <w:r w:rsidRPr="001A1E8A">
        <w:rPr>
          <w:rFonts w:cs="B Nazanin" w:hint="cs"/>
          <w:sz w:val="23"/>
          <w:szCs w:val="23"/>
          <w:rtl/>
          <w:lang w:bidi="fa-IR"/>
        </w:rPr>
        <w:t>نشهری</w:t>
      </w:r>
      <w:r w:rsidRPr="001A1E8A">
        <w:rPr>
          <w:rFonts w:cs="B Nazanin"/>
          <w:sz w:val="23"/>
          <w:szCs w:val="23"/>
        </w:rPr>
        <w:t xml:space="preserve"> </w:t>
      </w:r>
      <w:r w:rsidRPr="001A1E8A">
        <w:rPr>
          <w:rFonts w:cs="B Nazanin" w:hint="cs"/>
          <w:sz w:val="23"/>
          <w:szCs w:val="23"/>
          <w:rtl/>
          <w:lang w:bidi="fa-IR"/>
        </w:rPr>
        <w:t>تهران).</w:t>
      </w:r>
      <w:r w:rsidRPr="001A1E8A">
        <w:rPr>
          <w:rFonts w:cs="B Nazanin"/>
          <w:sz w:val="23"/>
          <w:szCs w:val="23"/>
        </w:rPr>
        <w:t xml:space="preserve"> </w:t>
      </w:r>
      <w:r w:rsidRPr="001A1E8A">
        <w:rPr>
          <w:rFonts w:cs="B Nazanin" w:hint="cs"/>
          <w:sz w:val="23"/>
          <w:szCs w:val="23"/>
          <w:rtl/>
          <w:lang w:bidi="fa-IR"/>
        </w:rPr>
        <w:t>رساله</w:t>
      </w:r>
      <w:r w:rsidRPr="001A1E8A">
        <w:rPr>
          <w:rFonts w:cs="B Nazanin"/>
          <w:sz w:val="23"/>
          <w:szCs w:val="23"/>
        </w:rPr>
        <w:t xml:space="preserve"> </w:t>
      </w:r>
      <w:r w:rsidRPr="001A1E8A">
        <w:rPr>
          <w:rFonts w:cs="B Nazanin" w:hint="cs"/>
          <w:sz w:val="23"/>
          <w:szCs w:val="23"/>
          <w:rtl/>
          <w:lang w:bidi="fa-IR"/>
        </w:rPr>
        <w:t>دکتری</w:t>
      </w:r>
      <w:r w:rsidRPr="001A1E8A">
        <w:rPr>
          <w:rFonts w:cs="B Nazanin"/>
          <w:sz w:val="23"/>
          <w:szCs w:val="23"/>
        </w:rPr>
        <w:t xml:space="preserve"> </w:t>
      </w:r>
      <w:r w:rsidRPr="001A1E8A">
        <w:rPr>
          <w:rFonts w:cs="B Nazanin" w:hint="cs"/>
          <w:sz w:val="23"/>
          <w:szCs w:val="23"/>
          <w:rtl/>
          <w:lang w:bidi="fa-IR"/>
        </w:rPr>
        <w:t>جغرافیا</w:t>
      </w:r>
      <w:r w:rsidRPr="001A1E8A">
        <w:rPr>
          <w:rFonts w:cs="B Nazanin"/>
          <w:sz w:val="23"/>
          <w:szCs w:val="23"/>
        </w:rPr>
        <w:t xml:space="preserve"> </w:t>
      </w:r>
      <w:r w:rsidRPr="001A1E8A">
        <w:rPr>
          <w:rFonts w:cs="B Nazanin" w:hint="cs"/>
          <w:sz w:val="23"/>
          <w:szCs w:val="23"/>
          <w:rtl/>
          <w:lang w:bidi="fa-IR"/>
        </w:rPr>
        <w:t>و</w:t>
      </w:r>
      <w:r w:rsidRPr="001A1E8A">
        <w:rPr>
          <w:rFonts w:cs="B Nazanin"/>
          <w:sz w:val="23"/>
          <w:szCs w:val="23"/>
        </w:rPr>
        <w:t xml:space="preserve"> </w:t>
      </w:r>
      <w:r w:rsidRPr="001A1E8A">
        <w:rPr>
          <w:rFonts w:cs="B Nazanin" w:hint="cs"/>
          <w:sz w:val="23"/>
          <w:szCs w:val="23"/>
          <w:rtl/>
          <w:lang w:bidi="fa-IR"/>
        </w:rPr>
        <w:t>برنامه</w:t>
      </w:r>
      <w:r w:rsidRPr="001A1E8A">
        <w:rPr>
          <w:rFonts w:cs="B Nazanin"/>
          <w:sz w:val="23"/>
          <w:szCs w:val="23"/>
          <w:rtl/>
          <w:lang w:bidi="fa-IR"/>
        </w:rPr>
        <w:softHyphen/>
      </w:r>
      <w:r w:rsidRPr="001A1E8A">
        <w:rPr>
          <w:rFonts w:cs="B Nazanin" w:hint="cs"/>
          <w:sz w:val="23"/>
          <w:szCs w:val="23"/>
          <w:rtl/>
          <w:lang w:bidi="fa-IR"/>
        </w:rPr>
        <w:t>ریزی</w:t>
      </w:r>
      <w:r w:rsidRPr="001A1E8A">
        <w:rPr>
          <w:rFonts w:cs="B Nazanin"/>
          <w:sz w:val="23"/>
          <w:szCs w:val="23"/>
        </w:rPr>
        <w:t xml:space="preserve"> </w:t>
      </w:r>
      <w:r w:rsidRPr="001A1E8A">
        <w:rPr>
          <w:rFonts w:cs="B Nazanin" w:hint="cs"/>
          <w:sz w:val="23"/>
          <w:szCs w:val="23"/>
          <w:rtl/>
          <w:lang w:bidi="fa-IR"/>
        </w:rPr>
        <w:t>شهری،</w:t>
      </w:r>
      <w:r w:rsidRPr="001A1E8A">
        <w:rPr>
          <w:rFonts w:cs="B Nazanin"/>
          <w:sz w:val="23"/>
          <w:szCs w:val="23"/>
        </w:rPr>
        <w:t xml:space="preserve"> </w:t>
      </w:r>
      <w:r w:rsidRPr="001A1E8A">
        <w:rPr>
          <w:rFonts w:cs="B Nazanin" w:hint="cs"/>
          <w:sz w:val="23"/>
          <w:szCs w:val="23"/>
          <w:rtl/>
          <w:lang w:bidi="fa-IR"/>
        </w:rPr>
        <w:t>دانشگاه</w:t>
      </w:r>
      <w:r w:rsidRPr="001A1E8A">
        <w:rPr>
          <w:rFonts w:cs="B Nazanin"/>
          <w:sz w:val="23"/>
          <w:szCs w:val="23"/>
        </w:rPr>
        <w:t xml:space="preserve"> </w:t>
      </w:r>
      <w:r w:rsidRPr="001A1E8A">
        <w:rPr>
          <w:rFonts w:cs="B Nazanin" w:hint="cs"/>
          <w:sz w:val="23"/>
          <w:szCs w:val="23"/>
          <w:rtl/>
          <w:lang w:bidi="fa-IR"/>
        </w:rPr>
        <w:t>تربیت</w:t>
      </w:r>
      <w:r w:rsidRPr="001A1E8A">
        <w:rPr>
          <w:rFonts w:cs="B Nazanin"/>
          <w:sz w:val="23"/>
          <w:szCs w:val="23"/>
        </w:rPr>
        <w:t xml:space="preserve"> </w:t>
      </w:r>
      <w:r w:rsidRPr="001A1E8A">
        <w:rPr>
          <w:rFonts w:cs="B Nazanin" w:hint="cs"/>
          <w:sz w:val="23"/>
          <w:szCs w:val="23"/>
          <w:rtl/>
          <w:lang w:bidi="fa-IR"/>
        </w:rPr>
        <w:t>مدرس.</w:t>
      </w:r>
    </w:p>
    <w:p w14:paraId="59DAF192" w14:textId="6E220416" w:rsidR="00C73829" w:rsidRPr="001A1E8A" w:rsidRDefault="0037603C" w:rsidP="00C73829">
      <w:pPr>
        <w:bidi/>
        <w:spacing w:before="80" w:after="80" w:line="276" w:lineRule="auto"/>
        <w:jc w:val="both"/>
        <w:rPr>
          <w:rFonts w:cs="B Nazanin"/>
          <w:color w:val="2E74B5" w:themeColor="accent1" w:themeShade="BF"/>
          <w:sz w:val="23"/>
          <w:szCs w:val="23"/>
          <w:rtl/>
          <w:lang w:bidi="fa-IR"/>
        </w:rPr>
      </w:pPr>
      <w:hyperlink r:id="rId121" w:anchor="/articles/8852b603d480ca352f46c4271cf826d9" w:history="1">
        <w:r w:rsidR="00C73829" w:rsidRPr="001A1E8A">
          <w:rPr>
            <w:rStyle w:val="Hyperlink"/>
            <w:rFonts w:cs="B Nazanin"/>
            <w:color w:val="2E74B5" w:themeColor="accent1" w:themeShade="BF"/>
            <w:sz w:val="23"/>
            <w:szCs w:val="23"/>
            <w:lang w:bidi="fa-IR"/>
          </w:rPr>
          <w:t>https://ganj.irandoc.ac.ir/#/articles/8852b603d480ca352f46c4271cf826d9</w:t>
        </w:r>
      </w:hyperlink>
    </w:p>
    <w:p w14:paraId="275665E6" w14:textId="77777777" w:rsidR="00A132D7" w:rsidRPr="00116AFD" w:rsidRDefault="00A132D7" w:rsidP="00C73829">
      <w:pPr>
        <w:bidi/>
        <w:spacing w:before="80" w:after="80" w:line="276" w:lineRule="auto"/>
        <w:jc w:val="both"/>
        <w:rPr>
          <w:rFonts w:cs="B Nazanin"/>
          <w:sz w:val="23"/>
          <w:szCs w:val="23"/>
          <w:rtl/>
        </w:rPr>
      </w:pPr>
      <w:r w:rsidRPr="00116AFD">
        <w:rPr>
          <w:rFonts w:cs="B Nazanin"/>
          <w:sz w:val="23"/>
          <w:szCs w:val="23"/>
          <w:rtl/>
        </w:rPr>
        <w:t>کاظم</w:t>
      </w:r>
      <w:r w:rsidRPr="00116AFD">
        <w:rPr>
          <w:rFonts w:cs="B Nazanin" w:hint="cs"/>
          <w:sz w:val="23"/>
          <w:szCs w:val="23"/>
          <w:rtl/>
        </w:rPr>
        <w:t>ی</w:t>
      </w:r>
      <w:r w:rsidRPr="00116AFD">
        <w:rPr>
          <w:rFonts w:cs="B Nazanin"/>
          <w:sz w:val="23"/>
          <w:szCs w:val="23"/>
          <w:rtl/>
        </w:rPr>
        <w:t xml:space="preserve"> پ</w:t>
      </w:r>
      <w:r w:rsidRPr="00116AFD">
        <w:rPr>
          <w:rFonts w:cs="B Nazanin" w:hint="cs"/>
          <w:sz w:val="23"/>
          <w:szCs w:val="23"/>
          <w:rtl/>
        </w:rPr>
        <w:t>ی</w:t>
      </w:r>
      <w:r w:rsidRPr="00116AFD">
        <w:rPr>
          <w:rFonts w:cs="B Nazanin" w:hint="eastAsia"/>
          <w:sz w:val="23"/>
          <w:szCs w:val="23"/>
          <w:rtl/>
        </w:rPr>
        <w:t>رسرا</w:t>
      </w:r>
      <w:r w:rsidRPr="00116AFD">
        <w:rPr>
          <w:rFonts w:cs="B Nazanin" w:hint="cs"/>
          <w:sz w:val="23"/>
          <w:szCs w:val="23"/>
          <w:rtl/>
          <w:lang w:bidi="fa-IR"/>
        </w:rPr>
        <w:t>،</w:t>
      </w:r>
      <w:r w:rsidRPr="00116AFD">
        <w:rPr>
          <w:rFonts w:cs="B Nazanin"/>
          <w:sz w:val="23"/>
          <w:szCs w:val="23"/>
          <w:rtl/>
        </w:rPr>
        <w:t xml:space="preserve"> س</w:t>
      </w:r>
      <w:r w:rsidRPr="00116AFD">
        <w:rPr>
          <w:rFonts w:cs="B Nazanin" w:hint="cs"/>
          <w:sz w:val="23"/>
          <w:szCs w:val="23"/>
          <w:rtl/>
        </w:rPr>
        <w:t>ی</w:t>
      </w:r>
      <w:r w:rsidRPr="00116AFD">
        <w:rPr>
          <w:rFonts w:cs="B Nazanin" w:hint="eastAsia"/>
          <w:sz w:val="23"/>
          <w:szCs w:val="23"/>
          <w:rtl/>
        </w:rPr>
        <w:t>دفرزاد</w:t>
      </w:r>
      <w:r w:rsidRPr="00116AFD">
        <w:rPr>
          <w:rFonts w:cs="B Nazanin" w:hint="cs"/>
          <w:sz w:val="23"/>
          <w:szCs w:val="23"/>
          <w:rtl/>
        </w:rPr>
        <w:t>؛</w:t>
      </w:r>
      <w:r w:rsidRPr="00116AFD">
        <w:rPr>
          <w:rFonts w:cs="B Nazanin"/>
          <w:sz w:val="23"/>
          <w:szCs w:val="23"/>
          <w:rtl/>
        </w:rPr>
        <w:t xml:space="preserve"> فراهان</w:t>
      </w:r>
      <w:r w:rsidRPr="00116AFD">
        <w:rPr>
          <w:rFonts w:cs="B Nazanin" w:hint="cs"/>
          <w:sz w:val="23"/>
          <w:szCs w:val="23"/>
          <w:rtl/>
        </w:rPr>
        <w:t>ی،</w:t>
      </w:r>
      <w:r w:rsidRPr="00116AFD">
        <w:rPr>
          <w:rFonts w:cs="B Nazanin"/>
          <w:sz w:val="23"/>
          <w:szCs w:val="23"/>
          <w:rtl/>
        </w:rPr>
        <w:t xml:space="preserve"> مر</w:t>
      </w:r>
      <w:r w:rsidRPr="00116AFD">
        <w:rPr>
          <w:rFonts w:cs="B Nazanin" w:hint="cs"/>
          <w:sz w:val="23"/>
          <w:szCs w:val="23"/>
          <w:rtl/>
        </w:rPr>
        <w:t>ی</w:t>
      </w:r>
      <w:r w:rsidRPr="00116AFD">
        <w:rPr>
          <w:rFonts w:cs="B Nazanin" w:hint="eastAsia"/>
          <w:sz w:val="23"/>
          <w:szCs w:val="23"/>
          <w:rtl/>
        </w:rPr>
        <w:t>م</w:t>
      </w:r>
      <w:r w:rsidRPr="00116AFD">
        <w:rPr>
          <w:rFonts w:cs="B Nazanin" w:hint="cs"/>
          <w:sz w:val="23"/>
          <w:szCs w:val="23"/>
          <w:rtl/>
        </w:rPr>
        <w:t>؛</w:t>
      </w:r>
      <w:r w:rsidRPr="00116AFD">
        <w:rPr>
          <w:rFonts w:cs="B Nazanin"/>
          <w:sz w:val="23"/>
          <w:szCs w:val="23"/>
          <w:rtl/>
        </w:rPr>
        <w:t xml:space="preserve"> مطهر</w:t>
      </w:r>
      <w:r w:rsidRPr="00116AFD">
        <w:rPr>
          <w:rFonts w:cs="B Nazanin" w:hint="cs"/>
          <w:sz w:val="23"/>
          <w:szCs w:val="23"/>
          <w:rtl/>
        </w:rPr>
        <w:t>ی،</w:t>
      </w:r>
      <w:r w:rsidRPr="00116AFD">
        <w:rPr>
          <w:rFonts w:cs="B Nazanin"/>
          <w:sz w:val="23"/>
          <w:szCs w:val="23"/>
          <w:rtl/>
        </w:rPr>
        <w:t xml:space="preserve"> سع</w:t>
      </w:r>
      <w:r w:rsidRPr="00116AFD">
        <w:rPr>
          <w:rFonts w:cs="B Nazanin" w:hint="cs"/>
          <w:sz w:val="23"/>
          <w:szCs w:val="23"/>
          <w:rtl/>
        </w:rPr>
        <w:t>ی</w:t>
      </w:r>
      <w:r w:rsidRPr="00116AFD">
        <w:rPr>
          <w:rFonts w:cs="B Nazanin" w:hint="eastAsia"/>
          <w:sz w:val="23"/>
          <w:szCs w:val="23"/>
          <w:rtl/>
        </w:rPr>
        <w:t>د</w:t>
      </w:r>
      <w:r w:rsidRPr="00116AFD">
        <w:rPr>
          <w:rFonts w:cs="B Nazanin" w:hint="cs"/>
          <w:sz w:val="23"/>
          <w:szCs w:val="23"/>
          <w:rtl/>
        </w:rPr>
        <w:t>؛</w:t>
      </w:r>
      <w:r w:rsidRPr="00116AFD">
        <w:rPr>
          <w:rFonts w:cs="B Nazanin"/>
          <w:sz w:val="23"/>
          <w:szCs w:val="23"/>
          <w:rtl/>
        </w:rPr>
        <w:t xml:space="preserve"> آزادبخت</w:t>
      </w:r>
      <w:r w:rsidRPr="00116AFD">
        <w:rPr>
          <w:rFonts w:cs="B Nazanin" w:hint="cs"/>
          <w:sz w:val="23"/>
          <w:szCs w:val="23"/>
          <w:rtl/>
        </w:rPr>
        <w:t>،</w:t>
      </w:r>
      <w:r w:rsidRPr="00116AFD">
        <w:rPr>
          <w:rFonts w:cs="B Nazanin"/>
          <w:sz w:val="23"/>
          <w:szCs w:val="23"/>
          <w:rtl/>
        </w:rPr>
        <w:t xml:space="preserve"> ب</w:t>
      </w:r>
      <w:r w:rsidRPr="00116AFD">
        <w:rPr>
          <w:rFonts w:cs="B Nazanin" w:hint="cs"/>
          <w:sz w:val="23"/>
          <w:szCs w:val="23"/>
          <w:rtl/>
        </w:rPr>
        <w:t>ی</w:t>
      </w:r>
      <w:r w:rsidRPr="00116AFD">
        <w:rPr>
          <w:rFonts w:cs="B Nazanin" w:hint="eastAsia"/>
          <w:sz w:val="23"/>
          <w:szCs w:val="23"/>
          <w:rtl/>
        </w:rPr>
        <w:t>تا</w:t>
      </w:r>
      <w:r w:rsidRPr="00116AFD">
        <w:rPr>
          <w:rFonts w:cs="B Nazanin"/>
          <w:sz w:val="23"/>
          <w:szCs w:val="23"/>
          <w:rtl/>
        </w:rPr>
        <w:t xml:space="preserve"> (1402). تب</w:t>
      </w:r>
      <w:r w:rsidRPr="00116AFD">
        <w:rPr>
          <w:rFonts w:cs="B Nazanin" w:hint="cs"/>
          <w:sz w:val="23"/>
          <w:szCs w:val="23"/>
          <w:rtl/>
        </w:rPr>
        <w:t>یی</w:t>
      </w:r>
      <w:r w:rsidRPr="00116AFD">
        <w:rPr>
          <w:rFonts w:cs="B Nazanin" w:hint="eastAsia"/>
          <w:sz w:val="23"/>
          <w:szCs w:val="23"/>
          <w:rtl/>
        </w:rPr>
        <w:t>ن</w:t>
      </w:r>
      <w:r w:rsidRPr="00116AFD">
        <w:rPr>
          <w:rFonts w:cs="B Nazanin"/>
          <w:sz w:val="23"/>
          <w:szCs w:val="23"/>
          <w:rtl/>
        </w:rPr>
        <w:t xml:space="preserve"> الگو</w:t>
      </w:r>
      <w:r w:rsidRPr="00116AFD">
        <w:rPr>
          <w:rFonts w:cs="B Nazanin" w:hint="cs"/>
          <w:sz w:val="23"/>
          <w:szCs w:val="23"/>
          <w:rtl/>
        </w:rPr>
        <w:t>ی</w:t>
      </w:r>
      <w:r w:rsidRPr="00116AFD">
        <w:rPr>
          <w:rFonts w:cs="B Nazanin"/>
          <w:sz w:val="23"/>
          <w:szCs w:val="23"/>
          <w:rtl/>
        </w:rPr>
        <w:t xml:space="preserve"> ز</w:t>
      </w:r>
      <w:r w:rsidRPr="00116AFD">
        <w:rPr>
          <w:rFonts w:cs="B Nazanin" w:hint="cs"/>
          <w:sz w:val="23"/>
          <w:szCs w:val="23"/>
          <w:rtl/>
        </w:rPr>
        <w:t>ی</w:t>
      </w:r>
      <w:r w:rsidRPr="00116AFD">
        <w:rPr>
          <w:rFonts w:cs="B Nazanin" w:hint="eastAsia"/>
          <w:sz w:val="23"/>
          <w:szCs w:val="23"/>
          <w:rtl/>
        </w:rPr>
        <w:t>ست‌پذ</w:t>
      </w:r>
      <w:r w:rsidRPr="00116AFD">
        <w:rPr>
          <w:rFonts w:cs="B Nazanin" w:hint="cs"/>
          <w:sz w:val="23"/>
          <w:szCs w:val="23"/>
          <w:rtl/>
        </w:rPr>
        <w:t>ی</w:t>
      </w:r>
      <w:r w:rsidRPr="00116AFD">
        <w:rPr>
          <w:rFonts w:cs="B Nazanin" w:hint="eastAsia"/>
          <w:sz w:val="23"/>
          <w:szCs w:val="23"/>
          <w:rtl/>
        </w:rPr>
        <w:t>ر</w:t>
      </w:r>
      <w:r w:rsidRPr="00116AFD">
        <w:rPr>
          <w:rFonts w:cs="B Nazanin" w:hint="cs"/>
          <w:sz w:val="23"/>
          <w:szCs w:val="23"/>
          <w:rtl/>
        </w:rPr>
        <w:t>ی</w:t>
      </w:r>
      <w:r w:rsidRPr="00116AFD">
        <w:rPr>
          <w:rFonts w:cs="B Nazanin"/>
          <w:sz w:val="23"/>
          <w:szCs w:val="23"/>
          <w:rtl/>
        </w:rPr>
        <w:t xml:space="preserve"> شهر</w:t>
      </w:r>
      <w:r w:rsidRPr="00116AFD">
        <w:rPr>
          <w:rFonts w:cs="B Nazanin" w:hint="cs"/>
          <w:sz w:val="23"/>
          <w:szCs w:val="23"/>
          <w:rtl/>
        </w:rPr>
        <w:t>ی</w:t>
      </w:r>
      <w:r w:rsidRPr="00116AFD">
        <w:rPr>
          <w:rFonts w:cs="B Nazanin"/>
          <w:sz w:val="23"/>
          <w:szCs w:val="23"/>
          <w:rtl/>
        </w:rPr>
        <w:t xml:space="preserve"> با تأک</w:t>
      </w:r>
      <w:r w:rsidRPr="00116AFD">
        <w:rPr>
          <w:rFonts w:cs="B Nazanin" w:hint="cs"/>
          <w:sz w:val="23"/>
          <w:szCs w:val="23"/>
          <w:rtl/>
        </w:rPr>
        <w:t>ی</w:t>
      </w:r>
      <w:r w:rsidRPr="00116AFD">
        <w:rPr>
          <w:rFonts w:cs="B Nazanin" w:hint="eastAsia"/>
          <w:sz w:val="23"/>
          <w:szCs w:val="23"/>
          <w:rtl/>
        </w:rPr>
        <w:t>د</w:t>
      </w:r>
      <w:r w:rsidRPr="00116AFD">
        <w:rPr>
          <w:rFonts w:cs="B Nazanin"/>
          <w:sz w:val="23"/>
          <w:szCs w:val="23"/>
          <w:rtl/>
        </w:rPr>
        <w:t xml:space="preserve"> برمد</w:t>
      </w:r>
      <w:r w:rsidRPr="00116AFD">
        <w:rPr>
          <w:rFonts w:cs="B Nazanin" w:hint="cs"/>
          <w:sz w:val="23"/>
          <w:szCs w:val="23"/>
          <w:rtl/>
        </w:rPr>
        <w:t>ی</w:t>
      </w:r>
      <w:r w:rsidRPr="00116AFD">
        <w:rPr>
          <w:rFonts w:cs="B Nazanin" w:hint="eastAsia"/>
          <w:sz w:val="23"/>
          <w:szCs w:val="23"/>
          <w:rtl/>
        </w:rPr>
        <w:t>ر</w:t>
      </w:r>
      <w:r w:rsidRPr="00116AFD">
        <w:rPr>
          <w:rFonts w:cs="B Nazanin" w:hint="cs"/>
          <w:sz w:val="23"/>
          <w:szCs w:val="23"/>
          <w:rtl/>
        </w:rPr>
        <w:t>ی</w:t>
      </w:r>
      <w:r w:rsidRPr="00116AFD">
        <w:rPr>
          <w:rFonts w:cs="B Nazanin" w:hint="eastAsia"/>
          <w:sz w:val="23"/>
          <w:szCs w:val="23"/>
          <w:rtl/>
        </w:rPr>
        <w:t>ت</w:t>
      </w:r>
      <w:r w:rsidRPr="00116AFD">
        <w:rPr>
          <w:rFonts w:cs="B Nazanin"/>
          <w:sz w:val="23"/>
          <w:szCs w:val="23"/>
          <w:rtl/>
        </w:rPr>
        <w:t xml:space="preserve"> پسماند جامد شهر</w:t>
      </w:r>
      <w:r w:rsidRPr="00116AFD">
        <w:rPr>
          <w:rFonts w:cs="B Nazanin" w:hint="cs"/>
          <w:sz w:val="23"/>
          <w:szCs w:val="23"/>
          <w:rtl/>
        </w:rPr>
        <w:t>ی</w:t>
      </w:r>
      <w:r w:rsidRPr="00116AFD">
        <w:rPr>
          <w:rFonts w:cs="B Nazanin"/>
          <w:sz w:val="23"/>
          <w:szCs w:val="23"/>
          <w:rtl/>
        </w:rPr>
        <w:t xml:space="preserve"> (مطالعه مورد</w:t>
      </w:r>
      <w:r w:rsidRPr="00116AFD">
        <w:rPr>
          <w:rFonts w:cs="B Nazanin" w:hint="cs"/>
          <w:sz w:val="23"/>
          <w:szCs w:val="23"/>
          <w:rtl/>
        </w:rPr>
        <w:t>ی</w:t>
      </w:r>
      <w:r w:rsidRPr="00116AFD">
        <w:rPr>
          <w:rFonts w:cs="B Nazanin"/>
          <w:sz w:val="23"/>
          <w:szCs w:val="23"/>
          <w:rtl/>
        </w:rPr>
        <w:t xml:space="preserve"> اسلامشهر). </w:t>
      </w:r>
      <w:r w:rsidRPr="00116AFD">
        <w:rPr>
          <w:rFonts w:cs="B Nazanin"/>
          <w:i/>
          <w:iCs/>
          <w:sz w:val="23"/>
          <w:szCs w:val="23"/>
          <w:rtl/>
        </w:rPr>
        <w:t>مطالعات ساختار و کارکرد شهر</w:t>
      </w:r>
      <w:r w:rsidRPr="00116AFD">
        <w:rPr>
          <w:rFonts w:cs="B Nazanin" w:hint="cs"/>
          <w:i/>
          <w:iCs/>
          <w:sz w:val="23"/>
          <w:szCs w:val="23"/>
          <w:rtl/>
        </w:rPr>
        <w:t>ی</w:t>
      </w:r>
      <w:r w:rsidRPr="00116AFD">
        <w:rPr>
          <w:rFonts w:cs="B Nazanin" w:hint="cs"/>
          <w:sz w:val="23"/>
          <w:szCs w:val="23"/>
          <w:rtl/>
        </w:rPr>
        <w:t>،</w:t>
      </w:r>
      <w:r w:rsidRPr="00116AFD">
        <w:rPr>
          <w:rFonts w:cs="B Nazanin"/>
          <w:sz w:val="23"/>
          <w:szCs w:val="23"/>
          <w:rtl/>
        </w:rPr>
        <w:t xml:space="preserve"> 10(35)</w:t>
      </w:r>
      <w:r w:rsidRPr="00116AFD">
        <w:rPr>
          <w:rFonts w:cs="B Nazanin" w:hint="cs"/>
          <w:sz w:val="23"/>
          <w:szCs w:val="23"/>
          <w:rtl/>
        </w:rPr>
        <w:t>،</w:t>
      </w:r>
      <w:r w:rsidRPr="00116AFD">
        <w:rPr>
          <w:rFonts w:cs="B Nazanin"/>
          <w:sz w:val="23"/>
          <w:szCs w:val="23"/>
          <w:rtl/>
        </w:rPr>
        <w:t xml:space="preserve"> 141-165.</w:t>
      </w:r>
      <w:r w:rsidRPr="00116AFD">
        <w:rPr>
          <w:rFonts w:cs="B Nazanin" w:hint="cs"/>
          <w:sz w:val="23"/>
          <w:szCs w:val="23"/>
          <w:rtl/>
        </w:rPr>
        <w:t xml:space="preserve"> </w:t>
      </w:r>
    </w:p>
    <w:p w14:paraId="7B83F883" w14:textId="08B6EEB1" w:rsidR="00EC32CF" w:rsidRPr="00A132D7" w:rsidRDefault="0037603C" w:rsidP="00A132D7">
      <w:pPr>
        <w:bidi/>
        <w:spacing w:before="80" w:after="80" w:line="276" w:lineRule="auto"/>
        <w:jc w:val="both"/>
        <w:rPr>
          <w:rFonts w:cs="B Nazanin"/>
          <w:sz w:val="23"/>
          <w:szCs w:val="23"/>
        </w:rPr>
      </w:pPr>
      <w:hyperlink r:id="rId122" w:history="1">
        <w:r w:rsidR="00A132D7" w:rsidRPr="00116AFD">
          <w:rPr>
            <w:rStyle w:val="Hyperlink"/>
            <w:rFonts w:cs="B Nazanin"/>
            <w:sz w:val="23"/>
            <w:szCs w:val="23"/>
          </w:rPr>
          <w:t>https://doi.org/10.22080/usfs.2023.24392.2305</w:t>
        </w:r>
      </w:hyperlink>
    </w:p>
    <w:p w14:paraId="75E5FCB8" w14:textId="7C9B6137" w:rsidR="004C6F77" w:rsidRDefault="004C6F77" w:rsidP="004C6F77">
      <w:pPr>
        <w:bidi/>
        <w:spacing w:before="80" w:after="80" w:line="276" w:lineRule="auto"/>
        <w:jc w:val="both"/>
        <w:rPr>
          <w:rFonts w:cs="B Nazanin"/>
          <w:sz w:val="23"/>
          <w:szCs w:val="23"/>
          <w:rtl/>
        </w:rPr>
      </w:pPr>
      <w:r w:rsidRPr="004C6F77">
        <w:rPr>
          <w:rFonts w:cs="B Nazanin"/>
          <w:sz w:val="23"/>
          <w:szCs w:val="23"/>
          <w:rtl/>
        </w:rPr>
        <w:t>کامران دستجرد</w:t>
      </w:r>
      <w:r w:rsidRPr="004C6F77">
        <w:rPr>
          <w:rFonts w:cs="B Nazanin" w:hint="cs"/>
          <w:sz w:val="23"/>
          <w:szCs w:val="23"/>
          <w:rtl/>
        </w:rPr>
        <w:t>ی</w:t>
      </w:r>
      <w:r>
        <w:rPr>
          <w:rFonts w:cs="B Nazanin"/>
          <w:sz w:val="23"/>
          <w:szCs w:val="23"/>
          <w:rtl/>
        </w:rPr>
        <w:t>,حسن</w:t>
      </w:r>
      <w:r>
        <w:rPr>
          <w:rFonts w:cs="B Nazanin" w:hint="cs"/>
          <w:sz w:val="23"/>
          <w:szCs w:val="23"/>
          <w:rtl/>
        </w:rPr>
        <w:t xml:space="preserve">؛ </w:t>
      </w:r>
      <w:r w:rsidRPr="004C6F77">
        <w:rPr>
          <w:rFonts w:cs="B Nazanin"/>
          <w:sz w:val="23"/>
          <w:szCs w:val="23"/>
          <w:rtl/>
        </w:rPr>
        <w:t>حس</w:t>
      </w:r>
      <w:r w:rsidRPr="004C6F77">
        <w:rPr>
          <w:rFonts w:cs="B Nazanin" w:hint="cs"/>
          <w:sz w:val="23"/>
          <w:szCs w:val="23"/>
          <w:rtl/>
        </w:rPr>
        <w:t>ی</w:t>
      </w:r>
      <w:r w:rsidRPr="004C6F77">
        <w:rPr>
          <w:rFonts w:cs="B Nazanin" w:hint="eastAsia"/>
          <w:sz w:val="23"/>
          <w:szCs w:val="23"/>
          <w:rtl/>
        </w:rPr>
        <w:t>ن</w:t>
      </w:r>
      <w:r w:rsidRPr="004C6F77">
        <w:rPr>
          <w:rFonts w:cs="B Nazanin" w:hint="cs"/>
          <w:sz w:val="23"/>
          <w:szCs w:val="23"/>
          <w:rtl/>
        </w:rPr>
        <w:t>ی</w:t>
      </w:r>
      <w:r w:rsidRPr="004C6F77">
        <w:rPr>
          <w:rFonts w:cs="B Nazanin"/>
          <w:sz w:val="23"/>
          <w:szCs w:val="23"/>
          <w:rtl/>
        </w:rPr>
        <w:t xml:space="preserve"> نصرآباد</w:t>
      </w:r>
      <w:r w:rsidRPr="004C6F77">
        <w:rPr>
          <w:rFonts w:cs="B Nazanin" w:hint="cs"/>
          <w:sz w:val="23"/>
          <w:szCs w:val="23"/>
          <w:rtl/>
        </w:rPr>
        <w:t>ی</w:t>
      </w:r>
      <w:r>
        <w:rPr>
          <w:rFonts w:cs="B Nazanin" w:hint="cs"/>
          <w:sz w:val="23"/>
          <w:szCs w:val="23"/>
          <w:rtl/>
        </w:rPr>
        <w:t xml:space="preserve">، </w:t>
      </w:r>
      <w:r w:rsidRPr="004C6F77">
        <w:rPr>
          <w:rFonts w:cs="B Nazanin"/>
          <w:sz w:val="23"/>
          <w:szCs w:val="23"/>
          <w:rtl/>
        </w:rPr>
        <w:t>نرجس سادات (1401). سنجش م</w:t>
      </w:r>
      <w:r w:rsidRPr="004C6F77">
        <w:rPr>
          <w:rFonts w:cs="B Nazanin" w:hint="cs"/>
          <w:sz w:val="23"/>
          <w:szCs w:val="23"/>
          <w:rtl/>
        </w:rPr>
        <w:t>ی</w:t>
      </w:r>
      <w:r w:rsidRPr="004C6F77">
        <w:rPr>
          <w:rFonts w:cs="B Nazanin" w:hint="eastAsia"/>
          <w:sz w:val="23"/>
          <w:szCs w:val="23"/>
          <w:rtl/>
        </w:rPr>
        <w:t>زان</w:t>
      </w:r>
      <w:r w:rsidRPr="004C6F77">
        <w:rPr>
          <w:rFonts w:cs="B Nazanin"/>
          <w:sz w:val="23"/>
          <w:szCs w:val="23"/>
          <w:rtl/>
        </w:rPr>
        <w:t xml:space="preserve"> توسعه و درجه جهان</w:t>
      </w:r>
      <w:r w:rsidRPr="004C6F77">
        <w:rPr>
          <w:rFonts w:cs="B Nazanin" w:hint="cs"/>
          <w:sz w:val="23"/>
          <w:szCs w:val="23"/>
          <w:rtl/>
        </w:rPr>
        <w:t>ی</w:t>
      </w:r>
      <w:r w:rsidRPr="004C6F77">
        <w:rPr>
          <w:rFonts w:cs="B Nazanin"/>
          <w:sz w:val="23"/>
          <w:szCs w:val="23"/>
          <w:rtl/>
        </w:rPr>
        <w:t xml:space="preserve"> شدن شهرها با تأک</w:t>
      </w:r>
      <w:r w:rsidRPr="004C6F77">
        <w:rPr>
          <w:rFonts w:cs="B Nazanin" w:hint="cs"/>
          <w:sz w:val="23"/>
          <w:szCs w:val="23"/>
          <w:rtl/>
        </w:rPr>
        <w:t>ی</w:t>
      </w:r>
      <w:r w:rsidRPr="004C6F77">
        <w:rPr>
          <w:rFonts w:cs="B Nazanin" w:hint="eastAsia"/>
          <w:sz w:val="23"/>
          <w:szCs w:val="23"/>
          <w:rtl/>
        </w:rPr>
        <w:t>د</w:t>
      </w:r>
      <w:r w:rsidRPr="004C6F77">
        <w:rPr>
          <w:rFonts w:cs="B Nazanin"/>
          <w:sz w:val="23"/>
          <w:szCs w:val="23"/>
          <w:rtl/>
        </w:rPr>
        <w:t xml:space="preserve"> براند</w:t>
      </w:r>
      <w:r w:rsidRPr="004C6F77">
        <w:rPr>
          <w:rFonts w:cs="B Nazanin" w:hint="cs"/>
          <w:sz w:val="23"/>
          <w:szCs w:val="23"/>
          <w:rtl/>
        </w:rPr>
        <w:t>ی</w:t>
      </w:r>
      <w:r w:rsidRPr="004C6F77">
        <w:rPr>
          <w:rFonts w:cs="B Nazanin" w:hint="eastAsia"/>
          <w:sz w:val="23"/>
          <w:szCs w:val="23"/>
          <w:rtl/>
        </w:rPr>
        <w:t>ش</w:t>
      </w:r>
      <w:r w:rsidRPr="004C6F77">
        <w:rPr>
          <w:rFonts w:cs="B Nazanin" w:hint="cs"/>
          <w:sz w:val="23"/>
          <w:szCs w:val="23"/>
          <w:rtl/>
        </w:rPr>
        <w:t>ۀ</w:t>
      </w:r>
      <w:r w:rsidRPr="004C6F77">
        <w:rPr>
          <w:rFonts w:cs="B Nazanin"/>
          <w:sz w:val="23"/>
          <w:szCs w:val="23"/>
          <w:rtl/>
        </w:rPr>
        <w:t xml:space="preserve"> جان فر</w:t>
      </w:r>
      <w:r w:rsidRPr="004C6F77">
        <w:rPr>
          <w:rFonts w:cs="B Nazanin" w:hint="cs"/>
          <w:sz w:val="23"/>
          <w:szCs w:val="23"/>
          <w:rtl/>
        </w:rPr>
        <w:t>ی</w:t>
      </w:r>
      <w:r w:rsidRPr="004C6F77">
        <w:rPr>
          <w:rFonts w:cs="B Nazanin" w:hint="eastAsia"/>
          <w:sz w:val="23"/>
          <w:szCs w:val="23"/>
          <w:rtl/>
        </w:rPr>
        <w:t>دمن</w:t>
      </w:r>
      <w:r w:rsidRPr="004C6F77">
        <w:rPr>
          <w:rFonts w:cs="B Nazanin"/>
          <w:sz w:val="23"/>
          <w:szCs w:val="23"/>
          <w:rtl/>
        </w:rPr>
        <w:t xml:space="preserve">. </w:t>
      </w:r>
      <w:r w:rsidRPr="004C6F77">
        <w:rPr>
          <w:rFonts w:cs="B Nazanin"/>
          <w:i/>
          <w:iCs/>
          <w:sz w:val="23"/>
          <w:szCs w:val="23"/>
          <w:rtl/>
        </w:rPr>
        <w:t>مهندس</w:t>
      </w:r>
      <w:r w:rsidRPr="004C6F77">
        <w:rPr>
          <w:rFonts w:cs="B Nazanin" w:hint="cs"/>
          <w:i/>
          <w:iCs/>
          <w:sz w:val="23"/>
          <w:szCs w:val="23"/>
          <w:rtl/>
        </w:rPr>
        <w:t>ی</w:t>
      </w:r>
      <w:r w:rsidRPr="004C6F77">
        <w:rPr>
          <w:rFonts w:cs="B Nazanin"/>
          <w:i/>
          <w:iCs/>
          <w:sz w:val="23"/>
          <w:szCs w:val="23"/>
          <w:rtl/>
        </w:rPr>
        <w:t xml:space="preserve"> جغراف</w:t>
      </w:r>
      <w:r w:rsidRPr="004C6F77">
        <w:rPr>
          <w:rFonts w:cs="B Nazanin" w:hint="cs"/>
          <w:i/>
          <w:iCs/>
          <w:sz w:val="23"/>
          <w:szCs w:val="23"/>
          <w:rtl/>
        </w:rPr>
        <w:t>ی</w:t>
      </w:r>
      <w:r w:rsidRPr="004C6F77">
        <w:rPr>
          <w:rFonts w:cs="B Nazanin" w:hint="eastAsia"/>
          <w:i/>
          <w:iCs/>
          <w:sz w:val="23"/>
          <w:szCs w:val="23"/>
          <w:rtl/>
        </w:rPr>
        <w:t>ا</w:t>
      </w:r>
      <w:r w:rsidRPr="004C6F77">
        <w:rPr>
          <w:rFonts w:cs="B Nazanin" w:hint="cs"/>
          <w:i/>
          <w:iCs/>
          <w:sz w:val="23"/>
          <w:szCs w:val="23"/>
          <w:rtl/>
        </w:rPr>
        <w:t>یی</w:t>
      </w:r>
      <w:r w:rsidRPr="004C6F77">
        <w:rPr>
          <w:rFonts w:cs="B Nazanin"/>
          <w:i/>
          <w:iCs/>
          <w:sz w:val="23"/>
          <w:szCs w:val="23"/>
          <w:rtl/>
        </w:rPr>
        <w:t xml:space="preserve"> سرزم</w:t>
      </w:r>
      <w:r w:rsidRPr="004C6F77">
        <w:rPr>
          <w:rFonts w:cs="B Nazanin" w:hint="cs"/>
          <w:i/>
          <w:iCs/>
          <w:sz w:val="23"/>
          <w:szCs w:val="23"/>
          <w:rtl/>
        </w:rPr>
        <w:t>ی</w:t>
      </w:r>
      <w:r w:rsidRPr="004C6F77">
        <w:rPr>
          <w:rFonts w:cs="B Nazanin" w:hint="eastAsia"/>
          <w:i/>
          <w:iCs/>
          <w:sz w:val="23"/>
          <w:szCs w:val="23"/>
          <w:rtl/>
        </w:rPr>
        <w:t>ن</w:t>
      </w:r>
      <w:r>
        <w:rPr>
          <w:rFonts w:cs="B Nazanin" w:hint="cs"/>
          <w:sz w:val="23"/>
          <w:szCs w:val="23"/>
          <w:rtl/>
        </w:rPr>
        <w:t>،</w:t>
      </w:r>
      <w:r>
        <w:rPr>
          <w:rFonts w:cs="B Nazanin"/>
          <w:sz w:val="23"/>
          <w:szCs w:val="23"/>
          <w:rtl/>
        </w:rPr>
        <w:t xml:space="preserve"> 6(1)</w:t>
      </w:r>
      <w:r>
        <w:rPr>
          <w:rFonts w:cs="B Nazanin" w:hint="cs"/>
          <w:sz w:val="23"/>
          <w:szCs w:val="23"/>
          <w:rtl/>
        </w:rPr>
        <w:t>،</w:t>
      </w:r>
      <w:r w:rsidRPr="004C6F77">
        <w:rPr>
          <w:rFonts w:cs="B Nazanin"/>
          <w:sz w:val="23"/>
          <w:szCs w:val="23"/>
          <w:rtl/>
        </w:rPr>
        <w:t xml:space="preserve"> 147-159.</w:t>
      </w:r>
    </w:p>
    <w:p w14:paraId="10E1B2AD" w14:textId="38EDFD3C" w:rsidR="00EC32CF" w:rsidRDefault="00662021" w:rsidP="004C6F77">
      <w:pPr>
        <w:bidi/>
        <w:spacing w:before="80" w:after="80" w:line="276" w:lineRule="auto"/>
        <w:jc w:val="both"/>
        <w:rPr>
          <w:rFonts w:cs="B Nazanin"/>
          <w:color w:val="0000FF"/>
          <w:sz w:val="23"/>
          <w:szCs w:val="23"/>
          <w:u w:val="single"/>
          <w:rtl/>
        </w:rPr>
      </w:pPr>
      <w:r w:rsidRPr="00662021">
        <w:rPr>
          <w:rFonts w:cs="B Nazanin"/>
          <w:sz w:val="23"/>
          <w:szCs w:val="23"/>
          <w:rtl/>
        </w:rPr>
        <w:t>کریم پور ریحان، مجید؛ شریف جاهد، شهرزاد؛ اسمعیل زاده وفایی، جمال؛ خادمی، کسری (</w:t>
      </w:r>
      <w:r w:rsidRPr="00662021">
        <w:rPr>
          <w:rFonts w:cs="B Nazanin"/>
          <w:sz w:val="23"/>
          <w:szCs w:val="23"/>
          <w:rtl/>
          <w:lang w:bidi="fa-IR"/>
        </w:rPr>
        <w:t xml:space="preserve">۱۴۰۳). </w:t>
      </w:r>
      <w:r w:rsidRPr="00662021">
        <w:rPr>
          <w:rFonts w:cs="B Nazanin"/>
          <w:sz w:val="23"/>
          <w:szCs w:val="23"/>
          <w:rtl/>
        </w:rPr>
        <w:t>تحلیل زیست</w:t>
      </w:r>
      <w:r w:rsidRPr="00662021">
        <w:rPr>
          <w:sz w:val="23"/>
          <w:szCs w:val="23"/>
          <w:rtl/>
        </w:rPr>
        <w:softHyphen/>
      </w:r>
      <w:r w:rsidRPr="00662021">
        <w:rPr>
          <w:rFonts w:cs="B Nazanin"/>
          <w:sz w:val="23"/>
          <w:szCs w:val="23"/>
          <w:rtl/>
        </w:rPr>
        <w:t xml:space="preserve">پذیری محله‌های منطقه </w:t>
      </w:r>
      <w:r w:rsidRPr="00662021">
        <w:rPr>
          <w:rFonts w:cs="B Nazanin"/>
          <w:sz w:val="23"/>
          <w:szCs w:val="23"/>
          <w:rtl/>
          <w:lang w:bidi="fa-IR"/>
        </w:rPr>
        <w:t>۲۲</w:t>
      </w:r>
      <w:r w:rsidRPr="00662021">
        <w:rPr>
          <w:rFonts w:cs="B Nazanin"/>
          <w:sz w:val="23"/>
          <w:szCs w:val="23"/>
          <w:rtl/>
        </w:rPr>
        <w:t xml:space="preserve"> شهرداری تهران با تاکید بر دوگانگی فضایی. </w:t>
      </w:r>
      <w:r w:rsidRPr="00662021">
        <w:rPr>
          <w:rFonts w:cs="B Nazanin"/>
          <w:i/>
          <w:iCs/>
          <w:sz w:val="23"/>
          <w:szCs w:val="23"/>
          <w:rtl/>
        </w:rPr>
        <w:t>نگرش</w:t>
      </w:r>
      <w:r w:rsidRPr="00662021">
        <w:rPr>
          <w:i/>
          <w:iCs/>
          <w:sz w:val="23"/>
          <w:szCs w:val="23"/>
          <w:rtl/>
        </w:rPr>
        <w:softHyphen/>
      </w:r>
      <w:r w:rsidRPr="00662021">
        <w:rPr>
          <w:rFonts w:cs="B Nazanin"/>
          <w:i/>
          <w:iCs/>
          <w:sz w:val="23"/>
          <w:szCs w:val="23"/>
          <w:rtl/>
        </w:rPr>
        <w:t>های نو در جغرافیای انسانی</w:t>
      </w:r>
      <w:r w:rsidRPr="00662021">
        <w:rPr>
          <w:rFonts w:cs="B Nazanin"/>
          <w:sz w:val="23"/>
          <w:szCs w:val="23"/>
          <w:rtl/>
        </w:rPr>
        <w:t xml:space="preserve">، </w:t>
      </w:r>
      <w:r w:rsidRPr="00662021">
        <w:rPr>
          <w:rFonts w:cs="B Nazanin"/>
          <w:sz w:val="23"/>
          <w:szCs w:val="23"/>
          <w:rtl/>
          <w:lang w:bidi="fa-IR"/>
        </w:rPr>
        <w:t>۱۶(۳)</w:t>
      </w:r>
      <w:r w:rsidRPr="00662021">
        <w:rPr>
          <w:rFonts w:cs="B Nazanin"/>
          <w:sz w:val="23"/>
          <w:szCs w:val="23"/>
          <w:rtl/>
        </w:rPr>
        <w:t xml:space="preserve">، </w:t>
      </w:r>
      <w:r w:rsidRPr="00662021">
        <w:rPr>
          <w:rFonts w:cs="B Nazanin"/>
          <w:sz w:val="23"/>
          <w:szCs w:val="23"/>
          <w:rtl/>
          <w:lang w:bidi="fa-IR"/>
        </w:rPr>
        <w:t>۱۴۱-۱۵۷</w:t>
      </w:r>
      <w:r w:rsidRPr="00662021">
        <w:rPr>
          <w:rFonts w:cs="B Nazanin"/>
          <w:sz w:val="23"/>
          <w:szCs w:val="23"/>
        </w:rPr>
        <w:t>.</w:t>
      </w:r>
      <w:r w:rsidRPr="00662021">
        <w:rPr>
          <w:rFonts w:cs="B Nazanin" w:hint="cs"/>
          <w:sz w:val="23"/>
          <w:szCs w:val="23"/>
          <w:rtl/>
        </w:rPr>
        <w:t xml:space="preserve"> </w:t>
      </w:r>
      <w:hyperlink r:id="rId123" w:tgtFrame="_new" w:history="1">
        <w:r w:rsidRPr="00662021">
          <w:rPr>
            <w:rFonts w:cs="B Nazanin"/>
            <w:color w:val="0000FF"/>
            <w:sz w:val="23"/>
            <w:szCs w:val="23"/>
            <w:u w:val="single"/>
          </w:rPr>
          <w:t>https://www.magiran.com/p2828212</w:t>
        </w:r>
      </w:hyperlink>
    </w:p>
    <w:p w14:paraId="2EAC8500" w14:textId="77777777" w:rsidR="00A132D7" w:rsidRPr="00116AFD" w:rsidRDefault="00A132D7" w:rsidP="00A132D7">
      <w:pPr>
        <w:bidi/>
        <w:spacing w:before="80" w:after="80" w:line="276" w:lineRule="auto"/>
        <w:jc w:val="both"/>
        <w:rPr>
          <w:rFonts w:cs="B Nazanin"/>
          <w:sz w:val="23"/>
          <w:szCs w:val="23"/>
        </w:rPr>
      </w:pPr>
      <w:r w:rsidRPr="00116AFD">
        <w:rPr>
          <w:rFonts w:cs="B Nazanin"/>
          <w:sz w:val="23"/>
          <w:szCs w:val="23"/>
          <w:rtl/>
        </w:rPr>
        <w:t>کر</w:t>
      </w:r>
      <w:r w:rsidRPr="00116AFD">
        <w:rPr>
          <w:rFonts w:cs="B Nazanin" w:hint="cs"/>
          <w:sz w:val="23"/>
          <w:szCs w:val="23"/>
          <w:rtl/>
        </w:rPr>
        <w:t>ی</w:t>
      </w:r>
      <w:r w:rsidRPr="00116AFD">
        <w:rPr>
          <w:rFonts w:cs="B Nazanin" w:hint="eastAsia"/>
          <w:sz w:val="23"/>
          <w:szCs w:val="23"/>
          <w:rtl/>
        </w:rPr>
        <w:t>م</w:t>
      </w:r>
      <w:r w:rsidRPr="00116AFD">
        <w:rPr>
          <w:rFonts w:cs="B Nazanin" w:hint="cs"/>
          <w:sz w:val="23"/>
          <w:szCs w:val="23"/>
          <w:rtl/>
        </w:rPr>
        <w:t>ی</w:t>
      </w:r>
      <w:r w:rsidRPr="00116AFD">
        <w:rPr>
          <w:rFonts w:cs="B Nazanin"/>
          <w:sz w:val="23"/>
          <w:szCs w:val="23"/>
          <w:rtl/>
        </w:rPr>
        <w:t xml:space="preserve"> زهرا، عمارلو</w:t>
      </w:r>
      <w:r w:rsidRPr="00116AFD">
        <w:rPr>
          <w:rFonts w:cs="B Nazanin" w:hint="cs"/>
          <w:sz w:val="23"/>
          <w:szCs w:val="23"/>
          <w:rtl/>
        </w:rPr>
        <w:t>یی</w:t>
      </w:r>
      <w:r w:rsidRPr="00116AFD">
        <w:rPr>
          <w:rFonts w:cs="B Nazanin"/>
          <w:sz w:val="23"/>
          <w:szCs w:val="23"/>
          <w:rtl/>
        </w:rPr>
        <w:t xml:space="preserve"> عل</w:t>
      </w:r>
      <w:r w:rsidRPr="00116AFD">
        <w:rPr>
          <w:rFonts w:cs="B Nazanin" w:hint="cs"/>
          <w:sz w:val="23"/>
          <w:szCs w:val="23"/>
          <w:rtl/>
        </w:rPr>
        <w:t>ی؛</w:t>
      </w:r>
      <w:r w:rsidRPr="00116AFD">
        <w:rPr>
          <w:rFonts w:cs="B Nazanin"/>
          <w:sz w:val="23"/>
          <w:szCs w:val="23"/>
          <w:rtl/>
        </w:rPr>
        <w:t xml:space="preserve"> مظلوم</w:t>
      </w:r>
      <w:r w:rsidRPr="00116AFD">
        <w:rPr>
          <w:rFonts w:cs="B Nazanin" w:hint="cs"/>
          <w:sz w:val="23"/>
          <w:szCs w:val="23"/>
          <w:rtl/>
        </w:rPr>
        <w:t>ی،</w:t>
      </w:r>
      <w:r w:rsidRPr="00116AFD">
        <w:rPr>
          <w:rFonts w:cs="B Nazanin"/>
          <w:sz w:val="23"/>
          <w:szCs w:val="23"/>
          <w:rtl/>
        </w:rPr>
        <w:t xml:space="preserve"> سجاد</w:t>
      </w:r>
      <w:r w:rsidRPr="00116AFD">
        <w:rPr>
          <w:rFonts w:cs="B Nazanin" w:hint="cs"/>
          <w:sz w:val="23"/>
          <w:szCs w:val="23"/>
          <w:rtl/>
        </w:rPr>
        <w:t xml:space="preserve"> (1403). </w:t>
      </w:r>
      <w:r w:rsidRPr="00116AFD">
        <w:rPr>
          <w:rFonts w:cs="B Nazanin"/>
          <w:sz w:val="23"/>
          <w:szCs w:val="23"/>
          <w:rtl/>
        </w:rPr>
        <w:t xml:space="preserve"> بررس</w:t>
      </w:r>
      <w:r w:rsidRPr="00116AFD">
        <w:rPr>
          <w:rFonts w:cs="B Nazanin" w:hint="cs"/>
          <w:sz w:val="23"/>
          <w:szCs w:val="23"/>
          <w:rtl/>
        </w:rPr>
        <w:t>ی</w:t>
      </w:r>
      <w:r w:rsidRPr="00116AFD">
        <w:rPr>
          <w:rFonts w:cs="B Nazanin"/>
          <w:sz w:val="23"/>
          <w:szCs w:val="23"/>
          <w:rtl/>
        </w:rPr>
        <w:t xml:space="preserve"> روند تغ</w:t>
      </w:r>
      <w:r w:rsidRPr="00116AFD">
        <w:rPr>
          <w:rFonts w:cs="B Nazanin" w:hint="cs"/>
          <w:sz w:val="23"/>
          <w:szCs w:val="23"/>
          <w:rtl/>
        </w:rPr>
        <w:t>یی</w:t>
      </w:r>
      <w:r w:rsidRPr="00116AFD">
        <w:rPr>
          <w:rFonts w:cs="B Nazanin" w:hint="eastAsia"/>
          <w:sz w:val="23"/>
          <w:szCs w:val="23"/>
          <w:rtl/>
        </w:rPr>
        <w:t>رات</w:t>
      </w:r>
      <w:r w:rsidRPr="00116AFD">
        <w:rPr>
          <w:rFonts w:cs="B Nazanin"/>
          <w:sz w:val="23"/>
          <w:szCs w:val="23"/>
          <w:rtl/>
        </w:rPr>
        <w:t xml:space="preserve"> ک</w:t>
      </w:r>
      <w:r w:rsidRPr="00116AFD">
        <w:rPr>
          <w:rFonts w:cs="B Nazanin" w:hint="cs"/>
          <w:sz w:val="23"/>
          <w:szCs w:val="23"/>
          <w:rtl/>
        </w:rPr>
        <w:t>ی</w:t>
      </w:r>
      <w:r w:rsidRPr="00116AFD">
        <w:rPr>
          <w:rFonts w:cs="B Nazanin" w:hint="eastAsia"/>
          <w:sz w:val="23"/>
          <w:szCs w:val="23"/>
          <w:rtl/>
        </w:rPr>
        <w:t>ف</w:t>
      </w:r>
      <w:r w:rsidRPr="00116AFD">
        <w:rPr>
          <w:rFonts w:cs="B Nazanin" w:hint="cs"/>
          <w:sz w:val="23"/>
          <w:szCs w:val="23"/>
          <w:rtl/>
        </w:rPr>
        <w:t>ی</w:t>
      </w:r>
      <w:r w:rsidRPr="00116AFD">
        <w:rPr>
          <w:rFonts w:cs="B Nazanin" w:hint="eastAsia"/>
          <w:sz w:val="23"/>
          <w:szCs w:val="23"/>
          <w:rtl/>
        </w:rPr>
        <w:t>ت</w:t>
      </w:r>
      <w:r w:rsidRPr="00116AFD">
        <w:rPr>
          <w:rFonts w:cs="B Nazanin"/>
          <w:sz w:val="23"/>
          <w:szCs w:val="23"/>
          <w:rtl/>
        </w:rPr>
        <w:t xml:space="preserve"> هوا بر اساس غلظت ذرات معلق (</w:t>
      </w:r>
      <w:r w:rsidRPr="00116AFD">
        <w:rPr>
          <w:rFonts w:cs="B Nazanin"/>
          <w:sz w:val="23"/>
          <w:szCs w:val="23"/>
        </w:rPr>
        <w:t>PM</w:t>
      </w:r>
      <w:r w:rsidRPr="00116AFD">
        <w:rPr>
          <w:rFonts w:cs="B Nazanin"/>
          <w:sz w:val="23"/>
          <w:szCs w:val="23"/>
          <w:vertAlign w:val="subscript"/>
        </w:rPr>
        <w:t>10</w:t>
      </w:r>
      <w:r w:rsidRPr="00116AFD">
        <w:rPr>
          <w:rFonts w:cs="B Nazanin"/>
          <w:sz w:val="23"/>
          <w:szCs w:val="23"/>
          <w:rtl/>
          <w:lang w:bidi="fa-IR"/>
        </w:rPr>
        <w:t xml:space="preserve">) </w:t>
      </w:r>
      <w:r w:rsidRPr="00116AFD">
        <w:rPr>
          <w:rFonts w:cs="B Nazanin"/>
          <w:sz w:val="23"/>
          <w:szCs w:val="23"/>
          <w:rtl/>
        </w:rPr>
        <w:t>در شهر ا</w:t>
      </w:r>
      <w:r w:rsidRPr="00116AFD">
        <w:rPr>
          <w:rFonts w:cs="B Nazanin" w:hint="cs"/>
          <w:sz w:val="23"/>
          <w:szCs w:val="23"/>
          <w:rtl/>
        </w:rPr>
        <w:t>ی</w:t>
      </w:r>
      <w:r w:rsidRPr="00116AFD">
        <w:rPr>
          <w:rFonts w:cs="B Nazanin" w:hint="eastAsia"/>
          <w:sz w:val="23"/>
          <w:szCs w:val="23"/>
          <w:rtl/>
        </w:rPr>
        <w:t>لام</w:t>
      </w:r>
      <w:r w:rsidRPr="00116AFD">
        <w:rPr>
          <w:rFonts w:cs="B Nazanin"/>
          <w:sz w:val="23"/>
          <w:szCs w:val="23"/>
          <w:rtl/>
        </w:rPr>
        <w:t xml:space="preserve"> از سال </w:t>
      </w:r>
      <w:r w:rsidRPr="00116AFD">
        <w:rPr>
          <w:rFonts w:cs="B Nazanin"/>
          <w:sz w:val="23"/>
          <w:szCs w:val="23"/>
          <w:rtl/>
          <w:lang w:bidi="fa-IR"/>
        </w:rPr>
        <w:t>۱۳۹۷</w:t>
      </w:r>
      <w:r w:rsidRPr="00116AFD">
        <w:rPr>
          <w:rFonts w:cs="B Nazanin"/>
          <w:sz w:val="23"/>
          <w:szCs w:val="23"/>
          <w:rtl/>
        </w:rPr>
        <w:t xml:space="preserve"> تا </w:t>
      </w:r>
      <w:r w:rsidRPr="00116AFD">
        <w:rPr>
          <w:rFonts w:cs="B Nazanin"/>
          <w:sz w:val="23"/>
          <w:szCs w:val="23"/>
          <w:rtl/>
          <w:lang w:bidi="fa-IR"/>
        </w:rPr>
        <w:t xml:space="preserve">۱۴۰۱. </w:t>
      </w:r>
      <w:r w:rsidRPr="00116AFD">
        <w:rPr>
          <w:rFonts w:cs="B Nazanin"/>
          <w:i/>
          <w:iCs/>
          <w:sz w:val="23"/>
          <w:szCs w:val="23"/>
          <w:rtl/>
        </w:rPr>
        <w:t>مجله مهندس</w:t>
      </w:r>
      <w:r w:rsidRPr="00116AFD">
        <w:rPr>
          <w:rFonts w:cs="B Nazanin" w:hint="cs"/>
          <w:i/>
          <w:iCs/>
          <w:sz w:val="23"/>
          <w:szCs w:val="23"/>
          <w:rtl/>
        </w:rPr>
        <w:t>ی</w:t>
      </w:r>
      <w:r w:rsidRPr="00116AFD">
        <w:rPr>
          <w:rFonts w:cs="B Nazanin"/>
          <w:i/>
          <w:iCs/>
          <w:sz w:val="23"/>
          <w:szCs w:val="23"/>
          <w:rtl/>
        </w:rPr>
        <w:t xml:space="preserve"> بهداشت مح</w:t>
      </w:r>
      <w:r w:rsidRPr="00116AFD">
        <w:rPr>
          <w:rFonts w:cs="B Nazanin" w:hint="cs"/>
          <w:i/>
          <w:iCs/>
          <w:sz w:val="23"/>
          <w:szCs w:val="23"/>
          <w:rtl/>
        </w:rPr>
        <w:t>ی</w:t>
      </w:r>
      <w:r w:rsidRPr="00116AFD">
        <w:rPr>
          <w:rFonts w:cs="B Nazanin" w:hint="eastAsia"/>
          <w:i/>
          <w:iCs/>
          <w:sz w:val="23"/>
          <w:szCs w:val="23"/>
          <w:rtl/>
        </w:rPr>
        <w:t>ط</w:t>
      </w:r>
      <w:r w:rsidRPr="00116AFD">
        <w:rPr>
          <w:rFonts w:cs="B Nazanin"/>
          <w:sz w:val="23"/>
          <w:szCs w:val="23"/>
          <w:rtl/>
        </w:rPr>
        <w:t xml:space="preserve">. </w:t>
      </w:r>
      <w:r w:rsidRPr="00116AFD">
        <w:rPr>
          <w:rFonts w:cs="B Nazanin"/>
          <w:sz w:val="23"/>
          <w:szCs w:val="23"/>
          <w:rtl/>
          <w:lang w:bidi="fa-IR"/>
        </w:rPr>
        <w:t>۱۴۰۳</w:t>
      </w:r>
      <w:r w:rsidRPr="00116AFD">
        <w:rPr>
          <w:rFonts w:cs="B Nazanin" w:hint="cs"/>
          <w:sz w:val="23"/>
          <w:szCs w:val="23"/>
          <w:rtl/>
          <w:lang w:bidi="fa-IR"/>
        </w:rPr>
        <w:t>،</w:t>
      </w:r>
      <w:r w:rsidRPr="00116AFD">
        <w:rPr>
          <w:rFonts w:cs="B Nazanin"/>
          <w:sz w:val="23"/>
          <w:szCs w:val="23"/>
          <w:rtl/>
          <w:lang w:bidi="fa-IR"/>
        </w:rPr>
        <w:t xml:space="preserve"> ۱۲ (۱) </w:t>
      </w:r>
      <w:r w:rsidRPr="00116AFD">
        <w:rPr>
          <w:rFonts w:cs="B Nazanin" w:hint="cs"/>
          <w:sz w:val="23"/>
          <w:szCs w:val="23"/>
          <w:rtl/>
          <w:lang w:bidi="fa-IR"/>
        </w:rPr>
        <w:t>،</w:t>
      </w:r>
      <w:r w:rsidRPr="00116AFD">
        <w:rPr>
          <w:rFonts w:cs="B Nazanin"/>
          <w:sz w:val="23"/>
          <w:szCs w:val="23"/>
          <w:rtl/>
          <w:lang w:bidi="fa-IR"/>
        </w:rPr>
        <w:t>۱۷-۲۹</w:t>
      </w:r>
      <w:r w:rsidRPr="00116AFD">
        <w:rPr>
          <w:rFonts w:cs="B Nazanin" w:hint="cs"/>
          <w:sz w:val="23"/>
          <w:szCs w:val="23"/>
          <w:rtl/>
          <w:lang w:bidi="fa-IR"/>
        </w:rPr>
        <w:t>.</w:t>
      </w:r>
      <w:r w:rsidRPr="00116AFD">
        <w:rPr>
          <w:rFonts w:cs="B Nazanin"/>
          <w:sz w:val="23"/>
          <w:szCs w:val="23"/>
        </w:rPr>
        <w:t xml:space="preserve"> </w:t>
      </w:r>
    </w:p>
    <w:p w14:paraId="6CEFB013" w14:textId="6DE2A860" w:rsidR="00A132D7" w:rsidRPr="00A132D7" w:rsidRDefault="0037603C" w:rsidP="00A132D7">
      <w:pPr>
        <w:bidi/>
        <w:spacing w:before="80" w:after="80" w:line="276" w:lineRule="auto"/>
        <w:jc w:val="both"/>
        <w:rPr>
          <w:rFonts w:cs="B Nazanin"/>
          <w:sz w:val="23"/>
          <w:szCs w:val="23"/>
        </w:rPr>
      </w:pPr>
      <w:hyperlink r:id="rId124" w:history="1">
        <w:r w:rsidR="00A132D7" w:rsidRPr="00116AFD">
          <w:rPr>
            <w:rStyle w:val="Hyperlink"/>
            <w:rFonts w:cs="B Nazanin"/>
            <w:sz w:val="23"/>
            <w:szCs w:val="23"/>
          </w:rPr>
          <w:t>http://dx.doi.org/10.61186/jehe.12.1.17</w:t>
        </w:r>
      </w:hyperlink>
    </w:p>
    <w:p w14:paraId="6B8DBE5F" w14:textId="0EE3E060" w:rsidR="00EC32CF" w:rsidRDefault="00662021" w:rsidP="00A132D7">
      <w:pPr>
        <w:bidi/>
        <w:spacing w:before="80" w:after="80" w:line="276" w:lineRule="auto"/>
        <w:jc w:val="both"/>
        <w:rPr>
          <w:rFonts w:cs="B Nazanin"/>
          <w:sz w:val="23"/>
          <w:szCs w:val="23"/>
          <w:rtl/>
        </w:rPr>
      </w:pPr>
      <w:r w:rsidRPr="00662021">
        <w:rPr>
          <w:rFonts w:cs="B Nazanin"/>
          <w:sz w:val="23"/>
          <w:szCs w:val="23"/>
          <w:rtl/>
        </w:rPr>
        <w:t>مامفورد، لوئیس (</w:t>
      </w:r>
      <w:r w:rsidRPr="00662021">
        <w:rPr>
          <w:rFonts w:cs="B Nazanin"/>
          <w:sz w:val="23"/>
          <w:szCs w:val="23"/>
          <w:rtl/>
          <w:lang w:bidi="fa-IR"/>
        </w:rPr>
        <w:t xml:space="preserve">۱۳۹۷). </w:t>
      </w:r>
      <w:r w:rsidRPr="00662021">
        <w:rPr>
          <w:rFonts w:cs="B Nazanin"/>
          <w:sz w:val="23"/>
          <w:szCs w:val="23"/>
          <w:rtl/>
        </w:rPr>
        <w:t xml:space="preserve">شهر در بستر تاریخ: خاستگاه‌ها، دگرگونی‌ها و دورنماهای آن. ترجمه: احمد عظیمی‌بلوریان. تهران: </w:t>
      </w:r>
      <w:r w:rsidRPr="00662021">
        <w:rPr>
          <w:rFonts w:cs="B Nazanin"/>
          <w:i/>
          <w:iCs/>
          <w:sz w:val="23"/>
          <w:szCs w:val="23"/>
          <w:rtl/>
        </w:rPr>
        <w:t>انتشارات رسا</w:t>
      </w:r>
      <w:r w:rsidRPr="00662021">
        <w:rPr>
          <w:rFonts w:cs="B Nazanin"/>
          <w:sz w:val="23"/>
          <w:szCs w:val="23"/>
        </w:rPr>
        <w:t>.</w:t>
      </w:r>
    </w:p>
    <w:p w14:paraId="03ED41AC" w14:textId="33EB8D94" w:rsidR="007516E5" w:rsidRDefault="007516E5" w:rsidP="00E6667C">
      <w:pPr>
        <w:bidi/>
        <w:spacing w:before="80" w:after="80" w:line="276" w:lineRule="auto"/>
        <w:jc w:val="both"/>
        <w:rPr>
          <w:rFonts w:cs="B Nazanin"/>
          <w:sz w:val="23"/>
          <w:szCs w:val="23"/>
          <w:rtl/>
          <w:lang w:bidi="fa-IR"/>
        </w:rPr>
      </w:pPr>
      <w:r w:rsidRPr="007516E5">
        <w:rPr>
          <w:rFonts w:cs="B Nazanin" w:hint="cs"/>
          <w:sz w:val="23"/>
          <w:szCs w:val="23"/>
          <w:rtl/>
          <w:lang w:bidi="fa-IR"/>
        </w:rPr>
        <w:t>مدنی</w:t>
      </w:r>
      <w:r w:rsidRPr="007516E5">
        <w:rPr>
          <w:rFonts w:cs="B Nazanin"/>
          <w:sz w:val="23"/>
          <w:szCs w:val="23"/>
          <w:lang w:bidi="fa-IR"/>
        </w:rPr>
        <w:t xml:space="preserve"> </w:t>
      </w:r>
      <w:r w:rsidRPr="007516E5">
        <w:rPr>
          <w:rFonts w:cs="B Nazanin" w:hint="cs"/>
          <w:sz w:val="23"/>
          <w:szCs w:val="23"/>
          <w:rtl/>
          <w:lang w:bidi="fa-IR"/>
        </w:rPr>
        <w:t>پور،</w:t>
      </w:r>
      <w:r w:rsidRPr="007516E5">
        <w:rPr>
          <w:rFonts w:cs="B Nazanin"/>
          <w:sz w:val="23"/>
          <w:szCs w:val="23"/>
          <w:lang w:bidi="fa-IR"/>
        </w:rPr>
        <w:t xml:space="preserve"> </w:t>
      </w:r>
      <w:r w:rsidRPr="007516E5">
        <w:rPr>
          <w:rFonts w:cs="B Nazanin" w:hint="cs"/>
          <w:sz w:val="23"/>
          <w:szCs w:val="23"/>
          <w:rtl/>
          <w:lang w:bidi="fa-IR"/>
        </w:rPr>
        <w:t>علی</w:t>
      </w:r>
      <w:r>
        <w:rPr>
          <w:rFonts w:cs="B Nazanin" w:hint="cs"/>
          <w:sz w:val="23"/>
          <w:szCs w:val="23"/>
          <w:rtl/>
          <w:lang w:bidi="fa-IR"/>
        </w:rPr>
        <w:t xml:space="preserve"> (1381). </w:t>
      </w:r>
      <w:r w:rsidRPr="007516E5">
        <w:rPr>
          <w:rFonts w:cs="B Nazanin" w:hint="cs"/>
          <w:sz w:val="23"/>
          <w:szCs w:val="23"/>
          <w:rtl/>
          <w:lang w:bidi="fa-IR"/>
        </w:rPr>
        <w:t>تهران</w:t>
      </w:r>
      <w:r w:rsidRPr="007516E5">
        <w:rPr>
          <w:rFonts w:cs="B Nazanin"/>
          <w:sz w:val="23"/>
          <w:szCs w:val="23"/>
          <w:lang w:bidi="fa-IR"/>
        </w:rPr>
        <w:t xml:space="preserve"> </w:t>
      </w:r>
      <w:r w:rsidRPr="007516E5">
        <w:rPr>
          <w:rFonts w:cs="B Nazanin" w:hint="cs"/>
          <w:sz w:val="23"/>
          <w:szCs w:val="23"/>
          <w:rtl/>
          <w:lang w:bidi="fa-IR"/>
        </w:rPr>
        <w:t>ظهور</w:t>
      </w:r>
      <w:r w:rsidRPr="007516E5">
        <w:rPr>
          <w:rFonts w:cs="B Nazanin"/>
          <w:sz w:val="23"/>
          <w:szCs w:val="23"/>
          <w:lang w:bidi="fa-IR"/>
        </w:rPr>
        <w:t xml:space="preserve"> </w:t>
      </w:r>
      <w:r w:rsidRPr="007516E5">
        <w:rPr>
          <w:rFonts w:cs="B Nazanin" w:hint="cs"/>
          <w:sz w:val="23"/>
          <w:szCs w:val="23"/>
          <w:rtl/>
          <w:lang w:bidi="fa-IR"/>
        </w:rPr>
        <w:t>ی</w:t>
      </w:r>
      <w:r>
        <w:rPr>
          <w:rFonts w:cs="B Nazanin" w:hint="cs"/>
          <w:sz w:val="23"/>
          <w:szCs w:val="23"/>
          <w:rtl/>
          <w:lang w:bidi="fa-IR"/>
        </w:rPr>
        <w:t>ک</w:t>
      </w:r>
      <w:r w:rsidRPr="007516E5">
        <w:rPr>
          <w:rFonts w:cs="B Nazanin"/>
          <w:sz w:val="23"/>
          <w:szCs w:val="23"/>
          <w:lang w:bidi="fa-IR"/>
        </w:rPr>
        <w:t xml:space="preserve"> </w:t>
      </w:r>
      <w:r w:rsidRPr="007516E5">
        <w:rPr>
          <w:rFonts w:cs="B Nazanin" w:hint="cs"/>
          <w:sz w:val="23"/>
          <w:szCs w:val="23"/>
          <w:rtl/>
          <w:lang w:bidi="fa-IR"/>
        </w:rPr>
        <w:t>کلان</w:t>
      </w:r>
      <w:r>
        <w:rPr>
          <w:rFonts w:cs="B Nazanin"/>
          <w:sz w:val="23"/>
          <w:szCs w:val="23"/>
          <w:rtl/>
          <w:lang w:bidi="fa-IR"/>
        </w:rPr>
        <w:softHyphen/>
      </w:r>
      <w:r w:rsidRPr="007516E5">
        <w:rPr>
          <w:rFonts w:cs="B Nazanin" w:hint="cs"/>
          <w:sz w:val="23"/>
          <w:szCs w:val="23"/>
          <w:rtl/>
          <w:lang w:bidi="fa-IR"/>
        </w:rPr>
        <w:t>شهر</w:t>
      </w:r>
      <w:r>
        <w:rPr>
          <w:rFonts w:cs="B Nazanin"/>
          <w:sz w:val="23"/>
          <w:szCs w:val="23"/>
          <w:lang w:bidi="fa-IR"/>
        </w:rPr>
        <w:t>.</w:t>
      </w:r>
      <w:r w:rsidRPr="007516E5">
        <w:rPr>
          <w:rFonts w:cs="B Nazanin" w:hint="cs"/>
          <w:sz w:val="23"/>
          <w:szCs w:val="23"/>
          <w:rtl/>
          <w:lang w:bidi="fa-IR"/>
        </w:rPr>
        <w:t>ترجمه</w:t>
      </w:r>
      <w:r w:rsidRPr="007516E5">
        <w:rPr>
          <w:rFonts w:cs="B Nazanin"/>
          <w:sz w:val="23"/>
          <w:szCs w:val="23"/>
          <w:lang w:bidi="fa-IR"/>
        </w:rPr>
        <w:t xml:space="preserve"> </w:t>
      </w:r>
      <w:r w:rsidRPr="007516E5">
        <w:rPr>
          <w:rFonts w:cs="B Nazanin" w:hint="cs"/>
          <w:sz w:val="23"/>
          <w:szCs w:val="23"/>
          <w:rtl/>
          <w:lang w:bidi="fa-IR"/>
        </w:rPr>
        <w:t>حمید</w:t>
      </w:r>
      <w:r w:rsidRPr="007516E5">
        <w:rPr>
          <w:rFonts w:cs="B Nazanin"/>
          <w:sz w:val="23"/>
          <w:szCs w:val="23"/>
          <w:lang w:bidi="fa-IR"/>
        </w:rPr>
        <w:t xml:space="preserve"> </w:t>
      </w:r>
      <w:r w:rsidRPr="007516E5">
        <w:rPr>
          <w:rFonts w:cs="B Nazanin" w:hint="cs"/>
          <w:sz w:val="23"/>
          <w:szCs w:val="23"/>
          <w:rtl/>
          <w:lang w:bidi="fa-IR"/>
        </w:rPr>
        <w:t>زرآوند</w:t>
      </w:r>
      <w:r w:rsidR="00E6667C">
        <w:rPr>
          <w:rFonts w:cs="B Nazanin" w:hint="cs"/>
          <w:sz w:val="23"/>
          <w:szCs w:val="23"/>
          <w:rtl/>
          <w:lang w:bidi="fa-IR"/>
        </w:rPr>
        <w:t>.</w:t>
      </w:r>
      <w:r w:rsidRPr="007516E5">
        <w:rPr>
          <w:rFonts w:cs="B Nazanin"/>
          <w:sz w:val="23"/>
          <w:szCs w:val="23"/>
          <w:lang w:bidi="fa-IR"/>
        </w:rPr>
        <w:t xml:space="preserve"> </w:t>
      </w:r>
      <w:r w:rsidRPr="007516E5">
        <w:rPr>
          <w:rFonts w:cs="B Nazanin" w:hint="cs"/>
          <w:sz w:val="23"/>
          <w:szCs w:val="23"/>
          <w:rtl/>
          <w:lang w:bidi="fa-IR"/>
        </w:rPr>
        <w:t>تهران</w:t>
      </w:r>
      <w:r w:rsidR="00E6667C">
        <w:rPr>
          <w:rFonts w:cs="B Nazanin" w:hint="cs"/>
          <w:sz w:val="23"/>
          <w:szCs w:val="23"/>
          <w:rtl/>
          <w:lang w:bidi="fa-IR"/>
        </w:rPr>
        <w:t>،</w:t>
      </w:r>
      <w:r w:rsidRPr="007516E5">
        <w:rPr>
          <w:rFonts w:cs="B Nazanin"/>
          <w:sz w:val="23"/>
          <w:szCs w:val="23"/>
          <w:lang w:bidi="fa-IR"/>
        </w:rPr>
        <w:t xml:space="preserve"> </w:t>
      </w:r>
      <w:r w:rsidRPr="007516E5">
        <w:rPr>
          <w:rFonts w:cs="B Nazanin" w:hint="cs"/>
          <w:sz w:val="23"/>
          <w:szCs w:val="23"/>
          <w:rtl/>
          <w:lang w:bidi="fa-IR"/>
        </w:rPr>
        <w:t>انتشارات</w:t>
      </w:r>
      <w:r>
        <w:rPr>
          <w:rFonts w:cs="B Nazanin" w:hint="cs"/>
          <w:sz w:val="23"/>
          <w:szCs w:val="23"/>
          <w:rtl/>
          <w:lang w:bidi="fa-IR"/>
        </w:rPr>
        <w:t xml:space="preserve"> </w:t>
      </w:r>
      <w:r w:rsidRPr="007516E5">
        <w:rPr>
          <w:rFonts w:cs="B Nazanin" w:hint="cs"/>
          <w:sz w:val="23"/>
          <w:szCs w:val="23"/>
          <w:rtl/>
          <w:lang w:bidi="fa-IR"/>
        </w:rPr>
        <w:t>شرکت</w:t>
      </w:r>
      <w:r w:rsidRPr="007516E5">
        <w:rPr>
          <w:rFonts w:cs="B Nazanin"/>
          <w:sz w:val="23"/>
          <w:szCs w:val="23"/>
          <w:lang w:bidi="fa-IR"/>
        </w:rPr>
        <w:t xml:space="preserve"> </w:t>
      </w:r>
      <w:r w:rsidRPr="007516E5">
        <w:rPr>
          <w:rFonts w:cs="B Nazanin" w:hint="cs"/>
          <w:sz w:val="23"/>
          <w:szCs w:val="23"/>
          <w:rtl/>
          <w:lang w:bidi="fa-IR"/>
        </w:rPr>
        <w:t>پردازش</w:t>
      </w:r>
      <w:r w:rsidRPr="007516E5">
        <w:rPr>
          <w:rFonts w:cs="B Nazanin"/>
          <w:sz w:val="23"/>
          <w:szCs w:val="23"/>
          <w:lang w:bidi="fa-IR"/>
        </w:rPr>
        <w:t xml:space="preserve"> </w:t>
      </w:r>
      <w:r w:rsidRPr="007516E5">
        <w:rPr>
          <w:rFonts w:cs="B Nazanin" w:hint="cs"/>
          <w:sz w:val="23"/>
          <w:szCs w:val="23"/>
          <w:rtl/>
          <w:lang w:bidi="fa-IR"/>
        </w:rPr>
        <w:t>و</w:t>
      </w:r>
      <w:r w:rsidRPr="007516E5">
        <w:rPr>
          <w:rFonts w:cs="B Nazanin"/>
          <w:sz w:val="23"/>
          <w:szCs w:val="23"/>
          <w:lang w:bidi="fa-IR"/>
        </w:rPr>
        <w:t xml:space="preserve"> </w:t>
      </w:r>
      <w:r w:rsidRPr="007516E5">
        <w:rPr>
          <w:rFonts w:cs="B Nazanin" w:hint="cs"/>
          <w:sz w:val="23"/>
          <w:szCs w:val="23"/>
          <w:rtl/>
          <w:lang w:bidi="fa-IR"/>
        </w:rPr>
        <w:t>برنامه</w:t>
      </w:r>
      <w:r>
        <w:rPr>
          <w:rFonts w:cs="B Nazanin"/>
          <w:sz w:val="23"/>
          <w:szCs w:val="23"/>
          <w:rtl/>
          <w:lang w:bidi="fa-IR"/>
        </w:rPr>
        <w:softHyphen/>
      </w:r>
      <w:r w:rsidRPr="007516E5">
        <w:rPr>
          <w:rFonts w:cs="B Nazanin" w:hint="cs"/>
          <w:sz w:val="23"/>
          <w:szCs w:val="23"/>
          <w:rtl/>
          <w:lang w:bidi="fa-IR"/>
        </w:rPr>
        <w:t>ریزی</w:t>
      </w:r>
      <w:r w:rsidRPr="007516E5">
        <w:rPr>
          <w:rFonts w:cs="B Nazanin"/>
          <w:sz w:val="23"/>
          <w:szCs w:val="23"/>
          <w:lang w:bidi="fa-IR"/>
        </w:rPr>
        <w:t xml:space="preserve"> </w:t>
      </w:r>
      <w:r w:rsidRPr="007516E5">
        <w:rPr>
          <w:rFonts w:cs="B Nazanin" w:hint="cs"/>
          <w:sz w:val="23"/>
          <w:szCs w:val="23"/>
          <w:rtl/>
          <w:lang w:bidi="fa-IR"/>
        </w:rPr>
        <w:t>شهری</w:t>
      </w:r>
      <w:r w:rsidR="00E6667C">
        <w:rPr>
          <w:rFonts w:cs="B Nazanin" w:hint="cs"/>
          <w:sz w:val="23"/>
          <w:szCs w:val="23"/>
          <w:rtl/>
          <w:lang w:bidi="fa-IR"/>
        </w:rPr>
        <w:t>.</w:t>
      </w:r>
    </w:p>
    <w:p w14:paraId="578CA7A6" w14:textId="419B3EAE" w:rsidR="00E121E3" w:rsidRDefault="00E121E3" w:rsidP="007516E5">
      <w:pPr>
        <w:bidi/>
        <w:spacing w:before="80" w:after="80" w:line="276" w:lineRule="auto"/>
        <w:jc w:val="both"/>
        <w:rPr>
          <w:rFonts w:cs="B Nazanin"/>
          <w:sz w:val="23"/>
          <w:szCs w:val="23"/>
          <w:rtl/>
          <w:lang w:bidi="fa-IR"/>
        </w:rPr>
      </w:pPr>
      <w:r w:rsidRPr="00E121E3">
        <w:rPr>
          <w:rFonts w:cs="B Nazanin" w:hint="cs"/>
          <w:sz w:val="23"/>
          <w:szCs w:val="23"/>
          <w:rtl/>
          <w:lang w:bidi="fa-IR"/>
        </w:rPr>
        <w:t>مرکز آمار ایران (1395). نتایج سرشماری عمومی نفوس و مسکن سال 1395.</w:t>
      </w:r>
    </w:p>
    <w:p w14:paraId="276EEC4F" w14:textId="27B56188" w:rsidR="00A132D7" w:rsidRDefault="00A132D7" w:rsidP="00A132D7">
      <w:pPr>
        <w:bidi/>
        <w:spacing w:before="80" w:after="80" w:line="276" w:lineRule="auto"/>
        <w:jc w:val="both"/>
        <w:rPr>
          <w:rFonts w:cs="B Nazanin"/>
          <w:sz w:val="23"/>
          <w:szCs w:val="23"/>
          <w:rtl/>
        </w:rPr>
      </w:pPr>
      <w:r w:rsidRPr="00116AFD">
        <w:rPr>
          <w:rFonts w:cs="B Nazanin"/>
          <w:sz w:val="23"/>
          <w:szCs w:val="23"/>
          <w:rtl/>
        </w:rPr>
        <w:t>مشفق</w:t>
      </w:r>
      <w:r w:rsidRPr="00116AFD">
        <w:rPr>
          <w:rFonts w:cs="B Nazanin" w:hint="cs"/>
          <w:sz w:val="23"/>
          <w:szCs w:val="23"/>
          <w:rtl/>
        </w:rPr>
        <w:t>ی</w:t>
      </w:r>
      <w:r w:rsidR="0031516D">
        <w:rPr>
          <w:rFonts w:cs="B Nazanin" w:hint="cs"/>
          <w:sz w:val="23"/>
          <w:szCs w:val="23"/>
          <w:rtl/>
        </w:rPr>
        <w:softHyphen/>
      </w:r>
      <w:r w:rsidRPr="00116AFD">
        <w:rPr>
          <w:rFonts w:cs="B Nazanin"/>
          <w:sz w:val="23"/>
          <w:szCs w:val="23"/>
          <w:rtl/>
        </w:rPr>
        <w:t>فر، شکوفه</w:t>
      </w:r>
      <w:r w:rsidRPr="00116AFD">
        <w:rPr>
          <w:rFonts w:cs="B Nazanin" w:hint="cs"/>
          <w:sz w:val="23"/>
          <w:szCs w:val="23"/>
          <w:rtl/>
        </w:rPr>
        <w:t>؛</w:t>
      </w:r>
      <w:r w:rsidRPr="00116AFD">
        <w:rPr>
          <w:rFonts w:cs="B Nazanin"/>
          <w:sz w:val="23"/>
          <w:szCs w:val="23"/>
          <w:rtl/>
        </w:rPr>
        <w:t xml:space="preserve"> عزت پناه، بخت</w:t>
      </w:r>
      <w:r w:rsidRPr="00116AFD">
        <w:rPr>
          <w:rFonts w:cs="B Nazanin" w:hint="cs"/>
          <w:sz w:val="23"/>
          <w:szCs w:val="23"/>
          <w:rtl/>
        </w:rPr>
        <w:t>ی</w:t>
      </w:r>
      <w:r w:rsidRPr="00116AFD">
        <w:rPr>
          <w:rFonts w:cs="B Nazanin" w:hint="eastAsia"/>
          <w:sz w:val="23"/>
          <w:szCs w:val="23"/>
          <w:rtl/>
        </w:rPr>
        <w:t>ار</w:t>
      </w:r>
      <w:r w:rsidRPr="00116AFD">
        <w:rPr>
          <w:rFonts w:cs="B Nazanin" w:hint="cs"/>
          <w:sz w:val="23"/>
          <w:szCs w:val="23"/>
          <w:rtl/>
        </w:rPr>
        <w:t>؛</w:t>
      </w:r>
      <w:r w:rsidRPr="00116AFD">
        <w:rPr>
          <w:rFonts w:cs="B Nazanin"/>
          <w:sz w:val="23"/>
          <w:szCs w:val="23"/>
          <w:rtl/>
        </w:rPr>
        <w:t xml:space="preserve">  موسو</w:t>
      </w:r>
      <w:r w:rsidRPr="00116AFD">
        <w:rPr>
          <w:rFonts w:cs="B Nazanin" w:hint="cs"/>
          <w:sz w:val="23"/>
          <w:szCs w:val="23"/>
          <w:rtl/>
        </w:rPr>
        <w:t>ی</w:t>
      </w:r>
      <w:r w:rsidRPr="00116AFD">
        <w:rPr>
          <w:rFonts w:cs="B Nazanin" w:hint="eastAsia"/>
          <w:sz w:val="23"/>
          <w:szCs w:val="23"/>
          <w:rtl/>
        </w:rPr>
        <w:t>،</w:t>
      </w:r>
      <w:r w:rsidRPr="00116AFD">
        <w:rPr>
          <w:rFonts w:cs="B Nazanin"/>
          <w:sz w:val="23"/>
          <w:szCs w:val="23"/>
          <w:rtl/>
        </w:rPr>
        <w:t xml:space="preserve"> م</w:t>
      </w:r>
      <w:r w:rsidRPr="00116AFD">
        <w:rPr>
          <w:rFonts w:cs="B Nazanin" w:hint="cs"/>
          <w:sz w:val="23"/>
          <w:szCs w:val="23"/>
          <w:rtl/>
        </w:rPr>
        <w:t>ی</w:t>
      </w:r>
      <w:r w:rsidRPr="00116AFD">
        <w:rPr>
          <w:rFonts w:cs="B Nazanin" w:hint="eastAsia"/>
          <w:sz w:val="23"/>
          <w:szCs w:val="23"/>
          <w:rtl/>
        </w:rPr>
        <w:t>رنجف</w:t>
      </w:r>
      <w:r w:rsidRPr="00116AFD">
        <w:rPr>
          <w:rFonts w:cs="B Nazanin"/>
          <w:sz w:val="23"/>
          <w:szCs w:val="23"/>
          <w:rtl/>
        </w:rPr>
        <w:t xml:space="preserve"> (1400). ارز</w:t>
      </w:r>
      <w:r w:rsidRPr="00116AFD">
        <w:rPr>
          <w:rFonts w:cs="B Nazanin" w:hint="cs"/>
          <w:sz w:val="23"/>
          <w:szCs w:val="23"/>
          <w:rtl/>
        </w:rPr>
        <w:t>ی</w:t>
      </w:r>
      <w:r w:rsidRPr="00116AFD">
        <w:rPr>
          <w:rFonts w:cs="B Nazanin" w:hint="eastAsia"/>
          <w:sz w:val="23"/>
          <w:szCs w:val="23"/>
          <w:rtl/>
        </w:rPr>
        <w:t>اب</w:t>
      </w:r>
      <w:r w:rsidRPr="00116AFD">
        <w:rPr>
          <w:rFonts w:cs="B Nazanin" w:hint="cs"/>
          <w:sz w:val="23"/>
          <w:szCs w:val="23"/>
          <w:rtl/>
        </w:rPr>
        <w:t>ی</w:t>
      </w:r>
      <w:r w:rsidRPr="00116AFD">
        <w:rPr>
          <w:rFonts w:cs="B Nazanin"/>
          <w:sz w:val="23"/>
          <w:szCs w:val="23"/>
          <w:rtl/>
        </w:rPr>
        <w:t xml:space="preserve"> خدمات شهر</w:t>
      </w:r>
      <w:r w:rsidRPr="00116AFD">
        <w:rPr>
          <w:rFonts w:cs="B Nazanin" w:hint="cs"/>
          <w:sz w:val="23"/>
          <w:szCs w:val="23"/>
          <w:rtl/>
        </w:rPr>
        <w:t>ی</w:t>
      </w:r>
      <w:r w:rsidRPr="00116AFD">
        <w:rPr>
          <w:rFonts w:cs="B Nazanin"/>
          <w:sz w:val="23"/>
          <w:szCs w:val="23"/>
          <w:rtl/>
        </w:rPr>
        <w:t xml:space="preserve"> در مناطق ده</w:t>
      </w:r>
      <w:r w:rsidRPr="00116AFD">
        <w:rPr>
          <w:rFonts w:cs="B Nazanin" w:hint="cs"/>
          <w:sz w:val="23"/>
          <w:szCs w:val="23"/>
          <w:rtl/>
        </w:rPr>
        <w:softHyphen/>
      </w:r>
      <w:r w:rsidRPr="00116AFD">
        <w:rPr>
          <w:rFonts w:cs="B Nazanin"/>
          <w:sz w:val="23"/>
          <w:szCs w:val="23"/>
          <w:rtl/>
        </w:rPr>
        <w:t>گانه کلان</w:t>
      </w:r>
      <w:r w:rsidRPr="00116AFD">
        <w:rPr>
          <w:rFonts w:cs="B Nazanin" w:hint="cs"/>
          <w:sz w:val="23"/>
          <w:szCs w:val="23"/>
          <w:rtl/>
        </w:rPr>
        <w:softHyphen/>
      </w:r>
      <w:r w:rsidRPr="00116AFD">
        <w:rPr>
          <w:rFonts w:cs="B Nazanin"/>
          <w:sz w:val="23"/>
          <w:szCs w:val="23"/>
          <w:rtl/>
        </w:rPr>
        <w:t>شهر تبر</w:t>
      </w:r>
      <w:r w:rsidRPr="00116AFD">
        <w:rPr>
          <w:rFonts w:cs="B Nazanin" w:hint="cs"/>
          <w:sz w:val="23"/>
          <w:szCs w:val="23"/>
          <w:rtl/>
        </w:rPr>
        <w:t>ی</w:t>
      </w:r>
      <w:r w:rsidRPr="00116AFD">
        <w:rPr>
          <w:rFonts w:cs="B Nazanin" w:hint="eastAsia"/>
          <w:sz w:val="23"/>
          <w:szCs w:val="23"/>
          <w:rtl/>
        </w:rPr>
        <w:t>ز</w:t>
      </w:r>
      <w:r w:rsidRPr="00116AFD">
        <w:rPr>
          <w:rFonts w:cs="B Nazanin"/>
          <w:sz w:val="23"/>
          <w:szCs w:val="23"/>
          <w:rtl/>
        </w:rPr>
        <w:t xml:space="preserve">. </w:t>
      </w:r>
      <w:r w:rsidRPr="00116AFD">
        <w:rPr>
          <w:rFonts w:cs="B Nazanin"/>
          <w:i/>
          <w:iCs/>
          <w:sz w:val="23"/>
          <w:szCs w:val="23"/>
          <w:rtl/>
        </w:rPr>
        <w:t>جغراف</w:t>
      </w:r>
      <w:r w:rsidRPr="00116AFD">
        <w:rPr>
          <w:rFonts w:cs="B Nazanin" w:hint="cs"/>
          <w:i/>
          <w:iCs/>
          <w:sz w:val="23"/>
          <w:szCs w:val="23"/>
          <w:rtl/>
        </w:rPr>
        <w:t>ی</w:t>
      </w:r>
      <w:r w:rsidRPr="00116AFD">
        <w:rPr>
          <w:rFonts w:cs="B Nazanin" w:hint="eastAsia"/>
          <w:i/>
          <w:iCs/>
          <w:sz w:val="23"/>
          <w:szCs w:val="23"/>
          <w:rtl/>
        </w:rPr>
        <w:t>ا</w:t>
      </w:r>
      <w:r w:rsidRPr="00116AFD">
        <w:rPr>
          <w:rFonts w:cs="B Nazanin"/>
          <w:i/>
          <w:iCs/>
          <w:sz w:val="23"/>
          <w:szCs w:val="23"/>
          <w:rtl/>
        </w:rPr>
        <w:t xml:space="preserve"> و مطالعات مح</w:t>
      </w:r>
      <w:r w:rsidRPr="00116AFD">
        <w:rPr>
          <w:rFonts w:cs="B Nazanin" w:hint="cs"/>
          <w:i/>
          <w:iCs/>
          <w:sz w:val="23"/>
          <w:szCs w:val="23"/>
          <w:rtl/>
        </w:rPr>
        <w:t>ی</w:t>
      </w:r>
      <w:r w:rsidRPr="00116AFD">
        <w:rPr>
          <w:rFonts w:cs="B Nazanin" w:hint="eastAsia"/>
          <w:i/>
          <w:iCs/>
          <w:sz w:val="23"/>
          <w:szCs w:val="23"/>
          <w:rtl/>
        </w:rPr>
        <w:t>ط</w:t>
      </w:r>
      <w:r w:rsidRPr="00116AFD">
        <w:rPr>
          <w:rFonts w:cs="B Nazanin" w:hint="cs"/>
          <w:i/>
          <w:iCs/>
          <w:sz w:val="23"/>
          <w:szCs w:val="23"/>
          <w:rtl/>
        </w:rPr>
        <w:t>ی</w:t>
      </w:r>
      <w:r w:rsidRPr="00116AFD">
        <w:rPr>
          <w:rFonts w:cs="B Nazanin" w:hint="eastAsia"/>
          <w:sz w:val="23"/>
          <w:szCs w:val="23"/>
          <w:rtl/>
        </w:rPr>
        <w:t>،</w:t>
      </w:r>
      <w:r w:rsidRPr="00116AFD">
        <w:rPr>
          <w:rFonts w:cs="B Nazanin"/>
          <w:sz w:val="23"/>
          <w:szCs w:val="23"/>
          <w:rtl/>
        </w:rPr>
        <w:t xml:space="preserve"> 10(37 )، 79-</w:t>
      </w:r>
      <w:r w:rsidRPr="00116AFD">
        <w:rPr>
          <w:rFonts w:cs="B Nazanin" w:hint="cs"/>
          <w:sz w:val="23"/>
          <w:szCs w:val="23"/>
          <w:rtl/>
        </w:rPr>
        <w:t xml:space="preserve"> </w:t>
      </w:r>
      <w:r w:rsidRPr="00116AFD">
        <w:rPr>
          <w:rFonts w:cs="B Nazanin"/>
          <w:sz w:val="23"/>
          <w:szCs w:val="23"/>
          <w:rtl/>
        </w:rPr>
        <w:t xml:space="preserve">98. </w:t>
      </w:r>
      <w:hyperlink r:id="rId125" w:history="1">
        <w:r w:rsidRPr="00116AFD">
          <w:rPr>
            <w:rStyle w:val="Hyperlink"/>
            <w:rFonts w:cs="B Nazanin"/>
            <w:sz w:val="23"/>
            <w:szCs w:val="23"/>
          </w:rPr>
          <w:t>https://sid.ir/paper/401739/fa</w:t>
        </w:r>
      </w:hyperlink>
    </w:p>
    <w:p w14:paraId="0B25D3EA" w14:textId="5B175AAD" w:rsidR="00A132D7" w:rsidRPr="00A132D7" w:rsidRDefault="00A132D7" w:rsidP="00A132D7">
      <w:pPr>
        <w:bidi/>
        <w:spacing w:before="80" w:after="80" w:line="276" w:lineRule="auto"/>
        <w:jc w:val="both"/>
        <w:rPr>
          <w:rFonts w:cs="B Nazanin"/>
          <w:sz w:val="23"/>
          <w:szCs w:val="23"/>
          <w:u w:val="single"/>
          <w:rtl/>
          <w:lang w:bidi="fa-IR"/>
        </w:rPr>
      </w:pPr>
      <w:r w:rsidRPr="00A132D7">
        <w:rPr>
          <w:rFonts w:cs="B Nazanin"/>
          <w:sz w:val="23"/>
          <w:szCs w:val="23"/>
          <w:rtl/>
        </w:rPr>
        <w:t>مشکینی، ابوالفضل؛ رحیمی، حجت اله (</w:t>
      </w:r>
      <w:r w:rsidRPr="00A132D7">
        <w:rPr>
          <w:rFonts w:cs="B Nazanin"/>
          <w:sz w:val="23"/>
          <w:szCs w:val="23"/>
          <w:rtl/>
          <w:lang w:bidi="fa-IR"/>
        </w:rPr>
        <w:t xml:space="preserve">۱۳۹۰). </w:t>
      </w:r>
      <w:r w:rsidRPr="00A132D7">
        <w:rPr>
          <w:rFonts w:cs="B Nazanin"/>
          <w:sz w:val="23"/>
          <w:szCs w:val="23"/>
          <w:rtl/>
        </w:rPr>
        <w:t xml:space="preserve">جدایی گزینی فضایی در مادرشهرها: تحلیلی بر جغرافیای اجتماعی مادرشهر تهران. </w:t>
      </w:r>
      <w:r w:rsidRPr="00A132D7">
        <w:rPr>
          <w:rFonts w:cs="B Nazanin"/>
          <w:i/>
          <w:iCs/>
          <w:sz w:val="23"/>
          <w:szCs w:val="23"/>
          <w:rtl/>
        </w:rPr>
        <w:t>آمایش فضا و ژئوماتیک</w:t>
      </w:r>
      <w:r w:rsidRPr="00A132D7">
        <w:rPr>
          <w:rFonts w:cs="B Nazanin"/>
          <w:sz w:val="23"/>
          <w:szCs w:val="23"/>
          <w:rtl/>
        </w:rPr>
        <w:t xml:space="preserve">، </w:t>
      </w:r>
      <w:r w:rsidRPr="00A132D7">
        <w:rPr>
          <w:rFonts w:cs="B Nazanin"/>
          <w:sz w:val="23"/>
          <w:szCs w:val="23"/>
          <w:rtl/>
          <w:lang w:bidi="fa-IR"/>
        </w:rPr>
        <w:t>۱۵(۴)</w:t>
      </w:r>
      <w:r w:rsidRPr="00A132D7">
        <w:rPr>
          <w:rFonts w:cs="B Nazanin"/>
          <w:sz w:val="23"/>
          <w:szCs w:val="23"/>
          <w:rtl/>
        </w:rPr>
        <w:t xml:space="preserve">، </w:t>
      </w:r>
      <w:r w:rsidRPr="00A132D7">
        <w:rPr>
          <w:rFonts w:cs="B Nazanin"/>
          <w:sz w:val="23"/>
          <w:szCs w:val="23"/>
          <w:rtl/>
          <w:lang w:bidi="fa-IR"/>
        </w:rPr>
        <w:t>۸۷-۱۰۷</w:t>
      </w:r>
      <w:r w:rsidRPr="00A132D7">
        <w:rPr>
          <w:rFonts w:cs="B Nazanin"/>
          <w:sz w:val="23"/>
          <w:szCs w:val="23"/>
        </w:rPr>
        <w:t>.</w:t>
      </w:r>
      <w:r w:rsidRPr="00A132D7">
        <w:rPr>
          <w:rFonts w:cs="B Nazanin" w:hint="cs"/>
          <w:sz w:val="23"/>
          <w:szCs w:val="23"/>
          <w:rtl/>
        </w:rPr>
        <w:t xml:space="preserve"> </w:t>
      </w:r>
      <w:hyperlink r:id="rId126" w:tgtFrame="_new" w:history="1">
        <w:r w:rsidRPr="00A132D7">
          <w:rPr>
            <w:rStyle w:val="Hyperlink"/>
            <w:rFonts w:cs="B Nazanin"/>
            <w:sz w:val="23"/>
            <w:szCs w:val="23"/>
          </w:rPr>
          <w:t>https://sid.ir/paper/171830/fa</w:t>
        </w:r>
      </w:hyperlink>
    </w:p>
    <w:p w14:paraId="5BF6B1AA" w14:textId="77777777" w:rsidR="00A132D7" w:rsidRPr="00116AFD" w:rsidRDefault="00A132D7" w:rsidP="00A132D7">
      <w:pPr>
        <w:bidi/>
        <w:spacing w:before="80" w:after="80" w:line="276" w:lineRule="auto"/>
        <w:jc w:val="both"/>
        <w:rPr>
          <w:rFonts w:cs="B Nazanin"/>
          <w:sz w:val="23"/>
          <w:szCs w:val="23"/>
          <w:rtl/>
        </w:rPr>
      </w:pPr>
      <w:r w:rsidRPr="00116AFD">
        <w:rPr>
          <w:rFonts w:cs="B Nazanin"/>
          <w:sz w:val="23"/>
          <w:szCs w:val="23"/>
          <w:rtl/>
        </w:rPr>
        <w:t>معزز</w:t>
      </w:r>
      <w:r w:rsidRPr="00116AFD">
        <w:rPr>
          <w:rFonts w:cs="B Nazanin" w:hint="cs"/>
          <w:sz w:val="23"/>
          <w:szCs w:val="23"/>
          <w:rtl/>
        </w:rPr>
        <w:t>ی</w:t>
      </w:r>
      <w:r w:rsidRPr="00116AFD">
        <w:rPr>
          <w:rFonts w:cs="B Nazanin"/>
          <w:sz w:val="23"/>
          <w:szCs w:val="23"/>
          <w:rtl/>
        </w:rPr>
        <w:t xml:space="preserve"> مهرطهران</w:t>
      </w:r>
      <w:r w:rsidRPr="00116AFD">
        <w:rPr>
          <w:rFonts w:cs="B Nazanin" w:hint="cs"/>
          <w:sz w:val="23"/>
          <w:szCs w:val="23"/>
          <w:rtl/>
        </w:rPr>
        <w:t xml:space="preserve">، </w:t>
      </w:r>
      <w:r w:rsidRPr="00116AFD">
        <w:rPr>
          <w:rFonts w:cs="B Nazanin"/>
          <w:sz w:val="23"/>
          <w:szCs w:val="23"/>
          <w:rtl/>
        </w:rPr>
        <w:t>ام</w:t>
      </w:r>
      <w:r w:rsidRPr="00116AFD">
        <w:rPr>
          <w:rFonts w:cs="B Nazanin" w:hint="cs"/>
          <w:sz w:val="23"/>
          <w:szCs w:val="23"/>
          <w:rtl/>
        </w:rPr>
        <w:t>ی</w:t>
      </w:r>
      <w:r w:rsidRPr="00116AFD">
        <w:rPr>
          <w:rFonts w:cs="B Nazanin" w:hint="eastAsia"/>
          <w:sz w:val="23"/>
          <w:szCs w:val="23"/>
          <w:rtl/>
        </w:rPr>
        <w:t>ر</w:t>
      </w:r>
      <w:r w:rsidRPr="00116AFD">
        <w:rPr>
          <w:rFonts w:cs="B Nazanin"/>
          <w:sz w:val="23"/>
          <w:szCs w:val="23"/>
          <w:rtl/>
        </w:rPr>
        <w:t xml:space="preserve"> محمد</w:t>
      </w:r>
      <w:r w:rsidRPr="00116AFD">
        <w:rPr>
          <w:rFonts w:cs="B Nazanin" w:hint="cs"/>
          <w:sz w:val="23"/>
          <w:szCs w:val="23"/>
          <w:rtl/>
        </w:rPr>
        <w:t>؛</w:t>
      </w:r>
      <w:r w:rsidRPr="00116AFD">
        <w:rPr>
          <w:rFonts w:cs="B Nazanin"/>
          <w:sz w:val="23"/>
          <w:szCs w:val="23"/>
          <w:rtl/>
        </w:rPr>
        <w:t xml:space="preserve"> ا</w:t>
      </w:r>
      <w:r w:rsidRPr="00116AFD">
        <w:rPr>
          <w:rFonts w:cs="B Nazanin" w:hint="cs"/>
          <w:sz w:val="23"/>
          <w:szCs w:val="23"/>
          <w:rtl/>
        </w:rPr>
        <w:t>ی</w:t>
      </w:r>
      <w:r w:rsidRPr="00116AFD">
        <w:rPr>
          <w:rFonts w:cs="B Nazanin" w:hint="eastAsia"/>
          <w:sz w:val="23"/>
          <w:szCs w:val="23"/>
          <w:rtl/>
        </w:rPr>
        <w:t>زد</w:t>
      </w:r>
      <w:r w:rsidRPr="00116AFD">
        <w:rPr>
          <w:rFonts w:cs="B Nazanin" w:hint="cs"/>
          <w:sz w:val="23"/>
          <w:szCs w:val="23"/>
          <w:rtl/>
        </w:rPr>
        <w:t xml:space="preserve">ی، </w:t>
      </w:r>
      <w:r w:rsidRPr="00116AFD">
        <w:rPr>
          <w:rFonts w:cs="B Nazanin"/>
          <w:sz w:val="23"/>
          <w:szCs w:val="23"/>
          <w:rtl/>
        </w:rPr>
        <w:t>محمد سع</w:t>
      </w:r>
      <w:r w:rsidRPr="00116AFD">
        <w:rPr>
          <w:rFonts w:cs="B Nazanin" w:hint="cs"/>
          <w:sz w:val="23"/>
          <w:szCs w:val="23"/>
          <w:rtl/>
        </w:rPr>
        <w:t>ی</w:t>
      </w:r>
      <w:r w:rsidRPr="00116AFD">
        <w:rPr>
          <w:rFonts w:cs="B Nazanin" w:hint="eastAsia"/>
          <w:sz w:val="23"/>
          <w:szCs w:val="23"/>
          <w:rtl/>
        </w:rPr>
        <w:t>د</w:t>
      </w:r>
      <w:r w:rsidRPr="00116AFD">
        <w:rPr>
          <w:rFonts w:cs="B Nazanin" w:hint="cs"/>
          <w:sz w:val="23"/>
          <w:szCs w:val="23"/>
          <w:rtl/>
        </w:rPr>
        <w:t>؛</w:t>
      </w:r>
      <w:r w:rsidRPr="00116AFD">
        <w:rPr>
          <w:rFonts w:cs="B Nazanin"/>
          <w:sz w:val="23"/>
          <w:szCs w:val="23"/>
          <w:rtl/>
        </w:rPr>
        <w:t xml:space="preserve"> مسعود</w:t>
      </w:r>
      <w:r w:rsidRPr="00116AFD">
        <w:rPr>
          <w:rFonts w:cs="B Nazanin" w:hint="cs"/>
          <w:sz w:val="23"/>
          <w:szCs w:val="23"/>
          <w:rtl/>
        </w:rPr>
        <w:t xml:space="preserve">، </w:t>
      </w:r>
      <w:r w:rsidRPr="00116AFD">
        <w:rPr>
          <w:rFonts w:cs="B Nazanin"/>
          <w:sz w:val="23"/>
          <w:szCs w:val="23"/>
          <w:rtl/>
        </w:rPr>
        <w:t>محمد (1399). بررس</w:t>
      </w:r>
      <w:r w:rsidRPr="00116AFD">
        <w:rPr>
          <w:rFonts w:cs="B Nazanin" w:hint="cs"/>
          <w:sz w:val="23"/>
          <w:szCs w:val="23"/>
          <w:rtl/>
        </w:rPr>
        <w:t>ی</w:t>
      </w:r>
      <w:r w:rsidRPr="00116AFD">
        <w:rPr>
          <w:rFonts w:cs="B Nazanin"/>
          <w:sz w:val="23"/>
          <w:szCs w:val="23"/>
          <w:rtl/>
        </w:rPr>
        <w:t xml:space="preserve"> ارتباط پ</w:t>
      </w:r>
      <w:r w:rsidRPr="00116AFD">
        <w:rPr>
          <w:rFonts w:cs="B Nazanin" w:hint="cs"/>
          <w:sz w:val="23"/>
          <w:szCs w:val="23"/>
          <w:rtl/>
        </w:rPr>
        <w:t>ی</w:t>
      </w:r>
      <w:r w:rsidRPr="00116AFD">
        <w:rPr>
          <w:rFonts w:cs="B Nazanin" w:hint="eastAsia"/>
          <w:sz w:val="23"/>
          <w:szCs w:val="23"/>
          <w:rtl/>
        </w:rPr>
        <w:t>کربند</w:t>
      </w:r>
      <w:r w:rsidRPr="00116AFD">
        <w:rPr>
          <w:rFonts w:cs="B Nazanin" w:hint="cs"/>
          <w:sz w:val="23"/>
          <w:szCs w:val="23"/>
          <w:rtl/>
        </w:rPr>
        <w:t>ی</w:t>
      </w:r>
      <w:r w:rsidRPr="00116AFD">
        <w:rPr>
          <w:rFonts w:cs="B Nazanin"/>
          <w:sz w:val="23"/>
          <w:szCs w:val="23"/>
          <w:rtl/>
        </w:rPr>
        <w:t xml:space="preserve"> فضا</w:t>
      </w:r>
      <w:r w:rsidRPr="00116AFD">
        <w:rPr>
          <w:rFonts w:cs="B Nazanin" w:hint="cs"/>
          <w:sz w:val="23"/>
          <w:szCs w:val="23"/>
          <w:rtl/>
        </w:rPr>
        <w:t>یی</w:t>
      </w:r>
      <w:r w:rsidRPr="00116AFD">
        <w:rPr>
          <w:rFonts w:cs="B Nazanin"/>
          <w:sz w:val="23"/>
          <w:szCs w:val="23"/>
          <w:rtl/>
        </w:rPr>
        <w:t xml:space="preserve"> و وضع</w:t>
      </w:r>
      <w:r w:rsidRPr="00116AFD">
        <w:rPr>
          <w:rFonts w:cs="B Nazanin" w:hint="cs"/>
          <w:sz w:val="23"/>
          <w:szCs w:val="23"/>
          <w:rtl/>
        </w:rPr>
        <w:t>ی</w:t>
      </w:r>
      <w:r w:rsidRPr="00116AFD">
        <w:rPr>
          <w:rFonts w:cs="B Nazanin" w:hint="eastAsia"/>
          <w:sz w:val="23"/>
          <w:szCs w:val="23"/>
          <w:rtl/>
        </w:rPr>
        <w:t>ت</w:t>
      </w:r>
      <w:r w:rsidRPr="00116AFD">
        <w:rPr>
          <w:rFonts w:cs="B Nazanin"/>
          <w:sz w:val="23"/>
          <w:szCs w:val="23"/>
          <w:rtl/>
        </w:rPr>
        <w:t xml:space="preserve"> توسعه‌</w:t>
      </w:r>
      <w:r w:rsidRPr="00116AFD">
        <w:rPr>
          <w:rFonts w:cs="B Nazanin" w:hint="cs"/>
          <w:sz w:val="23"/>
          <w:szCs w:val="23"/>
          <w:rtl/>
        </w:rPr>
        <w:t>ی</w:t>
      </w:r>
      <w:r w:rsidRPr="00116AFD">
        <w:rPr>
          <w:rFonts w:cs="B Nazanin" w:hint="eastAsia"/>
          <w:sz w:val="23"/>
          <w:szCs w:val="23"/>
          <w:rtl/>
        </w:rPr>
        <w:t>افتگ</w:t>
      </w:r>
      <w:r w:rsidRPr="00116AFD">
        <w:rPr>
          <w:rFonts w:cs="B Nazanin" w:hint="cs"/>
          <w:sz w:val="23"/>
          <w:szCs w:val="23"/>
          <w:rtl/>
        </w:rPr>
        <w:t>ی</w:t>
      </w:r>
      <w:r w:rsidRPr="00116AFD">
        <w:rPr>
          <w:rFonts w:cs="B Nazanin"/>
          <w:sz w:val="23"/>
          <w:szCs w:val="23"/>
          <w:rtl/>
        </w:rPr>
        <w:t xml:space="preserve"> محلات شهر اصفهان. </w:t>
      </w:r>
      <w:r w:rsidRPr="00116AFD">
        <w:rPr>
          <w:rFonts w:cs="B Nazanin"/>
          <w:i/>
          <w:iCs/>
          <w:sz w:val="23"/>
          <w:szCs w:val="23"/>
          <w:rtl/>
        </w:rPr>
        <w:t>معمار</w:t>
      </w:r>
      <w:r w:rsidRPr="00116AFD">
        <w:rPr>
          <w:rFonts w:cs="B Nazanin" w:hint="cs"/>
          <w:i/>
          <w:iCs/>
          <w:sz w:val="23"/>
          <w:szCs w:val="23"/>
          <w:rtl/>
        </w:rPr>
        <w:t>ی</w:t>
      </w:r>
      <w:r w:rsidRPr="00116AFD">
        <w:rPr>
          <w:rFonts w:cs="B Nazanin"/>
          <w:i/>
          <w:iCs/>
          <w:sz w:val="23"/>
          <w:szCs w:val="23"/>
          <w:rtl/>
        </w:rPr>
        <w:t xml:space="preserve"> و شهرساز</w:t>
      </w:r>
      <w:r w:rsidRPr="00116AFD">
        <w:rPr>
          <w:rFonts w:cs="B Nazanin" w:hint="cs"/>
          <w:i/>
          <w:iCs/>
          <w:sz w:val="23"/>
          <w:szCs w:val="23"/>
          <w:rtl/>
        </w:rPr>
        <w:t>ی</w:t>
      </w:r>
      <w:r w:rsidRPr="00116AFD">
        <w:rPr>
          <w:rFonts w:cs="B Nazanin"/>
          <w:i/>
          <w:iCs/>
          <w:sz w:val="23"/>
          <w:szCs w:val="23"/>
          <w:rtl/>
        </w:rPr>
        <w:t xml:space="preserve"> آرمان</w:t>
      </w:r>
      <w:r w:rsidRPr="00116AFD">
        <w:rPr>
          <w:rFonts w:cs="B Nazanin" w:hint="cs"/>
          <w:i/>
          <w:iCs/>
          <w:sz w:val="23"/>
          <w:szCs w:val="23"/>
          <w:rtl/>
        </w:rPr>
        <w:softHyphen/>
      </w:r>
      <w:r w:rsidRPr="00116AFD">
        <w:rPr>
          <w:rFonts w:cs="B Nazanin"/>
          <w:i/>
          <w:iCs/>
          <w:sz w:val="23"/>
          <w:szCs w:val="23"/>
          <w:rtl/>
        </w:rPr>
        <w:t>شهر</w:t>
      </w:r>
      <w:r w:rsidRPr="00116AFD">
        <w:rPr>
          <w:rFonts w:cs="B Nazanin" w:hint="cs"/>
          <w:sz w:val="23"/>
          <w:szCs w:val="23"/>
          <w:rtl/>
        </w:rPr>
        <w:t>،</w:t>
      </w:r>
      <w:r w:rsidRPr="00116AFD">
        <w:rPr>
          <w:rFonts w:cs="B Nazanin"/>
          <w:sz w:val="23"/>
          <w:szCs w:val="23"/>
          <w:rtl/>
        </w:rPr>
        <w:t xml:space="preserve"> 13(31)</w:t>
      </w:r>
      <w:r w:rsidRPr="00116AFD">
        <w:rPr>
          <w:rFonts w:cs="B Nazanin" w:hint="cs"/>
          <w:sz w:val="23"/>
          <w:szCs w:val="23"/>
          <w:rtl/>
        </w:rPr>
        <w:t>،</w:t>
      </w:r>
      <w:r w:rsidRPr="00116AFD">
        <w:rPr>
          <w:rFonts w:cs="B Nazanin"/>
          <w:sz w:val="23"/>
          <w:szCs w:val="23"/>
          <w:rtl/>
        </w:rPr>
        <w:t xml:space="preserve"> 225-239.</w:t>
      </w:r>
      <w:r w:rsidRPr="00116AFD">
        <w:rPr>
          <w:rFonts w:cs="B Nazanin" w:hint="cs"/>
          <w:sz w:val="23"/>
          <w:szCs w:val="23"/>
          <w:rtl/>
        </w:rPr>
        <w:t xml:space="preserve"> </w:t>
      </w:r>
    </w:p>
    <w:p w14:paraId="12979332" w14:textId="0F5DA120" w:rsidR="00A132D7" w:rsidRDefault="0037603C" w:rsidP="00A132D7">
      <w:pPr>
        <w:bidi/>
        <w:spacing w:before="80" w:after="80" w:line="276" w:lineRule="auto"/>
        <w:jc w:val="both"/>
        <w:rPr>
          <w:rFonts w:cs="B Nazanin"/>
          <w:sz w:val="23"/>
          <w:szCs w:val="23"/>
          <w:rtl/>
        </w:rPr>
      </w:pPr>
      <w:hyperlink r:id="rId127" w:history="1">
        <w:r w:rsidR="00A132D7" w:rsidRPr="00116AFD">
          <w:rPr>
            <w:rStyle w:val="Hyperlink"/>
            <w:rFonts w:cs="B Nazanin"/>
            <w:sz w:val="23"/>
            <w:szCs w:val="23"/>
          </w:rPr>
          <w:t>https://doi.org/10.22034/aaud.2020.75543.1083</w:t>
        </w:r>
      </w:hyperlink>
    </w:p>
    <w:p w14:paraId="24F9EE86" w14:textId="234050E4" w:rsidR="00A132D7" w:rsidRPr="00116AFD" w:rsidRDefault="00A132D7" w:rsidP="00A132D7">
      <w:pPr>
        <w:bidi/>
        <w:spacing w:before="80" w:after="80" w:line="276" w:lineRule="auto"/>
        <w:jc w:val="both"/>
        <w:rPr>
          <w:rFonts w:cs="B Nazanin"/>
          <w:sz w:val="23"/>
          <w:szCs w:val="23"/>
          <w:rtl/>
        </w:rPr>
      </w:pPr>
      <w:r w:rsidRPr="00662021">
        <w:rPr>
          <w:rFonts w:cs="B Nazanin"/>
          <w:sz w:val="23"/>
          <w:szCs w:val="23"/>
          <w:rtl/>
        </w:rPr>
        <w:t>منوچهری میاندوآب، ایوب؛ رهنمایی، محمد تقی (</w:t>
      </w:r>
      <w:r w:rsidRPr="00662021">
        <w:rPr>
          <w:rFonts w:cs="B Nazanin"/>
          <w:sz w:val="23"/>
          <w:szCs w:val="23"/>
          <w:rtl/>
          <w:lang w:bidi="fa-IR"/>
        </w:rPr>
        <w:t xml:space="preserve">۱۳۹۸). </w:t>
      </w:r>
      <w:r w:rsidRPr="00662021">
        <w:rPr>
          <w:rFonts w:cs="B Nazanin"/>
          <w:sz w:val="23"/>
          <w:szCs w:val="23"/>
          <w:rtl/>
        </w:rPr>
        <w:t>تحلیلی بر فرآیند تولید فضای سرمایه</w:t>
      </w:r>
      <w:r w:rsidRPr="00662021">
        <w:rPr>
          <w:sz w:val="23"/>
          <w:szCs w:val="23"/>
          <w:rtl/>
        </w:rPr>
        <w:softHyphen/>
      </w:r>
      <w:r w:rsidRPr="00662021">
        <w:rPr>
          <w:rFonts w:cs="B Nazanin"/>
          <w:sz w:val="23"/>
          <w:szCs w:val="23"/>
          <w:rtl/>
        </w:rPr>
        <w:t xml:space="preserve">داری دولتی در ایران: مورد شهر تهران. </w:t>
      </w:r>
      <w:r w:rsidRPr="00662021">
        <w:rPr>
          <w:rFonts w:cs="B Nazanin"/>
          <w:i/>
          <w:iCs/>
          <w:sz w:val="23"/>
          <w:szCs w:val="23"/>
          <w:rtl/>
        </w:rPr>
        <w:t>آمایش فضا و ژئوماتیک</w:t>
      </w:r>
      <w:r w:rsidRPr="00662021">
        <w:rPr>
          <w:rFonts w:cs="B Nazanin"/>
          <w:sz w:val="23"/>
          <w:szCs w:val="23"/>
          <w:rtl/>
        </w:rPr>
        <w:t xml:space="preserve">، </w:t>
      </w:r>
      <w:r w:rsidRPr="00662021">
        <w:rPr>
          <w:rFonts w:cs="B Nazanin"/>
          <w:sz w:val="23"/>
          <w:szCs w:val="23"/>
          <w:rtl/>
          <w:lang w:bidi="fa-IR"/>
        </w:rPr>
        <w:t>۲۳(۱)</w:t>
      </w:r>
      <w:r w:rsidRPr="00662021">
        <w:rPr>
          <w:rFonts w:cs="B Nazanin"/>
          <w:sz w:val="23"/>
          <w:szCs w:val="23"/>
          <w:rtl/>
        </w:rPr>
        <w:t xml:space="preserve">، </w:t>
      </w:r>
      <w:r w:rsidRPr="00662021">
        <w:rPr>
          <w:rFonts w:cs="B Nazanin"/>
          <w:sz w:val="23"/>
          <w:szCs w:val="23"/>
          <w:rtl/>
          <w:lang w:bidi="fa-IR"/>
        </w:rPr>
        <w:t>۸۵-۱۱۶</w:t>
      </w:r>
      <w:r w:rsidRPr="00662021">
        <w:rPr>
          <w:rFonts w:cs="B Nazanin"/>
          <w:sz w:val="23"/>
          <w:szCs w:val="23"/>
        </w:rPr>
        <w:t>.</w:t>
      </w:r>
      <w:r w:rsidRPr="00662021">
        <w:rPr>
          <w:rFonts w:cs="B Nazanin" w:hint="cs"/>
          <w:sz w:val="23"/>
          <w:szCs w:val="23"/>
          <w:rtl/>
        </w:rPr>
        <w:t xml:space="preserve"> </w:t>
      </w:r>
      <w:hyperlink r:id="rId128" w:tgtFrame="_new" w:history="1">
        <w:r w:rsidRPr="00662021">
          <w:rPr>
            <w:rFonts w:cs="B Nazanin"/>
            <w:color w:val="0000FF"/>
            <w:sz w:val="23"/>
            <w:szCs w:val="23"/>
            <w:u w:val="single"/>
          </w:rPr>
          <w:t>https://dor.isc.ac/dor/20.1001.1.16059689.1398.23.1.5.6</w:t>
        </w:r>
      </w:hyperlink>
    </w:p>
    <w:p w14:paraId="5CEC045E" w14:textId="77777777" w:rsidR="00116AFD" w:rsidRDefault="00116AFD" w:rsidP="00A132D7">
      <w:pPr>
        <w:bidi/>
        <w:spacing w:before="80" w:after="80" w:line="276" w:lineRule="auto"/>
        <w:jc w:val="both"/>
        <w:rPr>
          <w:rFonts w:cs="B Nazanin"/>
          <w:sz w:val="23"/>
          <w:szCs w:val="23"/>
          <w:rtl/>
        </w:rPr>
      </w:pPr>
      <w:r w:rsidRPr="00116AFD">
        <w:rPr>
          <w:rFonts w:cs="B Nazanin"/>
          <w:sz w:val="23"/>
          <w:szCs w:val="23"/>
          <w:rtl/>
        </w:rPr>
        <w:t>مهدنژاد</w:t>
      </w:r>
      <w:r w:rsidRPr="00116AFD">
        <w:rPr>
          <w:rFonts w:cs="B Nazanin" w:hint="cs"/>
          <w:sz w:val="23"/>
          <w:szCs w:val="23"/>
          <w:rtl/>
        </w:rPr>
        <w:t xml:space="preserve">، </w:t>
      </w:r>
      <w:r w:rsidRPr="00116AFD">
        <w:rPr>
          <w:rFonts w:cs="B Nazanin"/>
          <w:sz w:val="23"/>
          <w:szCs w:val="23"/>
          <w:rtl/>
        </w:rPr>
        <w:t>حافظ</w:t>
      </w:r>
      <w:r w:rsidRPr="00116AFD">
        <w:rPr>
          <w:rFonts w:cs="B Nazanin" w:hint="cs"/>
          <w:sz w:val="23"/>
          <w:szCs w:val="23"/>
          <w:rtl/>
        </w:rPr>
        <w:t xml:space="preserve">؛ </w:t>
      </w:r>
      <w:r w:rsidRPr="00116AFD">
        <w:rPr>
          <w:rFonts w:cs="B Nazanin"/>
          <w:sz w:val="23"/>
          <w:szCs w:val="23"/>
          <w:rtl/>
        </w:rPr>
        <w:t xml:space="preserve"> زنگانه</w:t>
      </w:r>
      <w:r w:rsidRPr="00116AFD">
        <w:rPr>
          <w:rFonts w:cs="B Nazanin" w:hint="cs"/>
          <w:sz w:val="23"/>
          <w:szCs w:val="23"/>
          <w:rtl/>
        </w:rPr>
        <w:t xml:space="preserve">، </w:t>
      </w:r>
      <w:r w:rsidRPr="00116AFD">
        <w:rPr>
          <w:rFonts w:cs="B Nazanin"/>
          <w:sz w:val="23"/>
          <w:szCs w:val="23"/>
          <w:rtl/>
        </w:rPr>
        <w:t>احمد</w:t>
      </w:r>
      <w:r w:rsidRPr="00116AFD">
        <w:rPr>
          <w:rFonts w:cs="B Nazanin" w:hint="cs"/>
          <w:sz w:val="23"/>
          <w:szCs w:val="23"/>
          <w:rtl/>
        </w:rPr>
        <w:t>؛</w:t>
      </w:r>
      <w:r w:rsidRPr="00116AFD">
        <w:rPr>
          <w:rFonts w:cs="B Nazanin"/>
          <w:sz w:val="23"/>
          <w:szCs w:val="23"/>
          <w:rtl/>
        </w:rPr>
        <w:t xml:space="preserve">  سع</w:t>
      </w:r>
      <w:r w:rsidRPr="00116AFD">
        <w:rPr>
          <w:rFonts w:cs="B Nazanin" w:hint="cs"/>
          <w:sz w:val="23"/>
          <w:szCs w:val="23"/>
          <w:rtl/>
        </w:rPr>
        <w:t>ی</w:t>
      </w:r>
      <w:r w:rsidRPr="00116AFD">
        <w:rPr>
          <w:rFonts w:cs="B Nazanin" w:hint="eastAsia"/>
          <w:sz w:val="23"/>
          <w:szCs w:val="23"/>
          <w:rtl/>
        </w:rPr>
        <w:t>د</w:t>
      </w:r>
      <w:r w:rsidRPr="00116AFD">
        <w:rPr>
          <w:rFonts w:cs="B Nazanin" w:hint="cs"/>
          <w:sz w:val="23"/>
          <w:szCs w:val="23"/>
          <w:rtl/>
        </w:rPr>
        <w:t>ی</w:t>
      </w:r>
      <w:r w:rsidRPr="00116AFD">
        <w:rPr>
          <w:rFonts w:cs="B Nazanin"/>
          <w:sz w:val="23"/>
          <w:szCs w:val="23"/>
          <w:rtl/>
        </w:rPr>
        <w:t xml:space="preserve"> رضوان</w:t>
      </w:r>
      <w:r w:rsidRPr="00116AFD">
        <w:rPr>
          <w:rFonts w:cs="B Nazanin" w:hint="cs"/>
          <w:sz w:val="23"/>
          <w:szCs w:val="23"/>
          <w:rtl/>
        </w:rPr>
        <w:t xml:space="preserve">ی، </w:t>
      </w:r>
      <w:r w:rsidRPr="00116AFD">
        <w:rPr>
          <w:rFonts w:cs="B Nazanin"/>
          <w:sz w:val="23"/>
          <w:szCs w:val="23"/>
          <w:rtl/>
        </w:rPr>
        <w:t>نو</w:t>
      </w:r>
      <w:r w:rsidRPr="00116AFD">
        <w:rPr>
          <w:rFonts w:cs="B Nazanin" w:hint="cs"/>
          <w:sz w:val="23"/>
          <w:szCs w:val="23"/>
          <w:rtl/>
        </w:rPr>
        <w:t>ی</w:t>
      </w:r>
      <w:r w:rsidRPr="00116AFD">
        <w:rPr>
          <w:rFonts w:cs="B Nazanin" w:hint="eastAsia"/>
          <w:sz w:val="23"/>
          <w:szCs w:val="23"/>
          <w:rtl/>
        </w:rPr>
        <w:t>د</w:t>
      </w:r>
      <w:r w:rsidRPr="00116AFD">
        <w:rPr>
          <w:rFonts w:cs="B Nazanin"/>
          <w:sz w:val="23"/>
          <w:szCs w:val="23"/>
          <w:rtl/>
        </w:rPr>
        <w:t xml:space="preserve"> (1399). تحل</w:t>
      </w:r>
      <w:r w:rsidRPr="00116AFD">
        <w:rPr>
          <w:rFonts w:cs="B Nazanin" w:hint="cs"/>
          <w:sz w:val="23"/>
          <w:szCs w:val="23"/>
          <w:rtl/>
        </w:rPr>
        <w:t>ی</w:t>
      </w:r>
      <w:r w:rsidRPr="00116AFD">
        <w:rPr>
          <w:rFonts w:cs="B Nazanin" w:hint="eastAsia"/>
          <w:sz w:val="23"/>
          <w:szCs w:val="23"/>
          <w:rtl/>
        </w:rPr>
        <w:t>ل</w:t>
      </w:r>
      <w:r w:rsidRPr="00116AFD">
        <w:rPr>
          <w:rFonts w:cs="B Nazanin"/>
          <w:sz w:val="23"/>
          <w:szCs w:val="23"/>
          <w:rtl/>
        </w:rPr>
        <w:t xml:space="preserve"> همپوشان</w:t>
      </w:r>
      <w:r w:rsidRPr="00116AFD">
        <w:rPr>
          <w:rFonts w:cs="B Nazanin" w:hint="cs"/>
          <w:sz w:val="23"/>
          <w:szCs w:val="23"/>
          <w:rtl/>
        </w:rPr>
        <w:t>ی</w:t>
      </w:r>
      <w:r w:rsidRPr="00116AFD">
        <w:rPr>
          <w:rFonts w:cs="B Nazanin"/>
          <w:sz w:val="23"/>
          <w:szCs w:val="23"/>
          <w:rtl/>
        </w:rPr>
        <w:t xml:space="preserve"> پهنه</w:t>
      </w:r>
      <w:r w:rsidRPr="00116AFD">
        <w:rPr>
          <w:rFonts w:cs="B Nazanin" w:hint="cs"/>
          <w:sz w:val="23"/>
          <w:szCs w:val="23"/>
          <w:rtl/>
        </w:rPr>
        <w:softHyphen/>
      </w:r>
      <w:r w:rsidRPr="00116AFD">
        <w:rPr>
          <w:rFonts w:cs="B Nazanin"/>
          <w:sz w:val="23"/>
          <w:szCs w:val="23"/>
          <w:rtl/>
        </w:rPr>
        <w:t>بند</w:t>
      </w:r>
      <w:r w:rsidRPr="00116AFD">
        <w:rPr>
          <w:rFonts w:cs="B Nazanin" w:hint="cs"/>
          <w:sz w:val="23"/>
          <w:szCs w:val="23"/>
          <w:rtl/>
        </w:rPr>
        <w:t>ی</w:t>
      </w:r>
      <w:r w:rsidRPr="00116AFD">
        <w:rPr>
          <w:rFonts w:cs="B Nazanin"/>
          <w:sz w:val="23"/>
          <w:szCs w:val="23"/>
          <w:rtl/>
        </w:rPr>
        <w:t xml:space="preserve"> مکان</w:t>
      </w:r>
      <w:r w:rsidRPr="00116AFD">
        <w:rPr>
          <w:rFonts w:cs="B Nazanin" w:hint="cs"/>
          <w:sz w:val="23"/>
          <w:szCs w:val="23"/>
          <w:rtl/>
        </w:rPr>
        <w:t>ی</w:t>
      </w:r>
      <w:r w:rsidRPr="00116AFD">
        <w:rPr>
          <w:rFonts w:cs="B Nazanin"/>
          <w:sz w:val="23"/>
          <w:szCs w:val="23"/>
          <w:rtl/>
        </w:rPr>
        <w:t xml:space="preserve"> فقر و بافت فرسوده در فضاها</w:t>
      </w:r>
      <w:r w:rsidRPr="00116AFD">
        <w:rPr>
          <w:rFonts w:cs="B Nazanin" w:hint="cs"/>
          <w:sz w:val="23"/>
          <w:szCs w:val="23"/>
          <w:rtl/>
        </w:rPr>
        <w:t>ی</w:t>
      </w:r>
      <w:r w:rsidRPr="00116AFD">
        <w:rPr>
          <w:rFonts w:cs="B Nazanin"/>
          <w:sz w:val="23"/>
          <w:szCs w:val="23"/>
          <w:rtl/>
        </w:rPr>
        <w:t xml:space="preserve"> پ</w:t>
      </w:r>
      <w:r w:rsidRPr="00116AFD">
        <w:rPr>
          <w:rFonts w:cs="B Nazanin" w:hint="cs"/>
          <w:sz w:val="23"/>
          <w:szCs w:val="23"/>
          <w:rtl/>
        </w:rPr>
        <w:t>ی</w:t>
      </w:r>
      <w:r w:rsidRPr="00116AFD">
        <w:rPr>
          <w:rFonts w:cs="B Nazanin" w:hint="eastAsia"/>
          <w:sz w:val="23"/>
          <w:szCs w:val="23"/>
          <w:rtl/>
        </w:rPr>
        <w:t>راشهر</w:t>
      </w:r>
      <w:r w:rsidRPr="00116AFD">
        <w:rPr>
          <w:rFonts w:cs="B Nazanin"/>
          <w:sz w:val="23"/>
          <w:szCs w:val="23"/>
          <w:rtl/>
        </w:rPr>
        <w:t xml:space="preserve"> تهران. </w:t>
      </w:r>
      <w:r w:rsidRPr="00116AFD">
        <w:rPr>
          <w:rFonts w:cs="B Nazanin"/>
          <w:i/>
          <w:iCs/>
          <w:sz w:val="23"/>
          <w:szCs w:val="23"/>
          <w:rtl/>
        </w:rPr>
        <w:t>توسعه فضاها</w:t>
      </w:r>
      <w:r w:rsidRPr="00116AFD">
        <w:rPr>
          <w:rFonts w:cs="B Nazanin" w:hint="cs"/>
          <w:i/>
          <w:iCs/>
          <w:sz w:val="23"/>
          <w:szCs w:val="23"/>
          <w:rtl/>
        </w:rPr>
        <w:t>ی</w:t>
      </w:r>
      <w:r w:rsidRPr="00116AFD">
        <w:rPr>
          <w:rFonts w:cs="B Nazanin"/>
          <w:i/>
          <w:iCs/>
          <w:sz w:val="23"/>
          <w:szCs w:val="23"/>
          <w:rtl/>
        </w:rPr>
        <w:t xml:space="preserve"> پ</w:t>
      </w:r>
      <w:r w:rsidRPr="00116AFD">
        <w:rPr>
          <w:rFonts w:cs="B Nazanin" w:hint="cs"/>
          <w:i/>
          <w:iCs/>
          <w:sz w:val="23"/>
          <w:szCs w:val="23"/>
          <w:rtl/>
        </w:rPr>
        <w:t>ی</w:t>
      </w:r>
      <w:r w:rsidRPr="00116AFD">
        <w:rPr>
          <w:rFonts w:cs="B Nazanin" w:hint="eastAsia"/>
          <w:i/>
          <w:iCs/>
          <w:sz w:val="23"/>
          <w:szCs w:val="23"/>
          <w:rtl/>
        </w:rPr>
        <w:t>راشهر</w:t>
      </w:r>
      <w:r w:rsidRPr="00116AFD">
        <w:rPr>
          <w:rFonts w:cs="B Nazanin" w:hint="cs"/>
          <w:i/>
          <w:iCs/>
          <w:sz w:val="23"/>
          <w:szCs w:val="23"/>
          <w:rtl/>
        </w:rPr>
        <w:t>ی</w:t>
      </w:r>
      <w:r w:rsidRPr="00116AFD">
        <w:rPr>
          <w:rFonts w:cs="B Nazanin" w:hint="cs"/>
          <w:sz w:val="23"/>
          <w:szCs w:val="23"/>
          <w:rtl/>
        </w:rPr>
        <w:t>،</w:t>
      </w:r>
      <w:r w:rsidRPr="00116AFD">
        <w:rPr>
          <w:rFonts w:cs="B Nazanin"/>
          <w:sz w:val="23"/>
          <w:szCs w:val="23"/>
          <w:rtl/>
        </w:rPr>
        <w:t xml:space="preserve"> 2(1)</w:t>
      </w:r>
      <w:r w:rsidRPr="00116AFD">
        <w:rPr>
          <w:rFonts w:cs="B Nazanin" w:hint="cs"/>
          <w:sz w:val="23"/>
          <w:szCs w:val="23"/>
          <w:rtl/>
        </w:rPr>
        <w:t>،</w:t>
      </w:r>
      <w:r w:rsidRPr="00116AFD">
        <w:rPr>
          <w:rFonts w:cs="B Nazanin"/>
          <w:sz w:val="23"/>
          <w:szCs w:val="23"/>
          <w:rtl/>
        </w:rPr>
        <w:t xml:space="preserve"> 175-192.</w:t>
      </w:r>
      <w:r w:rsidRPr="00116AFD">
        <w:rPr>
          <w:rFonts w:cs="B Nazanin" w:hint="cs"/>
          <w:sz w:val="23"/>
          <w:szCs w:val="23"/>
          <w:rtl/>
        </w:rPr>
        <w:t xml:space="preserve"> </w:t>
      </w:r>
    </w:p>
    <w:p w14:paraId="5696CE78" w14:textId="43C3CBB5" w:rsidR="00EC32CF" w:rsidRDefault="0037603C" w:rsidP="00A132D7">
      <w:pPr>
        <w:bidi/>
        <w:spacing w:before="80" w:after="80" w:line="276" w:lineRule="auto"/>
        <w:jc w:val="both"/>
        <w:rPr>
          <w:rFonts w:cs="B Nazanin"/>
          <w:sz w:val="23"/>
          <w:szCs w:val="23"/>
          <w:rtl/>
        </w:rPr>
      </w:pPr>
      <w:hyperlink r:id="rId129" w:history="1">
        <w:r w:rsidR="00116AFD" w:rsidRPr="00116AFD">
          <w:rPr>
            <w:rStyle w:val="Hyperlink"/>
            <w:rFonts w:cs="B Nazanin"/>
            <w:sz w:val="23"/>
            <w:szCs w:val="23"/>
          </w:rPr>
          <w:t>https://dor.isc.ac/dor/20.1001.1.26764164.1399.2.1.11.8</w:t>
        </w:r>
      </w:hyperlink>
    </w:p>
    <w:p w14:paraId="0A7C0527" w14:textId="2FF190F8" w:rsidR="00A132D7" w:rsidRPr="00A132D7" w:rsidRDefault="00A132D7" w:rsidP="00A132D7">
      <w:pPr>
        <w:bidi/>
        <w:spacing w:before="80" w:after="80" w:line="276" w:lineRule="auto"/>
        <w:jc w:val="both"/>
        <w:rPr>
          <w:rFonts w:cs="B Nazanin"/>
          <w:sz w:val="23"/>
          <w:szCs w:val="23"/>
          <w:u w:val="single"/>
          <w:rtl/>
          <w:lang w:bidi="fa-IR"/>
        </w:rPr>
      </w:pPr>
      <w:r w:rsidRPr="00A132D7">
        <w:rPr>
          <w:rFonts w:cs="B Nazanin"/>
          <w:sz w:val="23"/>
          <w:szCs w:val="23"/>
          <w:rtl/>
        </w:rPr>
        <w:t>مهدوی وفا، حبیب؛ رضویان، محمد تقی؛ مؤمنی، مصطفی (</w:t>
      </w:r>
      <w:r w:rsidRPr="00A132D7">
        <w:rPr>
          <w:rFonts w:cs="B Nazanin"/>
          <w:sz w:val="23"/>
          <w:szCs w:val="23"/>
          <w:rtl/>
          <w:lang w:bidi="fa-IR"/>
        </w:rPr>
        <w:t xml:space="preserve">۱۳۸۸). </w:t>
      </w:r>
      <w:r w:rsidRPr="00A132D7">
        <w:rPr>
          <w:rFonts w:cs="B Nazanin"/>
          <w:sz w:val="23"/>
          <w:szCs w:val="23"/>
          <w:rtl/>
        </w:rPr>
        <w:t xml:space="preserve">نقش اقتصاد سیاسی در ساختار فضایی تهران و پیرامون. </w:t>
      </w:r>
      <w:r w:rsidRPr="00A132D7">
        <w:rPr>
          <w:rFonts w:cs="B Nazanin"/>
          <w:i/>
          <w:iCs/>
          <w:sz w:val="23"/>
          <w:szCs w:val="23"/>
          <w:rtl/>
        </w:rPr>
        <w:t>محیط شناسی</w:t>
      </w:r>
      <w:r w:rsidRPr="00A132D7">
        <w:rPr>
          <w:rFonts w:cs="B Nazanin"/>
          <w:sz w:val="23"/>
          <w:szCs w:val="23"/>
          <w:rtl/>
        </w:rPr>
        <w:t xml:space="preserve">، </w:t>
      </w:r>
      <w:r w:rsidRPr="00A132D7">
        <w:rPr>
          <w:rFonts w:cs="B Nazanin"/>
          <w:sz w:val="23"/>
          <w:szCs w:val="23"/>
          <w:rtl/>
          <w:lang w:bidi="fa-IR"/>
        </w:rPr>
        <w:t>۳۵(۵۱)</w:t>
      </w:r>
      <w:r w:rsidRPr="00A132D7">
        <w:rPr>
          <w:rFonts w:cs="B Nazanin"/>
          <w:sz w:val="23"/>
          <w:szCs w:val="23"/>
          <w:rtl/>
        </w:rPr>
        <w:t xml:space="preserve">، </w:t>
      </w:r>
      <w:r w:rsidRPr="00A132D7">
        <w:rPr>
          <w:rFonts w:cs="B Nazanin"/>
          <w:sz w:val="23"/>
          <w:szCs w:val="23"/>
          <w:rtl/>
          <w:lang w:bidi="fa-IR"/>
        </w:rPr>
        <w:t>۱-۱۴</w:t>
      </w:r>
      <w:r w:rsidRPr="00A132D7">
        <w:rPr>
          <w:rFonts w:cs="B Nazanin"/>
          <w:sz w:val="23"/>
          <w:szCs w:val="23"/>
        </w:rPr>
        <w:t>.</w:t>
      </w:r>
      <w:r w:rsidRPr="00A132D7">
        <w:rPr>
          <w:rFonts w:cs="B Nazanin" w:hint="cs"/>
          <w:sz w:val="23"/>
          <w:szCs w:val="23"/>
          <w:rtl/>
        </w:rPr>
        <w:t xml:space="preserve"> </w:t>
      </w:r>
      <w:hyperlink r:id="rId130" w:tgtFrame="_new" w:history="1">
        <w:r w:rsidRPr="00A132D7">
          <w:rPr>
            <w:rStyle w:val="Hyperlink"/>
            <w:rFonts w:cs="B Nazanin"/>
            <w:sz w:val="23"/>
            <w:szCs w:val="23"/>
          </w:rPr>
          <w:t>https://dor.isc.ac/dor/20.1001.1.10258620.1388.35.51.4.6</w:t>
        </w:r>
      </w:hyperlink>
    </w:p>
    <w:p w14:paraId="6A944A52" w14:textId="0822F16F" w:rsidR="009B61BA" w:rsidRDefault="00287296" w:rsidP="009B61BA">
      <w:pPr>
        <w:bidi/>
        <w:spacing w:before="80" w:after="80" w:line="276" w:lineRule="auto"/>
        <w:jc w:val="both"/>
        <w:rPr>
          <w:rFonts w:cs="B Nazanin"/>
          <w:i/>
          <w:color w:val="000000" w:themeColor="text1"/>
          <w:sz w:val="23"/>
          <w:szCs w:val="23"/>
          <w:rtl/>
        </w:rPr>
      </w:pPr>
      <w:r w:rsidRPr="009B61BA">
        <w:rPr>
          <w:rFonts w:cs="B Nazanin" w:hint="cs"/>
          <w:i/>
          <w:color w:val="000000" w:themeColor="text1"/>
          <w:sz w:val="23"/>
          <w:szCs w:val="23"/>
          <w:rtl/>
        </w:rPr>
        <w:t xml:space="preserve">نظریان، اصغر (1370). </w:t>
      </w:r>
      <w:r w:rsidRPr="009B61BA">
        <w:rPr>
          <w:rFonts w:cs="B Nazanin"/>
          <w:i/>
          <w:color w:val="000000" w:themeColor="text1"/>
          <w:sz w:val="23"/>
          <w:szCs w:val="23"/>
          <w:rtl/>
          <w:lang w:bidi="fa-IR"/>
        </w:rPr>
        <w:t>گسترش فضایی شهر تهران و پیدایش شهرک</w:t>
      </w:r>
      <w:r w:rsidRPr="009B61BA">
        <w:rPr>
          <w:rFonts w:cs="B Nazanin" w:hint="cs"/>
          <w:i/>
          <w:color w:val="000000" w:themeColor="text1"/>
          <w:sz w:val="23"/>
          <w:szCs w:val="23"/>
          <w:rtl/>
          <w:lang w:bidi="fa-IR"/>
        </w:rPr>
        <w:softHyphen/>
      </w:r>
      <w:r w:rsidRPr="009B61BA">
        <w:rPr>
          <w:rFonts w:cs="B Nazanin"/>
          <w:i/>
          <w:color w:val="000000" w:themeColor="text1"/>
          <w:sz w:val="23"/>
          <w:szCs w:val="23"/>
          <w:rtl/>
          <w:lang w:bidi="fa-IR"/>
        </w:rPr>
        <w:t>های اقماری</w:t>
      </w:r>
      <w:r w:rsidRPr="009B61BA">
        <w:rPr>
          <w:rFonts w:cs="B Nazanin" w:hint="cs"/>
          <w:i/>
          <w:color w:val="000000" w:themeColor="text1"/>
          <w:sz w:val="23"/>
          <w:szCs w:val="23"/>
          <w:rtl/>
        </w:rPr>
        <w:t xml:space="preserve">. </w:t>
      </w:r>
      <w:r w:rsidRPr="009B61BA">
        <w:rPr>
          <w:rFonts w:cs="B Nazanin" w:hint="cs"/>
          <w:iCs/>
          <w:color w:val="000000" w:themeColor="text1"/>
          <w:sz w:val="23"/>
          <w:szCs w:val="23"/>
          <w:rtl/>
        </w:rPr>
        <w:t>تحقیقات جغرافیایی</w:t>
      </w:r>
      <w:r w:rsidRPr="009B61BA">
        <w:rPr>
          <w:rFonts w:cs="B Nazanin" w:hint="cs"/>
          <w:i/>
          <w:color w:val="000000" w:themeColor="text1"/>
          <w:sz w:val="23"/>
          <w:szCs w:val="23"/>
          <w:rtl/>
        </w:rPr>
        <w:t>، 6(23)، 97-139.</w:t>
      </w:r>
    </w:p>
    <w:p w14:paraId="7C6E1E06" w14:textId="263C0354" w:rsidR="009B61BA" w:rsidRDefault="0037603C" w:rsidP="009B61BA">
      <w:pPr>
        <w:bidi/>
        <w:spacing w:before="80" w:after="80" w:line="276" w:lineRule="auto"/>
        <w:jc w:val="both"/>
        <w:rPr>
          <w:rFonts w:cs="B Nazanin"/>
          <w:i/>
          <w:color w:val="000000" w:themeColor="text1"/>
          <w:sz w:val="23"/>
          <w:szCs w:val="23"/>
          <w:rtl/>
        </w:rPr>
      </w:pPr>
      <w:hyperlink r:id="rId131" w:history="1">
        <w:r w:rsidR="009B61BA" w:rsidRPr="007A22EF">
          <w:rPr>
            <w:rStyle w:val="Hyperlink"/>
            <w:rFonts w:cs="B Nazanin"/>
            <w:i/>
            <w:sz w:val="23"/>
            <w:szCs w:val="23"/>
          </w:rPr>
          <w:t>https://www.sid.ir/paper/434162/fa</w:t>
        </w:r>
      </w:hyperlink>
    </w:p>
    <w:p w14:paraId="5EF85580" w14:textId="77777777" w:rsidR="00681BEC" w:rsidRDefault="00681BEC" w:rsidP="00287296">
      <w:pPr>
        <w:bidi/>
        <w:spacing w:before="80" w:after="80" w:line="276" w:lineRule="auto"/>
        <w:jc w:val="both"/>
      </w:pPr>
      <w:r w:rsidRPr="00681BEC">
        <w:rPr>
          <w:rFonts w:cs="B Nazanin" w:hint="cs"/>
          <w:i/>
          <w:sz w:val="23"/>
          <w:szCs w:val="23"/>
          <w:rtl/>
        </w:rPr>
        <w:t>نوروزیان، مهسا (1398). تبیین نقش بنیان</w:t>
      </w:r>
      <w:r w:rsidRPr="00681BEC">
        <w:rPr>
          <w:rFonts w:cs="B Nazanin"/>
          <w:i/>
          <w:sz w:val="23"/>
          <w:szCs w:val="23"/>
          <w:rtl/>
        </w:rPr>
        <w:softHyphen/>
      </w:r>
      <w:r w:rsidRPr="00681BEC">
        <w:rPr>
          <w:rFonts w:cs="B Nazanin" w:hint="cs"/>
          <w:i/>
          <w:sz w:val="23"/>
          <w:szCs w:val="23"/>
          <w:rtl/>
        </w:rPr>
        <w:t>های فضایی در سرمایه اجتماعی محلات کلان</w:t>
      </w:r>
      <w:r w:rsidRPr="00681BEC">
        <w:rPr>
          <w:rFonts w:cs="B Nazanin"/>
          <w:i/>
          <w:sz w:val="23"/>
          <w:szCs w:val="23"/>
          <w:rtl/>
        </w:rPr>
        <w:softHyphen/>
      </w:r>
      <w:r>
        <w:rPr>
          <w:rFonts w:cs="B Nazanin" w:hint="cs"/>
          <w:i/>
          <w:sz w:val="23"/>
          <w:szCs w:val="23"/>
          <w:rtl/>
        </w:rPr>
        <w:t>شهر تهران.</w:t>
      </w:r>
      <w:r w:rsidRPr="00681BEC">
        <w:rPr>
          <w:rFonts w:cs="B Nazanin" w:hint="cs"/>
          <w:i/>
          <w:sz w:val="23"/>
          <w:szCs w:val="23"/>
          <w:rtl/>
        </w:rPr>
        <w:t xml:space="preserve"> رساله دکتری جغرافیا و برنامه</w:t>
      </w:r>
      <w:r w:rsidRPr="00681BEC">
        <w:rPr>
          <w:rFonts w:cs="B Nazanin"/>
          <w:i/>
          <w:sz w:val="23"/>
          <w:szCs w:val="23"/>
          <w:rtl/>
        </w:rPr>
        <w:softHyphen/>
      </w:r>
      <w:r w:rsidRPr="00681BEC">
        <w:rPr>
          <w:rFonts w:cs="B Nazanin" w:hint="cs"/>
          <w:i/>
          <w:sz w:val="23"/>
          <w:szCs w:val="23"/>
          <w:rtl/>
        </w:rPr>
        <w:t>ریزی شهری، دانشگاه خوارزمی، تهران.</w:t>
      </w:r>
      <w:r w:rsidRPr="00681BEC">
        <w:t xml:space="preserve"> </w:t>
      </w:r>
    </w:p>
    <w:p w14:paraId="01C37D32" w14:textId="77F4F89F" w:rsidR="00681BEC" w:rsidRDefault="0037603C" w:rsidP="00681BEC">
      <w:pPr>
        <w:bidi/>
        <w:spacing w:before="80" w:after="80" w:line="276" w:lineRule="auto"/>
        <w:jc w:val="both"/>
        <w:rPr>
          <w:rFonts w:cs="B Nazanin"/>
          <w:i/>
          <w:sz w:val="23"/>
          <w:szCs w:val="23"/>
          <w:rtl/>
        </w:rPr>
      </w:pPr>
      <w:hyperlink r:id="rId132" w:history="1">
        <w:r w:rsidR="00681BEC" w:rsidRPr="00D4688F">
          <w:rPr>
            <w:rStyle w:val="Hyperlink"/>
            <w:rFonts w:cs="B Nazanin"/>
            <w:i/>
            <w:sz w:val="23"/>
            <w:szCs w:val="23"/>
          </w:rPr>
          <w:t>https://ganj.irandoc.ac.ir/viewer/70a77b6163228a4e7b828b06023373e8</w:t>
        </w:r>
      </w:hyperlink>
    </w:p>
    <w:p w14:paraId="7B85A709" w14:textId="77777777" w:rsidR="00116AFD" w:rsidRPr="00116AFD" w:rsidRDefault="00116AFD" w:rsidP="00681BEC">
      <w:pPr>
        <w:bidi/>
        <w:spacing w:before="80" w:after="80" w:line="276" w:lineRule="auto"/>
        <w:jc w:val="both"/>
        <w:rPr>
          <w:rFonts w:cs="B Nazanin"/>
          <w:sz w:val="23"/>
          <w:szCs w:val="23"/>
          <w:rtl/>
        </w:rPr>
      </w:pPr>
      <w:r w:rsidRPr="00116AFD">
        <w:rPr>
          <w:rFonts w:cs="B Nazanin" w:hint="cs"/>
          <w:sz w:val="23"/>
          <w:szCs w:val="23"/>
          <w:rtl/>
        </w:rPr>
        <w:t>ی</w:t>
      </w:r>
      <w:r w:rsidRPr="00116AFD">
        <w:rPr>
          <w:rFonts w:cs="B Nazanin" w:hint="eastAsia"/>
          <w:sz w:val="23"/>
          <w:szCs w:val="23"/>
          <w:rtl/>
        </w:rPr>
        <w:t>اسور</w:t>
      </w:r>
      <w:r w:rsidRPr="00116AFD">
        <w:rPr>
          <w:rFonts w:cs="B Nazanin" w:hint="cs"/>
          <w:sz w:val="23"/>
          <w:szCs w:val="23"/>
          <w:rtl/>
        </w:rPr>
        <w:t xml:space="preserve">ی، </w:t>
      </w:r>
      <w:r w:rsidRPr="00116AFD">
        <w:rPr>
          <w:rFonts w:cs="B Nazanin"/>
          <w:sz w:val="23"/>
          <w:szCs w:val="23"/>
          <w:rtl/>
        </w:rPr>
        <w:t>مج</w:t>
      </w:r>
      <w:r w:rsidRPr="00116AFD">
        <w:rPr>
          <w:rFonts w:cs="B Nazanin" w:hint="cs"/>
          <w:sz w:val="23"/>
          <w:szCs w:val="23"/>
          <w:rtl/>
        </w:rPr>
        <w:t>ی</w:t>
      </w:r>
      <w:r w:rsidRPr="00116AFD">
        <w:rPr>
          <w:rFonts w:cs="B Nazanin" w:hint="eastAsia"/>
          <w:sz w:val="23"/>
          <w:szCs w:val="23"/>
          <w:rtl/>
        </w:rPr>
        <w:t>د</w:t>
      </w:r>
      <w:r w:rsidRPr="00116AFD">
        <w:rPr>
          <w:rFonts w:cs="B Nazanin" w:hint="cs"/>
          <w:sz w:val="23"/>
          <w:szCs w:val="23"/>
          <w:rtl/>
        </w:rPr>
        <w:t xml:space="preserve">؛ </w:t>
      </w:r>
      <w:r w:rsidRPr="00116AFD">
        <w:rPr>
          <w:rFonts w:cs="B Nazanin"/>
          <w:sz w:val="23"/>
          <w:szCs w:val="23"/>
          <w:rtl/>
        </w:rPr>
        <w:t>محمد</w:t>
      </w:r>
      <w:r w:rsidRPr="00116AFD">
        <w:rPr>
          <w:rFonts w:cs="B Nazanin" w:hint="cs"/>
          <w:sz w:val="23"/>
          <w:szCs w:val="23"/>
          <w:rtl/>
        </w:rPr>
        <w:t>ی،</w:t>
      </w:r>
      <w:r w:rsidRPr="00116AFD">
        <w:rPr>
          <w:rFonts w:cs="B Nazanin"/>
          <w:sz w:val="23"/>
          <w:szCs w:val="23"/>
          <w:rtl/>
        </w:rPr>
        <w:t xml:space="preserve"> ام</w:t>
      </w:r>
      <w:r w:rsidRPr="00116AFD">
        <w:rPr>
          <w:rFonts w:cs="B Nazanin" w:hint="cs"/>
          <w:sz w:val="23"/>
          <w:szCs w:val="23"/>
          <w:rtl/>
        </w:rPr>
        <w:t>ی</w:t>
      </w:r>
      <w:r w:rsidRPr="00116AFD">
        <w:rPr>
          <w:rFonts w:cs="B Nazanin" w:hint="eastAsia"/>
          <w:sz w:val="23"/>
          <w:szCs w:val="23"/>
          <w:rtl/>
        </w:rPr>
        <w:t>ر</w:t>
      </w:r>
      <w:r w:rsidRPr="00116AFD">
        <w:rPr>
          <w:rFonts w:cs="B Nazanin" w:hint="cs"/>
          <w:sz w:val="23"/>
          <w:szCs w:val="23"/>
          <w:rtl/>
        </w:rPr>
        <w:t xml:space="preserve">؛ </w:t>
      </w:r>
      <w:r w:rsidRPr="00116AFD">
        <w:rPr>
          <w:rFonts w:cs="B Nazanin"/>
          <w:sz w:val="23"/>
          <w:szCs w:val="23"/>
          <w:rtl/>
        </w:rPr>
        <w:t xml:space="preserve"> امام</w:t>
      </w:r>
      <w:r w:rsidRPr="00116AFD">
        <w:rPr>
          <w:rFonts w:cs="B Nazanin" w:hint="cs"/>
          <w:sz w:val="23"/>
          <w:szCs w:val="23"/>
          <w:rtl/>
        </w:rPr>
        <w:t>ی،</w:t>
      </w:r>
      <w:r w:rsidRPr="00116AFD">
        <w:rPr>
          <w:rFonts w:cs="B Nazanin"/>
          <w:sz w:val="23"/>
          <w:szCs w:val="23"/>
          <w:rtl/>
        </w:rPr>
        <w:t xml:space="preserve"> س</w:t>
      </w:r>
      <w:r w:rsidRPr="00116AFD">
        <w:rPr>
          <w:rFonts w:cs="B Nazanin" w:hint="cs"/>
          <w:sz w:val="23"/>
          <w:szCs w:val="23"/>
          <w:rtl/>
        </w:rPr>
        <w:t>ی</w:t>
      </w:r>
      <w:r w:rsidRPr="00116AFD">
        <w:rPr>
          <w:rFonts w:cs="B Nazanin" w:hint="eastAsia"/>
          <w:sz w:val="23"/>
          <w:szCs w:val="23"/>
          <w:rtl/>
        </w:rPr>
        <w:t>ده</w:t>
      </w:r>
      <w:r w:rsidRPr="00116AFD">
        <w:rPr>
          <w:rFonts w:cs="B Nazanin"/>
          <w:sz w:val="23"/>
          <w:szCs w:val="23"/>
          <w:rtl/>
        </w:rPr>
        <w:t xml:space="preserve"> فاطم</w:t>
      </w:r>
      <w:r w:rsidRPr="00116AFD">
        <w:rPr>
          <w:rFonts w:cs="B Nazanin" w:hint="cs"/>
          <w:sz w:val="23"/>
          <w:szCs w:val="23"/>
          <w:rtl/>
        </w:rPr>
        <w:t>ه</w:t>
      </w:r>
      <w:r w:rsidRPr="00116AFD">
        <w:rPr>
          <w:rFonts w:cs="B Nazanin"/>
          <w:sz w:val="23"/>
          <w:szCs w:val="23"/>
          <w:rtl/>
        </w:rPr>
        <w:t xml:space="preserve"> (1399). تحل</w:t>
      </w:r>
      <w:r w:rsidRPr="00116AFD">
        <w:rPr>
          <w:rFonts w:cs="B Nazanin" w:hint="cs"/>
          <w:sz w:val="23"/>
          <w:szCs w:val="23"/>
          <w:rtl/>
        </w:rPr>
        <w:t>ی</w:t>
      </w:r>
      <w:r w:rsidRPr="00116AFD">
        <w:rPr>
          <w:rFonts w:cs="B Nazanin" w:hint="eastAsia"/>
          <w:sz w:val="23"/>
          <w:szCs w:val="23"/>
          <w:rtl/>
        </w:rPr>
        <w:t>ل</w:t>
      </w:r>
      <w:r w:rsidRPr="00116AFD">
        <w:rPr>
          <w:rFonts w:cs="B Nazanin"/>
          <w:sz w:val="23"/>
          <w:szCs w:val="23"/>
          <w:rtl/>
        </w:rPr>
        <w:t xml:space="preserve"> فضا</w:t>
      </w:r>
      <w:r w:rsidRPr="00116AFD">
        <w:rPr>
          <w:rFonts w:cs="B Nazanin" w:hint="cs"/>
          <w:sz w:val="23"/>
          <w:szCs w:val="23"/>
          <w:rtl/>
        </w:rPr>
        <w:t>یی</w:t>
      </w:r>
      <w:r w:rsidRPr="00116AFD">
        <w:rPr>
          <w:rFonts w:cs="B Nazanin"/>
          <w:sz w:val="23"/>
          <w:szCs w:val="23"/>
          <w:rtl/>
        </w:rPr>
        <w:t xml:space="preserve"> و سطوح توسعه </w:t>
      </w:r>
      <w:r w:rsidRPr="00116AFD">
        <w:rPr>
          <w:rFonts w:cs="B Nazanin" w:hint="cs"/>
          <w:sz w:val="23"/>
          <w:szCs w:val="23"/>
          <w:rtl/>
        </w:rPr>
        <w:t>ی</w:t>
      </w:r>
      <w:r w:rsidRPr="00116AFD">
        <w:rPr>
          <w:rFonts w:cs="B Nazanin" w:hint="eastAsia"/>
          <w:sz w:val="23"/>
          <w:szCs w:val="23"/>
          <w:rtl/>
        </w:rPr>
        <w:t>افتگ</w:t>
      </w:r>
      <w:r w:rsidRPr="00116AFD">
        <w:rPr>
          <w:rFonts w:cs="B Nazanin" w:hint="cs"/>
          <w:sz w:val="23"/>
          <w:szCs w:val="23"/>
          <w:rtl/>
        </w:rPr>
        <w:t>ی</w:t>
      </w:r>
      <w:r w:rsidRPr="00116AFD">
        <w:rPr>
          <w:rFonts w:cs="B Nazanin"/>
          <w:sz w:val="23"/>
          <w:szCs w:val="23"/>
          <w:rtl/>
        </w:rPr>
        <w:t xml:space="preserve"> استان گ</w:t>
      </w:r>
      <w:r w:rsidRPr="00116AFD">
        <w:rPr>
          <w:rFonts w:cs="B Nazanin" w:hint="cs"/>
          <w:sz w:val="23"/>
          <w:szCs w:val="23"/>
          <w:rtl/>
        </w:rPr>
        <w:t>ی</w:t>
      </w:r>
      <w:r w:rsidRPr="00116AFD">
        <w:rPr>
          <w:rFonts w:cs="B Nazanin" w:hint="eastAsia"/>
          <w:sz w:val="23"/>
          <w:szCs w:val="23"/>
          <w:rtl/>
        </w:rPr>
        <w:t>لان</w:t>
      </w:r>
      <w:r w:rsidRPr="00116AFD">
        <w:rPr>
          <w:rFonts w:cs="B Nazanin"/>
          <w:sz w:val="23"/>
          <w:szCs w:val="23"/>
          <w:rtl/>
        </w:rPr>
        <w:t xml:space="preserve"> در شاخص</w:t>
      </w:r>
      <w:r w:rsidRPr="00116AFD">
        <w:rPr>
          <w:rFonts w:cs="B Nazanin" w:hint="cs"/>
          <w:sz w:val="23"/>
          <w:szCs w:val="23"/>
          <w:rtl/>
        </w:rPr>
        <w:softHyphen/>
      </w:r>
      <w:r w:rsidRPr="00116AFD">
        <w:rPr>
          <w:rFonts w:cs="B Nazanin"/>
          <w:sz w:val="23"/>
          <w:szCs w:val="23"/>
          <w:rtl/>
        </w:rPr>
        <w:t>ها</w:t>
      </w:r>
      <w:r w:rsidRPr="00116AFD">
        <w:rPr>
          <w:rFonts w:cs="B Nazanin" w:hint="cs"/>
          <w:sz w:val="23"/>
          <w:szCs w:val="23"/>
          <w:rtl/>
        </w:rPr>
        <w:t>ی</w:t>
      </w:r>
      <w:r w:rsidRPr="00116AFD">
        <w:rPr>
          <w:rFonts w:cs="B Nazanin"/>
          <w:sz w:val="23"/>
          <w:szCs w:val="23"/>
          <w:rtl/>
        </w:rPr>
        <w:t xml:space="preserve"> اقتصاد</w:t>
      </w:r>
      <w:r w:rsidRPr="00116AFD">
        <w:rPr>
          <w:rFonts w:cs="B Nazanin" w:hint="cs"/>
          <w:sz w:val="23"/>
          <w:szCs w:val="23"/>
          <w:rtl/>
        </w:rPr>
        <w:t>ی</w:t>
      </w:r>
      <w:r w:rsidRPr="00116AFD">
        <w:rPr>
          <w:rFonts w:cs="B Nazanin" w:hint="eastAsia"/>
          <w:sz w:val="23"/>
          <w:szCs w:val="23"/>
          <w:rtl/>
        </w:rPr>
        <w:t>،</w:t>
      </w:r>
      <w:r w:rsidRPr="00116AFD">
        <w:rPr>
          <w:rFonts w:cs="B Nazanin"/>
          <w:sz w:val="23"/>
          <w:szCs w:val="23"/>
          <w:rtl/>
        </w:rPr>
        <w:t xml:space="preserve"> اجتماع</w:t>
      </w:r>
      <w:r w:rsidRPr="00116AFD">
        <w:rPr>
          <w:rFonts w:cs="B Nazanin" w:hint="cs"/>
          <w:sz w:val="23"/>
          <w:szCs w:val="23"/>
          <w:rtl/>
        </w:rPr>
        <w:t>ی</w:t>
      </w:r>
      <w:r w:rsidRPr="00116AFD">
        <w:rPr>
          <w:rFonts w:cs="B Nazanin"/>
          <w:sz w:val="23"/>
          <w:szCs w:val="23"/>
          <w:rtl/>
        </w:rPr>
        <w:t xml:space="preserve">. </w:t>
      </w:r>
      <w:r w:rsidRPr="00116AFD">
        <w:rPr>
          <w:rFonts w:cs="B Nazanin"/>
          <w:i/>
          <w:iCs/>
          <w:sz w:val="23"/>
          <w:szCs w:val="23"/>
          <w:rtl/>
        </w:rPr>
        <w:t>مطالعات جغراف</w:t>
      </w:r>
      <w:r w:rsidRPr="00116AFD">
        <w:rPr>
          <w:rFonts w:cs="B Nazanin" w:hint="cs"/>
          <w:i/>
          <w:iCs/>
          <w:sz w:val="23"/>
          <w:szCs w:val="23"/>
          <w:rtl/>
        </w:rPr>
        <w:t>ی</w:t>
      </w:r>
      <w:r w:rsidRPr="00116AFD">
        <w:rPr>
          <w:rFonts w:cs="B Nazanin" w:hint="eastAsia"/>
          <w:i/>
          <w:iCs/>
          <w:sz w:val="23"/>
          <w:szCs w:val="23"/>
          <w:rtl/>
        </w:rPr>
        <w:t>ا</w:t>
      </w:r>
      <w:r w:rsidRPr="00116AFD">
        <w:rPr>
          <w:rFonts w:cs="B Nazanin" w:hint="cs"/>
          <w:i/>
          <w:iCs/>
          <w:sz w:val="23"/>
          <w:szCs w:val="23"/>
          <w:rtl/>
        </w:rPr>
        <w:t>یی</w:t>
      </w:r>
      <w:r w:rsidRPr="00116AFD">
        <w:rPr>
          <w:rFonts w:cs="B Nazanin"/>
          <w:i/>
          <w:iCs/>
          <w:sz w:val="23"/>
          <w:szCs w:val="23"/>
          <w:rtl/>
        </w:rPr>
        <w:t xml:space="preserve"> نواح</w:t>
      </w:r>
      <w:r w:rsidRPr="00116AFD">
        <w:rPr>
          <w:rFonts w:cs="B Nazanin" w:hint="cs"/>
          <w:i/>
          <w:iCs/>
          <w:sz w:val="23"/>
          <w:szCs w:val="23"/>
          <w:rtl/>
        </w:rPr>
        <w:t>ی</w:t>
      </w:r>
      <w:r w:rsidRPr="00116AFD">
        <w:rPr>
          <w:rFonts w:cs="B Nazanin"/>
          <w:i/>
          <w:iCs/>
          <w:sz w:val="23"/>
          <w:szCs w:val="23"/>
          <w:rtl/>
        </w:rPr>
        <w:t xml:space="preserve"> ساحل</w:t>
      </w:r>
      <w:r w:rsidRPr="00116AFD">
        <w:rPr>
          <w:rFonts w:cs="B Nazanin" w:hint="cs"/>
          <w:i/>
          <w:iCs/>
          <w:sz w:val="23"/>
          <w:szCs w:val="23"/>
          <w:rtl/>
        </w:rPr>
        <w:t>ی</w:t>
      </w:r>
      <w:r w:rsidRPr="00116AFD">
        <w:rPr>
          <w:rFonts w:cs="B Nazanin" w:hint="cs"/>
          <w:sz w:val="23"/>
          <w:szCs w:val="23"/>
          <w:rtl/>
        </w:rPr>
        <w:t>،</w:t>
      </w:r>
      <w:r w:rsidRPr="00116AFD">
        <w:rPr>
          <w:rFonts w:cs="B Nazanin"/>
          <w:sz w:val="23"/>
          <w:szCs w:val="23"/>
          <w:rtl/>
        </w:rPr>
        <w:t xml:space="preserve"> 1(3)</w:t>
      </w:r>
      <w:r w:rsidRPr="00116AFD">
        <w:rPr>
          <w:rFonts w:cs="B Nazanin" w:hint="cs"/>
          <w:sz w:val="23"/>
          <w:szCs w:val="23"/>
          <w:rtl/>
        </w:rPr>
        <w:t>،</w:t>
      </w:r>
      <w:r w:rsidRPr="00116AFD">
        <w:rPr>
          <w:rFonts w:cs="B Nazanin"/>
          <w:sz w:val="23"/>
          <w:szCs w:val="23"/>
          <w:rtl/>
        </w:rPr>
        <w:t xml:space="preserve"> 27-51.</w:t>
      </w:r>
      <w:r w:rsidRPr="00116AFD">
        <w:rPr>
          <w:rFonts w:cs="B Nazanin" w:hint="cs"/>
          <w:sz w:val="23"/>
          <w:szCs w:val="23"/>
          <w:rtl/>
        </w:rPr>
        <w:t xml:space="preserve"> </w:t>
      </w:r>
    </w:p>
    <w:p w14:paraId="4F922C6A" w14:textId="615354D5" w:rsidR="00EC32CF" w:rsidRPr="00A132D7" w:rsidRDefault="0037603C" w:rsidP="00A132D7">
      <w:pPr>
        <w:bidi/>
        <w:spacing w:before="80" w:after="80" w:line="276" w:lineRule="auto"/>
        <w:jc w:val="both"/>
        <w:rPr>
          <w:rFonts w:cs="B Nazanin"/>
          <w:sz w:val="23"/>
          <w:szCs w:val="23"/>
          <w:lang w:bidi="fa-IR"/>
        </w:rPr>
      </w:pPr>
      <w:hyperlink r:id="rId133" w:history="1">
        <w:r w:rsidR="00116AFD" w:rsidRPr="00116AFD">
          <w:rPr>
            <w:rStyle w:val="Hyperlink"/>
            <w:rFonts w:cs="B Nazanin"/>
            <w:sz w:val="23"/>
            <w:szCs w:val="23"/>
          </w:rPr>
          <w:t>https://doi.org/10.22124/gscaj.2021.17306.1053</w:t>
        </w:r>
      </w:hyperlink>
      <w:r w:rsidR="00116AFD" w:rsidRPr="00116AFD">
        <w:rPr>
          <w:rFonts w:cs="B Nazanin" w:hint="cs"/>
          <w:sz w:val="23"/>
          <w:szCs w:val="23"/>
          <w:rtl/>
        </w:rPr>
        <w:t xml:space="preserve"> </w:t>
      </w:r>
    </w:p>
    <w:p w14:paraId="0B4B4B00" w14:textId="77777777" w:rsidR="00BA525C" w:rsidRPr="00A7713A" w:rsidRDefault="00BA525C" w:rsidP="00C24741">
      <w:pPr>
        <w:bidi/>
        <w:spacing w:after="160" w:line="276" w:lineRule="auto"/>
        <w:jc w:val="both"/>
        <w:rPr>
          <w:rFonts w:asciiTheme="majorBidi" w:eastAsia="Calibri" w:hAnsiTheme="majorBidi" w:cs="B Nazanin"/>
          <w:b/>
          <w:bCs/>
          <w:sz w:val="12"/>
          <w:szCs w:val="14"/>
          <w:lang w:bidi="fa-IR"/>
        </w:rPr>
      </w:pPr>
      <w:bookmarkStart w:id="2" w:name="_Hlk73452477"/>
    </w:p>
    <w:p w14:paraId="795B5B2B" w14:textId="4F5368B4" w:rsidR="00F550FA" w:rsidRDefault="00CC3E93" w:rsidP="00F550FA">
      <w:pPr>
        <w:spacing w:before="120" w:after="40"/>
        <w:jc w:val="both"/>
        <w:rPr>
          <w:rFonts w:asciiTheme="majorBidi" w:eastAsia="Calibri" w:hAnsiTheme="majorBidi" w:cs="B Nazanin"/>
          <w:b/>
          <w:iCs/>
          <w:sz w:val="22"/>
          <w:szCs w:val="22"/>
          <w:rtl/>
          <w:lang w:bidi="fa-IR"/>
        </w:rPr>
      </w:pPr>
      <w:r w:rsidRPr="00CE270C">
        <w:rPr>
          <w:rFonts w:asciiTheme="majorBidi" w:eastAsia="Calibri" w:hAnsiTheme="majorBidi" w:cs="B Nazanin"/>
          <w:b/>
          <w:iCs/>
          <w:sz w:val="22"/>
          <w:szCs w:val="22"/>
          <w:lang w:bidi="fa-IR"/>
        </w:rPr>
        <w:t>References</w:t>
      </w:r>
      <w:bookmarkEnd w:id="1"/>
      <w:bookmarkEnd w:id="2"/>
    </w:p>
    <w:p w14:paraId="40C569BF" w14:textId="77777777" w:rsidR="00F550FA" w:rsidRPr="00F148F9" w:rsidRDefault="00F550FA" w:rsidP="00F550FA">
      <w:pPr>
        <w:pStyle w:val="ListParagraph"/>
        <w:bidi w:val="0"/>
        <w:spacing w:before="120" w:after="120"/>
        <w:ind w:left="397" w:hanging="397"/>
        <w:jc w:val="both"/>
        <w:rPr>
          <w:rFonts w:asciiTheme="majorBidi" w:hAnsiTheme="majorBidi" w:cstheme="majorBidi"/>
        </w:rPr>
      </w:pPr>
      <w:r w:rsidRPr="00F148F9">
        <w:rPr>
          <w:rFonts w:asciiTheme="majorBidi" w:hAnsiTheme="majorBidi" w:cstheme="majorBidi"/>
        </w:rPr>
        <w:t xml:space="preserve">Ahrebian Sadr, M. (2017). Critical review of theoretical approaches in the analysis of spatial inequality (with emphasis on spatial inequality in contemporary Tehran). Social Sciences Quarterly, 24(76), 75–110. (in Persian) </w:t>
      </w:r>
      <w:hyperlink r:id="rId134" w:tgtFrame="_new" w:history="1">
        <w:r w:rsidRPr="00F148F9">
          <w:rPr>
            <w:rStyle w:val="Hyperlink"/>
            <w:rFonts w:asciiTheme="majorBidi" w:hAnsiTheme="majorBidi" w:cstheme="majorBidi"/>
          </w:rPr>
          <w:t>https://doi.org/10.22054/qjss.2017.15103.1375</w:t>
        </w:r>
      </w:hyperlink>
    </w:p>
    <w:p w14:paraId="0CBCA22F" w14:textId="77777777" w:rsidR="001A1E8A" w:rsidRDefault="001A1E8A" w:rsidP="00F550FA">
      <w:pPr>
        <w:pStyle w:val="ListParagraph"/>
        <w:bidi w:val="0"/>
        <w:spacing w:before="120" w:after="120"/>
        <w:ind w:left="397" w:hanging="397"/>
        <w:jc w:val="both"/>
        <w:rPr>
          <w:rFonts w:asciiTheme="majorBidi" w:hAnsiTheme="majorBidi" w:cstheme="majorBidi"/>
        </w:rPr>
      </w:pPr>
    </w:p>
    <w:p w14:paraId="4B9A1CEC" w14:textId="77777777" w:rsidR="001A1E8A" w:rsidRPr="00F148F9" w:rsidRDefault="001A1E8A" w:rsidP="001A1E8A">
      <w:pPr>
        <w:pStyle w:val="ListParagraph"/>
        <w:bidi w:val="0"/>
        <w:spacing w:before="120" w:after="120"/>
        <w:ind w:left="397" w:hanging="397"/>
        <w:jc w:val="both"/>
        <w:rPr>
          <w:rFonts w:asciiTheme="majorBidi" w:hAnsiTheme="majorBidi" w:cstheme="majorBidi"/>
        </w:rPr>
      </w:pPr>
      <w:r w:rsidRPr="00F148F9">
        <w:rPr>
          <w:rFonts w:asciiTheme="majorBidi" w:hAnsiTheme="majorBidi" w:cstheme="majorBidi"/>
        </w:rPr>
        <w:lastRenderedPageBreak/>
        <w:t xml:space="preserve">Arabi, M. (2008). Spatial organization and physical–spatial expansion of Tehran City with emphasis on the role of urban boundary (Doctoral dissertation). Kharazmi University (formerly Tarbiat Moallem), Tehran, Iran. Retrieved from </w:t>
      </w:r>
      <w:hyperlink r:id="rId135" w:anchor="/articles/aaa6da58c42ac09a54d2de35037185c2" w:tgtFrame="_new" w:history="1">
        <w:r w:rsidRPr="00F148F9">
          <w:rPr>
            <w:rStyle w:val="Hyperlink"/>
            <w:rFonts w:asciiTheme="majorBidi" w:hAnsiTheme="majorBidi" w:cstheme="majorBidi"/>
          </w:rPr>
          <w:t>https://ganj.irandoc.ac.ir/#/articles/aaa6da58c42ac09a54d2de35037185c2</w:t>
        </w:r>
      </w:hyperlink>
    </w:p>
    <w:p w14:paraId="7076983B" w14:textId="77777777" w:rsidR="00F550FA" w:rsidRPr="00F148F9" w:rsidRDefault="00F550FA" w:rsidP="001A1E8A">
      <w:pPr>
        <w:pStyle w:val="ListParagraph"/>
        <w:bidi w:val="0"/>
        <w:spacing w:before="120" w:after="120"/>
        <w:ind w:left="397" w:hanging="397"/>
        <w:jc w:val="both"/>
        <w:rPr>
          <w:rFonts w:asciiTheme="majorBidi" w:hAnsiTheme="majorBidi" w:cstheme="majorBidi"/>
        </w:rPr>
      </w:pPr>
      <w:r w:rsidRPr="00F148F9">
        <w:rPr>
          <w:rFonts w:asciiTheme="majorBidi" w:hAnsiTheme="majorBidi" w:cstheme="majorBidi"/>
        </w:rPr>
        <w:t xml:space="preserve">Bahadori, B., Rajaei, S. A., &amp; Hatami Nejad, H. (2022). Urban renewal analysis of worn-out textures with a spatial justice approach (case study: Naemat Abad, District 19, Tehran). Geography (Iranian Geographical Association), 20(74), 21–49. (in Persian) </w:t>
      </w:r>
      <w:hyperlink r:id="rId136" w:tgtFrame="_new" w:history="1">
        <w:r w:rsidRPr="00F148F9">
          <w:rPr>
            <w:rStyle w:val="Hyperlink"/>
            <w:rFonts w:asciiTheme="majorBidi" w:hAnsiTheme="majorBidi" w:cstheme="majorBidi"/>
          </w:rPr>
          <w:t>https://dor.isc.ac/dor/http://dor.net/dor/20.1001.1.27833739.1401.20.74.2.2</w:t>
        </w:r>
      </w:hyperlink>
    </w:p>
    <w:p w14:paraId="4F154A6F" w14:textId="77777777" w:rsidR="00876BEC" w:rsidRDefault="00876BEC" w:rsidP="00876BEC">
      <w:pPr>
        <w:pStyle w:val="ListParagraph"/>
        <w:bidi w:val="0"/>
        <w:spacing w:before="120" w:after="120"/>
        <w:ind w:left="397" w:hanging="397"/>
        <w:jc w:val="both"/>
        <w:rPr>
          <w:rFonts w:asciiTheme="majorBidi" w:hAnsiTheme="majorBidi" w:cstheme="majorBidi"/>
        </w:rPr>
      </w:pPr>
      <w:r w:rsidRPr="00876BEC">
        <w:rPr>
          <w:rFonts w:asciiTheme="majorBidi" w:hAnsiTheme="majorBidi" w:cstheme="majorBidi"/>
        </w:rPr>
        <w:t>Bayat, Asef (2010); Tehran: Paradox City. New Left Review no. 66, nov/dec 2010.</w:t>
      </w:r>
    </w:p>
    <w:p w14:paraId="10BAF317" w14:textId="7ED56E58" w:rsidR="00F550FA" w:rsidRPr="00F148F9" w:rsidRDefault="00F550FA" w:rsidP="00876BEC">
      <w:pPr>
        <w:pStyle w:val="ListParagraph"/>
        <w:bidi w:val="0"/>
        <w:spacing w:before="120" w:after="120"/>
        <w:ind w:left="397" w:hanging="397"/>
        <w:jc w:val="both"/>
        <w:rPr>
          <w:rFonts w:asciiTheme="majorBidi" w:hAnsiTheme="majorBidi" w:cstheme="majorBidi"/>
        </w:rPr>
      </w:pPr>
      <w:r w:rsidRPr="00F148F9">
        <w:rPr>
          <w:rFonts w:asciiTheme="majorBidi" w:hAnsiTheme="majorBidi" w:cstheme="majorBidi"/>
        </w:rPr>
        <w:t>Borandeh, E. (2014). Understanding socio political impact of urbanization in Tehran (Master’s thesis). University of Waterloo.</w:t>
      </w:r>
    </w:p>
    <w:p w14:paraId="6F0C834F"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Castells, M. (2010). </w:t>
      </w:r>
      <w:r w:rsidRPr="00F550FA">
        <w:rPr>
          <w:rFonts w:asciiTheme="majorBidi" w:hAnsiTheme="majorBidi" w:cstheme="majorBidi"/>
          <w:i/>
          <w:iCs/>
        </w:rPr>
        <w:t>The rise of the network society</w:t>
      </w:r>
      <w:r w:rsidRPr="00F550FA">
        <w:rPr>
          <w:rFonts w:asciiTheme="majorBidi" w:hAnsiTheme="majorBidi" w:cstheme="majorBidi"/>
        </w:rPr>
        <w:t>. Oxford: Blackwell.</w:t>
      </w:r>
    </w:p>
    <w:p w14:paraId="4E165241"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Cassiers, T., &amp; Kesteloot, C. (2012). Socio-spatial inequalities and social cohesion in European cities. </w:t>
      </w:r>
      <w:r w:rsidRPr="00F550FA">
        <w:rPr>
          <w:rFonts w:asciiTheme="majorBidi" w:hAnsiTheme="majorBidi" w:cstheme="majorBidi"/>
          <w:i/>
          <w:iCs/>
        </w:rPr>
        <w:t>Urban Studies, 49</w:t>
      </w:r>
      <w:r w:rsidRPr="00F550FA">
        <w:rPr>
          <w:rFonts w:asciiTheme="majorBidi" w:hAnsiTheme="majorBidi" w:cstheme="majorBidi"/>
        </w:rPr>
        <w:t xml:space="preserve">(9), 1909–1924. </w:t>
      </w:r>
      <w:hyperlink r:id="rId137" w:tgtFrame="_new" w:history="1">
        <w:r w:rsidRPr="00F550FA">
          <w:rPr>
            <w:rStyle w:val="Hyperlink"/>
            <w:rFonts w:asciiTheme="majorBidi" w:hAnsiTheme="majorBidi" w:cstheme="majorBidi"/>
          </w:rPr>
          <w:t>https://doi.org/10.1177/0042098012444888</w:t>
        </w:r>
      </w:hyperlink>
    </w:p>
    <w:p w14:paraId="68200C15" w14:textId="77777777" w:rsidR="00646DCA" w:rsidRPr="00646DCA" w:rsidRDefault="00646DCA" w:rsidP="00646DCA">
      <w:pPr>
        <w:pStyle w:val="ListParagraph"/>
        <w:bidi w:val="0"/>
        <w:spacing w:before="120" w:after="120"/>
        <w:ind w:left="397" w:hanging="397"/>
        <w:jc w:val="both"/>
        <w:rPr>
          <w:rFonts w:asciiTheme="majorBidi" w:hAnsiTheme="majorBidi" w:cstheme="majorBidi"/>
        </w:rPr>
      </w:pPr>
      <w:r w:rsidRPr="00646DCA">
        <w:rPr>
          <w:rFonts w:asciiTheme="majorBidi" w:hAnsiTheme="majorBidi" w:cstheme="majorBidi"/>
        </w:rPr>
        <w:t xml:space="preserve">Chi, G., &amp; Liang, J. (2016). Spatial inequality and labor market segmentation in urban areas. </w:t>
      </w:r>
      <w:r w:rsidRPr="00646DCA">
        <w:rPr>
          <w:rFonts w:asciiTheme="majorBidi" w:hAnsiTheme="majorBidi" w:cstheme="majorBidi"/>
          <w:i/>
          <w:iCs/>
        </w:rPr>
        <w:t>Urban Studies</w:t>
      </w:r>
      <w:r w:rsidRPr="00646DCA">
        <w:rPr>
          <w:rFonts w:asciiTheme="majorBidi" w:hAnsiTheme="majorBidi" w:cstheme="majorBidi"/>
        </w:rPr>
        <w:t>, 53(12), 2561–2579.</w:t>
      </w:r>
    </w:p>
    <w:p w14:paraId="495E5876" w14:textId="77777777" w:rsidR="00F550FA" w:rsidRPr="00F550FA" w:rsidRDefault="00F550FA" w:rsidP="00646DC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Dai, J. (2016). An experimental research on the equalization of basic public services in Huizhou City. </w:t>
      </w:r>
      <w:r w:rsidRPr="00F550FA">
        <w:rPr>
          <w:rFonts w:asciiTheme="majorBidi" w:hAnsiTheme="majorBidi" w:cstheme="majorBidi"/>
          <w:i/>
          <w:iCs/>
        </w:rPr>
        <w:t>Open Journal of Social Sciences, 4</w:t>
      </w:r>
      <w:r w:rsidRPr="00F550FA">
        <w:rPr>
          <w:rFonts w:asciiTheme="majorBidi" w:hAnsiTheme="majorBidi" w:cstheme="majorBidi"/>
        </w:rPr>
        <w:t xml:space="preserve">, 167–173. </w:t>
      </w:r>
      <w:hyperlink r:id="rId138" w:tgtFrame="_new" w:history="1">
        <w:r w:rsidRPr="00F550FA">
          <w:rPr>
            <w:rStyle w:val="Hyperlink"/>
            <w:rFonts w:asciiTheme="majorBidi" w:hAnsiTheme="majorBidi" w:cstheme="majorBidi"/>
          </w:rPr>
          <w:t>http://dx.doi.org/10.4236/jss.2016.44024</w:t>
        </w:r>
      </w:hyperlink>
    </w:p>
    <w:p w14:paraId="43748055"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De Falco, A. (2024). Exploring urban socio-spatial disparities in Liverpool, Manchester, and Newcastle upon Tyne metropolitan areas. </w:t>
      </w:r>
      <w:r w:rsidRPr="00F550FA">
        <w:rPr>
          <w:rFonts w:asciiTheme="majorBidi" w:hAnsiTheme="majorBidi" w:cstheme="majorBidi"/>
          <w:i/>
          <w:iCs/>
        </w:rPr>
        <w:t>Social Sciences, 13</w:t>
      </w:r>
      <w:r w:rsidRPr="00F550FA">
        <w:rPr>
          <w:rFonts w:asciiTheme="majorBidi" w:hAnsiTheme="majorBidi" w:cstheme="majorBidi"/>
        </w:rPr>
        <w:t xml:space="preserve">(11), 1–19. </w:t>
      </w:r>
      <w:hyperlink r:id="rId139" w:tgtFrame="_new" w:history="1">
        <w:r w:rsidRPr="00F550FA">
          <w:rPr>
            <w:rStyle w:val="Hyperlink"/>
            <w:rFonts w:asciiTheme="majorBidi" w:hAnsiTheme="majorBidi" w:cstheme="majorBidi"/>
          </w:rPr>
          <w:t>https://doi.org/10.3390/socsci13110581</w:t>
        </w:r>
      </w:hyperlink>
    </w:p>
    <w:p w14:paraId="74EA7B22" w14:textId="77777777" w:rsidR="001A1E8A" w:rsidRPr="001A1E8A" w:rsidRDefault="001A1E8A" w:rsidP="001A1E8A">
      <w:pPr>
        <w:pStyle w:val="ListParagraph"/>
        <w:bidi w:val="0"/>
        <w:spacing w:before="120" w:after="120"/>
        <w:ind w:left="397" w:hanging="397"/>
        <w:jc w:val="both"/>
        <w:rPr>
          <w:rFonts w:asciiTheme="majorBidi" w:hAnsiTheme="majorBidi" w:cstheme="majorBidi"/>
        </w:rPr>
      </w:pPr>
      <w:r w:rsidRPr="001A1E8A">
        <w:rPr>
          <w:rFonts w:asciiTheme="majorBidi" w:hAnsiTheme="majorBidi" w:cstheme="majorBidi"/>
        </w:rPr>
        <w:t xml:space="preserve">Esfandiari Mahni, H. (2022). Explaining the role of the modern political–economic structure in the formation and spatial transformation of the Lalehzar–Ferdowsi neighborhood of Tehran (Doctoral dissertation). Kharazmi University, Tehran, Iran. Retrieved from </w:t>
      </w:r>
      <w:hyperlink r:id="rId140" w:anchor="/articles/94ea4cdf8f8cb267564b3ed1b0fbb9e1" w:tgtFrame="_new" w:history="1">
        <w:r w:rsidRPr="001A1E8A">
          <w:rPr>
            <w:rStyle w:val="Hyperlink"/>
            <w:rFonts w:asciiTheme="majorBidi" w:hAnsiTheme="majorBidi" w:cstheme="majorBidi"/>
          </w:rPr>
          <w:t>https://ganj.irandoc.ac.ir/#/articles/94ea4cdf8f8cb267564b3ed1b0fbb9e1</w:t>
        </w:r>
      </w:hyperlink>
    </w:p>
    <w:p w14:paraId="676C1212" w14:textId="77777777" w:rsidR="00F550FA" w:rsidRPr="00F550FA" w:rsidRDefault="00F550FA" w:rsidP="001A1E8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Fainstein, S. S. (2010). </w:t>
      </w:r>
      <w:r w:rsidRPr="00F550FA">
        <w:rPr>
          <w:rFonts w:asciiTheme="majorBidi" w:hAnsiTheme="majorBidi" w:cstheme="majorBidi"/>
          <w:i/>
          <w:iCs/>
        </w:rPr>
        <w:t>The just city</w:t>
      </w:r>
      <w:r w:rsidRPr="00F550FA">
        <w:rPr>
          <w:rFonts w:asciiTheme="majorBidi" w:hAnsiTheme="majorBidi" w:cstheme="majorBidi"/>
        </w:rPr>
        <w:t>. Cornell University Press.</w:t>
      </w:r>
    </w:p>
    <w:p w14:paraId="37FE2A89"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Farzi Diri, A., Ghafarzadeh, H., Javid, A., &amp; Hosseinzadeh Lotfi, F. (2021). Modeling effective criteria for locating dry waste recycling booths in Tehran using fuzzy Delphi and FAHP. </w:t>
      </w:r>
      <w:r w:rsidRPr="00F550FA">
        <w:rPr>
          <w:rFonts w:asciiTheme="majorBidi" w:hAnsiTheme="majorBidi" w:cstheme="majorBidi"/>
          <w:i/>
          <w:iCs/>
        </w:rPr>
        <w:t>New Perspectives in Human Geography, 13</w:t>
      </w:r>
      <w:r w:rsidRPr="00F550FA">
        <w:rPr>
          <w:rFonts w:asciiTheme="majorBidi" w:hAnsiTheme="majorBidi" w:cstheme="majorBidi"/>
        </w:rPr>
        <w:t xml:space="preserve">(3), 321–342. (in Persian) </w:t>
      </w:r>
      <w:hyperlink r:id="rId141" w:tgtFrame="_new" w:history="1">
        <w:r w:rsidRPr="00F550FA">
          <w:rPr>
            <w:rStyle w:val="Hyperlink"/>
            <w:rFonts w:asciiTheme="majorBidi" w:hAnsiTheme="majorBidi" w:cstheme="majorBidi"/>
          </w:rPr>
          <w:t>https://sid.ir/paper/1035200/fa</w:t>
        </w:r>
      </w:hyperlink>
    </w:p>
    <w:p w14:paraId="2CB2961F"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Fasihi, H. (2014). Spatial inequalities in access to public libraries in Iran. </w:t>
      </w:r>
      <w:r w:rsidRPr="00F550FA">
        <w:rPr>
          <w:rFonts w:asciiTheme="majorBidi" w:hAnsiTheme="majorBidi" w:cstheme="majorBidi"/>
          <w:i/>
          <w:iCs/>
        </w:rPr>
        <w:t>Public Libraries and Information Research, 20</w:t>
      </w:r>
      <w:r w:rsidRPr="00F550FA">
        <w:rPr>
          <w:rFonts w:asciiTheme="majorBidi" w:hAnsiTheme="majorBidi" w:cstheme="majorBidi"/>
        </w:rPr>
        <w:t xml:space="preserve">(2), 211–228. (in Persian) </w:t>
      </w:r>
      <w:hyperlink r:id="rId142" w:tgtFrame="_new" w:history="1">
        <w:r w:rsidRPr="00F550FA">
          <w:rPr>
            <w:rStyle w:val="Hyperlink"/>
            <w:rFonts w:asciiTheme="majorBidi" w:hAnsiTheme="majorBidi" w:cstheme="majorBidi"/>
          </w:rPr>
          <w:t>https://sid.ir/paper/88633/fa</w:t>
        </w:r>
      </w:hyperlink>
    </w:p>
    <w:p w14:paraId="5A36009F"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Gao, Q., Zhong, C., &amp; Wang, Y. (2024). Unpacking urban scaling and socio-spatial inequalities in mobility: Evidence from England. </w:t>
      </w:r>
      <w:r w:rsidRPr="00F550FA">
        <w:rPr>
          <w:rFonts w:asciiTheme="majorBidi" w:hAnsiTheme="majorBidi" w:cstheme="majorBidi"/>
          <w:i/>
          <w:iCs/>
        </w:rPr>
        <w:t>Environment &amp; Planning B: Urban Analytics and City Science, 51</w:t>
      </w:r>
      <w:r w:rsidRPr="00F550FA">
        <w:rPr>
          <w:rFonts w:asciiTheme="majorBidi" w:hAnsiTheme="majorBidi" w:cstheme="majorBidi"/>
        </w:rPr>
        <w:t xml:space="preserve">(7), 1531–1547. </w:t>
      </w:r>
      <w:hyperlink r:id="rId143" w:tgtFrame="_new" w:history="1">
        <w:r w:rsidRPr="00F550FA">
          <w:rPr>
            <w:rStyle w:val="Hyperlink"/>
            <w:rFonts w:asciiTheme="majorBidi" w:hAnsiTheme="majorBidi" w:cstheme="majorBidi"/>
          </w:rPr>
          <w:t>https://doi.org/10.1177/23998083241234137</w:t>
        </w:r>
      </w:hyperlink>
    </w:p>
    <w:p w14:paraId="64C2BA09"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Garrido, M. (2013). The ideology of the dual city: The modernist ethic in the corporate development of Makati City, Metro Manila. </w:t>
      </w:r>
      <w:r w:rsidRPr="00F550FA">
        <w:rPr>
          <w:rFonts w:asciiTheme="majorBidi" w:hAnsiTheme="majorBidi" w:cstheme="majorBidi"/>
          <w:i/>
          <w:iCs/>
        </w:rPr>
        <w:t>International Journal of Urban and Regional Research, 37</w:t>
      </w:r>
      <w:r w:rsidRPr="00F550FA">
        <w:rPr>
          <w:rFonts w:asciiTheme="majorBidi" w:hAnsiTheme="majorBidi" w:cstheme="majorBidi"/>
        </w:rPr>
        <w:t xml:space="preserve">(1), 165–185. </w:t>
      </w:r>
      <w:hyperlink r:id="rId144" w:tgtFrame="_new" w:history="1">
        <w:r w:rsidRPr="00F550FA">
          <w:rPr>
            <w:rStyle w:val="Hyperlink"/>
            <w:rFonts w:asciiTheme="majorBidi" w:hAnsiTheme="majorBidi" w:cstheme="majorBidi"/>
          </w:rPr>
          <w:t>https://doi.org/10.1111/j.1468-2427.2011.01100.x</w:t>
        </w:r>
      </w:hyperlink>
    </w:p>
    <w:p w14:paraId="1D67E927"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lastRenderedPageBreak/>
        <w:t xml:space="preserve">Ghahri, M., Lahmian, R., &amp; Azadeh Del, Y. (2014). Assessment of bus and taxi station locations using AHP model and GIS (case study: District 4, Tehran Municipality). </w:t>
      </w:r>
      <w:r w:rsidRPr="00F550FA">
        <w:rPr>
          <w:rFonts w:asciiTheme="majorBidi" w:hAnsiTheme="majorBidi" w:cstheme="majorBidi"/>
          <w:i/>
          <w:iCs/>
        </w:rPr>
        <w:t>Urban Structure and Function Studies, 2</w:t>
      </w:r>
      <w:r w:rsidRPr="00F550FA">
        <w:rPr>
          <w:rFonts w:asciiTheme="majorBidi" w:hAnsiTheme="majorBidi" w:cstheme="majorBidi"/>
        </w:rPr>
        <w:t xml:space="preserve">(7), 127–146. (in Persian) </w:t>
      </w:r>
      <w:hyperlink r:id="rId145" w:tgtFrame="_new" w:history="1">
        <w:r w:rsidRPr="00F550FA">
          <w:rPr>
            <w:rStyle w:val="Hyperlink"/>
            <w:rFonts w:asciiTheme="majorBidi" w:hAnsiTheme="majorBidi" w:cstheme="majorBidi"/>
          </w:rPr>
          <w:t>https://shahr.journals.umz.ac.ir/article_1011.html</w:t>
        </w:r>
      </w:hyperlink>
    </w:p>
    <w:p w14:paraId="366836A4"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Gholami-Pour, E., &amp; Kalantari, A. (2017). Formation of a dual society in Iran’s oil cities with emphasis on Mahshahr County. </w:t>
      </w:r>
      <w:r w:rsidRPr="00F550FA">
        <w:rPr>
          <w:rFonts w:asciiTheme="majorBidi" w:hAnsiTheme="majorBidi" w:cstheme="majorBidi"/>
          <w:i/>
          <w:iCs/>
        </w:rPr>
        <w:t>Social–Cultural Strategy, 6</w:t>
      </w:r>
      <w:r w:rsidRPr="00F550FA">
        <w:rPr>
          <w:rFonts w:asciiTheme="majorBidi" w:hAnsiTheme="majorBidi" w:cstheme="majorBidi"/>
        </w:rPr>
        <w:t xml:space="preserve">(4), 107–139. (in Persian) </w:t>
      </w:r>
      <w:hyperlink r:id="rId146" w:tgtFrame="_new" w:history="1">
        <w:r w:rsidRPr="00F550FA">
          <w:rPr>
            <w:rStyle w:val="Hyperlink"/>
            <w:rFonts w:asciiTheme="majorBidi" w:hAnsiTheme="majorBidi" w:cstheme="majorBidi"/>
          </w:rPr>
          <w:t>https://dor.isc.ac/dor/20.1001.1.22517081.1396.6.4.4.2</w:t>
        </w:r>
      </w:hyperlink>
    </w:p>
    <w:p w14:paraId="755865ED" w14:textId="7B0DB602" w:rsidR="00BC5D97" w:rsidRDefault="00BC5D97" w:rsidP="00BC5D97">
      <w:pPr>
        <w:pStyle w:val="ListParagraph"/>
        <w:bidi w:val="0"/>
        <w:spacing w:before="120" w:after="120"/>
        <w:ind w:left="397" w:hanging="397"/>
        <w:jc w:val="both"/>
        <w:rPr>
          <w:rFonts w:asciiTheme="majorBidi" w:hAnsiTheme="majorBidi" w:cstheme="majorBidi"/>
        </w:rPr>
      </w:pPr>
      <w:r w:rsidRPr="00BC5D97">
        <w:rPr>
          <w:rFonts w:asciiTheme="majorBidi" w:hAnsiTheme="majorBidi" w:cstheme="majorBidi"/>
        </w:rPr>
        <w:t>Gh</w:t>
      </w:r>
      <w:r>
        <w:rPr>
          <w:rFonts w:asciiTheme="majorBidi" w:hAnsiTheme="majorBidi" w:cstheme="majorBidi"/>
        </w:rPr>
        <w:t>o</w:t>
      </w:r>
      <w:r w:rsidRPr="00BC5D97">
        <w:rPr>
          <w:rFonts w:asciiTheme="majorBidi" w:hAnsiTheme="majorBidi" w:cstheme="majorBidi"/>
        </w:rPr>
        <w:t>rbani Sepehr, A. (2021). Analyzing actors’ objectives on the outcome of power relations in metropolitan cities (Case study: Tehran metropolis)</w:t>
      </w:r>
      <w:r>
        <w:rPr>
          <w:rFonts w:asciiTheme="majorBidi" w:hAnsiTheme="majorBidi" w:cstheme="majorBidi"/>
        </w:rPr>
        <w:t>,</w:t>
      </w:r>
      <w:r w:rsidRPr="00BC5D97">
        <w:rPr>
          <w:rFonts w:asciiTheme="majorBidi" w:hAnsiTheme="majorBidi" w:cstheme="majorBidi"/>
        </w:rPr>
        <w:t xml:space="preserve"> Doctoral dissertation, Kharazmi University, Tehran, Iran</w:t>
      </w:r>
      <w:r>
        <w:rPr>
          <w:rFonts w:asciiTheme="majorBidi" w:hAnsiTheme="majorBidi" w:cstheme="majorBidi"/>
        </w:rPr>
        <w:t xml:space="preserve">. </w:t>
      </w:r>
      <w:r w:rsidRPr="00BC5D97">
        <w:rPr>
          <w:rFonts w:asciiTheme="majorBidi" w:hAnsiTheme="majorBidi" w:cstheme="majorBidi"/>
        </w:rPr>
        <w:t>(in Persian)</w:t>
      </w:r>
    </w:p>
    <w:p w14:paraId="68588489" w14:textId="5B4B263D" w:rsidR="00BC5D97" w:rsidRDefault="0037603C" w:rsidP="00BC5D97">
      <w:pPr>
        <w:pStyle w:val="ListParagraph"/>
        <w:bidi w:val="0"/>
        <w:spacing w:before="120" w:after="120"/>
        <w:ind w:left="397" w:hanging="397"/>
        <w:jc w:val="both"/>
        <w:rPr>
          <w:rFonts w:asciiTheme="majorBidi" w:hAnsiTheme="majorBidi" w:cstheme="majorBidi"/>
        </w:rPr>
      </w:pPr>
      <w:hyperlink r:id="rId147" w:anchor="/articles/63de08ddfc150145b48a1ac955b8d2dc" w:history="1">
        <w:r w:rsidR="00BC5D97" w:rsidRPr="00D4688F">
          <w:rPr>
            <w:rStyle w:val="Hyperlink"/>
            <w:rFonts w:asciiTheme="majorBidi" w:hAnsiTheme="majorBidi" w:cstheme="majorBidi"/>
          </w:rPr>
          <w:t>https://ganj.irandoc.ac.ir/#/articles/63de08ddfc150145b48a1ac955b8d2dc</w:t>
        </w:r>
      </w:hyperlink>
    </w:p>
    <w:p w14:paraId="41658052" w14:textId="77777777" w:rsidR="00B04E01" w:rsidRPr="00B04E01" w:rsidRDefault="00B04E01" w:rsidP="00B04E01">
      <w:pPr>
        <w:pStyle w:val="ListParagraph"/>
        <w:bidi w:val="0"/>
        <w:spacing w:before="120" w:after="120"/>
        <w:ind w:left="397" w:hanging="397"/>
        <w:jc w:val="both"/>
        <w:rPr>
          <w:rFonts w:asciiTheme="majorBidi" w:hAnsiTheme="majorBidi" w:cstheme="majorBidi"/>
        </w:rPr>
      </w:pPr>
      <w:r w:rsidRPr="00B04E01">
        <w:rPr>
          <w:rFonts w:asciiTheme="majorBidi" w:hAnsiTheme="majorBidi" w:cstheme="majorBidi"/>
        </w:rPr>
        <w:t xml:space="preserve">Harvey, D. (2004). </w:t>
      </w:r>
      <w:r w:rsidRPr="00B04E01">
        <w:rPr>
          <w:rFonts w:asciiTheme="majorBidi" w:hAnsiTheme="majorBidi" w:cstheme="majorBidi"/>
          <w:i/>
          <w:iCs/>
        </w:rPr>
        <w:t>The "new" imperialism: Accumulation by dispossession</w:t>
      </w:r>
      <w:r w:rsidRPr="00B04E01">
        <w:rPr>
          <w:rFonts w:asciiTheme="majorBidi" w:hAnsiTheme="majorBidi" w:cstheme="majorBidi"/>
        </w:rPr>
        <w:t xml:space="preserve">. Actuel Marx, 35(1), 71–90. </w:t>
      </w:r>
      <w:hyperlink r:id="rId148" w:tgtFrame="_new" w:history="1">
        <w:r w:rsidRPr="00B04E01">
          <w:rPr>
            <w:rStyle w:val="Hyperlink"/>
            <w:rFonts w:asciiTheme="majorBidi" w:hAnsiTheme="majorBidi" w:cstheme="majorBidi"/>
          </w:rPr>
          <w:t>https://shs.cairn.info/article/E_AMX_035_0071</w:t>
        </w:r>
      </w:hyperlink>
    </w:p>
    <w:p w14:paraId="6AF2BF87" w14:textId="77777777" w:rsidR="007F3ED5" w:rsidRPr="007F3ED5" w:rsidRDefault="007F3ED5" w:rsidP="007F3ED5">
      <w:pPr>
        <w:pStyle w:val="ListParagraph"/>
        <w:bidi w:val="0"/>
        <w:spacing w:before="120" w:after="120"/>
        <w:ind w:left="397" w:hanging="397"/>
        <w:jc w:val="both"/>
        <w:rPr>
          <w:rFonts w:asciiTheme="majorBidi" w:hAnsiTheme="majorBidi" w:cstheme="majorBidi"/>
        </w:rPr>
      </w:pPr>
      <w:r w:rsidRPr="007F3ED5">
        <w:rPr>
          <w:rFonts w:asciiTheme="majorBidi" w:hAnsiTheme="majorBidi" w:cstheme="majorBidi"/>
        </w:rPr>
        <w:t xml:space="preserve">Holt-Jensen, A. (2008). The dual city theory and deprivation in European cities. In Proceedings of the 44th ISOCARP Congress. International Society of City and Regional Planners. </w:t>
      </w:r>
      <w:hyperlink r:id="rId149" w:tgtFrame="_new" w:history="1">
        <w:r w:rsidRPr="007F3ED5">
          <w:rPr>
            <w:rStyle w:val="Hyperlink"/>
            <w:rFonts w:asciiTheme="majorBidi" w:hAnsiTheme="majorBidi" w:cstheme="majorBidi"/>
          </w:rPr>
          <w:t>https://www.irbnet.de/daten/iconda/CIB10436.pdf</w:t>
        </w:r>
      </w:hyperlink>
    </w:p>
    <w:p w14:paraId="280F270C" w14:textId="77777777" w:rsidR="00F550FA" w:rsidRPr="00F550FA" w:rsidRDefault="00F550FA" w:rsidP="007F3ED5">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Jalili, M., Sasanpour, F., Shamaei, A., &amp; Fasihi, H. (2021). Spatial duality of liveability in District 7 of Tehran metropolis. </w:t>
      </w:r>
      <w:r w:rsidRPr="00F550FA">
        <w:rPr>
          <w:rFonts w:asciiTheme="majorBidi" w:hAnsiTheme="majorBidi" w:cstheme="majorBidi"/>
          <w:i/>
          <w:iCs/>
        </w:rPr>
        <w:t>Geography, 19</w:t>
      </w:r>
      <w:r w:rsidRPr="00F550FA">
        <w:rPr>
          <w:rFonts w:asciiTheme="majorBidi" w:hAnsiTheme="majorBidi" w:cstheme="majorBidi"/>
        </w:rPr>
        <w:t xml:space="preserve">(71), 43–61. (in Persian) </w:t>
      </w:r>
      <w:hyperlink r:id="rId150" w:tgtFrame="_new" w:history="1">
        <w:r w:rsidRPr="00F550FA">
          <w:rPr>
            <w:rStyle w:val="Hyperlink"/>
            <w:rFonts w:asciiTheme="majorBidi" w:hAnsiTheme="majorBidi" w:cstheme="majorBidi"/>
          </w:rPr>
          <w:t>https://dor.isc.ac/dor/http://dor.net/dor/20.1001.1.27833739.1400.19.71.3.0</w:t>
        </w:r>
      </w:hyperlink>
    </w:p>
    <w:p w14:paraId="03E82239" w14:textId="32297D7F" w:rsidR="004C6F77" w:rsidRDefault="004C6F77" w:rsidP="00112EEC">
      <w:pPr>
        <w:pStyle w:val="ListParagraph"/>
        <w:bidi w:val="0"/>
        <w:spacing w:before="120" w:after="120"/>
        <w:ind w:left="397" w:hanging="397"/>
        <w:jc w:val="both"/>
        <w:rPr>
          <w:rFonts w:asciiTheme="majorBidi" w:hAnsiTheme="majorBidi" w:cstheme="majorBidi"/>
        </w:rPr>
      </w:pPr>
      <w:r w:rsidRPr="004C6F77">
        <w:rPr>
          <w:rFonts w:asciiTheme="majorBidi" w:hAnsiTheme="majorBidi" w:cstheme="majorBidi"/>
        </w:rPr>
        <w:t>Kamran Dastjardi</w:t>
      </w:r>
      <w:r>
        <w:rPr>
          <w:rFonts w:asciiTheme="majorBidi" w:hAnsiTheme="majorBidi" w:cstheme="majorBidi"/>
        </w:rPr>
        <w:t>, H.,</w:t>
      </w:r>
      <w:r w:rsidRPr="004C6F77">
        <w:rPr>
          <w:rFonts w:ascii="Times New Roman" w:eastAsia="Times New Roman" w:hAnsi="Times New Roman" w:cs="Times New Roman"/>
          <w:sz w:val="24"/>
          <w:szCs w:val="24"/>
          <w:lang w:bidi="ar-SA"/>
        </w:rPr>
        <w:t xml:space="preserve"> </w:t>
      </w:r>
      <w:r w:rsidRPr="004C6F77">
        <w:rPr>
          <w:rFonts w:asciiTheme="majorBidi" w:hAnsiTheme="majorBidi" w:cstheme="majorBidi"/>
        </w:rPr>
        <w:t>Hosseini Nasrabadi</w:t>
      </w:r>
      <w:r>
        <w:rPr>
          <w:rFonts w:asciiTheme="majorBidi" w:hAnsiTheme="majorBidi" w:cstheme="majorBidi"/>
        </w:rPr>
        <w:t xml:space="preserve">, N. (2022). </w:t>
      </w:r>
      <w:r w:rsidRPr="004C6F77">
        <w:rPr>
          <w:rFonts w:asciiTheme="majorBidi" w:hAnsiTheme="majorBidi" w:cstheme="majorBidi"/>
        </w:rPr>
        <w:t>Measuring the Degree of Development and Degree of Globalization of Cities With Emphasis on John Friedman's Thought</w:t>
      </w:r>
      <w:r w:rsidR="00112EEC">
        <w:rPr>
          <w:rFonts w:asciiTheme="majorBidi" w:hAnsiTheme="majorBidi" w:cstheme="majorBidi"/>
        </w:rPr>
        <w:t xml:space="preserve">. </w:t>
      </w:r>
      <w:r w:rsidR="00112EEC" w:rsidRPr="00112EEC">
        <w:rPr>
          <w:rFonts w:asciiTheme="majorBidi" w:hAnsiTheme="majorBidi" w:cstheme="majorBidi"/>
          <w:i/>
          <w:iCs/>
        </w:rPr>
        <w:t>Geographical Engineering of Territory</w:t>
      </w:r>
      <w:r w:rsidR="00112EEC">
        <w:rPr>
          <w:rFonts w:asciiTheme="majorBidi" w:hAnsiTheme="majorBidi" w:cstheme="majorBidi"/>
          <w:i/>
          <w:iCs/>
        </w:rPr>
        <w:t>,</w:t>
      </w:r>
      <w:r w:rsidR="00112EEC" w:rsidRPr="00112EEC">
        <w:rPr>
          <w:rFonts w:asciiTheme="majorBidi" w:hAnsiTheme="majorBidi" w:cstheme="majorBidi"/>
        </w:rPr>
        <w:t>6(1),147-159.</w:t>
      </w:r>
      <w:r w:rsidR="00112EEC" w:rsidRPr="00112EEC">
        <w:t xml:space="preserve"> </w:t>
      </w:r>
      <w:hyperlink r:id="rId151" w:history="1">
        <w:r w:rsidR="00112EEC" w:rsidRPr="00D4688F">
          <w:rPr>
            <w:rStyle w:val="Hyperlink"/>
            <w:rFonts w:asciiTheme="majorBidi" w:hAnsiTheme="majorBidi" w:cstheme="majorBidi"/>
          </w:rPr>
          <w:t>https://dor.isc.ac/dor/20.1001.1.25381490.1401.6.1.6.3</w:t>
        </w:r>
      </w:hyperlink>
    </w:p>
    <w:p w14:paraId="6859B5EC" w14:textId="77777777" w:rsidR="00F550FA" w:rsidRPr="00112EEC" w:rsidRDefault="00F550FA" w:rsidP="00112EEC">
      <w:pPr>
        <w:spacing w:before="120" w:after="120"/>
        <w:jc w:val="both"/>
        <w:rPr>
          <w:rFonts w:asciiTheme="majorBidi" w:hAnsiTheme="majorBidi" w:cstheme="majorBidi"/>
          <w:sz w:val="22"/>
          <w:szCs w:val="22"/>
        </w:rPr>
      </w:pPr>
      <w:r w:rsidRPr="00112EEC">
        <w:rPr>
          <w:rFonts w:asciiTheme="majorBidi" w:hAnsiTheme="majorBidi" w:cstheme="majorBidi"/>
          <w:sz w:val="22"/>
          <w:szCs w:val="22"/>
        </w:rPr>
        <w:t xml:space="preserve">Karim-Pour Reyhan, M., Sharif Jahed, S., Esmaeilzadeh Vafaei, J., &amp; Khademi, K. (2024). Analysis of neighbourhood liveability in Tehran District 22 with emphasis on spatial duality. </w:t>
      </w:r>
      <w:r w:rsidRPr="00112EEC">
        <w:rPr>
          <w:rFonts w:asciiTheme="majorBidi" w:hAnsiTheme="majorBidi" w:cstheme="majorBidi"/>
          <w:i/>
          <w:iCs/>
          <w:sz w:val="22"/>
          <w:szCs w:val="22"/>
        </w:rPr>
        <w:t>New Perspectives in Human Geography, 16</w:t>
      </w:r>
      <w:r w:rsidRPr="00112EEC">
        <w:rPr>
          <w:rFonts w:asciiTheme="majorBidi" w:hAnsiTheme="majorBidi" w:cstheme="majorBidi"/>
          <w:sz w:val="22"/>
          <w:szCs w:val="22"/>
        </w:rPr>
        <w:t xml:space="preserve">(3), 141–157. (in Persian) </w:t>
      </w:r>
      <w:hyperlink r:id="rId152" w:tgtFrame="_new" w:history="1">
        <w:r w:rsidRPr="00112EEC">
          <w:rPr>
            <w:rStyle w:val="Hyperlink"/>
            <w:rFonts w:asciiTheme="majorBidi" w:hAnsiTheme="majorBidi" w:cstheme="majorBidi"/>
            <w:sz w:val="22"/>
            <w:szCs w:val="22"/>
          </w:rPr>
          <w:t>https://www.magiran.com/p2828212</w:t>
        </w:r>
      </w:hyperlink>
    </w:p>
    <w:p w14:paraId="54A51246"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Karimi, Z., Ammarloei, A., &amp; Mazloumi, S. (2024). Investigation of air quality variation trends based on PM10 concentrations in Ilam city from 2018 to 2022. </w:t>
      </w:r>
      <w:r w:rsidRPr="00F550FA">
        <w:rPr>
          <w:rFonts w:asciiTheme="majorBidi" w:hAnsiTheme="majorBidi" w:cstheme="majorBidi"/>
          <w:i/>
          <w:iCs/>
        </w:rPr>
        <w:t>Journal of Environmental Health Engineering, 12</w:t>
      </w:r>
      <w:r w:rsidRPr="00F550FA">
        <w:rPr>
          <w:rFonts w:asciiTheme="majorBidi" w:hAnsiTheme="majorBidi" w:cstheme="majorBidi"/>
        </w:rPr>
        <w:t xml:space="preserve">(1), 17–29. (in Persian) </w:t>
      </w:r>
      <w:hyperlink r:id="rId153" w:tgtFrame="_new" w:history="1">
        <w:r w:rsidRPr="00F550FA">
          <w:rPr>
            <w:rStyle w:val="Hyperlink"/>
            <w:rFonts w:asciiTheme="majorBidi" w:hAnsiTheme="majorBidi" w:cstheme="majorBidi"/>
          </w:rPr>
          <w:t>http://dx.doi.org/10.61186/jehe.12.1.17</w:t>
        </w:r>
      </w:hyperlink>
    </w:p>
    <w:p w14:paraId="5BBAE4B7" w14:textId="77777777" w:rsid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Kazemi Pirsara, S. F., Farahani, M., Motahari, S., &amp; Azadbakht, B. (2023). Explaining urban livability patterns with emphasis on solid waste management (case study: Eslamshahr). </w:t>
      </w:r>
      <w:r w:rsidRPr="00F550FA">
        <w:rPr>
          <w:rFonts w:asciiTheme="majorBidi" w:hAnsiTheme="majorBidi" w:cstheme="majorBidi"/>
          <w:i/>
          <w:iCs/>
        </w:rPr>
        <w:t>Urban Structure and Function Studies, 10</w:t>
      </w:r>
      <w:r w:rsidRPr="00F550FA">
        <w:rPr>
          <w:rFonts w:asciiTheme="majorBidi" w:hAnsiTheme="majorBidi" w:cstheme="majorBidi"/>
        </w:rPr>
        <w:t xml:space="preserve">(35), 141–165. (in Persian) </w:t>
      </w:r>
      <w:hyperlink r:id="rId154" w:tgtFrame="_new" w:history="1">
        <w:r w:rsidRPr="00F550FA">
          <w:rPr>
            <w:rStyle w:val="Hyperlink"/>
            <w:rFonts w:asciiTheme="majorBidi" w:hAnsiTheme="majorBidi" w:cstheme="majorBidi"/>
          </w:rPr>
          <w:t>https://doi.org/10.22080/usfs.2023.24392.2305</w:t>
        </w:r>
      </w:hyperlink>
    </w:p>
    <w:p w14:paraId="622A6C17" w14:textId="77777777" w:rsidR="001A1E8A" w:rsidRPr="001A1E8A" w:rsidRDefault="001A1E8A" w:rsidP="001A1E8A">
      <w:pPr>
        <w:pStyle w:val="ListParagraph"/>
        <w:bidi w:val="0"/>
        <w:spacing w:before="120" w:after="120"/>
        <w:ind w:left="397" w:hanging="397"/>
        <w:jc w:val="both"/>
        <w:rPr>
          <w:rFonts w:asciiTheme="majorBidi" w:hAnsiTheme="majorBidi" w:cstheme="majorBidi"/>
        </w:rPr>
      </w:pPr>
      <w:r w:rsidRPr="001A1E8A">
        <w:rPr>
          <w:rFonts w:asciiTheme="majorBidi" w:hAnsiTheme="majorBidi" w:cstheme="majorBidi"/>
        </w:rPr>
        <w:t xml:space="preserve">Kazemian, G. (2004). Explaining the relationship between urban governance and power structure and spatial organization: Toward a design model (Case study: Non-urbanized region of Tehran) (Doctoral dissertation). Tarbiat Modares University, Tehran, Iran. Retrieved from </w:t>
      </w:r>
      <w:hyperlink r:id="rId155" w:anchor="/articles/8852b603d480ca352f46c4271cf826d9" w:tgtFrame="_new" w:history="1">
        <w:r w:rsidRPr="001A1E8A">
          <w:rPr>
            <w:rStyle w:val="Hyperlink"/>
            <w:rFonts w:asciiTheme="majorBidi" w:hAnsiTheme="majorBidi" w:cstheme="majorBidi"/>
          </w:rPr>
          <w:t>https://ganj.irandoc.ac.ir/#/articles/8852b603d480ca352f46c4271cf826d9</w:t>
        </w:r>
      </w:hyperlink>
    </w:p>
    <w:p w14:paraId="195C8669" w14:textId="174DFC24" w:rsidR="00D22ADF" w:rsidRDefault="00D22ADF" w:rsidP="001A1E8A">
      <w:pPr>
        <w:pStyle w:val="ListParagraph"/>
        <w:bidi w:val="0"/>
        <w:spacing w:before="120" w:after="120"/>
        <w:ind w:left="397" w:hanging="397"/>
        <w:jc w:val="both"/>
        <w:rPr>
          <w:rFonts w:asciiTheme="majorBidi" w:hAnsiTheme="majorBidi" w:cstheme="majorBidi"/>
        </w:rPr>
      </w:pPr>
      <w:r w:rsidRPr="00D22ADF">
        <w:rPr>
          <w:rFonts w:asciiTheme="majorBidi" w:hAnsiTheme="majorBidi" w:cstheme="majorBidi"/>
        </w:rPr>
        <w:t xml:space="preserve">Kintrea, K. (2025). </w:t>
      </w:r>
      <w:r w:rsidRPr="00D22ADF">
        <w:rPr>
          <w:rFonts w:asciiTheme="majorBidi" w:hAnsiTheme="majorBidi" w:cstheme="majorBidi"/>
          <w:i/>
          <w:iCs/>
        </w:rPr>
        <w:t>Urban inequality and socio-spatial segregation</w:t>
      </w:r>
      <w:r w:rsidRPr="00D22ADF">
        <w:rPr>
          <w:rFonts w:asciiTheme="majorBidi" w:hAnsiTheme="majorBidi" w:cstheme="majorBidi"/>
        </w:rPr>
        <w:t>. In S. Musterd &amp; M. van Ham (Eds.), Handbook of urban studies</w:t>
      </w:r>
      <w:r>
        <w:rPr>
          <w:rFonts w:asciiTheme="majorBidi" w:hAnsiTheme="majorBidi" w:cstheme="majorBidi"/>
        </w:rPr>
        <w:t>.</w:t>
      </w:r>
      <w:r w:rsidRPr="00D22ADF">
        <w:rPr>
          <w:rFonts w:asciiTheme="majorBidi" w:hAnsiTheme="majorBidi" w:cstheme="majorBidi"/>
        </w:rPr>
        <w:t xml:space="preserve"> Springer. </w:t>
      </w:r>
      <w:hyperlink r:id="rId156" w:history="1">
        <w:r w:rsidRPr="00CC78DC">
          <w:rPr>
            <w:rStyle w:val="Hyperlink"/>
            <w:rFonts w:asciiTheme="majorBidi" w:hAnsiTheme="majorBidi" w:cstheme="majorBidi"/>
          </w:rPr>
          <w:t>https://doi.org/10.1007/978-981-96-5629-5_2</w:t>
        </w:r>
      </w:hyperlink>
    </w:p>
    <w:p w14:paraId="2BE51FCA"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Lee, G., &amp; Hong, I. (2013). Measuring spatial accessibility in the context of spatial disparity between demand and supply of urban park service. </w:t>
      </w:r>
      <w:r w:rsidRPr="00F550FA">
        <w:rPr>
          <w:rFonts w:asciiTheme="majorBidi" w:hAnsiTheme="majorBidi" w:cstheme="majorBidi"/>
          <w:i/>
          <w:iCs/>
        </w:rPr>
        <w:t>Landscape and Urban Planning, 119</w:t>
      </w:r>
      <w:r w:rsidRPr="00F550FA">
        <w:rPr>
          <w:rFonts w:asciiTheme="majorBidi" w:hAnsiTheme="majorBidi" w:cstheme="majorBidi"/>
        </w:rPr>
        <w:t xml:space="preserve">, 85–90. </w:t>
      </w:r>
      <w:hyperlink r:id="rId157" w:tgtFrame="_new" w:history="1">
        <w:r w:rsidRPr="00F550FA">
          <w:rPr>
            <w:rStyle w:val="Hyperlink"/>
            <w:rFonts w:asciiTheme="majorBidi" w:hAnsiTheme="majorBidi" w:cstheme="majorBidi"/>
          </w:rPr>
          <w:t>https://doi.org/10.1016/j.landurbplan.2013.07.001</w:t>
        </w:r>
      </w:hyperlink>
    </w:p>
    <w:p w14:paraId="2066F347"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lastRenderedPageBreak/>
        <w:t xml:space="preserve">Ma, F. (2020). Spatial equity analysis of urban green space based on spatial design network analysis (sDNA): A case study of central Jinan, China. </w:t>
      </w:r>
      <w:r w:rsidRPr="00F550FA">
        <w:rPr>
          <w:rFonts w:asciiTheme="majorBidi" w:hAnsiTheme="majorBidi" w:cstheme="majorBidi"/>
          <w:i/>
          <w:iCs/>
        </w:rPr>
        <w:t>Sustainable Cities and Society, 60</w:t>
      </w:r>
      <w:r w:rsidRPr="00F550FA">
        <w:rPr>
          <w:rFonts w:asciiTheme="majorBidi" w:hAnsiTheme="majorBidi" w:cstheme="majorBidi"/>
        </w:rPr>
        <w:t xml:space="preserve">, 102256. </w:t>
      </w:r>
      <w:hyperlink r:id="rId158" w:tgtFrame="_new" w:history="1">
        <w:r w:rsidRPr="00F550FA">
          <w:rPr>
            <w:rStyle w:val="Hyperlink"/>
            <w:rFonts w:asciiTheme="majorBidi" w:hAnsiTheme="majorBidi" w:cstheme="majorBidi"/>
          </w:rPr>
          <w:t>https://doi.org/10.1016/j.scs.2020.102256</w:t>
        </w:r>
      </w:hyperlink>
    </w:p>
    <w:p w14:paraId="46DD47FE" w14:textId="075F7519" w:rsidR="000611F0" w:rsidRPr="009B61BA" w:rsidRDefault="000611F0" w:rsidP="000611F0">
      <w:pPr>
        <w:pStyle w:val="ListParagraph"/>
        <w:bidi w:val="0"/>
        <w:spacing w:before="120" w:after="120"/>
        <w:ind w:left="397" w:hanging="397"/>
        <w:jc w:val="both"/>
        <w:rPr>
          <w:rFonts w:asciiTheme="majorBidi" w:hAnsiTheme="majorBidi" w:cstheme="majorBidi"/>
          <w:color w:val="000000" w:themeColor="text1"/>
        </w:rPr>
      </w:pPr>
      <w:r w:rsidRPr="009B61BA">
        <w:rPr>
          <w:rFonts w:asciiTheme="majorBidi" w:hAnsiTheme="majorBidi" w:cstheme="majorBidi"/>
          <w:color w:val="000000" w:themeColor="text1"/>
        </w:rPr>
        <w:t>Madanipour, Ali .(1998). Tehran: the making of a metropolis. Wiley: London.</w:t>
      </w:r>
    </w:p>
    <w:p w14:paraId="51A43480" w14:textId="5922506A" w:rsidR="00881856" w:rsidRDefault="0037603C" w:rsidP="00881856">
      <w:pPr>
        <w:pStyle w:val="ListParagraph"/>
        <w:bidi w:val="0"/>
        <w:spacing w:before="120" w:after="120"/>
        <w:ind w:left="397" w:hanging="397"/>
        <w:jc w:val="both"/>
        <w:rPr>
          <w:rFonts w:asciiTheme="majorBidi" w:hAnsiTheme="majorBidi" w:cstheme="majorBidi"/>
          <w:color w:val="FF0000"/>
        </w:rPr>
      </w:pPr>
      <w:hyperlink r:id="rId159" w:history="1">
        <w:r w:rsidR="00881856" w:rsidRPr="007A22EF">
          <w:rPr>
            <w:rStyle w:val="Hyperlink"/>
            <w:rFonts w:asciiTheme="majorBidi" w:hAnsiTheme="majorBidi" w:cstheme="majorBidi"/>
          </w:rPr>
          <w:t>https://www.abebooks.co.uk/9780471957799/Tehran-Making-Metropolis-World-Cities-0471957798/plp</w:t>
        </w:r>
      </w:hyperlink>
    </w:p>
    <w:p w14:paraId="288FAE01" w14:textId="321FC1ED" w:rsidR="00F550FA" w:rsidRPr="00F550FA" w:rsidRDefault="00F550FA" w:rsidP="000611F0">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Mahdavi Vafa, H., Razavian, M. T., &amp; Moameni, M. (2009). The role of political economy in Tehran’s spatial structure and its surroundings. </w:t>
      </w:r>
      <w:r w:rsidRPr="00F550FA">
        <w:rPr>
          <w:rFonts w:asciiTheme="majorBidi" w:hAnsiTheme="majorBidi" w:cstheme="majorBidi"/>
          <w:i/>
          <w:iCs/>
        </w:rPr>
        <w:t>Environmental Studies, 35</w:t>
      </w:r>
      <w:r w:rsidRPr="00F550FA">
        <w:rPr>
          <w:rFonts w:asciiTheme="majorBidi" w:hAnsiTheme="majorBidi" w:cstheme="majorBidi"/>
        </w:rPr>
        <w:t xml:space="preserve">(51), 1–14. (in Persian) </w:t>
      </w:r>
      <w:hyperlink r:id="rId160" w:tgtFrame="_new" w:history="1">
        <w:r w:rsidRPr="00F550FA">
          <w:rPr>
            <w:rStyle w:val="Hyperlink"/>
            <w:rFonts w:asciiTheme="majorBidi" w:hAnsiTheme="majorBidi" w:cstheme="majorBidi"/>
          </w:rPr>
          <w:t>https://dor.isc.ac/dor/20.1001.1.10258620.1388.35.51.4.6</w:t>
        </w:r>
      </w:hyperlink>
    </w:p>
    <w:p w14:paraId="2B133395"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Manouchehri Miandoab, A., &amp; Rahnamayi, M. T. (2019). Analysis of the process of producing state capitalist space in Iran: Case study of Tehran. </w:t>
      </w:r>
      <w:r w:rsidRPr="00F550FA">
        <w:rPr>
          <w:rFonts w:asciiTheme="majorBidi" w:hAnsiTheme="majorBidi" w:cstheme="majorBidi"/>
          <w:i/>
          <w:iCs/>
        </w:rPr>
        <w:t>Spatial Planning and Geomatics, 23</w:t>
      </w:r>
      <w:r w:rsidRPr="00F550FA">
        <w:rPr>
          <w:rFonts w:asciiTheme="majorBidi" w:hAnsiTheme="majorBidi" w:cstheme="majorBidi"/>
        </w:rPr>
        <w:t xml:space="preserve">(1), 85–116. (in Persian) </w:t>
      </w:r>
      <w:hyperlink r:id="rId161" w:tgtFrame="_new" w:history="1">
        <w:r w:rsidRPr="00F550FA">
          <w:rPr>
            <w:rStyle w:val="Hyperlink"/>
            <w:rFonts w:asciiTheme="majorBidi" w:hAnsiTheme="majorBidi" w:cstheme="majorBidi"/>
          </w:rPr>
          <w:t>https://dor.isc.ac/dor/20.1001.1.16059689.1398.23.1.5.6</w:t>
        </w:r>
      </w:hyperlink>
    </w:p>
    <w:p w14:paraId="1AAE9F17"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Meshkini, A., &amp; Rahimi, H. (2011). Spatial segregation in metropolises: An analysis of social geography of Tehran metropolis. </w:t>
      </w:r>
      <w:r w:rsidRPr="00F550FA">
        <w:rPr>
          <w:rFonts w:asciiTheme="majorBidi" w:hAnsiTheme="majorBidi" w:cstheme="majorBidi"/>
          <w:i/>
          <w:iCs/>
        </w:rPr>
        <w:t>Spatial Planning and Geomatics, 15</w:t>
      </w:r>
      <w:r w:rsidRPr="00F550FA">
        <w:rPr>
          <w:rFonts w:asciiTheme="majorBidi" w:hAnsiTheme="majorBidi" w:cstheme="majorBidi"/>
        </w:rPr>
        <w:t xml:space="preserve">(4), 87–107. (in Persian) </w:t>
      </w:r>
      <w:hyperlink r:id="rId162" w:tgtFrame="_new" w:history="1">
        <w:r w:rsidRPr="00F550FA">
          <w:rPr>
            <w:rStyle w:val="Hyperlink"/>
            <w:rFonts w:asciiTheme="majorBidi" w:hAnsiTheme="majorBidi" w:cstheme="majorBidi"/>
          </w:rPr>
          <w:t>https://sid.ir/paper/171830/fa</w:t>
        </w:r>
      </w:hyperlink>
    </w:p>
    <w:p w14:paraId="381A0588"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Mohaqeqi Kamal, S. H., Ghaedamini Harouni, G., &amp; Basakha, M. (2019). Spatial pattern of well-being in Tehran: The north-south gap. </w:t>
      </w:r>
      <w:r w:rsidRPr="00F550FA">
        <w:rPr>
          <w:rFonts w:asciiTheme="majorBidi" w:hAnsiTheme="majorBidi" w:cstheme="majorBidi"/>
          <w:i/>
          <w:iCs/>
        </w:rPr>
        <w:t>Medical Journal of The Islamic Republic of Iran (MJIRI), 33</w:t>
      </w:r>
      <w:r w:rsidRPr="00F550FA">
        <w:rPr>
          <w:rFonts w:asciiTheme="majorBidi" w:hAnsiTheme="majorBidi" w:cstheme="majorBidi"/>
        </w:rPr>
        <w:t xml:space="preserve">(1), 1–7. </w:t>
      </w:r>
      <w:hyperlink r:id="rId163" w:tgtFrame="_new" w:history="1">
        <w:r w:rsidRPr="00F550FA">
          <w:rPr>
            <w:rStyle w:val="Hyperlink"/>
            <w:rFonts w:asciiTheme="majorBidi" w:hAnsiTheme="majorBidi" w:cstheme="majorBidi"/>
          </w:rPr>
          <w:t>https://doi.org/10.47176/mjiri.33.112</w:t>
        </w:r>
      </w:hyperlink>
    </w:p>
    <w:p w14:paraId="5952F385"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Moazzezi Mehr Tehran, A. M., Izadi, M. S., &amp; Masoud, M. (2020). Examining the relationship between spatial configuration and development status of neighborhoods in Isfahan city. </w:t>
      </w:r>
      <w:r w:rsidRPr="00F550FA">
        <w:rPr>
          <w:rFonts w:asciiTheme="majorBidi" w:hAnsiTheme="majorBidi" w:cstheme="majorBidi"/>
          <w:i/>
          <w:iCs/>
        </w:rPr>
        <w:t>Arman-Shahr Architecture and Urban Development, 13</w:t>
      </w:r>
      <w:r w:rsidRPr="00F550FA">
        <w:rPr>
          <w:rFonts w:asciiTheme="majorBidi" w:hAnsiTheme="majorBidi" w:cstheme="majorBidi"/>
        </w:rPr>
        <w:t xml:space="preserve">(31), 225–239. (in Persian) </w:t>
      </w:r>
      <w:hyperlink r:id="rId164" w:tgtFrame="_new" w:history="1">
        <w:r w:rsidRPr="00F550FA">
          <w:rPr>
            <w:rStyle w:val="Hyperlink"/>
            <w:rFonts w:asciiTheme="majorBidi" w:hAnsiTheme="majorBidi" w:cstheme="majorBidi"/>
          </w:rPr>
          <w:t>https://doi.org/10.22034/aaud.2020.75543.1083</w:t>
        </w:r>
      </w:hyperlink>
    </w:p>
    <w:p w14:paraId="5E55093C"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Mumford, L. (2018). </w:t>
      </w:r>
      <w:r w:rsidRPr="00F550FA">
        <w:rPr>
          <w:rFonts w:asciiTheme="majorBidi" w:hAnsiTheme="majorBidi" w:cstheme="majorBidi"/>
          <w:i/>
          <w:iCs/>
        </w:rPr>
        <w:t>The city in history: Its origins, transformations, and prospects</w:t>
      </w:r>
      <w:r w:rsidRPr="00F550FA">
        <w:rPr>
          <w:rFonts w:asciiTheme="majorBidi" w:hAnsiTheme="majorBidi" w:cstheme="majorBidi"/>
        </w:rPr>
        <w:t xml:space="preserve"> (A. Azimi-Blourian, Trans.). Tehran: Rasa Publishing. (in Persian)</w:t>
      </w:r>
    </w:p>
    <w:p w14:paraId="7F502D6B"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Munkedal, C. (2022). Institutional barriers to labour migration: Does China’s economic development vindicate the Lewis model? SOAS University of London.</w:t>
      </w:r>
    </w:p>
    <w:p w14:paraId="41EB4DEB" w14:textId="77777777" w:rsid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Marcuse, P., &amp; Van Kempen, R. (2011). </w:t>
      </w:r>
      <w:r w:rsidRPr="00F550FA">
        <w:rPr>
          <w:rFonts w:asciiTheme="majorBidi" w:hAnsiTheme="majorBidi" w:cstheme="majorBidi"/>
          <w:i/>
          <w:iCs/>
        </w:rPr>
        <w:t>Globalizing cities: A new spatial order?</w:t>
      </w:r>
      <w:r w:rsidRPr="00F550FA">
        <w:rPr>
          <w:rFonts w:asciiTheme="majorBidi" w:hAnsiTheme="majorBidi" w:cstheme="majorBidi"/>
        </w:rPr>
        <w:t xml:space="preserve"> Wiley-Blackwell.</w:t>
      </w:r>
    </w:p>
    <w:p w14:paraId="4465A617" w14:textId="425F0439" w:rsidR="009B61BA" w:rsidRDefault="009B61BA" w:rsidP="009B61BA">
      <w:pPr>
        <w:pStyle w:val="ListParagraph"/>
        <w:bidi w:val="0"/>
        <w:spacing w:before="120" w:after="120"/>
        <w:ind w:left="397" w:hanging="397"/>
        <w:jc w:val="both"/>
        <w:rPr>
          <w:rFonts w:asciiTheme="majorBidi" w:hAnsiTheme="majorBidi" w:cstheme="majorBidi"/>
        </w:rPr>
      </w:pPr>
      <w:r w:rsidRPr="009B61BA">
        <w:rPr>
          <w:rFonts w:asciiTheme="majorBidi" w:hAnsiTheme="majorBidi" w:cstheme="majorBidi"/>
        </w:rPr>
        <w:t xml:space="preserve">Nazyrian, A. (1991). </w:t>
      </w:r>
      <w:r w:rsidRPr="009B61BA">
        <w:rPr>
          <w:rFonts w:asciiTheme="majorBidi" w:hAnsiTheme="majorBidi" w:cstheme="majorBidi"/>
          <w:i/>
          <w:iCs/>
        </w:rPr>
        <w:t>Spatial expansion of Tehran and the emergence of satellite towns</w:t>
      </w:r>
      <w:r w:rsidRPr="009B61BA">
        <w:rPr>
          <w:rFonts w:asciiTheme="majorBidi" w:hAnsiTheme="majorBidi" w:cstheme="majorBidi"/>
        </w:rPr>
        <w:t xml:space="preserve">. </w:t>
      </w:r>
      <w:r w:rsidRPr="009B61BA">
        <w:rPr>
          <w:rFonts w:asciiTheme="majorBidi" w:hAnsiTheme="majorBidi" w:cstheme="majorBidi"/>
          <w:i/>
          <w:iCs/>
        </w:rPr>
        <w:t>Geographical Research, 6</w:t>
      </w:r>
      <w:r w:rsidRPr="009B61BA">
        <w:rPr>
          <w:rFonts w:asciiTheme="majorBidi" w:hAnsiTheme="majorBidi" w:cstheme="majorBidi"/>
        </w:rPr>
        <w:t>(23), 97–139.</w:t>
      </w:r>
      <w:r>
        <w:rPr>
          <w:rFonts w:asciiTheme="majorBidi" w:hAnsiTheme="majorBidi" w:cstheme="majorBidi"/>
        </w:rPr>
        <w:t xml:space="preserve"> </w:t>
      </w:r>
      <w:r w:rsidRPr="009B61BA">
        <w:rPr>
          <w:rFonts w:asciiTheme="majorBidi" w:hAnsiTheme="majorBidi" w:cstheme="majorBidi"/>
        </w:rPr>
        <w:t>(in Persian)</w:t>
      </w:r>
    </w:p>
    <w:p w14:paraId="7ADBAAF2" w14:textId="72A865D2" w:rsidR="009B61BA" w:rsidRPr="009B61BA" w:rsidRDefault="0037603C" w:rsidP="009B61BA">
      <w:pPr>
        <w:pStyle w:val="ListParagraph"/>
        <w:bidi w:val="0"/>
        <w:spacing w:before="120" w:after="120"/>
        <w:ind w:left="397" w:hanging="397"/>
        <w:jc w:val="both"/>
        <w:rPr>
          <w:rFonts w:asciiTheme="majorBidi" w:hAnsiTheme="majorBidi" w:cstheme="majorBidi"/>
        </w:rPr>
      </w:pPr>
      <w:hyperlink r:id="rId165" w:tgtFrame="_new" w:history="1">
        <w:r w:rsidR="009B61BA" w:rsidRPr="009B61BA">
          <w:rPr>
            <w:rStyle w:val="Hyperlink"/>
            <w:rFonts w:asciiTheme="majorBidi" w:hAnsiTheme="majorBidi" w:cstheme="majorBidi"/>
          </w:rPr>
          <w:t>https://sid.ir/paper/434162/fa</w:t>
        </w:r>
      </w:hyperlink>
    </w:p>
    <w:p w14:paraId="17A991F4" w14:textId="32D09A38" w:rsidR="00681BEC" w:rsidRPr="00681BEC" w:rsidRDefault="00681BEC" w:rsidP="009B61BA">
      <w:pPr>
        <w:pStyle w:val="ListParagraph"/>
        <w:bidi w:val="0"/>
        <w:spacing w:before="120" w:after="120"/>
        <w:ind w:left="397" w:hanging="397"/>
        <w:jc w:val="both"/>
        <w:rPr>
          <w:rFonts w:asciiTheme="majorBidi" w:hAnsiTheme="majorBidi" w:cstheme="majorBidi"/>
        </w:rPr>
      </w:pPr>
      <w:r w:rsidRPr="00681BEC">
        <w:rPr>
          <w:rFonts w:asciiTheme="majorBidi" w:hAnsiTheme="majorBidi" w:cstheme="majorBidi"/>
        </w:rPr>
        <w:t xml:space="preserve">Norouzian, M. (2019). </w:t>
      </w:r>
      <w:r w:rsidRPr="00681BEC">
        <w:rPr>
          <w:rFonts w:asciiTheme="majorBidi" w:hAnsiTheme="majorBidi" w:cstheme="majorBidi"/>
          <w:i/>
          <w:iCs/>
        </w:rPr>
        <w:t>Explaining the role of spatial foundations in social capital of neighborhoods in Tehran metropolis</w:t>
      </w:r>
      <w:r>
        <w:rPr>
          <w:rFonts w:asciiTheme="majorBidi" w:hAnsiTheme="majorBidi" w:cstheme="majorBidi"/>
        </w:rPr>
        <w:t xml:space="preserve">, </w:t>
      </w:r>
      <w:r w:rsidRPr="00681BEC">
        <w:rPr>
          <w:rFonts w:asciiTheme="majorBidi" w:hAnsiTheme="majorBidi" w:cstheme="majorBidi"/>
        </w:rPr>
        <w:t>Doctoral dissertation, University of Kharazmi, Tehran, Iran.</w:t>
      </w:r>
      <w:r w:rsidRPr="00681BEC">
        <w:rPr>
          <w:rFonts w:asciiTheme="majorBidi" w:eastAsia="Times New Roman" w:hAnsiTheme="majorBidi" w:cstheme="majorBidi"/>
          <w:sz w:val="24"/>
          <w:szCs w:val="24"/>
          <w:lang w:bidi="ar-SA"/>
        </w:rPr>
        <w:t xml:space="preserve"> </w:t>
      </w:r>
      <w:r w:rsidRPr="00681BEC">
        <w:rPr>
          <w:rFonts w:asciiTheme="majorBidi" w:hAnsiTheme="majorBidi" w:cstheme="majorBidi"/>
        </w:rPr>
        <w:t xml:space="preserve">(in Persian)  </w:t>
      </w:r>
      <w:hyperlink r:id="rId166" w:tgtFrame="_new" w:history="1">
        <w:r w:rsidRPr="00681BEC">
          <w:rPr>
            <w:rStyle w:val="Hyperlink"/>
            <w:rFonts w:asciiTheme="majorBidi" w:hAnsiTheme="majorBidi" w:cstheme="majorBidi"/>
          </w:rPr>
          <w:t>https://ganj.irandoc.ac.ir/viewer/70a77b6163228a4e7b828b06023373e8</w:t>
        </w:r>
      </w:hyperlink>
    </w:p>
    <w:p w14:paraId="7B190782"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Pourahmad, A., Hatami Nejad, H., &amp; Charkhan, Sh. (2021). Investigation and analysis of spatial inequality in neighborhoods of district 2, Tehran. </w:t>
      </w:r>
      <w:r w:rsidRPr="00F550FA">
        <w:rPr>
          <w:rFonts w:asciiTheme="majorBidi" w:hAnsiTheme="majorBidi" w:cstheme="majorBidi"/>
          <w:i/>
          <w:iCs/>
        </w:rPr>
        <w:t>Urban Economics, 6</w:t>
      </w:r>
      <w:r w:rsidRPr="00F550FA">
        <w:rPr>
          <w:rFonts w:asciiTheme="majorBidi" w:hAnsiTheme="majorBidi" w:cstheme="majorBidi"/>
        </w:rPr>
        <w:t xml:space="preserve">(1), 1–12. (in Persian) </w:t>
      </w:r>
      <w:hyperlink r:id="rId167" w:tgtFrame="_new" w:history="1">
        <w:r w:rsidRPr="00F550FA">
          <w:rPr>
            <w:rStyle w:val="Hyperlink"/>
            <w:rFonts w:asciiTheme="majorBidi" w:hAnsiTheme="majorBidi" w:cstheme="majorBidi"/>
          </w:rPr>
          <w:t>https://doi.org/10.22108/ue.2022.126996.1174</w:t>
        </w:r>
      </w:hyperlink>
    </w:p>
    <w:p w14:paraId="0A420FF3"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Pourahmad, A., Zangeneh Shahreki, S., &amp; Saberi, A. (2023). Spatial justice analysis in access to urban services (case study: Yasouj). </w:t>
      </w:r>
      <w:r w:rsidRPr="00F550FA">
        <w:rPr>
          <w:rFonts w:asciiTheme="majorBidi" w:hAnsiTheme="majorBidi" w:cstheme="majorBidi"/>
          <w:i/>
          <w:iCs/>
        </w:rPr>
        <w:t>Geography and Development Journal</w:t>
      </w:r>
      <w:r w:rsidRPr="00F550FA">
        <w:rPr>
          <w:rFonts w:asciiTheme="majorBidi" w:hAnsiTheme="majorBidi" w:cstheme="majorBidi"/>
        </w:rPr>
        <w:t xml:space="preserve">. (in Persian) </w:t>
      </w:r>
      <w:hyperlink r:id="rId168" w:tgtFrame="_new" w:history="1">
        <w:r w:rsidRPr="00F550FA">
          <w:rPr>
            <w:rStyle w:val="Hyperlink"/>
            <w:rFonts w:asciiTheme="majorBidi" w:hAnsiTheme="majorBidi" w:cstheme="majorBidi"/>
          </w:rPr>
          <w:t>https://doi.org/10.22111/gdij.2023.7588</w:t>
        </w:r>
      </w:hyperlink>
    </w:p>
    <w:p w14:paraId="236A8B5C"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lastRenderedPageBreak/>
        <w:t xml:space="preserve">Qi, Y., &amp; Liang, T. (2016). Regional segregation or industrial monopoly? Dual labor market segmentation and income inequality in China. </w:t>
      </w:r>
      <w:r w:rsidRPr="00F550FA">
        <w:rPr>
          <w:rFonts w:asciiTheme="majorBidi" w:hAnsiTheme="majorBidi" w:cstheme="majorBidi"/>
          <w:i/>
          <w:iCs/>
        </w:rPr>
        <w:t>Journal of Chinese Sociology, 3</w:t>
      </w:r>
      <w:r w:rsidRPr="00F550FA">
        <w:rPr>
          <w:rFonts w:asciiTheme="majorBidi" w:hAnsiTheme="majorBidi" w:cstheme="majorBidi"/>
        </w:rPr>
        <w:t xml:space="preserve">, 28. </w:t>
      </w:r>
      <w:hyperlink r:id="rId169" w:tgtFrame="_new" w:history="1">
        <w:r w:rsidRPr="00F550FA">
          <w:rPr>
            <w:rStyle w:val="Hyperlink"/>
            <w:rFonts w:asciiTheme="majorBidi" w:hAnsiTheme="majorBidi" w:cstheme="majorBidi"/>
          </w:rPr>
          <w:t>https://doi.org/10.1186/s40711-016-0048-8</w:t>
        </w:r>
      </w:hyperlink>
    </w:p>
    <w:p w14:paraId="78CDD3C0" w14:textId="77777777" w:rsidR="003672A6" w:rsidRDefault="003672A6" w:rsidP="003672A6">
      <w:pPr>
        <w:pStyle w:val="ListParagraph"/>
        <w:bidi w:val="0"/>
        <w:spacing w:before="120" w:after="0"/>
        <w:ind w:left="403" w:hanging="403"/>
        <w:jc w:val="both"/>
        <w:rPr>
          <w:rFonts w:asciiTheme="majorBidi" w:hAnsiTheme="majorBidi" w:cstheme="majorBidi"/>
        </w:rPr>
      </w:pPr>
      <w:r w:rsidRPr="003672A6">
        <w:rPr>
          <w:rFonts w:asciiTheme="majorBidi" w:hAnsiTheme="majorBidi" w:cstheme="majorBidi"/>
        </w:rPr>
        <w:t xml:space="preserve">Rafieian, M., &amp; Shali, M. (2012). Spatial analysis of development level in Tehran by urban districts. </w:t>
      </w:r>
      <w:r w:rsidRPr="003672A6">
        <w:rPr>
          <w:rFonts w:asciiTheme="majorBidi" w:hAnsiTheme="majorBidi" w:cstheme="majorBidi"/>
          <w:i/>
          <w:iCs/>
        </w:rPr>
        <w:t>Spatial Planning and Geomatics</w:t>
      </w:r>
      <w:r w:rsidRPr="003672A6">
        <w:rPr>
          <w:rFonts w:asciiTheme="majorBidi" w:hAnsiTheme="majorBidi" w:cstheme="majorBidi"/>
        </w:rPr>
        <w:t xml:space="preserve">, 16(4), 25–48. </w:t>
      </w:r>
    </w:p>
    <w:p w14:paraId="252ED92B" w14:textId="0B415AD3" w:rsidR="003672A6" w:rsidRPr="003672A6" w:rsidRDefault="0037603C" w:rsidP="003672A6">
      <w:pPr>
        <w:pStyle w:val="ListParagraph"/>
        <w:bidi w:val="0"/>
        <w:spacing w:before="120" w:after="0"/>
        <w:ind w:left="403" w:hanging="403"/>
        <w:jc w:val="both"/>
        <w:rPr>
          <w:rFonts w:asciiTheme="majorBidi" w:hAnsiTheme="majorBidi" w:cstheme="majorBidi"/>
          <w:rtl/>
        </w:rPr>
      </w:pPr>
      <w:hyperlink r:id="rId170" w:tgtFrame="_new" w:history="1">
        <w:r w:rsidR="003672A6" w:rsidRPr="003672A6">
          <w:rPr>
            <w:rStyle w:val="Hyperlink"/>
            <w:rFonts w:asciiTheme="majorBidi" w:hAnsiTheme="majorBidi" w:cstheme="majorBidi"/>
          </w:rPr>
          <w:t>https://hsmsp.modares.ac.ir/article_14320.html</w:t>
        </w:r>
      </w:hyperlink>
    </w:p>
    <w:p w14:paraId="49711719" w14:textId="77777777" w:rsidR="00F550FA" w:rsidRPr="00F550FA" w:rsidRDefault="00F550FA" w:rsidP="003672A6">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Rahnamayi, M. T., Pour Ahmadi, A., Hataminejad, H., &amp; Manouchehri Miandoab, A. (2016). An analysis of spatial inequalities in Tehran and prioritization for planning. </w:t>
      </w:r>
      <w:r w:rsidRPr="00F550FA">
        <w:rPr>
          <w:rFonts w:asciiTheme="majorBidi" w:hAnsiTheme="majorBidi" w:cstheme="majorBidi"/>
          <w:i/>
          <w:iCs/>
        </w:rPr>
        <w:t>Journal of Urban and Regional Planning, 6</w:t>
      </w:r>
      <w:r w:rsidRPr="00F550FA">
        <w:rPr>
          <w:rFonts w:asciiTheme="majorBidi" w:hAnsiTheme="majorBidi" w:cstheme="majorBidi"/>
        </w:rPr>
        <w:t xml:space="preserve">(20), 35–56. (in Persian) </w:t>
      </w:r>
      <w:hyperlink r:id="rId171" w:tgtFrame="_new" w:history="1">
        <w:r w:rsidRPr="00F550FA">
          <w:rPr>
            <w:rStyle w:val="Hyperlink"/>
            <w:rFonts w:asciiTheme="majorBidi" w:hAnsiTheme="majorBidi" w:cstheme="majorBidi"/>
          </w:rPr>
          <w:t>https://doi.org/10.22111/gaij.2016.2681</w:t>
        </w:r>
      </w:hyperlink>
    </w:p>
    <w:p w14:paraId="128FE949"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Rast, J. (2019). </w:t>
      </w:r>
      <w:r w:rsidRPr="00F550FA">
        <w:rPr>
          <w:rFonts w:asciiTheme="majorBidi" w:hAnsiTheme="majorBidi" w:cstheme="majorBidi"/>
          <w:i/>
          <w:iCs/>
        </w:rPr>
        <w:t>The origins of the dual city: Housing, race, and redevelopment in twentieth century Chicago</w:t>
      </w:r>
      <w:r w:rsidRPr="00F550FA">
        <w:rPr>
          <w:rFonts w:asciiTheme="majorBidi" w:hAnsiTheme="majorBidi" w:cstheme="majorBidi"/>
        </w:rPr>
        <w:t>. Chicago: University of Chicago Press.</w:t>
      </w:r>
    </w:p>
    <w:p w14:paraId="35F548C5"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Rashki Ghalehno, A., Estelaji, A., &amp; Azadbacht, B. (2024). Analysis of urban spatial duality with emphasis on the liveability approach in Chabahar city. </w:t>
      </w:r>
      <w:r w:rsidRPr="00F550FA">
        <w:rPr>
          <w:rFonts w:asciiTheme="majorBidi" w:hAnsiTheme="majorBidi" w:cstheme="majorBidi"/>
          <w:i/>
          <w:iCs/>
        </w:rPr>
        <w:t>Geographical Sciences, 20</w:t>
      </w:r>
      <w:r w:rsidRPr="00F550FA">
        <w:rPr>
          <w:rFonts w:asciiTheme="majorBidi" w:hAnsiTheme="majorBidi" w:cstheme="majorBidi"/>
        </w:rPr>
        <w:t xml:space="preserve">(49), 163–185. (in Persian) </w:t>
      </w:r>
      <w:hyperlink r:id="rId172" w:tgtFrame="_new" w:history="1">
        <w:r w:rsidRPr="00F550FA">
          <w:rPr>
            <w:rStyle w:val="Hyperlink"/>
            <w:rFonts w:asciiTheme="majorBidi" w:hAnsiTheme="majorBidi" w:cstheme="majorBidi"/>
          </w:rPr>
          <w:t>https://www.magiran.com/p2842032</w:t>
        </w:r>
      </w:hyperlink>
    </w:p>
    <w:p w14:paraId="1DF590B3"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Sassen, S. (2001). </w:t>
      </w:r>
      <w:r w:rsidRPr="00F550FA">
        <w:rPr>
          <w:rFonts w:asciiTheme="majorBidi" w:hAnsiTheme="majorBidi" w:cstheme="majorBidi"/>
          <w:i/>
          <w:iCs/>
        </w:rPr>
        <w:t>The global city: New York, London, Tokyo</w:t>
      </w:r>
      <w:r w:rsidRPr="00F550FA">
        <w:rPr>
          <w:rFonts w:asciiTheme="majorBidi" w:hAnsiTheme="majorBidi" w:cstheme="majorBidi"/>
        </w:rPr>
        <w:t>. Princeton: Princeton University Press.</w:t>
      </w:r>
    </w:p>
    <w:p w14:paraId="70BCE26A"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Sarkar, S., Cottineau-Mugadza, C., &amp; Wolf, L. J. (2024). Spatial inequalities and cities: A review. </w:t>
      </w:r>
      <w:r w:rsidRPr="00F550FA">
        <w:rPr>
          <w:rFonts w:asciiTheme="majorBidi" w:hAnsiTheme="majorBidi" w:cstheme="majorBidi"/>
          <w:i/>
          <w:iCs/>
        </w:rPr>
        <w:t>Environment and Planning B: Urban Analytics and City Science, 51</w:t>
      </w:r>
      <w:r w:rsidRPr="00F550FA">
        <w:rPr>
          <w:rFonts w:asciiTheme="majorBidi" w:hAnsiTheme="majorBidi" w:cstheme="majorBidi"/>
        </w:rPr>
        <w:t xml:space="preserve">(7), 1391–1407. </w:t>
      </w:r>
      <w:hyperlink r:id="rId173" w:tgtFrame="_new" w:history="1">
        <w:r w:rsidRPr="00F550FA">
          <w:rPr>
            <w:rStyle w:val="Hyperlink"/>
            <w:rFonts w:asciiTheme="majorBidi" w:hAnsiTheme="majorBidi" w:cstheme="majorBidi"/>
          </w:rPr>
          <w:t>https://doi.org/10.1177/23998083241263422</w:t>
        </w:r>
      </w:hyperlink>
    </w:p>
    <w:p w14:paraId="1946EFFA"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Shafiei, A., &amp; Abdi Daneshpour, Z. (2019). Assessment of residential policy in Tehran in addressing spatial inequality. </w:t>
      </w:r>
      <w:r w:rsidRPr="00F550FA">
        <w:rPr>
          <w:rFonts w:asciiTheme="majorBidi" w:hAnsiTheme="majorBidi" w:cstheme="majorBidi"/>
          <w:i/>
          <w:iCs/>
        </w:rPr>
        <w:t>Journal of Welfare and Social Development Planning, 10</w:t>
      </w:r>
      <w:r w:rsidRPr="00F550FA">
        <w:rPr>
          <w:rFonts w:asciiTheme="majorBidi" w:hAnsiTheme="majorBidi" w:cstheme="majorBidi"/>
        </w:rPr>
        <w:t xml:space="preserve">(41), 73–132. (in Persian) </w:t>
      </w:r>
      <w:hyperlink r:id="rId174" w:tgtFrame="_new" w:history="1">
        <w:r w:rsidRPr="00F550FA">
          <w:rPr>
            <w:rStyle w:val="Hyperlink"/>
            <w:rFonts w:asciiTheme="majorBidi" w:hAnsiTheme="majorBidi" w:cstheme="majorBidi"/>
          </w:rPr>
          <w:t>https://doi.org/10.22054/qjsd.2019.11839</w:t>
        </w:r>
      </w:hyperlink>
    </w:p>
    <w:p w14:paraId="5170F9D9"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Shalchi, V., &amp; Jang, A. (2016). Reproduction of social inequality in Tehran through the interaction of capital and space. </w:t>
      </w:r>
      <w:r w:rsidRPr="00F550FA">
        <w:rPr>
          <w:rFonts w:asciiTheme="majorBidi" w:hAnsiTheme="majorBidi" w:cstheme="majorBidi"/>
          <w:i/>
          <w:iCs/>
        </w:rPr>
        <w:t>Social–Cultural Development Studies, 5</w:t>
      </w:r>
      <w:r w:rsidRPr="00F550FA">
        <w:rPr>
          <w:rFonts w:asciiTheme="majorBidi" w:hAnsiTheme="majorBidi" w:cstheme="majorBidi"/>
        </w:rPr>
        <w:t xml:space="preserve">(1), 87–120. (in Persian) </w:t>
      </w:r>
      <w:hyperlink r:id="rId175" w:tgtFrame="_new" w:history="1">
        <w:r w:rsidRPr="00F550FA">
          <w:rPr>
            <w:rStyle w:val="Hyperlink"/>
            <w:rFonts w:asciiTheme="majorBidi" w:hAnsiTheme="majorBidi" w:cstheme="majorBidi"/>
          </w:rPr>
          <w:t>http://journals.sabz.ac.ir/scds/article-1-281-fa.html</w:t>
        </w:r>
      </w:hyperlink>
    </w:p>
    <w:p w14:paraId="762DE43A"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Shakor, A., &amp; Namdar Ardakani, M. J. (2021). Determining the development level of eleven districts of Shiraz County in terms of urban and cultural services indicators. </w:t>
      </w:r>
      <w:r w:rsidRPr="00F550FA">
        <w:rPr>
          <w:rFonts w:asciiTheme="majorBidi" w:hAnsiTheme="majorBidi" w:cstheme="majorBidi"/>
          <w:i/>
          <w:iCs/>
        </w:rPr>
        <w:t>Urban Research and Planning, 12</w:t>
      </w:r>
      <w:r w:rsidRPr="00F550FA">
        <w:rPr>
          <w:rFonts w:asciiTheme="majorBidi" w:hAnsiTheme="majorBidi" w:cstheme="majorBidi"/>
        </w:rPr>
        <w:t xml:space="preserve">(47), 1–24. (in Persian) </w:t>
      </w:r>
      <w:hyperlink r:id="rId176" w:tgtFrame="_new" w:history="1">
        <w:r w:rsidRPr="00F550FA">
          <w:rPr>
            <w:rStyle w:val="Hyperlink"/>
            <w:rFonts w:asciiTheme="majorBidi" w:hAnsiTheme="majorBidi" w:cstheme="majorBidi"/>
          </w:rPr>
          <w:t>https://sid.ir/paper/1000076/fa</w:t>
        </w:r>
      </w:hyperlink>
    </w:p>
    <w:p w14:paraId="59998293" w14:textId="77777777" w:rsidR="00F550FA" w:rsidRDefault="00F550FA" w:rsidP="00F550FA">
      <w:pPr>
        <w:pStyle w:val="ListParagraph"/>
        <w:bidi w:val="0"/>
        <w:spacing w:before="120" w:after="120"/>
        <w:ind w:left="397" w:hanging="397"/>
        <w:jc w:val="both"/>
        <w:rPr>
          <w:rFonts w:asciiTheme="majorBidi" w:hAnsiTheme="majorBidi" w:cstheme="majorBidi"/>
          <w:rtl/>
        </w:rPr>
      </w:pPr>
      <w:r w:rsidRPr="00F550FA">
        <w:rPr>
          <w:rFonts w:asciiTheme="majorBidi" w:hAnsiTheme="majorBidi" w:cstheme="majorBidi"/>
        </w:rPr>
        <w:t xml:space="preserve">Soja, E. W. (2000). </w:t>
      </w:r>
      <w:r w:rsidRPr="001A1E8A">
        <w:rPr>
          <w:rFonts w:asciiTheme="majorBidi" w:hAnsiTheme="majorBidi" w:cstheme="majorBidi"/>
        </w:rPr>
        <w:t>Postmetropolis: Critical studies of cities and regions</w:t>
      </w:r>
      <w:r w:rsidRPr="00F550FA">
        <w:rPr>
          <w:rFonts w:asciiTheme="majorBidi" w:hAnsiTheme="majorBidi" w:cstheme="majorBidi"/>
        </w:rPr>
        <w:t>. Oxford: Blackwell.</w:t>
      </w:r>
    </w:p>
    <w:p w14:paraId="1FD4195D" w14:textId="63D8ACE8" w:rsidR="00E121E3" w:rsidRDefault="00E121E3" w:rsidP="00E121E3">
      <w:pPr>
        <w:pStyle w:val="ListParagraph"/>
        <w:bidi w:val="0"/>
        <w:spacing w:before="120" w:after="120"/>
        <w:ind w:left="397" w:hanging="397"/>
        <w:jc w:val="both"/>
        <w:rPr>
          <w:rFonts w:asciiTheme="majorBidi" w:hAnsiTheme="majorBidi" w:cstheme="majorBidi"/>
        </w:rPr>
      </w:pPr>
      <w:r w:rsidRPr="00E121E3">
        <w:rPr>
          <w:rFonts w:asciiTheme="majorBidi" w:hAnsiTheme="majorBidi" w:cstheme="majorBidi"/>
        </w:rPr>
        <w:t>Statistical Center of Iran (2016). Results of the 2016 National Population and Housing Census.</w:t>
      </w:r>
    </w:p>
    <w:p w14:paraId="499636C0" w14:textId="07AB4E78" w:rsidR="001A1E8A" w:rsidRPr="001A1E8A" w:rsidRDefault="001A1E8A" w:rsidP="001A1E8A">
      <w:pPr>
        <w:spacing w:before="120" w:after="120" w:line="276" w:lineRule="auto"/>
        <w:ind w:left="397" w:hanging="397"/>
        <w:jc w:val="both"/>
        <w:rPr>
          <w:rFonts w:asciiTheme="majorBidi" w:eastAsia="Calibri" w:hAnsiTheme="majorBidi" w:cstheme="majorBidi"/>
          <w:sz w:val="22"/>
          <w:szCs w:val="22"/>
          <w:lang w:bidi="fa-IR"/>
        </w:rPr>
      </w:pPr>
      <w:r w:rsidRPr="001A1E8A">
        <w:rPr>
          <w:rFonts w:asciiTheme="majorBidi" w:eastAsia="Calibri" w:hAnsiTheme="majorBidi" w:cstheme="majorBidi"/>
          <w:sz w:val="22"/>
          <w:szCs w:val="22"/>
          <w:lang w:bidi="fa-IR"/>
        </w:rPr>
        <w:t xml:space="preserve">Takmil Homayoun, N. </w:t>
      </w:r>
      <w:r w:rsidRPr="001A1E8A">
        <w:rPr>
          <w:rFonts w:asciiTheme="majorBidi" w:eastAsia="Calibri" w:hAnsiTheme="majorBidi" w:cstheme="majorBidi"/>
          <w:i/>
          <w:iCs/>
          <w:sz w:val="22"/>
          <w:szCs w:val="22"/>
          <w:lang w:bidi="fa-IR"/>
        </w:rPr>
        <w:t xml:space="preserve">(2000). </w:t>
      </w:r>
      <w:r w:rsidRPr="001A1E8A">
        <w:rPr>
          <w:rFonts w:asciiTheme="majorBidi" w:eastAsia="Calibri" w:hAnsiTheme="majorBidi" w:cstheme="majorBidi"/>
          <w:sz w:val="22"/>
          <w:szCs w:val="22"/>
          <w:lang w:bidi="fa-IR"/>
        </w:rPr>
        <w:t xml:space="preserve">Social and cultural history of Tehran (Vol. 1) (2nd ed.). </w:t>
      </w:r>
      <w:r w:rsidRPr="001A1E8A">
        <w:rPr>
          <w:rFonts w:asciiTheme="majorBidi" w:eastAsia="Calibri" w:hAnsiTheme="majorBidi" w:cstheme="majorBidi"/>
          <w:i/>
          <w:iCs/>
          <w:sz w:val="22"/>
          <w:szCs w:val="22"/>
          <w:lang w:bidi="fa-IR"/>
        </w:rPr>
        <w:t>Office of Cultural Studies</w:t>
      </w:r>
      <w:r w:rsidRPr="001A1E8A">
        <w:rPr>
          <w:rFonts w:asciiTheme="majorBidi" w:eastAsia="Calibri" w:hAnsiTheme="majorBidi" w:cstheme="majorBidi"/>
          <w:sz w:val="22"/>
          <w:szCs w:val="22"/>
          <w:lang w:bidi="fa-IR"/>
        </w:rPr>
        <w:t xml:space="preserve"> </w:t>
      </w:r>
      <w:r>
        <w:rPr>
          <w:rFonts w:asciiTheme="majorBidi" w:eastAsia="Calibri" w:hAnsiTheme="majorBidi" w:cstheme="majorBidi"/>
          <w:sz w:val="22"/>
          <w:szCs w:val="22"/>
          <w:lang w:bidi="fa-IR"/>
        </w:rPr>
        <w:t>.</w:t>
      </w:r>
      <w:r w:rsidRPr="001A1E8A">
        <w:rPr>
          <w:rFonts w:asciiTheme="majorBidi" w:eastAsia="Calibri" w:hAnsiTheme="majorBidi" w:cstheme="majorBidi"/>
          <w:sz w:val="22"/>
          <w:szCs w:val="22"/>
          <w:lang w:bidi="fa-IR"/>
        </w:rPr>
        <w:t xml:space="preserve"> Retrieved from </w:t>
      </w:r>
      <w:hyperlink r:id="rId177" w:tgtFrame="_new" w:history="1">
        <w:r w:rsidRPr="001A1E8A">
          <w:rPr>
            <w:rStyle w:val="Hyperlink"/>
            <w:rFonts w:asciiTheme="majorBidi" w:eastAsia="Calibri" w:hAnsiTheme="majorBidi" w:cstheme="majorBidi"/>
            <w:sz w:val="22"/>
            <w:szCs w:val="22"/>
            <w:lang w:bidi="fa-IR"/>
          </w:rPr>
          <w:t>https://eliteraturebook.com/books/15390</w:t>
        </w:r>
      </w:hyperlink>
    </w:p>
    <w:p w14:paraId="334AC72E" w14:textId="77777777" w:rsidR="00681BEC" w:rsidRPr="00681BEC" w:rsidRDefault="00681BEC" w:rsidP="00681BEC">
      <w:pPr>
        <w:spacing w:before="120" w:after="120" w:line="276" w:lineRule="auto"/>
        <w:ind w:left="397" w:hanging="397"/>
        <w:jc w:val="both"/>
        <w:rPr>
          <w:rFonts w:asciiTheme="majorBidi" w:eastAsia="Calibri" w:hAnsiTheme="majorBidi" w:cstheme="majorBidi"/>
          <w:sz w:val="22"/>
          <w:szCs w:val="22"/>
          <w:lang w:bidi="fa-IR"/>
        </w:rPr>
      </w:pPr>
      <w:r w:rsidRPr="00681BEC">
        <w:rPr>
          <w:rFonts w:asciiTheme="majorBidi" w:eastAsia="Calibri" w:hAnsiTheme="majorBidi" w:cstheme="majorBidi"/>
          <w:sz w:val="22"/>
          <w:szCs w:val="22"/>
          <w:lang w:bidi="fa-IR"/>
        </w:rPr>
        <w:t>Tehran Municipality (2016). Statistical Yearbook of Tehran Municipality. Information and Communication Technology Organization, Tehran, Iran.</w:t>
      </w:r>
    </w:p>
    <w:p w14:paraId="713324D4"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Vanhellemont, L., &amp; Pauly, R. (2015). The dual city scrutinised: The case of European expats in Brussels. </w:t>
      </w:r>
      <w:r w:rsidRPr="00F550FA">
        <w:rPr>
          <w:rFonts w:asciiTheme="majorBidi" w:hAnsiTheme="majorBidi" w:cstheme="majorBidi"/>
          <w:i/>
          <w:iCs/>
        </w:rPr>
        <w:t>Territorio, 73</w:t>
      </w:r>
      <w:r w:rsidRPr="00F550FA">
        <w:rPr>
          <w:rFonts w:asciiTheme="majorBidi" w:hAnsiTheme="majorBidi" w:cstheme="majorBidi"/>
        </w:rPr>
        <w:t xml:space="preserve">, 49–57. </w:t>
      </w:r>
      <w:hyperlink r:id="rId178" w:tgtFrame="_new" w:history="1">
        <w:r w:rsidRPr="00F550FA">
          <w:rPr>
            <w:rStyle w:val="Hyperlink"/>
            <w:rFonts w:asciiTheme="majorBidi" w:hAnsiTheme="majorBidi" w:cstheme="majorBidi"/>
          </w:rPr>
          <w:t>https://doi.org/10.3280/TR2015-073007</w:t>
        </w:r>
      </w:hyperlink>
    </w:p>
    <w:p w14:paraId="5218DAA4"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Varady, D. (2019). The divided city: Poverty and prosperity in urban America. </w:t>
      </w:r>
      <w:r w:rsidRPr="00F550FA">
        <w:rPr>
          <w:rFonts w:asciiTheme="majorBidi" w:hAnsiTheme="majorBidi" w:cstheme="majorBidi"/>
          <w:i/>
          <w:iCs/>
        </w:rPr>
        <w:t>Housing Studies, 34</w:t>
      </w:r>
      <w:r w:rsidRPr="00F550FA">
        <w:rPr>
          <w:rFonts w:asciiTheme="majorBidi" w:hAnsiTheme="majorBidi" w:cstheme="majorBidi"/>
        </w:rPr>
        <w:t xml:space="preserve">(4), 734–736. </w:t>
      </w:r>
      <w:hyperlink r:id="rId179" w:tgtFrame="_new" w:history="1">
        <w:r w:rsidRPr="00F550FA">
          <w:rPr>
            <w:rStyle w:val="Hyperlink"/>
            <w:rFonts w:asciiTheme="majorBidi" w:hAnsiTheme="majorBidi" w:cstheme="majorBidi"/>
          </w:rPr>
          <w:t>https://doi.org/10.1080/02673037.2019.1570718</w:t>
        </w:r>
      </w:hyperlink>
    </w:p>
    <w:p w14:paraId="1E88A8B6"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lastRenderedPageBreak/>
        <w:t xml:space="preserve">Verbavatz, V., &amp; Barthelemy, M. (2023). Modeling the spatial dynamics of income in cities. </w:t>
      </w:r>
      <w:r w:rsidRPr="00F550FA">
        <w:rPr>
          <w:rFonts w:asciiTheme="majorBidi" w:hAnsiTheme="majorBidi" w:cstheme="majorBidi"/>
          <w:i/>
          <w:iCs/>
        </w:rPr>
        <w:t>Environment and Planning B: Urban Analytics and City Science, 51</w:t>
      </w:r>
      <w:r w:rsidRPr="00F550FA">
        <w:rPr>
          <w:rFonts w:asciiTheme="majorBidi" w:hAnsiTheme="majorBidi" w:cstheme="majorBidi"/>
        </w:rPr>
        <w:t xml:space="preserve">(1), </w:t>
      </w:r>
      <w:hyperlink r:id="rId180" w:tgtFrame="_new" w:history="1">
        <w:r w:rsidRPr="00F550FA">
          <w:rPr>
            <w:rStyle w:val="Hyperlink"/>
            <w:rFonts w:asciiTheme="majorBidi" w:hAnsiTheme="majorBidi" w:cstheme="majorBidi"/>
          </w:rPr>
          <w:t>https://doi.org/10.1177/23998083231171397</w:t>
        </w:r>
      </w:hyperlink>
    </w:p>
    <w:p w14:paraId="7BBD0D81"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Xing, L., Liu, Y., Wang, B., Wang, Y., &amp; Liu, H. (2020). An environmental justice study on spatial access to parks for youth by using an improved 2SFCA method in Wuhan, China. </w:t>
      </w:r>
      <w:r w:rsidRPr="00F550FA">
        <w:rPr>
          <w:rFonts w:asciiTheme="majorBidi" w:hAnsiTheme="majorBidi" w:cstheme="majorBidi"/>
          <w:i/>
          <w:iCs/>
        </w:rPr>
        <w:t>Cities, 96</w:t>
      </w:r>
      <w:r w:rsidRPr="00F550FA">
        <w:rPr>
          <w:rFonts w:asciiTheme="majorBidi" w:hAnsiTheme="majorBidi" w:cstheme="majorBidi"/>
        </w:rPr>
        <w:t xml:space="preserve">, 102405. </w:t>
      </w:r>
      <w:hyperlink r:id="rId181" w:tgtFrame="_new" w:history="1">
        <w:r w:rsidRPr="00F550FA">
          <w:rPr>
            <w:rStyle w:val="Hyperlink"/>
            <w:rFonts w:asciiTheme="majorBidi" w:hAnsiTheme="majorBidi" w:cstheme="majorBidi"/>
          </w:rPr>
          <w:t>https://doi.org/10.1016/j.cities.2019.102405</w:t>
        </w:r>
      </w:hyperlink>
    </w:p>
    <w:p w14:paraId="1EBC0155"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Yao, L., Liu, J., Wang, R., &amp; Yin, K. (2014). Effective green equivalent—A measure of public green spaces for cities. </w:t>
      </w:r>
      <w:r w:rsidRPr="00F550FA">
        <w:rPr>
          <w:rFonts w:asciiTheme="majorBidi" w:hAnsiTheme="majorBidi" w:cstheme="majorBidi"/>
          <w:i/>
          <w:iCs/>
        </w:rPr>
        <w:t>Ecological Indicators, 47</w:t>
      </w:r>
      <w:r w:rsidRPr="00F550FA">
        <w:rPr>
          <w:rFonts w:asciiTheme="majorBidi" w:hAnsiTheme="majorBidi" w:cstheme="majorBidi"/>
        </w:rPr>
        <w:t xml:space="preserve">, 123–127. </w:t>
      </w:r>
      <w:hyperlink r:id="rId182" w:tgtFrame="_new" w:history="1">
        <w:r w:rsidRPr="00F550FA">
          <w:rPr>
            <w:rStyle w:val="Hyperlink"/>
            <w:rFonts w:asciiTheme="majorBidi" w:hAnsiTheme="majorBidi" w:cstheme="majorBidi"/>
          </w:rPr>
          <w:t>https://doi.org/10.1016/j.ecolind.2014.07.009</w:t>
        </w:r>
      </w:hyperlink>
    </w:p>
    <w:p w14:paraId="2D8BC9E9"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Yasouri, M., Mohammadi, A., &amp; Emami, S. F. (2020). Spatial analysis and development levels of Gilan province in economic and social indicators. </w:t>
      </w:r>
      <w:r w:rsidRPr="00F550FA">
        <w:rPr>
          <w:rFonts w:asciiTheme="majorBidi" w:hAnsiTheme="majorBidi" w:cstheme="majorBidi"/>
          <w:i/>
          <w:iCs/>
        </w:rPr>
        <w:t>Coastal Areas Geographical Studies, 1</w:t>
      </w:r>
      <w:r w:rsidRPr="00F550FA">
        <w:rPr>
          <w:rFonts w:asciiTheme="majorBidi" w:hAnsiTheme="majorBidi" w:cstheme="majorBidi"/>
        </w:rPr>
        <w:t xml:space="preserve">(3), 27–51. (in Persian) </w:t>
      </w:r>
      <w:hyperlink r:id="rId183" w:tgtFrame="_new" w:history="1">
        <w:r w:rsidRPr="00F550FA">
          <w:rPr>
            <w:rStyle w:val="Hyperlink"/>
            <w:rFonts w:asciiTheme="majorBidi" w:hAnsiTheme="majorBidi" w:cstheme="majorBidi"/>
          </w:rPr>
          <w:t>https://doi.org/10.22124/gscaj.2021.17306.1053</w:t>
        </w:r>
      </w:hyperlink>
    </w:p>
    <w:p w14:paraId="66CDB3AD" w14:textId="77777777" w:rsidR="00F550FA" w:rsidRPr="00F550FA" w:rsidRDefault="00F550FA" w:rsidP="00F550FA">
      <w:pPr>
        <w:pStyle w:val="ListParagraph"/>
        <w:bidi w:val="0"/>
        <w:spacing w:before="120" w:after="120"/>
        <w:ind w:left="397" w:hanging="397"/>
        <w:jc w:val="both"/>
        <w:rPr>
          <w:rFonts w:asciiTheme="majorBidi" w:hAnsiTheme="majorBidi" w:cstheme="majorBidi"/>
        </w:rPr>
      </w:pPr>
      <w:r w:rsidRPr="00F550FA">
        <w:rPr>
          <w:rFonts w:asciiTheme="majorBidi" w:hAnsiTheme="majorBidi" w:cstheme="majorBidi"/>
        </w:rPr>
        <w:t xml:space="preserve">Zanganeh, A., Karami, T. D., &amp; Yadollahi Saber, R. (2021). Assessment of environmental impacts of Sadr elevated highway on surrounding neighborhoods in Tehran. </w:t>
      </w:r>
      <w:r w:rsidRPr="00F550FA">
        <w:rPr>
          <w:rFonts w:asciiTheme="majorBidi" w:hAnsiTheme="majorBidi" w:cstheme="majorBidi"/>
          <w:i/>
          <w:iCs/>
        </w:rPr>
        <w:t>Applied Research in Geographic Sciences, 21</w:t>
      </w:r>
      <w:r w:rsidRPr="00F550FA">
        <w:rPr>
          <w:rFonts w:asciiTheme="majorBidi" w:hAnsiTheme="majorBidi" w:cstheme="majorBidi"/>
        </w:rPr>
        <w:t xml:space="preserve">(62), 319–338. (in Persian) </w:t>
      </w:r>
      <w:hyperlink r:id="rId184" w:tgtFrame="_new" w:history="1">
        <w:r w:rsidRPr="00F550FA">
          <w:rPr>
            <w:rStyle w:val="Hyperlink"/>
            <w:rFonts w:asciiTheme="majorBidi" w:hAnsiTheme="majorBidi" w:cstheme="majorBidi"/>
          </w:rPr>
          <w:t>http://dx.doi.org/10.52547/jgs.21.62.319</w:t>
        </w:r>
      </w:hyperlink>
    </w:p>
    <w:sectPr w:rsidR="00F550FA" w:rsidRPr="00F550FA" w:rsidSect="00B326C4">
      <w:headerReference w:type="even" r:id="rId185"/>
      <w:headerReference w:type="default" r:id="rId186"/>
      <w:headerReference w:type="first" r:id="rId187"/>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D40AA" w14:textId="77777777" w:rsidR="0037603C" w:rsidRDefault="0037603C" w:rsidP="00035975">
      <w:r>
        <w:separator/>
      </w:r>
    </w:p>
  </w:endnote>
  <w:endnote w:type="continuationSeparator" w:id="0">
    <w:p w14:paraId="1264251C" w14:textId="77777777" w:rsidR="0037603C" w:rsidRDefault="0037603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Times New Roman"/>
    <w:panose1 w:val="00000000000000000000"/>
    <w:charset w:val="00"/>
    <w:family w:val="roman"/>
    <w:notTrueType/>
    <w:pitch w:val="default"/>
  </w:font>
  <w:font w:name="Yagut">
    <w:altName w:val="Times New Roman"/>
    <w:charset w:val="B2"/>
    <w:family w:val="auto"/>
    <w:pitch w:val="variable"/>
    <w:sig w:usb0="00002001" w:usb1="80000000" w:usb2="00000008"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 w:name="Zar">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0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CA73" w14:textId="77777777" w:rsidR="00D307F4" w:rsidRPr="00A2449A" w:rsidRDefault="00D307F4"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02AA" w14:textId="77777777" w:rsidR="00D307F4" w:rsidRPr="00A2449A" w:rsidRDefault="00D307F4"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D588D" w14:textId="034E2304" w:rsidR="00D307F4" w:rsidRPr="00DB630F" w:rsidRDefault="00D307F4"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2040C" w14:textId="77777777" w:rsidR="0037603C" w:rsidRDefault="0037603C" w:rsidP="00035975">
      <w:r>
        <w:separator/>
      </w:r>
    </w:p>
  </w:footnote>
  <w:footnote w:type="continuationSeparator" w:id="0">
    <w:p w14:paraId="0E274A9A" w14:textId="77777777" w:rsidR="0037603C" w:rsidRDefault="0037603C" w:rsidP="00035975">
      <w:r>
        <w:continuationSeparator/>
      </w:r>
    </w:p>
  </w:footnote>
  <w:footnote w:id="1">
    <w:p w14:paraId="4D781913" w14:textId="038BB725" w:rsidR="00D307F4" w:rsidRDefault="00D307F4" w:rsidP="00350AFA">
      <w:pPr>
        <w:pStyle w:val="FootnoteText"/>
        <w:bidi w:val="0"/>
        <w:rPr>
          <w:lang w:bidi="fa-IR"/>
        </w:rPr>
      </w:pPr>
      <w:r>
        <w:rPr>
          <w:rStyle w:val="FootnoteReference"/>
        </w:rPr>
        <w:footnoteRef/>
      </w:r>
      <w:r>
        <w:rPr>
          <w:rtl/>
        </w:rPr>
        <w:t xml:space="preserve"> </w:t>
      </w:r>
      <w:r>
        <w:rPr>
          <w:lang w:bidi="fa-IR"/>
        </w:rPr>
        <w:t xml:space="preserve">. </w:t>
      </w:r>
      <w:r w:rsidRPr="00350AFA">
        <w:rPr>
          <w:lang w:bidi="fa-IR"/>
        </w:rPr>
        <w:t>Borandeh</w:t>
      </w:r>
    </w:p>
  </w:footnote>
  <w:footnote w:id="2">
    <w:p w14:paraId="1499CBA4" w14:textId="3F2633B3" w:rsidR="00D307F4" w:rsidRPr="006B3471" w:rsidRDefault="00D307F4" w:rsidP="007C033C">
      <w:pPr>
        <w:pStyle w:val="FootnoteText"/>
        <w:bidi w:val="0"/>
        <w:rPr>
          <w:iCs/>
          <w:lang w:bidi="fa-IR"/>
        </w:rPr>
      </w:pPr>
      <w:r w:rsidRPr="00565889">
        <w:rPr>
          <w:sz w:val="18"/>
          <w:szCs w:val="18"/>
          <w:vertAlign w:val="superscript"/>
        </w:rPr>
        <w:t>1</w:t>
      </w:r>
      <w:r w:rsidRPr="00565889">
        <w:rPr>
          <w:sz w:val="18"/>
          <w:szCs w:val="18"/>
        </w:rPr>
        <w:t>.</w:t>
      </w:r>
      <w:r>
        <w:rPr>
          <w:sz w:val="18"/>
          <w:szCs w:val="18"/>
        </w:rPr>
        <w:t xml:space="preserve"> </w:t>
      </w:r>
      <w:r w:rsidRPr="006B3471">
        <w:rPr>
          <w:iCs/>
        </w:rPr>
        <w:t>Social Polarization</w:t>
      </w:r>
    </w:p>
  </w:footnote>
  <w:footnote w:id="3">
    <w:p w14:paraId="57CC75DF" w14:textId="2A94FAD8" w:rsidR="00D307F4" w:rsidRPr="006B3471" w:rsidRDefault="00D307F4" w:rsidP="007C033C">
      <w:pPr>
        <w:pStyle w:val="FootnoteText"/>
        <w:bidi w:val="0"/>
        <w:rPr>
          <w:iCs/>
        </w:rPr>
      </w:pPr>
      <w:r w:rsidRPr="006B3471">
        <w:rPr>
          <w:rStyle w:val="FootnoteReference"/>
          <w:iCs/>
        </w:rPr>
        <w:footnoteRef/>
      </w:r>
      <w:r w:rsidRPr="006B3471">
        <w:rPr>
          <w:iCs/>
          <w:rtl/>
        </w:rPr>
        <w:t xml:space="preserve"> </w:t>
      </w:r>
      <w:r w:rsidRPr="006B3471">
        <w:rPr>
          <w:iCs/>
        </w:rPr>
        <w:t>.</w:t>
      </w:r>
      <w:r w:rsidRPr="006B3471">
        <w:rPr>
          <w:rFonts w:asciiTheme="majorBidi" w:eastAsia="Calibri" w:hAnsiTheme="majorBidi" w:cs="B Nazanin"/>
          <w:iCs/>
          <w:lang w:bidi="fa-IR"/>
        </w:rPr>
        <w:t xml:space="preserve"> </w:t>
      </w:r>
      <w:r w:rsidRPr="006B3471">
        <w:rPr>
          <w:iCs/>
        </w:rPr>
        <w:t>Dual City</w:t>
      </w:r>
    </w:p>
  </w:footnote>
  <w:footnote w:id="4">
    <w:p w14:paraId="4DD56BA2" w14:textId="77777777" w:rsidR="00D307F4" w:rsidRDefault="00D307F4" w:rsidP="002751F2">
      <w:pPr>
        <w:pStyle w:val="FootnoteText"/>
        <w:bidi w:val="0"/>
        <w:rPr>
          <w:lang w:bidi="fa-IR"/>
        </w:rPr>
      </w:pPr>
      <w:r>
        <w:rPr>
          <w:rStyle w:val="FootnoteReference"/>
        </w:rPr>
        <w:footnoteRef/>
      </w:r>
      <w:r>
        <w:rPr>
          <w:rtl/>
        </w:rPr>
        <w:t xml:space="preserve"> </w:t>
      </w:r>
      <w:r>
        <w:rPr>
          <w:lang w:bidi="fa-IR"/>
        </w:rPr>
        <w:t xml:space="preserve">. </w:t>
      </w:r>
      <w:r w:rsidRPr="0010771F">
        <w:rPr>
          <w:lang w:bidi="fa-IR"/>
        </w:rPr>
        <w:t>Varady</w:t>
      </w:r>
    </w:p>
  </w:footnote>
  <w:footnote w:id="5">
    <w:p w14:paraId="0A217423" w14:textId="52167F7F" w:rsidR="00D307F4" w:rsidRPr="006B3471" w:rsidRDefault="00D307F4" w:rsidP="006B3471">
      <w:pPr>
        <w:pStyle w:val="FootnoteText"/>
        <w:bidi w:val="0"/>
        <w:rPr>
          <w:iCs/>
          <w:lang w:bidi="fa-IR"/>
        </w:rPr>
      </w:pPr>
      <w:r w:rsidRPr="006B3471">
        <w:rPr>
          <w:rStyle w:val="FootnoteReference"/>
          <w:iCs/>
        </w:rPr>
        <w:footnoteRef/>
      </w:r>
      <w:r w:rsidRPr="006B3471">
        <w:rPr>
          <w:iCs/>
          <w:rtl/>
        </w:rPr>
        <w:t xml:space="preserve"> </w:t>
      </w:r>
      <w:r w:rsidRPr="006B3471">
        <w:rPr>
          <w:iCs/>
          <w:lang w:bidi="fa-IR"/>
        </w:rPr>
        <w:t>. Fainstein</w:t>
      </w:r>
    </w:p>
  </w:footnote>
  <w:footnote w:id="6">
    <w:p w14:paraId="7CEE12C6" w14:textId="3CB3B7CC" w:rsidR="00D307F4" w:rsidRPr="008E1E11" w:rsidRDefault="00D307F4" w:rsidP="008E1E11">
      <w:pPr>
        <w:pStyle w:val="FootnoteText"/>
        <w:bidi w:val="0"/>
        <w:rPr>
          <w:rFonts w:asciiTheme="majorBidi" w:hAnsiTheme="majorBidi" w:cstheme="majorBidi"/>
          <w:lang w:bidi="fa-IR"/>
        </w:rPr>
      </w:pPr>
      <w:r w:rsidRPr="008E1E11">
        <w:rPr>
          <w:rStyle w:val="FootnoteReference"/>
          <w:rFonts w:asciiTheme="majorBidi" w:hAnsiTheme="majorBidi" w:cstheme="majorBidi"/>
        </w:rPr>
        <w:footnoteRef/>
      </w:r>
      <w:r w:rsidRPr="008E1E11">
        <w:rPr>
          <w:rFonts w:asciiTheme="majorBidi" w:hAnsiTheme="majorBidi" w:cstheme="majorBidi"/>
          <w:rtl/>
        </w:rPr>
        <w:t xml:space="preserve"> </w:t>
      </w:r>
      <w:r w:rsidRPr="008E1E11">
        <w:rPr>
          <w:rFonts w:asciiTheme="majorBidi" w:hAnsiTheme="majorBidi" w:cstheme="majorBidi"/>
          <w:lang w:bidi="fa-IR"/>
        </w:rPr>
        <w:t xml:space="preserve">. </w:t>
      </w:r>
      <w:r w:rsidRPr="008E1E11">
        <w:rPr>
          <w:rFonts w:asciiTheme="majorBidi" w:eastAsiaTheme="minorHAnsi" w:hAnsiTheme="majorBidi" w:cstheme="majorBidi"/>
          <w:lang w:bidi="fa-IR"/>
        </w:rPr>
        <w:t>H</w:t>
      </w:r>
      <w:r>
        <w:rPr>
          <w:rFonts w:asciiTheme="majorBidi" w:eastAsiaTheme="minorHAnsi" w:hAnsiTheme="majorBidi" w:cstheme="majorBidi"/>
          <w:lang w:bidi="fa-IR"/>
        </w:rPr>
        <w:t>olt</w:t>
      </w:r>
      <w:r w:rsidRPr="008E1E11">
        <w:rPr>
          <w:rFonts w:asciiTheme="majorBidi" w:eastAsiaTheme="minorHAnsi" w:hAnsiTheme="majorBidi" w:cstheme="majorBidi"/>
          <w:lang w:bidi="fa-IR"/>
        </w:rPr>
        <w:t>-J</w:t>
      </w:r>
      <w:r>
        <w:rPr>
          <w:rFonts w:asciiTheme="majorBidi" w:eastAsiaTheme="minorHAnsi" w:hAnsiTheme="majorBidi" w:cstheme="majorBidi"/>
          <w:lang w:bidi="fa-IR"/>
        </w:rPr>
        <w:t>ensen</w:t>
      </w:r>
    </w:p>
  </w:footnote>
  <w:footnote w:id="7">
    <w:p w14:paraId="0E26652A" w14:textId="77777777" w:rsidR="00D307F4" w:rsidRDefault="00D307F4" w:rsidP="00784DF5">
      <w:pPr>
        <w:pStyle w:val="FootnoteText"/>
        <w:bidi w:val="0"/>
        <w:rPr>
          <w:rtl/>
          <w:lang w:bidi="fa-IR"/>
        </w:rPr>
      </w:pPr>
      <w:r>
        <w:rPr>
          <w:rStyle w:val="FootnoteReference"/>
          <w:rFonts w:eastAsia="SimSun"/>
        </w:rPr>
        <w:footnoteRef/>
      </w:r>
      <w:r>
        <w:t xml:space="preserve"> </w:t>
      </w:r>
      <w:r>
        <w:rPr>
          <w:rFonts w:cs="Times New Roman"/>
        </w:rPr>
        <w:t>Socio-Spatial Patterning</w:t>
      </w:r>
    </w:p>
  </w:footnote>
  <w:footnote w:id="8">
    <w:p w14:paraId="7203BD38" w14:textId="77777777" w:rsidR="00D307F4" w:rsidRDefault="00D307F4" w:rsidP="00784DF5">
      <w:pPr>
        <w:pStyle w:val="FootnoteText"/>
        <w:bidi w:val="0"/>
        <w:rPr>
          <w:rtl/>
          <w:lang w:bidi="fa-IR"/>
        </w:rPr>
      </w:pPr>
      <w:r>
        <w:rPr>
          <w:rStyle w:val="FootnoteReference"/>
          <w:rFonts w:eastAsia="SimSun"/>
        </w:rPr>
        <w:footnoteRef/>
      </w:r>
      <w:r>
        <w:t xml:space="preserve"> </w:t>
      </w:r>
      <w:r>
        <w:rPr>
          <w:rFonts w:cs="Times New Roman"/>
        </w:rPr>
        <w:t>Economic Restructuring</w:t>
      </w:r>
    </w:p>
  </w:footnote>
  <w:footnote w:id="9">
    <w:p w14:paraId="147EF9B1" w14:textId="77777777" w:rsidR="00D307F4" w:rsidRDefault="00D307F4" w:rsidP="00784DF5">
      <w:pPr>
        <w:pStyle w:val="FootnoteText"/>
        <w:bidi w:val="0"/>
        <w:rPr>
          <w:rtl/>
          <w:lang w:bidi="fa-IR"/>
        </w:rPr>
      </w:pPr>
      <w:r>
        <w:rPr>
          <w:rStyle w:val="FootnoteReference"/>
          <w:rFonts w:eastAsia="SimSun"/>
        </w:rPr>
        <w:footnoteRef/>
      </w:r>
      <w:r>
        <w:t xml:space="preserve"> </w:t>
      </w:r>
      <w:r>
        <w:rPr>
          <w:rFonts w:cs="Times New Roman"/>
        </w:rPr>
        <w:t>Social Polarisation</w:t>
      </w:r>
    </w:p>
  </w:footnote>
  <w:footnote w:id="10">
    <w:p w14:paraId="080C45EF" w14:textId="3BF0EDA4" w:rsidR="00D307F4" w:rsidRDefault="00D307F4" w:rsidP="00081304">
      <w:pPr>
        <w:pStyle w:val="FootnoteText"/>
        <w:bidi w:val="0"/>
        <w:rPr>
          <w:lang w:bidi="fa-IR"/>
        </w:rPr>
      </w:pPr>
      <w:r>
        <w:rPr>
          <w:rStyle w:val="FootnoteReference"/>
        </w:rPr>
        <w:footnoteRef/>
      </w:r>
      <w:r>
        <w:rPr>
          <w:rtl/>
        </w:rPr>
        <w:t xml:space="preserve"> </w:t>
      </w:r>
      <w:r>
        <w:rPr>
          <w:lang w:bidi="fa-IR"/>
        </w:rPr>
        <w:t xml:space="preserve">. </w:t>
      </w:r>
      <w:r w:rsidRPr="00D22ADF">
        <w:rPr>
          <w:rFonts w:asciiTheme="majorBidi" w:hAnsiTheme="majorBidi" w:cstheme="majorBidi"/>
        </w:rPr>
        <w:t>Kintrea</w:t>
      </w:r>
    </w:p>
  </w:footnote>
  <w:footnote w:id="11">
    <w:p w14:paraId="12E0E5A4" w14:textId="51B5385D" w:rsidR="00D307F4" w:rsidRDefault="00D307F4" w:rsidP="00DF381D">
      <w:pPr>
        <w:pStyle w:val="FootnoteText"/>
        <w:bidi w:val="0"/>
        <w:rPr>
          <w:lang w:bidi="fa-IR"/>
        </w:rPr>
      </w:pPr>
      <w:r>
        <w:rPr>
          <w:rStyle w:val="FootnoteReference"/>
        </w:rPr>
        <w:footnoteRef/>
      </w:r>
      <w:r>
        <w:rPr>
          <w:rtl/>
        </w:rPr>
        <w:t xml:space="preserve"> </w:t>
      </w:r>
      <w:r>
        <w:rPr>
          <w:lang w:bidi="fa-IR"/>
        </w:rPr>
        <w:t xml:space="preserve">. </w:t>
      </w:r>
      <w:r w:rsidRPr="00DF381D">
        <w:rPr>
          <w:lang w:bidi="fa-IR"/>
        </w:rPr>
        <w:t>Sassen</w:t>
      </w:r>
    </w:p>
  </w:footnote>
  <w:footnote w:id="12">
    <w:p w14:paraId="4B403FB2" w14:textId="46B721C2" w:rsidR="00D307F4" w:rsidRDefault="00D307F4" w:rsidP="0060508A">
      <w:pPr>
        <w:pStyle w:val="FootnoteText"/>
        <w:bidi w:val="0"/>
        <w:rPr>
          <w:lang w:bidi="fa-IR"/>
        </w:rPr>
      </w:pPr>
      <w:r>
        <w:rPr>
          <w:rStyle w:val="FootnoteReference"/>
        </w:rPr>
        <w:footnoteRef/>
      </w:r>
      <w:r>
        <w:rPr>
          <w:rtl/>
        </w:rPr>
        <w:t xml:space="preserve"> </w:t>
      </w:r>
      <w:r>
        <w:rPr>
          <w:lang w:bidi="fa-IR"/>
        </w:rPr>
        <w:t xml:space="preserve">. </w:t>
      </w:r>
      <w:r w:rsidRPr="0060508A">
        <w:rPr>
          <w:lang w:bidi="fa-IR"/>
        </w:rPr>
        <w:t>Soja</w:t>
      </w:r>
    </w:p>
  </w:footnote>
  <w:footnote w:id="13">
    <w:p w14:paraId="1BB796A3" w14:textId="0E2CD90B" w:rsidR="00D307F4" w:rsidRDefault="00D307F4" w:rsidP="00EF3376">
      <w:pPr>
        <w:pStyle w:val="FootnoteText"/>
        <w:bidi w:val="0"/>
      </w:pPr>
      <w:r w:rsidRPr="00EF3376">
        <w:rPr>
          <w:rStyle w:val="FootnoteReference"/>
        </w:rPr>
        <w:footnoteRef/>
      </w:r>
      <w:r w:rsidRPr="00EF3376">
        <w:rPr>
          <w:rtl/>
        </w:rPr>
        <w:t xml:space="preserve"> </w:t>
      </w:r>
      <w:r w:rsidRPr="00EF3376">
        <w:t>. William Arthur Lewis</w:t>
      </w:r>
    </w:p>
  </w:footnote>
  <w:footnote w:id="14">
    <w:p w14:paraId="794DDE31" w14:textId="5D94C0CF" w:rsidR="00D307F4" w:rsidRDefault="00D307F4" w:rsidP="00986B5D">
      <w:pPr>
        <w:pStyle w:val="FootnoteText"/>
        <w:bidi w:val="0"/>
        <w:rPr>
          <w:lang w:bidi="fa-IR"/>
        </w:rPr>
      </w:pPr>
      <w:r>
        <w:rPr>
          <w:rStyle w:val="FootnoteReference"/>
        </w:rPr>
        <w:footnoteRef/>
      </w:r>
      <w:r>
        <w:rPr>
          <w:rtl/>
        </w:rPr>
        <w:t xml:space="preserve"> </w:t>
      </w:r>
      <w:r>
        <w:rPr>
          <w:lang w:bidi="fa-IR"/>
        </w:rPr>
        <w:t xml:space="preserve">. </w:t>
      </w:r>
      <w:r w:rsidRPr="00986B5D">
        <w:rPr>
          <w:lang w:bidi="fa-IR"/>
        </w:rPr>
        <w:t>Munkedal</w:t>
      </w:r>
    </w:p>
  </w:footnote>
  <w:footnote w:id="15">
    <w:p w14:paraId="7EC20203" w14:textId="29E78908" w:rsidR="00D307F4" w:rsidRDefault="00D307F4" w:rsidP="00CF0CDC">
      <w:pPr>
        <w:pStyle w:val="FootnoteText"/>
        <w:bidi w:val="0"/>
        <w:rPr>
          <w:lang w:bidi="fa-IR"/>
        </w:rPr>
      </w:pPr>
      <w:r>
        <w:rPr>
          <w:rStyle w:val="FootnoteReference"/>
        </w:rPr>
        <w:footnoteRef/>
      </w:r>
      <w:r>
        <w:rPr>
          <w:rtl/>
        </w:rPr>
        <w:t xml:space="preserve"> </w:t>
      </w:r>
      <w:r>
        <w:t xml:space="preserve">. </w:t>
      </w:r>
      <w:r w:rsidRPr="00CF0CDC">
        <w:t>Piore</w:t>
      </w:r>
    </w:p>
  </w:footnote>
  <w:footnote w:id="16">
    <w:p w14:paraId="372BA901" w14:textId="582F78E1" w:rsidR="00D307F4" w:rsidRDefault="00D307F4" w:rsidP="00CF0CDC">
      <w:pPr>
        <w:pStyle w:val="FootnoteText"/>
        <w:bidi w:val="0"/>
        <w:rPr>
          <w:lang w:bidi="fa-IR"/>
        </w:rPr>
      </w:pPr>
      <w:r>
        <w:rPr>
          <w:rStyle w:val="FootnoteReference"/>
        </w:rPr>
        <w:footnoteRef/>
      </w:r>
      <w:r>
        <w:t xml:space="preserve">. </w:t>
      </w:r>
      <w:r w:rsidRPr="00CF0CDC">
        <w:t>Doeringer</w:t>
      </w:r>
      <w:r>
        <w:rPr>
          <w:rtl/>
        </w:rPr>
        <w:t xml:space="preserve"> </w:t>
      </w:r>
    </w:p>
  </w:footnote>
  <w:footnote w:id="17">
    <w:p w14:paraId="449CD0B0" w14:textId="07BF7B38" w:rsidR="00D307F4" w:rsidRDefault="00D307F4" w:rsidP="00986B5D">
      <w:pPr>
        <w:pStyle w:val="FootnoteText"/>
        <w:bidi w:val="0"/>
        <w:rPr>
          <w:lang w:bidi="fa-IR"/>
        </w:rPr>
      </w:pPr>
      <w:r>
        <w:rPr>
          <w:rStyle w:val="FootnoteReference"/>
        </w:rPr>
        <w:footnoteRef/>
      </w:r>
      <w:r>
        <w:rPr>
          <w:rtl/>
        </w:rPr>
        <w:t xml:space="preserve"> </w:t>
      </w:r>
      <w:r>
        <w:rPr>
          <w:lang w:bidi="fa-IR"/>
        </w:rPr>
        <w:t xml:space="preserve">. </w:t>
      </w:r>
      <w:r w:rsidRPr="00986B5D">
        <w:rPr>
          <w:lang w:bidi="fa-IR"/>
        </w:rPr>
        <w:t>Qi &amp;  Liang</w:t>
      </w:r>
    </w:p>
  </w:footnote>
  <w:footnote w:id="18">
    <w:p w14:paraId="16E4E2C7" w14:textId="02C65BF4" w:rsidR="00D307F4" w:rsidRDefault="00D307F4" w:rsidP="00EF3376">
      <w:pPr>
        <w:pStyle w:val="FootnoteText"/>
        <w:bidi w:val="0"/>
      </w:pPr>
      <w:r w:rsidRPr="00EF3376">
        <w:rPr>
          <w:rStyle w:val="FootnoteReference"/>
        </w:rPr>
        <w:footnoteRef/>
      </w:r>
      <w:r w:rsidRPr="00EF3376">
        <w:rPr>
          <w:rtl/>
        </w:rPr>
        <w:t xml:space="preserve"> </w:t>
      </w:r>
      <w:r w:rsidRPr="00EF3376">
        <w:t>. John Friedman</w:t>
      </w:r>
    </w:p>
  </w:footnote>
  <w:footnote w:id="19">
    <w:p w14:paraId="1F02BA38" w14:textId="1A16E48C" w:rsidR="00D307F4" w:rsidRDefault="00D307F4" w:rsidP="00256620">
      <w:pPr>
        <w:pStyle w:val="FootnoteText"/>
        <w:bidi w:val="0"/>
      </w:pPr>
      <w:r>
        <w:rPr>
          <w:rStyle w:val="FootnoteReference"/>
        </w:rPr>
        <w:footnoteRef/>
      </w:r>
      <w:r>
        <w:rPr>
          <w:rtl/>
        </w:rPr>
        <w:t xml:space="preserve"> </w:t>
      </w:r>
      <w:r>
        <w:t>.</w:t>
      </w:r>
      <w:r w:rsidRPr="00565889">
        <w:rPr>
          <w:rFonts w:asciiTheme="minorHAnsi" w:eastAsiaTheme="minorHAnsi" w:hAnsiTheme="minorHAnsi" w:cstheme="minorBidi"/>
          <w:sz w:val="22"/>
          <w:szCs w:val="22"/>
          <w:lang w:bidi="fa-IR"/>
        </w:rPr>
        <w:t xml:space="preserve"> </w:t>
      </w:r>
      <w:r w:rsidRPr="00565889">
        <w:t>Cassiers&amp; Kesteloot</w:t>
      </w:r>
    </w:p>
  </w:footnote>
  <w:footnote w:id="20">
    <w:p w14:paraId="3B7F7A2E" w14:textId="17C61EDB" w:rsidR="00D307F4" w:rsidRDefault="00D307F4" w:rsidP="00256620">
      <w:pPr>
        <w:pStyle w:val="FootnoteText"/>
        <w:bidi w:val="0"/>
      </w:pPr>
      <w:r>
        <w:rPr>
          <w:rStyle w:val="FootnoteReference"/>
        </w:rPr>
        <w:footnoteRef/>
      </w:r>
      <w:r>
        <w:rPr>
          <w:rtl/>
        </w:rPr>
        <w:t xml:space="preserve"> </w:t>
      </w:r>
      <w:r>
        <w:t xml:space="preserve">. </w:t>
      </w:r>
      <w:r w:rsidRPr="00256620">
        <w:t>Garrido</w:t>
      </w:r>
    </w:p>
  </w:footnote>
  <w:footnote w:id="21">
    <w:p w14:paraId="6D23C5F2" w14:textId="2948F469" w:rsidR="00D307F4" w:rsidRDefault="00D307F4" w:rsidP="00256620">
      <w:pPr>
        <w:pStyle w:val="FootnoteText"/>
        <w:bidi w:val="0"/>
      </w:pPr>
      <w:r>
        <w:rPr>
          <w:rStyle w:val="FootnoteReference"/>
        </w:rPr>
        <w:footnoteRef/>
      </w:r>
      <w:r>
        <w:rPr>
          <w:rtl/>
        </w:rPr>
        <w:t xml:space="preserve"> </w:t>
      </w:r>
      <w:r>
        <w:t xml:space="preserve">. </w:t>
      </w:r>
      <w:r w:rsidRPr="00256620">
        <w:t>Vanhellemont</w:t>
      </w:r>
      <w:r>
        <w:t xml:space="preserve"> </w:t>
      </w:r>
      <w:r w:rsidRPr="00256620">
        <w:t>&amp; Pauly</w:t>
      </w:r>
    </w:p>
  </w:footnote>
  <w:footnote w:id="22">
    <w:p w14:paraId="49074790" w14:textId="2CFD62B8" w:rsidR="00D307F4" w:rsidRDefault="00D307F4" w:rsidP="00256620">
      <w:pPr>
        <w:pStyle w:val="FootnoteText"/>
        <w:bidi w:val="0"/>
      </w:pPr>
      <w:r>
        <w:rPr>
          <w:rStyle w:val="FootnoteReference"/>
        </w:rPr>
        <w:footnoteRef/>
      </w:r>
      <w:r>
        <w:rPr>
          <w:rtl/>
        </w:rPr>
        <w:t xml:space="preserve"> </w:t>
      </w:r>
      <w:r>
        <w:t xml:space="preserve">. </w:t>
      </w:r>
      <w:r w:rsidRPr="00256620">
        <w:t>Joel Rast</w:t>
      </w:r>
    </w:p>
  </w:footnote>
  <w:footnote w:id="23">
    <w:p w14:paraId="72B621BA" w14:textId="5BB08CEA" w:rsidR="00D307F4" w:rsidRDefault="00D307F4" w:rsidP="00AF1010">
      <w:pPr>
        <w:pStyle w:val="FootnoteText"/>
        <w:bidi w:val="0"/>
      </w:pPr>
      <w:r>
        <w:rPr>
          <w:rStyle w:val="FootnoteReference"/>
        </w:rPr>
        <w:footnoteRef/>
      </w:r>
      <w:r>
        <w:rPr>
          <w:rtl/>
        </w:rPr>
        <w:t xml:space="preserve"> </w:t>
      </w:r>
      <w:r>
        <w:t xml:space="preserve">. </w:t>
      </w:r>
      <w:r w:rsidRPr="00AF1010">
        <w:t>Verbavatz</w:t>
      </w:r>
      <w:r>
        <w:t xml:space="preserve"> </w:t>
      </w:r>
      <w:r w:rsidRPr="00AF1010">
        <w:t>&amp; Barthelemy</w:t>
      </w:r>
    </w:p>
  </w:footnote>
  <w:footnote w:id="24">
    <w:p w14:paraId="613A0547" w14:textId="59756B73" w:rsidR="00D307F4" w:rsidRDefault="00D307F4" w:rsidP="00AF1010">
      <w:pPr>
        <w:pStyle w:val="FootnoteText"/>
        <w:bidi w:val="0"/>
      </w:pPr>
      <w:r>
        <w:rPr>
          <w:rStyle w:val="FootnoteReference"/>
        </w:rPr>
        <w:footnoteRef/>
      </w:r>
      <w:r>
        <w:t xml:space="preserve">. </w:t>
      </w:r>
      <w:r w:rsidRPr="00AF1010">
        <w:t>De Falco</w:t>
      </w:r>
    </w:p>
  </w:footnote>
  <w:footnote w:id="25">
    <w:p w14:paraId="56704E87" w14:textId="096D9178" w:rsidR="00D307F4" w:rsidRDefault="00D307F4" w:rsidP="00AF1010">
      <w:pPr>
        <w:pStyle w:val="FootnoteText"/>
        <w:bidi w:val="0"/>
      </w:pPr>
      <w:r>
        <w:rPr>
          <w:rStyle w:val="FootnoteReference"/>
        </w:rPr>
        <w:footnoteRef/>
      </w:r>
      <w:r>
        <w:rPr>
          <w:rtl/>
        </w:rPr>
        <w:t xml:space="preserve"> </w:t>
      </w:r>
      <w:r>
        <w:t xml:space="preserve">. </w:t>
      </w:r>
      <w:r w:rsidRPr="00AF1010">
        <w:t>Sarkar</w:t>
      </w:r>
    </w:p>
  </w:footnote>
  <w:footnote w:id="26">
    <w:p w14:paraId="748B50C3" w14:textId="0EFBDA5C" w:rsidR="00D307F4" w:rsidRDefault="00D307F4" w:rsidP="00AF1010">
      <w:pPr>
        <w:pStyle w:val="FootnoteText"/>
        <w:bidi w:val="0"/>
      </w:pPr>
      <w:r>
        <w:rPr>
          <w:rStyle w:val="FootnoteReference"/>
        </w:rPr>
        <w:footnoteRef/>
      </w:r>
      <w:r>
        <w:rPr>
          <w:rtl/>
        </w:rPr>
        <w:t xml:space="preserve"> </w:t>
      </w:r>
      <w:r>
        <w:t xml:space="preserve">. </w:t>
      </w:r>
      <w:r w:rsidRPr="00AF1010">
        <w:t>Gao</w:t>
      </w:r>
    </w:p>
  </w:footnote>
  <w:footnote w:id="27">
    <w:p w14:paraId="69D16B0E" w14:textId="7BD4CA78" w:rsidR="00D307F4" w:rsidRDefault="00D307F4" w:rsidP="00EA71E6">
      <w:pPr>
        <w:pStyle w:val="FootnoteText"/>
        <w:bidi w:val="0"/>
        <w:rPr>
          <w:lang w:bidi="fa-IR"/>
        </w:rPr>
      </w:pPr>
      <w:r>
        <w:rPr>
          <w:rStyle w:val="FootnoteReference"/>
        </w:rPr>
        <w:footnoteRef/>
      </w:r>
      <w:r>
        <w:rPr>
          <w:rtl/>
        </w:rPr>
        <w:t xml:space="preserve"> </w:t>
      </w:r>
      <w:r>
        <w:rPr>
          <w:lang w:bidi="fa-IR"/>
        </w:rPr>
        <w:t xml:space="preserve">. </w:t>
      </w:r>
      <w:r w:rsidRPr="00EA71E6">
        <w:rPr>
          <w:lang w:bidi="fa-IR"/>
        </w:rPr>
        <w:t>C</w:t>
      </w:r>
      <w:r>
        <w:rPr>
          <w:lang w:bidi="fa-IR"/>
        </w:rPr>
        <w:t>o</w:t>
      </w:r>
      <w:r w:rsidRPr="00EA71E6">
        <w:rPr>
          <w:lang w:bidi="fa-IR"/>
        </w:rPr>
        <w:t>mpromise Ranking from Alternative Solutions</w:t>
      </w:r>
    </w:p>
  </w:footnote>
  <w:footnote w:id="28">
    <w:p w14:paraId="4F28884E" w14:textId="77777777" w:rsidR="00D307F4" w:rsidRDefault="00D307F4" w:rsidP="00A72BB6">
      <w:pPr>
        <w:pStyle w:val="FootnoteText"/>
        <w:bidi w:val="0"/>
        <w:rPr>
          <w:lang w:bidi="fa-IR"/>
        </w:rPr>
      </w:pPr>
      <w:r>
        <w:rPr>
          <w:rStyle w:val="FootnoteReference"/>
        </w:rPr>
        <w:footnoteRef/>
      </w:r>
      <w:r>
        <w:t xml:space="preserve"> </w:t>
      </w:r>
      <w:r>
        <w:rPr>
          <w:lang w:bidi="fa-IR"/>
        </w:rPr>
        <w:t xml:space="preserve">. </w:t>
      </w:r>
      <w:r w:rsidRPr="00C73691">
        <w:rPr>
          <w:lang w:bidi="fa-IR"/>
        </w:rPr>
        <w:t>Xing</w:t>
      </w:r>
    </w:p>
  </w:footnote>
  <w:footnote w:id="29">
    <w:p w14:paraId="78A485A2" w14:textId="77777777" w:rsidR="00D307F4" w:rsidRDefault="00D307F4" w:rsidP="00A72BB6">
      <w:pPr>
        <w:pStyle w:val="FootnoteText"/>
        <w:bidi w:val="0"/>
        <w:rPr>
          <w:lang w:bidi="fa-IR"/>
        </w:rPr>
      </w:pPr>
      <w:r>
        <w:rPr>
          <w:rStyle w:val="FootnoteReference"/>
        </w:rPr>
        <w:footnoteRef/>
      </w:r>
      <w:r>
        <w:t xml:space="preserve"> </w:t>
      </w:r>
      <w:r>
        <w:rPr>
          <w:lang w:bidi="fa-IR"/>
        </w:rPr>
        <w:t xml:space="preserve">. </w:t>
      </w:r>
      <w:r w:rsidRPr="00230CB3">
        <w:rPr>
          <w:lang w:bidi="fa-IR"/>
        </w:rPr>
        <w:t>Yao</w:t>
      </w:r>
    </w:p>
  </w:footnote>
  <w:footnote w:id="30">
    <w:p w14:paraId="4B740F07" w14:textId="77777777" w:rsidR="00D307F4" w:rsidRDefault="00D307F4" w:rsidP="00A72BB6">
      <w:pPr>
        <w:pStyle w:val="FootnoteText"/>
        <w:bidi w:val="0"/>
        <w:rPr>
          <w:lang w:bidi="fa-IR"/>
        </w:rPr>
      </w:pPr>
      <w:r>
        <w:rPr>
          <w:rStyle w:val="FootnoteReference"/>
        </w:rPr>
        <w:footnoteRef/>
      </w:r>
      <w:r>
        <w:t xml:space="preserve"> </w:t>
      </w:r>
      <w:r>
        <w:rPr>
          <w:lang w:bidi="fa-IR"/>
        </w:rPr>
        <w:t xml:space="preserve">. </w:t>
      </w:r>
      <w:r w:rsidRPr="00C3446B">
        <w:rPr>
          <w:lang w:bidi="fa-IR"/>
        </w:rPr>
        <w:t>Ma</w:t>
      </w:r>
    </w:p>
  </w:footnote>
  <w:footnote w:id="31">
    <w:p w14:paraId="39423CEF" w14:textId="75BEAFC2" w:rsidR="00D307F4" w:rsidRDefault="00D307F4" w:rsidP="00650014">
      <w:pPr>
        <w:pStyle w:val="FootnoteText"/>
        <w:bidi w:val="0"/>
        <w:rPr>
          <w:lang w:bidi="fa-IR"/>
        </w:rPr>
      </w:pPr>
      <w:r>
        <w:rPr>
          <w:rStyle w:val="FootnoteReference"/>
        </w:rPr>
        <w:footnoteRef/>
      </w:r>
      <w:r>
        <w:rPr>
          <w:rtl/>
        </w:rPr>
        <w:t xml:space="preserve"> </w:t>
      </w:r>
      <w:r>
        <w:rPr>
          <w:lang w:bidi="fa-IR"/>
        </w:rPr>
        <w:t xml:space="preserve">. </w:t>
      </w:r>
      <w:r w:rsidRPr="00650014">
        <w:rPr>
          <w:lang w:bidi="fa-IR"/>
        </w:rPr>
        <w:t>Puška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A5740" w14:textId="4317A0C9" w:rsidR="00D307F4" w:rsidRDefault="00D307F4" w:rsidP="00D7321A">
    <w:pPr>
      <w:pStyle w:val="Header"/>
      <w:tabs>
        <w:tab w:val="clear" w:pos="8640"/>
        <w:tab w:val="left" w:pos="5415"/>
      </w:tabs>
    </w:pPr>
    <w:r>
      <w:rPr>
        <w:noProof/>
        <w:lang w:bidi="fa-IR"/>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897B2" w14:textId="5EC3A9E0" w:rsidR="00D307F4" w:rsidRDefault="00D307F4">
    <w:pPr>
      <w:pStyle w:val="Header"/>
    </w:pPr>
    <w:r>
      <w:rPr>
        <w:noProof/>
        <w:lang w:bidi="fa-IR"/>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0751" w14:textId="0341C971" w:rsidR="00D307F4" w:rsidRPr="00650807" w:rsidRDefault="00D307F4" w:rsidP="006E1024">
    <w:pPr>
      <w:pStyle w:val="Header"/>
      <w:jc w:val="center"/>
      <w:rPr>
        <w:rtl/>
      </w:rPr>
    </w:pPr>
    <w:r>
      <w:rPr>
        <w:noProof/>
        <w:lang w:bidi="fa-IR"/>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CECA" w14:textId="4F4D6A89" w:rsidR="00D307F4" w:rsidRPr="007A1B1E" w:rsidRDefault="00D307F4"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A49AB" w14:textId="77777777" w:rsidR="00D307F4" w:rsidRPr="007242EC" w:rsidRDefault="00D307F4"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99643" w14:textId="2DA5CFCD" w:rsidR="00D307F4" w:rsidRPr="00913BC9" w:rsidRDefault="00D307F4" w:rsidP="006E1024">
    <w:pPr>
      <w:pStyle w:val="Header"/>
      <w:jc w:val="center"/>
      <w:rPr>
        <w:rtl/>
      </w:rPr>
    </w:pPr>
    <w:r>
      <w:rPr>
        <w:noProof/>
        <w:rtl/>
        <w:lang w:bidi="fa-IR"/>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4455A" w14:textId="77777777" w:rsidR="00D307F4" w:rsidRDefault="00D307F4" w:rsidP="00C074AD">
    <w:pPr>
      <w:pStyle w:val="Header"/>
      <w:bidi/>
      <w:ind w:right="360" w:firstLine="360"/>
      <w:rPr>
        <w:rtl/>
      </w:rPr>
    </w:pPr>
  </w:p>
  <w:p w14:paraId="47C5885A" w14:textId="77777777" w:rsidR="00D307F4" w:rsidRDefault="00D307F4" w:rsidP="00C074AD">
    <w:pPr>
      <w:pStyle w:val="Header"/>
      <w:bidi/>
      <w:ind w:right="360" w:firstLine="360"/>
      <w:rPr>
        <w:rtl/>
      </w:rPr>
    </w:pPr>
  </w:p>
  <w:p w14:paraId="000CCBCD" w14:textId="441A593A" w:rsidR="00D307F4" w:rsidRPr="009C4F6F" w:rsidRDefault="00D307F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B97D24">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2C1B279D" w:rsidR="00D307F4" w:rsidRDefault="00D307F4"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nIwIAAD4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RzdNJ&#10;kc8LjBTpoVVbb4nYdx7VWikQUltUBL0G40pIq9XGhorpSW3Ni6bfHVK67oja88j79WwAJAsZyZuU&#10;sHEGbt0NnzWDGHLwOop3am0fIEEWdIo9Ot97xE8eUTgsnqZpOgOS9OZLSHlLNNb5T1z3KBgVlkIF&#10;+UhJji/OByKkvIWEY6XXQso4AlKhocLzYlLEBKelYMEZwpzd72pp0ZGEIYpfrAo8j2FWHxSLYB0n&#10;bHW1PRHyYsPlUgU8KAXoXK3LlPyYp/PVbDXLR/lkuhrladOMPq7rfDRdZ09F86Gp6yb7GahledkJ&#10;xrgK7G4Tm+V/NxHXt3OZtfvM3mVI3qJHvYDs7R9Jx16G9l0GYafZeWNvPYYhjcHXBxVeweMe7Mdn&#10;v/wFAAD//wMAUEsDBBQABgAIAAAAIQC3KD9u2gAAAAYBAAAPAAAAZHJzL2Rvd25yZXYueG1sTI/B&#10;TsMwEETvSPyDtUhcqtZukUoJcSoE5MaFAuK6jZckIl6nsdsGvp5FPcBxZlYzb/P16Dt1oCG2gS3M&#10;ZwYUcRVcy7WF15dyugIVE7LDLjBZ+KII6+L8LMfMhSM/02GTaiUlHDO00KTUZ1rHqiGPcRZ6Ysk+&#10;wuAxiRxq7QY8Srnv9MKYpfbYsiw02NN9Q9XnZu8txPKNduX3pJqY96s60GL38PSI1l5ejHe3oBKN&#10;6e8YfvEFHQph2oY9u6g6C/JIEncp/JLemOs5qO3J0EWu/+MXPwAAAP//AwBQSwECLQAUAAYACAAA&#10;ACEAtoM4kv4AAADhAQAAEwAAAAAAAAAAAAAAAAAAAAAAW0NvbnRlbnRfVHlwZXNdLnhtbFBLAQIt&#10;ABQABgAIAAAAIQA4/SH/1gAAAJQBAAALAAAAAAAAAAAAAAAAAC8BAABfcmVscy8ucmVsc1BLAQIt&#10;ABQABgAIAAAAIQC/NQxnIwIAAD4EAAAOAAAAAAAAAAAAAAAAAC4CAABkcnMvZTJvRG9jLnhtbFBL&#10;AQItABQABgAIAAAAIQC3KD9u2gAAAAYBAAAPAAAAAAAAAAAAAAAAAH0EAABkcnMvZG93bnJldi54&#10;bWxQSwUGAAAAAAQABADzAAAAhAUAAAAA&#10;"/>
          </w:pict>
        </mc:Fallback>
      </mc:AlternateContent>
    </w:r>
  </w:p>
  <w:p w14:paraId="5C678216" w14:textId="5E130D4B" w:rsidR="00D307F4" w:rsidRPr="001C0DEF" w:rsidRDefault="00D307F4" w:rsidP="006941FA">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w:t>
    </w:r>
  </w:p>
  <w:p w14:paraId="09F67DD3" w14:textId="241DC429" w:rsidR="00D307F4" w:rsidRPr="009A7213" w:rsidRDefault="00D307F4"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TJQIAAD8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Sh9yiaj&#10;+XyaY6RI53u1dYaIfetQBUp5JcGgPAjWa1v4vEptTCiZntRWvwD9bpGCqiVqzyPxt7P2IFnISN6l&#10;hI3V/tpd/wWYjyEHB1G9U2O6AOl1QafYpPO9SfzkEPWH4+kkTWdjjOjNl5DilqiNdZ85dCgYJZZC&#10;Bf1IQY4v1gUipLiFhGMFayFlnAGpUF/i+Xg0jgkWpGDBGcKs2e8qadCRhCmKX6zKex7DDBwUi2At&#10;J2x1tR0R8mL7y6UKeL4UT+dqXcbkxzydr2arWT7IR5PVIE/revBpXeWDyTqbjuunuqrq7GegluVF&#10;KxjjKrC7jWyW/91IXB/PZdjuQ3uXIXmPHvXyZG//SDr2MrTvMgg7YOeNufXYT2kMvr6o8Awe995+&#10;fPfLXwAAAP//AwBQSwMEFAAGAAgAAAAhAAPA/c7ZAAAABAEAAA8AAABkcnMvZG93bnJldi54bWxM&#10;j8FOwzAQRO9I/IO1SFwqardIAUKcCgG5caGAuG7jJYmI12nstoGvZ+kFjqMZzbwpVpPv1Z7G2AW2&#10;sJgbUMR1cB03Fl5fqotrUDEhO+wDk4UvirAqT08KzF048DPt16lRUsIxRwttSkOudaxb8hjnYSAW&#10;7yOMHpPIsdFuxIOU+14vjcm0x45locWB7luqP9c7byFWb7Stvmf1zLxfNoGW24enR7T2/Gy6uwWV&#10;aEp/YfjFF3QohWkTduyi6i3IkWQhy0CJeWOuFqA2R63LQv+HL38AAAD//wMAUEsBAi0AFAAGAAgA&#10;AAAhALaDOJL+AAAA4QEAABMAAAAAAAAAAAAAAAAAAAAAAFtDb250ZW50X1R5cGVzXS54bWxQSwEC&#10;LQAUAAYACAAAACEAOP0h/9YAAACUAQAACwAAAAAAAAAAAAAAAAAvAQAAX3JlbHMvLnJlbHNQSwEC&#10;LQAUAAYACAAAACEAXZfy0yUCAAA/BAAADgAAAAAAAAAAAAAAAAAuAgAAZHJzL2Uyb0RvYy54bWxQ&#10;SwECLQAUAAYACAAAACEAA8D9ztkAAAAEAQAADwAAAAAAAAAAAAAAAAB/BAAAZHJzL2Rvd25yZXYu&#10;eG1sUEsFBgAAAAAEAAQA8wAAAIU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762E2" w14:textId="77777777" w:rsidR="00D307F4" w:rsidRDefault="00D307F4" w:rsidP="00C074AD">
    <w:pPr>
      <w:pStyle w:val="Header"/>
      <w:ind w:right="360" w:firstLine="360"/>
      <w:rPr>
        <w:rtl/>
      </w:rPr>
    </w:pPr>
  </w:p>
  <w:p w14:paraId="27E94D72" w14:textId="77777777" w:rsidR="00D307F4" w:rsidRDefault="00D307F4" w:rsidP="00C074AD">
    <w:pPr>
      <w:pStyle w:val="Header"/>
      <w:ind w:right="360" w:firstLine="360"/>
      <w:rPr>
        <w:rtl/>
      </w:rPr>
    </w:pPr>
  </w:p>
  <w:p w14:paraId="3C4CE3FC" w14:textId="7277400B" w:rsidR="00D307F4" w:rsidRPr="009C4F6F" w:rsidRDefault="00D307F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B97D24">
      <w:rPr>
        <w:rStyle w:val="PageNumber"/>
        <w:rFonts w:ascii="B Zar" w:hAnsi="B Zar" w:cs="Zar"/>
        <w:noProof/>
        <w:sz w:val="28"/>
        <w:szCs w:val="28"/>
      </w:rPr>
      <w:t>3</w:t>
    </w:r>
    <w:r w:rsidRPr="009C4F6F">
      <w:rPr>
        <w:rStyle w:val="PageNumber"/>
        <w:rFonts w:ascii="B Zar" w:hAnsi="B Zar" w:cs="Zar"/>
        <w:sz w:val="28"/>
        <w:szCs w:val="28"/>
      </w:rPr>
      <w:fldChar w:fldCharType="end"/>
    </w:r>
  </w:p>
  <w:p w14:paraId="6CD2FEA7" w14:textId="64112D10" w:rsidR="00D307F4" w:rsidRDefault="00D307F4"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U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9G0/HT&#10;eJTPxhgp0kGvtt4SsW89qrRSoKS2aBwE640rIK9SGxtKpie1NS+afndI6aolas8j8bezAZAsZCTv&#10;UsLGGbh213/RDGLIweuo3qmxXYAEXdApNul8bxI/eUThcPI0TdPZBCN68yWkuCUa6/xnrjsUjBJL&#10;oYJ+pCDHF+cDEVLcQsKx0mshZZwBqVBf4vlkNIkJTkvBgjOEObvfVdKiIwlTFL9YFXgew6w+KBbB&#10;Wk7Y6mp7IuTFhsulCnhQCtC5Wpcx+TFP56vZapYP8tF0NcjTuh58Wlf5YLrOnib1uK6qOvsZqGV5&#10;0QrGuArsbiOb5X83EtfHcxm2+9DeZUjeo0e9gOztH0nHXob2XQZhp9l5Y289himNwdcXFZ7B4x7s&#10;x3e//AUAAP//AwBQSwMEFAAGAAgAAAAhALcoP27aAAAABgEAAA8AAABkcnMvZG93bnJldi54bWxM&#10;j8FOwzAQRO9I/IO1SFyq1m6RSglxKgTkxoUC4rqNlyQiXqex2wa+nkU9wHFmVjNv8/XoO3WgIbaB&#10;LcxnBhRxFVzLtYXXl3K6AhUTssMuMFn4ogjr4vwsx8yFIz/TYZNqJSUcM7TQpNRnWseqIY9xFnpi&#10;yT7C4DGJHGrtBjxKue/0wpil9tiyLDTY031D1edm7y3E8o125fekmpj3qzrQYvfw9IjWXl6Md7eg&#10;Eo3p7xh+8QUdCmHahj27qDoL8kgSdyn8kt6Y6zmo7cnQRa7/4xc/AAAA//8DAFBLAQItABQABgAI&#10;AAAAIQC2gziS/gAAAOEBAAATAAAAAAAAAAAAAAAAAAAAAABbQ29udGVudF9UeXBlc10ueG1sUEsB&#10;Ai0AFAAGAAgAAAAhADj9If/WAAAAlAEAAAsAAAAAAAAAAAAAAAAALwEAAF9yZWxzLy5yZWxzUEsB&#10;Ai0AFAAGAAgAAAAhANPPJBQlAgAAPwQAAA4AAAAAAAAAAAAAAAAALgIAAGRycy9lMm9Eb2MueG1s&#10;UEsBAi0AFAAGAAgAAAAhALcoP27aAAAABgEAAA8AAAAAAAAAAAAAAAAAfwQAAGRycy9kb3ducmV2&#10;LnhtbFBLBQYAAAAABAAEAPMAAACGBQAAAAA=&#10;"/>
          </w:pict>
        </mc:Fallback>
      </mc:AlternateContent>
    </w:r>
  </w:p>
  <w:p w14:paraId="75805123" w14:textId="6432F202" w:rsidR="00D307F4" w:rsidRPr="003253A6" w:rsidRDefault="00D307F4"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D307F4" w:rsidRDefault="00D307F4"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04JgIAAD8EAAAOAAAAZHJzL2Uyb0RvYy54bWysU9uO2yAQfa/Uf0C8Z32Jk3WsdVaVnfRl&#10;242U7QcQwDEqBgRsnKjqv3cgF+22L1VVP+CBmTmcOTM8PB4HiQ7cOqFVjbO7FCOuqGZC7Wv87WU9&#10;KTFynihGpFa8xifu8OPy44eH0VQ8172WjFsEIMpVo6lx772pksTRng/E3WnDFTg7bQfiYWv3CbNk&#10;BPRBJnmazpNRW2asptw5OG3PTryM+F3HqX/uOsc9kjUGbj6uNq67sCbLB1LtLTG9oBca5B9YDEQo&#10;uPQG1RJP0KsVf0ANglrtdOfvqB4S3XWC8lgDVJOlv1Wz7YnhsRYQx5mbTO7/wdKvh41FgkHvpuUs&#10;L6Z5OcVIkQF6tfWWiH3vUaOVAiW1RXkQbDSugrxGbWwomR7V1jxp+t0hpZueqD2PxF9OBkCykJG8&#10;SwkbZ+Da3fhFM4ghr15H9Y6dHQIk6IKOsUmnW5P40SMKh7P7eZqWM4zo1ZeQ6pporPOfuR5QMGos&#10;hQr6kYocnpwPREh1DQnHSq+FlHEGpEJjjRezfBYTnJaCBWcIc3a/a6RFBxKmKH6xKvC8DbP6VbEI&#10;1nPCVhfbEyHPNlwuVcCDUoDOxTqPyY9FuliVq7KYFPl8NSnStp18WjfFZL7O7mfttG2aNvsZqGVF&#10;1QvGuArsriObFX83EpfHcx6229DeZEjeo0e9gOz1H0nHXob2nQdhp9lpY689himNwZcXFZ7B2z3Y&#10;b9/98hcAAAD//wMAUEsDBBQABgAIAAAAIQC16/zn2QAAAAQBAAAPAAAAZHJzL2Rvd25yZXYueG1s&#10;TI/BTsMwEETvSPyDtUhcKmq3laAN2VQIyI0LhYrrNl6SiHidxm4b+HoMFziOZjTzJl+PrlNHHkLr&#10;BWE2NaBYKm9bqRFeX8qrJagQSSx1XhjhkwOsi/OznDLrT/LMx02sVSqRkBFCE2OfaR2qhh2Fqe9Z&#10;kvfuB0cxyaHWdqBTKnednhtzrR21khYa6vm+4epjc3AIodzyvvyaVBPztqg9z/cPT4+EeHkx3t2C&#10;ijzGvzD84Cd0KBLTzh/EBtUhpCMRYbUAlcyVuZmB2v1qXeT6P3zxDQAA//8DAFBLAQItABQABgAI&#10;AAAAIQC2gziS/gAAAOEBAAATAAAAAAAAAAAAAAAAAAAAAABbQ29udGVudF9UeXBlc10ueG1sUEsB&#10;Ai0AFAAGAAgAAAAhADj9If/WAAAAlAEAAAsAAAAAAAAAAAAAAAAALwEAAF9yZWxzLy5yZWxzUEsB&#10;Ai0AFAAGAAgAAAAhAOTsPTgmAgAAPwQAAA4AAAAAAAAAAAAAAAAALgIAAGRycy9lMm9Eb2MueG1s&#10;UEsBAi0AFAAGAAgAAAAhALXr/OfZAAAABAEAAA8AAAAAAAAAAAAAAAAAgAQAAGRycy9kb3ducmV2&#10;LnhtbFBLBQYAAAAABAAEAPMAAACGBQAAAAA=&#10;"/>
          </w:pict>
        </mc:Fallback>
      </mc:AlternateContent>
    </w:r>
  </w:p>
  <w:p w14:paraId="13601ECF" w14:textId="77777777" w:rsidR="00D307F4" w:rsidRPr="00601106" w:rsidRDefault="00D307F4"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27AF" w14:textId="77777777" w:rsidR="00D307F4" w:rsidRDefault="00D307F4" w:rsidP="00C074AD">
    <w:pPr>
      <w:pStyle w:val="Header"/>
      <w:bidi/>
      <w:jc w:val="both"/>
      <w:rPr>
        <w:rtl/>
        <w:lang w:bidi="fa-IR"/>
      </w:rPr>
    </w:pPr>
  </w:p>
  <w:p w14:paraId="5E3A1952" w14:textId="77777777" w:rsidR="00D307F4" w:rsidRDefault="00D307F4" w:rsidP="00C074AD">
    <w:pPr>
      <w:pStyle w:val="Header"/>
      <w:bidi/>
      <w:jc w:val="both"/>
      <w:rPr>
        <w:rtl/>
        <w:lang w:bidi="fa-IR"/>
      </w:rPr>
    </w:pPr>
  </w:p>
  <w:p w14:paraId="75EA5A31" w14:textId="77777777" w:rsidR="00D307F4" w:rsidRDefault="00D307F4"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C00D5"/>
    <w:multiLevelType w:val="hybridMultilevel"/>
    <w:tmpl w:val="FB5A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E0A2C"/>
    <w:multiLevelType w:val="hybridMultilevel"/>
    <w:tmpl w:val="A29CB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82268E"/>
    <w:multiLevelType w:val="hybridMultilevel"/>
    <w:tmpl w:val="B5F89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5D7813"/>
    <w:multiLevelType w:val="hybridMultilevel"/>
    <w:tmpl w:val="FB5A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D64713"/>
    <w:multiLevelType w:val="hybridMultilevel"/>
    <w:tmpl w:val="FB5A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F2081F"/>
    <w:multiLevelType w:val="hybridMultilevel"/>
    <w:tmpl w:val="FB5A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8A1352"/>
    <w:multiLevelType w:val="multilevel"/>
    <w:tmpl w:val="E5F0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3"/>
  </w:num>
  <w:num w:numId="3">
    <w:abstractNumId w:val="24"/>
  </w:num>
  <w:num w:numId="4">
    <w:abstractNumId w:val="5"/>
  </w:num>
  <w:num w:numId="5">
    <w:abstractNumId w:val="19"/>
  </w:num>
  <w:num w:numId="6">
    <w:abstractNumId w:val="4"/>
  </w:num>
  <w:num w:numId="7">
    <w:abstractNumId w:val="33"/>
  </w:num>
  <w:num w:numId="8">
    <w:abstractNumId w:val="18"/>
  </w:num>
  <w:num w:numId="9">
    <w:abstractNumId w:val="27"/>
  </w:num>
  <w:num w:numId="10">
    <w:abstractNumId w:val="9"/>
  </w:num>
  <w:num w:numId="11">
    <w:abstractNumId w:val="21"/>
  </w:num>
  <w:num w:numId="12">
    <w:abstractNumId w:val="26"/>
  </w:num>
  <w:num w:numId="13">
    <w:abstractNumId w:val="13"/>
  </w:num>
  <w:num w:numId="14">
    <w:abstractNumId w:val="10"/>
  </w:num>
  <w:num w:numId="15">
    <w:abstractNumId w:val="17"/>
  </w:num>
  <w:num w:numId="16">
    <w:abstractNumId w:val="12"/>
  </w:num>
  <w:num w:numId="17">
    <w:abstractNumId w:val="0"/>
  </w:num>
  <w:num w:numId="18">
    <w:abstractNumId w:val="25"/>
  </w:num>
  <w:num w:numId="19">
    <w:abstractNumId w:val="1"/>
  </w:num>
  <w:num w:numId="20">
    <w:abstractNumId w:val="20"/>
  </w:num>
  <w:num w:numId="21">
    <w:abstractNumId w:val="16"/>
  </w:num>
  <w:num w:numId="22">
    <w:abstractNumId w:val="6"/>
  </w:num>
  <w:num w:numId="23">
    <w:abstractNumId w:val="28"/>
  </w:num>
  <w:num w:numId="24">
    <w:abstractNumId w:val="3"/>
  </w:num>
  <w:num w:numId="25">
    <w:abstractNumId w:val="29"/>
  </w:num>
  <w:num w:numId="26">
    <w:abstractNumId w:val="2"/>
  </w:num>
  <w:num w:numId="27">
    <w:abstractNumId w:val="32"/>
  </w:num>
  <w:num w:numId="28">
    <w:abstractNumId w:val="11"/>
  </w:num>
  <w:num w:numId="29">
    <w:abstractNumId w:val="34"/>
  </w:num>
  <w:num w:numId="30">
    <w:abstractNumId w:val="30"/>
  </w:num>
  <w:num w:numId="31">
    <w:abstractNumId w:val="31"/>
  </w:num>
  <w:num w:numId="32">
    <w:abstractNumId w:val="22"/>
  </w:num>
  <w:num w:numId="33">
    <w:abstractNumId w:val="7"/>
  </w:num>
  <w:num w:numId="34">
    <w:abstractNumId w:val="8"/>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20E9"/>
    <w:rsid w:val="00012F53"/>
    <w:rsid w:val="000136EA"/>
    <w:rsid w:val="00016CA7"/>
    <w:rsid w:val="00017E96"/>
    <w:rsid w:val="00020D7B"/>
    <w:rsid w:val="000245C9"/>
    <w:rsid w:val="00027FC0"/>
    <w:rsid w:val="00030092"/>
    <w:rsid w:val="00031587"/>
    <w:rsid w:val="000318CE"/>
    <w:rsid w:val="00032307"/>
    <w:rsid w:val="00034559"/>
    <w:rsid w:val="00035975"/>
    <w:rsid w:val="00035A78"/>
    <w:rsid w:val="0003712F"/>
    <w:rsid w:val="00037874"/>
    <w:rsid w:val="00042BB6"/>
    <w:rsid w:val="000431C7"/>
    <w:rsid w:val="0004478A"/>
    <w:rsid w:val="000469EE"/>
    <w:rsid w:val="00047E50"/>
    <w:rsid w:val="00054BEA"/>
    <w:rsid w:val="00054C20"/>
    <w:rsid w:val="000551E2"/>
    <w:rsid w:val="00055767"/>
    <w:rsid w:val="000568C9"/>
    <w:rsid w:val="000569C3"/>
    <w:rsid w:val="00057363"/>
    <w:rsid w:val="000611F0"/>
    <w:rsid w:val="00061470"/>
    <w:rsid w:val="00062DE7"/>
    <w:rsid w:val="00065EE7"/>
    <w:rsid w:val="000701D2"/>
    <w:rsid w:val="00080669"/>
    <w:rsid w:val="00081304"/>
    <w:rsid w:val="00082380"/>
    <w:rsid w:val="00084D74"/>
    <w:rsid w:val="00085A19"/>
    <w:rsid w:val="00085EE5"/>
    <w:rsid w:val="00090B9E"/>
    <w:rsid w:val="00095359"/>
    <w:rsid w:val="000973A6"/>
    <w:rsid w:val="000A07A0"/>
    <w:rsid w:val="000A1249"/>
    <w:rsid w:val="000A1C3A"/>
    <w:rsid w:val="000A45F1"/>
    <w:rsid w:val="000A5787"/>
    <w:rsid w:val="000A6342"/>
    <w:rsid w:val="000B0083"/>
    <w:rsid w:val="000B05F1"/>
    <w:rsid w:val="000B2AC3"/>
    <w:rsid w:val="000B511B"/>
    <w:rsid w:val="000B536B"/>
    <w:rsid w:val="000B5540"/>
    <w:rsid w:val="000B69C5"/>
    <w:rsid w:val="000B6F78"/>
    <w:rsid w:val="000B70D8"/>
    <w:rsid w:val="000C0B18"/>
    <w:rsid w:val="000C18CE"/>
    <w:rsid w:val="000C333E"/>
    <w:rsid w:val="000C3C53"/>
    <w:rsid w:val="000C4745"/>
    <w:rsid w:val="000D20CF"/>
    <w:rsid w:val="000D2521"/>
    <w:rsid w:val="000D2E7A"/>
    <w:rsid w:val="000D2FBC"/>
    <w:rsid w:val="000D4FF5"/>
    <w:rsid w:val="000D6270"/>
    <w:rsid w:val="000D673C"/>
    <w:rsid w:val="000D782D"/>
    <w:rsid w:val="000E0A74"/>
    <w:rsid w:val="000E146B"/>
    <w:rsid w:val="000E2A1D"/>
    <w:rsid w:val="000E51AD"/>
    <w:rsid w:val="000E7482"/>
    <w:rsid w:val="000F0DCA"/>
    <w:rsid w:val="000F1D21"/>
    <w:rsid w:val="000F3811"/>
    <w:rsid w:val="000F385D"/>
    <w:rsid w:val="000F4580"/>
    <w:rsid w:val="0010120B"/>
    <w:rsid w:val="0010134C"/>
    <w:rsid w:val="0010274B"/>
    <w:rsid w:val="00103658"/>
    <w:rsid w:val="00104163"/>
    <w:rsid w:val="00105BDF"/>
    <w:rsid w:val="00106246"/>
    <w:rsid w:val="0010771F"/>
    <w:rsid w:val="00110637"/>
    <w:rsid w:val="0011192B"/>
    <w:rsid w:val="00111AF4"/>
    <w:rsid w:val="00112EE8"/>
    <w:rsid w:val="00112EEC"/>
    <w:rsid w:val="0011487E"/>
    <w:rsid w:val="00116AFD"/>
    <w:rsid w:val="00121225"/>
    <w:rsid w:val="001215D8"/>
    <w:rsid w:val="00121BCA"/>
    <w:rsid w:val="00122C9B"/>
    <w:rsid w:val="001242B2"/>
    <w:rsid w:val="001254DD"/>
    <w:rsid w:val="00127E80"/>
    <w:rsid w:val="001327C6"/>
    <w:rsid w:val="00137F40"/>
    <w:rsid w:val="001416DE"/>
    <w:rsid w:val="001446A3"/>
    <w:rsid w:val="00145B2A"/>
    <w:rsid w:val="00145CB7"/>
    <w:rsid w:val="00150C57"/>
    <w:rsid w:val="001526E4"/>
    <w:rsid w:val="00155B44"/>
    <w:rsid w:val="00160950"/>
    <w:rsid w:val="001633D4"/>
    <w:rsid w:val="001704DA"/>
    <w:rsid w:val="001716CE"/>
    <w:rsid w:val="00171B97"/>
    <w:rsid w:val="00172A2F"/>
    <w:rsid w:val="00173CAD"/>
    <w:rsid w:val="0017444D"/>
    <w:rsid w:val="00174B0D"/>
    <w:rsid w:val="00185A8E"/>
    <w:rsid w:val="00190B75"/>
    <w:rsid w:val="00192A71"/>
    <w:rsid w:val="00194792"/>
    <w:rsid w:val="0019531F"/>
    <w:rsid w:val="001977BB"/>
    <w:rsid w:val="00197AB2"/>
    <w:rsid w:val="00197E08"/>
    <w:rsid w:val="001A1B91"/>
    <w:rsid w:val="001A1E8A"/>
    <w:rsid w:val="001A3D58"/>
    <w:rsid w:val="001A3DB5"/>
    <w:rsid w:val="001A44E7"/>
    <w:rsid w:val="001A5152"/>
    <w:rsid w:val="001B2DC1"/>
    <w:rsid w:val="001B590C"/>
    <w:rsid w:val="001C05CE"/>
    <w:rsid w:val="001C28C8"/>
    <w:rsid w:val="001D1452"/>
    <w:rsid w:val="001D2489"/>
    <w:rsid w:val="001D39DD"/>
    <w:rsid w:val="001D5F06"/>
    <w:rsid w:val="001D67A1"/>
    <w:rsid w:val="001D6C73"/>
    <w:rsid w:val="001D7EF3"/>
    <w:rsid w:val="001E1399"/>
    <w:rsid w:val="001E2428"/>
    <w:rsid w:val="001E322A"/>
    <w:rsid w:val="001E55F8"/>
    <w:rsid w:val="001E5DE1"/>
    <w:rsid w:val="001F054E"/>
    <w:rsid w:val="001F1440"/>
    <w:rsid w:val="001F4EA3"/>
    <w:rsid w:val="001F571C"/>
    <w:rsid w:val="00202B6F"/>
    <w:rsid w:val="00204ABF"/>
    <w:rsid w:val="002054A0"/>
    <w:rsid w:val="002070F9"/>
    <w:rsid w:val="0021155B"/>
    <w:rsid w:val="00212023"/>
    <w:rsid w:val="00213DCD"/>
    <w:rsid w:val="00214375"/>
    <w:rsid w:val="002144B7"/>
    <w:rsid w:val="00214DC5"/>
    <w:rsid w:val="00217E1C"/>
    <w:rsid w:val="002200F2"/>
    <w:rsid w:val="00220B4D"/>
    <w:rsid w:val="0022129E"/>
    <w:rsid w:val="00221530"/>
    <w:rsid w:val="00221A47"/>
    <w:rsid w:val="002276A4"/>
    <w:rsid w:val="00232A25"/>
    <w:rsid w:val="00232E5B"/>
    <w:rsid w:val="002353B1"/>
    <w:rsid w:val="00237842"/>
    <w:rsid w:val="0024069D"/>
    <w:rsid w:val="002423D0"/>
    <w:rsid w:val="00242560"/>
    <w:rsid w:val="00246D97"/>
    <w:rsid w:val="00250912"/>
    <w:rsid w:val="002537FC"/>
    <w:rsid w:val="00256620"/>
    <w:rsid w:val="00257334"/>
    <w:rsid w:val="002575A6"/>
    <w:rsid w:val="00260125"/>
    <w:rsid w:val="0026016E"/>
    <w:rsid w:val="002613B2"/>
    <w:rsid w:val="00261F5C"/>
    <w:rsid w:val="00264378"/>
    <w:rsid w:val="00270711"/>
    <w:rsid w:val="00270978"/>
    <w:rsid w:val="00270A5A"/>
    <w:rsid w:val="002747A2"/>
    <w:rsid w:val="00274F34"/>
    <w:rsid w:val="0027509E"/>
    <w:rsid w:val="002751F2"/>
    <w:rsid w:val="0027608F"/>
    <w:rsid w:val="00282099"/>
    <w:rsid w:val="002823F7"/>
    <w:rsid w:val="0028273D"/>
    <w:rsid w:val="0028527F"/>
    <w:rsid w:val="00285674"/>
    <w:rsid w:val="0028639B"/>
    <w:rsid w:val="00287296"/>
    <w:rsid w:val="002926AF"/>
    <w:rsid w:val="002937D9"/>
    <w:rsid w:val="002941B2"/>
    <w:rsid w:val="002A052E"/>
    <w:rsid w:val="002A2BB0"/>
    <w:rsid w:val="002A53EB"/>
    <w:rsid w:val="002A6F2E"/>
    <w:rsid w:val="002A7B60"/>
    <w:rsid w:val="002B2BD6"/>
    <w:rsid w:val="002B3B66"/>
    <w:rsid w:val="002B6FD7"/>
    <w:rsid w:val="002C0DB1"/>
    <w:rsid w:val="002C107B"/>
    <w:rsid w:val="002C19EF"/>
    <w:rsid w:val="002C267A"/>
    <w:rsid w:val="002C39CD"/>
    <w:rsid w:val="002C672A"/>
    <w:rsid w:val="002C7E80"/>
    <w:rsid w:val="002D082A"/>
    <w:rsid w:val="002D0DFF"/>
    <w:rsid w:val="002D23FB"/>
    <w:rsid w:val="002D3E48"/>
    <w:rsid w:val="002E1536"/>
    <w:rsid w:val="002E158A"/>
    <w:rsid w:val="002E3D1C"/>
    <w:rsid w:val="002E56B5"/>
    <w:rsid w:val="002E5C56"/>
    <w:rsid w:val="002F063D"/>
    <w:rsid w:val="002F0673"/>
    <w:rsid w:val="002F0ACD"/>
    <w:rsid w:val="002F2013"/>
    <w:rsid w:val="002F3119"/>
    <w:rsid w:val="002F47BF"/>
    <w:rsid w:val="002F60B9"/>
    <w:rsid w:val="00302419"/>
    <w:rsid w:val="00302EBA"/>
    <w:rsid w:val="00305565"/>
    <w:rsid w:val="003138AB"/>
    <w:rsid w:val="0031516D"/>
    <w:rsid w:val="0031537F"/>
    <w:rsid w:val="00316067"/>
    <w:rsid w:val="00316638"/>
    <w:rsid w:val="00323785"/>
    <w:rsid w:val="003253A6"/>
    <w:rsid w:val="00325600"/>
    <w:rsid w:val="00326CB6"/>
    <w:rsid w:val="00330690"/>
    <w:rsid w:val="00335694"/>
    <w:rsid w:val="0033642B"/>
    <w:rsid w:val="0033713B"/>
    <w:rsid w:val="00337FB5"/>
    <w:rsid w:val="003402AD"/>
    <w:rsid w:val="00341205"/>
    <w:rsid w:val="00341D46"/>
    <w:rsid w:val="00344AFE"/>
    <w:rsid w:val="00345A0E"/>
    <w:rsid w:val="003464B8"/>
    <w:rsid w:val="00347EA4"/>
    <w:rsid w:val="00350AF7"/>
    <w:rsid w:val="00350AFA"/>
    <w:rsid w:val="00350D70"/>
    <w:rsid w:val="00357BD9"/>
    <w:rsid w:val="0036127C"/>
    <w:rsid w:val="003631A6"/>
    <w:rsid w:val="00364837"/>
    <w:rsid w:val="003656CE"/>
    <w:rsid w:val="003672A6"/>
    <w:rsid w:val="003734B3"/>
    <w:rsid w:val="0037603C"/>
    <w:rsid w:val="0037759B"/>
    <w:rsid w:val="0038572D"/>
    <w:rsid w:val="00386197"/>
    <w:rsid w:val="00390B91"/>
    <w:rsid w:val="003917ED"/>
    <w:rsid w:val="00394F18"/>
    <w:rsid w:val="003A07D2"/>
    <w:rsid w:val="003A1550"/>
    <w:rsid w:val="003A31FD"/>
    <w:rsid w:val="003A43BB"/>
    <w:rsid w:val="003A4F60"/>
    <w:rsid w:val="003A7421"/>
    <w:rsid w:val="003B03FE"/>
    <w:rsid w:val="003B38B7"/>
    <w:rsid w:val="003B3A33"/>
    <w:rsid w:val="003B42D4"/>
    <w:rsid w:val="003B4351"/>
    <w:rsid w:val="003B7296"/>
    <w:rsid w:val="003C1314"/>
    <w:rsid w:val="003C43C4"/>
    <w:rsid w:val="003C747C"/>
    <w:rsid w:val="003D07FA"/>
    <w:rsid w:val="003D0FBB"/>
    <w:rsid w:val="003D1F2C"/>
    <w:rsid w:val="003D254E"/>
    <w:rsid w:val="003D51C9"/>
    <w:rsid w:val="003D5205"/>
    <w:rsid w:val="003D7950"/>
    <w:rsid w:val="003E0CF5"/>
    <w:rsid w:val="003E35EB"/>
    <w:rsid w:val="003E6238"/>
    <w:rsid w:val="003F060D"/>
    <w:rsid w:val="003F21D7"/>
    <w:rsid w:val="003F2B6C"/>
    <w:rsid w:val="003F43E0"/>
    <w:rsid w:val="003F45AF"/>
    <w:rsid w:val="003F66C6"/>
    <w:rsid w:val="003F6729"/>
    <w:rsid w:val="003F6DA7"/>
    <w:rsid w:val="003F759D"/>
    <w:rsid w:val="004007CB"/>
    <w:rsid w:val="004021B3"/>
    <w:rsid w:val="00406B1F"/>
    <w:rsid w:val="00407263"/>
    <w:rsid w:val="00412AE5"/>
    <w:rsid w:val="00415888"/>
    <w:rsid w:val="00416B45"/>
    <w:rsid w:val="00417793"/>
    <w:rsid w:val="00420746"/>
    <w:rsid w:val="00424482"/>
    <w:rsid w:val="00425465"/>
    <w:rsid w:val="0042639F"/>
    <w:rsid w:val="0042696F"/>
    <w:rsid w:val="004275D7"/>
    <w:rsid w:val="00431A73"/>
    <w:rsid w:val="00432672"/>
    <w:rsid w:val="004336D3"/>
    <w:rsid w:val="00437B2C"/>
    <w:rsid w:val="00441520"/>
    <w:rsid w:val="00444913"/>
    <w:rsid w:val="0045052C"/>
    <w:rsid w:val="00453963"/>
    <w:rsid w:val="00454D58"/>
    <w:rsid w:val="00454D86"/>
    <w:rsid w:val="00455777"/>
    <w:rsid w:val="00455D49"/>
    <w:rsid w:val="00462CFF"/>
    <w:rsid w:val="00465D0B"/>
    <w:rsid w:val="004719C3"/>
    <w:rsid w:val="0047250C"/>
    <w:rsid w:val="00473A89"/>
    <w:rsid w:val="004750C6"/>
    <w:rsid w:val="004757CA"/>
    <w:rsid w:val="0047732E"/>
    <w:rsid w:val="00477942"/>
    <w:rsid w:val="00480907"/>
    <w:rsid w:val="004815C1"/>
    <w:rsid w:val="00481BFC"/>
    <w:rsid w:val="00482AF0"/>
    <w:rsid w:val="00484630"/>
    <w:rsid w:val="00484980"/>
    <w:rsid w:val="00485682"/>
    <w:rsid w:val="00485863"/>
    <w:rsid w:val="00485BFD"/>
    <w:rsid w:val="00486E5A"/>
    <w:rsid w:val="00486F86"/>
    <w:rsid w:val="00487CD0"/>
    <w:rsid w:val="00490277"/>
    <w:rsid w:val="0049168F"/>
    <w:rsid w:val="004977B5"/>
    <w:rsid w:val="004A2106"/>
    <w:rsid w:val="004A2CAA"/>
    <w:rsid w:val="004A46AD"/>
    <w:rsid w:val="004A5410"/>
    <w:rsid w:val="004A7AC4"/>
    <w:rsid w:val="004A7BC6"/>
    <w:rsid w:val="004B1571"/>
    <w:rsid w:val="004B2D5C"/>
    <w:rsid w:val="004B376D"/>
    <w:rsid w:val="004B3B20"/>
    <w:rsid w:val="004B6A99"/>
    <w:rsid w:val="004B75B0"/>
    <w:rsid w:val="004C2BFC"/>
    <w:rsid w:val="004C5561"/>
    <w:rsid w:val="004C608A"/>
    <w:rsid w:val="004C6E4D"/>
    <w:rsid w:val="004C6F77"/>
    <w:rsid w:val="004C724B"/>
    <w:rsid w:val="004C7E29"/>
    <w:rsid w:val="004D676D"/>
    <w:rsid w:val="004E4712"/>
    <w:rsid w:val="004E4F9D"/>
    <w:rsid w:val="004E5A40"/>
    <w:rsid w:val="004F01D9"/>
    <w:rsid w:val="004F0CD0"/>
    <w:rsid w:val="004F3805"/>
    <w:rsid w:val="004F4C9C"/>
    <w:rsid w:val="004F6F4C"/>
    <w:rsid w:val="004F794A"/>
    <w:rsid w:val="00500DC5"/>
    <w:rsid w:val="00502CB0"/>
    <w:rsid w:val="00503223"/>
    <w:rsid w:val="005052CC"/>
    <w:rsid w:val="005066AA"/>
    <w:rsid w:val="00514342"/>
    <w:rsid w:val="00520E73"/>
    <w:rsid w:val="005239A7"/>
    <w:rsid w:val="0052555C"/>
    <w:rsid w:val="00525619"/>
    <w:rsid w:val="0052571F"/>
    <w:rsid w:val="0053145E"/>
    <w:rsid w:val="0053315C"/>
    <w:rsid w:val="00544FA7"/>
    <w:rsid w:val="00545F5E"/>
    <w:rsid w:val="00547613"/>
    <w:rsid w:val="00550D2B"/>
    <w:rsid w:val="0055308F"/>
    <w:rsid w:val="00562F7D"/>
    <w:rsid w:val="00565889"/>
    <w:rsid w:val="0058147B"/>
    <w:rsid w:val="00583584"/>
    <w:rsid w:val="005900C9"/>
    <w:rsid w:val="005914E7"/>
    <w:rsid w:val="00596A23"/>
    <w:rsid w:val="00597A0F"/>
    <w:rsid w:val="00597AFE"/>
    <w:rsid w:val="005A2D84"/>
    <w:rsid w:val="005A5025"/>
    <w:rsid w:val="005A5EC2"/>
    <w:rsid w:val="005A6620"/>
    <w:rsid w:val="005A7765"/>
    <w:rsid w:val="005B17B6"/>
    <w:rsid w:val="005B2EDA"/>
    <w:rsid w:val="005B4324"/>
    <w:rsid w:val="005B5887"/>
    <w:rsid w:val="005C0432"/>
    <w:rsid w:val="005C1F27"/>
    <w:rsid w:val="005C369D"/>
    <w:rsid w:val="005C3A9B"/>
    <w:rsid w:val="005C599A"/>
    <w:rsid w:val="005D2542"/>
    <w:rsid w:val="005D4B4D"/>
    <w:rsid w:val="005D6A03"/>
    <w:rsid w:val="005D7451"/>
    <w:rsid w:val="005E0971"/>
    <w:rsid w:val="005E3A17"/>
    <w:rsid w:val="005E4C82"/>
    <w:rsid w:val="005E70BC"/>
    <w:rsid w:val="005F0B49"/>
    <w:rsid w:val="005F605F"/>
    <w:rsid w:val="005F7FAF"/>
    <w:rsid w:val="00601106"/>
    <w:rsid w:val="006018BA"/>
    <w:rsid w:val="00601ACC"/>
    <w:rsid w:val="00601C78"/>
    <w:rsid w:val="0060445B"/>
    <w:rsid w:val="0060508A"/>
    <w:rsid w:val="006136F3"/>
    <w:rsid w:val="0061589A"/>
    <w:rsid w:val="00615CBC"/>
    <w:rsid w:val="00616D50"/>
    <w:rsid w:val="00617578"/>
    <w:rsid w:val="00620EDF"/>
    <w:rsid w:val="00621652"/>
    <w:rsid w:val="00621CAE"/>
    <w:rsid w:val="00622B09"/>
    <w:rsid w:val="00630546"/>
    <w:rsid w:val="006317FD"/>
    <w:rsid w:val="00631BE6"/>
    <w:rsid w:val="00631DAD"/>
    <w:rsid w:val="00632E55"/>
    <w:rsid w:val="006331D9"/>
    <w:rsid w:val="00634A04"/>
    <w:rsid w:val="006354A5"/>
    <w:rsid w:val="00640523"/>
    <w:rsid w:val="00640B94"/>
    <w:rsid w:val="00641015"/>
    <w:rsid w:val="00642486"/>
    <w:rsid w:val="00646DCA"/>
    <w:rsid w:val="00650014"/>
    <w:rsid w:val="006500B1"/>
    <w:rsid w:val="006503B8"/>
    <w:rsid w:val="00661326"/>
    <w:rsid w:val="00662021"/>
    <w:rsid w:val="006620B6"/>
    <w:rsid w:val="00666914"/>
    <w:rsid w:val="00672A93"/>
    <w:rsid w:val="00681B4B"/>
    <w:rsid w:val="00681BEC"/>
    <w:rsid w:val="006826A0"/>
    <w:rsid w:val="00682DCF"/>
    <w:rsid w:val="00683C81"/>
    <w:rsid w:val="0068448C"/>
    <w:rsid w:val="0068699F"/>
    <w:rsid w:val="00687787"/>
    <w:rsid w:val="0069006E"/>
    <w:rsid w:val="00691AE1"/>
    <w:rsid w:val="006940A3"/>
    <w:rsid w:val="006941FA"/>
    <w:rsid w:val="0069552E"/>
    <w:rsid w:val="006958E3"/>
    <w:rsid w:val="00696FB9"/>
    <w:rsid w:val="0069738E"/>
    <w:rsid w:val="006976CA"/>
    <w:rsid w:val="006A2548"/>
    <w:rsid w:val="006A2A26"/>
    <w:rsid w:val="006A6817"/>
    <w:rsid w:val="006A6DE1"/>
    <w:rsid w:val="006B23C8"/>
    <w:rsid w:val="006B2AC0"/>
    <w:rsid w:val="006B3134"/>
    <w:rsid w:val="006B3471"/>
    <w:rsid w:val="006B3FC1"/>
    <w:rsid w:val="006C0733"/>
    <w:rsid w:val="006C0F13"/>
    <w:rsid w:val="006C22C8"/>
    <w:rsid w:val="006C2D21"/>
    <w:rsid w:val="006C37AC"/>
    <w:rsid w:val="006C5330"/>
    <w:rsid w:val="006D15F1"/>
    <w:rsid w:val="006D170C"/>
    <w:rsid w:val="006D18A4"/>
    <w:rsid w:val="006D2EF1"/>
    <w:rsid w:val="006D3999"/>
    <w:rsid w:val="006D63D9"/>
    <w:rsid w:val="006E1024"/>
    <w:rsid w:val="006E1A65"/>
    <w:rsid w:val="006E2D23"/>
    <w:rsid w:val="006E2F74"/>
    <w:rsid w:val="006E7447"/>
    <w:rsid w:val="006F1308"/>
    <w:rsid w:val="006F1CDF"/>
    <w:rsid w:val="006F2400"/>
    <w:rsid w:val="006F28CF"/>
    <w:rsid w:val="006F4E07"/>
    <w:rsid w:val="006F5B35"/>
    <w:rsid w:val="006F5CB2"/>
    <w:rsid w:val="006F750F"/>
    <w:rsid w:val="006F7EA7"/>
    <w:rsid w:val="00706108"/>
    <w:rsid w:val="00706810"/>
    <w:rsid w:val="00707001"/>
    <w:rsid w:val="00707C6D"/>
    <w:rsid w:val="0071118B"/>
    <w:rsid w:val="00711FD0"/>
    <w:rsid w:val="00713E23"/>
    <w:rsid w:val="0071433E"/>
    <w:rsid w:val="00714E74"/>
    <w:rsid w:val="0071572D"/>
    <w:rsid w:val="00717E49"/>
    <w:rsid w:val="00721664"/>
    <w:rsid w:val="007242EC"/>
    <w:rsid w:val="0072669D"/>
    <w:rsid w:val="00732A60"/>
    <w:rsid w:val="00732B50"/>
    <w:rsid w:val="00732D3C"/>
    <w:rsid w:val="00733A2B"/>
    <w:rsid w:val="0073683B"/>
    <w:rsid w:val="007369AE"/>
    <w:rsid w:val="00736C3E"/>
    <w:rsid w:val="007376B8"/>
    <w:rsid w:val="00741B2A"/>
    <w:rsid w:val="00747061"/>
    <w:rsid w:val="007476F2"/>
    <w:rsid w:val="007516E5"/>
    <w:rsid w:val="0075417C"/>
    <w:rsid w:val="00754890"/>
    <w:rsid w:val="00763B5A"/>
    <w:rsid w:val="00767C29"/>
    <w:rsid w:val="00774CEB"/>
    <w:rsid w:val="00776401"/>
    <w:rsid w:val="00776958"/>
    <w:rsid w:val="00780099"/>
    <w:rsid w:val="00782A72"/>
    <w:rsid w:val="007843FA"/>
    <w:rsid w:val="00784879"/>
    <w:rsid w:val="00784DF5"/>
    <w:rsid w:val="00787C32"/>
    <w:rsid w:val="007A0339"/>
    <w:rsid w:val="007A2F52"/>
    <w:rsid w:val="007A4EEB"/>
    <w:rsid w:val="007A5888"/>
    <w:rsid w:val="007A594D"/>
    <w:rsid w:val="007A66AA"/>
    <w:rsid w:val="007A77BA"/>
    <w:rsid w:val="007A7FAB"/>
    <w:rsid w:val="007B31DA"/>
    <w:rsid w:val="007B6E25"/>
    <w:rsid w:val="007B7111"/>
    <w:rsid w:val="007C033C"/>
    <w:rsid w:val="007C0950"/>
    <w:rsid w:val="007C1456"/>
    <w:rsid w:val="007C25C0"/>
    <w:rsid w:val="007C34BE"/>
    <w:rsid w:val="007C4BE8"/>
    <w:rsid w:val="007C5BD5"/>
    <w:rsid w:val="007C7210"/>
    <w:rsid w:val="007C721D"/>
    <w:rsid w:val="007D003E"/>
    <w:rsid w:val="007D2746"/>
    <w:rsid w:val="007D7812"/>
    <w:rsid w:val="007E3592"/>
    <w:rsid w:val="007E55EB"/>
    <w:rsid w:val="007E584A"/>
    <w:rsid w:val="007E65FE"/>
    <w:rsid w:val="007E6BBB"/>
    <w:rsid w:val="007E7884"/>
    <w:rsid w:val="007F180A"/>
    <w:rsid w:val="007F19C5"/>
    <w:rsid w:val="007F3ED5"/>
    <w:rsid w:val="007F4150"/>
    <w:rsid w:val="007F41A8"/>
    <w:rsid w:val="007F44E6"/>
    <w:rsid w:val="007F7F3B"/>
    <w:rsid w:val="00801BF3"/>
    <w:rsid w:val="00801F59"/>
    <w:rsid w:val="00802A1F"/>
    <w:rsid w:val="00804BB1"/>
    <w:rsid w:val="008076F2"/>
    <w:rsid w:val="00810E70"/>
    <w:rsid w:val="008113F1"/>
    <w:rsid w:val="00811886"/>
    <w:rsid w:val="008130CD"/>
    <w:rsid w:val="0081410E"/>
    <w:rsid w:val="00814AC5"/>
    <w:rsid w:val="008226F8"/>
    <w:rsid w:val="00822FF5"/>
    <w:rsid w:val="0082541A"/>
    <w:rsid w:val="00827947"/>
    <w:rsid w:val="00831838"/>
    <w:rsid w:val="00833E2C"/>
    <w:rsid w:val="00835BE6"/>
    <w:rsid w:val="0083700C"/>
    <w:rsid w:val="008374DA"/>
    <w:rsid w:val="00841A4A"/>
    <w:rsid w:val="00844FD5"/>
    <w:rsid w:val="008477B3"/>
    <w:rsid w:val="00850D99"/>
    <w:rsid w:val="008575E9"/>
    <w:rsid w:val="00860D6C"/>
    <w:rsid w:val="008620EC"/>
    <w:rsid w:val="00862213"/>
    <w:rsid w:val="0086340A"/>
    <w:rsid w:val="00864794"/>
    <w:rsid w:val="008710CD"/>
    <w:rsid w:val="00871A55"/>
    <w:rsid w:val="00873E2E"/>
    <w:rsid w:val="00876BEC"/>
    <w:rsid w:val="0088063D"/>
    <w:rsid w:val="00881856"/>
    <w:rsid w:val="00881AC1"/>
    <w:rsid w:val="00884063"/>
    <w:rsid w:val="0088458B"/>
    <w:rsid w:val="00887797"/>
    <w:rsid w:val="008879B7"/>
    <w:rsid w:val="008907B1"/>
    <w:rsid w:val="0089166B"/>
    <w:rsid w:val="008916FA"/>
    <w:rsid w:val="00893BD7"/>
    <w:rsid w:val="00897FE8"/>
    <w:rsid w:val="008A452D"/>
    <w:rsid w:val="008B02CA"/>
    <w:rsid w:val="008B0E3F"/>
    <w:rsid w:val="008B365D"/>
    <w:rsid w:val="008B4209"/>
    <w:rsid w:val="008B51E6"/>
    <w:rsid w:val="008B6D58"/>
    <w:rsid w:val="008B6F75"/>
    <w:rsid w:val="008C1B6C"/>
    <w:rsid w:val="008C2FA5"/>
    <w:rsid w:val="008C5E99"/>
    <w:rsid w:val="008D0FBE"/>
    <w:rsid w:val="008D1667"/>
    <w:rsid w:val="008D3CEB"/>
    <w:rsid w:val="008D6FD0"/>
    <w:rsid w:val="008D7EE2"/>
    <w:rsid w:val="008E0AD4"/>
    <w:rsid w:val="008E1E11"/>
    <w:rsid w:val="008E2491"/>
    <w:rsid w:val="008E3125"/>
    <w:rsid w:val="008E39ED"/>
    <w:rsid w:val="008E5DAE"/>
    <w:rsid w:val="008E7E5D"/>
    <w:rsid w:val="008E7EC1"/>
    <w:rsid w:val="008F40FB"/>
    <w:rsid w:val="00902DDD"/>
    <w:rsid w:val="009043EA"/>
    <w:rsid w:val="00904955"/>
    <w:rsid w:val="00905AB4"/>
    <w:rsid w:val="009074A0"/>
    <w:rsid w:val="0091128A"/>
    <w:rsid w:val="00911FDC"/>
    <w:rsid w:val="009128AF"/>
    <w:rsid w:val="0091334A"/>
    <w:rsid w:val="009144C6"/>
    <w:rsid w:val="00914DBA"/>
    <w:rsid w:val="00914DFA"/>
    <w:rsid w:val="00915EF6"/>
    <w:rsid w:val="009168BD"/>
    <w:rsid w:val="009208FB"/>
    <w:rsid w:val="00920992"/>
    <w:rsid w:val="00921CFB"/>
    <w:rsid w:val="00924093"/>
    <w:rsid w:val="009267AA"/>
    <w:rsid w:val="00926C15"/>
    <w:rsid w:val="00926FB2"/>
    <w:rsid w:val="00931464"/>
    <w:rsid w:val="009330FE"/>
    <w:rsid w:val="009369C4"/>
    <w:rsid w:val="0094060D"/>
    <w:rsid w:val="009421CF"/>
    <w:rsid w:val="0094411C"/>
    <w:rsid w:val="00946F1B"/>
    <w:rsid w:val="009472EA"/>
    <w:rsid w:val="009473CE"/>
    <w:rsid w:val="00955040"/>
    <w:rsid w:val="009567BE"/>
    <w:rsid w:val="00962EB3"/>
    <w:rsid w:val="00965D32"/>
    <w:rsid w:val="00971203"/>
    <w:rsid w:val="00972220"/>
    <w:rsid w:val="00977D49"/>
    <w:rsid w:val="00980C26"/>
    <w:rsid w:val="00983538"/>
    <w:rsid w:val="00984D8A"/>
    <w:rsid w:val="0098556B"/>
    <w:rsid w:val="00986B5D"/>
    <w:rsid w:val="00990B71"/>
    <w:rsid w:val="00993628"/>
    <w:rsid w:val="00993BB7"/>
    <w:rsid w:val="00997397"/>
    <w:rsid w:val="009A1C85"/>
    <w:rsid w:val="009A4385"/>
    <w:rsid w:val="009B080D"/>
    <w:rsid w:val="009B501B"/>
    <w:rsid w:val="009B61BA"/>
    <w:rsid w:val="009B678E"/>
    <w:rsid w:val="009B68A6"/>
    <w:rsid w:val="009B69CE"/>
    <w:rsid w:val="009B6AD8"/>
    <w:rsid w:val="009C0F8A"/>
    <w:rsid w:val="009C1821"/>
    <w:rsid w:val="009C189A"/>
    <w:rsid w:val="009C2D80"/>
    <w:rsid w:val="009C511A"/>
    <w:rsid w:val="009C523E"/>
    <w:rsid w:val="009C5A7E"/>
    <w:rsid w:val="009C6798"/>
    <w:rsid w:val="009D5F51"/>
    <w:rsid w:val="009E15D0"/>
    <w:rsid w:val="009E2784"/>
    <w:rsid w:val="009E28E5"/>
    <w:rsid w:val="009E2B57"/>
    <w:rsid w:val="009E721C"/>
    <w:rsid w:val="009E78A8"/>
    <w:rsid w:val="009F0568"/>
    <w:rsid w:val="009F0E85"/>
    <w:rsid w:val="009F29B6"/>
    <w:rsid w:val="009F2A58"/>
    <w:rsid w:val="009F6382"/>
    <w:rsid w:val="00A00824"/>
    <w:rsid w:val="00A047DB"/>
    <w:rsid w:val="00A0498C"/>
    <w:rsid w:val="00A05D21"/>
    <w:rsid w:val="00A11954"/>
    <w:rsid w:val="00A12E7F"/>
    <w:rsid w:val="00A132D7"/>
    <w:rsid w:val="00A14181"/>
    <w:rsid w:val="00A14197"/>
    <w:rsid w:val="00A16405"/>
    <w:rsid w:val="00A21C50"/>
    <w:rsid w:val="00A21EEE"/>
    <w:rsid w:val="00A22751"/>
    <w:rsid w:val="00A2449A"/>
    <w:rsid w:val="00A249EC"/>
    <w:rsid w:val="00A26074"/>
    <w:rsid w:val="00A33A84"/>
    <w:rsid w:val="00A354A9"/>
    <w:rsid w:val="00A40ACA"/>
    <w:rsid w:val="00A41442"/>
    <w:rsid w:val="00A42A2B"/>
    <w:rsid w:val="00A434C5"/>
    <w:rsid w:val="00A43B4F"/>
    <w:rsid w:val="00A44463"/>
    <w:rsid w:val="00A44E18"/>
    <w:rsid w:val="00A4534D"/>
    <w:rsid w:val="00A458CC"/>
    <w:rsid w:val="00A5027E"/>
    <w:rsid w:val="00A5240C"/>
    <w:rsid w:val="00A54F72"/>
    <w:rsid w:val="00A551F8"/>
    <w:rsid w:val="00A55CBF"/>
    <w:rsid w:val="00A57C8D"/>
    <w:rsid w:val="00A6150C"/>
    <w:rsid w:val="00A65E66"/>
    <w:rsid w:val="00A66489"/>
    <w:rsid w:val="00A66B24"/>
    <w:rsid w:val="00A7214F"/>
    <w:rsid w:val="00A72BB6"/>
    <w:rsid w:val="00A74665"/>
    <w:rsid w:val="00A752A1"/>
    <w:rsid w:val="00A75458"/>
    <w:rsid w:val="00A756CB"/>
    <w:rsid w:val="00A7713A"/>
    <w:rsid w:val="00A84E5B"/>
    <w:rsid w:val="00A85D79"/>
    <w:rsid w:val="00A860F4"/>
    <w:rsid w:val="00A86620"/>
    <w:rsid w:val="00A9005D"/>
    <w:rsid w:val="00A94AF6"/>
    <w:rsid w:val="00A95A5E"/>
    <w:rsid w:val="00AA50F3"/>
    <w:rsid w:val="00AA7085"/>
    <w:rsid w:val="00AB231D"/>
    <w:rsid w:val="00AB26EF"/>
    <w:rsid w:val="00AB441C"/>
    <w:rsid w:val="00AB5B9C"/>
    <w:rsid w:val="00AB64FC"/>
    <w:rsid w:val="00AC3752"/>
    <w:rsid w:val="00AC38C0"/>
    <w:rsid w:val="00AC4BCE"/>
    <w:rsid w:val="00AC6158"/>
    <w:rsid w:val="00AC6C93"/>
    <w:rsid w:val="00AC7617"/>
    <w:rsid w:val="00AD0A59"/>
    <w:rsid w:val="00AD0C5C"/>
    <w:rsid w:val="00AD1DC0"/>
    <w:rsid w:val="00AD2166"/>
    <w:rsid w:val="00AD29C3"/>
    <w:rsid w:val="00AD3B2B"/>
    <w:rsid w:val="00AD3D0A"/>
    <w:rsid w:val="00AD416C"/>
    <w:rsid w:val="00AD6F02"/>
    <w:rsid w:val="00AD743B"/>
    <w:rsid w:val="00AE0E36"/>
    <w:rsid w:val="00AE18CE"/>
    <w:rsid w:val="00AE3055"/>
    <w:rsid w:val="00AE537B"/>
    <w:rsid w:val="00AE58EA"/>
    <w:rsid w:val="00AE66DC"/>
    <w:rsid w:val="00AE6B7F"/>
    <w:rsid w:val="00AF0B1E"/>
    <w:rsid w:val="00AF1010"/>
    <w:rsid w:val="00B01AFB"/>
    <w:rsid w:val="00B045CC"/>
    <w:rsid w:val="00B04E01"/>
    <w:rsid w:val="00B067E7"/>
    <w:rsid w:val="00B15ADA"/>
    <w:rsid w:val="00B21A1F"/>
    <w:rsid w:val="00B223ED"/>
    <w:rsid w:val="00B24B8D"/>
    <w:rsid w:val="00B257CE"/>
    <w:rsid w:val="00B260AE"/>
    <w:rsid w:val="00B26533"/>
    <w:rsid w:val="00B2729A"/>
    <w:rsid w:val="00B278E3"/>
    <w:rsid w:val="00B31B8B"/>
    <w:rsid w:val="00B326C4"/>
    <w:rsid w:val="00B33310"/>
    <w:rsid w:val="00B3386A"/>
    <w:rsid w:val="00B3472D"/>
    <w:rsid w:val="00B3581C"/>
    <w:rsid w:val="00B35D28"/>
    <w:rsid w:val="00B370A0"/>
    <w:rsid w:val="00B4095E"/>
    <w:rsid w:val="00B4193B"/>
    <w:rsid w:val="00B43EDF"/>
    <w:rsid w:val="00B451EB"/>
    <w:rsid w:val="00B46759"/>
    <w:rsid w:val="00B470F8"/>
    <w:rsid w:val="00B51C31"/>
    <w:rsid w:val="00B53483"/>
    <w:rsid w:val="00B53886"/>
    <w:rsid w:val="00B57E9C"/>
    <w:rsid w:val="00B57FE6"/>
    <w:rsid w:val="00B6068F"/>
    <w:rsid w:val="00B60EBF"/>
    <w:rsid w:val="00B61D72"/>
    <w:rsid w:val="00B6703C"/>
    <w:rsid w:val="00B67322"/>
    <w:rsid w:val="00B73E1F"/>
    <w:rsid w:val="00B749BD"/>
    <w:rsid w:val="00B87206"/>
    <w:rsid w:val="00B87BEA"/>
    <w:rsid w:val="00B90EAA"/>
    <w:rsid w:val="00B91499"/>
    <w:rsid w:val="00B91B98"/>
    <w:rsid w:val="00B925CA"/>
    <w:rsid w:val="00B944A5"/>
    <w:rsid w:val="00B96852"/>
    <w:rsid w:val="00B97B6F"/>
    <w:rsid w:val="00B97D24"/>
    <w:rsid w:val="00BA3867"/>
    <w:rsid w:val="00BA42AD"/>
    <w:rsid w:val="00BA4EEC"/>
    <w:rsid w:val="00BA525C"/>
    <w:rsid w:val="00BA5C94"/>
    <w:rsid w:val="00BA673F"/>
    <w:rsid w:val="00BA7C09"/>
    <w:rsid w:val="00BB192F"/>
    <w:rsid w:val="00BB2051"/>
    <w:rsid w:val="00BB3D15"/>
    <w:rsid w:val="00BB486A"/>
    <w:rsid w:val="00BB4D81"/>
    <w:rsid w:val="00BB5E29"/>
    <w:rsid w:val="00BB649E"/>
    <w:rsid w:val="00BC13D1"/>
    <w:rsid w:val="00BC16C3"/>
    <w:rsid w:val="00BC282A"/>
    <w:rsid w:val="00BC285A"/>
    <w:rsid w:val="00BC5D97"/>
    <w:rsid w:val="00BC5EAA"/>
    <w:rsid w:val="00BC6263"/>
    <w:rsid w:val="00BC7623"/>
    <w:rsid w:val="00BC77DE"/>
    <w:rsid w:val="00BD0358"/>
    <w:rsid w:val="00BD1E34"/>
    <w:rsid w:val="00BD3189"/>
    <w:rsid w:val="00BD49FB"/>
    <w:rsid w:val="00BD4EAF"/>
    <w:rsid w:val="00BD61A0"/>
    <w:rsid w:val="00BE049D"/>
    <w:rsid w:val="00BE2BCF"/>
    <w:rsid w:val="00BE35D8"/>
    <w:rsid w:val="00BE60CA"/>
    <w:rsid w:val="00BF10A5"/>
    <w:rsid w:val="00BF1971"/>
    <w:rsid w:val="00BF4A03"/>
    <w:rsid w:val="00BF50B6"/>
    <w:rsid w:val="00C000FD"/>
    <w:rsid w:val="00C011E3"/>
    <w:rsid w:val="00C039DA"/>
    <w:rsid w:val="00C0493F"/>
    <w:rsid w:val="00C074AD"/>
    <w:rsid w:val="00C10212"/>
    <w:rsid w:val="00C11172"/>
    <w:rsid w:val="00C11E0E"/>
    <w:rsid w:val="00C12311"/>
    <w:rsid w:val="00C12B9C"/>
    <w:rsid w:val="00C132D9"/>
    <w:rsid w:val="00C14B7E"/>
    <w:rsid w:val="00C159A7"/>
    <w:rsid w:val="00C16129"/>
    <w:rsid w:val="00C21474"/>
    <w:rsid w:val="00C21557"/>
    <w:rsid w:val="00C224F1"/>
    <w:rsid w:val="00C24741"/>
    <w:rsid w:val="00C308B8"/>
    <w:rsid w:val="00C3116D"/>
    <w:rsid w:val="00C31B2B"/>
    <w:rsid w:val="00C402EE"/>
    <w:rsid w:val="00C45791"/>
    <w:rsid w:val="00C50208"/>
    <w:rsid w:val="00C5088B"/>
    <w:rsid w:val="00C51F2A"/>
    <w:rsid w:val="00C51FB4"/>
    <w:rsid w:val="00C5563A"/>
    <w:rsid w:val="00C5631E"/>
    <w:rsid w:val="00C63349"/>
    <w:rsid w:val="00C649A2"/>
    <w:rsid w:val="00C65EF7"/>
    <w:rsid w:val="00C675AE"/>
    <w:rsid w:val="00C67A35"/>
    <w:rsid w:val="00C7218C"/>
    <w:rsid w:val="00C72A97"/>
    <w:rsid w:val="00C73020"/>
    <w:rsid w:val="00C73829"/>
    <w:rsid w:val="00C746D1"/>
    <w:rsid w:val="00C768E1"/>
    <w:rsid w:val="00C8074D"/>
    <w:rsid w:val="00C818C8"/>
    <w:rsid w:val="00C87EB6"/>
    <w:rsid w:val="00C90474"/>
    <w:rsid w:val="00C90E22"/>
    <w:rsid w:val="00C90F21"/>
    <w:rsid w:val="00C937D1"/>
    <w:rsid w:val="00C94DA9"/>
    <w:rsid w:val="00CA181F"/>
    <w:rsid w:val="00CA1F08"/>
    <w:rsid w:val="00CA2F1A"/>
    <w:rsid w:val="00CA46C8"/>
    <w:rsid w:val="00CA6F46"/>
    <w:rsid w:val="00CB1BA4"/>
    <w:rsid w:val="00CB2B74"/>
    <w:rsid w:val="00CB3E0D"/>
    <w:rsid w:val="00CB402D"/>
    <w:rsid w:val="00CB579F"/>
    <w:rsid w:val="00CB6B8C"/>
    <w:rsid w:val="00CC05BF"/>
    <w:rsid w:val="00CC163A"/>
    <w:rsid w:val="00CC3E93"/>
    <w:rsid w:val="00CC45E3"/>
    <w:rsid w:val="00CC4CBA"/>
    <w:rsid w:val="00CD15B2"/>
    <w:rsid w:val="00CD1BE0"/>
    <w:rsid w:val="00CD28EE"/>
    <w:rsid w:val="00CD2F0B"/>
    <w:rsid w:val="00CD4032"/>
    <w:rsid w:val="00CD76A4"/>
    <w:rsid w:val="00CD7CEF"/>
    <w:rsid w:val="00CE07CE"/>
    <w:rsid w:val="00CE1081"/>
    <w:rsid w:val="00CE139D"/>
    <w:rsid w:val="00CE270C"/>
    <w:rsid w:val="00CE55EA"/>
    <w:rsid w:val="00CF0CDC"/>
    <w:rsid w:val="00CF1147"/>
    <w:rsid w:val="00CF3E58"/>
    <w:rsid w:val="00CF61C6"/>
    <w:rsid w:val="00CF6669"/>
    <w:rsid w:val="00CF7834"/>
    <w:rsid w:val="00D03706"/>
    <w:rsid w:val="00D03DBC"/>
    <w:rsid w:val="00D049B6"/>
    <w:rsid w:val="00D06BCA"/>
    <w:rsid w:val="00D129FA"/>
    <w:rsid w:val="00D12B35"/>
    <w:rsid w:val="00D1383E"/>
    <w:rsid w:val="00D16590"/>
    <w:rsid w:val="00D171FB"/>
    <w:rsid w:val="00D22ADF"/>
    <w:rsid w:val="00D23B2A"/>
    <w:rsid w:val="00D23D12"/>
    <w:rsid w:val="00D240F6"/>
    <w:rsid w:val="00D25139"/>
    <w:rsid w:val="00D26C05"/>
    <w:rsid w:val="00D27486"/>
    <w:rsid w:val="00D278D0"/>
    <w:rsid w:val="00D307F4"/>
    <w:rsid w:val="00D317E5"/>
    <w:rsid w:val="00D33D3C"/>
    <w:rsid w:val="00D37030"/>
    <w:rsid w:val="00D371D2"/>
    <w:rsid w:val="00D37616"/>
    <w:rsid w:val="00D377EA"/>
    <w:rsid w:val="00D4064F"/>
    <w:rsid w:val="00D41257"/>
    <w:rsid w:val="00D450B4"/>
    <w:rsid w:val="00D46236"/>
    <w:rsid w:val="00D5397B"/>
    <w:rsid w:val="00D60A99"/>
    <w:rsid w:val="00D63899"/>
    <w:rsid w:val="00D65721"/>
    <w:rsid w:val="00D66252"/>
    <w:rsid w:val="00D702B9"/>
    <w:rsid w:val="00D70510"/>
    <w:rsid w:val="00D71A83"/>
    <w:rsid w:val="00D727EB"/>
    <w:rsid w:val="00D7321A"/>
    <w:rsid w:val="00D7335C"/>
    <w:rsid w:val="00D75DB8"/>
    <w:rsid w:val="00D84B11"/>
    <w:rsid w:val="00D91D8E"/>
    <w:rsid w:val="00D92E81"/>
    <w:rsid w:val="00D93039"/>
    <w:rsid w:val="00D950A2"/>
    <w:rsid w:val="00D964EC"/>
    <w:rsid w:val="00D97DB3"/>
    <w:rsid w:val="00DA077E"/>
    <w:rsid w:val="00DA08D9"/>
    <w:rsid w:val="00DA46A8"/>
    <w:rsid w:val="00DA65E2"/>
    <w:rsid w:val="00DB36DC"/>
    <w:rsid w:val="00DC00CC"/>
    <w:rsid w:val="00DC05A0"/>
    <w:rsid w:val="00DC0ADE"/>
    <w:rsid w:val="00DC13B3"/>
    <w:rsid w:val="00DC256E"/>
    <w:rsid w:val="00DC280D"/>
    <w:rsid w:val="00DC3C7F"/>
    <w:rsid w:val="00DC7A0E"/>
    <w:rsid w:val="00DC7EE1"/>
    <w:rsid w:val="00DD22FB"/>
    <w:rsid w:val="00DD6D2C"/>
    <w:rsid w:val="00DE2BAA"/>
    <w:rsid w:val="00DE7AC0"/>
    <w:rsid w:val="00DF0259"/>
    <w:rsid w:val="00DF1BEF"/>
    <w:rsid w:val="00DF381D"/>
    <w:rsid w:val="00DF3E8F"/>
    <w:rsid w:val="00DF73FD"/>
    <w:rsid w:val="00E100B0"/>
    <w:rsid w:val="00E121E3"/>
    <w:rsid w:val="00E1287C"/>
    <w:rsid w:val="00E12BD8"/>
    <w:rsid w:val="00E13DE0"/>
    <w:rsid w:val="00E208E3"/>
    <w:rsid w:val="00E20AD5"/>
    <w:rsid w:val="00E239D1"/>
    <w:rsid w:val="00E2497F"/>
    <w:rsid w:val="00E2627C"/>
    <w:rsid w:val="00E27826"/>
    <w:rsid w:val="00E309F1"/>
    <w:rsid w:val="00E33B2F"/>
    <w:rsid w:val="00E3442E"/>
    <w:rsid w:val="00E34983"/>
    <w:rsid w:val="00E35D27"/>
    <w:rsid w:val="00E3603A"/>
    <w:rsid w:val="00E36D03"/>
    <w:rsid w:val="00E42A45"/>
    <w:rsid w:val="00E47709"/>
    <w:rsid w:val="00E50BF8"/>
    <w:rsid w:val="00E51516"/>
    <w:rsid w:val="00E52421"/>
    <w:rsid w:val="00E5262B"/>
    <w:rsid w:val="00E52D12"/>
    <w:rsid w:val="00E54A6E"/>
    <w:rsid w:val="00E565A3"/>
    <w:rsid w:val="00E56F3D"/>
    <w:rsid w:val="00E64480"/>
    <w:rsid w:val="00E647D5"/>
    <w:rsid w:val="00E654DA"/>
    <w:rsid w:val="00E6667C"/>
    <w:rsid w:val="00E66F1B"/>
    <w:rsid w:val="00E67A1B"/>
    <w:rsid w:val="00E73953"/>
    <w:rsid w:val="00E73DF2"/>
    <w:rsid w:val="00E742E0"/>
    <w:rsid w:val="00E74A6E"/>
    <w:rsid w:val="00E752B0"/>
    <w:rsid w:val="00E8086E"/>
    <w:rsid w:val="00E83637"/>
    <w:rsid w:val="00E869D6"/>
    <w:rsid w:val="00E87A50"/>
    <w:rsid w:val="00E94B4F"/>
    <w:rsid w:val="00EA11F5"/>
    <w:rsid w:val="00EA41A7"/>
    <w:rsid w:val="00EA71E6"/>
    <w:rsid w:val="00EA7891"/>
    <w:rsid w:val="00EB0A66"/>
    <w:rsid w:val="00EB2D7A"/>
    <w:rsid w:val="00EB4013"/>
    <w:rsid w:val="00EB40A2"/>
    <w:rsid w:val="00EB482A"/>
    <w:rsid w:val="00EB487F"/>
    <w:rsid w:val="00EC1388"/>
    <w:rsid w:val="00EC154A"/>
    <w:rsid w:val="00EC32CF"/>
    <w:rsid w:val="00EC3422"/>
    <w:rsid w:val="00EC48F8"/>
    <w:rsid w:val="00EC4EBA"/>
    <w:rsid w:val="00ED1541"/>
    <w:rsid w:val="00ED1AAD"/>
    <w:rsid w:val="00ED3D9F"/>
    <w:rsid w:val="00ED6CB3"/>
    <w:rsid w:val="00EE04D2"/>
    <w:rsid w:val="00EE3D91"/>
    <w:rsid w:val="00EE46D4"/>
    <w:rsid w:val="00EE54AD"/>
    <w:rsid w:val="00EE56F2"/>
    <w:rsid w:val="00EF25D4"/>
    <w:rsid w:val="00EF3376"/>
    <w:rsid w:val="00EF357B"/>
    <w:rsid w:val="00EF392C"/>
    <w:rsid w:val="00EF4747"/>
    <w:rsid w:val="00F00DE8"/>
    <w:rsid w:val="00F0141D"/>
    <w:rsid w:val="00F05D30"/>
    <w:rsid w:val="00F0735E"/>
    <w:rsid w:val="00F07FDB"/>
    <w:rsid w:val="00F148F9"/>
    <w:rsid w:val="00F14A3A"/>
    <w:rsid w:val="00F15773"/>
    <w:rsid w:val="00F21887"/>
    <w:rsid w:val="00F226F5"/>
    <w:rsid w:val="00F23B72"/>
    <w:rsid w:val="00F31BB6"/>
    <w:rsid w:val="00F32934"/>
    <w:rsid w:val="00F3361D"/>
    <w:rsid w:val="00F346FB"/>
    <w:rsid w:val="00F34839"/>
    <w:rsid w:val="00F35BC9"/>
    <w:rsid w:val="00F361E3"/>
    <w:rsid w:val="00F4118B"/>
    <w:rsid w:val="00F420A7"/>
    <w:rsid w:val="00F4559C"/>
    <w:rsid w:val="00F45D16"/>
    <w:rsid w:val="00F51DE9"/>
    <w:rsid w:val="00F548B7"/>
    <w:rsid w:val="00F550FA"/>
    <w:rsid w:val="00F61E0F"/>
    <w:rsid w:val="00F62490"/>
    <w:rsid w:val="00F646FC"/>
    <w:rsid w:val="00F64D75"/>
    <w:rsid w:val="00F64EE9"/>
    <w:rsid w:val="00F65257"/>
    <w:rsid w:val="00F66D42"/>
    <w:rsid w:val="00F70F33"/>
    <w:rsid w:val="00F71164"/>
    <w:rsid w:val="00F71913"/>
    <w:rsid w:val="00F71D64"/>
    <w:rsid w:val="00F73C64"/>
    <w:rsid w:val="00F741D9"/>
    <w:rsid w:val="00F742CE"/>
    <w:rsid w:val="00F7513B"/>
    <w:rsid w:val="00F76EC2"/>
    <w:rsid w:val="00F77F5F"/>
    <w:rsid w:val="00F8048D"/>
    <w:rsid w:val="00F82823"/>
    <w:rsid w:val="00F82C54"/>
    <w:rsid w:val="00F844F3"/>
    <w:rsid w:val="00F86F90"/>
    <w:rsid w:val="00F90E6E"/>
    <w:rsid w:val="00F919E3"/>
    <w:rsid w:val="00F91DE4"/>
    <w:rsid w:val="00F968E4"/>
    <w:rsid w:val="00FA31A9"/>
    <w:rsid w:val="00FA6CF6"/>
    <w:rsid w:val="00FA7E36"/>
    <w:rsid w:val="00FB4B71"/>
    <w:rsid w:val="00FB600B"/>
    <w:rsid w:val="00FB6759"/>
    <w:rsid w:val="00FC1040"/>
    <w:rsid w:val="00FC147C"/>
    <w:rsid w:val="00FC2CED"/>
    <w:rsid w:val="00FC4F81"/>
    <w:rsid w:val="00FC6F67"/>
    <w:rsid w:val="00FD0DAE"/>
    <w:rsid w:val="00FD17EA"/>
    <w:rsid w:val="00FD47FC"/>
    <w:rsid w:val="00FD6FDF"/>
    <w:rsid w:val="00FE0E84"/>
    <w:rsid w:val="00FE111D"/>
    <w:rsid w:val="00FE2ECD"/>
    <w:rsid w:val="00FE67DF"/>
    <w:rsid w:val="00FF2722"/>
    <w:rsid w:val="00FF289D"/>
    <w:rsid w:val="00FF345B"/>
    <w:rsid w:val="00FF4B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E47709"/>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59"/>
    <w:rsid w:val="00C72A9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C72A97"/>
    <w:pPr>
      <w:spacing w:after="0" w:line="240" w:lineRule="auto"/>
    </w:pPr>
    <w:tblPr>
      <w:tblStyleRowBandSize w:val="1"/>
    </w:tblPr>
  </w:style>
  <w:style w:type="table" w:customStyle="1" w:styleId="TableGrid20">
    <w:name w:val="Table Grid20"/>
    <w:basedOn w:val="TableNormal"/>
    <w:next w:val="TableGrid"/>
    <w:uiPriority w:val="59"/>
    <w:rsid w:val="00B4095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uiPriority w:val="60"/>
    <w:rsid w:val="004B3B20"/>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B68A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7250C"/>
  </w:style>
  <w:style w:type="table" w:customStyle="1" w:styleId="TableGrid22">
    <w:name w:val="Table Grid22"/>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7250C"/>
  </w:style>
  <w:style w:type="table" w:customStyle="1" w:styleId="TableGrid110">
    <w:name w:val="Table Grid110"/>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47250C"/>
  </w:style>
  <w:style w:type="table" w:customStyle="1" w:styleId="TableGrid23">
    <w:name w:val="Table Grid23"/>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47250C"/>
  </w:style>
  <w:style w:type="table" w:customStyle="1" w:styleId="TableList71">
    <w:name w:val="Table List 71"/>
    <w:basedOn w:val="TableNormal"/>
    <w:next w:val="TableList7"/>
    <w:rsid w:val="0047250C"/>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Grid24">
    <w:name w:val="Table Grid24"/>
    <w:basedOn w:val="TableNormal"/>
    <w:next w:val="TableGrid"/>
    <w:uiPriority w:val="59"/>
    <w:rsid w:val="0047250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uiPriority w:val="59"/>
    <w:rsid w:val="0047250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1">
    <w:name w:val="Light Shading31"/>
    <w:rsid w:val="0047250C"/>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3">
    <w:name w:val="Light Shading13"/>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47250C"/>
  </w:style>
  <w:style w:type="numbering" w:customStyle="1" w:styleId="NoList116">
    <w:name w:val="No List116"/>
    <w:next w:val="NoList"/>
    <w:uiPriority w:val="99"/>
    <w:semiHidden/>
    <w:rsid w:val="0047250C"/>
  </w:style>
  <w:style w:type="table" w:customStyle="1" w:styleId="TableGrid25">
    <w:name w:val="Table Grid25"/>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7250C"/>
  </w:style>
  <w:style w:type="numbering" w:customStyle="1" w:styleId="NoList121">
    <w:name w:val="No List121"/>
    <w:next w:val="NoList"/>
    <w:uiPriority w:val="99"/>
    <w:semiHidden/>
    <w:unhideWhenUsed/>
    <w:rsid w:val="0047250C"/>
  </w:style>
  <w:style w:type="numbering" w:customStyle="1" w:styleId="NoList1112">
    <w:name w:val="No List1112"/>
    <w:next w:val="NoList"/>
    <w:uiPriority w:val="99"/>
    <w:semiHidden/>
    <w:rsid w:val="0047250C"/>
  </w:style>
  <w:style w:type="numbering" w:customStyle="1" w:styleId="NoList211">
    <w:name w:val="No List211"/>
    <w:next w:val="NoList"/>
    <w:semiHidden/>
    <w:unhideWhenUsed/>
    <w:rsid w:val="0047250C"/>
  </w:style>
  <w:style w:type="table" w:customStyle="1" w:styleId="TableElegant3">
    <w:name w:val="Table Elegant3"/>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1">
    <w:name w:val="Table Grid91"/>
    <w:basedOn w:val="TableNormal"/>
    <w:next w:val="TableGrid"/>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7250C"/>
  </w:style>
  <w:style w:type="numbering" w:customStyle="1" w:styleId="NoList131">
    <w:name w:val="No List131"/>
    <w:next w:val="NoList"/>
    <w:semiHidden/>
    <w:unhideWhenUsed/>
    <w:rsid w:val="0047250C"/>
  </w:style>
  <w:style w:type="numbering" w:customStyle="1" w:styleId="NoList1121">
    <w:name w:val="No List1121"/>
    <w:next w:val="NoList"/>
    <w:uiPriority w:val="99"/>
    <w:semiHidden/>
    <w:rsid w:val="0047250C"/>
  </w:style>
  <w:style w:type="numbering" w:customStyle="1" w:styleId="NoList221">
    <w:name w:val="No List221"/>
    <w:next w:val="NoList"/>
    <w:semiHidden/>
    <w:unhideWhenUsed/>
    <w:rsid w:val="0047250C"/>
  </w:style>
  <w:style w:type="numbering" w:customStyle="1" w:styleId="NoList41">
    <w:name w:val="No List41"/>
    <w:next w:val="NoList"/>
    <w:semiHidden/>
    <w:unhideWhenUsed/>
    <w:rsid w:val="0047250C"/>
  </w:style>
  <w:style w:type="numbering" w:customStyle="1" w:styleId="NoList141">
    <w:name w:val="No List141"/>
    <w:next w:val="NoList"/>
    <w:semiHidden/>
    <w:unhideWhenUsed/>
    <w:rsid w:val="0047250C"/>
  </w:style>
  <w:style w:type="numbering" w:customStyle="1" w:styleId="NoList1131">
    <w:name w:val="No List1131"/>
    <w:next w:val="NoList"/>
    <w:semiHidden/>
    <w:rsid w:val="0047250C"/>
  </w:style>
  <w:style w:type="numbering" w:customStyle="1" w:styleId="NoList231">
    <w:name w:val="No List231"/>
    <w:next w:val="NoList"/>
    <w:semiHidden/>
    <w:unhideWhenUsed/>
    <w:rsid w:val="0047250C"/>
  </w:style>
  <w:style w:type="numbering" w:customStyle="1" w:styleId="NoList51">
    <w:name w:val="No List51"/>
    <w:next w:val="NoList"/>
    <w:semiHidden/>
    <w:rsid w:val="0047250C"/>
  </w:style>
  <w:style w:type="table" w:customStyle="1" w:styleId="TableElegant11">
    <w:name w:val="Table Elegant11"/>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1">
    <w:name w:val="Table Grid101"/>
    <w:basedOn w:val="TableNormal"/>
    <w:next w:val="TableGrid"/>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semiHidden/>
    <w:rsid w:val="0047250C"/>
  </w:style>
  <w:style w:type="table" w:customStyle="1" w:styleId="TableElegant21">
    <w:name w:val="Table Elegant21"/>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semiHidden/>
    <w:unhideWhenUsed/>
    <w:rsid w:val="0047250C"/>
  </w:style>
  <w:style w:type="numbering" w:customStyle="1" w:styleId="NoList151">
    <w:name w:val="No List151"/>
    <w:next w:val="NoList"/>
    <w:semiHidden/>
    <w:unhideWhenUsed/>
    <w:rsid w:val="0047250C"/>
  </w:style>
  <w:style w:type="numbering" w:customStyle="1" w:styleId="NoList1141">
    <w:name w:val="No List1141"/>
    <w:next w:val="NoList"/>
    <w:semiHidden/>
    <w:rsid w:val="0047250C"/>
  </w:style>
  <w:style w:type="numbering" w:customStyle="1" w:styleId="NoList241">
    <w:name w:val="No List241"/>
    <w:next w:val="NoList"/>
    <w:semiHidden/>
    <w:unhideWhenUsed/>
    <w:rsid w:val="0047250C"/>
  </w:style>
  <w:style w:type="table" w:customStyle="1" w:styleId="TableContemporary1">
    <w:name w:val="Table Contemporary1"/>
    <w:basedOn w:val="TableNormal"/>
    <w:next w:val="TableContemporary"/>
    <w:rsid w:val="0047250C"/>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1">
    <w:name w:val="Light Shading21"/>
    <w:basedOn w:val="TableNormal"/>
    <w:uiPriority w:val="60"/>
    <w:rsid w:val="0047250C"/>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rsid w:val="0047250C"/>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rsid w:val="0047250C"/>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rsid w:val="0047250C"/>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rsid w:val="0047250C"/>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rsid w:val="0047250C"/>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
    <w:name w:val="No List81"/>
    <w:next w:val="NoList"/>
    <w:uiPriority w:val="99"/>
    <w:semiHidden/>
    <w:unhideWhenUsed/>
    <w:rsid w:val="0047250C"/>
  </w:style>
  <w:style w:type="table" w:customStyle="1" w:styleId="TableGrid121">
    <w:name w:val="Table Grid121"/>
    <w:basedOn w:val="TableNormal"/>
    <w:next w:val="TableGrid"/>
    <w:uiPriority w:val="59"/>
    <w:rsid w:val="0047250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47250C"/>
  </w:style>
  <w:style w:type="table" w:customStyle="1" w:styleId="LightShading41">
    <w:name w:val="Light Shading41"/>
    <w:basedOn w:val="TableNormal"/>
    <w:uiPriority w:val="60"/>
    <w:rsid w:val="0047250C"/>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91">
    <w:name w:val="No List91"/>
    <w:next w:val="NoList"/>
    <w:uiPriority w:val="99"/>
    <w:semiHidden/>
    <w:unhideWhenUsed/>
    <w:rsid w:val="0047250C"/>
  </w:style>
  <w:style w:type="table" w:customStyle="1" w:styleId="TableGrid131">
    <w:name w:val="Table Grid13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47250C"/>
  </w:style>
  <w:style w:type="table" w:customStyle="1" w:styleId="TableGrid141">
    <w:name w:val="Table Grid14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47250C"/>
  </w:style>
  <w:style w:type="table" w:customStyle="1" w:styleId="TableGrid151">
    <w:name w:val="Table Grid15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47250C"/>
  </w:style>
  <w:style w:type="table" w:customStyle="1" w:styleId="TableGridLight11">
    <w:name w:val="Table Grid Light11"/>
    <w:basedOn w:val="TableNormal"/>
    <w:uiPriority w:val="40"/>
    <w:rsid w:val="0047250C"/>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
    <w:name w:val="۲۵جدول1"/>
    <w:basedOn w:val="TableGrid"/>
    <w:uiPriority w:val="99"/>
    <w:rsid w:val="0047250C"/>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1">
    <w:name w:val="Table Grid16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47250C"/>
  </w:style>
  <w:style w:type="table" w:customStyle="1" w:styleId="LightShading111">
    <w:name w:val="Light Shading111"/>
    <w:basedOn w:val="TableNormal"/>
    <w:uiPriority w:val="60"/>
    <w:rsid w:val="0047250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
    <w:name w:val="No List191"/>
    <w:next w:val="NoList"/>
    <w:uiPriority w:val="99"/>
    <w:semiHidden/>
    <w:unhideWhenUsed/>
    <w:rsid w:val="0047250C"/>
  </w:style>
  <w:style w:type="table" w:customStyle="1" w:styleId="TableGrid171">
    <w:name w:val="Table Grid171"/>
    <w:basedOn w:val="TableNormal"/>
    <w:next w:val="TableGrid"/>
    <w:uiPriority w:val="59"/>
    <w:rsid w:val="0047250C"/>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uiPriority w:val="59"/>
    <w:rsid w:val="0047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1">
    <w:name w:val="Style21"/>
    <w:basedOn w:val="TableNormal"/>
    <w:uiPriority w:val="99"/>
    <w:rsid w:val="0047250C"/>
    <w:pPr>
      <w:spacing w:after="0" w:line="240" w:lineRule="auto"/>
    </w:pPr>
    <w:tblPr>
      <w:tblStyleRowBandSize w:val="1"/>
    </w:tblPr>
  </w:style>
  <w:style w:type="table" w:customStyle="1" w:styleId="TableGrid201">
    <w:name w:val="Table Grid20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3">
    <w:name w:val="Light Shading123"/>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47250C"/>
  </w:style>
  <w:style w:type="table" w:customStyle="1" w:styleId="TableGrid221">
    <w:name w:val="Table Grid22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47250C"/>
  </w:style>
  <w:style w:type="table" w:customStyle="1" w:styleId="TableGrid1101">
    <w:name w:val="Table Grid110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51">
    <w:name w:val="No List251"/>
    <w:next w:val="NoList"/>
    <w:uiPriority w:val="99"/>
    <w:semiHidden/>
    <w:unhideWhenUsed/>
    <w:rsid w:val="0047250C"/>
  </w:style>
  <w:style w:type="table" w:customStyle="1" w:styleId="TableGrid231">
    <w:name w:val="Table Grid23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1">
    <w:name w:val="Light Shading122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61">
    <w:name w:val="No List261"/>
    <w:next w:val="NoList"/>
    <w:uiPriority w:val="99"/>
    <w:semiHidden/>
    <w:unhideWhenUsed/>
    <w:rsid w:val="0047250C"/>
  </w:style>
  <w:style w:type="table" w:customStyle="1" w:styleId="TableGrid241">
    <w:name w:val="Table Grid24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47250C"/>
  </w:style>
  <w:style w:type="table" w:customStyle="1" w:styleId="TableGrid1111">
    <w:name w:val="Table Grid111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47250C"/>
  </w:style>
  <w:style w:type="table" w:customStyle="1" w:styleId="TableGrid251">
    <w:name w:val="Table Grid25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47250C"/>
  </w:style>
  <w:style w:type="table" w:customStyle="1" w:styleId="TableGrid26">
    <w:name w:val="Table Grid26"/>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4">
    <w:name w:val="Light Shading124"/>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47250C"/>
  </w:style>
  <w:style w:type="table" w:customStyle="1" w:styleId="TableGrid113">
    <w:name w:val="Table Grid113"/>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2">
    <w:name w:val="Light Shading121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7250C"/>
  </w:style>
  <w:style w:type="table" w:customStyle="1" w:styleId="TableGrid27">
    <w:name w:val="Table Grid27"/>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2">
    <w:name w:val="Light Shading122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4">
    <w:name w:val="Light Shading14"/>
    <w:uiPriority w:val="60"/>
    <w:rsid w:val="00E208E3"/>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E47709"/>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59"/>
    <w:rsid w:val="00C72A9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C72A97"/>
    <w:pPr>
      <w:spacing w:after="0" w:line="240" w:lineRule="auto"/>
    </w:pPr>
    <w:tblPr>
      <w:tblStyleRowBandSize w:val="1"/>
    </w:tblPr>
  </w:style>
  <w:style w:type="table" w:customStyle="1" w:styleId="TableGrid20">
    <w:name w:val="Table Grid20"/>
    <w:basedOn w:val="TableNormal"/>
    <w:next w:val="TableGrid"/>
    <w:uiPriority w:val="59"/>
    <w:rsid w:val="00B4095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uiPriority w:val="60"/>
    <w:rsid w:val="004B3B20"/>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B68A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7250C"/>
  </w:style>
  <w:style w:type="table" w:customStyle="1" w:styleId="TableGrid22">
    <w:name w:val="Table Grid22"/>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7250C"/>
  </w:style>
  <w:style w:type="table" w:customStyle="1" w:styleId="TableGrid110">
    <w:name w:val="Table Grid110"/>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47250C"/>
  </w:style>
  <w:style w:type="table" w:customStyle="1" w:styleId="TableGrid23">
    <w:name w:val="Table Grid23"/>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47250C"/>
  </w:style>
  <w:style w:type="table" w:customStyle="1" w:styleId="TableList71">
    <w:name w:val="Table List 71"/>
    <w:basedOn w:val="TableNormal"/>
    <w:next w:val="TableList7"/>
    <w:rsid w:val="0047250C"/>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Grid24">
    <w:name w:val="Table Grid24"/>
    <w:basedOn w:val="TableNormal"/>
    <w:next w:val="TableGrid"/>
    <w:uiPriority w:val="59"/>
    <w:rsid w:val="0047250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uiPriority w:val="59"/>
    <w:rsid w:val="0047250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1">
    <w:name w:val="Light Shading31"/>
    <w:rsid w:val="0047250C"/>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3">
    <w:name w:val="Light Shading13"/>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47250C"/>
  </w:style>
  <w:style w:type="numbering" w:customStyle="1" w:styleId="NoList116">
    <w:name w:val="No List116"/>
    <w:next w:val="NoList"/>
    <w:uiPriority w:val="99"/>
    <w:semiHidden/>
    <w:rsid w:val="0047250C"/>
  </w:style>
  <w:style w:type="table" w:customStyle="1" w:styleId="TableGrid25">
    <w:name w:val="Table Grid25"/>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47250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7250C"/>
  </w:style>
  <w:style w:type="numbering" w:customStyle="1" w:styleId="NoList121">
    <w:name w:val="No List121"/>
    <w:next w:val="NoList"/>
    <w:uiPriority w:val="99"/>
    <w:semiHidden/>
    <w:unhideWhenUsed/>
    <w:rsid w:val="0047250C"/>
  </w:style>
  <w:style w:type="numbering" w:customStyle="1" w:styleId="NoList1112">
    <w:name w:val="No List1112"/>
    <w:next w:val="NoList"/>
    <w:uiPriority w:val="99"/>
    <w:semiHidden/>
    <w:rsid w:val="0047250C"/>
  </w:style>
  <w:style w:type="numbering" w:customStyle="1" w:styleId="NoList211">
    <w:name w:val="No List211"/>
    <w:next w:val="NoList"/>
    <w:semiHidden/>
    <w:unhideWhenUsed/>
    <w:rsid w:val="0047250C"/>
  </w:style>
  <w:style w:type="table" w:customStyle="1" w:styleId="TableElegant3">
    <w:name w:val="Table Elegant3"/>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1">
    <w:name w:val="Table Grid91"/>
    <w:basedOn w:val="TableNormal"/>
    <w:next w:val="TableGrid"/>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7250C"/>
  </w:style>
  <w:style w:type="numbering" w:customStyle="1" w:styleId="NoList131">
    <w:name w:val="No List131"/>
    <w:next w:val="NoList"/>
    <w:semiHidden/>
    <w:unhideWhenUsed/>
    <w:rsid w:val="0047250C"/>
  </w:style>
  <w:style w:type="numbering" w:customStyle="1" w:styleId="NoList1121">
    <w:name w:val="No List1121"/>
    <w:next w:val="NoList"/>
    <w:uiPriority w:val="99"/>
    <w:semiHidden/>
    <w:rsid w:val="0047250C"/>
  </w:style>
  <w:style w:type="numbering" w:customStyle="1" w:styleId="NoList221">
    <w:name w:val="No List221"/>
    <w:next w:val="NoList"/>
    <w:semiHidden/>
    <w:unhideWhenUsed/>
    <w:rsid w:val="0047250C"/>
  </w:style>
  <w:style w:type="numbering" w:customStyle="1" w:styleId="NoList41">
    <w:name w:val="No List41"/>
    <w:next w:val="NoList"/>
    <w:semiHidden/>
    <w:unhideWhenUsed/>
    <w:rsid w:val="0047250C"/>
  </w:style>
  <w:style w:type="numbering" w:customStyle="1" w:styleId="NoList141">
    <w:name w:val="No List141"/>
    <w:next w:val="NoList"/>
    <w:semiHidden/>
    <w:unhideWhenUsed/>
    <w:rsid w:val="0047250C"/>
  </w:style>
  <w:style w:type="numbering" w:customStyle="1" w:styleId="NoList1131">
    <w:name w:val="No List1131"/>
    <w:next w:val="NoList"/>
    <w:semiHidden/>
    <w:rsid w:val="0047250C"/>
  </w:style>
  <w:style w:type="numbering" w:customStyle="1" w:styleId="NoList231">
    <w:name w:val="No List231"/>
    <w:next w:val="NoList"/>
    <w:semiHidden/>
    <w:unhideWhenUsed/>
    <w:rsid w:val="0047250C"/>
  </w:style>
  <w:style w:type="numbering" w:customStyle="1" w:styleId="NoList51">
    <w:name w:val="No List51"/>
    <w:next w:val="NoList"/>
    <w:semiHidden/>
    <w:rsid w:val="0047250C"/>
  </w:style>
  <w:style w:type="table" w:customStyle="1" w:styleId="TableElegant11">
    <w:name w:val="Table Elegant11"/>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1">
    <w:name w:val="Table Grid101"/>
    <w:basedOn w:val="TableNormal"/>
    <w:next w:val="TableGrid"/>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semiHidden/>
    <w:rsid w:val="0047250C"/>
  </w:style>
  <w:style w:type="table" w:customStyle="1" w:styleId="TableElegant21">
    <w:name w:val="Table Elegant21"/>
    <w:basedOn w:val="TableNormal"/>
    <w:next w:val="TableElegant"/>
    <w:rsid w:val="0047250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472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semiHidden/>
    <w:unhideWhenUsed/>
    <w:rsid w:val="0047250C"/>
  </w:style>
  <w:style w:type="numbering" w:customStyle="1" w:styleId="NoList151">
    <w:name w:val="No List151"/>
    <w:next w:val="NoList"/>
    <w:semiHidden/>
    <w:unhideWhenUsed/>
    <w:rsid w:val="0047250C"/>
  </w:style>
  <w:style w:type="numbering" w:customStyle="1" w:styleId="NoList1141">
    <w:name w:val="No List1141"/>
    <w:next w:val="NoList"/>
    <w:semiHidden/>
    <w:rsid w:val="0047250C"/>
  </w:style>
  <w:style w:type="numbering" w:customStyle="1" w:styleId="NoList241">
    <w:name w:val="No List241"/>
    <w:next w:val="NoList"/>
    <w:semiHidden/>
    <w:unhideWhenUsed/>
    <w:rsid w:val="0047250C"/>
  </w:style>
  <w:style w:type="table" w:customStyle="1" w:styleId="TableContemporary1">
    <w:name w:val="Table Contemporary1"/>
    <w:basedOn w:val="TableNormal"/>
    <w:next w:val="TableContemporary"/>
    <w:rsid w:val="0047250C"/>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1">
    <w:name w:val="Light Shading21"/>
    <w:basedOn w:val="TableNormal"/>
    <w:uiPriority w:val="60"/>
    <w:rsid w:val="0047250C"/>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rsid w:val="0047250C"/>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rsid w:val="0047250C"/>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rsid w:val="0047250C"/>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rsid w:val="0047250C"/>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rsid w:val="0047250C"/>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
    <w:name w:val="No List81"/>
    <w:next w:val="NoList"/>
    <w:uiPriority w:val="99"/>
    <w:semiHidden/>
    <w:unhideWhenUsed/>
    <w:rsid w:val="0047250C"/>
  </w:style>
  <w:style w:type="table" w:customStyle="1" w:styleId="TableGrid121">
    <w:name w:val="Table Grid121"/>
    <w:basedOn w:val="TableNormal"/>
    <w:next w:val="TableGrid"/>
    <w:uiPriority w:val="59"/>
    <w:rsid w:val="0047250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47250C"/>
  </w:style>
  <w:style w:type="table" w:customStyle="1" w:styleId="LightShading41">
    <w:name w:val="Light Shading41"/>
    <w:basedOn w:val="TableNormal"/>
    <w:uiPriority w:val="60"/>
    <w:rsid w:val="0047250C"/>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91">
    <w:name w:val="No List91"/>
    <w:next w:val="NoList"/>
    <w:uiPriority w:val="99"/>
    <w:semiHidden/>
    <w:unhideWhenUsed/>
    <w:rsid w:val="0047250C"/>
  </w:style>
  <w:style w:type="table" w:customStyle="1" w:styleId="TableGrid131">
    <w:name w:val="Table Grid13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47250C"/>
  </w:style>
  <w:style w:type="table" w:customStyle="1" w:styleId="TableGrid141">
    <w:name w:val="Table Grid14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47250C"/>
  </w:style>
  <w:style w:type="table" w:customStyle="1" w:styleId="TableGrid151">
    <w:name w:val="Table Grid15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47250C"/>
  </w:style>
  <w:style w:type="table" w:customStyle="1" w:styleId="TableGridLight11">
    <w:name w:val="Table Grid Light11"/>
    <w:basedOn w:val="TableNormal"/>
    <w:uiPriority w:val="40"/>
    <w:rsid w:val="0047250C"/>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
    <w:name w:val="۲۵جدول1"/>
    <w:basedOn w:val="TableGrid"/>
    <w:uiPriority w:val="99"/>
    <w:rsid w:val="0047250C"/>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1">
    <w:name w:val="Table Grid161"/>
    <w:basedOn w:val="TableNormal"/>
    <w:next w:val="TableGrid"/>
    <w:uiPriority w:val="39"/>
    <w:rsid w:val="0047250C"/>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47250C"/>
  </w:style>
  <w:style w:type="table" w:customStyle="1" w:styleId="LightShading111">
    <w:name w:val="Light Shading111"/>
    <w:basedOn w:val="TableNormal"/>
    <w:uiPriority w:val="60"/>
    <w:rsid w:val="0047250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
    <w:name w:val="No List191"/>
    <w:next w:val="NoList"/>
    <w:uiPriority w:val="99"/>
    <w:semiHidden/>
    <w:unhideWhenUsed/>
    <w:rsid w:val="0047250C"/>
  </w:style>
  <w:style w:type="table" w:customStyle="1" w:styleId="TableGrid171">
    <w:name w:val="Table Grid171"/>
    <w:basedOn w:val="TableNormal"/>
    <w:next w:val="TableGrid"/>
    <w:uiPriority w:val="59"/>
    <w:rsid w:val="0047250C"/>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uiPriority w:val="59"/>
    <w:rsid w:val="0047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1">
    <w:name w:val="Style21"/>
    <w:basedOn w:val="TableNormal"/>
    <w:uiPriority w:val="99"/>
    <w:rsid w:val="0047250C"/>
    <w:pPr>
      <w:spacing w:after="0" w:line="240" w:lineRule="auto"/>
    </w:pPr>
    <w:tblPr>
      <w:tblStyleRowBandSize w:val="1"/>
    </w:tblPr>
  </w:style>
  <w:style w:type="table" w:customStyle="1" w:styleId="TableGrid201">
    <w:name w:val="Table Grid20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3">
    <w:name w:val="Light Shading123"/>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47250C"/>
  </w:style>
  <w:style w:type="table" w:customStyle="1" w:styleId="TableGrid221">
    <w:name w:val="Table Grid22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47250C"/>
  </w:style>
  <w:style w:type="table" w:customStyle="1" w:styleId="TableGrid1101">
    <w:name w:val="Table Grid110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51">
    <w:name w:val="No List251"/>
    <w:next w:val="NoList"/>
    <w:uiPriority w:val="99"/>
    <w:semiHidden/>
    <w:unhideWhenUsed/>
    <w:rsid w:val="0047250C"/>
  </w:style>
  <w:style w:type="table" w:customStyle="1" w:styleId="TableGrid231">
    <w:name w:val="Table Grid23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1">
    <w:name w:val="Light Shading1221"/>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61">
    <w:name w:val="No List261"/>
    <w:next w:val="NoList"/>
    <w:uiPriority w:val="99"/>
    <w:semiHidden/>
    <w:unhideWhenUsed/>
    <w:rsid w:val="0047250C"/>
  </w:style>
  <w:style w:type="table" w:customStyle="1" w:styleId="TableGrid241">
    <w:name w:val="Table Grid24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47250C"/>
  </w:style>
  <w:style w:type="table" w:customStyle="1" w:styleId="TableGrid1111">
    <w:name w:val="Table Grid111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47250C"/>
  </w:style>
  <w:style w:type="table" w:customStyle="1" w:styleId="TableGrid251">
    <w:name w:val="Table Grid251"/>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47250C"/>
  </w:style>
  <w:style w:type="table" w:customStyle="1" w:styleId="TableGrid26">
    <w:name w:val="Table Grid26"/>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4">
    <w:name w:val="Light Shading124"/>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47250C"/>
  </w:style>
  <w:style w:type="table" w:customStyle="1" w:styleId="TableGrid113">
    <w:name w:val="Table Grid113"/>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2">
    <w:name w:val="Light Shading121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7250C"/>
  </w:style>
  <w:style w:type="table" w:customStyle="1" w:styleId="TableGrid27">
    <w:name w:val="Table Grid27"/>
    <w:basedOn w:val="TableNormal"/>
    <w:next w:val="TableGrid"/>
    <w:uiPriority w:val="59"/>
    <w:rsid w:val="0047250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2">
    <w:name w:val="Light Shading1222"/>
    <w:uiPriority w:val="60"/>
    <w:rsid w:val="0047250C"/>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4">
    <w:name w:val="Light Shading14"/>
    <w:uiPriority w:val="60"/>
    <w:rsid w:val="00E208E3"/>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0068">
      <w:bodyDiv w:val="1"/>
      <w:marLeft w:val="0"/>
      <w:marRight w:val="0"/>
      <w:marTop w:val="0"/>
      <w:marBottom w:val="0"/>
      <w:divBdr>
        <w:top w:val="none" w:sz="0" w:space="0" w:color="auto"/>
        <w:left w:val="none" w:sz="0" w:space="0" w:color="auto"/>
        <w:bottom w:val="none" w:sz="0" w:space="0" w:color="auto"/>
        <w:right w:val="none" w:sz="0" w:space="0" w:color="auto"/>
      </w:divBdr>
      <w:divsChild>
        <w:div w:id="62145872">
          <w:marLeft w:val="0"/>
          <w:marRight w:val="0"/>
          <w:marTop w:val="0"/>
          <w:marBottom w:val="0"/>
          <w:divBdr>
            <w:top w:val="none" w:sz="0" w:space="0" w:color="auto"/>
            <w:left w:val="none" w:sz="0" w:space="0" w:color="auto"/>
            <w:bottom w:val="none" w:sz="0" w:space="0" w:color="auto"/>
            <w:right w:val="none" w:sz="0" w:space="0" w:color="auto"/>
          </w:divBdr>
          <w:divsChild>
            <w:div w:id="1956600488">
              <w:marLeft w:val="0"/>
              <w:marRight w:val="0"/>
              <w:marTop w:val="0"/>
              <w:marBottom w:val="0"/>
              <w:divBdr>
                <w:top w:val="none" w:sz="0" w:space="0" w:color="auto"/>
                <w:left w:val="none" w:sz="0" w:space="0" w:color="auto"/>
                <w:bottom w:val="none" w:sz="0" w:space="0" w:color="auto"/>
                <w:right w:val="none" w:sz="0" w:space="0" w:color="auto"/>
              </w:divBdr>
              <w:divsChild>
                <w:div w:id="869420370">
                  <w:marLeft w:val="0"/>
                  <w:marRight w:val="0"/>
                  <w:marTop w:val="0"/>
                  <w:marBottom w:val="0"/>
                  <w:divBdr>
                    <w:top w:val="none" w:sz="0" w:space="0" w:color="auto"/>
                    <w:left w:val="none" w:sz="0" w:space="0" w:color="auto"/>
                    <w:bottom w:val="none" w:sz="0" w:space="0" w:color="auto"/>
                    <w:right w:val="none" w:sz="0" w:space="0" w:color="auto"/>
                  </w:divBdr>
                  <w:divsChild>
                    <w:div w:id="769349282">
                      <w:marLeft w:val="0"/>
                      <w:marRight w:val="0"/>
                      <w:marTop w:val="0"/>
                      <w:marBottom w:val="0"/>
                      <w:divBdr>
                        <w:top w:val="none" w:sz="0" w:space="0" w:color="auto"/>
                        <w:left w:val="none" w:sz="0" w:space="0" w:color="auto"/>
                        <w:bottom w:val="none" w:sz="0" w:space="0" w:color="auto"/>
                        <w:right w:val="none" w:sz="0" w:space="0" w:color="auto"/>
                      </w:divBdr>
                      <w:divsChild>
                        <w:div w:id="127430848">
                          <w:marLeft w:val="0"/>
                          <w:marRight w:val="0"/>
                          <w:marTop w:val="0"/>
                          <w:marBottom w:val="0"/>
                          <w:divBdr>
                            <w:top w:val="none" w:sz="0" w:space="0" w:color="auto"/>
                            <w:left w:val="none" w:sz="0" w:space="0" w:color="auto"/>
                            <w:bottom w:val="none" w:sz="0" w:space="0" w:color="auto"/>
                            <w:right w:val="none" w:sz="0" w:space="0" w:color="auto"/>
                          </w:divBdr>
                          <w:divsChild>
                            <w:div w:id="1471439906">
                              <w:marLeft w:val="0"/>
                              <w:marRight w:val="0"/>
                              <w:marTop w:val="0"/>
                              <w:marBottom w:val="0"/>
                              <w:divBdr>
                                <w:top w:val="none" w:sz="0" w:space="0" w:color="auto"/>
                                <w:left w:val="none" w:sz="0" w:space="0" w:color="auto"/>
                                <w:bottom w:val="none" w:sz="0" w:space="0" w:color="auto"/>
                                <w:right w:val="none" w:sz="0" w:space="0" w:color="auto"/>
                              </w:divBdr>
                              <w:divsChild>
                                <w:div w:id="159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20473">
          <w:marLeft w:val="0"/>
          <w:marRight w:val="0"/>
          <w:marTop w:val="0"/>
          <w:marBottom w:val="0"/>
          <w:divBdr>
            <w:top w:val="none" w:sz="0" w:space="0" w:color="auto"/>
            <w:left w:val="none" w:sz="0" w:space="0" w:color="auto"/>
            <w:bottom w:val="none" w:sz="0" w:space="0" w:color="auto"/>
            <w:right w:val="none" w:sz="0" w:space="0" w:color="auto"/>
          </w:divBdr>
          <w:divsChild>
            <w:div w:id="112212049">
              <w:marLeft w:val="0"/>
              <w:marRight w:val="0"/>
              <w:marTop w:val="0"/>
              <w:marBottom w:val="0"/>
              <w:divBdr>
                <w:top w:val="none" w:sz="0" w:space="0" w:color="auto"/>
                <w:left w:val="none" w:sz="0" w:space="0" w:color="auto"/>
                <w:bottom w:val="none" w:sz="0" w:space="0" w:color="auto"/>
                <w:right w:val="none" w:sz="0" w:space="0" w:color="auto"/>
              </w:divBdr>
              <w:divsChild>
                <w:div w:id="1173645029">
                  <w:marLeft w:val="0"/>
                  <w:marRight w:val="0"/>
                  <w:marTop w:val="0"/>
                  <w:marBottom w:val="0"/>
                  <w:divBdr>
                    <w:top w:val="none" w:sz="0" w:space="0" w:color="auto"/>
                    <w:left w:val="none" w:sz="0" w:space="0" w:color="auto"/>
                    <w:bottom w:val="none" w:sz="0" w:space="0" w:color="auto"/>
                    <w:right w:val="none" w:sz="0" w:space="0" w:color="auto"/>
                  </w:divBdr>
                  <w:divsChild>
                    <w:div w:id="932201175">
                      <w:marLeft w:val="0"/>
                      <w:marRight w:val="0"/>
                      <w:marTop w:val="0"/>
                      <w:marBottom w:val="0"/>
                      <w:divBdr>
                        <w:top w:val="none" w:sz="0" w:space="0" w:color="auto"/>
                        <w:left w:val="none" w:sz="0" w:space="0" w:color="auto"/>
                        <w:bottom w:val="none" w:sz="0" w:space="0" w:color="auto"/>
                        <w:right w:val="none" w:sz="0" w:space="0" w:color="auto"/>
                      </w:divBdr>
                      <w:divsChild>
                        <w:div w:id="1493792107">
                          <w:marLeft w:val="0"/>
                          <w:marRight w:val="0"/>
                          <w:marTop w:val="0"/>
                          <w:marBottom w:val="0"/>
                          <w:divBdr>
                            <w:top w:val="none" w:sz="0" w:space="0" w:color="auto"/>
                            <w:left w:val="none" w:sz="0" w:space="0" w:color="auto"/>
                            <w:bottom w:val="none" w:sz="0" w:space="0" w:color="auto"/>
                            <w:right w:val="none" w:sz="0" w:space="0" w:color="auto"/>
                          </w:divBdr>
                          <w:divsChild>
                            <w:div w:id="1554342234">
                              <w:marLeft w:val="0"/>
                              <w:marRight w:val="0"/>
                              <w:marTop w:val="0"/>
                              <w:marBottom w:val="0"/>
                              <w:divBdr>
                                <w:top w:val="none" w:sz="0" w:space="0" w:color="auto"/>
                                <w:left w:val="none" w:sz="0" w:space="0" w:color="auto"/>
                                <w:bottom w:val="none" w:sz="0" w:space="0" w:color="auto"/>
                                <w:right w:val="none" w:sz="0" w:space="0" w:color="auto"/>
                              </w:divBdr>
                              <w:divsChild>
                                <w:div w:id="13824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1634">
          <w:marLeft w:val="0"/>
          <w:marRight w:val="0"/>
          <w:marTop w:val="0"/>
          <w:marBottom w:val="0"/>
          <w:divBdr>
            <w:top w:val="none" w:sz="0" w:space="0" w:color="auto"/>
            <w:left w:val="none" w:sz="0" w:space="0" w:color="auto"/>
            <w:bottom w:val="none" w:sz="0" w:space="0" w:color="auto"/>
            <w:right w:val="none" w:sz="0" w:space="0" w:color="auto"/>
          </w:divBdr>
          <w:divsChild>
            <w:div w:id="1819880064">
              <w:marLeft w:val="0"/>
              <w:marRight w:val="0"/>
              <w:marTop w:val="0"/>
              <w:marBottom w:val="0"/>
              <w:divBdr>
                <w:top w:val="none" w:sz="0" w:space="0" w:color="auto"/>
                <w:left w:val="none" w:sz="0" w:space="0" w:color="auto"/>
                <w:bottom w:val="none" w:sz="0" w:space="0" w:color="auto"/>
                <w:right w:val="none" w:sz="0" w:space="0" w:color="auto"/>
              </w:divBdr>
              <w:divsChild>
                <w:div w:id="144057302">
                  <w:marLeft w:val="0"/>
                  <w:marRight w:val="0"/>
                  <w:marTop w:val="0"/>
                  <w:marBottom w:val="0"/>
                  <w:divBdr>
                    <w:top w:val="none" w:sz="0" w:space="0" w:color="auto"/>
                    <w:left w:val="none" w:sz="0" w:space="0" w:color="auto"/>
                    <w:bottom w:val="none" w:sz="0" w:space="0" w:color="auto"/>
                    <w:right w:val="none" w:sz="0" w:space="0" w:color="auto"/>
                  </w:divBdr>
                  <w:divsChild>
                    <w:div w:id="740716128">
                      <w:marLeft w:val="0"/>
                      <w:marRight w:val="0"/>
                      <w:marTop w:val="0"/>
                      <w:marBottom w:val="0"/>
                      <w:divBdr>
                        <w:top w:val="none" w:sz="0" w:space="0" w:color="auto"/>
                        <w:left w:val="none" w:sz="0" w:space="0" w:color="auto"/>
                        <w:bottom w:val="none" w:sz="0" w:space="0" w:color="auto"/>
                        <w:right w:val="none" w:sz="0" w:space="0" w:color="auto"/>
                      </w:divBdr>
                      <w:divsChild>
                        <w:div w:id="1283340723">
                          <w:marLeft w:val="0"/>
                          <w:marRight w:val="0"/>
                          <w:marTop w:val="0"/>
                          <w:marBottom w:val="0"/>
                          <w:divBdr>
                            <w:top w:val="none" w:sz="0" w:space="0" w:color="auto"/>
                            <w:left w:val="none" w:sz="0" w:space="0" w:color="auto"/>
                            <w:bottom w:val="none" w:sz="0" w:space="0" w:color="auto"/>
                            <w:right w:val="none" w:sz="0" w:space="0" w:color="auto"/>
                          </w:divBdr>
                          <w:divsChild>
                            <w:div w:id="1305040751">
                              <w:marLeft w:val="0"/>
                              <w:marRight w:val="0"/>
                              <w:marTop w:val="0"/>
                              <w:marBottom w:val="0"/>
                              <w:divBdr>
                                <w:top w:val="none" w:sz="0" w:space="0" w:color="auto"/>
                                <w:left w:val="none" w:sz="0" w:space="0" w:color="auto"/>
                                <w:bottom w:val="none" w:sz="0" w:space="0" w:color="auto"/>
                                <w:right w:val="none" w:sz="0" w:space="0" w:color="auto"/>
                              </w:divBdr>
                              <w:divsChild>
                                <w:div w:id="11030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930482">
          <w:marLeft w:val="0"/>
          <w:marRight w:val="0"/>
          <w:marTop w:val="0"/>
          <w:marBottom w:val="0"/>
          <w:divBdr>
            <w:top w:val="none" w:sz="0" w:space="0" w:color="auto"/>
            <w:left w:val="none" w:sz="0" w:space="0" w:color="auto"/>
            <w:bottom w:val="none" w:sz="0" w:space="0" w:color="auto"/>
            <w:right w:val="none" w:sz="0" w:space="0" w:color="auto"/>
          </w:divBdr>
          <w:divsChild>
            <w:div w:id="1838031237">
              <w:marLeft w:val="0"/>
              <w:marRight w:val="0"/>
              <w:marTop w:val="0"/>
              <w:marBottom w:val="0"/>
              <w:divBdr>
                <w:top w:val="none" w:sz="0" w:space="0" w:color="auto"/>
                <w:left w:val="none" w:sz="0" w:space="0" w:color="auto"/>
                <w:bottom w:val="none" w:sz="0" w:space="0" w:color="auto"/>
                <w:right w:val="none" w:sz="0" w:space="0" w:color="auto"/>
              </w:divBdr>
              <w:divsChild>
                <w:div w:id="1270896419">
                  <w:marLeft w:val="0"/>
                  <w:marRight w:val="0"/>
                  <w:marTop w:val="0"/>
                  <w:marBottom w:val="0"/>
                  <w:divBdr>
                    <w:top w:val="none" w:sz="0" w:space="0" w:color="auto"/>
                    <w:left w:val="none" w:sz="0" w:space="0" w:color="auto"/>
                    <w:bottom w:val="none" w:sz="0" w:space="0" w:color="auto"/>
                    <w:right w:val="none" w:sz="0" w:space="0" w:color="auto"/>
                  </w:divBdr>
                  <w:divsChild>
                    <w:div w:id="1043208599">
                      <w:marLeft w:val="0"/>
                      <w:marRight w:val="0"/>
                      <w:marTop w:val="0"/>
                      <w:marBottom w:val="0"/>
                      <w:divBdr>
                        <w:top w:val="none" w:sz="0" w:space="0" w:color="auto"/>
                        <w:left w:val="none" w:sz="0" w:space="0" w:color="auto"/>
                        <w:bottom w:val="none" w:sz="0" w:space="0" w:color="auto"/>
                        <w:right w:val="none" w:sz="0" w:space="0" w:color="auto"/>
                      </w:divBdr>
                      <w:divsChild>
                        <w:div w:id="159321741">
                          <w:marLeft w:val="0"/>
                          <w:marRight w:val="0"/>
                          <w:marTop w:val="0"/>
                          <w:marBottom w:val="0"/>
                          <w:divBdr>
                            <w:top w:val="none" w:sz="0" w:space="0" w:color="auto"/>
                            <w:left w:val="none" w:sz="0" w:space="0" w:color="auto"/>
                            <w:bottom w:val="none" w:sz="0" w:space="0" w:color="auto"/>
                            <w:right w:val="none" w:sz="0" w:space="0" w:color="auto"/>
                          </w:divBdr>
                          <w:divsChild>
                            <w:div w:id="11667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979854">
          <w:marLeft w:val="0"/>
          <w:marRight w:val="0"/>
          <w:marTop w:val="0"/>
          <w:marBottom w:val="0"/>
          <w:divBdr>
            <w:top w:val="none" w:sz="0" w:space="0" w:color="auto"/>
            <w:left w:val="none" w:sz="0" w:space="0" w:color="auto"/>
            <w:bottom w:val="none" w:sz="0" w:space="0" w:color="auto"/>
            <w:right w:val="none" w:sz="0" w:space="0" w:color="auto"/>
          </w:divBdr>
          <w:divsChild>
            <w:div w:id="1744639899">
              <w:marLeft w:val="0"/>
              <w:marRight w:val="0"/>
              <w:marTop w:val="0"/>
              <w:marBottom w:val="0"/>
              <w:divBdr>
                <w:top w:val="none" w:sz="0" w:space="0" w:color="auto"/>
                <w:left w:val="none" w:sz="0" w:space="0" w:color="auto"/>
                <w:bottom w:val="none" w:sz="0" w:space="0" w:color="auto"/>
                <w:right w:val="none" w:sz="0" w:space="0" w:color="auto"/>
              </w:divBdr>
              <w:divsChild>
                <w:div w:id="2141682783">
                  <w:marLeft w:val="0"/>
                  <w:marRight w:val="0"/>
                  <w:marTop w:val="0"/>
                  <w:marBottom w:val="0"/>
                  <w:divBdr>
                    <w:top w:val="none" w:sz="0" w:space="0" w:color="auto"/>
                    <w:left w:val="none" w:sz="0" w:space="0" w:color="auto"/>
                    <w:bottom w:val="none" w:sz="0" w:space="0" w:color="auto"/>
                    <w:right w:val="none" w:sz="0" w:space="0" w:color="auto"/>
                  </w:divBdr>
                  <w:divsChild>
                    <w:div w:id="689263935">
                      <w:marLeft w:val="0"/>
                      <w:marRight w:val="0"/>
                      <w:marTop w:val="0"/>
                      <w:marBottom w:val="0"/>
                      <w:divBdr>
                        <w:top w:val="none" w:sz="0" w:space="0" w:color="auto"/>
                        <w:left w:val="none" w:sz="0" w:space="0" w:color="auto"/>
                        <w:bottom w:val="none" w:sz="0" w:space="0" w:color="auto"/>
                        <w:right w:val="none" w:sz="0" w:space="0" w:color="auto"/>
                      </w:divBdr>
                      <w:divsChild>
                        <w:div w:id="466096240">
                          <w:marLeft w:val="0"/>
                          <w:marRight w:val="0"/>
                          <w:marTop w:val="0"/>
                          <w:marBottom w:val="0"/>
                          <w:divBdr>
                            <w:top w:val="none" w:sz="0" w:space="0" w:color="auto"/>
                            <w:left w:val="none" w:sz="0" w:space="0" w:color="auto"/>
                            <w:bottom w:val="none" w:sz="0" w:space="0" w:color="auto"/>
                            <w:right w:val="none" w:sz="0" w:space="0" w:color="auto"/>
                          </w:divBdr>
                          <w:divsChild>
                            <w:div w:id="16300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254844">
          <w:marLeft w:val="0"/>
          <w:marRight w:val="0"/>
          <w:marTop w:val="0"/>
          <w:marBottom w:val="0"/>
          <w:divBdr>
            <w:top w:val="none" w:sz="0" w:space="0" w:color="auto"/>
            <w:left w:val="none" w:sz="0" w:space="0" w:color="auto"/>
            <w:bottom w:val="none" w:sz="0" w:space="0" w:color="auto"/>
            <w:right w:val="none" w:sz="0" w:space="0" w:color="auto"/>
          </w:divBdr>
          <w:divsChild>
            <w:div w:id="968051714">
              <w:marLeft w:val="0"/>
              <w:marRight w:val="0"/>
              <w:marTop w:val="0"/>
              <w:marBottom w:val="0"/>
              <w:divBdr>
                <w:top w:val="none" w:sz="0" w:space="0" w:color="auto"/>
                <w:left w:val="none" w:sz="0" w:space="0" w:color="auto"/>
                <w:bottom w:val="none" w:sz="0" w:space="0" w:color="auto"/>
                <w:right w:val="none" w:sz="0" w:space="0" w:color="auto"/>
              </w:divBdr>
              <w:divsChild>
                <w:div w:id="408774621">
                  <w:marLeft w:val="0"/>
                  <w:marRight w:val="0"/>
                  <w:marTop w:val="0"/>
                  <w:marBottom w:val="0"/>
                  <w:divBdr>
                    <w:top w:val="none" w:sz="0" w:space="0" w:color="auto"/>
                    <w:left w:val="none" w:sz="0" w:space="0" w:color="auto"/>
                    <w:bottom w:val="none" w:sz="0" w:space="0" w:color="auto"/>
                    <w:right w:val="none" w:sz="0" w:space="0" w:color="auto"/>
                  </w:divBdr>
                  <w:divsChild>
                    <w:div w:id="376248329">
                      <w:marLeft w:val="0"/>
                      <w:marRight w:val="0"/>
                      <w:marTop w:val="0"/>
                      <w:marBottom w:val="0"/>
                      <w:divBdr>
                        <w:top w:val="none" w:sz="0" w:space="0" w:color="auto"/>
                        <w:left w:val="none" w:sz="0" w:space="0" w:color="auto"/>
                        <w:bottom w:val="none" w:sz="0" w:space="0" w:color="auto"/>
                        <w:right w:val="none" w:sz="0" w:space="0" w:color="auto"/>
                      </w:divBdr>
                      <w:divsChild>
                        <w:div w:id="758986249">
                          <w:marLeft w:val="0"/>
                          <w:marRight w:val="0"/>
                          <w:marTop w:val="0"/>
                          <w:marBottom w:val="0"/>
                          <w:divBdr>
                            <w:top w:val="none" w:sz="0" w:space="0" w:color="auto"/>
                            <w:left w:val="none" w:sz="0" w:space="0" w:color="auto"/>
                            <w:bottom w:val="none" w:sz="0" w:space="0" w:color="auto"/>
                            <w:right w:val="none" w:sz="0" w:space="0" w:color="auto"/>
                          </w:divBdr>
                          <w:divsChild>
                            <w:div w:id="1705207456">
                              <w:marLeft w:val="0"/>
                              <w:marRight w:val="0"/>
                              <w:marTop w:val="0"/>
                              <w:marBottom w:val="0"/>
                              <w:divBdr>
                                <w:top w:val="none" w:sz="0" w:space="0" w:color="auto"/>
                                <w:left w:val="none" w:sz="0" w:space="0" w:color="auto"/>
                                <w:bottom w:val="none" w:sz="0" w:space="0" w:color="auto"/>
                                <w:right w:val="none" w:sz="0" w:space="0" w:color="auto"/>
                              </w:divBdr>
                              <w:divsChild>
                                <w:div w:id="13174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119737">
          <w:marLeft w:val="0"/>
          <w:marRight w:val="0"/>
          <w:marTop w:val="0"/>
          <w:marBottom w:val="0"/>
          <w:divBdr>
            <w:top w:val="none" w:sz="0" w:space="0" w:color="auto"/>
            <w:left w:val="none" w:sz="0" w:space="0" w:color="auto"/>
            <w:bottom w:val="none" w:sz="0" w:space="0" w:color="auto"/>
            <w:right w:val="none" w:sz="0" w:space="0" w:color="auto"/>
          </w:divBdr>
          <w:divsChild>
            <w:div w:id="61031640">
              <w:marLeft w:val="0"/>
              <w:marRight w:val="0"/>
              <w:marTop w:val="0"/>
              <w:marBottom w:val="0"/>
              <w:divBdr>
                <w:top w:val="none" w:sz="0" w:space="0" w:color="auto"/>
                <w:left w:val="none" w:sz="0" w:space="0" w:color="auto"/>
                <w:bottom w:val="none" w:sz="0" w:space="0" w:color="auto"/>
                <w:right w:val="none" w:sz="0" w:space="0" w:color="auto"/>
              </w:divBdr>
              <w:divsChild>
                <w:div w:id="162358809">
                  <w:marLeft w:val="0"/>
                  <w:marRight w:val="0"/>
                  <w:marTop w:val="0"/>
                  <w:marBottom w:val="0"/>
                  <w:divBdr>
                    <w:top w:val="none" w:sz="0" w:space="0" w:color="auto"/>
                    <w:left w:val="none" w:sz="0" w:space="0" w:color="auto"/>
                    <w:bottom w:val="none" w:sz="0" w:space="0" w:color="auto"/>
                    <w:right w:val="none" w:sz="0" w:space="0" w:color="auto"/>
                  </w:divBdr>
                  <w:divsChild>
                    <w:div w:id="342784833">
                      <w:marLeft w:val="0"/>
                      <w:marRight w:val="0"/>
                      <w:marTop w:val="0"/>
                      <w:marBottom w:val="0"/>
                      <w:divBdr>
                        <w:top w:val="none" w:sz="0" w:space="0" w:color="auto"/>
                        <w:left w:val="none" w:sz="0" w:space="0" w:color="auto"/>
                        <w:bottom w:val="none" w:sz="0" w:space="0" w:color="auto"/>
                        <w:right w:val="none" w:sz="0" w:space="0" w:color="auto"/>
                      </w:divBdr>
                      <w:divsChild>
                        <w:div w:id="49235002">
                          <w:marLeft w:val="0"/>
                          <w:marRight w:val="0"/>
                          <w:marTop w:val="0"/>
                          <w:marBottom w:val="0"/>
                          <w:divBdr>
                            <w:top w:val="none" w:sz="0" w:space="0" w:color="auto"/>
                            <w:left w:val="none" w:sz="0" w:space="0" w:color="auto"/>
                            <w:bottom w:val="none" w:sz="0" w:space="0" w:color="auto"/>
                            <w:right w:val="none" w:sz="0" w:space="0" w:color="auto"/>
                          </w:divBdr>
                          <w:divsChild>
                            <w:div w:id="19808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285595">
          <w:marLeft w:val="0"/>
          <w:marRight w:val="0"/>
          <w:marTop w:val="0"/>
          <w:marBottom w:val="0"/>
          <w:divBdr>
            <w:top w:val="none" w:sz="0" w:space="0" w:color="auto"/>
            <w:left w:val="none" w:sz="0" w:space="0" w:color="auto"/>
            <w:bottom w:val="none" w:sz="0" w:space="0" w:color="auto"/>
            <w:right w:val="none" w:sz="0" w:space="0" w:color="auto"/>
          </w:divBdr>
          <w:divsChild>
            <w:div w:id="716440918">
              <w:marLeft w:val="0"/>
              <w:marRight w:val="0"/>
              <w:marTop w:val="0"/>
              <w:marBottom w:val="0"/>
              <w:divBdr>
                <w:top w:val="none" w:sz="0" w:space="0" w:color="auto"/>
                <w:left w:val="none" w:sz="0" w:space="0" w:color="auto"/>
                <w:bottom w:val="none" w:sz="0" w:space="0" w:color="auto"/>
                <w:right w:val="none" w:sz="0" w:space="0" w:color="auto"/>
              </w:divBdr>
              <w:divsChild>
                <w:div w:id="492373701">
                  <w:marLeft w:val="0"/>
                  <w:marRight w:val="0"/>
                  <w:marTop w:val="0"/>
                  <w:marBottom w:val="0"/>
                  <w:divBdr>
                    <w:top w:val="none" w:sz="0" w:space="0" w:color="auto"/>
                    <w:left w:val="none" w:sz="0" w:space="0" w:color="auto"/>
                    <w:bottom w:val="none" w:sz="0" w:space="0" w:color="auto"/>
                    <w:right w:val="none" w:sz="0" w:space="0" w:color="auto"/>
                  </w:divBdr>
                  <w:divsChild>
                    <w:div w:id="1202012966">
                      <w:marLeft w:val="0"/>
                      <w:marRight w:val="0"/>
                      <w:marTop w:val="0"/>
                      <w:marBottom w:val="0"/>
                      <w:divBdr>
                        <w:top w:val="none" w:sz="0" w:space="0" w:color="auto"/>
                        <w:left w:val="none" w:sz="0" w:space="0" w:color="auto"/>
                        <w:bottom w:val="none" w:sz="0" w:space="0" w:color="auto"/>
                        <w:right w:val="none" w:sz="0" w:space="0" w:color="auto"/>
                      </w:divBdr>
                      <w:divsChild>
                        <w:div w:id="408773307">
                          <w:marLeft w:val="0"/>
                          <w:marRight w:val="0"/>
                          <w:marTop w:val="0"/>
                          <w:marBottom w:val="0"/>
                          <w:divBdr>
                            <w:top w:val="none" w:sz="0" w:space="0" w:color="auto"/>
                            <w:left w:val="none" w:sz="0" w:space="0" w:color="auto"/>
                            <w:bottom w:val="none" w:sz="0" w:space="0" w:color="auto"/>
                            <w:right w:val="none" w:sz="0" w:space="0" w:color="auto"/>
                          </w:divBdr>
                          <w:divsChild>
                            <w:div w:id="5754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594958">
          <w:marLeft w:val="0"/>
          <w:marRight w:val="0"/>
          <w:marTop w:val="0"/>
          <w:marBottom w:val="0"/>
          <w:divBdr>
            <w:top w:val="none" w:sz="0" w:space="0" w:color="auto"/>
            <w:left w:val="none" w:sz="0" w:space="0" w:color="auto"/>
            <w:bottom w:val="none" w:sz="0" w:space="0" w:color="auto"/>
            <w:right w:val="none" w:sz="0" w:space="0" w:color="auto"/>
          </w:divBdr>
          <w:divsChild>
            <w:div w:id="1988237839">
              <w:marLeft w:val="0"/>
              <w:marRight w:val="0"/>
              <w:marTop w:val="0"/>
              <w:marBottom w:val="0"/>
              <w:divBdr>
                <w:top w:val="none" w:sz="0" w:space="0" w:color="auto"/>
                <w:left w:val="none" w:sz="0" w:space="0" w:color="auto"/>
                <w:bottom w:val="none" w:sz="0" w:space="0" w:color="auto"/>
                <w:right w:val="none" w:sz="0" w:space="0" w:color="auto"/>
              </w:divBdr>
              <w:divsChild>
                <w:div w:id="1380594755">
                  <w:marLeft w:val="0"/>
                  <w:marRight w:val="0"/>
                  <w:marTop w:val="0"/>
                  <w:marBottom w:val="0"/>
                  <w:divBdr>
                    <w:top w:val="none" w:sz="0" w:space="0" w:color="auto"/>
                    <w:left w:val="none" w:sz="0" w:space="0" w:color="auto"/>
                    <w:bottom w:val="none" w:sz="0" w:space="0" w:color="auto"/>
                    <w:right w:val="none" w:sz="0" w:space="0" w:color="auto"/>
                  </w:divBdr>
                  <w:divsChild>
                    <w:div w:id="323706622">
                      <w:marLeft w:val="0"/>
                      <w:marRight w:val="0"/>
                      <w:marTop w:val="0"/>
                      <w:marBottom w:val="0"/>
                      <w:divBdr>
                        <w:top w:val="none" w:sz="0" w:space="0" w:color="auto"/>
                        <w:left w:val="none" w:sz="0" w:space="0" w:color="auto"/>
                        <w:bottom w:val="none" w:sz="0" w:space="0" w:color="auto"/>
                        <w:right w:val="none" w:sz="0" w:space="0" w:color="auto"/>
                      </w:divBdr>
                      <w:divsChild>
                        <w:div w:id="2082169530">
                          <w:marLeft w:val="0"/>
                          <w:marRight w:val="0"/>
                          <w:marTop w:val="0"/>
                          <w:marBottom w:val="0"/>
                          <w:divBdr>
                            <w:top w:val="none" w:sz="0" w:space="0" w:color="auto"/>
                            <w:left w:val="none" w:sz="0" w:space="0" w:color="auto"/>
                            <w:bottom w:val="none" w:sz="0" w:space="0" w:color="auto"/>
                            <w:right w:val="none" w:sz="0" w:space="0" w:color="auto"/>
                          </w:divBdr>
                          <w:divsChild>
                            <w:div w:id="1814327123">
                              <w:marLeft w:val="0"/>
                              <w:marRight w:val="0"/>
                              <w:marTop w:val="0"/>
                              <w:marBottom w:val="0"/>
                              <w:divBdr>
                                <w:top w:val="none" w:sz="0" w:space="0" w:color="auto"/>
                                <w:left w:val="none" w:sz="0" w:space="0" w:color="auto"/>
                                <w:bottom w:val="none" w:sz="0" w:space="0" w:color="auto"/>
                                <w:right w:val="none" w:sz="0" w:space="0" w:color="auto"/>
                              </w:divBdr>
                              <w:divsChild>
                                <w:div w:id="193089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052449">
          <w:marLeft w:val="0"/>
          <w:marRight w:val="0"/>
          <w:marTop w:val="0"/>
          <w:marBottom w:val="0"/>
          <w:divBdr>
            <w:top w:val="none" w:sz="0" w:space="0" w:color="auto"/>
            <w:left w:val="none" w:sz="0" w:space="0" w:color="auto"/>
            <w:bottom w:val="none" w:sz="0" w:space="0" w:color="auto"/>
            <w:right w:val="none" w:sz="0" w:space="0" w:color="auto"/>
          </w:divBdr>
          <w:divsChild>
            <w:div w:id="188836269">
              <w:marLeft w:val="0"/>
              <w:marRight w:val="0"/>
              <w:marTop w:val="0"/>
              <w:marBottom w:val="0"/>
              <w:divBdr>
                <w:top w:val="none" w:sz="0" w:space="0" w:color="auto"/>
                <w:left w:val="none" w:sz="0" w:space="0" w:color="auto"/>
                <w:bottom w:val="none" w:sz="0" w:space="0" w:color="auto"/>
                <w:right w:val="none" w:sz="0" w:space="0" w:color="auto"/>
              </w:divBdr>
              <w:divsChild>
                <w:div w:id="888030620">
                  <w:marLeft w:val="0"/>
                  <w:marRight w:val="0"/>
                  <w:marTop w:val="0"/>
                  <w:marBottom w:val="0"/>
                  <w:divBdr>
                    <w:top w:val="none" w:sz="0" w:space="0" w:color="auto"/>
                    <w:left w:val="none" w:sz="0" w:space="0" w:color="auto"/>
                    <w:bottom w:val="none" w:sz="0" w:space="0" w:color="auto"/>
                    <w:right w:val="none" w:sz="0" w:space="0" w:color="auto"/>
                  </w:divBdr>
                  <w:divsChild>
                    <w:div w:id="1572884203">
                      <w:marLeft w:val="0"/>
                      <w:marRight w:val="0"/>
                      <w:marTop w:val="0"/>
                      <w:marBottom w:val="0"/>
                      <w:divBdr>
                        <w:top w:val="none" w:sz="0" w:space="0" w:color="auto"/>
                        <w:left w:val="none" w:sz="0" w:space="0" w:color="auto"/>
                        <w:bottom w:val="none" w:sz="0" w:space="0" w:color="auto"/>
                        <w:right w:val="none" w:sz="0" w:space="0" w:color="auto"/>
                      </w:divBdr>
                      <w:divsChild>
                        <w:div w:id="1780875984">
                          <w:marLeft w:val="0"/>
                          <w:marRight w:val="0"/>
                          <w:marTop w:val="0"/>
                          <w:marBottom w:val="0"/>
                          <w:divBdr>
                            <w:top w:val="none" w:sz="0" w:space="0" w:color="auto"/>
                            <w:left w:val="none" w:sz="0" w:space="0" w:color="auto"/>
                            <w:bottom w:val="none" w:sz="0" w:space="0" w:color="auto"/>
                            <w:right w:val="none" w:sz="0" w:space="0" w:color="auto"/>
                          </w:divBdr>
                          <w:divsChild>
                            <w:div w:id="10501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632793">
          <w:marLeft w:val="0"/>
          <w:marRight w:val="0"/>
          <w:marTop w:val="0"/>
          <w:marBottom w:val="0"/>
          <w:divBdr>
            <w:top w:val="none" w:sz="0" w:space="0" w:color="auto"/>
            <w:left w:val="none" w:sz="0" w:space="0" w:color="auto"/>
            <w:bottom w:val="none" w:sz="0" w:space="0" w:color="auto"/>
            <w:right w:val="none" w:sz="0" w:space="0" w:color="auto"/>
          </w:divBdr>
          <w:divsChild>
            <w:div w:id="1901019343">
              <w:marLeft w:val="0"/>
              <w:marRight w:val="0"/>
              <w:marTop w:val="0"/>
              <w:marBottom w:val="0"/>
              <w:divBdr>
                <w:top w:val="none" w:sz="0" w:space="0" w:color="auto"/>
                <w:left w:val="none" w:sz="0" w:space="0" w:color="auto"/>
                <w:bottom w:val="none" w:sz="0" w:space="0" w:color="auto"/>
                <w:right w:val="none" w:sz="0" w:space="0" w:color="auto"/>
              </w:divBdr>
              <w:divsChild>
                <w:div w:id="231547642">
                  <w:marLeft w:val="0"/>
                  <w:marRight w:val="0"/>
                  <w:marTop w:val="0"/>
                  <w:marBottom w:val="0"/>
                  <w:divBdr>
                    <w:top w:val="none" w:sz="0" w:space="0" w:color="auto"/>
                    <w:left w:val="none" w:sz="0" w:space="0" w:color="auto"/>
                    <w:bottom w:val="none" w:sz="0" w:space="0" w:color="auto"/>
                    <w:right w:val="none" w:sz="0" w:space="0" w:color="auto"/>
                  </w:divBdr>
                  <w:divsChild>
                    <w:div w:id="595599529">
                      <w:marLeft w:val="0"/>
                      <w:marRight w:val="0"/>
                      <w:marTop w:val="0"/>
                      <w:marBottom w:val="0"/>
                      <w:divBdr>
                        <w:top w:val="none" w:sz="0" w:space="0" w:color="auto"/>
                        <w:left w:val="none" w:sz="0" w:space="0" w:color="auto"/>
                        <w:bottom w:val="none" w:sz="0" w:space="0" w:color="auto"/>
                        <w:right w:val="none" w:sz="0" w:space="0" w:color="auto"/>
                      </w:divBdr>
                      <w:divsChild>
                        <w:div w:id="270480505">
                          <w:marLeft w:val="0"/>
                          <w:marRight w:val="0"/>
                          <w:marTop w:val="0"/>
                          <w:marBottom w:val="0"/>
                          <w:divBdr>
                            <w:top w:val="none" w:sz="0" w:space="0" w:color="auto"/>
                            <w:left w:val="none" w:sz="0" w:space="0" w:color="auto"/>
                            <w:bottom w:val="none" w:sz="0" w:space="0" w:color="auto"/>
                            <w:right w:val="none" w:sz="0" w:space="0" w:color="auto"/>
                          </w:divBdr>
                          <w:divsChild>
                            <w:div w:id="1037320377">
                              <w:marLeft w:val="0"/>
                              <w:marRight w:val="0"/>
                              <w:marTop w:val="0"/>
                              <w:marBottom w:val="0"/>
                              <w:divBdr>
                                <w:top w:val="none" w:sz="0" w:space="0" w:color="auto"/>
                                <w:left w:val="none" w:sz="0" w:space="0" w:color="auto"/>
                                <w:bottom w:val="none" w:sz="0" w:space="0" w:color="auto"/>
                                <w:right w:val="none" w:sz="0" w:space="0" w:color="auto"/>
                              </w:divBdr>
                              <w:divsChild>
                                <w:div w:id="16179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338856">
          <w:marLeft w:val="0"/>
          <w:marRight w:val="0"/>
          <w:marTop w:val="0"/>
          <w:marBottom w:val="0"/>
          <w:divBdr>
            <w:top w:val="none" w:sz="0" w:space="0" w:color="auto"/>
            <w:left w:val="none" w:sz="0" w:space="0" w:color="auto"/>
            <w:bottom w:val="none" w:sz="0" w:space="0" w:color="auto"/>
            <w:right w:val="none" w:sz="0" w:space="0" w:color="auto"/>
          </w:divBdr>
          <w:divsChild>
            <w:div w:id="1746681168">
              <w:marLeft w:val="0"/>
              <w:marRight w:val="0"/>
              <w:marTop w:val="0"/>
              <w:marBottom w:val="0"/>
              <w:divBdr>
                <w:top w:val="none" w:sz="0" w:space="0" w:color="auto"/>
                <w:left w:val="none" w:sz="0" w:space="0" w:color="auto"/>
                <w:bottom w:val="none" w:sz="0" w:space="0" w:color="auto"/>
                <w:right w:val="none" w:sz="0" w:space="0" w:color="auto"/>
              </w:divBdr>
              <w:divsChild>
                <w:div w:id="93599760">
                  <w:marLeft w:val="0"/>
                  <w:marRight w:val="0"/>
                  <w:marTop w:val="0"/>
                  <w:marBottom w:val="0"/>
                  <w:divBdr>
                    <w:top w:val="none" w:sz="0" w:space="0" w:color="auto"/>
                    <w:left w:val="none" w:sz="0" w:space="0" w:color="auto"/>
                    <w:bottom w:val="none" w:sz="0" w:space="0" w:color="auto"/>
                    <w:right w:val="none" w:sz="0" w:space="0" w:color="auto"/>
                  </w:divBdr>
                  <w:divsChild>
                    <w:div w:id="1312372606">
                      <w:marLeft w:val="0"/>
                      <w:marRight w:val="0"/>
                      <w:marTop w:val="0"/>
                      <w:marBottom w:val="0"/>
                      <w:divBdr>
                        <w:top w:val="none" w:sz="0" w:space="0" w:color="auto"/>
                        <w:left w:val="none" w:sz="0" w:space="0" w:color="auto"/>
                        <w:bottom w:val="none" w:sz="0" w:space="0" w:color="auto"/>
                        <w:right w:val="none" w:sz="0" w:space="0" w:color="auto"/>
                      </w:divBdr>
                      <w:divsChild>
                        <w:div w:id="572129886">
                          <w:marLeft w:val="0"/>
                          <w:marRight w:val="0"/>
                          <w:marTop w:val="0"/>
                          <w:marBottom w:val="0"/>
                          <w:divBdr>
                            <w:top w:val="none" w:sz="0" w:space="0" w:color="auto"/>
                            <w:left w:val="none" w:sz="0" w:space="0" w:color="auto"/>
                            <w:bottom w:val="none" w:sz="0" w:space="0" w:color="auto"/>
                            <w:right w:val="none" w:sz="0" w:space="0" w:color="auto"/>
                          </w:divBdr>
                          <w:divsChild>
                            <w:div w:id="2061898964">
                              <w:marLeft w:val="0"/>
                              <w:marRight w:val="0"/>
                              <w:marTop w:val="0"/>
                              <w:marBottom w:val="0"/>
                              <w:divBdr>
                                <w:top w:val="none" w:sz="0" w:space="0" w:color="auto"/>
                                <w:left w:val="none" w:sz="0" w:space="0" w:color="auto"/>
                                <w:bottom w:val="none" w:sz="0" w:space="0" w:color="auto"/>
                                <w:right w:val="none" w:sz="0" w:space="0" w:color="auto"/>
                              </w:divBdr>
                              <w:divsChild>
                                <w:div w:id="15190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284437">
          <w:marLeft w:val="0"/>
          <w:marRight w:val="0"/>
          <w:marTop w:val="0"/>
          <w:marBottom w:val="0"/>
          <w:divBdr>
            <w:top w:val="none" w:sz="0" w:space="0" w:color="auto"/>
            <w:left w:val="none" w:sz="0" w:space="0" w:color="auto"/>
            <w:bottom w:val="none" w:sz="0" w:space="0" w:color="auto"/>
            <w:right w:val="none" w:sz="0" w:space="0" w:color="auto"/>
          </w:divBdr>
          <w:divsChild>
            <w:div w:id="2055345656">
              <w:marLeft w:val="0"/>
              <w:marRight w:val="0"/>
              <w:marTop w:val="0"/>
              <w:marBottom w:val="0"/>
              <w:divBdr>
                <w:top w:val="none" w:sz="0" w:space="0" w:color="auto"/>
                <w:left w:val="none" w:sz="0" w:space="0" w:color="auto"/>
                <w:bottom w:val="none" w:sz="0" w:space="0" w:color="auto"/>
                <w:right w:val="none" w:sz="0" w:space="0" w:color="auto"/>
              </w:divBdr>
              <w:divsChild>
                <w:div w:id="2027051044">
                  <w:marLeft w:val="0"/>
                  <w:marRight w:val="0"/>
                  <w:marTop w:val="0"/>
                  <w:marBottom w:val="0"/>
                  <w:divBdr>
                    <w:top w:val="none" w:sz="0" w:space="0" w:color="auto"/>
                    <w:left w:val="none" w:sz="0" w:space="0" w:color="auto"/>
                    <w:bottom w:val="none" w:sz="0" w:space="0" w:color="auto"/>
                    <w:right w:val="none" w:sz="0" w:space="0" w:color="auto"/>
                  </w:divBdr>
                  <w:divsChild>
                    <w:div w:id="241918866">
                      <w:marLeft w:val="0"/>
                      <w:marRight w:val="0"/>
                      <w:marTop w:val="0"/>
                      <w:marBottom w:val="0"/>
                      <w:divBdr>
                        <w:top w:val="none" w:sz="0" w:space="0" w:color="auto"/>
                        <w:left w:val="none" w:sz="0" w:space="0" w:color="auto"/>
                        <w:bottom w:val="none" w:sz="0" w:space="0" w:color="auto"/>
                        <w:right w:val="none" w:sz="0" w:space="0" w:color="auto"/>
                      </w:divBdr>
                      <w:divsChild>
                        <w:div w:id="1085876280">
                          <w:marLeft w:val="0"/>
                          <w:marRight w:val="0"/>
                          <w:marTop w:val="0"/>
                          <w:marBottom w:val="0"/>
                          <w:divBdr>
                            <w:top w:val="none" w:sz="0" w:space="0" w:color="auto"/>
                            <w:left w:val="none" w:sz="0" w:space="0" w:color="auto"/>
                            <w:bottom w:val="none" w:sz="0" w:space="0" w:color="auto"/>
                            <w:right w:val="none" w:sz="0" w:space="0" w:color="auto"/>
                          </w:divBdr>
                          <w:divsChild>
                            <w:div w:id="346761417">
                              <w:marLeft w:val="0"/>
                              <w:marRight w:val="0"/>
                              <w:marTop w:val="0"/>
                              <w:marBottom w:val="0"/>
                              <w:divBdr>
                                <w:top w:val="none" w:sz="0" w:space="0" w:color="auto"/>
                                <w:left w:val="none" w:sz="0" w:space="0" w:color="auto"/>
                                <w:bottom w:val="none" w:sz="0" w:space="0" w:color="auto"/>
                                <w:right w:val="none" w:sz="0" w:space="0" w:color="auto"/>
                              </w:divBdr>
                              <w:divsChild>
                                <w:div w:id="7047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660860">
          <w:marLeft w:val="0"/>
          <w:marRight w:val="0"/>
          <w:marTop w:val="0"/>
          <w:marBottom w:val="0"/>
          <w:divBdr>
            <w:top w:val="none" w:sz="0" w:space="0" w:color="auto"/>
            <w:left w:val="none" w:sz="0" w:space="0" w:color="auto"/>
            <w:bottom w:val="none" w:sz="0" w:space="0" w:color="auto"/>
            <w:right w:val="none" w:sz="0" w:space="0" w:color="auto"/>
          </w:divBdr>
          <w:divsChild>
            <w:div w:id="118190760">
              <w:marLeft w:val="0"/>
              <w:marRight w:val="0"/>
              <w:marTop w:val="0"/>
              <w:marBottom w:val="0"/>
              <w:divBdr>
                <w:top w:val="none" w:sz="0" w:space="0" w:color="auto"/>
                <w:left w:val="none" w:sz="0" w:space="0" w:color="auto"/>
                <w:bottom w:val="none" w:sz="0" w:space="0" w:color="auto"/>
                <w:right w:val="none" w:sz="0" w:space="0" w:color="auto"/>
              </w:divBdr>
              <w:divsChild>
                <w:div w:id="931940197">
                  <w:marLeft w:val="0"/>
                  <w:marRight w:val="0"/>
                  <w:marTop w:val="0"/>
                  <w:marBottom w:val="0"/>
                  <w:divBdr>
                    <w:top w:val="none" w:sz="0" w:space="0" w:color="auto"/>
                    <w:left w:val="none" w:sz="0" w:space="0" w:color="auto"/>
                    <w:bottom w:val="none" w:sz="0" w:space="0" w:color="auto"/>
                    <w:right w:val="none" w:sz="0" w:space="0" w:color="auto"/>
                  </w:divBdr>
                  <w:divsChild>
                    <w:div w:id="1431924385">
                      <w:marLeft w:val="0"/>
                      <w:marRight w:val="0"/>
                      <w:marTop w:val="0"/>
                      <w:marBottom w:val="0"/>
                      <w:divBdr>
                        <w:top w:val="none" w:sz="0" w:space="0" w:color="auto"/>
                        <w:left w:val="none" w:sz="0" w:space="0" w:color="auto"/>
                        <w:bottom w:val="none" w:sz="0" w:space="0" w:color="auto"/>
                        <w:right w:val="none" w:sz="0" w:space="0" w:color="auto"/>
                      </w:divBdr>
                      <w:divsChild>
                        <w:div w:id="982349778">
                          <w:marLeft w:val="0"/>
                          <w:marRight w:val="0"/>
                          <w:marTop w:val="0"/>
                          <w:marBottom w:val="0"/>
                          <w:divBdr>
                            <w:top w:val="none" w:sz="0" w:space="0" w:color="auto"/>
                            <w:left w:val="none" w:sz="0" w:space="0" w:color="auto"/>
                            <w:bottom w:val="none" w:sz="0" w:space="0" w:color="auto"/>
                            <w:right w:val="none" w:sz="0" w:space="0" w:color="auto"/>
                          </w:divBdr>
                          <w:divsChild>
                            <w:div w:id="16169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776678">
          <w:marLeft w:val="0"/>
          <w:marRight w:val="0"/>
          <w:marTop w:val="0"/>
          <w:marBottom w:val="0"/>
          <w:divBdr>
            <w:top w:val="none" w:sz="0" w:space="0" w:color="auto"/>
            <w:left w:val="none" w:sz="0" w:space="0" w:color="auto"/>
            <w:bottom w:val="none" w:sz="0" w:space="0" w:color="auto"/>
            <w:right w:val="none" w:sz="0" w:space="0" w:color="auto"/>
          </w:divBdr>
          <w:divsChild>
            <w:div w:id="1189373538">
              <w:marLeft w:val="0"/>
              <w:marRight w:val="0"/>
              <w:marTop w:val="0"/>
              <w:marBottom w:val="0"/>
              <w:divBdr>
                <w:top w:val="none" w:sz="0" w:space="0" w:color="auto"/>
                <w:left w:val="none" w:sz="0" w:space="0" w:color="auto"/>
                <w:bottom w:val="none" w:sz="0" w:space="0" w:color="auto"/>
                <w:right w:val="none" w:sz="0" w:space="0" w:color="auto"/>
              </w:divBdr>
              <w:divsChild>
                <w:div w:id="2048793727">
                  <w:marLeft w:val="0"/>
                  <w:marRight w:val="0"/>
                  <w:marTop w:val="0"/>
                  <w:marBottom w:val="0"/>
                  <w:divBdr>
                    <w:top w:val="none" w:sz="0" w:space="0" w:color="auto"/>
                    <w:left w:val="none" w:sz="0" w:space="0" w:color="auto"/>
                    <w:bottom w:val="none" w:sz="0" w:space="0" w:color="auto"/>
                    <w:right w:val="none" w:sz="0" w:space="0" w:color="auto"/>
                  </w:divBdr>
                  <w:divsChild>
                    <w:div w:id="364524878">
                      <w:marLeft w:val="0"/>
                      <w:marRight w:val="0"/>
                      <w:marTop w:val="0"/>
                      <w:marBottom w:val="0"/>
                      <w:divBdr>
                        <w:top w:val="none" w:sz="0" w:space="0" w:color="auto"/>
                        <w:left w:val="none" w:sz="0" w:space="0" w:color="auto"/>
                        <w:bottom w:val="none" w:sz="0" w:space="0" w:color="auto"/>
                        <w:right w:val="none" w:sz="0" w:space="0" w:color="auto"/>
                      </w:divBdr>
                      <w:divsChild>
                        <w:div w:id="558055996">
                          <w:marLeft w:val="0"/>
                          <w:marRight w:val="0"/>
                          <w:marTop w:val="0"/>
                          <w:marBottom w:val="0"/>
                          <w:divBdr>
                            <w:top w:val="none" w:sz="0" w:space="0" w:color="auto"/>
                            <w:left w:val="none" w:sz="0" w:space="0" w:color="auto"/>
                            <w:bottom w:val="none" w:sz="0" w:space="0" w:color="auto"/>
                            <w:right w:val="none" w:sz="0" w:space="0" w:color="auto"/>
                          </w:divBdr>
                          <w:divsChild>
                            <w:div w:id="140151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554549">
          <w:marLeft w:val="0"/>
          <w:marRight w:val="0"/>
          <w:marTop w:val="0"/>
          <w:marBottom w:val="0"/>
          <w:divBdr>
            <w:top w:val="none" w:sz="0" w:space="0" w:color="auto"/>
            <w:left w:val="none" w:sz="0" w:space="0" w:color="auto"/>
            <w:bottom w:val="none" w:sz="0" w:space="0" w:color="auto"/>
            <w:right w:val="none" w:sz="0" w:space="0" w:color="auto"/>
          </w:divBdr>
          <w:divsChild>
            <w:div w:id="1725523730">
              <w:marLeft w:val="0"/>
              <w:marRight w:val="0"/>
              <w:marTop w:val="0"/>
              <w:marBottom w:val="0"/>
              <w:divBdr>
                <w:top w:val="none" w:sz="0" w:space="0" w:color="auto"/>
                <w:left w:val="none" w:sz="0" w:space="0" w:color="auto"/>
                <w:bottom w:val="none" w:sz="0" w:space="0" w:color="auto"/>
                <w:right w:val="none" w:sz="0" w:space="0" w:color="auto"/>
              </w:divBdr>
              <w:divsChild>
                <w:div w:id="1101726583">
                  <w:marLeft w:val="0"/>
                  <w:marRight w:val="0"/>
                  <w:marTop w:val="0"/>
                  <w:marBottom w:val="0"/>
                  <w:divBdr>
                    <w:top w:val="none" w:sz="0" w:space="0" w:color="auto"/>
                    <w:left w:val="none" w:sz="0" w:space="0" w:color="auto"/>
                    <w:bottom w:val="none" w:sz="0" w:space="0" w:color="auto"/>
                    <w:right w:val="none" w:sz="0" w:space="0" w:color="auto"/>
                  </w:divBdr>
                  <w:divsChild>
                    <w:div w:id="486365342">
                      <w:marLeft w:val="0"/>
                      <w:marRight w:val="0"/>
                      <w:marTop w:val="0"/>
                      <w:marBottom w:val="0"/>
                      <w:divBdr>
                        <w:top w:val="none" w:sz="0" w:space="0" w:color="auto"/>
                        <w:left w:val="none" w:sz="0" w:space="0" w:color="auto"/>
                        <w:bottom w:val="none" w:sz="0" w:space="0" w:color="auto"/>
                        <w:right w:val="none" w:sz="0" w:space="0" w:color="auto"/>
                      </w:divBdr>
                      <w:divsChild>
                        <w:div w:id="1509098840">
                          <w:marLeft w:val="0"/>
                          <w:marRight w:val="0"/>
                          <w:marTop w:val="0"/>
                          <w:marBottom w:val="0"/>
                          <w:divBdr>
                            <w:top w:val="none" w:sz="0" w:space="0" w:color="auto"/>
                            <w:left w:val="none" w:sz="0" w:space="0" w:color="auto"/>
                            <w:bottom w:val="none" w:sz="0" w:space="0" w:color="auto"/>
                            <w:right w:val="none" w:sz="0" w:space="0" w:color="auto"/>
                          </w:divBdr>
                          <w:divsChild>
                            <w:div w:id="2068646548">
                              <w:marLeft w:val="0"/>
                              <w:marRight w:val="0"/>
                              <w:marTop w:val="0"/>
                              <w:marBottom w:val="0"/>
                              <w:divBdr>
                                <w:top w:val="none" w:sz="0" w:space="0" w:color="auto"/>
                                <w:left w:val="none" w:sz="0" w:space="0" w:color="auto"/>
                                <w:bottom w:val="none" w:sz="0" w:space="0" w:color="auto"/>
                                <w:right w:val="none" w:sz="0" w:space="0" w:color="auto"/>
                              </w:divBdr>
                              <w:divsChild>
                                <w:div w:id="14257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90359">
          <w:marLeft w:val="0"/>
          <w:marRight w:val="0"/>
          <w:marTop w:val="0"/>
          <w:marBottom w:val="0"/>
          <w:divBdr>
            <w:top w:val="none" w:sz="0" w:space="0" w:color="auto"/>
            <w:left w:val="none" w:sz="0" w:space="0" w:color="auto"/>
            <w:bottom w:val="none" w:sz="0" w:space="0" w:color="auto"/>
            <w:right w:val="none" w:sz="0" w:space="0" w:color="auto"/>
          </w:divBdr>
          <w:divsChild>
            <w:div w:id="1164517327">
              <w:marLeft w:val="0"/>
              <w:marRight w:val="0"/>
              <w:marTop w:val="0"/>
              <w:marBottom w:val="0"/>
              <w:divBdr>
                <w:top w:val="none" w:sz="0" w:space="0" w:color="auto"/>
                <w:left w:val="none" w:sz="0" w:space="0" w:color="auto"/>
                <w:bottom w:val="none" w:sz="0" w:space="0" w:color="auto"/>
                <w:right w:val="none" w:sz="0" w:space="0" w:color="auto"/>
              </w:divBdr>
              <w:divsChild>
                <w:div w:id="1487088248">
                  <w:marLeft w:val="0"/>
                  <w:marRight w:val="0"/>
                  <w:marTop w:val="0"/>
                  <w:marBottom w:val="0"/>
                  <w:divBdr>
                    <w:top w:val="none" w:sz="0" w:space="0" w:color="auto"/>
                    <w:left w:val="none" w:sz="0" w:space="0" w:color="auto"/>
                    <w:bottom w:val="none" w:sz="0" w:space="0" w:color="auto"/>
                    <w:right w:val="none" w:sz="0" w:space="0" w:color="auto"/>
                  </w:divBdr>
                  <w:divsChild>
                    <w:div w:id="2081831462">
                      <w:marLeft w:val="0"/>
                      <w:marRight w:val="0"/>
                      <w:marTop w:val="0"/>
                      <w:marBottom w:val="0"/>
                      <w:divBdr>
                        <w:top w:val="none" w:sz="0" w:space="0" w:color="auto"/>
                        <w:left w:val="none" w:sz="0" w:space="0" w:color="auto"/>
                        <w:bottom w:val="none" w:sz="0" w:space="0" w:color="auto"/>
                        <w:right w:val="none" w:sz="0" w:space="0" w:color="auto"/>
                      </w:divBdr>
                      <w:divsChild>
                        <w:div w:id="42407417">
                          <w:marLeft w:val="0"/>
                          <w:marRight w:val="0"/>
                          <w:marTop w:val="0"/>
                          <w:marBottom w:val="0"/>
                          <w:divBdr>
                            <w:top w:val="none" w:sz="0" w:space="0" w:color="auto"/>
                            <w:left w:val="none" w:sz="0" w:space="0" w:color="auto"/>
                            <w:bottom w:val="none" w:sz="0" w:space="0" w:color="auto"/>
                            <w:right w:val="none" w:sz="0" w:space="0" w:color="auto"/>
                          </w:divBdr>
                          <w:divsChild>
                            <w:div w:id="20639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030373">
          <w:marLeft w:val="0"/>
          <w:marRight w:val="0"/>
          <w:marTop w:val="0"/>
          <w:marBottom w:val="0"/>
          <w:divBdr>
            <w:top w:val="none" w:sz="0" w:space="0" w:color="auto"/>
            <w:left w:val="none" w:sz="0" w:space="0" w:color="auto"/>
            <w:bottom w:val="none" w:sz="0" w:space="0" w:color="auto"/>
            <w:right w:val="none" w:sz="0" w:space="0" w:color="auto"/>
          </w:divBdr>
          <w:divsChild>
            <w:div w:id="64887085">
              <w:marLeft w:val="0"/>
              <w:marRight w:val="0"/>
              <w:marTop w:val="0"/>
              <w:marBottom w:val="0"/>
              <w:divBdr>
                <w:top w:val="none" w:sz="0" w:space="0" w:color="auto"/>
                <w:left w:val="none" w:sz="0" w:space="0" w:color="auto"/>
                <w:bottom w:val="none" w:sz="0" w:space="0" w:color="auto"/>
                <w:right w:val="none" w:sz="0" w:space="0" w:color="auto"/>
              </w:divBdr>
              <w:divsChild>
                <w:div w:id="1274900164">
                  <w:marLeft w:val="0"/>
                  <w:marRight w:val="0"/>
                  <w:marTop w:val="0"/>
                  <w:marBottom w:val="0"/>
                  <w:divBdr>
                    <w:top w:val="none" w:sz="0" w:space="0" w:color="auto"/>
                    <w:left w:val="none" w:sz="0" w:space="0" w:color="auto"/>
                    <w:bottom w:val="none" w:sz="0" w:space="0" w:color="auto"/>
                    <w:right w:val="none" w:sz="0" w:space="0" w:color="auto"/>
                  </w:divBdr>
                  <w:divsChild>
                    <w:div w:id="544027046">
                      <w:marLeft w:val="0"/>
                      <w:marRight w:val="0"/>
                      <w:marTop w:val="0"/>
                      <w:marBottom w:val="0"/>
                      <w:divBdr>
                        <w:top w:val="none" w:sz="0" w:space="0" w:color="auto"/>
                        <w:left w:val="none" w:sz="0" w:space="0" w:color="auto"/>
                        <w:bottom w:val="none" w:sz="0" w:space="0" w:color="auto"/>
                        <w:right w:val="none" w:sz="0" w:space="0" w:color="auto"/>
                      </w:divBdr>
                      <w:divsChild>
                        <w:div w:id="232854490">
                          <w:marLeft w:val="0"/>
                          <w:marRight w:val="0"/>
                          <w:marTop w:val="0"/>
                          <w:marBottom w:val="0"/>
                          <w:divBdr>
                            <w:top w:val="none" w:sz="0" w:space="0" w:color="auto"/>
                            <w:left w:val="none" w:sz="0" w:space="0" w:color="auto"/>
                            <w:bottom w:val="none" w:sz="0" w:space="0" w:color="auto"/>
                            <w:right w:val="none" w:sz="0" w:space="0" w:color="auto"/>
                          </w:divBdr>
                          <w:divsChild>
                            <w:div w:id="16964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6387">
          <w:marLeft w:val="0"/>
          <w:marRight w:val="0"/>
          <w:marTop w:val="0"/>
          <w:marBottom w:val="0"/>
          <w:divBdr>
            <w:top w:val="none" w:sz="0" w:space="0" w:color="auto"/>
            <w:left w:val="none" w:sz="0" w:space="0" w:color="auto"/>
            <w:bottom w:val="none" w:sz="0" w:space="0" w:color="auto"/>
            <w:right w:val="none" w:sz="0" w:space="0" w:color="auto"/>
          </w:divBdr>
          <w:divsChild>
            <w:div w:id="1079256292">
              <w:marLeft w:val="0"/>
              <w:marRight w:val="0"/>
              <w:marTop w:val="0"/>
              <w:marBottom w:val="0"/>
              <w:divBdr>
                <w:top w:val="none" w:sz="0" w:space="0" w:color="auto"/>
                <w:left w:val="none" w:sz="0" w:space="0" w:color="auto"/>
                <w:bottom w:val="none" w:sz="0" w:space="0" w:color="auto"/>
                <w:right w:val="none" w:sz="0" w:space="0" w:color="auto"/>
              </w:divBdr>
              <w:divsChild>
                <w:div w:id="479886980">
                  <w:marLeft w:val="0"/>
                  <w:marRight w:val="0"/>
                  <w:marTop w:val="0"/>
                  <w:marBottom w:val="0"/>
                  <w:divBdr>
                    <w:top w:val="none" w:sz="0" w:space="0" w:color="auto"/>
                    <w:left w:val="none" w:sz="0" w:space="0" w:color="auto"/>
                    <w:bottom w:val="none" w:sz="0" w:space="0" w:color="auto"/>
                    <w:right w:val="none" w:sz="0" w:space="0" w:color="auto"/>
                  </w:divBdr>
                  <w:divsChild>
                    <w:div w:id="1758794070">
                      <w:marLeft w:val="0"/>
                      <w:marRight w:val="0"/>
                      <w:marTop w:val="0"/>
                      <w:marBottom w:val="0"/>
                      <w:divBdr>
                        <w:top w:val="none" w:sz="0" w:space="0" w:color="auto"/>
                        <w:left w:val="none" w:sz="0" w:space="0" w:color="auto"/>
                        <w:bottom w:val="none" w:sz="0" w:space="0" w:color="auto"/>
                        <w:right w:val="none" w:sz="0" w:space="0" w:color="auto"/>
                      </w:divBdr>
                      <w:divsChild>
                        <w:div w:id="667906375">
                          <w:marLeft w:val="0"/>
                          <w:marRight w:val="0"/>
                          <w:marTop w:val="0"/>
                          <w:marBottom w:val="0"/>
                          <w:divBdr>
                            <w:top w:val="none" w:sz="0" w:space="0" w:color="auto"/>
                            <w:left w:val="none" w:sz="0" w:space="0" w:color="auto"/>
                            <w:bottom w:val="none" w:sz="0" w:space="0" w:color="auto"/>
                            <w:right w:val="none" w:sz="0" w:space="0" w:color="auto"/>
                          </w:divBdr>
                          <w:divsChild>
                            <w:div w:id="10548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121546">
          <w:marLeft w:val="0"/>
          <w:marRight w:val="0"/>
          <w:marTop w:val="0"/>
          <w:marBottom w:val="0"/>
          <w:divBdr>
            <w:top w:val="none" w:sz="0" w:space="0" w:color="auto"/>
            <w:left w:val="none" w:sz="0" w:space="0" w:color="auto"/>
            <w:bottom w:val="none" w:sz="0" w:space="0" w:color="auto"/>
            <w:right w:val="none" w:sz="0" w:space="0" w:color="auto"/>
          </w:divBdr>
          <w:divsChild>
            <w:div w:id="1608849933">
              <w:marLeft w:val="0"/>
              <w:marRight w:val="0"/>
              <w:marTop w:val="0"/>
              <w:marBottom w:val="0"/>
              <w:divBdr>
                <w:top w:val="none" w:sz="0" w:space="0" w:color="auto"/>
                <w:left w:val="none" w:sz="0" w:space="0" w:color="auto"/>
                <w:bottom w:val="none" w:sz="0" w:space="0" w:color="auto"/>
                <w:right w:val="none" w:sz="0" w:space="0" w:color="auto"/>
              </w:divBdr>
              <w:divsChild>
                <w:div w:id="330568374">
                  <w:marLeft w:val="0"/>
                  <w:marRight w:val="0"/>
                  <w:marTop w:val="0"/>
                  <w:marBottom w:val="0"/>
                  <w:divBdr>
                    <w:top w:val="none" w:sz="0" w:space="0" w:color="auto"/>
                    <w:left w:val="none" w:sz="0" w:space="0" w:color="auto"/>
                    <w:bottom w:val="none" w:sz="0" w:space="0" w:color="auto"/>
                    <w:right w:val="none" w:sz="0" w:space="0" w:color="auto"/>
                  </w:divBdr>
                  <w:divsChild>
                    <w:div w:id="1279289532">
                      <w:marLeft w:val="0"/>
                      <w:marRight w:val="0"/>
                      <w:marTop w:val="0"/>
                      <w:marBottom w:val="0"/>
                      <w:divBdr>
                        <w:top w:val="none" w:sz="0" w:space="0" w:color="auto"/>
                        <w:left w:val="none" w:sz="0" w:space="0" w:color="auto"/>
                        <w:bottom w:val="none" w:sz="0" w:space="0" w:color="auto"/>
                        <w:right w:val="none" w:sz="0" w:space="0" w:color="auto"/>
                      </w:divBdr>
                      <w:divsChild>
                        <w:div w:id="681668264">
                          <w:marLeft w:val="0"/>
                          <w:marRight w:val="0"/>
                          <w:marTop w:val="0"/>
                          <w:marBottom w:val="0"/>
                          <w:divBdr>
                            <w:top w:val="none" w:sz="0" w:space="0" w:color="auto"/>
                            <w:left w:val="none" w:sz="0" w:space="0" w:color="auto"/>
                            <w:bottom w:val="none" w:sz="0" w:space="0" w:color="auto"/>
                            <w:right w:val="none" w:sz="0" w:space="0" w:color="auto"/>
                          </w:divBdr>
                          <w:divsChild>
                            <w:div w:id="409160750">
                              <w:marLeft w:val="0"/>
                              <w:marRight w:val="0"/>
                              <w:marTop w:val="0"/>
                              <w:marBottom w:val="0"/>
                              <w:divBdr>
                                <w:top w:val="none" w:sz="0" w:space="0" w:color="auto"/>
                                <w:left w:val="none" w:sz="0" w:space="0" w:color="auto"/>
                                <w:bottom w:val="none" w:sz="0" w:space="0" w:color="auto"/>
                                <w:right w:val="none" w:sz="0" w:space="0" w:color="auto"/>
                              </w:divBdr>
                              <w:divsChild>
                                <w:div w:id="138525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351291">
          <w:marLeft w:val="0"/>
          <w:marRight w:val="0"/>
          <w:marTop w:val="0"/>
          <w:marBottom w:val="0"/>
          <w:divBdr>
            <w:top w:val="none" w:sz="0" w:space="0" w:color="auto"/>
            <w:left w:val="none" w:sz="0" w:space="0" w:color="auto"/>
            <w:bottom w:val="none" w:sz="0" w:space="0" w:color="auto"/>
            <w:right w:val="none" w:sz="0" w:space="0" w:color="auto"/>
          </w:divBdr>
          <w:divsChild>
            <w:div w:id="1770664636">
              <w:marLeft w:val="0"/>
              <w:marRight w:val="0"/>
              <w:marTop w:val="0"/>
              <w:marBottom w:val="0"/>
              <w:divBdr>
                <w:top w:val="none" w:sz="0" w:space="0" w:color="auto"/>
                <w:left w:val="none" w:sz="0" w:space="0" w:color="auto"/>
                <w:bottom w:val="none" w:sz="0" w:space="0" w:color="auto"/>
                <w:right w:val="none" w:sz="0" w:space="0" w:color="auto"/>
              </w:divBdr>
              <w:divsChild>
                <w:div w:id="1406417023">
                  <w:marLeft w:val="0"/>
                  <w:marRight w:val="0"/>
                  <w:marTop w:val="0"/>
                  <w:marBottom w:val="0"/>
                  <w:divBdr>
                    <w:top w:val="none" w:sz="0" w:space="0" w:color="auto"/>
                    <w:left w:val="none" w:sz="0" w:space="0" w:color="auto"/>
                    <w:bottom w:val="none" w:sz="0" w:space="0" w:color="auto"/>
                    <w:right w:val="none" w:sz="0" w:space="0" w:color="auto"/>
                  </w:divBdr>
                  <w:divsChild>
                    <w:div w:id="1911886511">
                      <w:marLeft w:val="0"/>
                      <w:marRight w:val="0"/>
                      <w:marTop w:val="0"/>
                      <w:marBottom w:val="0"/>
                      <w:divBdr>
                        <w:top w:val="none" w:sz="0" w:space="0" w:color="auto"/>
                        <w:left w:val="none" w:sz="0" w:space="0" w:color="auto"/>
                        <w:bottom w:val="none" w:sz="0" w:space="0" w:color="auto"/>
                        <w:right w:val="none" w:sz="0" w:space="0" w:color="auto"/>
                      </w:divBdr>
                      <w:divsChild>
                        <w:div w:id="1197080769">
                          <w:marLeft w:val="0"/>
                          <w:marRight w:val="0"/>
                          <w:marTop w:val="0"/>
                          <w:marBottom w:val="0"/>
                          <w:divBdr>
                            <w:top w:val="none" w:sz="0" w:space="0" w:color="auto"/>
                            <w:left w:val="none" w:sz="0" w:space="0" w:color="auto"/>
                            <w:bottom w:val="none" w:sz="0" w:space="0" w:color="auto"/>
                            <w:right w:val="none" w:sz="0" w:space="0" w:color="auto"/>
                          </w:divBdr>
                          <w:divsChild>
                            <w:div w:id="180052567">
                              <w:marLeft w:val="0"/>
                              <w:marRight w:val="0"/>
                              <w:marTop w:val="0"/>
                              <w:marBottom w:val="0"/>
                              <w:divBdr>
                                <w:top w:val="none" w:sz="0" w:space="0" w:color="auto"/>
                                <w:left w:val="none" w:sz="0" w:space="0" w:color="auto"/>
                                <w:bottom w:val="none" w:sz="0" w:space="0" w:color="auto"/>
                                <w:right w:val="none" w:sz="0" w:space="0" w:color="auto"/>
                              </w:divBdr>
                              <w:divsChild>
                                <w:div w:id="9280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548398">
          <w:marLeft w:val="0"/>
          <w:marRight w:val="0"/>
          <w:marTop w:val="0"/>
          <w:marBottom w:val="0"/>
          <w:divBdr>
            <w:top w:val="none" w:sz="0" w:space="0" w:color="auto"/>
            <w:left w:val="none" w:sz="0" w:space="0" w:color="auto"/>
            <w:bottom w:val="none" w:sz="0" w:space="0" w:color="auto"/>
            <w:right w:val="none" w:sz="0" w:space="0" w:color="auto"/>
          </w:divBdr>
          <w:divsChild>
            <w:div w:id="17439682">
              <w:marLeft w:val="0"/>
              <w:marRight w:val="0"/>
              <w:marTop w:val="0"/>
              <w:marBottom w:val="0"/>
              <w:divBdr>
                <w:top w:val="none" w:sz="0" w:space="0" w:color="auto"/>
                <w:left w:val="none" w:sz="0" w:space="0" w:color="auto"/>
                <w:bottom w:val="none" w:sz="0" w:space="0" w:color="auto"/>
                <w:right w:val="none" w:sz="0" w:space="0" w:color="auto"/>
              </w:divBdr>
              <w:divsChild>
                <w:div w:id="1222059758">
                  <w:marLeft w:val="0"/>
                  <w:marRight w:val="0"/>
                  <w:marTop w:val="0"/>
                  <w:marBottom w:val="0"/>
                  <w:divBdr>
                    <w:top w:val="none" w:sz="0" w:space="0" w:color="auto"/>
                    <w:left w:val="none" w:sz="0" w:space="0" w:color="auto"/>
                    <w:bottom w:val="none" w:sz="0" w:space="0" w:color="auto"/>
                    <w:right w:val="none" w:sz="0" w:space="0" w:color="auto"/>
                  </w:divBdr>
                  <w:divsChild>
                    <w:div w:id="180049334">
                      <w:marLeft w:val="0"/>
                      <w:marRight w:val="0"/>
                      <w:marTop w:val="0"/>
                      <w:marBottom w:val="0"/>
                      <w:divBdr>
                        <w:top w:val="none" w:sz="0" w:space="0" w:color="auto"/>
                        <w:left w:val="none" w:sz="0" w:space="0" w:color="auto"/>
                        <w:bottom w:val="none" w:sz="0" w:space="0" w:color="auto"/>
                        <w:right w:val="none" w:sz="0" w:space="0" w:color="auto"/>
                      </w:divBdr>
                      <w:divsChild>
                        <w:div w:id="432089448">
                          <w:marLeft w:val="0"/>
                          <w:marRight w:val="0"/>
                          <w:marTop w:val="0"/>
                          <w:marBottom w:val="0"/>
                          <w:divBdr>
                            <w:top w:val="none" w:sz="0" w:space="0" w:color="auto"/>
                            <w:left w:val="none" w:sz="0" w:space="0" w:color="auto"/>
                            <w:bottom w:val="none" w:sz="0" w:space="0" w:color="auto"/>
                            <w:right w:val="none" w:sz="0" w:space="0" w:color="auto"/>
                          </w:divBdr>
                          <w:divsChild>
                            <w:div w:id="6009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06074">
          <w:marLeft w:val="0"/>
          <w:marRight w:val="0"/>
          <w:marTop w:val="0"/>
          <w:marBottom w:val="0"/>
          <w:divBdr>
            <w:top w:val="none" w:sz="0" w:space="0" w:color="auto"/>
            <w:left w:val="none" w:sz="0" w:space="0" w:color="auto"/>
            <w:bottom w:val="none" w:sz="0" w:space="0" w:color="auto"/>
            <w:right w:val="none" w:sz="0" w:space="0" w:color="auto"/>
          </w:divBdr>
          <w:divsChild>
            <w:div w:id="1171140101">
              <w:marLeft w:val="0"/>
              <w:marRight w:val="0"/>
              <w:marTop w:val="0"/>
              <w:marBottom w:val="0"/>
              <w:divBdr>
                <w:top w:val="none" w:sz="0" w:space="0" w:color="auto"/>
                <w:left w:val="none" w:sz="0" w:space="0" w:color="auto"/>
                <w:bottom w:val="none" w:sz="0" w:space="0" w:color="auto"/>
                <w:right w:val="none" w:sz="0" w:space="0" w:color="auto"/>
              </w:divBdr>
              <w:divsChild>
                <w:div w:id="1278752160">
                  <w:marLeft w:val="0"/>
                  <w:marRight w:val="0"/>
                  <w:marTop w:val="0"/>
                  <w:marBottom w:val="0"/>
                  <w:divBdr>
                    <w:top w:val="none" w:sz="0" w:space="0" w:color="auto"/>
                    <w:left w:val="none" w:sz="0" w:space="0" w:color="auto"/>
                    <w:bottom w:val="none" w:sz="0" w:space="0" w:color="auto"/>
                    <w:right w:val="none" w:sz="0" w:space="0" w:color="auto"/>
                  </w:divBdr>
                  <w:divsChild>
                    <w:div w:id="501243539">
                      <w:marLeft w:val="0"/>
                      <w:marRight w:val="0"/>
                      <w:marTop w:val="0"/>
                      <w:marBottom w:val="0"/>
                      <w:divBdr>
                        <w:top w:val="none" w:sz="0" w:space="0" w:color="auto"/>
                        <w:left w:val="none" w:sz="0" w:space="0" w:color="auto"/>
                        <w:bottom w:val="none" w:sz="0" w:space="0" w:color="auto"/>
                        <w:right w:val="none" w:sz="0" w:space="0" w:color="auto"/>
                      </w:divBdr>
                      <w:divsChild>
                        <w:div w:id="892666734">
                          <w:marLeft w:val="0"/>
                          <w:marRight w:val="0"/>
                          <w:marTop w:val="0"/>
                          <w:marBottom w:val="0"/>
                          <w:divBdr>
                            <w:top w:val="none" w:sz="0" w:space="0" w:color="auto"/>
                            <w:left w:val="none" w:sz="0" w:space="0" w:color="auto"/>
                            <w:bottom w:val="none" w:sz="0" w:space="0" w:color="auto"/>
                            <w:right w:val="none" w:sz="0" w:space="0" w:color="auto"/>
                          </w:divBdr>
                          <w:divsChild>
                            <w:div w:id="1602184107">
                              <w:marLeft w:val="0"/>
                              <w:marRight w:val="0"/>
                              <w:marTop w:val="0"/>
                              <w:marBottom w:val="0"/>
                              <w:divBdr>
                                <w:top w:val="none" w:sz="0" w:space="0" w:color="auto"/>
                                <w:left w:val="none" w:sz="0" w:space="0" w:color="auto"/>
                                <w:bottom w:val="none" w:sz="0" w:space="0" w:color="auto"/>
                                <w:right w:val="none" w:sz="0" w:space="0" w:color="auto"/>
                              </w:divBdr>
                              <w:divsChild>
                                <w:div w:id="10463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11371">
          <w:marLeft w:val="0"/>
          <w:marRight w:val="0"/>
          <w:marTop w:val="0"/>
          <w:marBottom w:val="0"/>
          <w:divBdr>
            <w:top w:val="none" w:sz="0" w:space="0" w:color="auto"/>
            <w:left w:val="none" w:sz="0" w:space="0" w:color="auto"/>
            <w:bottom w:val="none" w:sz="0" w:space="0" w:color="auto"/>
            <w:right w:val="none" w:sz="0" w:space="0" w:color="auto"/>
          </w:divBdr>
          <w:divsChild>
            <w:div w:id="202593703">
              <w:marLeft w:val="0"/>
              <w:marRight w:val="0"/>
              <w:marTop w:val="0"/>
              <w:marBottom w:val="0"/>
              <w:divBdr>
                <w:top w:val="none" w:sz="0" w:space="0" w:color="auto"/>
                <w:left w:val="none" w:sz="0" w:space="0" w:color="auto"/>
                <w:bottom w:val="none" w:sz="0" w:space="0" w:color="auto"/>
                <w:right w:val="none" w:sz="0" w:space="0" w:color="auto"/>
              </w:divBdr>
              <w:divsChild>
                <w:div w:id="1549106455">
                  <w:marLeft w:val="0"/>
                  <w:marRight w:val="0"/>
                  <w:marTop w:val="0"/>
                  <w:marBottom w:val="0"/>
                  <w:divBdr>
                    <w:top w:val="none" w:sz="0" w:space="0" w:color="auto"/>
                    <w:left w:val="none" w:sz="0" w:space="0" w:color="auto"/>
                    <w:bottom w:val="none" w:sz="0" w:space="0" w:color="auto"/>
                    <w:right w:val="none" w:sz="0" w:space="0" w:color="auto"/>
                  </w:divBdr>
                  <w:divsChild>
                    <w:div w:id="851140096">
                      <w:marLeft w:val="0"/>
                      <w:marRight w:val="0"/>
                      <w:marTop w:val="0"/>
                      <w:marBottom w:val="0"/>
                      <w:divBdr>
                        <w:top w:val="none" w:sz="0" w:space="0" w:color="auto"/>
                        <w:left w:val="none" w:sz="0" w:space="0" w:color="auto"/>
                        <w:bottom w:val="none" w:sz="0" w:space="0" w:color="auto"/>
                        <w:right w:val="none" w:sz="0" w:space="0" w:color="auto"/>
                      </w:divBdr>
                      <w:divsChild>
                        <w:div w:id="449594284">
                          <w:marLeft w:val="0"/>
                          <w:marRight w:val="0"/>
                          <w:marTop w:val="0"/>
                          <w:marBottom w:val="0"/>
                          <w:divBdr>
                            <w:top w:val="none" w:sz="0" w:space="0" w:color="auto"/>
                            <w:left w:val="none" w:sz="0" w:space="0" w:color="auto"/>
                            <w:bottom w:val="none" w:sz="0" w:space="0" w:color="auto"/>
                            <w:right w:val="none" w:sz="0" w:space="0" w:color="auto"/>
                          </w:divBdr>
                          <w:divsChild>
                            <w:div w:id="1284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14375">
      <w:bodyDiv w:val="1"/>
      <w:marLeft w:val="0"/>
      <w:marRight w:val="0"/>
      <w:marTop w:val="0"/>
      <w:marBottom w:val="0"/>
      <w:divBdr>
        <w:top w:val="none" w:sz="0" w:space="0" w:color="auto"/>
        <w:left w:val="none" w:sz="0" w:space="0" w:color="auto"/>
        <w:bottom w:val="none" w:sz="0" w:space="0" w:color="auto"/>
        <w:right w:val="none" w:sz="0" w:space="0" w:color="auto"/>
      </w:divBdr>
    </w:div>
    <w:div w:id="68425179">
      <w:bodyDiv w:val="1"/>
      <w:marLeft w:val="0"/>
      <w:marRight w:val="0"/>
      <w:marTop w:val="0"/>
      <w:marBottom w:val="0"/>
      <w:divBdr>
        <w:top w:val="none" w:sz="0" w:space="0" w:color="auto"/>
        <w:left w:val="none" w:sz="0" w:space="0" w:color="auto"/>
        <w:bottom w:val="none" w:sz="0" w:space="0" w:color="auto"/>
        <w:right w:val="none" w:sz="0" w:space="0" w:color="auto"/>
      </w:divBdr>
    </w:div>
    <w:div w:id="105663958">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45321846">
      <w:bodyDiv w:val="1"/>
      <w:marLeft w:val="0"/>
      <w:marRight w:val="0"/>
      <w:marTop w:val="0"/>
      <w:marBottom w:val="0"/>
      <w:divBdr>
        <w:top w:val="none" w:sz="0" w:space="0" w:color="auto"/>
        <w:left w:val="none" w:sz="0" w:space="0" w:color="auto"/>
        <w:bottom w:val="none" w:sz="0" w:space="0" w:color="auto"/>
        <w:right w:val="none" w:sz="0" w:space="0" w:color="auto"/>
      </w:divBdr>
      <w:divsChild>
        <w:div w:id="2028602295">
          <w:marLeft w:val="0"/>
          <w:marRight w:val="0"/>
          <w:marTop w:val="0"/>
          <w:marBottom w:val="0"/>
          <w:divBdr>
            <w:top w:val="none" w:sz="0" w:space="0" w:color="auto"/>
            <w:left w:val="none" w:sz="0" w:space="0" w:color="auto"/>
            <w:bottom w:val="none" w:sz="0" w:space="0" w:color="auto"/>
            <w:right w:val="none" w:sz="0" w:space="0" w:color="auto"/>
          </w:divBdr>
          <w:divsChild>
            <w:div w:id="781539561">
              <w:marLeft w:val="0"/>
              <w:marRight w:val="0"/>
              <w:marTop w:val="0"/>
              <w:marBottom w:val="0"/>
              <w:divBdr>
                <w:top w:val="none" w:sz="0" w:space="0" w:color="auto"/>
                <w:left w:val="none" w:sz="0" w:space="0" w:color="auto"/>
                <w:bottom w:val="none" w:sz="0" w:space="0" w:color="auto"/>
                <w:right w:val="none" w:sz="0" w:space="0" w:color="auto"/>
              </w:divBdr>
              <w:divsChild>
                <w:div w:id="240258480">
                  <w:marLeft w:val="0"/>
                  <w:marRight w:val="0"/>
                  <w:marTop w:val="0"/>
                  <w:marBottom w:val="0"/>
                  <w:divBdr>
                    <w:top w:val="none" w:sz="0" w:space="0" w:color="auto"/>
                    <w:left w:val="none" w:sz="0" w:space="0" w:color="auto"/>
                    <w:bottom w:val="none" w:sz="0" w:space="0" w:color="auto"/>
                    <w:right w:val="none" w:sz="0" w:space="0" w:color="auto"/>
                  </w:divBdr>
                  <w:divsChild>
                    <w:div w:id="1772159223">
                      <w:marLeft w:val="0"/>
                      <w:marRight w:val="0"/>
                      <w:marTop w:val="0"/>
                      <w:marBottom w:val="0"/>
                      <w:divBdr>
                        <w:top w:val="none" w:sz="0" w:space="0" w:color="auto"/>
                        <w:left w:val="none" w:sz="0" w:space="0" w:color="auto"/>
                        <w:bottom w:val="none" w:sz="0" w:space="0" w:color="auto"/>
                        <w:right w:val="none" w:sz="0" w:space="0" w:color="auto"/>
                      </w:divBdr>
                      <w:divsChild>
                        <w:div w:id="564337682">
                          <w:marLeft w:val="0"/>
                          <w:marRight w:val="0"/>
                          <w:marTop w:val="0"/>
                          <w:marBottom w:val="0"/>
                          <w:divBdr>
                            <w:top w:val="none" w:sz="0" w:space="0" w:color="auto"/>
                            <w:left w:val="none" w:sz="0" w:space="0" w:color="auto"/>
                            <w:bottom w:val="none" w:sz="0" w:space="0" w:color="auto"/>
                            <w:right w:val="none" w:sz="0" w:space="0" w:color="auto"/>
                          </w:divBdr>
                          <w:divsChild>
                            <w:div w:id="16085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71742">
      <w:bodyDiv w:val="1"/>
      <w:marLeft w:val="0"/>
      <w:marRight w:val="0"/>
      <w:marTop w:val="0"/>
      <w:marBottom w:val="0"/>
      <w:divBdr>
        <w:top w:val="none" w:sz="0" w:space="0" w:color="auto"/>
        <w:left w:val="none" w:sz="0" w:space="0" w:color="auto"/>
        <w:bottom w:val="none" w:sz="0" w:space="0" w:color="auto"/>
        <w:right w:val="none" w:sz="0" w:space="0" w:color="auto"/>
      </w:divBdr>
    </w:div>
    <w:div w:id="171264345">
      <w:bodyDiv w:val="1"/>
      <w:marLeft w:val="0"/>
      <w:marRight w:val="0"/>
      <w:marTop w:val="0"/>
      <w:marBottom w:val="0"/>
      <w:divBdr>
        <w:top w:val="none" w:sz="0" w:space="0" w:color="auto"/>
        <w:left w:val="none" w:sz="0" w:space="0" w:color="auto"/>
        <w:bottom w:val="none" w:sz="0" w:space="0" w:color="auto"/>
        <w:right w:val="none" w:sz="0" w:space="0" w:color="auto"/>
      </w:divBdr>
    </w:div>
    <w:div w:id="173761501">
      <w:bodyDiv w:val="1"/>
      <w:marLeft w:val="0"/>
      <w:marRight w:val="0"/>
      <w:marTop w:val="0"/>
      <w:marBottom w:val="0"/>
      <w:divBdr>
        <w:top w:val="none" w:sz="0" w:space="0" w:color="auto"/>
        <w:left w:val="none" w:sz="0" w:space="0" w:color="auto"/>
        <w:bottom w:val="none" w:sz="0" w:space="0" w:color="auto"/>
        <w:right w:val="none" w:sz="0" w:space="0" w:color="auto"/>
      </w:divBdr>
    </w:div>
    <w:div w:id="190539478">
      <w:bodyDiv w:val="1"/>
      <w:marLeft w:val="0"/>
      <w:marRight w:val="0"/>
      <w:marTop w:val="0"/>
      <w:marBottom w:val="0"/>
      <w:divBdr>
        <w:top w:val="none" w:sz="0" w:space="0" w:color="auto"/>
        <w:left w:val="none" w:sz="0" w:space="0" w:color="auto"/>
        <w:bottom w:val="none" w:sz="0" w:space="0" w:color="auto"/>
        <w:right w:val="none" w:sz="0" w:space="0" w:color="auto"/>
      </w:divBdr>
      <w:divsChild>
        <w:div w:id="918489252">
          <w:marLeft w:val="0"/>
          <w:marRight w:val="0"/>
          <w:marTop w:val="0"/>
          <w:marBottom w:val="0"/>
          <w:divBdr>
            <w:top w:val="none" w:sz="0" w:space="0" w:color="auto"/>
            <w:left w:val="none" w:sz="0" w:space="0" w:color="auto"/>
            <w:bottom w:val="none" w:sz="0" w:space="0" w:color="auto"/>
            <w:right w:val="none" w:sz="0" w:space="0" w:color="auto"/>
          </w:divBdr>
          <w:divsChild>
            <w:div w:id="982083813">
              <w:marLeft w:val="0"/>
              <w:marRight w:val="0"/>
              <w:marTop w:val="0"/>
              <w:marBottom w:val="0"/>
              <w:divBdr>
                <w:top w:val="none" w:sz="0" w:space="0" w:color="auto"/>
                <w:left w:val="none" w:sz="0" w:space="0" w:color="auto"/>
                <w:bottom w:val="none" w:sz="0" w:space="0" w:color="auto"/>
                <w:right w:val="none" w:sz="0" w:space="0" w:color="auto"/>
              </w:divBdr>
              <w:divsChild>
                <w:div w:id="1515420635">
                  <w:marLeft w:val="0"/>
                  <w:marRight w:val="0"/>
                  <w:marTop w:val="0"/>
                  <w:marBottom w:val="0"/>
                  <w:divBdr>
                    <w:top w:val="none" w:sz="0" w:space="0" w:color="auto"/>
                    <w:left w:val="none" w:sz="0" w:space="0" w:color="auto"/>
                    <w:bottom w:val="none" w:sz="0" w:space="0" w:color="auto"/>
                    <w:right w:val="none" w:sz="0" w:space="0" w:color="auto"/>
                  </w:divBdr>
                  <w:divsChild>
                    <w:div w:id="1107042172">
                      <w:marLeft w:val="0"/>
                      <w:marRight w:val="0"/>
                      <w:marTop w:val="0"/>
                      <w:marBottom w:val="0"/>
                      <w:divBdr>
                        <w:top w:val="none" w:sz="0" w:space="0" w:color="auto"/>
                        <w:left w:val="none" w:sz="0" w:space="0" w:color="auto"/>
                        <w:bottom w:val="none" w:sz="0" w:space="0" w:color="auto"/>
                        <w:right w:val="none" w:sz="0" w:space="0" w:color="auto"/>
                      </w:divBdr>
                      <w:divsChild>
                        <w:div w:id="2121024488">
                          <w:marLeft w:val="0"/>
                          <w:marRight w:val="0"/>
                          <w:marTop w:val="0"/>
                          <w:marBottom w:val="0"/>
                          <w:divBdr>
                            <w:top w:val="none" w:sz="0" w:space="0" w:color="auto"/>
                            <w:left w:val="none" w:sz="0" w:space="0" w:color="auto"/>
                            <w:bottom w:val="none" w:sz="0" w:space="0" w:color="auto"/>
                            <w:right w:val="none" w:sz="0" w:space="0" w:color="auto"/>
                          </w:divBdr>
                          <w:divsChild>
                            <w:div w:id="14724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5179">
      <w:bodyDiv w:val="1"/>
      <w:marLeft w:val="0"/>
      <w:marRight w:val="0"/>
      <w:marTop w:val="0"/>
      <w:marBottom w:val="0"/>
      <w:divBdr>
        <w:top w:val="none" w:sz="0" w:space="0" w:color="auto"/>
        <w:left w:val="none" w:sz="0" w:space="0" w:color="auto"/>
        <w:bottom w:val="none" w:sz="0" w:space="0" w:color="auto"/>
        <w:right w:val="none" w:sz="0" w:space="0" w:color="auto"/>
      </w:divBdr>
    </w:div>
    <w:div w:id="210113344">
      <w:bodyDiv w:val="1"/>
      <w:marLeft w:val="0"/>
      <w:marRight w:val="0"/>
      <w:marTop w:val="0"/>
      <w:marBottom w:val="0"/>
      <w:divBdr>
        <w:top w:val="none" w:sz="0" w:space="0" w:color="auto"/>
        <w:left w:val="none" w:sz="0" w:space="0" w:color="auto"/>
        <w:bottom w:val="none" w:sz="0" w:space="0" w:color="auto"/>
        <w:right w:val="none" w:sz="0" w:space="0" w:color="auto"/>
      </w:divBdr>
    </w:div>
    <w:div w:id="338774997">
      <w:bodyDiv w:val="1"/>
      <w:marLeft w:val="0"/>
      <w:marRight w:val="0"/>
      <w:marTop w:val="0"/>
      <w:marBottom w:val="0"/>
      <w:divBdr>
        <w:top w:val="none" w:sz="0" w:space="0" w:color="auto"/>
        <w:left w:val="none" w:sz="0" w:space="0" w:color="auto"/>
        <w:bottom w:val="none" w:sz="0" w:space="0" w:color="auto"/>
        <w:right w:val="none" w:sz="0" w:space="0" w:color="auto"/>
      </w:divBdr>
    </w:div>
    <w:div w:id="370227316">
      <w:bodyDiv w:val="1"/>
      <w:marLeft w:val="0"/>
      <w:marRight w:val="0"/>
      <w:marTop w:val="0"/>
      <w:marBottom w:val="0"/>
      <w:divBdr>
        <w:top w:val="none" w:sz="0" w:space="0" w:color="auto"/>
        <w:left w:val="none" w:sz="0" w:space="0" w:color="auto"/>
        <w:bottom w:val="none" w:sz="0" w:space="0" w:color="auto"/>
        <w:right w:val="none" w:sz="0" w:space="0" w:color="auto"/>
      </w:divBdr>
    </w:div>
    <w:div w:id="393429217">
      <w:bodyDiv w:val="1"/>
      <w:marLeft w:val="0"/>
      <w:marRight w:val="0"/>
      <w:marTop w:val="0"/>
      <w:marBottom w:val="0"/>
      <w:divBdr>
        <w:top w:val="none" w:sz="0" w:space="0" w:color="auto"/>
        <w:left w:val="none" w:sz="0" w:space="0" w:color="auto"/>
        <w:bottom w:val="none" w:sz="0" w:space="0" w:color="auto"/>
        <w:right w:val="none" w:sz="0" w:space="0" w:color="auto"/>
      </w:divBdr>
    </w:div>
    <w:div w:id="478347433">
      <w:bodyDiv w:val="1"/>
      <w:marLeft w:val="0"/>
      <w:marRight w:val="0"/>
      <w:marTop w:val="0"/>
      <w:marBottom w:val="0"/>
      <w:divBdr>
        <w:top w:val="none" w:sz="0" w:space="0" w:color="auto"/>
        <w:left w:val="none" w:sz="0" w:space="0" w:color="auto"/>
        <w:bottom w:val="none" w:sz="0" w:space="0" w:color="auto"/>
        <w:right w:val="none" w:sz="0" w:space="0" w:color="auto"/>
      </w:divBdr>
    </w:div>
    <w:div w:id="535388745">
      <w:bodyDiv w:val="1"/>
      <w:marLeft w:val="0"/>
      <w:marRight w:val="0"/>
      <w:marTop w:val="0"/>
      <w:marBottom w:val="0"/>
      <w:divBdr>
        <w:top w:val="none" w:sz="0" w:space="0" w:color="auto"/>
        <w:left w:val="none" w:sz="0" w:space="0" w:color="auto"/>
        <w:bottom w:val="none" w:sz="0" w:space="0" w:color="auto"/>
        <w:right w:val="none" w:sz="0" w:space="0" w:color="auto"/>
      </w:divBdr>
      <w:divsChild>
        <w:div w:id="1261184821">
          <w:marLeft w:val="0"/>
          <w:marRight w:val="0"/>
          <w:marTop w:val="0"/>
          <w:marBottom w:val="0"/>
          <w:divBdr>
            <w:top w:val="none" w:sz="0" w:space="0" w:color="auto"/>
            <w:left w:val="none" w:sz="0" w:space="0" w:color="auto"/>
            <w:bottom w:val="none" w:sz="0" w:space="0" w:color="auto"/>
            <w:right w:val="none" w:sz="0" w:space="0" w:color="auto"/>
          </w:divBdr>
          <w:divsChild>
            <w:div w:id="1175923714">
              <w:marLeft w:val="0"/>
              <w:marRight w:val="0"/>
              <w:marTop w:val="0"/>
              <w:marBottom w:val="0"/>
              <w:divBdr>
                <w:top w:val="none" w:sz="0" w:space="0" w:color="auto"/>
                <w:left w:val="none" w:sz="0" w:space="0" w:color="auto"/>
                <w:bottom w:val="none" w:sz="0" w:space="0" w:color="auto"/>
                <w:right w:val="none" w:sz="0" w:space="0" w:color="auto"/>
              </w:divBdr>
              <w:divsChild>
                <w:div w:id="103313151">
                  <w:marLeft w:val="0"/>
                  <w:marRight w:val="0"/>
                  <w:marTop w:val="0"/>
                  <w:marBottom w:val="0"/>
                  <w:divBdr>
                    <w:top w:val="none" w:sz="0" w:space="0" w:color="auto"/>
                    <w:left w:val="none" w:sz="0" w:space="0" w:color="auto"/>
                    <w:bottom w:val="none" w:sz="0" w:space="0" w:color="auto"/>
                    <w:right w:val="none" w:sz="0" w:space="0" w:color="auto"/>
                  </w:divBdr>
                  <w:divsChild>
                    <w:div w:id="170803425">
                      <w:marLeft w:val="0"/>
                      <w:marRight w:val="0"/>
                      <w:marTop w:val="0"/>
                      <w:marBottom w:val="0"/>
                      <w:divBdr>
                        <w:top w:val="none" w:sz="0" w:space="0" w:color="auto"/>
                        <w:left w:val="none" w:sz="0" w:space="0" w:color="auto"/>
                        <w:bottom w:val="none" w:sz="0" w:space="0" w:color="auto"/>
                        <w:right w:val="none" w:sz="0" w:space="0" w:color="auto"/>
                      </w:divBdr>
                      <w:divsChild>
                        <w:div w:id="1058825080">
                          <w:marLeft w:val="0"/>
                          <w:marRight w:val="0"/>
                          <w:marTop w:val="0"/>
                          <w:marBottom w:val="0"/>
                          <w:divBdr>
                            <w:top w:val="none" w:sz="0" w:space="0" w:color="auto"/>
                            <w:left w:val="none" w:sz="0" w:space="0" w:color="auto"/>
                            <w:bottom w:val="none" w:sz="0" w:space="0" w:color="auto"/>
                            <w:right w:val="none" w:sz="0" w:space="0" w:color="auto"/>
                          </w:divBdr>
                          <w:divsChild>
                            <w:div w:id="4568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51849">
      <w:bodyDiv w:val="1"/>
      <w:marLeft w:val="0"/>
      <w:marRight w:val="0"/>
      <w:marTop w:val="0"/>
      <w:marBottom w:val="0"/>
      <w:divBdr>
        <w:top w:val="none" w:sz="0" w:space="0" w:color="auto"/>
        <w:left w:val="none" w:sz="0" w:space="0" w:color="auto"/>
        <w:bottom w:val="none" w:sz="0" w:space="0" w:color="auto"/>
        <w:right w:val="none" w:sz="0" w:space="0" w:color="auto"/>
      </w:divBdr>
      <w:divsChild>
        <w:div w:id="178393683">
          <w:marLeft w:val="0"/>
          <w:marRight w:val="0"/>
          <w:marTop w:val="0"/>
          <w:marBottom w:val="0"/>
          <w:divBdr>
            <w:top w:val="none" w:sz="0" w:space="0" w:color="auto"/>
            <w:left w:val="none" w:sz="0" w:space="0" w:color="auto"/>
            <w:bottom w:val="none" w:sz="0" w:space="0" w:color="auto"/>
            <w:right w:val="none" w:sz="0" w:space="0" w:color="auto"/>
          </w:divBdr>
          <w:divsChild>
            <w:div w:id="1230767228">
              <w:marLeft w:val="0"/>
              <w:marRight w:val="0"/>
              <w:marTop w:val="420"/>
              <w:marBottom w:val="420"/>
              <w:divBdr>
                <w:top w:val="none" w:sz="0" w:space="0" w:color="auto"/>
                <w:left w:val="none" w:sz="0" w:space="0" w:color="auto"/>
                <w:bottom w:val="none" w:sz="0" w:space="0" w:color="auto"/>
                <w:right w:val="none" w:sz="0" w:space="0" w:color="auto"/>
              </w:divBdr>
              <w:divsChild>
                <w:div w:id="143157611">
                  <w:marLeft w:val="0"/>
                  <w:marRight w:val="0"/>
                  <w:marTop w:val="0"/>
                  <w:marBottom w:val="0"/>
                  <w:divBdr>
                    <w:top w:val="single" w:sz="4" w:space="0" w:color="auto"/>
                    <w:left w:val="single" w:sz="4" w:space="0" w:color="auto"/>
                    <w:bottom w:val="single" w:sz="4" w:space="0" w:color="auto"/>
                    <w:right w:val="single" w:sz="4" w:space="0" w:color="auto"/>
                  </w:divBdr>
                  <w:divsChild>
                    <w:div w:id="506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05869">
      <w:bodyDiv w:val="1"/>
      <w:marLeft w:val="0"/>
      <w:marRight w:val="0"/>
      <w:marTop w:val="0"/>
      <w:marBottom w:val="0"/>
      <w:divBdr>
        <w:top w:val="none" w:sz="0" w:space="0" w:color="auto"/>
        <w:left w:val="none" w:sz="0" w:space="0" w:color="auto"/>
        <w:bottom w:val="none" w:sz="0" w:space="0" w:color="auto"/>
        <w:right w:val="none" w:sz="0" w:space="0" w:color="auto"/>
      </w:divBdr>
    </w:div>
    <w:div w:id="663356692">
      <w:bodyDiv w:val="1"/>
      <w:marLeft w:val="0"/>
      <w:marRight w:val="0"/>
      <w:marTop w:val="0"/>
      <w:marBottom w:val="0"/>
      <w:divBdr>
        <w:top w:val="none" w:sz="0" w:space="0" w:color="auto"/>
        <w:left w:val="none" w:sz="0" w:space="0" w:color="auto"/>
        <w:bottom w:val="none" w:sz="0" w:space="0" w:color="auto"/>
        <w:right w:val="none" w:sz="0" w:space="0" w:color="auto"/>
      </w:divBdr>
    </w:div>
    <w:div w:id="675302017">
      <w:bodyDiv w:val="1"/>
      <w:marLeft w:val="0"/>
      <w:marRight w:val="0"/>
      <w:marTop w:val="0"/>
      <w:marBottom w:val="0"/>
      <w:divBdr>
        <w:top w:val="none" w:sz="0" w:space="0" w:color="auto"/>
        <w:left w:val="none" w:sz="0" w:space="0" w:color="auto"/>
        <w:bottom w:val="none" w:sz="0" w:space="0" w:color="auto"/>
        <w:right w:val="none" w:sz="0" w:space="0" w:color="auto"/>
      </w:divBdr>
    </w:div>
    <w:div w:id="716129452">
      <w:bodyDiv w:val="1"/>
      <w:marLeft w:val="0"/>
      <w:marRight w:val="0"/>
      <w:marTop w:val="0"/>
      <w:marBottom w:val="0"/>
      <w:divBdr>
        <w:top w:val="none" w:sz="0" w:space="0" w:color="auto"/>
        <w:left w:val="none" w:sz="0" w:space="0" w:color="auto"/>
        <w:bottom w:val="none" w:sz="0" w:space="0" w:color="auto"/>
        <w:right w:val="none" w:sz="0" w:space="0" w:color="auto"/>
      </w:divBdr>
    </w:div>
    <w:div w:id="742024752">
      <w:bodyDiv w:val="1"/>
      <w:marLeft w:val="0"/>
      <w:marRight w:val="0"/>
      <w:marTop w:val="0"/>
      <w:marBottom w:val="0"/>
      <w:divBdr>
        <w:top w:val="none" w:sz="0" w:space="0" w:color="auto"/>
        <w:left w:val="none" w:sz="0" w:space="0" w:color="auto"/>
        <w:bottom w:val="none" w:sz="0" w:space="0" w:color="auto"/>
        <w:right w:val="none" w:sz="0" w:space="0" w:color="auto"/>
      </w:divBdr>
    </w:div>
    <w:div w:id="858205582">
      <w:bodyDiv w:val="1"/>
      <w:marLeft w:val="0"/>
      <w:marRight w:val="0"/>
      <w:marTop w:val="0"/>
      <w:marBottom w:val="0"/>
      <w:divBdr>
        <w:top w:val="none" w:sz="0" w:space="0" w:color="auto"/>
        <w:left w:val="none" w:sz="0" w:space="0" w:color="auto"/>
        <w:bottom w:val="none" w:sz="0" w:space="0" w:color="auto"/>
        <w:right w:val="none" w:sz="0" w:space="0" w:color="auto"/>
      </w:divBdr>
    </w:div>
    <w:div w:id="890732153">
      <w:bodyDiv w:val="1"/>
      <w:marLeft w:val="0"/>
      <w:marRight w:val="0"/>
      <w:marTop w:val="0"/>
      <w:marBottom w:val="0"/>
      <w:divBdr>
        <w:top w:val="none" w:sz="0" w:space="0" w:color="auto"/>
        <w:left w:val="none" w:sz="0" w:space="0" w:color="auto"/>
        <w:bottom w:val="none" w:sz="0" w:space="0" w:color="auto"/>
        <w:right w:val="none" w:sz="0" w:space="0" w:color="auto"/>
      </w:divBdr>
    </w:div>
    <w:div w:id="916281867">
      <w:bodyDiv w:val="1"/>
      <w:marLeft w:val="0"/>
      <w:marRight w:val="0"/>
      <w:marTop w:val="0"/>
      <w:marBottom w:val="0"/>
      <w:divBdr>
        <w:top w:val="none" w:sz="0" w:space="0" w:color="auto"/>
        <w:left w:val="none" w:sz="0" w:space="0" w:color="auto"/>
        <w:bottom w:val="none" w:sz="0" w:space="0" w:color="auto"/>
        <w:right w:val="none" w:sz="0" w:space="0" w:color="auto"/>
      </w:divBdr>
    </w:div>
    <w:div w:id="932864221">
      <w:bodyDiv w:val="1"/>
      <w:marLeft w:val="0"/>
      <w:marRight w:val="0"/>
      <w:marTop w:val="0"/>
      <w:marBottom w:val="0"/>
      <w:divBdr>
        <w:top w:val="none" w:sz="0" w:space="0" w:color="auto"/>
        <w:left w:val="none" w:sz="0" w:space="0" w:color="auto"/>
        <w:bottom w:val="none" w:sz="0" w:space="0" w:color="auto"/>
        <w:right w:val="none" w:sz="0" w:space="0" w:color="auto"/>
      </w:divBdr>
    </w:div>
    <w:div w:id="968048378">
      <w:bodyDiv w:val="1"/>
      <w:marLeft w:val="0"/>
      <w:marRight w:val="0"/>
      <w:marTop w:val="0"/>
      <w:marBottom w:val="0"/>
      <w:divBdr>
        <w:top w:val="none" w:sz="0" w:space="0" w:color="auto"/>
        <w:left w:val="none" w:sz="0" w:space="0" w:color="auto"/>
        <w:bottom w:val="none" w:sz="0" w:space="0" w:color="auto"/>
        <w:right w:val="none" w:sz="0" w:space="0" w:color="auto"/>
      </w:divBdr>
      <w:divsChild>
        <w:div w:id="1601792379">
          <w:marLeft w:val="0"/>
          <w:marRight w:val="0"/>
          <w:marTop w:val="0"/>
          <w:marBottom w:val="0"/>
          <w:divBdr>
            <w:top w:val="none" w:sz="0" w:space="0" w:color="auto"/>
            <w:left w:val="none" w:sz="0" w:space="0" w:color="auto"/>
            <w:bottom w:val="none" w:sz="0" w:space="0" w:color="auto"/>
            <w:right w:val="none" w:sz="0" w:space="0" w:color="auto"/>
          </w:divBdr>
          <w:divsChild>
            <w:div w:id="148329777">
              <w:marLeft w:val="0"/>
              <w:marRight w:val="0"/>
              <w:marTop w:val="0"/>
              <w:marBottom w:val="0"/>
              <w:divBdr>
                <w:top w:val="none" w:sz="0" w:space="0" w:color="auto"/>
                <w:left w:val="none" w:sz="0" w:space="0" w:color="auto"/>
                <w:bottom w:val="none" w:sz="0" w:space="0" w:color="auto"/>
                <w:right w:val="none" w:sz="0" w:space="0" w:color="auto"/>
              </w:divBdr>
              <w:divsChild>
                <w:div w:id="177739688">
                  <w:marLeft w:val="0"/>
                  <w:marRight w:val="0"/>
                  <w:marTop w:val="0"/>
                  <w:marBottom w:val="0"/>
                  <w:divBdr>
                    <w:top w:val="none" w:sz="0" w:space="0" w:color="auto"/>
                    <w:left w:val="none" w:sz="0" w:space="0" w:color="auto"/>
                    <w:bottom w:val="none" w:sz="0" w:space="0" w:color="auto"/>
                    <w:right w:val="none" w:sz="0" w:space="0" w:color="auto"/>
                  </w:divBdr>
                  <w:divsChild>
                    <w:div w:id="1561941115">
                      <w:marLeft w:val="0"/>
                      <w:marRight w:val="0"/>
                      <w:marTop w:val="0"/>
                      <w:marBottom w:val="0"/>
                      <w:divBdr>
                        <w:top w:val="none" w:sz="0" w:space="0" w:color="auto"/>
                        <w:left w:val="none" w:sz="0" w:space="0" w:color="auto"/>
                        <w:bottom w:val="none" w:sz="0" w:space="0" w:color="auto"/>
                        <w:right w:val="none" w:sz="0" w:space="0" w:color="auto"/>
                      </w:divBdr>
                      <w:divsChild>
                        <w:div w:id="934092945">
                          <w:marLeft w:val="0"/>
                          <w:marRight w:val="0"/>
                          <w:marTop w:val="0"/>
                          <w:marBottom w:val="0"/>
                          <w:divBdr>
                            <w:top w:val="none" w:sz="0" w:space="0" w:color="auto"/>
                            <w:left w:val="none" w:sz="0" w:space="0" w:color="auto"/>
                            <w:bottom w:val="none" w:sz="0" w:space="0" w:color="auto"/>
                            <w:right w:val="none" w:sz="0" w:space="0" w:color="auto"/>
                          </w:divBdr>
                          <w:divsChild>
                            <w:div w:id="14684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3142">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175195830">
      <w:bodyDiv w:val="1"/>
      <w:marLeft w:val="0"/>
      <w:marRight w:val="0"/>
      <w:marTop w:val="0"/>
      <w:marBottom w:val="0"/>
      <w:divBdr>
        <w:top w:val="none" w:sz="0" w:space="0" w:color="auto"/>
        <w:left w:val="none" w:sz="0" w:space="0" w:color="auto"/>
        <w:bottom w:val="none" w:sz="0" w:space="0" w:color="auto"/>
        <w:right w:val="none" w:sz="0" w:space="0" w:color="auto"/>
      </w:divBdr>
    </w:div>
    <w:div w:id="1212494499">
      <w:bodyDiv w:val="1"/>
      <w:marLeft w:val="0"/>
      <w:marRight w:val="0"/>
      <w:marTop w:val="0"/>
      <w:marBottom w:val="0"/>
      <w:divBdr>
        <w:top w:val="none" w:sz="0" w:space="0" w:color="auto"/>
        <w:left w:val="none" w:sz="0" w:space="0" w:color="auto"/>
        <w:bottom w:val="none" w:sz="0" w:space="0" w:color="auto"/>
        <w:right w:val="none" w:sz="0" w:space="0" w:color="auto"/>
      </w:divBdr>
    </w:div>
    <w:div w:id="1237017018">
      <w:bodyDiv w:val="1"/>
      <w:marLeft w:val="0"/>
      <w:marRight w:val="0"/>
      <w:marTop w:val="0"/>
      <w:marBottom w:val="0"/>
      <w:divBdr>
        <w:top w:val="none" w:sz="0" w:space="0" w:color="auto"/>
        <w:left w:val="none" w:sz="0" w:space="0" w:color="auto"/>
        <w:bottom w:val="none" w:sz="0" w:space="0" w:color="auto"/>
        <w:right w:val="none" w:sz="0" w:space="0" w:color="auto"/>
      </w:divBdr>
    </w:div>
    <w:div w:id="1247350672">
      <w:bodyDiv w:val="1"/>
      <w:marLeft w:val="0"/>
      <w:marRight w:val="0"/>
      <w:marTop w:val="0"/>
      <w:marBottom w:val="0"/>
      <w:divBdr>
        <w:top w:val="none" w:sz="0" w:space="0" w:color="auto"/>
        <w:left w:val="none" w:sz="0" w:space="0" w:color="auto"/>
        <w:bottom w:val="none" w:sz="0" w:space="0" w:color="auto"/>
        <w:right w:val="none" w:sz="0" w:space="0" w:color="auto"/>
      </w:divBdr>
    </w:div>
    <w:div w:id="1336299779">
      <w:bodyDiv w:val="1"/>
      <w:marLeft w:val="0"/>
      <w:marRight w:val="0"/>
      <w:marTop w:val="0"/>
      <w:marBottom w:val="0"/>
      <w:divBdr>
        <w:top w:val="none" w:sz="0" w:space="0" w:color="auto"/>
        <w:left w:val="none" w:sz="0" w:space="0" w:color="auto"/>
        <w:bottom w:val="none" w:sz="0" w:space="0" w:color="auto"/>
        <w:right w:val="none" w:sz="0" w:space="0" w:color="auto"/>
      </w:divBdr>
    </w:div>
    <w:div w:id="1340504534">
      <w:bodyDiv w:val="1"/>
      <w:marLeft w:val="0"/>
      <w:marRight w:val="0"/>
      <w:marTop w:val="0"/>
      <w:marBottom w:val="0"/>
      <w:divBdr>
        <w:top w:val="none" w:sz="0" w:space="0" w:color="auto"/>
        <w:left w:val="none" w:sz="0" w:space="0" w:color="auto"/>
        <w:bottom w:val="none" w:sz="0" w:space="0" w:color="auto"/>
        <w:right w:val="none" w:sz="0" w:space="0" w:color="auto"/>
      </w:divBdr>
    </w:div>
    <w:div w:id="1365714466">
      <w:bodyDiv w:val="1"/>
      <w:marLeft w:val="0"/>
      <w:marRight w:val="0"/>
      <w:marTop w:val="0"/>
      <w:marBottom w:val="0"/>
      <w:divBdr>
        <w:top w:val="none" w:sz="0" w:space="0" w:color="auto"/>
        <w:left w:val="none" w:sz="0" w:space="0" w:color="auto"/>
        <w:bottom w:val="none" w:sz="0" w:space="0" w:color="auto"/>
        <w:right w:val="none" w:sz="0" w:space="0" w:color="auto"/>
      </w:divBdr>
    </w:div>
    <w:div w:id="1432504628">
      <w:bodyDiv w:val="1"/>
      <w:marLeft w:val="0"/>
      <w:marRight w:val="0"/>
      <w:marTop w:val="0"/>
      <w:marBottom w:val="0"/>
      <w:divBdr>
        <w:top w:val="none" w:sz="0" w:space="0" w:color="auto"/>
        <w:left w:val="none" w:sz="0" w:space="0" w:color="auto"/>
        <w:bottom w:val="none" w:sz="0" w:space="0" w:color="auto"/>
        <w:right w:val="none" w:sz="0" w:space="0" w:color="auto"/>
      </w:divBdr>
    </w:div>
    <w:div w:id="1436557395">
      <w:bodyDiv w:val="1"/>
      <w:marLeft w:val="0"/>
      <w:marRight w:val="0"/>
      <w:marTop w:val="0"/>
      <w:marBottom w:val="0"/>
      <w:divBdr>
        <w:top w:val="none" w:sz="0" w:space="0" w:color="auto"/>
        <w:left w:val="none" w:sz="0" w:space="0" w:color="auto"/>
        <w:bottom w:val="none" w:sz="0" w:space="0" w:color="auto"/>
        <w:right w:val="none" w:sz="0" w:space="0" w:color="auto"/>
      </w:divBdr>
    </w:div>
    <w:div w:id="1474055404">
      <w:bodyDiv w:val="1"/>
      <w:marLeft w:val="0"/>
      <w:marRight w:val="0"/>
      <w:marTop w:val="0"/>
      <w:marBottom w:val="0"/>
      <w:divBdr>
        <w:top w:val="none" w:sz="0" w:space="0" w:color="auto"/>
        <w:left w:val="none" w:sz="0" w:space="0" w:color="auto"/>
        <w:bottom w:val="none" w:sz="0" w:space="0" w:color="auto"/>
        <w:right w:val="none" w:sz="0" w:space="0" w:color="auto"/>
      </w:divBdr>
    </w:div>
    <w:div w:id="1477643877">
      <w:bodyDiv w:val="1"/>
      <w:marLeft w:val="0"/>
      <w:marRight w:val="0"/>
      <w:marTop w:val="0"/>
      <w:marBottom w:val="0"/>
      <w:divBdr>
        <w:top w:val="none" w:sz="0" w:space="0" w:color="auto"/>
        <w:left w:val="none" w:sz="0" w:space="0" w:color="auto"/>
        <w:bottom w:val="none" w:sz="0" w:space="0" w:color="auto"/>
        <w:right w:val="none" w:sz="0" w:space="0" w:color="auto"/>
      </w:divBdr>
    </w:div>
    <w:div w:id="1485009853">
      <w:bodyDiv w:val="1"/>
      <w:marLeft w:val="0"/>
      <w:marRight w:val="0"/>
      <w:marTop w:val="0"/>
      <w:marBottom w:val="0"/>
      <w:divBdr>
        <w:top w:val="none" w:sz="0" w:space="0" w:color="auto"/>
        <w:left w:val="none" w:sz="0" w:space="0" w:color="auto"/>
        <w:bottom w:val="none" w:sz="0" w:space="0" w:color="auto"/>
        <w:right w:val="none" w:sz="0" w:space="0" w:color="auto"/>
      </w:divBdr>
    </w:div>
    <w:div w:id="1494488228">
      <w:bodyDiv w:val="1"/>
      <w:marLeft w:val="0"/>
      <w:marRight w:val="0"/>
      <w:marTop w:val="0"/>
      <w:marBottom w:val="0"/>
      <w:divBdr>
        <w:top w:val="none" w:sz="0" w:space="0" w:color="auto"/>
        <w:left w:val="none" w:sz="0" w:space="0" w:color="auto"/>
        <w:bottom w:val="none" w:sz="0" w:space="0" w:color="auto"/>
        <w:right w:val="none" w:sz="0" w:space="0" w:color="auto"/>
      </w:divBdr>
    </w:div>
    <w:div w:id="1541164368">
      <w:bodyDiv w:val="1"/>
      <w:marLeft w:val="0"/>
      <w:marRight w:val="0"/>
      <w:marTop w:val="0"/>
      <w:marBottom w:val="0"/>
      <w:divBdr>
        <w:top w:val="none" w:sz="0" w:space="0" w:color="auto"/>
        <w:left w:val="none" w:sz="0" w:space="0" w:color="auto"/>
        <w:bottom w:val="none" w:sz="0" w:space="0" w:color="auto"/>
        <w:right w:val="none" w:sz="0" w:space="0" w:color="auto"/>
      </w:divBdr>
    </w:div>
    <w:div w:id="1606306272">
      <w:bodyDiv w:val="1"/>
      <w:marLeft w:val="0"/>
      <w:marRight w:val="0"/>
      <w:marTop w:val="0"/>
      <w:marBottom w:val="0"/>
      <w:divBdr>
        <w:top w:val="none" w:sz="0" w:space="0" w:color="auto"/>
        <w:left w:val="none" w:sz="0" w:space="0" w:color="auto"/>
        <w:bottom w:val="none" w:sz="0" w:space="0" w:color="auto"/>
        <w:right w:val="none" w:sz="0" w:space="0" w:color="auto"/>
      </w:divBdr>
    </w:div>
    <w:div w:id="1609309098">
      <w:bodyDiv w:val="1"/>
      <w:marLeft w:val="0"/>
      <w:marRight w:val="0"/>
      <w:marTop w:val="0"/>
      <w:marBottom w:val="0"/>
      <w:divBdr>
        <w:top w:val="none" w:sz="0" w:space="0" w:color="auto"/>
        <w:left w:val="none" w:sz="0" w:space="0" w:color="auto"/>
        <w:bottom w:val="none" w:sz="0" w:space="0" w:color="auto"/>
        <w:right w:val="none" w:sz="0" w:space="0" w:color="auto"/>
      </w:divBdr>
    </w:div>
    <w:div w:id="1615792219">
      <w:bodyDiv w:val="1"/>
      <w:marLeft w:val="0"/>
      <w:marRight w:val="0"/>
      <w:marTop w:val="0"/>
      <w:marBottom w:val="0"/>
      <w:divBdr>
        <w:top w:val="none" w:sz="0" w:space="0" w:color="auto"/>
        <w:left w:val="none" w:sz="0" w:space="0" w:color="auto"/>
        <w:bottom w:val="none" w:sz="0" w:space="0" w:color="auto"/>
        <w:right w:val="none" w:sz="0" w:space="0" w:color="auto"/>
      </w:divBdr>
    </w:div>
    <w:div w:id="1623002377">
      <w:bodyDiv w:val="1"/>
      <w:marLeft w:val="0"/>
      <w:marRight w:val="0"/>
      <w:marTop w:val="0"/>
      <w:marBottom w:val="0"/>
      <w:divBdr>
        <w:top w:val="none" w:sz="0" w:space="0" w:color="auto"/>
        <w:left w:val="none" w:sz="0" w:space="0" w:color="auto"/>
        <w:bottom w:val="none" w:sz="0" w:space="0" w:color="auto"/>
        <w:right w:val="none" w:sz="0" w:space="0" w:color="auto"/>
      </w:divBdr>
    </w:div>
    <w:div w:id="1638561459">
      <w:bodyDiv w:val="1"/>
      <w:marLeft w:val="0"/>
      <w:marRight w:val="0"/>
      <w:marTop w:val="0"/>
      <w:marBottom w:val="0"/>
      <w:divBdr>
        <w:top w:val="none" w:sz="0" w:space="0" w:color="auto"/>
        <w:left w:val="none" w:sz="0" w:space="0" w:color="auto"/>
        <w:bottom w:val="none" w:sz="0" w:space="0" w:color="auto"/>
        <w:right w:val="none" w:sz="0" w:space="0" w:color="auto"/>
      </w:divBdr>
    </w:div>
    <w:div w:id="1640454769">
      <w:bodyDiv w:val="1"/>
      <w:marLeft w:val="0"/>
      <w:marRight w:val="0"/>
      <w:marTop w:val="0"/>
      <w:marBottom w:val="0"/>
      <w:divBdr>
        <w:top w:val="none" w:sz="0" w:space="0" w:color="auto"/>
        <w:left w:val="none" w:sz="0" w:space="0" w:color="auto"/>
        <w:bottom w:val="none" w:sz="0" w:space="0" w:color="auto"/>
        <w:right w:val="none" w:sz="0" w:space="0" w:color="auto"/>
      </w:divBdr>
    </w:div>
    <w:div w:id="1640499308">
      <w:bodyDiv w:val="1"/>
      <w:marLeft w:val="0"/>
      <w:marRight w:val="0"/>
      <w:marTop w:val="0"/>
      <w:marBottom w:val="0"/>
      <w:divBdr>
        <w:top w:val="none" w:sz="0" w:space="0" w:color="auto"/>
        <w:left w:val="none" w:sz="0" w:space="0" w:color="auto"/>
        <w:bottom w:val="none" w:sz="0" w:space="0" w:color="auto"/>
        <w:right w:val="none" w:sz="0" w:space="0" w:color="auto"/>
      </w:divBdr>
    </w:div>
    <w:div w:id="1751779009">
      <w:bodyDiv w:val="1"/>
      <w:marLeft w:val="0"/>
      <w:marRight w:val="0"/>
      <w:marTop w:val="0"/>
      <w:marBottom w:val="0"/>
      <w:divBdr>
        <w:top w:val="none" w:sz="0" w:space="0" w:color="auto"/>
        <w:left w:val="none" w:sz="0" w:space="0" w:color="auto"/>
        <w:bottom w:val="none" w:sz="0" w:space="0" w:color="auto"/>
        <w:right w:val="none" w:sz="0" w:space="0" w:color="auto"/>
      </w:divBdr>
    </w:div>
    <w:div w:id="1766144329">
      <w:bodyDiv w:val="1"/>
      <w:marLeft w:val="0"/>
      <w:marRight w:val="0"/>
      <w:marTop w:val="0"/>
      <w:marBottom w:val="0"/>
      <w:divBdr>
        <w:top w:val="none" w:sz="0" w:space="0" w:color="auto"/>
        <w:left w:val="none" w:sz="0" w:space="0" w:color="auto"/>
        <w:bottom w:val="none" w:sz="0" w:space="0" w:color="auto"/>
        <w:right w:val="none" w:sz="0" w:space="0" w:color="auto"/>
      </w:divBdr>
    </w:div>
    <w:div w:id="1822770154">
      <w:bodyDiv w:val="1"/>
      <w:marLeft w:val="0"/>
      <w:marRight w:val="0"/>
      <w:marTop w:val="0"/>
      <w:marBottom w:val="0"/>
      <w:divBdr>
        <w:top w:val="none" w:sz="0" w:space="0" w:color="auto"/>
        <w:left w:val="none" w:sz="0" w:space="0" w:color="auto"/>
        <w:bottom w:val="none" w:sz="0" w:space="0" w:color="auto"/>
        <w:right w:val="none" w:sz="0" w:space="0" w:color="auto"/>
      </w:divBdr>
    </w:div>
    <w:div w:id="1879582525">
      <w:bodyDiv w:val="1"/>
      <w:marLeft w:val="0"/>
      <w:marRight w:val="0"/>
      <w:marTop w:val="0"/>
      <w:marBottom w:val="0"/>
      <w:divBdr>
        <w:top w:val="none" w:sz="0" w:space="0" w:color="auto"/>
        <w:left w:val="none" w:sz="0" w:space="0" w:color="auto"/>
        <w:bottom w:val="none" w:sz="0" w:space="0" w:color="auto"/>
        <w:right w:val="none" w:sz="0" w:space="0" w:color="auto"/>
      </w:divBdr>
    </w:div>
    <w:div w:id="1882206287">
      <w:bodyDiv w:val="1"/>
      <w:marLeft w:val="0"/>
      <w:marRight w:val="0"/>
      <w:marTop w:val="0"/>
      <w:marBottom w:val="0"/>
      <w:divBdr>
        <w:top w:val="none" w:sz="0" w:space="0" w:color="auto"/>
        <w:left w:val="none" w:sz="0" w:space="0" w:color="auto"/>
        <w:bottom w:val="none" w:sz="0" w:space="0" w:color="auto"/>
        <w:right w:val="none" w:sz="0" w:space="0" w:color="auto"/>
      </w:divBdr>
    </w:div>
    <w:div w:id="1939560252">
      <w:bodyDiv w:val="1"/>
      <w:marLeft w:val="0"/>
      <w:marRight w:val="0"/>
      <w:marTop w:val="0"/>
      <w:marBottom w:val="0"/>
      <w:divBdr>
        <w:top w:val="none" w:sz="0" w:space="0" w:color="auto"/>
        <w:left w:val="none" w:sz="0" w:space="0" w:color="auto"/>
        <w:bottom w:val="none" w:sz="0" w:space="0" w:color="auto"/>
        <w:right w:val="none" w:sz="0" w:space="0" w:color="auto"/>
      </w:divBdr>
    </w:div>
    <w:div w:id="1996765226">
      <w:bodyDiv w:val="1"/>
      <w:marLeft w:val="0"/>
      <w:marRight w:val="0"/>
      <w:marTop w:val="0"/>
      <w:marBottom w:val="0"/>
      <w:divBdr>
        <w:top w:val="none" w:sz="0" w:space="0" w:color="auto"/>
        <w:left w:val="none" w:sz="0" w:space="0" w:color="auto"/>
        <w:bottom w:val="none" w:sz="0" w:space="0" w:color="auto"/>
        <w:right w:val="none" w:sz="0" w:space="0" w:color="auto"/>
      </w:divBdr>
    </w:div>
    <w:div w:id="1999455803">
      <w:bodyDiv w:val="1"/>
      <w:marLeft w:val="0"/>
      <w:marRight w:val="0"/>
      <w:marTop w:val="0"/>
      <w:marBottom w:val="0"/>
      <w:divBdr>
        <w:top w:val="none" w:sz="0" w:space="0" w:color="auto"/>
        <w:left w:val="none" w:sz="0" w:space="0" w:color="auto"/>
        <w:bottom w:val="none" w:sz="0" w:space="0" w:color="auto"/>
        <w:right w:val="none" w:sz="0" w:space="0" w:color="auto"/>
      </w:divBdr>
    </w:div>
    <w:div w:id="2005159220">
      <w:bodyDiv w:val="1"/>
      <w:marLeft w:val="0"/>
      <w:marRight w:val="0"/>
      <w:marTop w:val="0"/>
      <w:marBottom w:val="0"/>
      <w:divBdr>
        <w:top w:val="none" w:sz="0" w:space="0" w:color="auto"/>
        <w:left w:val="none" w:sz="0" w:space="0" w:color="auto"/>
        <w:bottom w:val="none" w:sz="0" w:space="0" w:color="auto"/>
        <w:right w:val="none" w:sz="0" w:space="0" w:color="auto"/>
      </w:divBdr>
    </w:div>
    <w:div w:id="2028021207">
      <w:bodyDiv w:val="1"/>
      <w:marLeft w:val="0"/>
      <w:marRight w:val="0"/>
      <w:marTop w:val="0"/>
      <w:marBottom w:val="0"/>
      <w:divBdr>
        <w:top w:val="none" w:sz="0" w:space="0" w:color="auto"/>
        <w:left w:val="none" w:sz="0" w:space="0" w:color="auto"/>
        <w:bottom w:val="none" w:sz="0" w:space="0" w:color="auto"/>
        <w:right w:val="none" w:sz="0" w:space="0" w:color="auto"/>
      </w:divBdr>
    </w:div>
    <w:div w:id="2134593030">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id.ir/paper/1035200/fa" TargetMode="External"/><Relationship Id="rId21" Type="http://schemas.openxmlformats.org/officeDocument/2006/relationships/hyperlink" Target="mailto:jgs@khu.ac.ir" TargetMode="External"/><Relationship Id="rId42" Type="http://schemas.openxmlformats.org/officeDocument/2006/relationships/hyperlink" Target="file:///C:\Users\user\Desktop\&#1575;&#1589;&#1604;&#1575;&#1581;&#1740;&#1607;%20&#1605;&#1602;&#1575;&#1604;&#1607;\70a77b6163228a4e7b828b06023373e8" TargetMode="External"/><Relationship Id="rId63" Type="http://schemas.openxmlformats.org/officeDocument/2006/relationships/hyperlink" Target="https://journals.sagepub.com/doi/abs/10.1177/23998083241263422" TargetMode="External"/><Relationship Id="rId84" Type="http://schemas.openxmlformats.org/officeDocument/2006/relationships/hyperlink" Target="https://www.gisoom.com/book/1229648/%DA%A9%D8%AA%D8%A7%D8%A8-%D8%AA%D9%87%D8%B1%D8%A7%D9%86-%D8%B8%D9%87%D9%88%D8%B1-%DB%8C%DA%A9-%DA%A9%D9%84%D8%A7%D9%86-%D8%B4%D9%87%D8%B1/" TargetMode="External"/><Relationship Id="rId138" Type="http://schemas.openxmlformats.org/officeDocument/2006/relationships/hyperlink" Target="http://dx.doi.org/10.4236/jss.2016.44024" TargetMode="External"/><Relationship Id="rId159" Type="http://schemas.openxmlformats.org/officeDocument/2006/relationships/hyperlink" Target="https://www.abebooks.co.uk/9780471957799/Tehran-Making-Metropolis-World-Cities-0471957798/plp" TargetMode="External"/><Relationship Id="rId170" Type="http://schemas.openxmlformats.org/officeDocument/2006/relationships/hyperlink" Target="https://hsmsp.modares.ac.ir/article_14320.html" TargetMode="External"/><Relationship Id="rId107" Type="http://schemas.openxmlformats.org/officeDocument/2006/relationships/hyperlink" Target="https://doi.org/10.22111/gaij.2016.2681" TargetMode="External"/><Relationship Id="rId11" Type="http://schemas.openxmlformats.org/officeDocument/2006/relationships/hyperlink" Target="mailto:sajadmonfared1985@gmail.com" TargetMode="External"/><Relationship Id="rId32" Type="http://schemas.openxmlformats.org/officeDocument/2006/relationships/hyperlink" Target="https://gaij.usb.ac.ir/article_2681.html" TargetMode="External"/><Relationship Id="rId53" Type="http://schemas.openxmlformats.org/officeDocument/2006/relationships/hyperlink" Target="https://shs.cairn.info/article/E_AMX_035_0071" TargetMode="External"/><Relationship Id="rId74" Type="http://schemas.openxmlformats.org/officeDocument/2006/relationships/image" Target="media/image7.png"/><Relationship Id="rId128" Type="http://schemas.openxmlformats.org/officeDocument/2006/relationships/hyperlink" Target="https://dor.isc.ac/dor/20.1001.1.16059689.1398.23.1.5.6" TargetMode="External"/><Relationship Id="rId149" Type="http://schemas.openxmlformats.org/officeDocument/2006/relationships/hyperlink" Target="https://www.irbnet.de/daten/iconda/CIB10436.pdf?utm_source=chatgpt.com" TargetMode="External"/><Relationship Id="rId5" Type="http://schemas.openxmlformats.org/officeDocument/2006/relationships/settings" Target="settings.xml"/><Relationship Id="rId95" Type="http://schemas.openxmlformats.org/officeDocument/2006/relationships/hyperlink" Target="https://ganj.irandoc.ac.ir/" TargetMode="External"/><Relationship Id="rId160" Type="http://schemas.openxmlformats.org/officeDocument/2006/relationships/hyperlink" Target="https://dor.isc.ac/dor/20.1001.1.10258620.1388.35.51.4.6" TargetMode="External"/><Relationship Id="rId181" Type="http://schemas.openxmlformats.org/officeDocument/2006/relationships/hyperlink" Target="https://doi.org/10.1016/j.cities.2019.102405" TargetMode="External"/><Relationship Id="rId22" Type="http://schemas.openxmlformats.org/officeDocument/2006/relationships/hyperlink" Target="mailto:fasihi@khu.ac.ir" TargetMode="External"/><Relationship Id="rId43" Type="http://schemas.openxmlformats.org/officeDocument/2006/relationships/hyperlink" Target="https://ganj.irandoc.ac.ir/" TargetMode="External"/><Relationship Id="rId64" Type="http://schemas.openxmlformats.org/officeDocument/2006/relationships/hyperlink" Target="https://journals.sagepub.com/doi/10.1177/23998083241234137" TargetMode="External"/><Relationship Id="rId118" Type="http://schemas.openxmlformats.org/officeDocument/2006/relationships/hyperlink" Target="https://sid.ir/paper/88633/fa" TargetMode="External"/><Relationship Id="rId139" Type="http://schemas.openxmlformats.org/officeDocument/2006/relationships/hyperlink" Target="https://doi.org/10.3390/socsci13110581" TargetMode="External"/><Relationship Id="rId85" Type="http://schemas.openxmlformats.org/officeDocument/2006/relationships/hyperlink" Target="https://www.gisoom.com/book/1229648/%DA%A9%D8%AA%D8%A7%D8%A8-%D8%AA%D9%87%D8%B1%D8%A7%D9%86-%D8%B8%D9%87%D9%88%D8%B1-%DB%8C%DA%A9-%DA%A9%D9%84%D8%A7%D9%86-%D8%B4%D9%87%D8%B1/" TargetMode="External"/><Relationship Id="rId150" Type="http://schemas.openxmlformats.org/officeDocument/2006/relationships/hyperlink" Target="https://dor.isc.ac/dor/http:/dor.net/dor/20.1001.1.27833739.1400.19.71.3.0" TargetMode="External"/><Relationship Id="rId171" Type="http://schemas.openxmlformats.org/officeDocument/2006/relationships/hyperlink" Target="https://doi.org/10.22111/gaij.2016.2681" TargetMode="External"/><Relationship Id="rId12" Type="http://schemas.openxmlformats.org/officeDocument/2006/relationships/hyperlink" Target="mailto:tparizadi@khu.ac.ir" TargetMode="External"/><Relationship Id="rId33" Type="http://schemas.openxmlformats.org/officeDocument/2006/relationships/hyperlink" Target="https://rasabooks.ir/default.aspx?Id=26634&amp;TabId=502&amp;mId=1&amp;title=%D8%B4%D9%87%D8%B1+%D8%AF%D8%B1+%D8%A8%D8%B3%D8%AA%D8%B1+%D8%AA%D8%A7%D8%B1%DB%8C%D8%AE+%28+%D9%85%D8%AF%D9%86%DB%8C%D8%AA+%D9%88+%D8%AC%D8%A7%D9%85%D8%B9%D9%87+%D9%85%D8%AF%D9%86%DB%8C+%D8%AF%D8%B1+%D8%A8%D8%B3%D8%AA%D8%B1+%D8%AA%D8%A7%D8%B1%DB%8C%D8%AE+%29&amp;utm_source=chatgpt.com" TargetMode="External"/><Relationship Id="rId108" Type="http://schemas.openxmlformats.org/officeDocument/2006/relationships/hyperlink" Target="http://dx.doi.org/10.52547/jgs.21.62.319" TargetMode="External"/><Relationship Id="rId129" Type="http://schemas.openxmlformats.org/officeDocument/2006/relationships/hyperlink" Target="https://dor.isc.ac/dor/20.1001.1.26764164.1399.2.1.11.8" TargetMode="External"/><Relationship Id="rId54" Type="http://schemas.openxmlformats.org/officeDocument/2006/relationships/hyperlink" Target="https://www.wiley-vch.de/en/areas-interest/natural-sciences/postmetropolis-978-1-57718-001-2" TargetMode="External"/><Relationship Id="rId75" Type="http://schemas.microsoft.com/office/2007/relationships/hdphoto" Target="media/hdphoto1.wdp"/><Relationship Id="rId96" Type="http://schemas.openxmlformats.org/officeDocument/2006/relationships/image" Target="media/image11.jpeg"/><Relationship Id="rId140" Type="http://schemas.openxmlformats.org/officeDocument/2006/relationships/hyperlink" Target="https://ganj.irandoc.ac.ir/" TargetMode="External"/><Relationship Id="rId161" Type="http://schemas.openxmlformats.org/officeDocument/2006/relationships/hyperlink" Target="https://dor.isc.ac/dor/20.1001.1.16059689.1398.23.1.5.6" TargetMode="External"/><Relationship Id="rId182" Type="http://schemas.openxmlformats.org/officeDocument/2006/relationships/hyperlink" Target="https://doi.org/10.1016/j.ecolind.2014.07.009" TargetMode="External"/><Relationship Id="rId6" Type="http://schemas.openxmlformats.org/officeDocument/2006/relationships/webSettings" Target="webSettings.xml"/><Relationship Id="rId23" Type="http://schemas.openxmlformats.org/officeDocument/2006/relationships/hyperlink" Target="mailto:jgs@khu.ac.ir" TargetMode="External"/><Relationship Id="rId119" Type="http://schemas.openxmlformats.org/officeDocument/2006/relationships/hyperlink" Target="https://ganj.irandoc.ac.ir/" TargetMode="External"/><Relationship Id="rId44" Type="http://schemas.openxmlformats.org/officeDocument/2006/relationships/hyperlink" Target="https://sid.ir/paper/956314/fa" TargetMode="External"/><Relationship Id="rId65" Type="http://schemas.openxmlformats.org/officeDocument/2006/relationships/hyperlink" Target="https://jes.ut.ac.ir/article_21225.html" TargetMode="External"/><Relationship Id="rId86" Type="http://schemas.openxmlformats.org/officeDocument/2006/relationships/hyperlink" Target="https://ganj.irandoc.ac.ir/" TargetMode="External"/><Relationship Id="rId130" Type="http://schemas.openxmlformats.org/officeDocument/2006/relationships/hyperlink" Target="https://dor.isc.ac/dor/20.1001.1.10258620.1388.35.51.4.6" TargetMode="External"/><Relationship Id="rId151" Type="http://schemas.openxmlformats.org/officeDocument/2006/relationships/hyperlink" Target="https://dor.isc.ac/dor/20.1001.1.25381490.1401.6.1.6.3" TargetMode="External"/><Relationship Id="rId172" Type="http://schemas.openxmlformats.org/officeDocument/2006/relationships/hyperlink" Target="https://www.magiran.com/p2842032" TargetMode="External"/><Relationship Id="rId13" Type="http://schemas.openxmlformats.org/officeDocument/2006/relationships/hyperlink" Target="mailto:fasihi@khu.ac.ir" TargetMode="External"/><Relationship Id="rId18" Type="http://schemas.openxmlformats.org/officeDocument/2006/relationships/header" Target="header3.xml"/><Relationship Id="rId39" Type="http://schemas.openxmlformats.org/officeDocument/2006/relationships/hyperlink" Target="https://www.wiley.com/en-us/The+Production+of+Space-p-9780631181774" TargetMode="External"/><Relationship Id="rId109" Type="http://schemas.openxmlformats.org/officeDocument/2006/relationships/hyperlink" Target="https://dor.isc.ac/dor/20.1001.1.22287736.1398.19.52.9.5" TargetMode="External"/><Relationship Id="rId34" Type="http://schemas.openxmlformats.org/officeDocument/2006/relationships/hyperlink" Target="https://www.tandfonline.com/doi/full/10.1080/02673037.2019.1570718" TargetMode="External"/><Relationship Id="rId50" Type="http://schemas.openxmlformats.org/officeDocument/2006/relationships/hyperlink" Target="https://www.soas.ac.uk/sites/default/files/2022-06/SURJ0105%20Institutional%20Barriers%20to%20Labour%20Migration%20Does%20China%E2%80%99s%20Economic%20Development%20Vindicate%20the%20Lewis%20Model%20file153911.pdf?utm_source=chatgpt.com" TargetMode="External"/><Relationship Id="rId55" Type="http://schemas.openxmlformats.org/officeDocument/2006/relationships/hyperlink" Target="https://doi.org/10.1111/j.1467-7660.1986.tb00231.x" TargetMode="External"/><Relationship Id="rId76" Type="http://schemas.openxmlformats.org/officeDocument/2006/relationships/image" Target="media/image8.png"/><Relationship Id="rId97" Type="http://schemas.openxmlformats.org/officeDocument/2006/relationships/image" Target="media/image12.png"/><Relationship Id="rId104" Type="http://schemas.openxmlformats.org/officeDocument/2006/relationships/hyperlink" Target="https://dor.isc.ac/dor/http:/dor.net/dor/20.1001.1.27833739.1400.19.71.3.0" TargetMode="External"/><Relationship Id="rId120" Type="http://schemas.openxmlformats.org/officeDocument/2006/relationships/hyperlink" Target="https://shahr.journals.umz.ac.ir/article_1011.html" TargetMode="External"/><Relationship Id="rId125" Type="http://schemas.openxmlformats.org/officeDocument/2006/relationships/hyperlink" Target="https://sid.ir/paper/401739/fa" TargetMode="External"/><Relationship Id="rId141" Type="http://schemas.openxmlformats.org/officeDocument/2006/relationships/hyperlink" Target="https://sid.ir/paper/1035200/fa" TargetMode="External"/><Relationship Id="rId146" Type="http://schemas.openxmlformats.org/officeDocument/2006/relationships/hyperlink" Target="https://dor.isc.ac/dor/20.1001.1.22517081.1396.6.4.4.2" TargetMode="External"/><Relationship Id="rId167" Type="http://schemas.openxmlformats.org/officeDocument/2006/relationships/hyperlink" Target="https://doi.org/10.22108/ue.2022.126996.1174" TargetMode="External"/><Relationship Id="rId188"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sanad.iau.ir/Journal/geography/Article/859406" TargetMode="External"/><Relationship Id="rId92" Type="http://schemas.openxmlformats.org/officeDocument/2006/relationships/hyperlink" Target="https://sid.ir/paper/434162/fa" TargetMode="External"/><Relationship Id="rId162" Type="http://schemas.openxmlformats.org/officeDocument/2006/relationships/hyperlink" Target="https://sid.ir/paper/171830/fa" TargetMode="External"/><Relationship Id="rId183" Type="http://schemas.openxmlformats.org/officeDocument/2006/relationships/hyperlink" Target="https://doi.org/10.22124/gscaj.2021.17306.1053" TargetMode="Externa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yperlink" Target="mailto:shamai@khu.ac.ir" TargetMode="External"/><Relationship Id="rId40" Type="http://schemas.openxmlformats.org/officeDocument/2006/relationships/hyperlink" Target="https://hsmsp.modares.ac.ir/article_14320.html" TargetMode="External"/><Relationship Id="rId45" Type="http://schemas.openxmlformats.org/officeDocument/2006/relationships/hyperlink" Target="https://www.irbnet.de/daten/iconda/CIB10436.pdf?utm_source=chatgpt.com" TargetMode="External"/><Relationship Id="rId66" Type="http://schemas.openxmlformats.org/officeDocument/2006/relationships/hyperlink" Target="https://hsmsp.modares.ac.ir/article_14260.html" TargetMode="External"/><Relationship Id="rId87" Type="http://schemas.openxmlformats.org/officeDocument/2006/relationships/hyperlink" Target="https://ganj.irandoc.ac.ir/" TargetMode="External"/><Relationship Id="rId110" Type="http://schemas.openxmlformats.org/officeDocument/2006/relationships/hyperlink" Target="http://journals.sabz.ac.ir/scds/article-1-281-fa.html" TargetMode="External"/><Relationship Id="rId115" Type="http://schemas.openxmlformats.org/officeDocument/2006/relationships/hyperlink" Target="https://dor.isc.ac/dor/20.1001.1.22517081.1396.6.4.4.2" TargetMode="External"/><Relationship Id="rId131" Type="http://schemas.openxmlformats.org/officeDocument/2006/relationships/hyperlink" Target="https://www.sid.ir/paper/434162/fa" TargetMode="External"/><Relationship Id="rId136" Type="http://schemas.openxmlformats.org/officeDocument/2006/relationships/hyperlink" Target="https://dor.isc.ac/dor/http:/dor.net/dor/20.1001.1.27833739.1401.20.74.2.2" TargetMode="External"/><Relationship Id="rId157" Type="http://schemas.openxmlformats.org/officeDocument/2006/relationships/hyperlink" Target="https://doi.org/10.1016/j.landurbplan.2013.07.001" TargetMode="External"/><Relationship Id="rId178" Type="http://schemas.openxmlformats.org/officeDocument/2006/relationships/hyperlink" Target="https://doi.org/10.3280/TR2015-073007" TargetMode="External"/><Relationship Id="rId61" Type="http://schemas.openxmlformats.org/officeDocument/2006/relationships/hyperlink" Target="https://journals.sagepub.com/doi/full/10.1177/23998083231171397" TargetMode="External"/><Relationship Id="rId82" Type="http://schemas.openxmlformats.org/officeDocument/2006/relationships/hyperlink" Target="https://ganj.irandoc.ac.ir/" TargetMode="External"/><Relationship Id="rId152" Type="http://schemas.openxmlformats.org/officeDocument/2006/relationships/hyperlink" Target="https://www.magiran.com/p2828212" TargetMode="External"/><Relationship Id="rId173" Type="http://schemas.openxmlformats.org/officeDocument/2006/relationships/hyperlink" Target="https://doi.org/10.1177/23998083241263422" TargetMode="External"/><Relationship Id="rId19" Type="http://schemas.openxmlformats.org/officeDocument/2006/relationships/hyperlink" Target="mailto:sajadmonfared1985@gmail.com" TargetMode="External"/><Relationship Id="rId14" Type="http://schemas.openxmlformats.org/officeDocument/2006/relationships/hyperlink" Target="mailto:shamai@khu.ac.ir" TargetMode="External"/><Relationship Id="rId30" Type="http://schemas.openxmlformats.org/officeDocument/2006/relationships/footer" Target="footer3.xml"/><Relationship Id="rId35" Type="http://schemas.openxmlformats.org/officeDocument/2006/relationships/hyperlink" Target="https://rahbordfarhangi.csr.ir/article_123349.html" TargetMode="External"/><Relationship Id="rId56" Type="http://schemas.openxmlformats.org/officeDocument/2006/relationships/hyperlink" Target="https://press.princeton.edu/books/paperback/9780691070636/the-global-city" TargetMode="External"/><Relationship Id="rId77" Type="http://schemas.openxmlformats.org/officeDocument/2006/relationships/image" Target="media/image9.png"/><Relationship Id="rId100" Type="http://schemas.openxmlformats.org/officeDocument/2006/relationships/hyperlink" Target="https://dor.isc.ac/dor/http://dor.net/dor/20.1001.1.27833739.1401.20.74.2.2" TargetMode="External"/><Relationship Id="rId105" Type="http://schemas.openxmlformats.org/officeDocument/2006/relationships/hyperlink" Target="https://www.magiran.com/p2842032" TargetMode="External"/><Relationship Id="rId126" Type="http://schemas.openxmlformats.org/officeDocument/2006/relationships/hyperlink" Target="https://sid.ir/paper/171830/fa" TargetMode="External"/><Relationship Id="rId147" Type="http://schemas.openxmlformats.org/officeDocument/2006/relationships/hyperlink" Target="https://ganj.irandoc.ac.ir/" TargetMode="External"/><Relationship Id="rId168" Type="http://schemas.openxmlformats.org/officeDocument/2006/relationships/hyperlink" Target="https://doi.org/10.22111/gdij.2023.7588" TargetMode="External"/><Relationship Id="rId8" Type="http://schemas.openxmlformats.org/officeDocument/2006/relationships/endnotes" Target="endnotes.xml"/><Relationship Id="rId51" Type="http://schemas.openxmlformats.org/officeDocument/2006/relationships/hyperlink" Target="https://journalofchinesesociology.springeropen.com/articles/10.1186/s40711-016-0048-8" TargetMode="External"/><Relationship Id="rId72" Type="http://schemas.openxmlformats.org/officeDocument/2006/relationships/image" Target="media/image5.png"/><Relationship Id="rId93" Type="http://schemas.openxmlformats.org/officeDocument/2006/relationships/hyperlink" Target="https://www.abebooks.co.uk/9780471957799/Tehran-Making-Metropolis-World-Cities-0471957798/plp" TargetMode="External"/><Relationship Id="rId98" Type="http://schemas.openxmlformats.org/officeDocument/2006/relationships/hyperlink" Target="https://ganj.irandoc.ac.ir/" TargetMode="External"/><Relationship Id="rId121" Type="http://schemas.openxmlformats.org/officeDocument/2006/relationships/hyperlink" Target="https://ganj.irandoc.ac.ir/" TargetMode="External"/><Relationship Id="rId142" Type="http://schemas.openxmlformats.org/officeDocument/2006/relationships/hyperlink" Target="https://sid.ir/paper/88633/fa" TargetMode="External"/><Relationship Id="rId163" Type="http://schemas.openxmlformats.org/officeDocument/2006/relationships/hyperlink" Target="https://doi.org/10.47176/mjiri.33.112" TargetMode="External"/><Relationship Id="rId184" Type="http://schemas.openxmlformats.org/officeDocument/2006/relationships/hyperlink" Target="http://dx.doi.org/10.52547/jgs.21.62.319"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rahbordfarhangi.csr.ir/article_123349.html" TargetMode="External"/><Relationship Id="rId67" Type="http://schemas.openxmlformats.org/officeDocument/2006/relationships/hyperlink" Target="http://journals.sabz.ac.ir/scds/article-1-281-fa.html" TargetMode="External"/><Relationship Id="rId116" Type="http://schemas.openxmlformats.org/officeDocument/2006/relationships/hyperlink" Target="https://sid.ir/paper/956314/fa" TargetMode="External"/><Relationship Id="rId137" Type="http://schemas.openxmlformats.org/officeDocument/2006/relationships/hyperlink" Target="https://doi.org/10.1177/0042098012444888" TargetMode="External"/><Relationship Id="rId158" Type="http://schemas.openxmlformats.org/officeDocument/2006/relationships/hyperlink" Target="https://doi.org/10.1016/j.scs.2020.102256" TargetMode="External"/><Relationship Id="rId20" Type="http://schemas.openxmlformats.org/officeDocument/2006/relationships/hyperlink" Target="mailto:tparizadi@khu.ac.ir" TargetMode="External"/><Relationship Id="rId41" Type="http://schemas.openxmlformats.org/officeDocument/2006/relationships/hyperlink" Target="https://qjss.atu.ac.ir/article_7598.html" TargetMode="External"/><Relationship Id="rId62" Type="http://schemas.openxmlformats.org/officeDocument/2006/relationships/hyperlink" Target="https://www.mdpi.com/2076-0760/13/11/581" TargetMode="External"/><Relationship Id="rId83" Type="http://schemas.openxmlformats.org/officeDocument/2006/relationships/hyperlink" Target="https://eliteraturebook.com/books/15390" TargetMode="External"/><Relationship Id="rId88" Type="http://schemas.openxmlformats.org/officeDocument/2006/relationships/hyperlink" Target="https://ganj.irandoc.ac.ir/" TargetMode="External"/><Relationship Id="rId111" Type="http://schemas.openxmlformats.org/officeDocument/2006/relationships/hyperlink" Target="https://doi.org/10.22054/qjsd.2019.11839" TargetMode="External"/><Relationship Id="rId132" Type="http://schemas.openxmlformats.org/officeDocument/2006/relationships/hyperlink" Target="https://ganj.irandoc.ac.ir/viewer/70a77b6163228a4e7b828b06023373e8" TargetMode="External"/><Relationship Id="rId153" Type="http://schemas.openxmlformats.org/officeDocument/2006/relationships/hyperlink" Target="http://dx.doi.org/10.61186/jehe.12.1.17" TargetMode="External"/><Relationship Id="rId174" Type="http://schemas.openxmlformats.org/officeDocument/2006/relationships/hyperlink" Target="https://doi.org/10.22054/qjsd.2019.11839" TargetMode="External"/><Relationship Id="rId179" Type="http://schemas.openxmlformats.org/officeDocument/2006/relationships/hyperlink" Target="https://doi.org/10.1080/02673037.2019.1570718" TargetMode="External"/><Relationship Id="rId15" Type="http://schemas.openxmlformats.org/officeDocument/2006/relationships/image" Target="media/image2.png"/><Relationship Id="rId36" Type="http://schemas.openxmlformats.org/officeDocument/2006/relationships/hyperlink" Target="https://www.tandfonline.com/doi/full/10.1080/02673037.2019.1570718" TargetMode="External"/><Relationship Id="rId57" Type="http://schemas.openxmlformats.org/officeDocument/2006/relationships/hyperlink" Target="https://journals.sagepub.com/doi/10.1177/0042098012444888" TargetMode="External"/><Relationship Id="rId106" Type="http://schemas.openxmlformats.org/officeDocument/2006/relationships/hyperlink" Target="https://hsmsp.modares.ac.ir/article_14320.html" TargetMode="External"/><Relationship Id="rId127" Type="http://schemas.openxmlformats.org/officeDocument/2006/relationships/hyperlink" Target="https://doi.org/10.22034/aaud.2020.75543.1083" TargetMode="External"/><Relationship Id="rId10" Type="http://schemas.openxmlformats.org/officeDocument/2006/relationships/image" Target="media/image1.png"/><Relationship Id="rId31" Type="http://schemas.openxmlformats.org/officeDocument/2006/relationships/hyperlink" Target="https://uwspace.uwaterloo.ca/bitstreams/3f388558-6b54-437e-aa5d-72eee8fbf8ed/download?utm_source=chatgpt.com" TargetMode="External"/><Relationship Id="rId52" Type="http://schemas.openxmlformats.org/officeDocument/2006/relationships/hyperlink" Target="https://onlinelibrary.wiley.com/doi/book/10.1002/9781444319514" TargetMode="External"/><Relationship Id="rId73" Type="http://schemas.openxmlformats.org/officeDocument/2006/relationships/image" Target="media/image6.png"/><Relationship Id="rId78" Type="http://schemas.openxmlformats.org/officeDocument/2006/relationships/image" Target="media/image10.png"/><Relationship Id="rId94" Type="http://schemas.openxmlformats.org/officeDocument/2006/relationships/hyperlink" Target="https://newleftreview.org/issues/ii66/articles/asef-bayat-tehran-paradox-city" TargetMode="External"/><Relationship Id="rId99" Type="http://schemas.openxmlformats.org/officeDocument/2006/relationships/hyperlink" Target="https://doi.org/10.22054/qjss.2017.15103.1375" TargetMode="External"/><Relationship Id="rId101" Type="http://schemas.openxmlformats.org/officeDocument/2006/relationships/hyperlink" Target="https://doi.org/10.22108/ue.2022.126996.1174" TargetMode="External"/><Relationship Id="rId122" Type="http://schemas.openxmlformats.org/officeDocument/2006/relationships/hyperlink" Target="https://doi.org/10.22080/usfs.2023.24392.2305" TargetMode="External"/><Relationship Id="rId143" Type="http://schemas.openxmlformats.org/officeDocument/2006/relationships/hyperlink" Target="https://doi.org/10.1177/23998083241234137" TargetMode="External"/><Relationship Id="rId148" Type="http://schemas.openxmlformats.org/officeDocument/2006/relationships/hyperlink" Target="https://shs.cairn.info/article/E_AMX_035_0071?utm_source=chatgpt.com" TargetMode="External"/><Relationship Id="rId164" Type="http://schemas.openxmlformats.org/officeDocument/2006/relationships/hyperlink" Target="https://doi.org/10.22034/aaud.2020.75543.1083" TargetMode="External"/><Relationship Id="rId169" Type="http://schemas.openxmlformats.org/officeDocument/2006/relationships/hyperlink" Target="https://doi.org/10.1186/s40711-016-0048-8" TargetMode="External"/><Relationship Id="rId185"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s://orcid.org/0000-0000-0000-0000" TargetMode="External"/><Relationship Id="rId180" Type="http://schemas.openxmlformats.org/officeDocument/2006/relationships/hyperlink" Target="https://doi.org/10.1177/23998083231171397" TargetMode="External"/><Relationship Id="rId26" Type="http://schemas.openxmlformats.org/officeDocument/2006/relationships/header" Target="header5.xml"/><Relationship Id="rId47" Type="http://schemas.openxmlformats.org/officeDocument/2006/relationships/hyperlink" Target="file:///C:\Users\user\Desktop\&#1575;&#1589;&#1604;&#1575;&#1581;&#1740;&#1607;%20&#1605;&#1602;&#1575;&#1604;&#1607;\.%20https:\doi.org\10.1007\978-981-96-5629-5_2" TargetMode="External"/><Relationship Id="rId68" Type="http://schemas.openxmlformats.org/officeDocument/2006/relationships/hyperlink" Target="https://hsmsp.modares.ac.ir/article_14605.html" TargetMode="External"/><Relationship Id="rId89" Type="http://schemas.openxmlformats.org/officeDocument/2006/relationships/hyperlink" Target="https://ganj.irandoc.ac.ir/" TargetMode="External"/><Relationship Id="rId112" Type="http://schemas.openxmlformats.org/officeDocument/2006/relationships/hyperlink" Target="https://sid.ir/paper/1000076/fa" TargetMode="External"/><Relationship Id="rId133" Type="http://schemas.openxmlformats.org/officeDocument/2006/relationships/hyperlink" Target="https://doi.org/10.22124/gscaj.2021.17306.1053" TargetMode="External"/><Relationship Id="rId154" Type="http://schemas.openxmlformats.org/officeDocument/2006/relationships/hyperlink" Target="https://doi.org/10.22080/usfs.2023.24392.2305" TargetMode="External"/><Relationship Id="rId175" Type="http://schemas.openxmlformats.org/officeDocument/2006/relationships/hyperlink" Target="http://journals.sabz.ac.ir/scds/article-1-281-fa.html" TargetMode="External"/><Relationship Id="rId16" Type="http://schemas.openxmlformats.org/officeDocument/2006/relationships/header" Target="header1.xml"/><Relationship Id="rId37" Type="http://schemas.openxmlformats.org/officeDocument/2006/relationships/hyperlink" Target="https://qjsd.atu.ac.ir/article_11839.html" TargetMode="External"/><Relationship Id="rId58" Type="http://schemas.openxmlformats.org/officeDocument/2006/relationships/hyperlink" Target="https://deepblue.lib.umich.edu/items/d7dfc42a-bdd5-4405-8a8e-71d5776fc740" TargetMode="External"/><Relationship Id="rId79" Type="http://schemas.openxmlformats.org/officeDocument/2006/relationships/hyperlink" Target="https://eliteraturebook.com/books/15390" TargetMode="External"/><Relationship Id="rId102" Type="http://schemas.openxmlformats.org/officeDocument/2006/relationships/hyperlink" Target="https://doi.org/10.22111/gdij.2023.7588" TargetMode="External"/><Relationship Id="rId123" Type="http://schemas.openxmlformats.org/officeDocument/2006/relationships/hyperlink" Target="https://www.magiran.com/p2828212" TargetMode="External"/><Relationship Id="rId144" Type="http://schemas.openxmlformats.org/officeDocument/2006/relationships/hyperlink" Target="https://doi.org/10.1111/j.1468-2427.2011.01100.x" TargetMode="External"/><Relationship Id="rId90" Type="http://schemas.openxmlformats.org/officeDocument/2006/relationships/hyperlink" Target="https://ganj.irandoc.ac.ir/" TargetMode="External"/><Relationship Id="rId165" Type="http://schemas.openxmlformats.org/officeDocument/2006/relationships/hyperlink" Target="https://sid.ir/paper/434162/fa" TargetMode="External"/><Relationship Id="rId186" Type="http://schemas.openxmlformats.org/officeDocument/2006/relationships/header" Target="header8.xml"/><Relationship Id="rId27" Type="http://schemas.openxmlformats.org/officeDocument/2006/relationships/footer" Target="footer1.xml"/><Relationship Id="rId48" Type="http://schemas.openxmlformats.org/officeDocument/2006/relationships/hyperlink" Target="https://press.princeton.edu/books/paperback/9780691070636/the-global-city" TargetMode="External"/><Relationship Id="rId69" Type="http://schemas.openxmlformats.org/officeDocument/2006/relationships/hyperlink" Target="https://mag.iga.ir/article_249353.html" TargetMode="External"/><Relationship Id="rId113" Type="http://schemas.openxmlformats.org/officeDocument/2006/relationships/hyperlink" Target="https://dor.isc.ac/dor/20.1001.1.22286462.1402.13.1.1.3" TargetMode="External"/><Relationship Id="rId134" Type="http://schemas.openxmlformats.org/officeDocument/2006/relationships/hyperlink" Target="https://doi.org/10.22054/qjss.2017.15103.1375" TargetMode="External"/><Relationship Id="rId80" Type="http://schemas.openxmlformats.org/officeDocument/2006/relationships/hyperlink" Target="https://ganj.irandoc.ac.ir/" TargetMode="External"/><Relationship Id="rId155" Type="http://schemas.openxmlformats.org/officeDocument/2006/relationships/hyperlink" Target="https://ganj.irandoc.ac.ir/" TargetMode="External"/><Relationship Id="rId176" Type="http://schemas.openxmlformats.org/officeDocument/2006/relationships/hyperlink" Target="https://sid.ir/paper/1000076/fa" TargetMode="External"/><Relationship Id="rId17" Type="http://schemas.openxmlformats.org/officeDocument/2006/relationships/header" Target="header2.xml"/><Relationship Id="rId38" Type="http://schemas.openxmlformats.org/officeDocument/2006/relationships/hyperlink" Target="https://www.cornellpress.cornell.edu/book/9780801474645/the-just-city/" TargetMode="External"/><Relationship Id="rId59" Type="http://schemas.openxmlformats.org/officeDocument/2006/relationships/hyperlink" Target="https://www.francoangeli.it/rivista/getArticoloFree/54137/En" TargetMode="External"/><Relationship Id="rId103" Type="http://schemas.openxmlformats.org/officeDocument/2006/relationships/hyperlink" Target="https://eliteraturebook.com/books/15390" TargetMode="External"/><Relationship Id="rId124" Type="http://schemas.openxmlformats.org/officeDocument/2006/relationships/hyperlink" Target="http://dx.doi.org/10.61186/jehe.12.1.17" TargetMode="External"/><Relationship Id="rId70" Type="http://schemas.openxmlformats.org/officeDocument/2006/relationships/hyperlink" Target="https://sanad.iau.ir/Journal/geographic/Article/1200493" TargetMode="External"/><Relationship Id="rId91" Type="http://schemas.openxmlformats.org/officeDocument/2006/relationships/hyperlink" Target="https://sid.ir/paper/434162/fa" TargetMode="External"/><Relationship Id="rId145" Type="http://schemas.openxmlformats.org/officeDocument/2006/relationships/hyperlink" Target="https://shahr.journals.umz.ac.ir/article_1011.html" TargetMode="External"/><Relationship Id="rId166" Type="http://schemas.openxmlformats.org/officeDocument/2006/relationships/hyperlink" Target="https://ganj.irandoc.ac.ir/viewer/70a77b6163228a4e7b828b06023373e8" TargetMode="External"/><Relationship Id="rId187" Type="http://schemas.openxmlformats.org/officeDocument/2006/relationships/header" Target="header9.xml"/><Relationship Id="rId1" Type="http://schemas.openxmlformats.org/officeDocument/2006/relationships/customXml" Target="../customXml/item1.xml"/><Relationship Id="rId28" Type="http://schemas.openxmlformats.org/officeDocument/2006/relationships/footer" Target="footer2.xml"/><Relationship Id="rId49" Type="http://schemas.openxmlformats.org/officeDocument/2006/relationships/hyperlink" Target="https://www.wiley-vch.de/en/areas-interest/natural-sciences/postmetropolis-978-1-57718-001-2" TargetMode="External"/><Relationship Id="rId114" Type="http://schemas.openxmlformats.org/officeDocument/2006/relationships/hyperlink" Target="https://ganj.irandoc.ac.ir/" TargetMode="External"/><Relationship Id="rId60" Type="http://schemas.openxmlformats.org/officeDocument/2006/relationships/hyperlink" Target="https://academic.oup.com/chicago-scholarship-online/book/37116?utm_source=chatgpt.com&amp;login=false" TargetMode="External"/><Relationship Id="rId81" Type="http://schemas.openxmlformats.org/officeDocument/2006/relationships/hyperlink" Target="https://ganj.irandoc.ac.ir/" TargetMode="External"/><Relationship Id="rId135" Type="http://schemas.openxmlformats.org/officeDocument/2006/relationships/hyperlink" Target="https://ganj.irandoc.ac.ir/" TargetMode="External"/><Relationship Id="rId156" Type="http://schemas.openxmlformats.org/officeDocument/2006/relationships/hyperlink" Target="https://doi.org/10.1007/978-981-96-5629-5_2" TargetMode="External"/><Relationship Id="rId177" Type="http://schemas.openxmlformats.org/officeDocument/2006/relationships/hyperlink" Target="https://eliteraturebook.com/books/153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10FE2-784F-49C1-965D-8E30FC2E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15250</Words>
  <Characters>86929</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ADA-SYSTEM</dc:creator>
  <cp:lastModifiedBy>Windows User</cp:lastModifiedBy>
  <cp:revision>2</cp:revision>
  <cp:lastPrinted>2026-01-04T01:34:00Z</cp:lastPrinted>
  <dcterms:created xsi:type="dcterms:W3CDTF">2026-01-04T01:40:00Z</dcterms:created>
  <dcterms:modified xsi:type="dcterms:W3CDTF">2026-01-04T01:40:00Z</dcterms:modified>
</cp:coreProperties>
</file>