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0C818" w14:textId="5896C90A" w:rsidR="006E1024" w:rsidRPr="00A7713A" w:rsidRDefault="009A0CDA" w:rsidP="009C2D80">
      <w:pPr>
        <w:pStyle w:val="Heading1"/>
        <w:tabs>
          <w:tab w:val="left" w:pos="494"/>
          <w:tab w:val="center" w:pos="4702"/>
        </w:tabs>
        <w:bidi w:val="0"/>
        <w:spacing w:before="120" w:after="120" w:line="312" w:lineRule="auto"/>
        <w:jc w:val="center"/>
        <w:rPr>
          <w:rFonts w:asciiTheme="majorBidi" w:hAnsiTheme="majorBidi" w:cs="B Nazanin"/>
          <w:b w:val="0"/>
          <w:bCs w:val="0"/>
          <w:sz w:val="28"/>
          <w:szCs w:val="28"/>
          <w:lang w:bidi="fa-IR"/>
        </w:rPr>
      </w:pPr>
      <w:r w:rsidRPr="009A0CDA">
        <w:rPr>
          <w:rFonts w:asciiTheme="majorBidi" w:hAnsiTheme="majorBidi" w:cs="B Nazanin"/>
          <w:sz w:val="28"/>
          <w:szCs w:val="28"/>
        </w:rPr>
        <w:t>Explaining the Role of Facilitation Office Performance in Local Participation and the Development of Informal Settlements in Tabriz Metropolis</w:t>
      </w:r>
    </w:p>
    <w:p w14:paraId="2B29372F" w14:textId="12578C0D" w:rsidR="006E1024" w:rsidRPr="00A7713A" w:rsidRDefault="003D254E" w:rsidP="00573018">
      <w:pPr>
        <w:jc w:val="center"/>
        <w:rPr>
          <w:rFonts w:asciiTheme="majorBidi" w:hAnsiTheme="majorBidi" w:cs="B Nazanin"/>
          <w:b/>
          <w:bCs/>
          <w:rtl/>
          <w:lang w:bidi="fa-IR"/>
        </w:rPr>
      </w:pPr>
      <w:r w:rsidRPr="005A6620">
        <w:rPr>
          <w:rFonts w:asciiTheme="majorBidi" w:hAnsiTheme="majorBidi" w:cs="B Nazanin"/>
          <w:sz w:val="20"/>
          <w:szCs w:val="20"/>
        </w:rPr>
        <w:t xml:space="preserve"> </w:t>
      </w:r>
      <w:r w:rsidR="00573018" w:rsidRPr="00573018">
        <w:rPr>
          <w:rFonts w:asciiTheme="majorBidi" w:hAnsiTheme="majorBidi" w:cs="B Nazanin"/>
          <w:b/>
          <w:bCs/>
          <w:sz w:val="20"/>
          <w:szCs w:val="20"/>
          <w:lang w:bidi="fa-IR"/>
        </w:rPr>
        <w:t xml:space="preserve">Mohammad Shali </w:t>
      </w:r>
      <w:r w:rsidR="00BD3189" w:rsidRPr="005A6620">
        <w:rPr>
          <w:rFonts w:asciiTheme="majorBidi" w:hAnsiTheme="majorBidi" w:cs="B Nazanin"/>
          <w:b/>
          <w:bCs/>
          <w:sz w:val="20"/>
          <w:szCs w:val="20"/>
          <w:vertAlign w:val="superscript"/>
          <w:lang w:bidi="fa-IR"/>
        </w:rPr>
        <w:t>1</w:t>
      </w:r>
      <w:r w:rsidR="00573018" w:rsidRPr="005A6620">
        <w:rPr>
          <w:rFonts w:asciiTheme="majorBidi" w:hAnsiTheme="majorBidi" w:cs="B Nazanin"/>
          <w:b/>
          <w:bCs/>
          <w:sz w:val="20"/>
          <w:szCs w:val="20"/>
          <w:vertAlign w:val="superscript"/>
          <w:lang w:val="fr-FR"/>
        </w:rPr>
        <w:sym w:font="Wingdings" w:char="F02A"/>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60F53307" wp14:editId="2BB4ADF7">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88222" name="Picture 1">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5A6620">
        <w:rPr>
          <w:rFonts w:asciiTheme="majorBidi" w:hAnsiTheme="majorBidi" w:cs="B Nazanin"/>
          <w:color w:val="1B55C9"/>
          <w:sz w:val="20"/>
          <w:szCs w:val="20"/>
          <w:bdr w:val="none" w:sz="0" w:space="0" w:color="auto" w:frame="1"/>
          <w:shd w:val="clear" w:color="auto" w:fill="FFFFFF"/>
        </w:rPr>
        <w:t xml:space="preserve"> </w:t>
      </w:r>
      <w:r w:rsidR="00AE0E36" w:rsidRPr="005A6620">
        <w:rPr>
          <w:rFonts w:asciiTheme="majorBidi" w:hAnsiTheme="majorBidi" w:cs="B Nazanin"/>
          <w:sz w:val="20"/>
          <w:szCs w:val="20"/>
          <w:lang w:bidi="fa-IR"/>
        </w:rPr>
        <w:t xml:space="preserve">| </w:t>
      </w:r>
      <w:proofErr w:type="spellStart"/>
      <w:r w:rsidR="00573018" w:rsidRPr="00573018">
        <w:rPr>
          <w:rFonts w:asciiTheme="majorBidi" w:hAnsiTheme="majorBidi" w:cs="B Nazanin"/>
          <w:b/>
          <w:bCs/>
          <w:sz w:val="20"/>
          <w:szCs w:val="20"/>
          <w:lang w:bidi="fa-IR"/>
        </w:rPr>
        <w:t>Hosna</w:t>
      </w:r>
      <w:proofErr w:type="spellEnd"/>
      <w:r w:rsidR="00573018" w:rsidRPr="00573018">
        <w:rPr>
          <w:rFonts w:asciiTheme="majorBidi" w:hAnsiTheme="majorBidi" w:cs="B Nazanin"/>
          <w:b/>
          <w:bCs/>
          <w:sz w:val="20"/>
          <w:szCs w:val="20"/>
          <w:lang w:bidi="fa-IR"/>
        </w:rPr>
        <w:t xml:space="preserve"> </w:t>
      </w:r>
      <w:proofErr w:type="spellStart"/>
      <w:r w:rsidR="00573018" w:rsidRPr="00573018">
        <w:rPr>
          <w:rFonts w:asciiTheme="majorBidi" w:hAnsiTheme="majorBidi" w:cs="B Nazanin"/>
          <w:b/>
          <w:bCs/>
          <w:sz w:val="20"/>
          <w:szCs w:val="20"/>
          <w:lang w:bidi="fa-IR"/>
        </w:rPr>
        <w:t>Emamzadeh</w:t>
      </w:r>
      <w:proofErr w:type="spellEnd"/>
      <w:r w:rsidR="00573018" w:rsidRPr="00573018">
        <w:rPr>
          <w:rFonts w:asciiTheme="majorBidi" w:hAnsiTheme="majorBidi" w:cs="B Nazanin"/>
          <w:b/>
          <w:bCs/>
          <w:sz w:val="20"/>
          <w:szCs w:val="20"/>
          <w:vertAlign w:val="superscript"/>
          <w:lang w:bidi="fa-IR"/>
        </w:rPr>
        <w:t xml:space="preserve"> </w:t>
      </w:r>
      <w:r w:rsidR="00E742E0" w:rsidRPr="005A6620">
        <w:rPr>
          <w:rFonts w:asciiTheme="majorBidi" w:hAnsiTheme="majorBidi" w:cs="B Nazanin"/>
          <w:b/>
          <w:bCs/>
          <w:sz w:val="20"/>
          <w:szCs w:val="20"/>
          <w:vertAlign w:val="superscript"/>
          <w:lang w:bidi="fa-IR"/>
        </w:rPr>
        <w:t>2</w:t>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39B37BEB" wp14:editId="70212C4A">
            <wp:extent cx="152400" cy="152400"/>
            <wp:effectExtent l="0" t="0" r="0" b="0"/>
            <wp:docPr id="2" name="Picture 4">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5A6620">
        <w:rPr>
          <w:rFonts w:asciiTheme="majorBidi" w:hAnsiTheme="majorBidi" w:cs="B Nazanin"/>
          <w:color w:val="1B55C9"/>
          <w:sz w:val="20"/>
          <w:szCs w:val="20"/>
          <w:bdr w:val="none" w:sz="0" w:space="0" w:color="auto" w:frame="1"/>
          <w:shd w:val="clear" w:color="auto" w:fill="FFFFFF"/>
        </w:rPr>
        <w:t xml:space="preserve"> </w:t>
      </w:r>
    </w:p>
    <w:p w14:paraId="6736C037" w14:textId="77777777" w:rsidR="006E1024" w:rsidRPr="00A7713A" w:rsidRDefault="006E1024" w:rsidP="00D14A48">
      <w:pPr>
        <w:tabs>
          <w:tab w:val="left" w:pos="6870"/>
        </w:tabs>
        <w:spacing w:line="120" w:lineRule="auto"/>
        <w:rPr>
          <w:rFonts w:asciiTheme="majorBidi" w:hAnsiTheme="majorBidi" w:cs="B Nazanin"/>
          <w:sz w:val="20"/>
          <w:szCs w:val="20"/>
          <w:rtl/>
          <w:lang w:bidi="fa-IR"/>
        </w:rPr>
      </w:pPr>
    </w:p>
    <w:p w14:paraId="28AB01B3" w14:textId="5D3C4DDA" w:rsidR="00573018" w:rsidRPr="00A7713A" w:rsidRDefault="00573018" w:rsidP="00573018">
      <w:pPr>
        <w:ind w:left="284" w:hanging="284"/>
        <w:jc w:val="both"/>
        <w:rPr>
          <w:rFonts w:asciiTheme="majorBidi" w:hAnsiTheme="majorBidi" w:cs="B Nazanin"/>
          <w:sz w:val="18"/>
          <w:szCs w:val="18"/>
          <w:rtl/>
          <w:lang w:bidi="fa-IR"/>
        </w:rPr>
      </w:pPr>
      <w:r w:rsidRPr="00A7713A">
        <w:rPr>
          <w:rFonts w:asciiTheme="majorBidi" w:hAnsiTheme="majorBidi" w:cs="B Nazanin"/>
          <w:sz w:val="18"/>
          <w:szCs w:val="18"/>
        </w:rPr>
        <w:t xml:space="preserve">1. </w:t>
      </w:r>
      <w:r w:rsidRPr="00274332">
        <w:rPr>
          <w:sz w:val="18"/>
          <w:szCs w:val="18"/>
        </w:rPr>
        <w:t>Assistant Professor of Academic Center for Education, Culture and Research (ACECR).</w:t>
      </w:r>
      <w:r>
        <w:rPr>
          <w:sz w:val="18"/>
          <w:szCs w:val="18"/>
        </w:rPr>
        <w:t xml:space="preserve"> </w:t>
      </w:r>
      <w:r w:rsidRPr="00274332">
        <w:rPr>
          <w:sz w:val="18"/>
          <w:szCs w:val="18"/>
        </w:rPr>
        <w:t>Tabriz.</w:t>
      </w:r>
      <w:r>
        <w:rPr>
          <w:sz w:val="18"/>
          <w:szCs w:val="18"/>
        </w:rPr>
        <w:t xml:space="preserve"> </w:t>
      </w:r>
      <w:proofErr w:type="gramStart"/>
      <w:r w:rsidRPr="00274332">
        <w:rPr>
          <w:sz w:val="18"/>
          <w:szCs w:val="18"/>
        </w:rPr>
        <w:t>Iran</w:t>
      </w:r>
      <w:r>
        <w:rPr>
          <w:sz w:val="18"/>
          <w:szCs w:val="18"/>
        </w:rPr>
        <w:t xml:space="preserve"> .</w:t>
      </w:r>
      <w:proofErr w:type="gramEnd"/>
      <w:r>
        <w:rPr>
          <w:sz w:val="18"/>
          <w:szCs w:val="18"/>
        </w:rPr>
        <w:t xml:space="preserve"> </w:t>
      </w:r>
      <w:r w:rsidRPr="003D254E">
        <w:rPr>
          <w:sz w:val="18"/>
          <w:szCs w:val="18"/>
        </w:rPr>
        <w:t>E</w:t>
      </w:r>
      <w:r>
        <w:rPr>
          <w:sz w:val="18"/>
          <w:szCs w:val="18"/>
        </w:rPr>
        <w:t>-</w:t>
      </w:r>
      <w:r w:rsidRPr="003D254E">
        <w:rPr>
          <w:sz w:val="18"/>
          <w:szCs w:val="18"/>
        </w:rPr>
        <w:t xml:space="preserve">mail: </w:t>
      </w:r>
      <w:r w:rsidRPr="00573018">
        <w:rPr>
          <w:rFonts w:asciiTheme="majorBidi" w:hAnsiTheme="majorBidi" w:cs="B Nazanin"/>
          <w:color w:val="0033CC"/>
          <w:sz w:val="18"/>
          <w:szCs w:val="18"/>
        </w:rPr>
        <w:t xml:space="preserve">shali@acecr.ac.ir </w:t>
      </w:r>
    </w:p>
    <w:p w14:paraId="436CE620" w14:textId="23FAFD25" w:rsidR="00573018" w:rsidRPr="00A7713A" w:rsidRDefault="00573018" w:rsidP="00573018">
      <w:pPr>
        <w:ind w:left="284" w:hanging="284"/>
        <w:jc w:val="both"/>
        <w:rPr>
          <w:rFonts w:asciiTheme="majorBidi" w:hAnsiTheme="majorBidi" w:cs="B Nazanin"/>
          <w:sz w:val="18"/>
          <w:szCs w:val="18"/>
        </w:rPr>
      </w:pPr>
      <w:r w:rsidRPr="00A7713A">
        <w:rPr>
          <w:rFonts w:asciiTheme="majorBidi" w:hAnsiTheme="majorBidi" w:cs="B Nazanin"/>
          <w:sz w:val="18"/>
          <w:szCs w:val="18"/>
        </w:rPr>
        <w:t xml:space="preserve">2. </w:t>
      </w:r>
      <w:r w:rsidRPr="00274332">
        <w:rPr>
          <w:sz w:val="18"/>
          <w:szCs w:val="18"/>
        </w:rPr>
        <w:t>M.Sc. in Urban planning, Urban planning Department, Seraj Higher Education Institute, Tabriz, Iran.</w:t>
      </w:r>
      <w:r>
        <w:rPr>
          <w:sz w:val="18"/>
          <w:szCs w:val="18"/>
        </w:rPr>
        <w:t xml:space="preserve"> </w:t>
      </w:r>
      <w:r w:rsidRPr="00DB36DC">
        <w:rPr>
          <w:sz w:val="18"/>
          <w:szCs w:val="18"/>
        </w:rPr>
        <w:t xml:space="preserve">E-mail: </w:t>
      </w:r>
      <w:r w:rsidRPr="00573018">
        <w:rPr>
          <w:color w:val="0033CC"/>
          <w:sz w:val="18"/>
          <w:szCs w:val="18"/>
        </w:rPr>
        <w:t>hosna.emamzadeh20@gmail.com</w:t>
      </w: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77"/>
        <w:gridCol w:w="6311"/>
      </w:tblGrid>
      <w:tr w:rsidR="006E1024" w:rsidRPr="00A7713A" w14:paraId="28A30721" w14:textId="77777777" w:rsidTr="00573018">
        <w:tc>
          <w:tcPr>
            <w:tcW w:w="2477"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311" w:type="dxa"/>
            <w:tcBorders>
              <w:left w:val="dotDash" w:sz="4" w:space="0" w:color="auto"/>
            </w:tcBorders>
            <w:shd w:val="clear" w:color="auto" w:fill="D9D9D9" w:themeFill="background1" w:themeFillShade="D9"/>
          </w:tcPr>
          <w:p w14:paraId="436584C3" w14:textId="56223A9B" w:rsidR="006E1024" w:rsidRPr="00A7713A" w:rsidRDefault="006E1024" w:rsidP="008477B3">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p>
        </w:tc>
      </w:tr>
      <w:tr w:rsidR="006E1024" w:rsidRPr="00A7713A" w14:paraId="15860B53" w14:textId="77777777" w:rsidTr="00573018">
        <w:trPr>
          <w:trHeight w:val="2571"/>
        </w:trPr>
        <w:tc>
          <w:tcPr>
            <w:tcW w:w="2477" w:type="dxa"/>
            <w:tcBorders>
              <w:right w:val="dotDash" w:sz="4" w:space="0" w:color="auto"/>
            </w:tcBorders>
          </w:tcPr>
          <w:p w14:paraId="1155521C" w14:textId="734712FA" w:rsidR="006E1024" w:rsidRPr="00A7713A" w:rsidRDefault="006E1024" w:rsidP="008477B3">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p>
          <w:p w14:paraId="113BBCD7" w14:textId="77777777" w:rsidR="006E1024" w:rsidRPr="00A7713A" w:rsidRDefault="006E1024" w:rsidP="006E102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09A1D0F8" w14:textId="77777777" w:rsidR="0094060D" w:rsidRPr="00A7713A" w:rsidRDefault="0094060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77777777"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75BD7937" w14:textId="77777777"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0E02AA5" w14:textId="77777777" w:rsidR="00DA65E2" w:rsidRPr="00A7713A" w:rsidRDefault="00DA65E2"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32D0B291" w14:textId="77777777" w:rsidR="00BB192F"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448F70D1" w14:textId="77777777" w:rsidR="00A52C23" w:rsidRDefault="00A52C23" w:rsidP="00DA65E2">
            <w:pPr>
              <w:spacing w:line="280" w:lineRule="exact"/>
              <w:ind w:left="851" w:hanging="851"/>
              <w:jc w:val="both"/>
              <w:rPr>
                <w:rFonts w:asciiTheme="majorBidi" w:hAnsiTheme="majorBidi" w:cs="B Nazanin"/>
                <w:iCs/>
                <w:sz w:val="18"/>
                <w:szCs w:val="18"/>
              </w:rPr>
            </w:pPr>
            <w:r w:rsidRPr="00A52C23">
              <w:rPr>
                <w:rFonts w:asciiTheme="majorBidi" w:hAnsiTheme="majorBidi" w:cs="B Nazanin"/>
                <w:iCs/>
                <w:sz w:val="18"/>
                <w:szCs w:val="18"/>
              </w:rPr>
              <w:t>Facilitation Offices,</w:t>
            </w:r>
          </w:p>
          <w:p w14:paraId="51994EE0" w14:textId="77777777" w:rsidR="00A52C23" w:rsidRDefault="00A52C23" w:rsidP="00DA65E2">
            <w:pPr>
              <w:spacing w:line="280" w:lineRule="exact"/>
              <w:ind w:left="851" w:hanging="851"/>
              <w:jc w:val="both"/>
              <w:rPr>
                <w:rFonts w:asciiTheme="majorBidi" w:hAnsiTheme="majorBidi" w:cs="B Nazanin"/>
                <w:iCs/>
                <w:sz w:val="18"/>
                <w:szCs w:val="18"/>
              </w:rPr>
            </w:pPr>
            <w:r w:rsidRPr="00A52C23">
              <w:rPr>
                <w:rFonts w:asciiTheme="majorBidi" w:hAnsiTheme="majorBidi" w:cs="B Nazanin"/>
                <w:iCs/>
                <w:sz w:val="18"/>
                <w:szCs w:val="18"/>
              </w:rPr>
              <w:t xml:space="preserve"> Informal Settlements,</w:t>
            </w:r>
          </w:p>
          <w:p w14:paraId="535D4EE8" w14:textId="77777777" w:rsidR="00A52C23" w:rsidRDefault="00A52C23" w:rsidP="00DA65E2">
            <w:pPr>
              <w:spacing w:line="280" w:lineRule="exact"/>
              <w:ind w:left="851" w:hanging="851"/>
              <w:jc w:val="both"/>
              <w:rPr>
                <w:rFonts w:asciiTheme="majorBidi" w:hAnsiTheme="majorBidi" w:cs="B Nazanin"/>
                <w:iCs/>
                <w:sz w:val="18"/>
                <w:szCs w:val="18"/>
              </w:rPr>
            </w:pPr>
            <w:r w:rsidRPr="00A52C23">
              <w:rPr>
                <w:rFonts w:asciiTheme="majorBidi" w:hAnsiTheme="majorBidi" w:cs="B Nazanin"/>
                <w:iCs/>
                <w:sz w:val="18"/>
                <w:szCs w:val="18"/>
              </w:rPr>
              <w:t xml:space="preserve"> Empowerment,</w:t>
            </w:r>
          </w:p>
          <w:p w14:paraId="174813C7" w14:textId="77777777" w:rsidR="00A52C23" w:rsidRDefault="00A52C23" w:rsidP="00DA65E2">
            <w:pPr>
              <w:spacing w:line="280" w:lineRule="exact"/>
              <w:ind w:left="851" w:hanging="851"/>
              <w:jc w:val="both"/>
              <w:rPr>
                <w:rFonts w:asciiTheme="majorBidi" w:hAnsiTheme="majorBidi" w:cs="B Nazanin"/>
                <w:iCs/>
                <w:sz w:val="18"/>
                <w:szCs w:val="18"/>
              </w:rPr>
            </w:pPr>
            <w:r w:rsidRPr="00A52C23">
              <w:rPr>
                <w:rFonts w:asciiTheme="majorBidi" w:hAnsiTheme="majorBidi" w:cs="B Nazanin"/>
                <w:iCs/>
                <w:sz w:val="18"/>
                <w:szCs w:val="18"/>
              </w:rPr>
              <w:t xml:space="preserve"> </w:t>
            </w:r>
            <w:proofErr w:type="spellStart"/>
            <w:r w:rsidRPr="00A52C23">
              <w:rPr>
                <w:rFonts w:asciiTheme="majorBidi" w:hAnsiTheme="majorBidi" w:cs="B Nazanin"/>
                <w:iCs/>
                <w:sz w:val="18"/>
                <w:szCs w:val="18"/>
              </w:rPr>
              <w:t>SmartPLS</w:t>
            </w:r>
            <w:proofErr w:type="spellEnd"/>
            <w:r w:rsidRPr="00A52C23">
              <w:rPr>
                <w:rFonts w:asciiTheme="majorBidi" w:hAnsiTheme="majorBidi" w:cs="B Nazanin"/>
                <w:iCs/>
                <w:sz w:val="18"/>
                <w:szCs w:val="18"/>
              </w:rPr>
              <w:t>,</w:t>
            </w:r>
          </w:p>
          <w:p w14:paraId="75C19EAC" w14:textId="1F9596C9" w:rsidR="00A52C23" w:rsidRDefault="00A52C23" w:rsidP="00DA65E2">
            <w:pPr>
              <w:spacing w:line="280" w:lineRule="exact"/>
              <w:ind w:left="851" w:hanging="851"/>
              <w:jc w:val="both"/>
              <w:rPr>
                <w:rFonts w:asciiTheme="majorBidi" w:hAnsiTheme="majorBidi" w:cs="B Nazanin"/>
                <w:iCs/>
                <w:sz w:val="18"/>
                <w:szCs w:val="18"/>
              </w:rPr>
            </w:pPr>
            <w:r w:rsidRPr="00A52C23">
              <w:rPr>
                <w:rFonts w:asciiTheme="majorBidi" w:hAnsiTheme="majorBidi" w:cs="B Nazanin"/>
                <w:iCs/>
                <w:sz w:val="18"/>
                <w:szCs w:val="18"/>
              </w:rPr>
              <w:t xml:space="preserve"> Tabriz</w:t>
            </w:r>
            <w:r>
              <w:rPr>
                <w:rFonts w:asciiTheme="majorBidi" w:hAnsiTheme="majorBidi" w:cs="B Nazanin"/>
                <w:iCs/>
                <w:sz w:val="18"/>
                <w:szCs w:val="18"/>
              </w:rPr>
              <w:t xml:space="preserve"> </w:t>
            </w:r>
            <w:r w:rsidRPr="00A52C23">
              <w:rPr>
                <w:rFonts w:asciiTheme="majorBidi" w:hAnsiTheme="majorBidi" w:cs="B Nazanin"/>
                <w:iCs/>
                <w:sz w:val="18"/>
                <w:szCs w:val="18"/>
              </w:rPr>
              <w:t>Metropolis,</w:t>
            </w:r>
          </w:p>
          <w:p w14:paraId="6FCDDAAF" w14:textId="1FF1292B" w:rsidR="00DA65E2" w:rsidRPr="00A7713A" w:rsidRDefault="00A52C23" w:rsidP="00A52C23">
            <w:pPr>
              <w:spacing w:line="280" w:lineRule="exact"/>
              <w:ind w:left="851" w:hanging="851"/>
              <w:jc w:val="both"/>
              <w:rPr>
                <w:rFonts w:asciiTheme="majorBidi" w:hAnsiTheme="majorBidi" w:cs="B Nazanin"/>
                <w:rtl/>
              </w:rPr>
            </w:pPr>
            <w:r w:rsidRPr="00A52C23">
              <w:rPr>
                <w:rFonts w:asciiTheme="majorBidi" w:hAnsiTheme="majorBidi" w:cs="B Nazanin"/>
                <w:iCs/>
                <w:sz w:val="18"/>
                <w:szCs w:val="18"/>
              </w:rPr>
              <w:t xml:space="preserve"> Urban Regeneration</w:t>
            </w:r>
          </w:p>
        </w:tc>
        <w:tc>
          <w:tcPr>
            <w:tcW w:w="6311" w:type="dxa"/>
            <w:tcBorders>
              <w:left w:val="dotDash" w:sz="4" w:space="0" w:color="auto"/>
            </w:tcBorders>
          </w:tcPr>
          <w:p w14:paraId="0C0777A7" w14:textId="0B6052EC" w:rsidR="00631BE6" w:rsidRPr="00A7713A" w:rsidRDefault="00D7437D" w:rsidP="00A52C23">
            <w:pPr>
              <w:spacing w:line="280" w:lineRule="exact"/>
              <w:jc w:val="both"/>
              <w:rPr>
                <w:rFonts w:asciiTheme="majorBidi" w:hAnsiTheme="majorBidi" w:cs="B Nazanin"/>
                <w:sz w:val="22"/>
                <w:szCs w:val="22"/>
                <w:rtl/>
              </w:rPr>
            </w:pPr>
            <w:r w:rsidRPr="00D7437D">
              <w:rPr>
                <w:rFonts w:asciiTheme="majorBidi" w:hAnsiTheme="majorBidi" w:cs="B Nazanin"/>
                <w:sz w:val="22"/>
                <w:szCs w:val="22"/>
              </w:rPr>
              <w:t xml:space="preserve">Informal settlements, as one of the most important challenges of urban management in Iranian metropolises, require the adoption of new approaches with an emphasis on public participation and a community-based approach in the field of local planning and development. Within this framework, facilitation offices have been established in some informal neighborhoods with the aim of raising awareness and empowering residents, strengthening the relationship between official institutions and the local community, and improving social, economic, and physical indicators. However, the effectiveness of these offices in practice has been less evaluated structurally and empirically. The present study aimed to analyze the performance of facilitation offices in four neighborhoods of Tabriz metropolis, focusing on its relationship with empowerment, social participation, and physical, economic, and social </w:t>
            </w:r>
            <w:proofErr w:type="spellStart"/>
            <w:proofErr w:type="gramStart"/>
            <w:r w:rsidRPr="00D7437D">
              <w:rPr>
                <w:rFonts w:asciiTheme="majorBidi" w:hAnsiTheme="majorBidi" w:cs="B Nazanin"/>
                <w:sz w:val="22"/>
                <w:szCs w:val="22"/>
              </w:rPr>
              <w:t>outcomes.</w:t>
            </w:r>
            <w:r w:rsidR="00A52C23" w:rsidRPr="00A52C23">
              <w:rPr>
                <w:rFonts w:asciiTheme="majorBidi" w:hAnsiTheme="majorBidi" w:cs="B Nazanin"/>
                <w:sz w:val="22"/>
                <w:szCs w:val="22"/>
              </w:rPr>
              <w:t>The</w:t>
            </w:r>
            <w:proofErr w:type="spellEnd"/>
            <w:proofErr w:type="gramEnd"/>
            <w:r w:rsidR="00A52C23" w:rsidRPr="00A52C23">
              <w:rPr>
                <w:rFonts w:asciiTheme="majorBidi" w:hAnsiTheme="majorBidi" w:cs="B Nazanin"/>
                <w:sz w:val="22"/>
                <w:szCs w:val="22"/>
              </w:rPr>
              <w:t xml:space="preserve"> research method is descriptive-analytical and applied. Data were collected in the field using a researcher-made questionnaire from </w:t>
            </w:r>
            <w:r w:rsidR="00467D37">
              <w:rPr>
                <w:rFonts w:asciiTheme="majorBidi" w:hAnsiTheme="majorBidi" w:cs="B Nazanin"/>
                <w:sz w:val="22"/>
                <w:szCs w:val="22"/>
              </w:rPr>
              <w:t>396</w:t>
            </w:r>
            <w:r w:rsidR="00A52C23" w:rsidRPr="00A52C23">
              <w:rPr>
                <w:rFonts w:asciiTheme="majorBidi" w:hAnsiTheme="majorBidi" w:cs="B Nazanin"/>
                <w:sz w:val="22"/>
                <w:szCs w:val="22"/>
              </w:rPr>
              <w:t xml:space="preserve"> residents of neighborhoods with facilitation offices in 1401 and analyzed using structural equation modeling in </w:t>
            </w:r>
            <w:proofErr w:type="spellStart"/>
            <w:r w:rsidR="00A52C23" w:rsidRPr="00A52C23">
              <w:rPr>
                <w:rFonts w:asciiTheme="majorBidi" w:hAnsiTheme="majorBidi" w:cs="B Nazanin"/>
                <w:sz w:val="22"/>
                <w:szCs w:val="22"/>
              </w:rPr>
              <w:t>SmartPLS</w:t>
            </w:r>
            <w:proofErr w:type="spellEnd"/>
            <w:r w:rsidR="00A52C23" w:rsidRPr="00A52C23">
              <w:rPr>
                <w:rFonts w:asciiTheme="majorBidi" w:hAnsiTheme="majorBidi" w:cs="B Nazanin"/>
                <w:sz w:val="22"/>
                <w:szCs w:val="22"/>
              </w:rPr>
              <w:t xml:space="preserve"> software. The results showed that the performance of the offices had a direct effect on empowerment with a coefficient of 0.907 and on local participation with a coefficient of 0.636. Participation also played a significant mediating role in improving social indicators with a coefficient of 0.438, economic indicators with a coefficient of 0.294, and physical indicators with a coefficient of 0.266. Also, educational measures, transparent information, and interaction with local institutions were among the most important influential factors in the neighborhood development process. Accordingly, the research findings can be a basis for reviewing urban policies and creating participation-based institutions in the process of recreating and developing informal settlements.</w:t>
            </w:r>
          </w:p>
        </w:tc>
      </w:tr>
      <w:tr w:rsidR="006E1024" w:rsidRPr="00A7713A" w14:paraId="64CA7091" w14:textId="77777777" w:rsidTr="00573018">
        <w:tc>
          <w:tcPr>
            <w:tcW w:w="8788"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6F7BDFBF" w:rsidR="006E1024" w:rsidRPr="00A7713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573018">
                  <w:rPr>
                    <w:rFonts w:asciiTheme="majorBidi" w:hAnsiTheme="majorBidi" w:cs="B Nazanin"/>
                    <w:sz w:val="18"/>
                    <w:szCs w:val="18"/>
                  </w:rPr>
                  <w:t>Shali</w:t>
                </w:r>
                <w:r w:rsidR="00232A25" w:rsidRPr="00A7713A">
                  <w:rPr>
                    <w:rFonts w:asciiTheme="majorBidi" w:hAnsiTheme="majorBidi" w:cs="B Nazanin"/>
                    <w:sz w:val="18"/>
                    <w:szCs w:val="18"/>
                  </w:rPr>
                  <w:t xml:space="preserve">, </w:t>
                </w:r>
                <w:r w:rsidR="00573018">
                  <w:rPr>
                    <w:rFonts w:asciiTheme="majorBidi" w:hAnsiTheme="majorBidi" w:cs="B Nazanin"/>
                    <w:sz w:val="18"/>
                    <w:szCs w:val="18"/>
                  </w:rPr>
                  <w:t>M</w:t>
                </w:r>
                <w:r w:rsidR="00232A25" w:rsidRPr="00A7713A">
                  <w:rPr>
                    <w:rFonts w:asciiTheme="majorBidi" w:hAnsiTheme="majorBidi" w:cs="B Nazanin"/>
                    <w:sz w:val="18"/>
                    <w:szCs w:val="18"/>
                  </w:rPr>
                  <w:t xml:space="preserve">., </w:t>
                </w:r>
                <w:proofErr w:type="spellStart"/>
                <w:r w:rsidR="00573018" w:rsidRPr="00573018">
                  <w:rPr>
                    <w:rFonts w:asciiTheme="majorBidi" w:hAnsiTheme="majorBidi" w:cs="B Nazanin"/>
                    <w:sz w:val="18"/>
                    <w:szCs w:val="18"/>
                  </w:rPr>
                  <w:t>Emamzadeh</w:t>
                </w:r>
                <w:proofErr w:type="spellEnd"/>
                <w:r w:rsidR="00232A25" w:rsidRPr="00A7713A">
                  <w:rPr>
                    <w:rFonts w:asciiTheme="majorBidi" w:hAnsiTheme="majorBidi" w:cs="B Nazanin"/>
                    <w:sz w:val="18"/>
                    <w:szCs w:val="18"/>
                  </w:rPr>
                  <w:t xml:space="preserve">, </w:t>
                </w:r>
                <w:r w:rsidR="00573018">
                  <w:rPr>
                    <w:rFonts w:asciiTheme="majorBidi" w:hAnsiTheme="majorBidi" w:cs="B Nazanin"/>
                    <w:sz w:val="18"/>
                    <w:szCs w:val="18"/>
                  </w:rPr>
                  <w:t>H</w:t>
                </w:r>
                <w:r w:rsidR="00232A25" w:rsidRPr="00A7713A">
                  <w:rPr>
                    <w:rFonts w:asciiTheme="majorBidi" w:hAnsiTheme="majorBidi" w:cs="B Nazanin"/>
                    <w:sz w:val="18"/>
                    <w:szCs w:val="18"/>
                  </w:rPr>
                  <w:t>.</w:t>
                </w:r>
                <w:r w:rsidRPr="00A7713A">
                  <w:rPr>
                    <w:rFonts w:asciiTheme="majorBidi" w:hAnsiTheme="majorBidi" w:cs="B Nazanin"/>
                    <w:sz w:val="18"/>
                    <w:szCs w:val="18"/>
                  </w:rPr>
                  <w:t xml:space="preserve"> (202</w:t>
                </w:r>
                <w:r w:rsidR="00573018">
                  <w:rPr>
                    <w:rFonts w:asciiTheme="majorBidi" w:hAnsiTheme="majorBidi" w:cs="B Nazanin"/>
                    <w:sz w:val="18"/>
                    <w:szCs w:val="18"/>
                  </w:rPr>
                  <w:t>5</w:t>
                </w:r>
                <w:r w:rsidRPr="00A7713A">
                  <w:rPr>
                    <w:rFonts w:asciiTheme="majorBidi" w:hAnsiTheme="majorBidi" w:cs="B Nazanin"/>
                    <w:sz w:val="18"/>
                    <w:szCs w:val="18"/>
                  </w:rPr>
                  <w:t xml:space="preserve">). </w:t>
                </w:r>
                <w:r w:rsidR="00573018" w:rsidRPr="00573018">
                  <w:rPr>
                    <w:rFonts w:asciiTheme="majorBidi" w:hAnsiTheme="majorBidi" w:cs="B Nazanin"/>
                    <w:sz w:val="18"/>
                    <w:szCs w:val="18"/>
                  </w:rPr>
                  <w:t>Explaining the Role of Facilitation Office Performance in Local Participation and the Development of Informal Settlements in Tabriz Metropolis</w:t>
                </w:r>
                <w:r w:rsidR="00573018">
                  <w:rPr>
                    <w:rFonts w:asciiTheme="majorBidi" w:hAnsiTheme="majorBidi" w:cs="B Nazanin"/>
                    <w:sz w:val="18"/>
                    <w:szCs w:val="18"/>
                  </w:rPr>
                  <w:t xml:space="preserve">. </w:t>
                </w:r>
                <w:r w:rsidR="00682DCF" w:rsidRPr="00A7713A">
                  <w:rPr>
                    <w:rFonts w:asciiTheme="majorBidi" w:hAnsiTheme="majorBidi" w:cs="B Nazanin"/>
                    <w:i/>
                    <w:iCs/>
                    <w:sz w:val="18"/>
                    <w:szCs w:val="18"/>
                  </w:rPr>
                  <w:t xml:space="preserve">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8752" behindDoc="0" locked="0" layoutInCell="1" allowOverlap="1" wp14:anchorId="32F1079C" wp14:editId="309E4E45">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proofErr w:type="spellStart"/>
                <w:r w:rsidR="00902DDD" w:rsidRPr="00902DDD">
                  <w:rPr>
                    <w:rFonts w:asciiTheme="majorBidi" w:hAnsiTheme="majorBidi" w:cs="B Nazanin"/>
                    <w:sz w:val="18"/>
                    <w:szCs w:val="18"/>
                  </w:rPr>
                  <w:t>Kharazmi</w:t>
                </w:r>
                <w:proofErr w:type="spellEnd"/>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32E35AB" w14:textId="77777777" w:rsidR="005A5025" w:rsidRDefault="005A5025" w:rsidP="005A5025">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3EB09A9D"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p>
        </w:tc>
      </w:tr>
    </w:tbl>
    <w:p w14:paraId="2BD02C8A" w14:textId="77777777" w:rsidR="00631B7C" w:rsidRDefault="00631B7C" w:rsidP="005A5025">
      <w:pPr>
        <w:tabs>
          <w:tab w:val="left" w:pos="1408"/>
        </w:tabs>
        <w:rPr>
          <w:rFonts w:asciiTheme="majorBidi" w:hAnsiTheme="majorBidi" w:cs="B Nazanin"/>
          <w:sz w:val="20"/>
          <w:szCs w:val="20"/>
        </w:rPr>
      </w:pPr>
    </w:p>
    <w:p w14:paraId="37478DB3" w14:textId="4444CC89"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Introduction</w:t>
      </w:r>
    </w:p>
    <w:p w14:paraId="4759DABB" w14:textId="5AC3F0B1" w:rsidR="002356E0" w:rsidRDefault="002356E0" w:rsidP="002356E0">
      <w:pPr>
        <w:pStyle w:val="ListParagraph"/>
        <w:tabs>
          <w:tab w:val="left" w:pos="1408"/>
        </w:tabs>
        <w:bidi w:val="0"/>
        <w:jc w:val="both"/>
        <w:rPr>
          <w:rFonts w:asciiTheme="majorBidi" w:hAnsiTheme="majorBidi" w:cs="B Nazanin"/>
        </w:rPr>
      </w:pPr>
      <w:r w:rsidRPr="002356E0">
        <w:rPr>
          <w:rFonts w:asciiTheme="majorBidi" w:hAnsiTheme="majorBidi" w:cs="B Nazanin"/>
        </w:rPr>
        <w:t>In recent years, informal settlements, as one of the most important spatial planning challenges in Iranian metropolises, have attracted widespread attention in urban geography studies. These settlements are often formed on the outskirts of cities and outside the formal frameworks of urban development and face issues such as lack of services, weak infrastructure, poverty, physical insecurity, and social fragmentation. Among the new approaches in managing these areas is the establishment of facilitation offices with the aim of empowering residents, increasing social capital, and improving the social and physical conditions of neighborhoods. However, what has been less carefully evaluated in the research literature is the analysis of the effectiveness of these offices in the local development process based on empirical evidence. Previous studies, while pointing out the positive role of facilitation offices, have often addressed this issue qualitatively or ad hoc, and have paid less attention to measuring the structural relationships between the offices' performance, participation, empowerment, and development outcomes in the form of a specific conceptual model. Therefore, the present study examines the performance of facilitation offices in four informal settlements in the Tabriz metropolis. The main issue is to what extent these offices have been able to be effective in realizing neighborhood development through education, participation, and institutional coordination. The main question of the research is what impact has the performance of facilitation offices had on resident participation, empowerment, and social, economic, and physical outcomes in informal settlements? The aim of this study is to explain the structure of the relationships between these factors using the structural equation modeling method and to provide empirical evidence for neighborhood-based policymaking in Iranian metropolises.</w:t>
      </w:r>
    </w:p>
    <w:p w14:paraId="420CC2DB" w14:textId="77777777" w:rsidR="00F226F5" w:rsidRDefault="00F226F5" w:rsidP="00A33A84">
      <w:pPr>
        <w:pStyle w:val="ListParagraph"/>
        <w:tabs>
          <w:tab w:val="left" w:pos="1408"/>
        </w:tabs>
        <w:bidi w:val="0"/>
        <w:rPr>
          <w:rFonts w:asciiTheme="majorBidi" w:hAnsiTheme="majorBidi" w:cs="B Nazanin"/>
          <w:b/>
          <w:bCs/>
        </w:rPr>
      </w:pPr>
      <w:r w:rsidRPr="00F226F5">
        <w:rPr>
          <w:rFonts w:asciiTheme="majorBidi" w:hAnsiTheme="majorBidi" w:cs="B Nazanin"/>
          <w:b/>
          <w:bCs/>
        </w:rPr>
        <w:t xml:space="preserve">Material and Methods </w:t>
      </w:r>
    </w:p>
    <w:p w14:paraId="3FC11575" w14:textId="74768CB9" w:rsidR="005D1EEA" w:rsidRDefault="005D1EEA" w:rsidP="00D7437D">
      <w:pPr>
        <w:pStyle w:val="ListParagraph"/>
        <w:tabs>
          <w:tab w:val="left" w:pos="1408"/>
        </w:tabs>
        <w:bidi w:val="0"/>
        <w:jc w:val="both"/>
        <w:rPr>
          <w:rFonts w:asciiTheme="majorBidi" w:hAnsiTheme="majorBidi" w:cs="B Nazanin"/>
        </w:rPr>
      </w:pPr>
      <w:r w:rsidRPr="005D1EEA">
        <w:rPr>
          <w:rFonts w:asciiTheme="majorBidi" w:hAnsiTheme="majorBidi" w:cs="B Nazanin"/>
        </w:rPr>
        <w:t xml:space="preserve">The present study is of applied type and has been conducted using a descriptive-analytical method. The research data was collected in the field and through a standardized questionnaire among the residents of four neighborhoods with facilitation offices in the Tabriz metropolis. The sample size was determined using the Cochran formula and with a confidence level of 95%, </w:t>
      </w:r>
      <w:r w:rsidR="00467D37">
        <w:rPr>
          <w:rFonts w:asciiTheme="majorBidi" w:hAnsiTheme="majorBidi" w:cs="B Nazanin"/>
        </w:rPr>
        <w:t>396</w:t>
      </w:r>
      <w:r w:rsidRPr="005D1EEA">
        <w:rPr>
          <w:rFonts w:asciiTheme="majorBidi" w:hAnsiTheme="majorBidi" w:cs="B Nazanin"/>
        </w:rPr>
        <w:t xml:space="preserve"> people. The validity of the instrument was confirmed using factor analysis and its reliability was confirmed with Cronbach's alpha coefficient (0.92). The structural equation modeling method was used to analyze the data using </w:t>
      </w:r>
      <w:proofErr w:type="spellStart"/>
      <w:r w:rsidRPr="005D1EEA">
        <w:rPr>
          <w:rFonts w:asciiTheme="majorBidi" w:hAnsiTheme="majorBidi" w:cs="B Nazanin"/>
        </w:rPr>
        <w:t>SmartPLS</w:t>
      </w:r>
      <w:proofErr w:type="spellEnd"/>
      <w:r w:rsidRPr="005D1EEA">
        <w:rPr>
          <w:rFonts w:asciiTheme="majorBidi" w:hAnsiTheme="majorBidi" w:cs="B Nazanin"/>
        </w:rPr>
        <w:t xml:space="preserve"> software. This method allowed for the simultaneous examination of the relationships between latent and manifest variables and helped explain the role of facilitation offices in the local development process.</w:t>
      </w:r>
    </w:p>
    <w:p w14:paraId="2C7A05B7" w14:textId="41896557" w:rsidR="005A5025" w:rsidRPr="00A33A84" w:rsidRDefault="005A5025" w:rsidP="00A33A84">
      <w:pPr>
        <w:pStyle w:val="ListParagraph"/>
        <w:tabs>
          <w:tab w:val="left" w:pos="1408"/>
        </w:tabs>
        <w:bidi w:val="0"/>
        <w:spacing w:after="0"/>
        <w:rPr>
          <w:rFonts w:asciiTheme="majorBidi" w:hAnsiTheme="majorBidi" w:cs="B Nazanin"/>
          <w:b/>
          <w:bCs/>
        </w:rPr>
      </w:pPr>
      <w:proofErr w:type="gramStart"/>
      <w:r w:rsidRPr="00A33A84">
        <w:rPr>
          <w:rFonts w:asciiTheme="majorBidi" w:hAnsiTheme="majorBidi" w:cs="B Nazanin"/>
          <w:b/>
          <w:bCs/>
        </w:rPr>
        <w:t>Results</w:t>
      </w:r>
      <w:r w:rsidR="00617578">
        <w:rPr>
          <w:rFonts w:asciiTheme="majorBidi" w:hAnsiTheme="majorBidi" w:cs="B Nazanin" w:hint="cs"/>
          <w:b/>
          <w:bCs/>
          <w:rtl/>
        </w:rPr>
        <w:t xml:space="preserve"> </w:t>
      </w:r>
      <w:r w:rsidRPr="00A33A84">
        <w:rPr>
          <w:rFonts w:asciiTheme="majorBidi" w:hAnsiTheme="majorBidi" w:cs="B Nazanin"/>
          <w:b/>
          <w:bCs/>
        </w:rPr>
        <w:t xml:space="preserve"> and</w:t>
      </w:r>
      <w:proofErr w:type="gramEnd"/>
      <w:r w:rsidRPr="00A33A84">
        <w:rPr>
          <w:rFonts w:asciiTheme="majorBidi" w:hAnsiTheme="majorBidi" w:cs="B Nazanin"/>
          <w:b/>
          <w:bCs/>
        </w:rPr>
        <w:t xml:space="preserve"> Discussion</w:t>
      </w:r>
    </w:p>
    <w:p w14:paraId="11F783B0" w14:textId="77777777" w:rsidR="005D1EEA" w:rsidRPr="005D1EEA" w:rsidRDefault="005D1EEA" w:rsidP="00D7437D">
      <w:pPr>
        <w:pStyle w:val="ListParagraph"/>
        <w:tabs>
          <w:tab w:val="left" w:pos="1408"/>
        </w:tabs>
        <w:bidi w:val="0"/>
        <w:jc w:val="both"/>
        <w:rPr>
          <w:rFonts w:asciiTheme="majorBidi" w:hAnsiTheme="majorBidi" w:cs="B Nazanin"/>
        </w:rPr>
      </w:pPr>
      <w:r w:rsidRPr="005D1EEA">
        <w:rPr>
          <w:rFonts w:asciiTheme="majorBidi" w:hAnsiTheme="majorBidi" w:cs="B Nazanin"/>
        </w:rPr>
        <w:t xml:space="preserve">The findings from the data analysis using structural equation modeling (SEM) show that the performance of facilitation offices has a direct and significant effect on residents' empowerment and local participation. The path coefficient between the performance of offices and education and empowerment was 0.907, indicating a very strong relationship. </w:t>
      </w:r>
      <w:r w:rsidRPr="005D1EEA">
        <w:rPr>
          <w:rFonts w:asciiTheme="majorBidi" w:hAnsiTheme="majorBidi" w:cs="B Nazanin"/>
        </w:rPr>
        <w:lastRenderedPageBreak/>
        <w:t xml:space="preserve">Also, this empowerment has an effect on participation with a coefficient of 0.275, and in addition, the performance of offices also has a direct effect on the level of participation with a coefficient of 0.636. These results show that facilitation offices strengthen public participation not only through indirect paths but also directly. Residents' participation has also had a significant effect on social, economic, and physical outcomes. Its effect on social outcomes was 0.438, economic outcomes were 0.294, and physical outcomes were 0.266, all of which are statistically significant. Also, the performance of offices also has a positive and significant direct effect on these three development dimensions. The overall results of the model show that facilitation offices, if they have a coherent structure and effective links with official institutions, can act as effective intermediaries in the neighborhood development process. </w:t>
      </w:r>
    </w:p>
    <w:p w14:paraId="14F26291" w14:textId="74618F17"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Conclusion</w:t>
      </w:r>
    </w:p>
    <w:p w14:paraId="0C746D0D" w14:textId="77777777" w:rsidR="005D1EEA" w:rsidRPr="005D1EEA" w:rsidRDefault="005D1EEA" w:rsidP="005D1EEA">
      <w:pPr>
        <w:pStyle w:val="ListParagraph"/>
        <w:tabs>
          <w:tab w:val="left" w:pos="1408"/>
        </w:tabs>
        <w:bidi w:val="0"/>
        <w:jc w:val="both"/>
        <w:rPr>
          <w:rFonts w:asciiTheme="majorBidi" w:hAnsiTheme="majorBidi" w:cs="B Nazanin"/>
        </w:rPr>
      </w:pPr>
      <w:r w:rsidRPr="005D1EEA">
        <w:rPr>
          <w:rFonts w:asciiTheme="majorBidi" w:hAnsiTheme="majorBidi" w:cs="B Nazanin"/>
        </w:rPr>
        <w:t>The results of this study showed that facilitation offices, as one of the participatory tools in urban management, play a significant role in the development process of informal settlements. The performance of these offices, especially in areas such as responding to local needs, transparency in information provision, and interaction with responsible institutions, has been able to directly improve the individual and collective capabilities of residents and pave the way for increased local participation. This participation, in turn, has had consequences in the social, economic, and physical spheres. Analysis of the relationships between variables showed that the effectiveness of the offices is not limited to direct interventions, but has also strengthened social capital and participation through mechanisms such as education, awareness-raising, and empowerment. Thus, neighborhood development in these settlements is the result of a three-way interaction between offices, people, and government institutions. These results, in comparison with previous studies at home and abroad, while confirming the participatory development model, also point to some structural weaknesses. Lack of institutional sustainability, dependence on sectional policies, and lack of a specific legal structure for the offices are the main challenges to the continuity of their activities. Finally, it is suggested that in future policy-making, facilitation offices should be defined not as a temporary project, but as a permanent and formal institution in urban management. Also, redesigning the legal structure and strengthening their human and financial resources can further strengthen the role of these offices in achieving sustainable neighborhood development</w:t>
      </w:r>
      <w:r w:rsidRPr="005D1EEA">
        <w:rPr>
          <w:rFonts w:asciiTheme="majorBidi" w:hAnsiTheme="majorBidi" w:cs="B Nazanin"/>
          <w:lang w:val="en"/>
        </w:rPr>
        <w:t>.</w:t>
      </w:r>
    </w:p>
    <w:p w14:paraId="35CF8117" w14:textId="0CAE3EAB" w:rsidR="00D7321A" w:rsidRDefault="00D7321A" w:rsidP="00A33A84">
      <w:pPr>
        <w:pStyle w:val="ListParagraph"/>
        <w:tabs>
          <w:tab w:val="left" w:pos="1408"/>
        </w:tabs>
        <w:bidi w:val="0"/>
        <w:rPr>
          <w:rFonts w:asciiTheme="majorBidi" w:hAnsiTheme="majorBidi" w:cs="B Nazanin"/>
          <w:sz w:val="24"/>
          <w:szCs w:val="24"/>
        </w:rPr>
      </w:pPr>
      <w:r w:rsidRPr="00A33A84">
        <w:rPr>
          <w:rFonts w:ascii="Times New Roman" w:eastAsia="Times New Roman" w:hAnsi="Times New Roman" w:cs="Times New Roman"/>
          <w:b/>
          <w:bCs/>
          <w:color w:val="000000"/>
          <w:lang w:bidi="ar-SA"/>
        </w:rPr>
        <w:t>Keywords:</w:t>
      </w:r>
      <w:r w:rsidRPr="00A33A84">
        <w:rPr>
          <w:rFonts w:asciiTheme="majorBidi" w:hAnsiTheme="majorBidi" w:cs="B Nazanin"/>
          <w:sz w:val="24"/>
          <w:szCs w:val="24"/>
        </w:rPr>
        <w:t xml:space="preserve"> </w:t>
      </w:r>
      <w:r w:rsidR="002F4E1C" w:rsidRPr="002F4E1C">
        <w:rPr>
          <w:rFonts w:asciiTheme="majorBidi" w:hAnsiTheme="majorBidi" w:cs="B Nazanin"/>
          <w:sz w:val="24"/>
          <w:szCs w:val="24"/>
        </w:rPr>
        <w:t xml:space="preserve">Facilitation Offices, Informal Settlements, Empowerment, </w:t>
      </w:r>
      <w:proofErr w:type="spellStart"/>
      <w:r w:rsidR="002F4E1C" w:rsidRPr="002F4E1C">
        <w:rPr>
          <w:rFonts w:asciiTheme="majorBidi" w:hAnsiTheme="majorBidi" w:cs="B Nazanin"/>
          <w:sz w:val="24"/>
          <w:szCs w:val="24"/>
        </w:rPr>
        <w:t>SmartPLS</w:t>
      </w:r>
      <w:proofErr w:type="spellEnd"/>
      <w:r w:rsidR="002F4E1C" w:rsidRPr="002F4E1C">
        <w:rPr>
          <w:rFonts w:asciiTheme="majorBidi" w:hAnsiTheme="majorBidi" w:cs="B Nazanin"/>
          <w:sz w:val="24"/>
          <w:szCs w:val="24"/>
        </w:rPr>
        <w:t>, Tabriz, Urban Regeneration</w:t>
      </w:r>
      <w:r w:rsidR="002F4E1C">
        <w:rPr>
          <w:rFonts w:asciiTheme="majorBidi" w:hAnsiTheme="majorBidi" w:cs="B Nazanin"/>
          <w:sz w:val="24"/>
          <w:szCs w:val="24"/>
        </w:rPr>
        <w:t>.</w:t>
      </w:r>
    </w:p>
    <w:p w14:paraId="32751E10" w14:textId="77777777" w:rsidR="005533E2" w:rsidRDefault="005533E2" w:rsidP="005533E2">
      <w:pPr>
        <w:pStyle w:val="ListParagraph"/>
        <w:tabs>
          <w:tab w:val="left" w:pos="1408"/>
        </w:tabs>
        <w:bidi w:val="0"/>
        <w:rPr>
          <w:rFonts w:ascii="Times New Roman" w:eastAsia="Times New Roman" w:hAnsi="Times New Roman" w:cs="Times New Roman"/>
          <w:b/>
          <w:bCs/>
          <w:color w:val="000000"/>
          <w:sz w:val="20"/>
          <w:szCs w:val="20"/>
          <w:lang w:bidi="ar-SA"/>
        </w:rPr>
      </w:pPr>
    </w:p>
    <w:p w14:paraId="7FE6F076" w14:textId="77777777" w:rsidR="00D14A48" w:rsidRDefault="00D14A48" w:rsidP="00D14A48">
      <w:pPr>
        <w:pStyle w:val="ListParagraph"/>
        <w:tabs>
          <w:tab w:val="left" w:pos="1408"/>
        </w:tabs>
        <w:bidi w:val="0"/>
        <w:rPr>
          <w:rFonts w:ascii="Times New Roman" w:eastAsia="Times New Roman" w:hAnsi="Times New Roman" w:cs="Times New Roman"/>
          <w:b/>
          <w:bCs/>
          <w:color w:val="000000"/>
          <w:sz w:val="20"/>
          <w:szCs w:val="20"/>
          <w:lang w:bidi="ar-SA"/>
        </w:rPr>
      </w:pPr>
    </w:p>
    <w:p w14:paraId="7EB18748" w14:textId="77777777" w:rsidR="00D14A48" w:rsidRDefault="00D14A48" w:rsidP="00D14A48">
      <w:pPr>
        <w:pStyle w:val="ListParagraph"/>
        <w:tabs>
          <w:tab w:val="left" w:pos="1408"/>
        </w:tabs>
        <w:bidi w:val="0"/>
        <w:rPr>
          <w:rFonts w:ascii="Times New Roman" w:eastAsia="Times New Roman" w:hAnsi="Times New Roman" w:cs="Times New Roman"/>
          <w:b/>
          <w:bCs/>
          <w:color w:val="000000"/>
          <w:sz w:val="20"/>
          <w:szCs w:val="20"/>
          <w:lang w:bidi="ar-SA"/>
        </w:rPr>
      </w:pPr>
    </w:p>
    <w:p w14:paraId="3EC310FE" w14:textId="77777777" w:rsidR="00D14A48" w:rsidRDefault="00D14A48" w:rsidP="00D14A48">
      <w:pPr>
        <w:pStyle w:val="ListParagraph"/>
        <w:tabs>
          <w:tab w:val="left" w:pos="1408"/>
        </w:tabs>
        <w:bidi w:val="0"/>
        <w:rPr>
          <w:rFonts w:ascii="Times New Roman" w:eastAsia="Times New Roman" w:hAnsi="Times New Roman" w:cs="Times New Roman"/>
          <w:b/>
          <w:bCs/>
          <w:color w:val="000000"/>
          <w:sz w:val="20"/>
          <w:szCs w:val="20"/>
          <w:lang w:bidi="ar-SA"/>
        </w:rPr>
      </w:pPr>
    </w:p>
    <w:p w14:paraId="53C8B4CA" w14:textId="55CC9641" w:rsidR="00A33A84" w:rsidRDefault="00A33A84" w:rsidP="00A33A84">
      <w:pPr>
        <w:pStyle w:val="ListParagraph"/>
        <w:tabs>
          <w:tab w:val="left" w:pos="1408"/>
        </w:tabs>
        <w:bidi w:val="0"/>
        <w:rPr>
          <w:rFonts w:asciiTheme="majorBidi" w:hAnsiTheme="majorBidi" w:cs="B Nazanin"/>
          <w:b/>
          <w:bCs/>
          <w:sz w:val="20"/>
          <w:szCs w:val="20"/>
          <w:rtl/>
        </w:rPr>
      </w:pPr>
    </w:p>
    <w:p w14:paraId="2F9DA89F" w14:textId="79ABDF4F" w:rsidR="005A5025" w:rsidRPr="0016312D" w:rsidRDefault="00BB3D15" w:rsidP="00BB3D15">
      <w:pPr>
        <w:tabs>
          <w:tab w:val="left" w:pos="1408"/>
        </w:tabs>
        <w:rPr>
          <w:rFonts w:asciiTheme="majorBidi" w:hAnsiTheme="majorBidi" w:cs="B Nazanin"/>
          <w:b/>
          <w:bCs/>
          <w:sz w:val="20"/>
          <w:szCs w:val="20"/>
          <w:rtl/>
        </w:rPr>
      </w:pPr>
      <w:r w:rsidRPr="0016312D">
        <w:rPr>
          <w:rFonts w:asciiTheme="majorBidi" w:hAnsiTheme="majorBidi" w:cs="B Nazanin"/>
          <w:b/>
          <w:bCs/>
          <w:sz w:val="20"/>
          <w:szCs w:val="20"/>
        </w:rPr>
        <w:lastRenderedPageBreak/>
        <w:t xml:space="preserve"> </w:t>
      </w:r>
      <w:r w:rsidR="005A5025" w:rsidRPr="0016312D">
        <w:rPr>
          <w:rFonts w:asciiTheme="majorBidi" w:hAnsiTheme="majorBidi" w:cs="B Nazanin"/>
          <w:b/>
          <w:bCs/>
          <w:sz w:val="20"/>
          <w:szCs w:val="20"/>
        </w:rPr>
        <w:t>References</w:t>
      </w:r>
    </w:p>
    <w:p w14:paraId="52C5878F"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Aalbers</w:t>
      </w:r>
      <w:proofErr w:type="spellEnd"/>
      <w:r w:rsidRPr="00F11D41">
        <w:rPr>
          <w:rFonts w:asciiTheme="majorBidi" w:hAnsiTheme="majorBidi" w:cstheme="majorBidi"/>
        </w:rPr>
        <w:t xml:space="preserve">, M. B., &amp; Van </w:t>
      </w:r>
      <w:proofErr w:type="spellStart"/>
      <w:r w:rsidRPr="00F11D41">
        <w:rPr>
          <w:rFonts w:asciiTheme="majorBidi" w:hAnsiTheme="majorBidi" w:cstheme="majorBidi"/>
        </w:rPr>
        <w:t>Beckhoven</w:t>
      </w:r>
      <w:proofErr w:type="spellEnd"/>
      <w:r w:rsidRPr="00F11D41">
        <w:rPr>
          <w:rFonts w:asciiTheme="majorBidi" w:hAnsiTheme="majorBidi" w:cstheme="majorBidi"/>
        </w:rPr>
        <w:t xml:space="preserve">, E. (2010). The integrated approach in </w:t>
      </w:r>
      <w:proofErr w:type="spellStart"/>
      <w:r w:rsidRPr="00F11D41">
        <w:rPr>
          <w:rFonts w:asciiTheme="majorBidi" w:hAnsiTheme="majorBidi" w:cstheme="majorBidi"/>
        </w:rPr>
        <w:t>neighbourhood</w:t>
      </w:r>
      <w:proofErr w:type="spellEnd"/>
      <w:r w:rsidRPr="00F11D41">
        <w:rPr>
          <w:rFonts w:asciiTheme="majorBidi" w:hAnsiTheme="majorBidi" w:cstheme="majorBidi"/>
        </w:rPr>
        <w:t xml:space="preserve"> renewal: More than just a </w:t>
      </w:r>
      <w:proofErr w:type="gramStart"/>
      <w:r w:rsidRPr="00F11D41">
        <w:rPr>
          <w:rFonts w:asciiTheme="majorBidi" w:hAnsiTheme="majorBidi" w:cstheme="majorBidi"/>
        </w:rPr>
        <w:t>philosophy?.</w:t>
      </w:r>
      <w:proofErr w:type="gramEnd"/>
      <w:r w:rsidRPr="00F11D41">
        <w:rPr>
          <w:rFonts w:asciiTheme="majorBidi" w:hAnsiTheme="majorBidi" w:cstheme="majorBidi"/>
        </w:rPr>
        <w:t xml:space="preserve"> </w:t>
      </w:r>
      <w:proofErr w:type="spellStart"/>
      <w:r w:rsidRPr="00F11D41">
        <w:rPr>
          <w:rFonts w:asciiTheme="majorBidi" w:hAnsiTheme="majorBidi" w:cstheme="majorBidi"/>
          <w:i/>
          <w:iCs/>
        </w:rPr>
        <w:t>Tijdschrift</w:t>
      </w:r>
      <w:proofErr w:type="spellEnd"/>
      <w:r w:rsidRPr="00F11D41">
        <w:rPr>
          <w:rFonts w:asciiTheme="majorBidi" w:hAnsiTheme="majorBidi" w:cstheme="majorBidi"/>
          <w:i/>
          <w:iCs/>
        </w:rPr>
        <w:t xml:space="preserve"> </w:t>
      </w:r>
      <w:proofErr w:type="spellStart"/>
      <w:r w:rsidRPr="00F11D41">
        <w:rPr>
          <w:rFonts w:asciiTheme="majorBidi" w:hAnsiTheme="majorBidi" w:cstheme="majorBidi"/>
          <w:i/>
          <w:iCs/>
        </w:rPr>
        <w:t>voor</w:t>
      </w:r>
      <w:proofErr w:type="spellEnd"/>
      <w:r w:rsidRPr="00F11D41">
        <w:rPr>
          <w:rFonts w:asciiTheme="majorBidi" w:hAnsiTheme="majorBidi" w:cstheme="majorBidi"/>
          <w:i/>
          <w:iCs/>
        </w:rPr>
        <w:t xml:space="preserve"> </w:t>
      </w:r>
      <w:proofErr w:type="spellStart"/>
      <w:r w:rsidRPr="00F11D41">
        <w:rPr>
          <w:rFonts w:asciiTheme="majorBidi" w:hAnsiTheme="majorBidi" w:cstheme="majorBidi"/>
          <w:i/>
          <w:iCs/>
        </w:rPr>
        <w:t>economische</w:t>
      </w:r>
      <w:proofErr w:type="spellEnd"/>
      <w:r w:rsidRPr="00F11D41">
        <w:rPr>
          <w:rFonts w:asciiTheme="majorBidi" w:hAnsiTheme="majorBidi" w:cstheme="majorBidi"/>
          <w:i/>
          <w:iCs/>
        </w:rPr>
        <w:t xml:space="preserve"> </w:t>
      </w:r>
      <w:proofErr w:type="spellStart"/>
      <w:r w:rsidRPr="00F11D41">
        <w:rPr>
          <w:rFonts w:asciiTheme="majorBidi" w:hAnsiTheme="majorBidi" w:cstheme="majorBidi"/>
          <w:i/>
          <w:iCs/>
        </w:rPr>
        <w:t>en</w:t>
      </w:r>
      <w:proofErr w:type="spellEnd"/>
      <w:r w:rsidRPr="00F11D41">
        <w:rPr>
          <w:rFonts w:asciiTheme="majorBidi" w:hAnsiTheme="majorBidi" w:cstheme="majorBidi"/>
          <w:i/>
          <w:iCs/>
        </w:rPr>
        <w:t xml:space="preserve"> </w:t>
      </w:r>
      <w:proofErr w:type="spellStart"/>
      <w:r w:rsidRPr="00F11D41">
        <w:rPr>
          <w:rFonts w:asciiTheme="majorBidi" w:hAnsiTheme="majorBidi" w:cstheme="majorBidi"/>
          <w:i/>
          <w:iCs/>
        </w:rPr>
        <w:t>sociale</w:t>
      </w:r>
      <w:proofErr w:type="spellEnd"/>
      <w:r w:rsidRPr="00F11D41">
        <w:rPr>
          <w:rFonts w:asciiTheme="majorBidi" w:hAnsiTheme="majorBidi" w:cstheme="majorBidi"/>
          <w:i/>
          <w:iCs/>
        </w:rPr>
        <w:t xml:space="preserve"> </w:t>
      </w:r>
      <w:proofErr w:type="spellStart"/>
      <w:r w:rsidRPr="00F11D41">
        <w:rPr>
          <w:rFonts w:asciiTheme="majorBidi" w:hAnsiTheme="majorBidi" w:cstheme="majorBidi"/>
          <w:i/>
          <w:iCs/>
        </w:rPr>
        <w:t>geografie</w:t>
      </w:r>
      <w:proofErr w:type="spellEnd"/>
      <w:r w:rsidRPr="00F11D41">
        <w:rPr>
          <w:rFonts w:asciiTheme="majorBidi" w:hAnsiTheme="majorBidi" w:cstheme="majorBidi"/>
        </w:rPr>
        <w:t xml:space="preserve">, </w:t>
      </w:r>
      <w:r w:rsidRPr="00F11D41">
        <w:rPr>
          <w:rFonts w:asciiTheme="majorBidi" w:hAnsiTheme="majorBidi" w:cstheme="majorBidi"/>
          <w:i/>
          <w:iCs/>
        </w:rPr>
        <w:t>101</w:t>
      </w:r>
      <w:r w:rsidRPr="00F11D41">
        <w:rPr>
          <w:rFonts w:asciiTheme="majorBidi" w:hAnsiTheme="majorBidi" w:cstheme="majorBidi"/>
        </w:rPr>
        <w:t xml:space="preserve">(4), 449-461. </w:t>
      </w:r>
      <w:hyperlink r:id="rId12" w:history="1">
        <w:r w:rsidRPr="00F11D41">
          <w:rPr>
            <w:rStyle w:val="Hyperlink"/>
            <w:rFonts w:asciiTheme="majorBidi" w:hAnsiTheme="majorBidi" w:cstheme="majorBidi"/>
          </w:rPr>
          <w:t>https://doi.org/10.1111/j.1467-9663.2009.00574.x</w:t>
        </w:r>
      </w:hyperlink>
    </w:p>
    <w:p w14:paraId="7EEE5675"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r w:rsidRPr="00F11D41">
        <w:rPr>
          <w:rFonts w:asciiTheme="majorBidi" w:hAnsiTheme="majorBidi" w:cstheme="majorBidi"/>
        </w:rPr>
        <w:t xml:space="preserve">Ahmad, I., &amp; Islam, M. R. (2024). Empowerment and participation: Key strategies for inclusive development. In </w:t>
      </w:r>
      <w:r w:rsidRPr="00F11D41">
        <w:rPr>
          <w:rFonts w:asciiTheme="majorBidi" w:hAnsiTheme="majorBidi" w:cstheme="majorBidi"/>
          <w:i/>
          <w:iCs/>
        </w:rPr>
        <w:t>Building strong communities: Ethical approaches to inclusive development</w:t>
      </w:r>
      <w:r w:rsidRPr="00F11D41">
        <w:rPr>
          <w:rFonts w:asciiTheme="majorBidi" w:hAnsiTheme="majorBidi" w:cstheme="majorBidi"/>
        </w:rPr>
        <w:t xml:space="preserve"> (pp. 47-68). Emerald Publishing Limited. </w:t>
      </w:r>
      <w:hyperlink r:id="rId13" w:tgtFrame="_blank" w:history="1">
        <w:r w:rsidRPr="00F11D41">
          <w:rPr>
            <w:rStyle w:val="Hyperlink"/>
            <w:rFonts w:asciiTheme="majorBidi" w:hAnsiTheme="majorBidi" w:cstheme="majorBidi"/>
          </w:rPr>
          <w:t>https://doi.org/10.1108/978-1-83549-174-420241003</w:t>
        </w:r>
      </w:hyperlink>
      <w:r w:rsidRPr="00F11D41">
        <w:rPr>
          <w:rFonts w:asciiTheme="majorBidi" w:hAnsiTheme="majorBidi" w:cstheme="majorBidi"/>
        </w:rPr>
        <w:t xml:space="preserve"> </w:t>
      </w:r>
    </w:p>
    <w:p w14:paraId="1877BAB8"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Alaedini</w:t>
      </w:r>
      <w:proofErr w:type="spellEnd"/>
      <w:r w:rsidRPr="00F11D41">
        <w:rPr>
          <w:rFonts w:asciiTheme="majorBidi" w:hAnsiTheme="majorBidi" w:cstheme="majorBidi"/>
        </w:rPr>
        <w:t xml:space="preserve">, P., ESKANDARI, D. Z., &amp; </w:t>
      </w:r>
      <w:proofErr w:type="spellStart"/>
      <w:r w:rsidRPr="00F11D41">
        <w:rPr>
          <w:rFonts w:asciiTheme="majorBidi" w:hAnsiTheme="majorBidi" w:cstheme="majorBidi"/>
        </w:rPr>
        <w:t>Talebian</w:t>
      </w:r>
      <w:proofErr w:type="spellEnd"/>
      <w:r w:rsidRPr="00F11D41">
        <w:rPr>
          <w:rFonts w:asciiTheme="majorBidi" w:hAnsiTheme="majorBidi" w:cstheme="majorBidi"/>
        </w:rPr>
        <w:t xml:space="preserve">, N. (2013). New Approaches to Urban Renewal in Tehran: Experience of </w:t>
      </w:r>
      <w:proofErr w:type="spellStart"/>
      <w:r w:rsidRPr="00F11D41">
        <w:rPr>
          <w:rFonts w:asciiTheme="majorBidi" w:hAnsiTheme="majorBidi" w:cstheme="majorBidi"/>
        </w:rPr>
        <w:t>Khazaneh</w:t>
      </w:r>
      <w:proofErr w:type="spellEnd"/>
      <w:r w:rsidRPr="00F11D41">
        <w:rPr>
          <w:rFonts w:asciiTheme="majorBidi" w:hAnsiTheme="majorBidi" w:cstheme="majorBidi"/>
        </w:rPr>
        <w:t xml:space="preserve"> Facilitation Office.</w:t>
      </w:r>
    </w:p>
    <w:p w14:paraId="4442F431"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Alaedini</w:t>
      </w:r>
      <w:proofErr w:type="spellEnd"/>
      <w:r w:rsidRPr="00F11D41">
        <w:rPr>
          <w:rFonts w:asciiTheme="majorBidi" w:hAnsiTheme="majorBidi" w:cstheme="majorBidi"/>
        </w:rPr>
        <w:t xml:space="preserve">, P., </w:t>
      </w:r>
      <w:proofErr w:type="spellStart"/>
      <w:r w:rsidRPr="00F11D41">
        <w:rPr>
          <w:rFonts w:asciiTheme="majorBidi" w:hAnsiTheme="majorBidi" w:cstheme="majorBidi"/>
        </w:rPr>
        <w:t>Eskandari</w:t>
      </w:r>
      <w:proofErr w:type="spellEnd"/>
      <w:r w:rsidRPr="00F11D41">
        <w:rPr>
          <w:rFonts w:asciiTheme="majorBidi" w:hAnsiTheme="majorBidi" w:cstheme="majorBidi"/>
        </w:rPr>
        <w:t xml:space="preserve">, D. Z., &amp; </w:t>
      </w:r>
      <w:proofErr w:type="spellStart"/>
      <w:r w:rsidRPr="00F11D41">
        <w:rPr>
          <w:rFonts w:asciiTheme="majorBidi" w:hAnsiTheme="majorBidi" w:cstheme="majorBidi"/>
        </w:rPr>
        <w:t>Talebian</w:t>
      </w:r>
      <w:proofErr w:type="spellEnd"/>
      <w:r w:rsidRPr="00F11D41">
        <w:rPr>
          <w:rFonts w:asciiTheme="majorBidi" w:hAnsiTheme="majorBidi" w:cstheme="majorBidi"/>
        </w:rPr>
        <w:t xml:space="preserve">, N. (2013). New Approaches to Urban Renewal in Tehran: Experience of </w:t>
      </w:r>
      <w:proofErr w:type="spellStart"/>
      <w:r w:rsidRPr="00F11D41">
        <w:rPr>
          <w:rFonts w:asciiTheme="majorBidi" w:hAnsiTheme="majorBidi" w:cstheme="majorBidi"/>
        </w:rPr>
        <w:t>Khazaneh</w:t>
      </w:r>
      <w:proofErr w:type="spellEnd"/>
      <w:r w:rsidRPr="00F11D41">
        <w:rPr>
          <w:rFonts w:asciiTheme="majorBidi" w:hAnsiTheme="majorBidi" w:cstheme="majorBidi"/>
        </w:rPr>
        <w:t xml:space="preserve"> Facilitation Office. Iranian Sociological Review, 3(3),1-12. </w:t>
      </w:r>
    </w:p>
    <w:p w14:paraId="579EE35A"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r w:rsidRPr="00F11D41">
        <w:rPr>
          <w:rFonts w:asciiTheme="majorBidi" w:hAnsiTheme="majorBidi" w:cstheme="majorBidi"/>
        </w:rPr>
        <w:t xml:space="preserve">Alexander, E. R. (1990). Interorganizational coordination in neighborhood development: Four cases. In </w:t>
      </w:r>
      <w:proofErr w:type="spellStart"/>
      <w:r w:rsidRPr="00F11D41">
        <w:rPr>
          <w:rFonts w:asciiTheme="majorBidi" w:hAnsiTheme="majorBidi" w:cstheme="majorBidi"/>
          <w:i/>
          <w:iCs/>
        </w:rPr>
        <w:t>Neighbourhood</w:t>
      </w:r>
      <w:proofErr w:type="spellEnd"/>
      <w:r w:rsidRPr="00F11D41">
        <w:rPr>
          <w:rFonts w:asciiTheme="majorBidi" w:hAnsiTheme="majorBidi" w:cstheme="majorBidi"/>
          <w:i/>
          <w:iCs/>
        </w:rPr>
        <w:t xml:space="preserve"> Policy and </w:t>
      </w:r>
      <w:proofErr w:type="spellStart"/>
      <w:r w:rsidRPr="00F11D41">
        <w:rPr>
          <w:rFonts w:asciiTheme="majorBidi" w:hAnsiTheme="majorBidi" w:cstheme="majorBidi"/>
          <w:i/>
          <w:iCs/>
        </w:rPr>
        <w:t>Programmes</w:t>
      </w:r>
      <w:proofErr w:type="spellEnd"/>
      <w:r w:rsidRPr="00F11D41">
        <w:rPr>
          <w:rFonts w:asciiTheme="majorBidi" w:hAnsiTheme="majorBidi" w:cstheme="majorBidi"/>
          <w:i/>
          <w:iCs/>
        </w:rPr>
        <w:t>: Past and Present</w:t>
      </w:r>
      <w:r w:rsidRPr="00F11D41">
        <w:rPr>
          <w:rFonts w:asciiTheme="majorBidi" w:hAnsiTheme="majorBidi" w:cstheme="majorBidi"/>
        </w:rPr>
        <w:t xml:space="preserve"> (pp. 97-122). London: Palgrave Macmillan UK. </w:t>
      </w:r>
      <w:hyperlink r:id="rId14" w:history="1">
        <w:r w:rsidRPr="00F11D41">
          <w:rPr>
            <w:rStyle w:val="Hyperlink"/>
            <w:rFonts w:asciiTheme="majorBidi" w:hAnsiTheme="majorBidi" w:cstheme="majorBidi"/>
          </w:rPr>
          <w:t>https://doi.org/10.1007/978-1-349-21057-2</w:t>
        </w:r>
      </w:hyperlink>
    </w:p>
    <w:p w14:paraId="0584CE96"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Antuña-Rozado</w:t>
      </w:r>
      <w:proofErr w:type="spellEnd"/>
      <w:r w:rsidRPr="00F11D41">
        <w:rPr>
          <w:rFonts w:asciiTheme="majorBidi" w:hAnsiTheme="majorBidi" w:cstheme="majorBidi"/>
        </w:rPr>
        <w:t xml:space="preserve">, C., García-Navarro, J., &amp; </w:t>
      </w:r>
      <w:proofErr w:type="spellStart"/>
      <w:r w:rsidRPr="00F11D41">
        <w:rPr>
          <w:rFonts w:asciiTheme="majorBidi" w:hAnsiTheme="majorBidi" w:cstheme="majorBidi"/>
        </w:rPr>
        <w:t>Mariño</w:t>
      </w:r>
      <w:proofErr w:type="spellEnd"/>
      <w:r w:rsidRPr="00F11D41">
        <w:rPr>
          <w:rFonts w:asciiTheme="majorBidi" w:hAnsiTheme="majorBidi" w:cstheme="majorBidi"/>
        </w:rPr>
        <w:t xml:space="preserve">-Drews, J. (2018). Facilitation processes and skills supporting ecocity development. </w:t>
      </w:r>
      <w:r w:rsidRPr="00F11D41">
        <w:rPr>
          <w:rFonts w:asciiTheme="majorBidi" w:hAnsiTheme="majorBidi" w:cstheme="majorBidi"/>
          <w:i/>
          <w:iCs/>
        </w:rPr>
        <w:t>Energies</w:t>
      </w:r>
      <w:r w:rsidRPr="00F11D41">
        <w:rPr>
          <w:rFonts w:asciiTheme="majorBidi" w:hAnsiTheme="majorBidi" w:cstheme="majorBidi"/>
        </w:rPr>
        <w:t xml:space="preserve">, </w:t>
      </w:r>
      <w:r w:rsidRPr="00F11D41">
        <w:rPr>
          <w:rFonts w:asciiTheme="majorBidi" w:hAnsiTheme="majorBidi" w:cstheme="majorBidi"/>
          <w:i/>
          <w:iCs/>
        </w:rPr>
        <w:t>11</w:t>
      </w:r>
      <w:r w:rsidRPr="00F11D41">
        <w:rPr>
          <w:rFonts w:asciiTheme="majorBidi" w:hAnsiTheme="majorBidi" w:cstheme="majorBidi"/>
        </w:rPr>
        <w:t xml:space="preserve">(4), 777. </w:t>
      </w:r>
      <w:hyperlink r:id="rId15" w:history="1">
        <w:r w:rsidRPr="00F11D41">
          <w:rPr>
            <w:rStyle w:val="Hyperlink"/>
            <w:rFonts w:asciiTheme="majorBidi" w:hAnsiTheme="majorBidi" w:cstheme="majorBidi"/>
          </w:rPr>
          <w:t>https://doi.org/10.3390/en11040777</w:t>
        </w:r>
      </w:hyperlink>
    </w:p>
    <w:p w14:paraId="52F610A1"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Asghari</w:t>
      </w:r>
      <w:proofErr w:type="spellEnd"/>
      <w:r w:rsidRPr="00F11D41">
        <w:rPr>
          <w:rFonts w:asciiTheme="majorBidi" w:hAnsiTheme="majorBidi" w:cstheme="majorBidi"/>
        </w:rPr>
        <w:t xml:space="preserve"> Zamani, A. and </w:t>
      </w:r>
      <w:proofErr w:type="spellStart"/>
      <w:r w:rsidRPr="00F11D41">
        <w:rPr>
          <w:rFonts w:asciiTheme="majorBidi" w:hAnsiTheme="majorBidi" w:cstheme="majorBidi"/>
        </w:rPr>
        <w:t>zadvali</w:t>
      </w:r>
      <w:proofErr w:type="spellEnd"/>
      <w:r w:rsidRPr="00F11D41">
        <w:rPr>
          <w:rFonts w:asciiTheme="majorBidi" w:hAnsiTheme="majorBidi" w:cstheme="majorBidi"/>
        </w:rPr>
        <w:t xml:space="preserve"> </w:t>
      </w:r>
      <w:proofErr w:type="spellStart"/>
      <w:r w:rsidRPr="00F11D41">
        <w:rPr>
          <w:rFonts w:asciiTheme="majorBidi" w:hAnsiTheme="majorBidi" w:cstheme="majorBidi"/>
        </w:rPr>
        <w:t>khajeh</w:t>
      </w:r>
      <w:proofErr w:type="spellEnd"/>
      <w:r w:rsidRPr="00F11D41">
        <w:rPr>
          <w:rFonts w:asciiTheme="majorBidi" w:hAnsiTheme="majorBidi" w:cstheme="majorBidi"/>
        </w:rPr>
        <w:t xml:space="preserve">, S. (2022). Model of empowerment of informal settlements based on the approach of participation and facilitation, Case study: Tabriz metropolis. </w:t>
      </w:r>
      <w:r w:rsidRPr="00F11D41">
        <w:rPr>
          <w:rFonts w:asciiTheme="majorBidi" w:hAnsiTheme="majorBidi" w:cstheme="majorBidi"/>
          <w:i/>
          <w:iCs/>
        </w:rPr>
        <w:t>Geographical planning of space quarterly journal</w:t>
      </w:r>
      <w:r w:rsidRPr="00F11D41">
        <w:rPr>
          <w:rFonts w:asciiTheme="majorBidi" w:hAnsiTheme="majorBidi" w:cstheme="majorBidi"/>
        </w:rPr>
        <w:t xml:space="preserve">, </w:t>
      </w:r>
      <w:r w:rsidRPr="00F11D41">
        <w:rPr>
          <w:rFonts w:asciiTheme="majorBidi" w:hAnsiTheme="majorBidi" w:cstheme="majorBidi"/>
          <w:i/>
          <w:iCs/>
        </w:rPr>
        <w:t>12</w:t>
      </w:r>
      <w:r w:rsidRPr="00F11D41">
        <w:rPr>
          <w:rFonts w:asciiTheme="majorBidi" w:hAnsiTheme="majorBidi" w:cstheme="majorBidi"/>
        </w:rPr>
        <w:t xml:space="preserve">(1), 135-150. (in Persian) </w:t>
      </w:r>
      <w:proofErr w:type="spellStart"/>
      <w:r w:rsidRPr="00F11D41">
        <w:rPr>
          <w:rFonts w:asciiTheme="majorBidi" w:hAnsiTheme="majorBidi" w:cstheme="majorBidi"/>
        </w:rPr>
        <w:t>doi</w:t>
      </w:r>
      <w:proofErr w:type="spellEnd"/>
      <w:r w:rsidRPr="00F11D41">
        <w:rPr>
          <w:rFonts w:asciiTheme="majorBidi" w:hAnsiTheme="majorBidi" w:cstheme="majorBidi"/>
        </w:rPr>
        <w:t>: 10.30488/gps.2020.207771.3133</w:t>
      </w:r>
    </w:p>
    <w:p w14:paraId="44E8DCE9"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tl/>
        </w:rPr>
      </w:pPr>
      <w:r w:rsidRPr="00F11D41">
        <w:rPr>
          <w:rFonts w:asciiTheme="majorBidi" w:hAnsiTheme="majorBidi" w:cstheme="majorBidi"/>
        </w:rPr>
        <w:t xml:space="preserve">Cornwall, A., &amp; </w:t>
      </w:r>
      <w:proofErr w:type="spellStart"/>
      <w:r w:rsidRPr="00F11D41">
        <w:rPr>
          <w:rFonts w:asciiTheme="majorBidi" w:hAnsiTheme="majorBidi" w:cstheme="majorBidi"/>
        </w:rPr>
        <w:t>Gaventa</w:t>
      </w:r>
      <w:proofErr w:type="spellEnd"/>
      <w:r w:rsidRPr="00F11D41">
        <w:rPr>
          <w:rFonts w:asciiTheme="majorBidi" w:hAnsiTheme="majorBidi" w:cstheme="majorBidi"/>
        </w:rPr>
        <w:t xml:space="preserve">, J. (2000). From users and choosers to makers and shapers repositioning participation in social policy1. </w:t>
      </w:r>
      <w:r w:rsidRPr="00F11D41">
        <w:rPr>
          <w:rFonts w:asciiTheme="majorBidi" w:hAnsiTheme="majorBidi" w:cstheme="majorBidi"/>
          <w:i/>
          <w:iCs/>
        </w:rPr>
        <w:t>IDS bulletin</w:t>
      </w:r>
      <w:r w:rsidRPr="00F11D41">
        <w:rPr>
          <w:rFonts w:asciiTheme="majorBidi" w:hAnsiTheme="majorBidi" w:cstheme="majorBidi"/>
        </w:rPr>
        <w:t xml:space="preserve">, </w:t>
      </w:r>
      <w:r w:rsidRPr="00F11D41">
        <w:rPr>
          <w:rFonts w:asciiTheme="majorBidi" w:hAnsiTheme="majorBidi" w:cstheme="majorBidi"/>
          <w:i/>
          <w:iCs/>
        </w:rPr>
        <w:t>31</w:t>
      </w:r>
      <w:r w:rsidRPr="00F11D41">
        <w:rPr>
          <w:rFonts w:asciiTheme="majorBidi" w:hAnsiTheme="majorBidi" w:cstheme="majorBidi"/>
        </w:rPr>
        <w:t xml:space="preserve">(4), 50-62. </w:t>
      </w:r>
      <w:hyperlink r:id="rId16" w:history="1">
        <w:r w:rsidRPr="00F11D41">
          <w:rPr>
            <w:rStyle w:val="Hyperlink"/>
            <w:rFonts w:asciiTheme="majorBidi" w:hAnsiTheme="majorBidi" w:cstheme="majorBidi"/>
          </w:rPr>
          <w:t>https://doi.org/10.1111/j.1759-5436.2000.mp31004006.x</w:t>
        </w:r>
      </w:hyperlink>
    </w:p>
    <w:p w14:paraId="346FAA1E" w14:textId="77777777" w:rsidR="0016312D" w:rsidRPr="00F11D41" w:rsidRDefault="0016312D" w:rsidP="0016312D">
      <w:pPr>
        <w:pStyle w:val="ListParagraph"/>
        <w:bidi w:val="0"/>
        <w:spacing w:before="80" w:after="80" w:line="240" w:lineRule="auto"/>
        <w:ind w:left="397" w:hanging="397"/>
        <w:jc w:val="both"/>
        <w:rPr>
          <w:rStyle w:val="Hyperlink"/>
          <w:rFonts w:asciiTheme="majorBidi" w:hAnsiTheme="majorBidi" w:cstheme="majorBidi"/>
          <w:rtl/>
        </w:rPr>
      </w:pPr>
      <w:proofErr w:type="spellStart"/>
      <w:r w:rsidRPr="00F11D41">
        <w:rPr>
          <w:rFonts w:asciiTheme="majorBidi" w:hAnsiTheme="majorBidi" w:cstheme="majorBidi"/>
        </w:rPr>
        <w:t>Devisch</w:t>
      </w:r>
      <w:proofErr w:type="spellEnd"/>
      <w:r w:rsidRPr="00F11D41">
        <w:rPr>
          <w:rFonts w:asciiTheme="majorBidi" w:hAnsiTheme="majorBidi" w:cstheme="majorBidi"/>
        </w:rPr>
        <w:t xml:space="preserve">, O., Huybrechts, L., Vervoort, P., &amp; </w:t>
      </w:r>
      <w:proofErr w:type="spellStart"/>
      <w:r w:rsidRPr="00F11D41">
        <w:rPr>
          <w:rFonts w:asciiTheme="majorBidi" w:hAnsiTheme="majorBidi" w:cstheme="majorBidi"/>
        </w:rPr>
        <w:t>Pisman</w:t>
      </w:r>
      <w:proofErr w:type="spellEnd"/>
      <w:r w:rsidRPr="00F11D41">
        <w:rPr>
          <w:rFonts w:asciiTheme="majorBidi" w:hAnsiTheme="majorBidi" w:cstheme="majorBidi"/>
        </w:rPr>
        <w:t xml:space="preserve">, A. (2018). Fuzzy participatory planning processes as arenas for collaborative learning. </w:t>
      </w:r>
      <w:r w:rsidRPr="00F11D41">
        <w:rPr>
          <w:rFonts w:asciiTheme="majorBidi" w:hAnsiTheme="majorBidi" w:cstheme="majorBidi"/>
          <w:i/>
          <w:iCs/>
        </w:rPr>
        <w:t>Town Planning Review</w:t>
      </w:r>
      <w:r w:rsidRPr="00F11D41">
        <w:rPr>
          <w:rFonts w:asciiTheme="majorBidi" w:hAnsiTheme="majorBidi" w:cstheme="majorBidi"/>
        </w:rPr>
        <w:t xml:space="preserve">, </w:t>
      </w:r>
      <w:r w:rsidRPr="00F11D41">
        <w:rPr>
          <w:rFonts w:asciiTheme="majorBidi" w:hAnsiTheme="majorBidi" w:cstheme="majorBidi"/>
          <w:i/>
          <w:iCs/>
        </w:rPr>
        <w:t>89</w:t>
      </w:r>
      <w:r w:rsidRPr="00F11D41">
        <w:rPr>
          <w:rFonts w:asciiTheme="majorBidi" w:hAnsiTheme="majorBidi" w:cstheme="majorBidi"/>
        </w:rPr>
        <w:t>(6), 557-574. https://doi.org/</w:t>
      </w:r>
      <w:hyperlink r:id="rId17" w:tgtFrame="_blank" w:history="1">
        <w:r w:rsidRPr="00F11D41">
          <w:rPr>
            <w:rStyle w:val="Hyperlink"/>
            <w:rFonts w:asciiTheme="majorBidi" w:hAnsiTheme="majorBidi" w:cstheme="majorBidi"/>
          </w:rPr>
          <w:t>10.3828/TPR.2018.39</w:t>
        </w:r>
      </w:hyperlink>
    </w:p>
    <w:p w14:paraId="3ADE01B6"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Elgohary</w:t>
      </w:r>
      <w:proofErr w:type="spellEnd"/>
      <w:r w:rsidRPr="00F11D41">
        <w:rPr>
          <w:rFonts w:asciiTheme="majorBidi" w:hAnsiTheme="majorBidi" w:cstheme="majorBidi"/>
        </w:rPr>
        <w:t xml:space="preserve">, M. M., </w:t>
      </w:r>
      <w:proofErr w:type="spellStart"/>
      <w:r w:rsidRPr="00F11D41">
        <w:rPr>
          <w:rFonts w:asciiTheme="majorBidi" w:hAnsiTheme="majorBidi" w:cstheme="majorBidi"/>
        </w:rPr>
        <w:t>Abdin</w:t>
      </w:r>
      <w:proofErr w:type="spellEnd"/>
      <w:r w:rsidRPr="00F11D41">
        <w:rPr>
          <w:rFonts w:asciiTheme="majorBidi" w:hAnsiTheme="majorBidi" w:cstheme="majorBidi"/>
        </w:rPr>
        <w:t xml:space="preserve">, A. R., &amp; Khalil, H. A. E. (2024). Upgrading informal areas through sustainable urban development principles. </w:t>
      </w:r>
      <w:r w:rsidRPr="00F11D41">
        <w:rPr>
          <w:rFonts w:asciiTheme="majorBidi" w:hAnsiTheme="majorBidi" w:cstheme="majorBidi"/>
          <w:i/>
          <w:iCs/>
        </w:rPr>
        <w:t>Journal of Engineering and Applied Science</w:t>
      </w:r>
      <w:r w:rsidRPr="00F11D41">
        <w:rPr>
          <w:rFonts w:asciiTheme="majorBidi" w:hAnsiTheme="majorBidi" w:cstheme="majorBidi"/>
        </w:rPr>
        <w:t xml:space="preserve">, </w:t>
      </w:r>
      <w:r w:rsidRPr="00F11D41">
        <w:rPr>
          <w:rFonts w:asciiTheme="majorBidi" w:hAnsiTheme="majorBidi" w:cstheme="majorBidi"/>
          <w:i/>
          <w:iCs/>
        </w:rPr>
        <w:t>71</w:t>
      </w:r>
      <w:r w:rsidRPr="00F11D41">
        <w:rPr>
          <w:rFonts w:asciiTheme="majorBidi" w:hAnsiTheme="majorBidi" w:cstheme="majorBidi"/>
        </w:rPr>
        <w:t xml:space="preserve">(1), 65. </w:t>
      </w:r>
      <w:hyperlink r:id="rId18" w:history="1">
        <w:r w:rsidRPr="00F11D41">
          <w:rPr>
            <w:rStyle w:val="Hyperlink"/>
            <w:rFonts w:asciiTheme="majorBidi" w:hAnsiTheme="majorBidi" w:cstheme="majorBidi"/>
          </w:rPr>
          <w:t>https://doi.org/10.1186/s44147-024-00367-0</w:t>
        </w:r>
      </w:hyperlink>
    </w:p>
    <w:p w14:paraId="71F48186"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Elkamhawy</w:t>
      </w:r>
      <w:proofErr w:type="spellEnd"/>
      <w:r w:rsidRPr="00F11D41">
        <w:rPr>
          <w:rFonts w:asciiTheme="majorBidi" w:hAnsiTheme="majorBidi" w:cstheme="majorBidi"/>
        </w:rPr>
        <w:t xml:space="preserve">, A., El. </w:t>
      </w:r>
      <w:proofErr w:type="spellStart"/>
      <w:r w:rsidRPr="00F11D41">
        <w:rPr>
          <w:rFonts w:asciiTheme="majorBidi" w:hAnsiTheme="majorBidi" w:cstheme="majorBidi"/>
        </w:rPr>
        <w:t>Eashy</w:t>
      </w:r>
      <w:proofErr w:type="spellEnd"/>
      <w:r w:rsidRPr="00F11D41">
        <w:rPr>
          <w:rFonts w:asciiTheme="majorBidi" w:hAnsiTheme="majorBidi" w:cstheme="majorBidi"/>
        </w:rPr>
        <w:t xml:space="preserve">, A., &amp; </w:t>
      </w:r>
      <w:proofErr w:type="spellStart"/>
      <w:r w:rsidRPr="00F11D41">
        <w:rPr>
          <w:rFonts w:asciiTheme="majorBidi" w:hAnsiTheme="majorBidi" w:cstheme="majorBidi"/>
        </w:rPr>
        <w:t>Elfiky</w:t>
      </w:r>
      <w:proofErr w:type="spellEnd"/>
      <w:r w:rsidRPr="00F11D41">
        <w:rPr>
          <w:rFonts w:asciiTheme="majorBidi" w:hAnsiTheme="majorBidi" w:cstheme="majorBidi"/>
        </w:rPr>
        <w:t xml:space="preserve">, U. (2024). Comparative analysis of ten Neighborhood Sustainability Assessment (NSA) tools offering integrated criteria for urban development. </w:t>
      </w:r>
      <w:r w:rsidRPr="00F11D41">
        <w:rPr>
          <w:rFonts w:asciiTheme="majorBidi" w:hAnsiTheme="majorBidi" w:cstheme="majorBidi"/>
          <w:i/>
          <w:iCs/>
        </w:rPr>
        <w:t>International Journal of Sustainable Development &amp; World Ecology</w:t>
      </w:r>
      <w:r w:rsidRPr="00F11D41">
        <w:rPr>
          <w:rFonts w:asciiTheme="majorBidi" w:hAnsiTheme="majorBidi" w:cstheme="majorBidi"/>
        </w:rPr>
        <w:t xml:space="preserve">, </w:t>
      </w:r>
      <w:r w:rsidRPr="00F11D41">
        <w:rPr>
          <w:rFonts w:asciiTheme="majorBidi" w:hAnsiTheme="majorBidi" w:cstheme="majorBidi"/>
          <w:i/>
          <w:iCs/>
        </w:rPr>
        <w:t>31</w:t>
      </w:r>
      <w:r w:rsidRPr="00F11D41">
        <w:rPr>
          <w:rFonts w:asciiTheme="majorBidi" w:hAnsiTheme="majorBidi" w:cstheme="majorBidi"/>
        </w:rPr>
        <w:t xml:space="preserve">(1), 71-88. </w:t>
      </w:r>
      <w:hyperlink r:id="rId19" w:history="1">
        <w:r w:rsidRPr="00F11D41">
          <w:rPr>
            <w:rStyle w:val="Hyperlink"/>
            <w:rFonts w:asciiTheme="majorBidi" w:hAnsiTheme="majorBidi" w:cstheme="majorBidi"/>
          </w:rPr>
          <w:t>https://doi.org/10.1080/13504509.2023.2255562</w:t>
        </w:r>
      </w:hyperlink>
    </w:p>
    <w:p w14:paraId="4C19ECC9"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r w:rsidRPr="00F11D41">
        <w:rPr>
          <w:rFonts w:asciiTheme="majorBidi" w:hAnsiTheme="majorBidi" w:cstheme="majorBidi"/>
        </w:rPr>
        <w:t xml:space="preserve">Elliott, M. L. (2009). The Federal Government as Agent for Promoting Collaboration in Local Planning and Redevelopment: An Evaluation of the US Environmental Protection Agency’s Brownfield Facilitation Pilot Program. In </w:t>
      </w:r>
      <w:r w:rsidRPr="00F11D41">
        <w:rPr>
          <w:rFonts w:asciiTheme="majorBidi" w:hAnsiTheme="majorBidi" w:cstheme="majorBidi"/>
          <w:i/>
          <w:iCs/>
        </w:rPr>
        <w:t>22nd Annual IACM Conference Paper</w:t>
      </w:r>
      <w:r w:rsidRPr="00F11D41">
        <w:rPr>
          <w:rFonts w:asciiTheme="majorBidi" w:hAnsiTheme="majorBidi" w:cstheme="majorBidi"/>
        </w:rPr>
        <w:t xml:space="preserve">. </w:t>
      </w:r>
      <w:hyperlink r:id="rId20" w:history="1">
        <w:r w:rsidRPr="00F11D41">
          <w:rPr>
            <w:rStyle w:val="Hyperlink"/>
            <w:rFonts w:asciiTheme="majorBidi" w:hAnsiTheme="majorBidi" w:cstheme="majorBidi"/>
          </w:rPr>
          <w:t xml:space="preserve">http://dx.doi.org/10.2139/ssrn.1484799 </w:t>
        </w:r>
      </w:hyperlink>
    </w:p>
    <w:p w14:paraId="199DC5A5" w14:textId="77777777" w:rsidR="0016312D" w:rsidRDefault="0016312D" w:rsidP="0016312D">
      <w:pPr>
        <w:rPr>
          <w:rFonts w:asciiTheme="majorBidi" w:hAnsiTheme="majorBidi" w:cstheme="majorBidi"/>
          <w:sz w:val="22"/>
          <w:szCs w:val="22"/>
          <w:rtl/>
          <w:lang w:bidi="fa-IR"/>
        </w:rPr>
      </w:pPr>
      <w:proofErr w:type="spellStart"/>
      <w:r w:rsidRPr="0021794D">
        <w:rPr>
          <w:rFonts w:asciiTheme="majorBidi" w:hAnsiTheme="majorBidi" w:cstheme="majorBidi"/>
          <w:sz w:val="22"/>
          <w:szCs w:val="22"/>
          <w:lang w:bidi="fa-IR"/>
        </w:rPr>
        <w:t>Eskandari</w:t>
      </w:r>
      <w:proofErr w:type="spellEnd"/>
      <w:r w:rsidRPr="0021794D">
        <w:rPr>
          <w:rFonts w:asciiTheme="majorBidi" w:hAnsiTheme="majorBidi" w:cstheme="majorBidi"/>
          <w:sz w:val="22"/>
          <w:szCs w:val="22"/>
          <w:lang w:bidi="fa-IR"/>
        </w:rPr>
        <w:t xml:space="preserve"> </w:t>
      </w:r>
      <w:proofErr w:type="spellStart"/>
      <w:r w:rsidRPr="0021794D">
        <w:rPr>
          <w:rFonts w:asciiTheme="majorBidi" w:hAnsiTheme="majorBidi" w:cstheme="majorBidi"/>
          <w:sz w:val="22"/>
          <w:szCs w:val="22"/>
          <w:lang w:bidi="fa-IR"/>
        </w:rPr>
        <w:t>Dorbati</w:t>
      </w:r>
      <w:proofErr w:type="spellEnd"/>
      <w:r w:rsidRPr="0021794D">
        <w:rPr>
          <w:rFonts w:asciiTheme="majorBidi" w:hAnsiTheme="majorBidi" w:cstheme="majorBidi"/>
          <w:sz w:val="22"/>
          <w:szCs w:val="22"/>
          <w:lang w:bidi="fa-IR"/>
        </w:rPr>
        <w:t>, Z</w:t>
      </w:r>
      <w:r>
        <w:rPr>
          <w:rFonts w:asciiTheme="majorBidi" w:hAnsiTheme="majorBidi" w:cstheme="majorBidi"/>
          <w:sz w:val="22"/>
          <w:szCs w:val="22"/>
          <w:lang w:bidi="fa-IR"/>
        </w:rPr>
        <w:t>.</w:t>
      </w:r>
      <w:proofErr w:type="gramStart"/>
      <w:r>
        <w:rPr>
          <w:rFonts w:asciiTheme="majorBidi" w:hAnsiTheme="majorBidi" w:cstheme="majorBidi"/>
          <w:sz w:val="22"/>
          <w:szCs w:val="22"/>
          <w:lang w:bidi="fa-IR"/>
        </w:rPr>
        <w:t xml:space="preserve">, </w:t>
      </w:r>
      <w:r w:rsidRPr="0021794D">
        <w:rPr>
          <w:rFonts w:asciiTheme="majorBidi" w:hAnsiTheme="majorBidi" w:cstheme="majorBidi"/>
          <w:sz w:val="22"/>
          <w:szCs w:val="22"/>
          <w:lang w:bidi="fa-IR"/>
        </w:rPr>
        <w:t xml:space="preserve"> </w:t>
      </w:r>
      <w:proofErr w:type="spellStart"/>
      <w:r w:rsidRPr="0021794D">
        <w:rPr>
          <w:rFonts w:asciiTheme="majorBidi" w:hAnsiTheme="majorBidi" w:cstheme="majorBidi"/>
          <w:sz w:val="22"/>
          <w:szCs w:val="22"/>
          <w:lang w:bidi="fa-IR"/>
        </w:rPr>
        <w:t>Javaheripour</w:t>
      </w:r>
      <w:proofErr w:type="spellEnd"/>
      <w:proofErr w:type="gramEnd"/>
      <w:r w:rsidRPr="0021794D">
        <w:rPr>
          <w:rFonts w:asciiTheme="majorBidi" w:hAnsiTheme="majorBidi" w:cstheme="majorBidi"/>
          <w:sz w:val="22"/>
          <w:szCs w:val="22"/>
          <w:lang w:bidi="fa-IR"/>
        </w:rPr>
        <w:t>,</w:t>
      </w:r>
      <w:r>
        <w:rPr>
          <w:rFonts w:asciiTheme="majorBidi" w:hAnsiTheme="majorBidi" w:cstheme="majorBidi"/>
          <w:sz w:val="22"/>
          <w:szCs w:val="22"/>
          <w:lang w:bidi="fa-IR"/>
        </w:rPr>
        <w:t xml:space="preserve"> M., </w:t>
      </w:r>
      <w:proofErr w:type="spellStart"/>
      <w:r w:rsidRPr="0021794D">
        <w:rPr>
          <w:rFonts w:asciiTheme="majorBidi" w:hAnsiTheme="majorBidi" w:cstheme="majorBidi"/>
          <w:sz w:val="22"/>
          <w:szCs w:val="22"/>
          <w:lang w:bidi="fa-IR"/>
        </w:rPr>
        <w:t>Torkaman</w:t>
      </w:r>
      <w:proofErr w:type="spellEnd"/>
      <w:r w:rsidRPr="0021794D">
        <w:rPr>
          <w:rFonts w:asciiTheme="majorBidi" w:hAnsiTheme="majorBidi" w:cstheme="majorBidi"/>
          <w:sz w:val="22"/>
          <w:szCs w:val="22"/>
          <w:lang w:bidi="fa-IR"/>
        </w:rPr>
        <w:t>,</w:t>
      </w:r>
      <w:r>
        <w:rPr>
          <w:rFonts w:asciiTheme="majorBidi" w:hAnsiTheme="majorBidi" w:cstheme="majorBidi"/>
          <w:sz w:val="22"/>
          <w:szCs w:val="22"/>
          <w:lang w:bidi="fa-IR"/>
        </w:rPr>
        <w:t xml:space="preserve"> F. </w:t>
      </w:r>
      <w:r w:rsidRPr="0021794D">
        <w:rPr>
          <w:rFonts w:asciiTheme="majorBidi" w:hAnsiTheme="majorBidi" w:cstheme="majorBidi"/>
          <w:sz w:val="22"/>
          <w:szCs w:val="22"/>
          <w:lang w:bidi="fa-IR"/>
        </w:rPr>
        <w:t xml:space="preserve"> (2023). The phenomenon of space in informal settlements: the lived experience of Imam Hassan </w:t>
      </w:r>
      <w:proofErr w:type="spellStart"/>
      <w:r w:rsidRPr="0021794D">
        <w:rPr>
          <w:rFonts w:asciiTheme="majorBidi" w:hAnsiTheme="majorBidi" w:cstheme="majorBidi"/>
          <w:sz w:val="22"/>
          <w:szCs w:val="22"/>
          <w:lang w:bidi="fa-IR"/>
        </w:rPr>
        <w:t>mojtaba</w:t>
      </w:r>
      <w:proofErr w:type="spellEnd"/>
      <w:r w:rsidRPr="0021794D">
        <w:rPr>
          <w:rFonts w:asciiTheme="majorBidi" w:hAnsiTheme="majorBidi" w:cstheme="majorBidi"/>
          <w:sz w:val="22"/>
          <w:szCs w:val="22"/>
          <w:lang w:bidi="fa-IR"/>
        </w:rPr>
        <w:t xml:space="preserve"> Bazaar in </w:t>
      </w:r>
      <w:proofErr w:type="spellStart"/>
      <w:r w:rsidRPr="0021794D">
        <w:rPr>
          <w:rFonts w:asciiTheme="majorBidi" w:hAnsiTheme="majorBidi" w:cstheme="majorBidi"/>
          <w:sz w:val="22"/>
          <w:szCs w:val="22"/>
          <w:lang w:bidi="fa-IR"/>
        </w:rPr>
        <w:t>Nasimshahr</w:t>
      </w:r>
      <w:proofErr w:type="spellEnd"/>
      <w:r w:rsidRPr="0021794D">
        <w:rPr>
          <w:rFonts w:asciiTheme="majorBidi" w:hAnsiTheme="majorBidi" w:cstheme="majorBidi"/>
          <w:sz w:val="22"/>
          <w:szCs w:val="22"/>
          <w:lang w:bidi="fa-IR"/>
        </w:rPr>
        <w:t xml:space="preserve"> (1986- 2016), </w:t>
      </w:r>
      <w:proofErr w:type="spellStart"/>
      <w:r w:rsidRPr="0021794D">
        <w:rPr>
          <w:rFonts w:asciiTheme="majorBidi" w:hAnsiTheme="majorBidi" w:cstheme="majorBidi"/>
          <w:i/>
          <w:iCs/>
          <w:sz w:val="22"/>
          <w:szCs w:val="22"/>
          <w:lang w:bidi="fa-IR"/>
        </w:rPr>
        <w:t>Motaleate</w:t>
      </w:r>
      <w:proofErr w:type="spellEnd"/>
      <w:r w:rsidRPr="0021794D">
        <w:rPr>
          <w:rFonts w:asciiTheme="majorBidi" w:hAnsiTheme="majorBidi" w:cstheme="majorBidi"/>
          <w:i/>
          <w:iCs/>
          <w:sz w:val="22"/>
          <w:szCs w:val="22"/>
          <w:lang w:bidi="fa-IR"/>
        </w:rPr>
        <w:t xml:space="preserve"> </w:t>
      </w:r>
      <w:proofErr w:type="spellStart"/>
      <w:r w:rsidRPr="0021794D">
        <w:rPr>
          <w:rFonts w:asciiTheme="majorBidi" w:hAnsiTheme="majorBidi" w:cstheme="majorBidi"/>
          <w:i/>
          <w:iCs/>
          <w:sz w:val="22"/>
          <w:szCs w:val="22"/>
          <w:lang w:bidi="fa-IR"/>
        </w:rPr>
        <w:t>Shahri</w:t>
      </w:r>
      <w:proofErr w:type="spellEnd"/>
      <w:r w:rsidRPr="0021794D">
        <w:rPr>
          <w:rFonts w:asciiTheme="majorBidi" w:hAnsiTheme="majorBidi" w:cstheme="majorBidi"/>
          <w:i/>
          <w:iCs/>
          <w:sz w:val="22"/>
          <w:szCs w:val="22"/>
          <w:lang w:bidi="fa-IR"/>
        </w:rPr>
        <w:t xml:space="preserve">, </w:t>
      </w:r>
      <w:r w:rsidRPr="0021794D">
        <w:rPr>
          <w:rFonts w:asciiTheme="majorBidi" w:hAnsiTheme="majorBidi" w:cstheme="majorBidi"/>
          <w:sz w:val="22"/>
          <w:szCs w:val="22"/>
          <w:lang w:bidi="fa-IR"/>
        </w:rPr>
        <w:t>12(45), 97-108.</w:t>
      </w:r>
      <w:r>
        <w:rPr>
          <w:rFonts w:asciiTheme="majorBidi" w:hAnsiTheme="majorBidi" w:cstheme="majorBidi"/>
          <w:sz w:val="22"/>
          <w:szCs w:val="22"/>
          <w:lang w:bidi="fa-IR"/>
        </w:rPr>
        <w:t xml:space="preserve"> </w:t>
      </w:r>
      <w:hyperlink r:id="rId21" w:history="1">
        <w:r w:rsidRPr="00F11D41">
          <w:rPr>
            <w:rStyle w:val="Hyperlink"/>
            <w:rFonts w:asciiTheme="majorBidi" w:hAnsiTheme="majorBidi" w:cstheme="majorBidi"/>
            <w:sz w:val="22"/>
            <w:szCs w:val="22"/>
          </w:rPr>
          <w:t>https://doi.org/</w:t>
        </w:r>
        <w:hyperlink r:id="rId22" w:history="1">
          <w:r w:rsidRPr="00E913A6">
            <w:rPr>
              <w:rStyle w:val="Hyperlink"/>
              <w:rFonts w:asciiTheme="majorBidi" w:hAnsiTheme="majorBidi" w:cstheme="majorBidi"/>
              <w:sz w:val="22"/>
              <w:szCs w:val="22"/>
            </w:rPr>
            <w:t>10.34785/J011.2022.006</w:t>
          </w:r>
        </w:hyperlink>
      </w:hyperlink>
    </w:p>
    <w:p w14:paraId="54B410A0"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Fard</w:t>
      </w:r>
      <w:proofErr w:type="spellEnd"/>
      <w:r w:rsidRPr="00F11D41">
        <w:rPr>
          <w:rFonts w:asciiTheme="majorBidi" w:hAnsiTheme="majorBidi" w:cstheme="majorBidi"/>
        </w:rPr>
        <w:t xml:space="preserve">, H. R. (2018). Urbanization and informal settlement challenges: Case study Tehran metropolitan city. </w:t>
      </w:r>
      <w:r w:rsidRPr="00F11D41">
        <w:rPr>
          <w:rFonts w:asciiTheme="majorBidi" w:hAnsiTheme="majorBidi" w:cstheme="majorBidi"/>
          <w:i/>
          <w:iCs/>
        </w:rPr>
        <w:t>Open House International</w:t>
      </w:r>
      <w:r w:rsidRPr="00F11D41">
        <w:rPr>
          <w:rFonts w:asciiTheme="majorBidi" w:hAnsiTheme="majorBidi" w:cstheme="majorBidi"/>
        </w:rPr>
        <w:t xml:space="preserve">, </w:t>
      </w:r>
      <w:r w:rsidRPr="00F11D41">
        <w:rPr>
          <w:rFonts w:asciiTheme="majorBidi" w:hAnsiTheme="majorBidi" w:cstheme="majorBidi"/>
          <w:i/>
          <w:iCs/>
        </w:rPr>
        <w:t>43</w:t>
      </w:r>
      <w:r w:rsidRPr="00F11D41">
        <w:rPr>
          <w:rFonts w:asciiTheme="majorBidi" w:hAnsiTheme="majorBidi" w:cstheme="majorBidi"/>
        </w:rPr>
        <w:t xml:space="preserve">(2), 77-82. </w:t>
      </w:r>
      <w:hyperlink r:id="rId23" w:tgtFrame="_blank" w:history="1">
        <w:r w:rsidRPr="00F11D41">
          <w:rPr>
            <w:rStyle w:val="Hyperlink"/>
            <w:rFonts w:asciiTheme="majorBidi" w:hAnsiTheme="majorBidi" w:cstheme="majorBidi"/>
          </w:rPr>
          <w:t>https://doi.org/10.1108/OHI-02-2018-B0011</w:t>
        </w:r>
      </w:hyperlink>
      <w:r w:rsidRPr="00F11D41">
        <w:rPr>
          <w:rFonts w:asciiTheme="majorBidi" w:hAnsiTheme="majorBidi" w:cstheme="majorBidi"/>
        </w:rPr>
        <w:t xml:space="preserve"> </w:t>
      </w:r>
    </w:p>
    <w:p w14:paraId="1AEEA11F"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Farjamtalab</w:t>
      </w:r>
      <w:proofErr w:type="spellEnd"/>
      <w:r w:rsidRPr="00F11D41">
        <w:rPr>
          <w:rFonts w:asciiTheme="majorBidi" w:hAnsiTheme="majorBidi" w:cstheme="majorBidi"/>
        </w:rPr>
        <w:t xml:space="preserve">, </w:t>
      </w:r>
      <w:proofErr w:type="gramStart"/>
      <w:r w:rsidRPr="00F11D41">
        <w:rPr>
          <w:rFonts w:asciiTheme="majorBidi" w:hAnsiTheme="majorBidi" w:cstheme="majorBidi"/>
        </w:rPr>
        <w:t>F. ,</w:t>
      </w:r>
      <w:proofErr w:type="gramEnd"/>
      <w:r w:rsidRPr="00F11D41">
        <w:rPr>
          <w:rFonts w:asciiTheme="majorBidi" w:hAnsiTheme="majorBidi" w:cstheme="majorBidi"/>
        </w:rPr>
        <w:t xml:space="preserve"> &amp; </w:t>
      </w:r>
      <w:proofErr w:type="spellStart"/>
      <w:r w:rsidRPr="00F11D41">
        <w:rPr>
          <w:rFonts w:asciiTheme="majorBidi" w:hAnsiTheme="majorBidi" w:cstheme="majorBidi"/>
        </w:rPr>
        <w:t>Sajadzadeh</w:t>
      </w:r>
      <w:proofErr w:type="spellEnd"/>
      <w:r w:rsidRPr="00F11D41">
        <w:rPr>
          <w:rFonts w:asciiTheme="majorBidi" w:hAnsiTheme="majorBidi" w:cstheme="majorBidi"/>
        </w:rPr>
        <w:t xml:space="preserve">, H. (2024). Investigating the Indicators of Good Urban Governance in Facilitation Projects in Iran. </w:t>
      </w:r>
      <w:r w:rsidRPr="00F11D41">
        <w:rPr>
          <w:rFonts w:asciiTheme="majorBidi" w:hAnsiTheme="majorBidi" w:cstheme="majorBidi"/>
          <w:i/>
          <w:iCs/>
        </w:rPr>
        <w:t>Urban Structure and Function Studies</w:t>
      </w:r>
      <w:r w:rsidRPr="00F11D41">
        <w:rPr>
          <w:rFonts w:asciiTheme="majorBidi" w:hAnsiTheme="majorBidi" w:cstheme="majorBidi"/>
        </w:rPr>
        <w:t xml:space="preserve">, </w:t>
      </w:r>
      <w:r w:rsidRPr="00F11D41">
        <w:rPr>
          <w:rFonts w:asciiTheme="majorBidi" w:hAnsiTheme="majorBidi" w:cstheme="majorBidi"/>
          <w:i/>
          <w:iCs/>
        </w:rPr>
        <w:t>11</w:t>
      </w:r>
      <w:r w:rsidRPr="00F11D41">
        <w:rPr>
          <w:rFonts w:asciiTheme="majorBidi" w:hAnsiTheme="majorBidi" w:cstheme="majorBidi"/>
        </w:rPr>
        <w:t xml:space="preserve">(38), 135-157. (in Persian) </w:t>
      </w:r>
      <w:proofErr w:type="spellStart"/>
      <w:r w:rsidRPr="00F11D41">
        <w:rPr>
          <w:rFonts w:asciiTheme="majorBidi" w:hAnsiTheme="majorBidi" w:cstheme="majorBidi"/>
        </w:rPr>
        <w:t>doi</w:t>
      </w:r>
      <w:proofErr w:type="spellEnd"/>
      <w:r w:rsidRPr="00F11D41">
        <w:rPr>
          <w:rFonts w:asciiTheme="majorBidi" w:hAnsiTheme="majorBidi" w:cstheme="majorBidi"/>
        </w:rPr>
        <w:t>: 10.22080/usfs.2023.26003.2382</w:t>
      </w:r>
    </w:p>
    <w:p w14:paraId="4FA7D151"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r w:rsidRPr="00F11D41">
        <w:rPr>
          <w:rFonts w:asciiTheme="majorBidi" w:hAnsiTheme="majorBidi" w:cstheme="majorBidi"/>
        </w:rPr>
        <w:t xml:space="preserve">Foster, S. R. (2008). Urban informality as a </w:t>
      </w:r>
      <w:proofErr w:type="gramStart"/>
      <w:r w:rsidRPr="00F11D41">
        <w:rPr>
          <w:rFonts w:asciiTheme="majorBidi" w:hAnsiTheme="majorBidi" w:cstheme="majorBidi"/>
        </w:rPr>
        <w:t>commons</w:t>
      </w:r>
      <w:proofErr w:type="gramEnd"/>
      <w:r w:rsidRPr="00F11D41">
        <w:rPr>
          <w:rFonts w:asciiTheme="majorBidi" w:hAnsiTheme="majorBidi" w:cstheme="majorBidi"/>
        </w:rPr>
        <w:t xml:space="preserve"> dilemma. </w:t>
      </w:r>
      <w:r w:rsidRPr="00F11D41">
        <w:rPr>
          <w:rFonts w:asciiTheme="majorBidi" w:hAnsiTheme="majorBidi" w:cstheme="majorBidi"/>
          <w:i/>
          <w:iCs/>
        </w:rPr>
        <w:t>U. Miami Inter-Am. L. Rev.</w:t>
      </w:r>
      <w:r w:rsidRPr="00F11D41">
        <w:rPr>
          <w:rFonts w:asciiTheme="majorBidi" w:hAnsiTheme="majorBidi" w:cstheme="majorBidi"/>
        </w:rPr>
        <w:t xml:space="preserve">, </w:t>
      </w:r>
      <w:r w:rsidRPr="00F11D41">
        <w:rPr>
          <w:rFonts w:asciiTheme="majorBidi" w:hAnsiTheme="majorBidi" w:cstheme="majorBidi"/>
          <w:i/>
          <w:iCs/>
        </w:rPr>
        <w:t>40</w:t>
      </w:r>
      <w:r w:rsidRPr="00F11D41">
        <w:rPr>
          <w:rFonts w:asciiTheme="majorBidi" w:hAnsiTheme="majorBidi" w:cstheme="majorBidi"/>
        </w:rPr>
        <w:t>, 261.</w:t>
      </w:r>
    </w:p>
    <w:p w14:paraId="7415ECF6"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i/>
          <w:iCs/>
        </w:rPr>
      </w:pPr>
      <w:r w:rsidRPr="00F11D41">
        <w:rPr>
          <w:rFonts w:asciiTheme="majorBidi" w:hAnsiTheme="majorBidi" w:cstheme="majorBidi"/>
        </w:rPr>
        <w:lastRenderedPageBreak/>
        <w:t xml:space="preserve">Gabriela, M. (2024). 4. Urban stakeholders as key to manage models for urban regeneration: contribution from scientific literature (2009-2022). </w:t>
      </w:r>
      <w:r w:rsidRPr="00F11D41">
        <w:rPr>
          <w:rFonts w:asciiTheme="majorBidi" w:hAnsiTheme="majorBidi" w:cstheme="majorBidi"/>
          <w:i/>
          <w:iCs/>
        </w:rPr>
        <w:t>Proceedings of International Structural Engineering and Construction. Doi:10.14455/ISEC.2024.11(1</w:t>
      </w:r>
      <w:proofErr w:type="gramStart"/>
      <w:r w:rsidRPr="00F11D41">
        <w:rPr>
          <w:rFonts w:asciiTheme="majorBidi" w:hAnsiTheme="majorBidi" w:cstheme="majorBidi"/>
          <w:i/>
          <w:iCs/>
        </w:rPr>
        <w:t>).AAE</w:t>
      </w:r>
      <w:proofErr w:type="gramEnd"/>
      <w:r w:rsidRPr="00F11D41">
        <w:rPr>
          <w:rFonts w:asciiTheme="majorBidi" w:hAnsiTheme="majorBidi" w:cstheme="majorBidi"/>
          <w:i/>
          <w:iCs/>
        </w:rPr>
        <w:t>05</w:t>
      </w:r>
    </w:p>
    <w:p w14:paraId="08307FB9"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Georgiadou</w:t>
      </w:r>
      <w:proofErr w:type="spellEnd"/>
      <w:r w:rsidRPr="00F11D41">
        <w:rPr>
          <w:rFonts w:asciiTheme="majorBidi" w:hAnsiTheme="majorBidi" w:cstheme="majorBidi"/>
        </w:rPr>
        <w:t xml:space="preserve">, M. C., Loggia, C., </w:t>
      </w:r>
      <w:proofErr w:type="spellStart"/>
      <w:r w:rsidRPr="00F11D41">
        <w:rPr>
          <w:rFonts w:asciiTheme="majorBidi" w:hAnsiTheme="majorBidi" w:cstheme="majorBidi"/>
        </w:rPr>
        <w:t>Bisaga</w:t>
      </w:r>
      <w:proofErr w:type="spellEnd"/>
      <w:r w:rsidRPr="00F11D41">
        <w:rPr>
          <w:rFonts w:asciiTheme="majorBidi" w:hAnsiTheme="majorBidi" w:cstheme="majorBidi"/>
        </w:rPr>
        <w:t xml:space="preserve">, I., &amp; Parikh, P. (2021, April). Towards sustainable informal settlements: a toolkit for community-led upgrading in Durban. In </w:t>
      </w:r>
      <w:r w:rsidRPr="00F11D41">
        <w:rPr>
          <w:rFonts w:asciiTheme="majorBidi" w:hAnsiTheme="majorBidi" w:cstheme="majorBidi"/>
          <w:i/>
          <w:iCs/>
        </w:rPr>
        <w:t>Proceedings of the Institution of Civil Engineers-Engineering Sustainability</w:t>
      </w:r>
      <w:r w:rsidRPr="00F11D41">
        <w:rPr>
          <w:rFonts w:asciiTheme="majorBidi" w:hAnsiTheme="majorBidi" w:cstheme="majorBidi"/>
        </w:rPr>
        <w:t xml:space="preserve"> (Vol. 174, No. 2, pp. 83-93). Emerald Publishing. </w:t>
      </w:r>
      <w:hyperlink r:id="rId24" w:tgtFrame="_blank" w:history="1">
        <w:r w:rsidRPr="00F11D41">
          <w:rPr>
            <w:rStyle w:val="Hyperlink"/>
            <w:rFonts w:asciiTheme="majorBidi" w:hAnsiTheme="majorBidi" w:cstheme="majorBidi"/>
          </w:rPr>
          <w:t>https://doi.org/10.1680/jensu.20.00040</w:t>
        </w:r>
      </w:hyperlink>
      <w:r w:rsidRPr="00F11D41">
        <w:rPr>
          <w:rFonts w:asciiTheme="majorBidi" w:hAnsiTheme="majorBidi" w:cstheme="majorBidi"/>
        </w:rPr>
        <w:t xml:space="preserve"> </w:t>
      </w:r>
    </w:p>
    <w:p w14:paraId="3B5F4130" w14:textId="77777777" w:rsidR="00D23561" w:rsidRPr="00363AF2" w:rsidRDefault="00D23561" w:rsidP="00D23561">
      <w:pPr>
        <w:pStyle w:val="ListParagraph"/>
        <w:bidi w:val="0"/>
        <w:spacing w:before="80" w:after="80" w:line="240" w:lineRule="auto"/>
        <w:ind w:left="397" w:hanging="397"/>
        <w:jc w:val="both"/>
        <w:rPr>
          <w:rFonts w:asciiTheme="majorBidi" w:hAnsiTheme="majorBidi" w:cstheme="majorBidi"/>
        </w:rPr>
      </w:pPr>
      <w:proofErr w:type="spellStart"/>
      <w:r w:rsidRPr="00363AF2">
        <w:rPr>
          <w:rFonts w:asciiTheme="majorBidi" w:hAnsiTheme="majorBidi" w:cstheme="majorBidi"/>
        </w:rPr>
        <w:t>Ghorbani</w:t>
      </w:r>
      <w:proofErr w:type="spellEnd"/>
      <w:r w:rsidRPr="00363AF2">
        <w:rPr>
          <w:rFonts w:asciiTheme="majorBidi" w:hAnsiTheme="majorBidi" w:cstheme="majorBidi"/>
        </w:rPr>
        <w:t xml:space="preserve">, </w:t>
      </w:r>
      <w:proofErr w:type="gramStart"/>
      <w:r w:rsidRPr="00363AF2">
        <w:rPr>
          <w:rFonts w:asciiTheme="majorBidi" w:hAnsiTheme="majorBidi" w:cstheme="majorBidi"/>
        </w:rPr>
        <w:t>R. ,</w:t>
      </w:r>
      <w:proofErr w:type="gramEnd"/>
      <w:r w:rsidRPr="00363AF2">
        <w:rPr>
          <w:rFonts w:asciiTheme="majorBidi" w:hAnsiTheme="majorBidi" w:cstheme="majorBidi"/>
        </w:rPr>
        <w:t xml:space="preserve"> </w:t>
      </w:r>
      <w:proofErr w:type="spellStart"/>
      <w:r w:rsidRPr="00363AF2">
        <w:rPr>
          <w:rFonts w:asciiTheme="majorBidi" w:hAnsiTheme="majorBidi" w:cstheme="majorBidi"/>
        </w:rPr>
        <w:t>Oskouee</w:t>
      </w:r>
      <w:proofErr w:type="spellEnd"/>
      <w:r w:rsidRPr="00363AF2">
        <w:rPr>
          <w:rFonts w:asciiTheme="majorBidi" w:hAnsiTheme="majorBidi" w:cstheme="majorBidi"/>
        </w:rPr>
        <w:t xml:space="preserve"> Aras, A. and Tahmasebi Moghaddam, H. (2022). Survey of Satisfaction with the Quality of Urban life in Informal Settlements (Case Study: </w:t>
      </w:r>
      <w:proofErr w:type="spellStart"/>
      <w:r w:rsidRPr="00363AF2">
        <w:rPr>
          <w:rFonts w:asciiTheme="majorBidi" w:hAnsiTheme="majorBidi" w:cstheme="majorBidi"/>
        </w:rPr>
        <w:t>YousefAbad</w:t>
      </w:r>
      <w:proofErr w:type="spellEnd"/>
      <w:r w:rsidRPr="00363AF2">
        <w:rPr>
          <w:rFonts w:asciiTheme="majorBidi" w:hAnsiTheme="majorBidi" w:cstheme="majorBidi"/>
        </w:rPr>
        <w:t xml:space="preserve"> Neighborhood of Tabriz). Geographical Engineering of Territory, 6(4), 817-834. </w:t>
      </w:r>
      <w:r w:rsidRPr="00F11D41">
        <w:rPr>
          <w:rFonts w:asciiTheme="majorBidi" w:hAnsiTheme="majorBidi" w:cstheme="majorBidi"/>
        </w:rPr>
        <w:t>(in Persian)</w:t>
      </w:r>
      <w:r>
        <w:rPr>
          <w:rFonts w:asciiTheme="majorBidi" w:hAnsiTheme="majorBidi" w:cstheme="majorBidi"/>
        </w:rPr>
        <w:t xml:space="preserve"> </w:t>
      </w:r>
      <w:r w:rsidRPr="00363AF2">
        <w:rPr>
          <w:rStyle w:val="Hyperlink"/>
        </w:rPr>
        <w:t>DOR:</w:t>
      </w:r>
      <w:r>
        <w:rPr>
          <w:rFonts w:asciiTheme="majorBidi" w:hAnsiTheme="majorBidi" w:cstheme="majorBidi"/>
        </w:rPr>
        <w:t xml:space="preserve"> </w:t>
      </w:r>
      <w:hyperlink r:id="rId25" w:tgtFrame="_blank" w:tooltip="DOR" w:history="1">
        <w:r w:rsidRPr="00363AF2">
          <w:rPr>
            <w:rStyle w:val="Hyperlink"/>
            <w:rFonts w:asciiTheme="majorBidi" w:hAnsiTheme="majorBidi" w:cstheme="majorBidi"/>
          </w:rPr>
          <w:t>20.1001.1.25381490.1401.6.4.3.6</w:t>
        </w:r>
      </w:hyperlink>
    </w:p>
    <w:p w14:paraId="47A0947A" w14:textId="747839A6" w:rsidR="0016312D" w:rsidRPr="00F11D41" w:rsidRDefault="0016312D" w:rsidP="00D23561">
      <w:pPr>
        <w:pStyle w:val="ListParagraph"/>
        <w:bidi w:val="0"/>
        <w:spacing w:before="80" w:after="80" w:line="240" w:lineRule="auto"/>
        <w:ind w:left="397" w:hanging="397"/>
        <w:jc w:val="both"/>
        <w:rPr>
          <w:rFonts w:asciiTheme="majorBidi" w:hAnsiTheme="majorBidi" w:cstheme="majorBidi"/>
          <w:rtl/>
        </w:rPr>
      </w:pPr>
      <w:proofErr w:type="spellStart"/>
      <w:r w:rsidRPr="00F11D41">
        <w:rPr>
          <w:rFonts w:asciiTheme="majorBidi" w:hAnsiTheme="majorBidi" w:cstheme="majorBidi"/>
        </w:rPr>
        <w:t>Hajialiakbari</w:t>
      </w:r>
      <w:proofErr w:type="spellEnd"/>
      <w:r w:rsidRPr="00F11D41">
        <w:rPr>
          <w:rFonts w:asciiTheme="majorBidi" w:hAnsiTheme="majorBidi" w:cstheme="majorBidi"/>
        </w:rPr>
        <w:t xml:space="preserve">, K. (2020). The Rise of the Facilitation Approach in Tackling </w:t>
      </w:r>
      <w:proofErr w:type="spellStart"/>
      <w:r w:rsidRPr="00F11D41">
        <w:rPr>
          <w:rFonts w:asciiTheme="majorBidi" w:hAnsiTheme="majorBidi" w:cstheme="majorBidi"/>
        </w:rPr>
        <w:t>Neighbourhood</w:t>
      </w:r>
      <w:proofErr w:type="spellEnd"/>
      <w:r w:rsidRPr="00F11D41">
        <w:rPr>
          <w:rFonts w:asciiTheme="majorBidi" w:hAnsiTheme="majorBidi" w:cstheme="majorBidi"/>
        </w:rPr>
        <w:t xml:space="preserve"> Decline in Tehran. In: </w:t>
      </w:r>
      <w:proofErr w:type="spellStart"/>
      <w:r w:rsidRPr="00F11D41">
        <w:rPr>
          <w:rFonts w:asciiTheme="majorBidi" w:hAnsiTheme="majorBidi" w:cstheme="majorBidi"/>
        </w:rPr>
        <w:t>Arefian</w:t>
      </w:r>
      <w:proofErr w:type="spellEnd"/>
      <w:r w:rsidRPr="00F11D41">
        <w:rPr>
          <w:rFonts w:asciiTheme="majorBidi" w:hAnsiTheme="majorBidi" w:cstheme="majorBidi"/>
        </w:rPr>
        <w:t xml:space="preserve">, F., </w:t>
      </w:r>
      <w:proofErr w:type="spellStart"/>
      <w:r w:rsidRPr="00F11D41">
        <w:rPr>
          <w:rFonts w:asciiTheme="majorBidi" w:hAnsiTheme="majorBidi" w:cstheme="majorBidi"/>
        </w:rPr>
        <w:t>Moeini</w:t>
      </w:r>
      <w:proofErr w:type="spellEnd"/>
      <w:r w:rsidRPr="00F11D41">
        <w:rPr>
          <w:rFonts w:asciiTheme="majorBidi" w:hAnsiTheme="majorBidi" w:cstheme="majorBidi"/>
        </w:rPr>
        <w:t>, S. (eds) Urban Heritage Along the Silk Roads. The Urban Book Series. Springer, Cham. https://doi.org/10.1007/978-3-030-22762-3_5</w:t>
      </w:r>
    </w:p>
    <w:p w14:paraId="766CF5F7"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tl/>
        </w:rPr>
      </w:pPr>
      <w:proofErr w:type="spellStart"/>
      <w:r w:rsidRPr="00F11D41">
        <w:rPr>
          <w:rFonts w:asciiTheme="majorBidi" w:hAnsiTheme="majorBidi" w:cstheme="majorBidi"/>
        </w:rPr>
        <w:t>Hajialiakbari</w:t>
      </w:r>
      <w:proofErr w:type="spellEnd"/>
      <w:r w:rsidRPr="00F11D41">
        <w:rPr>
          <w:rFonts w:asciiTheme="majorBidi" w:hAnsiTheme="majorBidi" w:cstheme="majorBidi"/>
        </w:rPr>
        <w:t xml:space="preserve">, K. (2020). The rise of the facilitation approach in tackling </w:t>
      </w:r>
      <w:proofErr w:type="spellStart"/>
      <w:r w:rsidRPr="00F11D41">
        <w:rPr>
          <w:rFonts w:asciiTheme="majorBidi" w:hAnsiTheme="majorBidi" w:cstheme="majorBidi"/>
        </w:rPr>
        <w:t>neighbourhood</w:t>
      </w:r>
      <w:proofErr w:type="spellEnd"/>
      <w:r w:rsidRPr="00F11D41">
        <w:rPr>
          <w:rFonts w:asciiTheme="majorBidi" w:hAnsiTheme="majorBidi" w:cstheme="majorBidi"/>
        </w:rPr>
        <w:t xml:space="preserve"> decline in Tehran. In Book: Urban Heritage Along the Silk Roads. </w:t>
      </w:r>
      <w:hyperlink r:id="rId26" w:history="1">
        <w:r w:rsidRPr="00F11D41">
          <w:rPr>
            <w:rStyle w:val="Hyperlink"/>
            <w:rFonts w:asciiTheme="majorBidi" w:hAnsiTheme="majorBidi" w:cstheme="majorBidi"/>
          </w:rPr>
          <w:t>https://doi.org/10.1007/978-3-030-22762-3_5</w:t>
        </w:r>
      </w:hyperlink>
    </w:p>
    <w:p w14:paraId="4D250947"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r w:rsidRPr="00F11D41">
        <w:rPr>
          <w:rFonts w:asciiTheme="majorBidi" w:hAnsiTheme="majorBidi" w:cstheme="majorBidi"/>
        </w:rPr>
        <w:t xml:space="preserve">Herrera-Gutiérrez, M. R., Muñoz-García, L., &amp; Pastor-Seller, E. (2023). The Agenda of Urban Sustainable Development Initiatives: Challenges, Goals, and Actions Across Policy Areas. In </w:t>
      </w:r>
      <w:r w:rsidRPr="00F11D41">
        <w:rPr>
          <w:rFonts w:asciiTheme="majorBidi" w:hAnsiTheme="majorBidi" w:cstheme="majorBidi"/>
          <w:i/>
          <w:iCs/>
        </w:rPr>
        <w:t>EU Integrated Urban Initiatives: Policy Learning and Quality of Life Impacts in Spain</w:t>
      </w:r>
      <w:r w:rsidRPr="00F11D41">
        <w:rPr>
          <w:rFonts w:asciiTheme="majorBidi" w:hAnsiTheme="majorBidi" w:cstheme="majorBidi"/>
        </w:rPr>
        <w:t xml:space="preserve"> (pp. 63-76). Cham: Springer International Publishing. </w:t>
      </w:r>
      <w:hyperlink r:id="rId27" w:history="1">
        <w:r w:rsidRPr="00F11D41">
          <w:rPr>
            <w:rStyle w:val="Hyperlink"/>
            <w:rFonts w:asciiTheme="majorBidi" w:hAnsiTheme="majorBidi" w:cstheme="majorBidi"/>
          </w:rPr>
          <w:t>https://doi.org/10.1007/978-3-031-20885-0_4</w:t>
        </w:r>
      </w:hyperlink>
    </w:p>
    <w:p w14:paraId="20E1CF13"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tl/>
        </w:rPr>
      </w:pPr>
      <w:proofErr w:type="spellStart"/>
      <w:r w:rsidRPr="00F11D41">
        <w:rPr>
          <w:rFonts w:asciiTheme="majorBidi" w:hAnsiTheme="majorBidi" w:cstheme="majorBidi"/>
        </w:rPr>
        <w:t>Hidayat</w:t>
      </w:r>
      <w:proofErr w:type="spellEnd"/>
      <w:r w:rsidRPr="00F11D41">
        <w:rPr>
          <w:rFonts w:asciiTheme="majorBidi" w:hAnsiTheme="majorBidi" w:cstheme="majorBidi"/>
        </w:rPr>
        <w:t xml:space="preserve">, M. (2018). </w:t>
      </w:r>
      <w:proofErr w:type="spellStart"/>
      <w:r w:rsidRPr="00F11D41">
        <w:rPr>
          <w:rFonts w:asciiTheme="majorBidi" w:hAnsiTheme="majorBidi" w:cstheme="majorBidi"/>
        </w:rPr>
        <w:t>Pendekatan</w:t>
      </w:r>
      <w:proofErr w:type="spellEnd"/>
      <w:r w:rsidRPr="00F11D41">
        <w:rPr>
          <w:rFonts w:asciiTheme="majorBidi" w:hAnsiTheme="majorBidi" w:cstheme="majorBidi"/>
        </w:rPr>
        <w:t xml:space="preserve"> </w:t>
      </w:r>
      <w:proofErr w:type="spellStart"/>
      <w:r w:rsidRPr="00F11D41">
        <w:rPr>
          <w:rFonts w:asciiTheme="majorBidi" w:hAnsiTheme="majorBidi" w:cstheme="majorBidi"/>
        </w:rPr>
        <w:t>Penyuluhan</w:t>
      </w:r>
      <w:proofErr w:type="spellEnd"/>
      <w:r w:rsidRPr="00F11D41">
        <w:rPr>
          <w:rFonts w:asciiTheme="majorBidi" w:hAnsiTheme="majorBidi" w:cstheme="majorBidi"/>
        </w:rPr>
        <w:t xml:space="preserve"> </w:t>
      </w:r>
      <w:proofErr w:type="spellStart"/>
      <w:r w:rsidRPr="00F11D41">
        <w:rPr>
          <w:rFonts w:asciiTheme="majorBidi" w:hAnsiTheme="majorBidi" w:cstheme="majorBidi"/>
        </w:rPr>
        <w:t>Partisipatif</w:t>
      </w:r>
      <w:proofErr w:type="spellEnd"/>
      <w:r w:rsidRPr="00F11D41">
        <w:rPr>
          <w:rFonts w:asciiTheme="majorBidi" w:hAnsiTheme="majorBidi" w:cstheme="majorBidi"/>
        </w:rPr>
        <w:t xml:space="preserve"> </w:t>
      </w:r>
      <w:proofErr w:type="spellStart"/>
      <w:r w:rsidRPr="00F11D41">
        <w:rPr>
          <w:rFonts w:asciiTheme="majorBidi" w:hAnsiTheme="majorBidi" w:cstheme="majorBidi"/>
        </w:rPr>
        <w:t>Dalam</w:t>
      </w:r>
      <w:proofErr w:type="spellEnd"/>
      <w:r w:rsidRPr="00F11D41">
        <w:rPr>
          <w:rFonts w:asciiTheme="majorBidi" w:hAnsiTheme="majorBidi" w:cstheme="majorBidi"/>
        </w:rPr>
        <w:t xml:space="preserve"> </w:t>
      </w:r>
      <w:proofErr w:type="spellStart"/>
      <w:r w:rsidRPr="00F11D41">
        <w:rPr>
          <w:rFonts w:asciiTheme="majorBidi" w:hAnsiTheme="majorBidi" w:cstheme="majorBidi"/>
        </w:rPr>
        <w:t>Pemberdayaan</w:t>
      </w:r>
      <w:proofErr w:type="spellEnd"/>
      <w:r w:rsidRPr="00F11D41">
        <w:rPr>
          <w:rFonts w:asciiTheme="majorBidi" w:hAnsiTheme="majorBidi" w:cstheme="majorBidi"/>
        </w:rPr>
        <w:t xml:space="preserve"> Masyarakat </w:t>
      </w:r>
      <w:proofErr w:type="spellStart"/>
      <w:r w:rsidRPr="00F11D41">
        <w:rPr>
          <w:rFonts w:asciiTheme="majorBidi" w:hAnsiTheme="majorBidi" w:cstheme="majorBidi"/>
        </w:rPr>
        <w:t>Berbasis</w:t>
      </w:r>
      <w:proofErr w:type="spellEnd"/>
      <w:r w:rsidRPr="00F11D41">
        <w:rPr>
          <w:rFonts w:asciiTheme="majorBidi" w:hAnsiTheme="majorBidi" w:cstheme="majorBidi"/>
        </w:rPr>
        <w:t xml:space="preserve"> </w:t>
      </w:r>
      <w:proofErr w:type="spellStart"/>
      <w:r w:rsidRPr="00F11D41">
        <w:rPr>
          <w:rFonts w:asciiTheme="majorBidi" w:hAnsiTheme="majorBidi" w:cstheme="majorBidi"/>
        </w:rPr>
        <w:t>Budaya</w:t>
      </w:r>
      <w:proofErr w:type="spellEnd"/>
      <w:r w:rsidRPr="00F11D41">
        <w:rPr>
          <w:rFonts w:asciiTheme="majorBidi" w:hAnsiTheme="majorBidi" w:cstheme="majorBidi"/>
        </w:rPr>
        <w:t xml:space="preserve"> </w:t>
      </w:r>
      <w:proofErr w:type="spellStart"/>
      <w:r w:rsidRPr="00F11D41">
        <w:rPr>
          <w:rFonts w:asciiTheme="majorBidi" w:hAnsiTheme="majorBidi" w:cstheme="majorBidi"/>
        </w:rPr>
        <w:t>Lokal</w:t>
      </w:r>
      <w:proofErr w:type="spellEnd"/>
      <w:r w:rsidRPr="00F11D41">
        <w:rPr>
          <w:rFonts w:asciiTheme="majorBidi" w:hAnsiTheme="majorBidi" w:cstheme="majorBidi"/>
        </w:rPr>
        <w:t xml:space="preserve"> Di </w:t>
      </w:r>
      <w:proofErr w:type="spellStart"/>
      <w:r w:rsidRPr="00F11D41">
        <w:rPr>
          <w:rFonts w:asciiTheme="majorBidi" w:hAnsiTheme="majorBidi" w:cstheme="majorBidi"/>
        </w:rPr>
        <w:t>Desa</w:t>
      </w:r>
      <w:proofErr w:type="spellEnd"/>
      <w:r w:rsidRPr="00F11D41">
        <w:rPr>
          <w:rFonts w:asciiTheme="majorBidi" w:hAnsiTheme="majorBidi" w:cstheme="majorBidi"/>
        </w:rPr>
        <w:t xml:space="preserve"> Kampung Baru </w:t>
      </w:r>
      <w:proofErr w:type="spellStart"/>
      <w:r w:rsidRPr="00F11D41">
        <w:rPr>
          <w:rFonts w:asciiTheme="majorBidi" w:hAnsiTheme="majorBidi" w:cstheme="majorBidi"/>
        </w:rPr>
        <w:t>Kecamatan</w:t>
      </w:r>
      <w:proofErr w:type="spellEnd"/>
      <w:r w:rsidRPr="00F11D41">
        <w:rPr>
          <w:rFonts w:asciiTheme="majorBidi" w:hAnsiTheme="majorBidi" w:cstheme="majorBidi"/>
        </w:rPr>
        <w:t xml:space="preserve"> Kota Agung. </w:t>
      </w:r>
      <w:proofErr w:type="spellStart"/>
      <w:r w:rsidRPr="00F11D41">
        <w:rPr>
          <w:rFonts w:asciiTheme="majorBidi" w:hAnsiTheme="majorBidi" w:cstheme="majorBidi"/>
          <w:i/>
          <w:iCs/>
        </w:rPr>
        <w:t>Komunika</w:t>
      </w:r>
      <w:proofErr w:type="spellEnd"/>
      <w:r w:rsidRPr="00F11D41">
        <w:rPr>
          <w:rFonts w:asciiTheme="majorBidi" w:hAnsiTheme="majorBidi" w:cstheme="majorBidi"/>
        </w:rPr>
        <w:t xml:space="preserve">, </w:t>
      </w:r>
      <w:r w:rsidRPr="00F11D41">
        <w:rPr>
          <w:rFonts w:asciiTheme="majorBidi" w:hAnsiTheme="majorBidi" w:cstheme="majorBidi"/>
          <w:i/>
          <w:iCs/>
        </w:rPr>
        <w:t>1</w:t>
      </w:r>
      <w:r w:rsidRPr="00F11D41">
        <w:rPr>
          <w:rFonts w:asciiTheme="majorBidi" w:hAnsiTheme="majorBidi" w:cstheme="majorBidi"/>
        </w:rPr>
        <w:t xml:space="preserve">(1), 71-86. </w:t>
      </w:r>
      <w:hyperlink r:id="rId28" w:history="1">
        <w:r w:rsidRPr="00F11D41">
          <w:rPr>
            <w:rStyle w:val="Hyperlink"/>
            <w:rFonts w:asciiTheme="majorBidi" w:hAnsiTheme="majorBidi" w:cstheme="majorBidi"/>
          </w:rPr>
          <w:t xml:space="preserve">https://doi.org/10.24042/komunika.v1i1.2759 </w:t>
        </w:r>
      </w:hyperlink>
    </w:p>
    <w:p w14:paraId="11D1BD0F" w14:textId="77777777" w:rsidR="0016312D" w:rsidRPr="00852192" w:rsidRDefault="0016312D" w:rsidP="0016312D">
      <w:pPr>
        <w:jc w:val="right"/>
        <w:rPr>
          <w:rFonts w:asciiTheme="majorBidi" w:hAnsiTheme="majorBidi" w:cstheme="majorBidi"/>
          <w:sz w:val="22"/>
          <w:szCs w:val="22"/>
          <w:lang w:bidi="fa-IR"/>
        </w:rPr>
      </w:pPr>
      <w:proofErr w:type="spellStart"/>
      <w:r w:rsidRPr="00852192">
        <w:rPr>
          <w:rFonts w:asciiTheme="majorBidi" w:hAnsiTheme="majorBidi" w:cstheme="majorBidi"/>
          <w:sz w:val="22"/>
          <w:szCs w:val="22"/>
          <w:lang w:bidi="fa-IR"/>
        </w:rPr>
        <w:t>Irandoost</w:t>
      </w:r>
      <w:proofErr w:type="spellEnd"/>
      <w:r w:rsidRPr="00852192">
        <w:rPr>
          <w:rFonts w:asciiTheme="majorBidi" w:hAnsiTheme="majorBidi" w:cstheme="majorBidi"/>
          <w:sz w:val="22"/>
          <w:szCs w:val="22"/>
          <w:lang w:bidi="fa-IR"/>
        </w:rPr>
        <w:t xml:space="preserve">, K. (2009). Informal settlements and the myth of marginalization. </w:t>
      </w:r>
      <w:r w:rsidRPr="00852192">
        <w:rPr>
          <w:rFonts w:asciiTheme="majorBidi" w:hAnsiTheme="majorBidi" w:cstheme="majorBidi"/>
          <w:i/>
          <w:iCs/>
          <w:sz w:val="22"/>
          <w:szCs w:val="22"/>
          <w:lang w:bidi="fa-IR"/>
        </w:rPr>
        <w:t>Tehran: Urban Planning and Processing Company</w:t>
      </w:r>
      <w:r>
        <w:rPr>
          <w:rFonts w:asciiTheme="majorBidi" w:hAnsiTheme="majorBidi" w:cstheme="majorBidi"/>
          <w:i/>
          <w:iCs/>
          <w:sz w:val="22"/>
          <w:szCs w:val="22"/>
          <w:lang w:bidi="fa-IR"/>
        </w:rPr>
        <w:t>.</w:t>
      </w:r>
      <w:r w:rsidRPr="00F11D41">
        <w:rPr>
          <w:rFonts w:asciiTheme="majorBidi" w:hAnsiTheme="majorBidi" w:cstheme="majorBidi"/>
          <w:sz w:val="22"/>
          <w:szCs w:val="22"/>
        </w:rPr>
        <w:t xml:space="preserve"> (in Persian)</w:t>
      </w:r>
    </w:p>
    <w:p w14:paraId="364EA1EC"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Johar</w:t>
      </w:r>
      <w:proofErr w:type="spellEnd"/>
      <w:r w:rsidRPr="00F11D41">
        <w:rPr>
          <w:rFonts w:asciiTheme="majorBidi" w:hAnsiTheme="majorBidi" w:cstheme="majorBidi"/>
        </w:rPr>
        <w:t xml:space="preserve">, N. (2017). Community participation: A cementing process, theorizing various dimensions and approaches. </w:t>
      </w:r>
      <w:r w:rsidRPr="00F11D41">
        <w:rPr>
          <w:rFonts w:asciiTheme="majorBidi" w:hAnsiTheme="majorBidi" w:cstheme="majorBidi"/>
          <w:i/>
          <w:iCs/>
        </w:rPr>
        <w:t>Journal of Construction in developing countries</w:t>
      </w:r>
      <w:r w:rsidRPr="00F11D41">
        <w:rPr>
          <w:rFonts w:asciiTheme="majorBidi" w:hAnsiTheme="majorBidi" w:cstheme="majorBidi"/>
        </w:rPr>
        <w:t xml:space="preserve">, </w:t>
      </w:r>
      <w:r w:rsidRPr="00F11D41">
        <w:rPr>
          <w:rFonts w:asciiTheme="majorBidi" w:hAnsiTheme="majorBidi" w:cstheme="majorBidi"/>
          <w:i/>
          <w:iCs/>
        </w:rPr>
        <w:t>22</w:t>
      </w:r>
      <w:r w:rsidRPr="00F11D41">
        <w:rPr>
          <w:rFonts w:asciiTheme="majorBidi" w:hAnsiTheme="majorBidi" w:cstheme="majorBidi"/>
        </w:rPr>
        <w:t xml:space="preserve">, 47-61. </w:t>
      </w:r>
      <w:hyperlink r:id="rId29" w:history="1">
        <w:r w:rsidRPr="00F11D41">
          <w:rPr>
            <w:rStyle w:val="Hyperlink"/>
            <w:rFonts w:asciiTheme="majorBidi" w:hAnsiTheme="majorBidi" w:cstheme="majorBidi"/>
          </w:rPr>
          <w:t>https://doi.org/10.21315/jcdc2017.22.supp1.3</w:t>
        </w:r>
      </w:hyperlink>
    </w:p>
    <w:p w14:paraId="01A69A6D"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i/>
          <w:iCs/>
        </w:rPr>
      </w:pPr>
      <w:r w:rsidRPr="009165F2">
        <w:rPr>
          <w:rFonts w:asciiTheme="majorBidi" w:hAnsiTheme="majorBidi" w:cstheme="majorBidi"/>
        </w:rPr>
        <w:t>Kalantari</w:t>
      </w:r>
      <w:r w:rsidRPr="009165F2">
        <w:rPr>
          <w:rFonts w:asciiTheme="majorBidi" w:hAnsiTheme="majorBidi" w:cstheme="majorBidi"/>
          <w:i/>
          <w:iCs/>
        </w:rPr>
        <w:t xml:space="preserve">, S., Huang, Y. (2018). Community-led regeneration: Applying the experience of the ‘community </w:t>
      </w:r>
      <w:proofErr w:type="spellStart"/>
      <w:r w:rsidRPr="009165F2">
        <w:rPr>
          <w:rFonts w:asciiTheme="majorBidi" w:hAnsiTheme="majorBidi" w:cstheme="majorBidi"/>
          <w:i/>
          <w:iCs/>
        </w:rPr>
        <w:t>facilitator’in</w:t>
      </w:r>
      <w:proofErr w:type="spellEnd"/>
      <w:r w:rsidRPr="009165F2">
        <w:rPr>
          <w:rFonts w:asciiTheme="majorBidi" w:hAnsiTheme="majorBidi" w:cstheme="majorBidi"/>
          <w:i/>
          <w:iCs/>
        </w:rPr>
        <w:t xml:space="preserve"> Iran to China. Journal of Urban Regeneration &amp; Renewal, 11(3), 293-306.</w:t>
      </w:r>
      <w:r w:rsidRPr="00F11D41">
        <w:rPr>
          <w:rFonts w:asciiTheme="majorBidi" w:hAnsiTheme="majorBidi" w:cstheme="majorBidi"/>
          <w:i/>
          <w:iCs/>
        </w:rPr>
        <w:t xml:space="preserve"> </w:t>
      </w:r>
      <w:r w:rsidRPr="009165F2">
        <w:rPr>
          <w:rFonts w:asciiTheme="majorBidi" w:hAnsiTheme="majorBidi" w:cstheme="majorBidi"/>
          <w:i/>
          <w:iCs/>
        </w:rPr>
        <w:t>https://doi.org/</w:t>
      </w:r>
      <w:r w:rsidRPr="00F11D41">
        <w:rPr>
          <w:rFonts w:asciiTheme="majorBidi" w:hAnsiTheme="majorBidi" w:cstheme="majorBidi"/>
          <w:i/>
          <w:iCs/>
        </w:rPr>
        <w:t>10.69554/VPIP7093</w:t>
      </w:r>
    </w:p>
    <w:p w14:paraId="6F7F0A35"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r w:rsidRPr="00F11D41">
        <w:rPr>
          <w:rFonts w:asciiTheme="majorBidi" w:hAnsiTheme="majorBidi" w:cstheme="majorBidi"/>
        </w:rPr>
        <w:t xml:space="preserve">McCarthy, J. (2016). </w:t>
      </w:r>
      <w:r w:rsidRPr="00F11D41">
        <w:rPr>
          <w:rFonts w:asciiTheme="majorBidi" w:hAnsiTheme="majorBidi" w:cstheme="majorBidi"/>
          <w:i/>
          <w:iCs/>
        </w:rPr>
        <w:t>Partnership, collaborative planning and urban regeneration</w:t>
      </w:r>
      <w:r w:rsidRPr="00F11D41">
        <w:rPr>
          <w:rFonts w:asciiTheme="majorBidi" w:hAnsiTheme="majorBidi" w:cstheme="majorBidi"/>
        </w:rPr>
        <w:t xml:space="preserve">. Routledge. </w:t>
      </w:r>
      <w:hyperlink r:id="rId30" w:tgtFrame="_blank" w:history="1">
        <w:r w:rsidRPr="00F11D41">
          <w:rPr>
            <w:rStyle w:val="Hyperlink"/>
            <w:rFonts w:asciiTheme="majorBidi" w:hAnsiTheme="majorBidi" w:cstheme="majorBidi"/>
          </w:rPr>
          <w:t xml:space="preserve">https://doi.org/10.4324/9781315599588 </w:t>
        </w:r>
      </w:hyperlink>
    </w:p>
    <w:p w14:paraId="77B77F73"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tl/>
        </w:rPr>
      </w:pPr>
      <w:r w:rsidRPr="00F11D41">
        <w:rPr>
          <w:rFonts w:asciiTheme="majorBidi" w:hAnsiTheme="majorBidi" w:cstheme="majorBidi"/>
        </w:rPr>
        <w:t xml:space="preserve">Mohanty, M. (2020). Challenges of informal urbanization. In </w:t>
      </w:r>
      <w:r w:rsidRPr="00F11D41">
        <w:rPr>
          <w:rFonts w:asciiTheme="majorBidi" w:hAnsiTheme="majorBidi" w:cstheme="majorBidi"/>
          <w:i/>
          <w:iCs/>
        </w:rPr>
        <w:t>Sustainable Cities and Communities</w:t>
      </w:r>
      <w:r w:rsidRPr="00F11D41">
        <w:rPr>
          <w:rFonts w:asciiTheme="majorBidi" w:hAnsiTheme="majorBidi" w:cstheme="majorBidi"/>
        </w:rPr>
        <w:t xml:space="preserve"> (pp. 45-56). Cham: Springer International Publishing. </w:t>
      </w:r>
      <w:hyperlink r:id="rId31" w:history="1">
        <w:r w:rsidRPr="00F11D41">
          <w:rPr>
            <w:rStyle w:val="Hyperlink"/>
            <w:rFonts w:asciiTheme="majorBidi" w:hAnsiTheme="majorBidi" w:cstheme="majorBidi"/>
          </w:rPr>
          <w:t>https://doi.org/10.1007/978-3-319-95717-3_53</w:t>
        </w:r>
      </w:hyperlink>
    </w:p>
    <w:p w14:paraId="55A14F3E" w14:textId="77777777" w:rsidR="0016312D" w:rsidRDefault="0016312D" w:rsidP="0016312D">
      <w:pPr>
        <w:pStyle w:val="ListParagraph"/>
        <w:bidi w:val="0"/>
        <w:spacing w:before="80" w:after="80" w:line="240" w:lineRule="auto"/>
        <w:ind w:left="397" w:hanging="397"/>
        <w:jc w:val="both"/>
        <w:rPr>
          <w:rFonts w:asciiTheme="majorBidi" w:hAnsiTheme="majorBidi" w:cstheme="majorBidi"/>
          <w:rtl/>
        </w:rPr>
      </w:pPr>
      <w:r w:rsidRPr="0057321A">
        <w:rPr>
          <w:rFonts w:asciiTheme="majorBidi" w:hAnsiTheme="majorBidi" w:cstheme="majorBidi"/>
        </w:rPr>
        <w:t xml:space="preserve">Piran, P. (2008). From Informal Settlement to Non-Housing; In Search at Solution. Haft </w:t>
      </w:r>
      <w:proofErr w:type="spellStart"/>
      <w:r w:rsidRPr="0057321A">
        <w:rPr>
          <w:rFonts w:asciiTheme="majorBidi" w:hAnsiTheme="majorBidi" w:cstheme="majorBidi"/>
        </w:rPr>
        <w:t>Shahr</w:t>
      </w:r>
      <w:proofErr w:type="spellEnd"/>
      <w:r w:rsidRPr="0057321A">
        <w:rPr>
          <w:rFonts w:asciiTheme="majorBidi" w:hAnsiTheme="majorBidi" w:cstheme="majorBidi"/>
        </w:rPr>
        <w:t>; 2(23)</w:t>
      </w:r>
      <w:r>
        <w:rPr>
          <w:rFonts w:asciiTheme="majorBidi" w:hAnsiTheme="majorBidi" w:cstheme="majorBidi"/>
        </w:rPr>
        <w:t>,</w:t>
      </w:r>
      <w:r w:rsidRPr="0057321A">
        <w:rPr>
          <w:rFonts w:asciiTheme="majorBidi" w:hAnsiTheme="majorBidi" w:cstheme="majorBidi"/>
        </w:rPr>
        <w:t>14</w:t>
      </w:r>
      <w:r>
        <w:rPr>
          <w:rFonts w:asciiTheme="majorBidi" w:hAnsiTheme="majorBidi" w:cstheme="majorBidi"/>
        </w:rPr>
        <w:t>-</w:t>
      </w:r>
      <w:r w:rsidRPr="0057321A">
        <w:rPr>
          <w:rFonts w:asciiTheme="majorBidi" w:hAnsiTheme="majorBidi" w:cstheme="majorBidi"/>
        </w:rPr>
        <w:t xml:space="preserve">29 </w:t>
      </w:r>
      <w:r w:rsidRPr="00F11D41">
        <w:rPr>
          <w:rFonts w:asciiTheme="majorBidi" w:hAnsiTheme="majorBidi" w:cstheme="majorBidi"/>
        </w:rPr>
        <w:t>(in Persian)</w:t>
      </w:r>
      <w:r>
        <w:rPr>
          <w:rFonts w:asciiTheme="majorBidi" w:hAnsiTheme="majorBidi" w:cstheme="majorBidi"/>
        </w:rPr>
        <w:t>.</w:t>
      </w:r>
    </w:p>
    <w:p w14:paraId="2869F017"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r w:rsidRPr="00F11D41">
        <w:rPr>
          <w:rFonts w:asciiTheme="majorBidi" w:hAnsiTheme="majorBidi" w:cstheme="majorBidi"/>
        </w:rPr>
        <w:t xml:space="preserve">Rico, S. R. (2013). Community participation in comprehensive upgrading </w:t>
      </w:r>
      <w:proofErr w:type="spellStart"/>
      <w:r w:rsidRPr="00F11D41">
        <w:rPr>
          <w:rFonts w:asciiTheme="majorBidi" w:hAnsiTheme="majorBidi" w:cstheme="majorBidi"/>
        </w:rPr>
        <w:t>programmes</w:t>
      </w:r>
      <w:proofErr w:type="spellEnd"/>
      <w:r w:rsidRPr="00F11D41">
        <w:rPr>
          <w:rFonts w:asciiTheme="majorBidi" w:hAnsiTheme="majorBidi" w:cstheme="majorBidi"/>
        </w:rPr>
        <w:t xml:space="preserve"> in developing countries. </w:t>
      </w:r>
      <w:r w:rsidRPr="00F11D41">
        <w:rPr>
          <w:rFonts w:asciiTheme="majorBidi" w:hAnsiTheme="majorBidi" w:cstheme="majorBidi"/>
          <w:i/>
          <w:iCs/>
        </w:rPr>
        <w:t>WIT Transactions on Ecology and the Environment</w:t>
      </w:r>
      <w:r w:rsidRPr="00F11D41">
        <w:rPr>
          <w:rFonts w:asciiTheme="majorBidi" w:hAnsiTheme="majorBidi" w:cstheme="majorBidi"/>
        </w:rPr>
        <w:t xml:space="preserve">, </w:t>
      </w:r>
      <w:r w:rsidRPr="00F11D41">
        <w:rPr>
          <w:rFonts w:asciiTheme="majorBidi" w:hAnsiTheme="majorBidi" w:cstheme="majorBidi"/>
          <w:i/>
          <w:iCs/>
        </w:rPr>
        <w:t>173</w:t>
      </w:r>
      <w:r w:rsidRPr="00F11D41">
        <w:rPr>
          <w:rFonts w:asciiTheme="majorBidi" w:hAnsiTheme="majorBidi" w:cstheme="majorBidi"/>
        </w:rPr>
        <w:t>, 499-510. https://doi.org/10.2495/SDP130421</w:t>
      </w:r>
    </w:p>
    <w:p w14:paraId="032C71C9"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Roengtam</w:t>
      </w:r>
      <w:proofErr w:type="spellEnd"/>
      <w:r w:rsidRPr="00F11D41">
        <w:rPr>
          <w:rFonts w:asciiTheme="majorBidi" w:hAnsiTheme="majorBidi" w:cstheme="majorBidi"/>
        </w:rPr>
        <w:t xml:space="preserve">, S. (2019). Citizen Engagement and Local Governance Development. </w:t>
      </w:r>
      <w:proofErr w:type="spellStart"/>
      <w:r w:rsidRPr="00F11D41">
        <w:rPr>
          <w:rFonts w:asciiTheme="majorBidi" w:hAnsiTheme="majorBidi" w:cstheme="majorBidi"/>
          <w:i/>
          <w:iCs/>
        </w:rPr>
        <w:t>Prosiding</w:t>
      </w:r>
      <w:proofErr w:type="spellEnd"/>
      <w:r w:rsidRPr="00F11D41">
        <w:rPr>
          <w:rFonts w:asciiTheme="majorBidi" w:hAnsiTheme="majorBidi" w:cstheme="majorBidi"/>
          <w:i/>
          <w:iCs/>
        </w:rPr>
        <w:t xml:space="preserve"> ICOGISS 2019</w:t>
      </w:r>
      <w:r w:rsidRPr="00F11D41">
        <w:rPr>
          <w:rFonts w:asciiTheme="majorBidi" w:hAnsiTheme="majorBidi" w:cstheme="majorBidi"/>
        </w:rPr>
        <w:t>, 9-26. https://doi.org/</w:t>
      </w:r>
      <w:hyperlink r:id="rId32" w:tgtFrame="_blank" w:history="1">
        <w:r w:rsidRPr="00F11D41">
          <w:rPr>
            <w:rStyle w:val="Hyperlink"/>
            <w:rFonts w:asciiTheme="majorBidi" w:hAnsiTheme="majorBidi" w:cstheme="majorBidi"/>
          </w:rPr>
          <w:t>10.32528/</w:t>
        </w:r>
        <w:proofErr w:type="gramStart"/>
        <w:r w:rsidRPr="00F11D41">
          <w:rPr>
            <w:rStyle w:val="Hyperlink"/>
            <w:rFonts w:asciiTheme="majorBidi" w:hAnsiTheme="majorBidi" w:cstheme="majorBidi"/>
          </w:rPr>
          <w:t>PI.V</w:t>
        </w:r>
        <w:proofErr w:type="gramEnd"/>
        <w:r w:rsidRPr="00F11D41">
          <w:rPr>
            <w:rStyle w:val="Hyperlink"/>
            <w:rFonts w:asciiTheme="majorBidi" w:hAnsiTheme="majorBidi" w:cstheme="majorBidi"/>
          </w:rPr>
          <w:t>0I0.2464</w:t>
        </w:r>
      </w:hyperlink>
    </w:p>
    <w:p w14:paraId="5B15CDD0"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tl/>
        </w:rPr>
      </w:pPr>
      <w:proofErr w:type="spellStart"/>
      <w:r w:rsidRPr="00F11D41">
        <w:rPr>
          <w:rFonts w:asciiTheme="majorBidi" w:hAnsiTheme="majorBidi" w:cstheme="majorBidi"/>
        </w:rPr>
        <w:lastRenderedPageBreak/>
        <w:t>Sheikhi</w:t>
      </w:r>
      <w:proofErr w:type="spellEnd"/>
      <w:r w:rsidRPr="00F11D41">
        <w:rPr>
          <w:rFonts w:asciiTheme="majorBidi" w:hAnsiTheme="majorBidi" w:cstheme="majorBidi"/>
        </w:rPr>
        <w:t xml:space="preserve">, </w:t>
      </w:r>
      <w:proofErr w:type="gramStart"/>
      <w:r w:rsidRPr="00F11D41">
        <w:rPr>
          <w:rFonts w:asciiTheme="majorBidi" w:hAnsiTheme="majorBidi" w:cstheme="majorBidi"/>
        </w:rPr>
        <w:t>H. ,</w:t>
      </w:r>
      <w:proofErr w:type="gramEnd"/>
      <w:r w:rsidRPr="00F11D41">
        <w:rPr>
          <w:rFonts w:asciiTheme="majorBidi" w:hAnsiTheme="majorBidi" w:cstheme="majorBidi"/>
        </w:rPr>
        <w:t xml:space="preserve"> &amp; </w:t>
      </w:r>
      <w:proofErr w:type="spellStart"/>
      <w:r w:rsidRPr="00F11D41">
        <w:rPr>
          <w:rFonts w:asciiTheme="majorBidi" w:hAnsiTheme="majorBidi" w:cstheme="majorBidi"/>
        </w:rPr>
        <w:t>Bouronak</w:t>
      </w:r>
      <w:proofErr w:type="spellEnd"/>
      <w:r w:rsidRPr="00F11D41">
        <w:rPr>
          <w:rFonts w:asciiTheme="majorBidi" w:hAnsiTheme="majorBidi" w:cstheme="majorBidi"/>
        </w:rPr>
        <w:t xml:space="preserve">, F. (2024). Evaluating the Role of Facilitation Offices in Neighborhood Development with a Participatory Approach (Case Study: Jafar Abad Neighborhood. </w:t>
      </w:r>
      <w:r w:rsidRPr="00F11D41">
        <w:rPr>
          <w:rFonts w:asciiTheme="majorBidi" w:hAnsiTheme="majorBidi" w:cstheme="majorBidi"/>
          <w:i/>
          <w:iCs/>
        </w:rPr>
        <w:t>Urban Structure and Function Studies</w:t>
      </w:r>
      <w:r w:rsidRPr="00F11D41">
        <w:rPr>
          <w:rFonts w:asciiTheme="majorBidi" w:hAnsiTheme="majorBidi" w:cstheme="majorBidi"/>
        </w:rPr>
        <w:t xml:space="preserve">, </w:t>
      </w:r>
      <w:r w:rsidRPr="00F11D41">
        <w:rPr>
          <w:rFonts w:asciiTheme="majorBidi" w:hAnsiTheme="majorBidi" w:cstheme="majorBidi"/>
          <w:i/>
          <w:iCs/>
        </w:rPr>
        <w:t>11</w:t>
      </w:r>
      <w:r w:rsidRPr="00F11D41">
        <w:rPr>
          <w:rFonts w:asciiTheme="majorBidi" w:hAnsiTheme="majorBidi" w:cstheme="majorBidi"/>
        </w:rPr>
        <w:t xml:space="preserve">(38), 7-32. (in Persian) </w:t>
      </w:r>
      <w:proofErr w:type="spellStart"/>
      <w:r w:rsidRPr="00F11D41">
        <w:rPr>
          <w:rFonts w:asciiTheme="majorBidi" w:hAnsiTheme="majorBidi" w:cstheme="majorBidi"/>
        </w:rPr>
        <w:t>doi</w:t>
      </w:r>
      <w:proofErr w:type="spellEnd"/>
      <w:r w:rsidRPr="00F11D41">
        <w:rPr>
          <w:rFonts w:asciiTheme="majorBidi" w:hAnsiTheme="majorBidi" w:cstheme="majorBidi"/>
        </w:rPr>
        <w:t>: 10.22080/usfs.2023.25840.2373</w:t>
      </w:r>
    </w:p>
    <w:p w14:paraId="6E857B54" w14:textId="77777777" w:rsidR="0016312D" w:rsidRPr="004E7D8F" w:rsidRDefault="0016312D" w:rsidP="0016312D">
      <w:pPr>
        <w:pStyle w:val="ListParagraph"/>
        <w:bidi w:val="0"/>
        <w:spacing w:before="80" w:after="80" w:line="240" w:lineRule="auto"/>
        <w:ind w:left="397" w:hanging="397"/>
        <w:jc w:val="both"/>
        <w:rPr>
          <w:rFonts w:asciiTheme="majorBidi" w:hAnsiTheme="majorBidi" w:cstheme="majorBidi"/>
        </w:rPr>
      </w:pPr>
      <w:r w:rsidRPr="004E7D8F">
        <w:rPr>
          <w:rFonts w:asciiTheme="majorBidi" w:hAnsiTheme="majorBidi" w:cstheme="majorBidi"/>
        </w:rPr>
        <w:t xml:space="preserve">Shirazi, M. R., </w:t>
      </w:r>
      <w:proofErr w:type="spellStart"/>
      <w:r w:rsidRPr="004E7D8F">
        <w:rPr>
          <w:rFonts w:asciiTheme="majorBidi" w:hAnsiTheme="majorBidi" w:cstheme="majorBidi"/>
        </w:rPr>
        <w:t>Falahat</w:t>
      </w:r>
      <w:proofErr w:type="spellEnd"/>
      <w:r w:rsidRPr="004E7D8F">
        <w:rPr>
          <w:rFonts w:asciiTheme="majorBidi" w:hAnsiTheme="majorBidi" w:cstheme="majorBidi"/>
        </w:rPr>
        <w:t xml:space="preserve">, S., </w:t>
      </w:r>
      <w:proofErr w:type="spellStart"/>
      <w:r w:rsidRPr="004E7D8F">
        <w:rPr>
          <w:rFonts w:asciiTheme="majorBidi" w:hAnsiTheme="majorBidi" w:cstheme="majorBidi"/>
        </w:rPr>
        <w:t>Rousta</w:t>
      </w:r>
      <w:proofErr w:type="spellEnd"/>
      <w:r w:rsidRPr="004E7D8F">
        <w:rPr>
          <w:rFonts w:asciiTheme="majorBidi" w:hAnsiTheme="majorBidi" w:cstheme="majorBidi"/>
        </w:rPr>
        <w:t xml:space="preserve">, M., </w:t>
      </w:r>
      <w:proofErr w:type="spellStart"/>
      <w:r w:rsidRPr="004E7D8F">
        <w:rPr>
          <w:rFonts w:asciiTheme="majorBidi" w:hAnsiTheme="majorBidi" w:cstheme="majorBidi"/>
        </w:rPr>
        <w:t>Eskandari</w:t>
      </w:r>
      <w:proofErr w:type="spellEnd"/>
      <w:r w:rsidRPr="004E7D8F">
        <w:rPr>
          <w:rFonts w:asciiTheme="majorBidi" w:hAnsiTheme="majorBidi" w:cstheme="majorBidi"/>
        </w:rPr>
        <w:t xml:space="preserve">, Z., Rad, R., </w:t>
      </w:r>
      <w:proofErr w:type="spellStart"/>
      <w:r w:rsidRPr="004E7D8F">
        <w:rPr>
          <w:rFonts w:asciiTheme="majorBidi" w:hAnsiTheme="majorBidi" w:cstheme="majorBidi"/>
        </w:rPr>
        <w:t>Davarpanah</w:t>
      </w:r>
      <w:proofErr w:type="spellEnd"/>
      <w:r w:rsidRPr="004E7D8F">
        <w:rPr>
          <w:rFonts w:asciiTheme="majorBidi" w:hAnsiTheme="majorBidi" w:cstheme="majorBidi"/>
        </w:rPr>
        <w:t xml:space="preserve">, B., &amp; </w:t>
      </w:r>
      <w:proofErr w:type="spellStart"/>
      <w:r w:rsidRPr="004E7D8F">
        <w:rPr>
          <w:rFonts w:asciiTheme="majorBidi" w:hAnsiTheme="majorBidi" w:cstheme="majorBidi"/>
        </w:rPr>
        <w:t>Hajaliakbari</w:t>
      </w:r>
      <w:proofErr w:type="spellEnd"/>
      <w:r w:rsidRPr="004E7D8F">
        <w:rPr>
          <w:rFonts w:asciiTheme="majorBidi" w:hAnsiTheme="majorBidi" w:cstheme="majorBidi"/>
        </w:rPr>
        <w:t xml:space="preserve">, K. (2017). Facilitation Offices, a Paradigmatic Shift or a Pragmatic </w:t>
      </w:r>
      <w:proofErr w:type="gramStart"/>
      <w:r w:rsidRPr="004E7D8F">
        <w:rPr>
          <w:rFonts w:asciiTheme="majorBidi" w:hAnsiTheme="majorBidi" w:cstheme="majorBidi"/>
        </w:rPr>
        <w:t>Tool?.</w:t>
      </w:r>
      <w:proofErr w:type="gramEnd"/>
      <w:r w:rsidRPr="004E7D8F">
        <w:rPr>
          <w:rFonts w:asciiTheme="majorBidi" w:hAnsiTheme="majorBidi" w:cstheme="majorBidi"/>
        </w:rPr>
        <w:t xml:space="preserve"> </w:t>
      </w:r>
      <w:r w:rsidRPr="004E7D8F">
        <w:rPr>
          <w:rFonts w:asciiTheme="majorBidi" w:hAnsiTheme="majorBidi" w:cstheme="majorBidi"/>
          <w:i/>
          <w:iCs/>
        </w:rPr>
        <w:t>Citizens’ Participation in Urban Planning and Development in Iran</w:t>
      </w:r>
      <w:r w:rsidRPr="004E7D8F">
        <w:rPr>
          <w:rFonts w:asciiTheme="majorBidi" w:hAnsiTheme="majorBidi" w:cstheme="majorBidi"/>
        </w:rPr>
        <w:t>, 97-133.</w:t>
      </w:r>
    </w:p>
    <w:p w14:paraId="11D94366"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tl/>
        </w:rPr>
      </w:pPr>
      <w:r w:rsidRPr="00F11D41">
        <w:rPr>
          <w:rFonts w:asciiTheme="majorBidi" w:hAnsiTheme="majorBidi" w:cstheme="majorBidi"/>
        </w:rPr>
        <w:t xml:space="preserve">Sobol, A. (2015). </w:t>
      </w:r>
      <w:r w:rsidRPr="00F11D41">
        <w:rPr>
          <w:rFonts w:asciiTheme="majorBidi" w:hAnsiTheme="majorBidi" w:cstheme="majorBidi"/>
          <w:i/>
          <w:iCs/>
        </w:rPr>
        <w:t>Governance and citizens’ engagement in terms of local sustainable development</w:t>
      </w:r>
      <w:r w:rsidRPr="00F11D41">
        <w:rPr>
          <w:rFonts w:asciiTheme="majorBidi" w:hAnsiTheme="majorBidi" w:cstheme="majorBidi"/>
        </w:rPr>
        <w:t xml:space="preserve">. </w:t>
      </w:r>
      <w:r w:rsidRPr="00F11D41">
        <w:rPr>
          <w:rFonts w:asciiTheme="majorBidi" w:hAnsiTheme="majorBidi" w:cstheme="majorBidi"/>
          <w:i/>
          <w:iCs/>
        </w:rPr>
        <w:t>19</w:t>
      </w:r>
      <w:r w:rsidRPr="00F11D41">
        <w:rPr>
          <w:rFonts w:asciiTheme="majorBidi" w:hAnsiTheme="majorBidi" w:cstheme="majorBidi"/>
        </w:rPr>
        <w:t xml:space="preserve">(19), 63–77. </w:t>
      </w:r>
      <w:hyperlink r:id="rId33" w:history="1">
        <w:r w:rsidRPr="00F11D41">
          <w:rPr>
            <w:rStyle w:val="Hyperlink"/>
            <w:rFonts w:asciiTheme="majorBidi" w:hAnsiTheme="majorBidi" w:cstheme="majorBidi"/>
          </w:rPr>
          <w:t>https://doaj.org/article/0025e1a70f59495bb21ba040e429bb90</w:t>
        </w:r>
      </w:hyperlink>
    </w:p>
    <w:p w14:paraId="56FB5986"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Suhartini</w:t>
      </w:r>
      <w:proofErr w:type="spellEnd"/>
      <w:r w:rsidRPr="00F11D41">
        <w:rPr>
          <w:rFonts w:asciiTheme="majorBidi" w:hAnsiTheme="majorBidi" w:cstheme="majorBidi"/>
        </w:rPr>
        <w:t xml:space="preserve">, N., &amp; Jones, P. (2023). Informality and responding to the challenges of informal settlements. In </w:t>
      </w:r>
      <w:r w:rsidRPr="00F11D41">
        <w:rPr>
          <w:rFonts w:asciiTheme="majorBidi" w:hAnsiTheme="majorBidi" w:cstheme="majorBidi"/>
          <w:i/>
          <w:iCs/>
        </w:rPr>
        <w:t>Beyond the Informal: Understanding Self-Organized Kampungs in Indonesia</w:t>
      </w:r>
      <w:r w:rsidRPr="00F11D41">
        <w:rPr>
          <w:rFonts w:asciiTheme="majorBidi" w:hAnsiTheme="majorBidi" w:cstheme="majorBidi"/>
        </w:rPr>
        <w:t xml:space="preserve"> (pp. 17-36). Cham: Springer International Publishing. </w:t>
      </w:r>
      <w:hyperlink r:id="rId34" w:tgtFrame="_new" w:history="1">
        <w:r w:rsidRPr="00F11D41">
          <w:rPr>
            <w:rStyle w:val="Hyperlink"/>
            <w:rFonts w:asciiTheme="majorBidi" w:hAnsiTheme="majorBidi" w:cstheme="majorBidi"/>
          </w:rPr>
          <w:t>https://doi.org/10.1007/978-3-031-22239-9_2</w:t>
        </w:r>
      </w:hyperlink>
    </w:p>
    <w:p w14:paraId="03A64FBC"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r w:rsidRPr="00F11D41">
        <w:rPr>
          <w:rFonts w:asciiTheme="majorBidi" w:hAnsiTheme="majorBidi" w:cstheme="majorBidi"/>
        </w:rPr>
        <w:t xml:space="preserve">Sun, C., Liu, J., &amp; Chen, Y. (2025). Impact of empowerment on public participation awareness in community renewal projects: mediating role of trust and community identity. </w:t>
      </w:r>
      <w:r w:rsidRPr="00F11D41">
        <w:rPr>
          <w:rFonts w:asciiTheme="majorBidi" w:hAnsiTheme="majorBidi" w:cstheme="majorBidi"/>
          <w:i/>
          <w:iCs/>
        </w:rPr>
        <w:t>Journal of Asian Architecture and Building Engineering</w:t>
      </w:r>
      <w:r w:rsidRPr="00F11D41">
        <w:rPr>
          <w:rFonts w:asciiTheme="majorBidi" w:hAnsiTheme="majorBidi" w:cstheme="majorBidi"/>
        </w:rPr>
        <w:t xml:space="preserve">, </w:t>
      </w:r>
      <w:r w:rsidRPr="00F11D41">
        <w:rPr>
          <w:rFonts w:asciiTheme="majorBidi" w:hAnsiTheme="majorBidi" w:cstheme="majorBidi"/>
          <w:i/>
          <w:iCs/>
        </w:rPr>
        <w:t>24</w:t>
      </w:r>
      <w:r w:rsidRPr="00F11D41">
        <w:rPr>
          <w:rFonts w:asciiTheme="majorBidi" w:hAnsiTheme="majorBidi" w:cstheme="majorBidi"/>
        </w:rPr>
        <w:t xml:space="preserve">(3), 1931-1944. </w:t>
      </w:r>
      <w:hyperlink r:id="rId35" w:history="1">
        <w:r w:rsidRPr="00F11D41">
          <w:rPr>
            <w:rStyle w:val="Hyperlink"/>
            <w:rFonts w:asciiTheme="majorBidi" w:hAnsiTheme="majorBidi" w:cstheme="majorBidi"/>
          </w:rPr>
          <w:t>https://doi.org/10.1080/13467581.2024.2321996</w:t>
        </w:r>
      </w:hyperlink>
    </w:p>
    <w:p w14:paraId="1E4DA1E9"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Terdoo</w:t>
      </w:r>
      <w:proofErr w:type="spellEnd"/>
      <w:r w:rsidRPr="00F11D41">
        <w:rPr>
          <w:rFonts w:asciiTheme="majorBidi" w:hAnsiTheme="majorBidi" w:cstheme="majorBidi"/>
        </w:rPr>
        <w:t xml:space="preserve">, F. (2024). Assessing the role of participatory planning approach in enhancing informal settlements upgrading in </w:t>
      </w:r>
      <w:proofErr w:type="gramStart"/>
      <w:r w:rsidRPr="00F11D41">
        <w:rPr>
          <w:rFonts w:asciiTheme="majorBidi" w:hAnsiTheme="majorBidi" w:cstheme="majorBidi"/>
        </w:rPr>
        <w:t>low income</w:t>
      </w:r>
      <w:proofErr w:type="gramEnd"/>
      <w:r w:rsidRPr="00F11D41">
        <w:rPr>
          <w:rFonts w:asciiTheme="majorBidi" w:hAnsiTheme="majorBidi" w:cstheme="majorBidi"/>
        </w:rPr>
        <w:t xml:space="preserve"> regions. </w:t>
      </w:r>
      <w:r w:rsidRPr="00F11D41">
        <w:rPr>
          <w:rFonts w:asciiTheme="majorBidi" w:hAnsiTheme="majorBidi" w:cstheme="majorBidi"/>
          <w:i/>
          <w:iCs/>
        </w:rPr>
        <w:t>Discover Global Society</w:t>
      </w:r>
      <w:r w:rsidRPr="00F11D41">
        <w:rPr>
          <w:rFonts w:asciiTheme="majorBidi" w:hAnsiTheme="majorBidi" w:cstheme="majorBidi"/>
        </w:rPr>
        <w:t xml:space="preserve">, </w:t>
      </w:r>
      <w:r w:rsidRPr="00F11D41">
        <w:rPr>
          <w:rFonts w:asciiTheme="majorBidi" w:hAnsiTheme="majorBidi" w:cstheme="majorBidi"/>
          <w:i/>
          <w:iCs/>
        </w:rPr>
        <w:t>2</w:t>
      </w:r>
      <w:r w:rsidRPr="00F11D41">
        <w:rPr>
          <w:rFonts w:asciiTheme="majorBidi" w:hAnsiTheme="majorBidi" w:cstheme="majorBidi"/>
        </w:rPr>
        <w:t>(1), 98. https://doi.org/10.1007/s44282-024-00117-w</w:t>
      </w:r>
    </w:p>
    <w:p w14:paraId="23492D7B"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Torabi</w:t>
      </w:r>
      <w:proofErr w:type="spellEnd"/>
      <w:r w:rsidRPr="00F11D41">
        <w:rPr>
          <w:rFonts w:asciiTheme="majorBidi" w:hAnsiTheme="majorBidi" w:cstheme="majorBidi"/>
        </w:rPr>
        <w:t xml:space="preserve"> Moghadam, S., Lombardi, P., &amp; </w:t>
      </w:r>
      <w:proofErr w:type="spellStart"/>
      <w:r w:rsidRPr="00F11D41">
        <w:rPr>
          <w:rFonts w:asciiTheme="majorBidi" w:hAnsiTheme="majorBidi" w:cstheme="majorBidi"/>
        </w:rPr>
        <w:t>Tardivo</w:t>
      </w:r>
      <w:proofErr w:type="spellEnd"/>
      <w:r w:rsidRPr="00F11D41">
        <w:rPr>
          <w:rFonts w:asciiTheme="majorBidi" w:hAnsiTheme="majorBidi" w:cstheme="majorBidi"/>
        </w:rPr>
        <w:t xml:space="preserve">, G. (2024). Inclusive urban planning for upgrading an informal settlement. </w:t>
      </w:r>
      <w:r w:rsidRPr="00F11D41">
        <w:rPr>
          <w:rFonts w:asciiTheme="majorBidi" w:hAnsiTheme="majorBidi" w:cstheme="majorBidi"/>
          <w:i/>
          <w:iCs/>
        </w:rPr>
        <w:t>Journal of Urbanism: International Research on Placemaking and Urban Sustainability</w:t>
      </w:r>
      <w:r w:rsidRPr="00F11D41">
        <w:rPr>
          <w:rFonts w:asciiTheme="majorBidi" w:hAnsiTheme="majorBidi" w:cstheme="majorBidi"/>
        </w:rPr>
        <w:t xml:space="preserve">, 1-25. </w:t>
      </w:r>
      <w:hyperlink r:id="rId36" w:history="1">
        <w:r w:rsidRPr="00F11D41">
          <w:rPr>
            <w:rStyle w:val="Hyperlink"/>
            <w:rFonts w:asciiTheme="majorBidi" w:hAnsiTheme="majorBidi" w:cstheme="majorBidi"/>
          </w:rPr>
          <w:t>https://doi.org/10.1080/17549175.2024.2328356</w:t>
        </w:r>
      </w:hyperlink>
    </w:p>
    <w:p w14:paraId="49628640"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Tsey</w:t>
      </w:r>
      <w:proofErr w:type="spellEnd"/>
      <w:r w:rsidRPr="00F11D41">
        <w:rPr>
          <w:rFonts w:asciiTheme="majorBidi" w:hAnsiTheme="majorBidi" w:cstheme="majorBidi"/>
        </w:rPr>
        <w:t xml:space="preserve">, K. (2009). </w:t>
      </w:r>
      <w:r w:rsidRPr="00F11D41">
        <w:rPr>
          <w:rFonts w:asciiTheme="majorBidi" w:hAnsiTheme="majorBidi" w:cstheme="majorBidi"/>
          <w:i/>
          <w:iCs/>
        </w:rPr>
        <w:t xml:space="preserve">Community development and empowerment. In: </w:t>
      </w:r>
      <w:proofErr w:type="spellStart"/>
      <w:r w:rsidRPr="00F11D41">
        <w:rPr>
          <w:rFonts w:asciiTheme="majorBidi" w:hAnsiTheme="majorBidi" w:cstheme="majorBidi"/>
          <w:i/>
          <w:iCs/>
        </w:rPr>
        <w:t>Jirojwong</w:t>
      </w:r>
      <w:proofErr w:type="spellEnd"/>
      <w:r w:rsidRPr="00F11D41">
        <w:rPr>
          <w:rFonts w:asciiTheme="majorBidi" w:hAnsiTheme="majorBidi" w:cstheme="majorBidi"/>
          <w:i/>
          <w:iCs/>
        </w:rPr>
        <w:t xml:space="preserve">, </w:t>
      </w:r>
      <w:proofErr w:type="spellStart"/>
      <w:r w:rsidRPr="00F11D41">
        <w:rPr>
          <w:rFonts w:asciiTheme="majorBidi" w:hAnsiTheme="majorBidi" w:cstheme="majorBidi"/>
          <w:i/>
          <w:iCs/>
        </w:rPr>
        <w:t>Sansnee</w:t>
      </w:r>
      <w:proofErr w:type="spellEnd"/>
      <w:r w:rsidRPr="00F11D41">
        <w:rPr>
          <w:rFonts w:asciiTheme="majorBidi" w:hAnsiTheme="majorBidi" w:cstheme="majorBidi"/>
          <w:i/>
          <w:iCs/>
        </w:rPr>
        <w:t xml:space="preserve">, and Liamputtong, </w:t>
      </w:r>
      <w:proofErr w:type="spellStart"/>
      <w:r w:rsidRPr="00F11D41">
        <w:rPr>
          <w:rFonts w:asciiTheme="majorBidi" w:hAnsiTheme="majorBidi" w:cstheme="majorBidi"/>
          <w:i/>
          <w:iCs/>
        </w:rPr>
        <w:t>Pranee</w:t>
      </w:r>
      <w:proofErr w:type="spellEnd"/>
      <w:r w:rsidRPr="00F11D41">
        <w:rPr>
          <w:rFonts w:asciiTheme="majorBidi" w:hAnsiTheme="majorBidi" w:cstheme="majorBidi"/>
          <w:i/>
          <w:iCs/>
        </w:rPr>
        <w:t>, (eds.) Population Health, Communities and Health Promotion. Oxford University Press, Melbourne, VIC, Australia, pp. 215-231</w:t>
      </w:r>
      <w:r w:rsidRPr="00F11D41">
        <w:rPr>
          <w:rFonts w:asciiTheme="majorBidi" w:hAnsiTheme="majorBidi" w:cstheme="majorBidi"/>
        </w:rPr>
        <w:t>. https://researchonline.jcu.edu.au/8182/</w:t>
      </w:r>
    </w:p>
    <w:p w14:paraId="385229D3" w14:textId="77777777" w:rsidR="00A45A75" w:rsidRDefault="00A45A75" w:rsidP="00631B7C">
      <w:pPr>
        <w:pStyle w:val="ListParagraph"/>
        <w:tabs>
          <w:tab w:val="left" w:pos="1408"/>
        </w:tabs>
        <w:bidi w:val="0"/>
        <w:rPr>
          <w:rFonts w:ascii="Times New Roman" w:eastAsia="Times New Roman" w:hAnsi="Times New Roman" w:cs="Times New Roman"/>
          <w:color w:val="000000"/>
          <w:sz w:val="20"/>
          <w:szCs w:val="20"/>
          <w:rtl/>
          <w:lang w:bidi="ar-SA"/>
        </w:rPr>
      </w:pPr>
    </w:p>
    <w:p w14:paraId="0B1F432E" w14:textId="67A7099B" w:rsidR="005A5025" w:rsidRPr="005A5025" w:rsidRDefault="005900C9" w:rsidP="00A45A75">
      <w:pPr>
        <w:pStyle w:val="ListParagraph"/>
        <w:tabs>
          <w:tab w:val="left" w:pos="1408"/>
        </w:tabs>
        <w:bidi w:val="0"/>
        <w:rPr>
          <w:rFonts w:asciiTheme="majorBidi" w:hAnsiTheme="majorBidi" w:cs="B Nazanin"/>
          <w:sz w:val="20"/>
          <w:szCs w:val="20"/>
          <w:rtl/>
        </w:rPr>
        <w:sectPr w:rsidR="005A5025" w:rsidRPr="005A5025" w:rsidSect="00F14A3A">
          <w:headerReference w:type="even" r:id="rId37"/>
          <w:headerReference w:type="default" r:id="rId38"/>
          <w:headerReference w:type="first" r:id="rId39"/>
          <w:pgSz w:w="11907" w:h="16840" w:code="9"/>
          <w:pgMar w:top="1701" w:right="1701" w:bottom="1418" w:left="1418" w:header="720" w:footer="720" w:gutter="0"/>
          <w:cols w:space="720"/>
          <w:titlePg/>
          <w:rtlGutter/>
          <w:docGrid w:linePitch="360"/>
        </w:sectPr>
      </w:pPr>
      <w:r w:rsidRPr="005900C9">
        <w:rPr>
          <w:rFonts w:ascii="Times New Roman" w:eastAsia="Times New Roman" w:hAnsi="Times New Roman" w:cs="Times New Roman"/>
          <w:color w:val="000000"/>
          <w:sz w:val="20"/>
          <w:szCs w:val="20"/>
          <w:lang w:bidi="ar-SA"/>
        </w:rPr>
        <w:t>.</w:t>
      </w:r>
    </w:p>
    <w:p w14:paraId="4960EAEA" w14:textId="4920A044" w:rsidR="006E1024" w:rsidRPr="00A7713A" w:rsidRDefault="00772E5F" w:rsidP="007E584A">
      <w:pPr>
        <w:pStyle w:val="Heading1"/>
        <w:spacing w:before="120" w:after="120" w:line="240" w:lineRule="auto"/>
        <w:jc w:val="center"/>
        <w:rPr>
          <w:rFonts w:asciiTheme="majorBidi" w:hAnsiTheme="majorBidi" w:cs="B Nazanin"/>
          <w:b w:val="0"/>
          <w:bCs w:val="0"/>
          <w:sz w:val="28"/>
          <w:szCs w:val="28"/>
          <w:rtl/>
          <w:lang w:bidi="fa-IR"/>
        </w:rPr>
      </w:pPr>
      <w:bookmarkStart w:id="0" w:name="_Hlk204253439"/>
      <w:r w:rsidRPr="00772E5F">
        <w:rPr>
          <w:rFonts w:asciiTheme="majorBidi" w:hAnsiTheme="majorBidi" w:cs="B Nazanin"/>
          <w:sz w:val="30"/>
          <w:szCs w:val="30"/>
          <w:rtl/>
        </w:rPr>
        <w:lastRenderedPageBreak/>
        <w:t>تب</w:t>
      </w:r>
      <w:r w:rsidRPr="00772E5F">
        <w:rPr>
          <w:rFonts w:asciiTheme="majorBidi" w:hAnsiTheme="majorBidi" w:cs="B Nazanin" w:hint="cs"/>
          <w:sz w:val="30"/>
          <w:szCs w:val="30"/>
          <w:rtl/>
        </w:rPr>
        <w:t>یی</w:t>
      </w:r>
      <w:r w:rsidRPr="00772E5F">
        <w:rPr>
          <w:rFonts w:asciiTheme="majorBidi" w:hAnsiTheme="majorBidi" w:cs="B Nazanin" w:hint="eastAsia"/>
          <w:sz w:val="30"/>
          <w:szCs w:val="30"/>
          <w:rtl/>
        </w:rPr>
        <w:t>ن</w:t>
      </w:r>
      <w:r w:rsidRPr="00772E5F">
        <w:rPr>
          <w:rFonts w:asciiTheme="majorBidi" w:hAnsiTheme="majorBidi" w:cs="B Nazanin"/>
          <w:sz w:val="30"/>
          <w:szCs w:val="30"/>
          <w:rtl/>
        </w:rPr>
        <w:t xml:space="preserve"> نقش عملکرد دفاتر تسه</w:t>
      </w:r>
      <w:r w:rsidRPr="00772E5F">
        <w:rPr>
          <w:rFonts w:asciiTheme="majorBidi" w:hAnsiTheme="majorBidi" w:cs="B Nazanin" w:hint="cs"/>
          <w:sz w:val="30"/>
          <w:szCs w:val="30"/>
          <w:rtl/>
        </w:rPr>
        <w:t>ی</w:t>
      </w:r>
      <w:r w:rsidRPr="00772E5F">
        <w:rPr>
          <w:rFonts w:asciiTheme="majorBidi" w:hAnsiTheme="majorBidi" w:cs="B Nazanin" w:hint="eastAsia"/>
          <w:sz w:val="30"/>
          <w:szCs w:val="30"/>
          <w:rtl/>
        </w:rPr>
        <w:t>لگر</w:t>
      </w:r>
      <w:r w:rsidRPr="00772E5F">
        <w:rPr>
          <w:rFonts w:asciiTheme="majorBidi" w:hAnsiTheme="majorBidi" w:cs="B Nazanin" w:hint="cs"/>
          <w:sz w:val="30"/>
          <w:szCs w:val="30"/>
          <w:rtl/>
        </w:rPr>
        <w:t>ی</w:t>
      </w:r>
      <w:r w:rsidRPr="00772E5F">
        <w:rPr>
          <w:rFonts w:asciiTheme="majorBidi" w:hAnsiTheme="majorBidi" w:cs="B Nazanin"/>
          <w:sz w:val="30"/>
          <w:szCs w:val="30"/>
          <w:rtl/>
        </w:rPr>
        <w:t xml:space="preserve"> در مشارکت محل</w:t>
      </w:r>
      <w:r w:rsidRPr="00772E5F">
        <w:rPr>
          <w:rFonts w:asciiTheme="majorBidi" w:hAnsiTheme="majorBidi" w:cs="B Nazanin" w:hint="cs"/>
          <w:sz w:val="30"/>
          <w:szCs w:val="30"/>
          <w:rtl/>
        </w:rPr>
        <w:t>ی</w:t>
      </w:r>
      <w:r w:rsidRPr="00772E5F">
        <w:rPr>
          <w:rFonts w:asciiTheme="majorBidi" w:hAnsiTheme="majorBidi" w:cs="B Nazanin"/>
          <w:sz w:val="30"/>
          <w:szCs w:val="30"/>
          <w:rtl/>
        </w:rPr>
        <w:t xml:space="preserve"> و توسعه سکونتگاه‌ها</w:t>
      </w:r>
      <w:r w:rsidRPr="00772E5F">
        <w:rPr>
          <w:rFonts w:asciiTheme="majorBidi" w:hAnsiTheme="majorBidi" w:cs="B Nazanin" w:hint="cs"/>
          <w:sz w:val="30"/>
          <w:szCs w:val="30"/>
          <w:rtl/>
        </w:rPr>
        <w:t>ی</w:t>
      </w:r>
      <w:r w:rsidRPr="00772E5F">
        <w:rPr>
          <w:rFonts w:asciiTheme="majorBidi" w:hAnsiTheme="majorBidi" w:cs="B Nazanin"/>
          <w:sz w:val="30"/>
          <w:szCs w:val="30"/>
          <w:rtl/>
        </w:rPr>
        <w:t xml:space="preserve"> غ</w:t>
      </w:r>
      <w:r w:rsidRPr="00772E5F">
        <w:rPr>
          <w:rFonts w:asciiTheme="majorBidi" w:hAnsiTheme="majorBidi" w:cs="B Nazanin" w:hint="cs"/>
          <w:sz w:val="30"/>
          <w:szCs w:val="30"/>
          <w:rtl/>
        </w:rPr>
        <w:t>ی</w:t>
      </w:r>
      <w:r w:rsidRPr="00772E5F">
        <w:rPr>
          <w:rFonts w:asciiTheme="majorBidi" w:hAnsiTheme="majorBidi" w:cs="B Nazanin" w:hint="eastAsia"/>
          <w:sz w:val="30"/>
          <w:szCs w:val="30"/>
          <w:rtl/>
        </w:rPr>
        <w:t>ررسم</w:t>
      </w:r>
      <w:r w:rsidRPr="00772E5F">
        <w:rPr>
          <w:rFonts w:asciiTheme="majorBidi" w:hAnsiTheme="majorBidi" w:cs="B Nazanin" w:hint="cs"/>
          <w:sz w:val="30"/>
          <w:szCs w:val="30"/>
          <w:rtl/>
        </w:rPr>
        <w:t>ی</w:t>
      </w:r>
      <w:r w:rsidRPr="00772E5F">
        <w:rPr>
          <w:rFonts w:asciiTheme="majorBidi" w:hAnsiTheme="majorBidi" w:cs="B Nazanin"/>
          <w:sz w:val="30"/>
          <w:szCs w:val="30"/>
          <w:rtl/>
        </w:rPr>
        <w:t xml:space="preserve"> کلانشهر تبر</w:t>
      </w:r>
      <w:r w:rsidRPr="00772E5F">
        <w:rPr>
          <w:rFonts w:asciiTheme="majorBidi" w:hAnsiTheme="majorBidi" w:cs="B Nazanin" w:hint="cs"/>
          <w:sz w:val="30"/>
          <w:szCs w:val="30"/>
          <w:rtl/>
        </w:rPr>
        <w:t>ی</w:t>
      </w:r>
      <w:r w:rsidRPr="00772E5F">
        <w:rPr>
          <w:rFonts w:asciiTheme="majorBidi" w:hAnsiTheme="majorBidi" w:cs="B Nazanin" w:hint="eastAsia"/>
          <w:sz w:val="30"/>
          <w:szCs w:val="30"/>
          <w:rtl/>
        </w:rPr>
        <w:t>ز</w:t>
      </w:r>
    </w:p>
    <w:bookmarkEnd w:id="0"/>
    <w:p w14:paraId="2620FD7C" w14:textId="4245367D" w:rsidR="006E1024" w:rsidRPr="00A7713A" w:rsidRDefault="002023C7" w:rsidP="000B6F78">
      <w:pPr>
        <w:bidi/>
        <w:spacing w:before="120" w:after="120"/>
        <w:jc w:val="center"/>
        <w:rPr>
          <w:rFonts w:asciiTheme="majorBidi" w:hAnsiTheme="majorBidi" w:cs="B Nazanin"/>
          <w:b/>
          <w:bCs/>
          <w:sz w:val="20"/>
          <w:szCs w:val="20"/>
          <w:rtl/>
          <w:lang w:bidi="fa-IR"/>
        </w:rPr>
      </w:pPr>
      <w:r w:rsidRPr="002023C7">
        <w:rPr>
          <w:rFonts w:asciiTheme="majorBidi" w:hAnsiTheme="majorBidi" w:cs="B Nazanin"/>
          <w:b/>
          <w:bCs/>
          <w:sz w:val="20"/>
          <w:szCs w:val="20"/>
          <w:rtl/>
          <w:lang w:bidi="fa-IR"/>
        </w:rPr>
        <w:t>محمد شال</w:t>
      </w:r>
      <w:r w:rsidRPr="002023C7">
        <w:rPr>
          <w:rFonts w:asciiTheme="majorBidi" w:hAnsiTheme="majorBidi" w:cs="B Nazanin" w:hint="cs"/>
          <w:b/>
          <w:bCs/>
          <w:sz w:val="20"/>
          <w:szCs w:val="20"/>
          <w:rtl/>
          <w:lang w:bidi="fa-IR"/>
        </w:rPr>
        <w:t>ی</w:t>
      </w:r>
      <w:r w:rsidRPr="002023C7">
        <w:rPr>
          <w:rFonts w:asciiTheme="majorBidi" w:hAnsiTheme="majorBidi" w:cs="B Nazanin"/>
          <w:b/>
          <w:bCs/>
          <w:sz w:val="20"/>
          <w:szCs w:val="20"/>
          <w:rtl/>
          <w:lang w:bidi="fa-IR"/>
        </w:rPr>
        <w:t xml:space="preserve"> </w:t>
      </w:r>
      <w:r w:rsidR="004021B3" w:rsidRPr="00A7713A">
        <w:rPr>
          <w:rFonts w:asciiTheme="majorBidi" w:hAnsiTheme="majorBidi" w:cs="B Nazanin"/>
          <w:b/>
          <w:bCs/>
          <w:sz w:val="20"/>
          <w:szCs w:val="20"/>
          <w:vertAlign w:val="superscript"/>
          <w:rtl/>
          <w:lang w:bidi="fa-IR"/>
        </w:rPr>
        <w:t>1</w:t>
      </w:r>
      <w:r w:rsidRPr="00A7713A">
        <w:rPr>
          <w:rFonts w:asciiTheme="majorBidi" w:hAnsiTheme="majorBidi" w:cs="B Nazanin"/>
          <w:b/>
          <w:bCs/>
          <w:sz w:val="20"/>
          <w:szCs w:val="20"/>
          <w:vertAlign w:val="superscript"/>
          <w:lang w:val="fr-FR"/>
        </w:rPr>
        <w:sym w:font="Wingdings" w:char="F02A"/>
      </w:r>
      <w:r w:rsidR="005C3A9B" w:rsidRPr="00A7713A">
        <w:rPr>
          <w:rFonts w:asciiTheme="majorBidi" w:hAnsiTheme="majorBidi" w:cs="B Nazanin"/>
          <w:b/>
          <w:bCs/>
          <w:sz w:val="20"/>
          <w:szCs w:val="20"/>
          <w:rtl/>
          <w:lang w:bidi="fa-IR"/>
        </w:rPr>
        <w:t>،</w:t>
      </w:r>
      <w:r w:rsidR="00AE0E36" w:rsidRPr="00A7713A">
        <w:rPr>
          <w:rFonts w:asciiTheme="majorBidi" w:hAnsiTheme="majorBidi" w:cs="B Nazanin"/>
          <w:b/>
          <w:bCs/>
          <w:sz w:val="20"/>
          <w:szCs w:val="20"/>
          <w:rtl/>
          <w:lang w:bidi="fa-IR"/>
        </w:rPr>
        <w:t xml:space="preserve"> </w:t>
      </w:r>
      <w:r>
        <w:rPr>
          <w:rFonts w:asciiTheme="majorBidi" w:hAnsiTheme="majorBidi" w:cs="B Nazanin" w:hint="cs"/>
          <w:b/>
          <w:bCs/>
          <w:sz w:val="20"/>
          <w:szCs w:val="20"/>
          <w:rtl/>
          <w:lang w:bidi="fa-IR"/>
        </w:rPr>
        <w:t>حسنا امامزاد</w:t>
      </w:r>
      <w:r w:rsidR="009B69CE" w:rsidRPr="00A7713A">
        <w:rPr>
          <w:rFonts w:asciiTheme="majorBidi" w:hAnsiTheme="majorBidi" w:cs="B Nazanin"/>
          <w:b/>
          <w:bCs/>
          <w:sz w:val="20"/>
          <w:szCs w:val="20"/>
          <w:rtl/>
          <w:lang w:bidi="fa-IR"/>
        </w:rPr>
        <w:t>ه</w:t>
      </w:r>
      <w:r w:rsidR="004021B3" w:rsidRPr="00A7713A">
        <w:rPr>
          <w:rFonts w:asciiTheme="majorBidi" w:hAnsiTheme="majorBidi" w:cs="B Nazanin"/>
          <w:b/>
          <w:bCs/>
          <w:sz w:val="20"/>
          <w:szCs w:val="20"/>
          <w:vertAlign w:val="superscript"/>
          <w:rtl/>
          <w:lang w:bidi="fa-IR"/>
        </w:rPr>
        <w:t>2</w:t>
      </w:r>
      <w:r w:rsidR="00D37616" w:rsidRPr="00A7713A">
        <w:rPr>
          <w:rFonts w:asciiTheme="majorBidi" w:hAnsiTheme="majorBidi" w:cs="B Nazanin"/>
          <w:b/>
          <w:bCs/>
          <w:sz w:val="20"/>
          <w:szCs w:val="20"/>
          <w:vertAlign w:val="superscript"/>
          <w:rtl/>
          <w:lang w:val="fr-FR"/>
        </w:rPr>
        <w:t xml:space="preserve"> </w:t>
      </w:r>
    </w:p>
    <w:p w14:paraId="1A1B07EE" w14:textId="09F8F899" w:rsidR="00056095" w:rsidRPr="00A7713A" w:rsidRDefault="006E1024" w:rsidP="00056095">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sz w:val="20"/>
          <w:szCs w:val="20"/>
          <w:rtl/>
        </w:rPr>
        <w:t>1</w:t>
      </w:r>
      <w:r w:rsidRPr="00A7713A">
        <w:rPr>
          <w:rFonts w:asciiTheme="majorBidi" w:hAnsiTheme="majorBidi" w:cs="B Nazanin"/>
          <w:b/>
          <w:bCs/>
          <w:sz w:val="20"/>
          <w:szCs w:val="20"/>
          <w:rtl/>
        </w:rPr>
        <w:t xml:space="preserve">. </w:t>
      </w:r>
      <w:r w:rsidR="00056095" w:rsidRPr="00056095">
        <w:rPr>
          <w:rFonts w:asciiTheme="majorBidi" w:hAnsiTheme="majorBidi" w:cs="B Nazanin"/>
          <w:b/>
          <w:bCs/>
          <w:sz w:val="20"/>
          <w:szCs w:val="20"/>
          <w:rtl/>
        </w:rPr>
        <w:t>نو</w:t>
      </w:r>
      <w:r w:rsidR="00056095" w:rsidRPr="00056095">
        <w:rPr>
          <w:rFonts w:asciiTheme="majorBidi" w:hAnsiTheme="majorBidi" w:cs="B Nazanin" w:hint="cs"/>
          <w:b/>
          <w:bCs/>
          <w:sz w:val="20"/>
          <w:szCs w:val="20"/>
          <w:rtl/>
        </w:rPr>
        <w:t>ی</w:t>
      </w:r>
      <w:r w:rsidR="00056095" w:rsidRPr="00056095">
        <w:rPr>
          <w:rFonts w:asciiTheme="majorBidi" w:hAnsiTheme="majorBidi" w:cs="B Nazanin" w:hint="eastAsia"/>
          <w:b/>
          <w:bCs/>
          <w:sz w:val="20"/>
          <w:szCs w:val="20"/>
          <w:rtl/>
        </w:rPr>
        <w:t>سنده</w:t>
      </w:r>
      <w:r w:rsidR="00056095" w:rsidRPr="00056095">
        <w:rPr>
          <w:rFonts w:asciiTheme="majorBidi" w:hAnsiTheme="majorBidi" w:cs="B Nazanin"/>
          <w:b/>
          <w:bCs/>
          <w:sz w:val="20"/>
          <w:szCs w:val="20"/>
          <w:rtl/>
        </w:rPr>
        <w:t xml:space="preserve"> مسئول، استاد</w:t>
      </w:r>
      <w:r w:rsidR="00056095" w:rsidRPr="00056095">
        <w:rPr>
          <w:rFonts w:asciiTheme="majorBidi" w:hAnsiTheme="majorBidi" w:cs="B Nazanin" w:hint="cs"/>
          <w:b/>
          <w:bCs/>
          <w:sz w:val="20"/>
          <w:szCs w:val="20"/>
          <w:rtl/>
        </w:rPr>
        <w:t>ی</w:t>
      </w:r>
      <w:r w:rsidR="00056095" w:rsidRPr="00056095">
        <w:rPr>
          <w:rFonts w:asciiTheme="majorBidi" w:hAnsiTheme="majorBidi" w:cs="B Nazanin" w:hint="eastAsia"/>
          <w:b/>
          <w:bCs/>
          <w:sz w:val="20"/>
          <w:szCs w:val="20"/>
          <w:rtl/>
        </w:rPr>
        <w:t>ار،</w:t>
      </w:r>
      <w:r w:rsidR="00056095" w:rsidRPr="00056095">
        <w:rPr>
          <w:rFonts w:asciiTheme="majorBidi" w:hAnsiTheme="majorBidi" w:cs="B Nazanin"/>
          <w:b/>
          <w:bCs/>
          <w:sz w:val="20"/>
          <w:szCs w:val="20"/>
          <w:rtl/>
        </w:rPr>
        <w:t xml:space="preserve"> گروه برنامه‌ر</w:t>
      </w:r>
      <w:r w:rsidR="00056095" w:rsidRPr="00056095">
        <w:rPr>
          <w:rFonts w:asciiTheme="majorBidi" w:hAnsiTheme="majorBidi" w:cs="B Nazanin" w:hint="cs"/>
          <w:b/>
          <w:bCs/>
          <w:sz w:val="20"/>
          <w:szCs w:val="20"/>
          <w:rtl/>
        </w:rPr>
        <w:t>ی</w:t>
      </w:r>
      <w:r w:rsidR="00056095" w:rsidRPr="00056095">
        <w:rPr>
          <w:rFonts w:asciiTheme="majorBidi" w:hAnsiTheme="majorBidi" w:cs="B Nazanin" w:hint="eastAsia"/>
          <w:b/>
          <w:bCs/>
          <w:sz w:val="20"/>
          <w:szCs w:val="20"/>
          <w:rtl/>
        </w:rPr>
        <w:t>ز</w:t>
      </w:r>
      <w:r w:rsidR="00056095" w:rsidRPr="00056095">
        <w:rPr>
          <w:rFonts w:asciiTheme="majorBidi" w:hAnsiTheme="majorBidi" w:cs="B Nazanin" w:hint="cs"/>
          <w:b/>
          <w:bCs/>
          <w:sz w:val="20"/>
          <w:szCs w:val="20"/>
          <w:rtl/>
        </w:rPr>
        <w:t>ی</w:t>
      </w:r>
      <w:r w:rsidR="00056095" w:rsidRPr="00056095">
        <w:rPr>
          <w:rFonts w:asciiTheme="majorBidi" w:hAnsiTheme="majorBidi" w:cs="B Nazanin"/>
          <w:b/>
          <w:bCs/>
          <w:sz w:val="20"/>
          <w:szCs w:val="20"/>
          <w:rtl/>
        </w:rPr>
        <w:t xml:space="preserve"> منطقه‌ا</w:t>
      </w:r>
      <w:r w:rsidR="00056095" w:rsidRPr="00056095">
        <w:rPr>
          <w:rFonts w:asciiTheme="majorBidi" w:hAnsiTheme="majorBidi" w:cs="B Nazanin" w:hint="cs"/>
          <w:b/>
          <w:bCs/>
          <w:sz w:val="20"/>
          <w:szCs w:val="20"/>
          <w:rtl/>
        </w:rPr>
        <w:t>ی</w:t>
      </w:r>
      <w:r w:rsidR="00056095" w:rsidRPr="00056095">
        <w:rPr>
          <w:rFonts w:asciiTheme="majorBidi" w:hAnsiTheme="majorBidi" w:cs="B Nazanin" w:hint="eastAsia"/>
          <w:b/>
          <w:bCs/>
          <w:sz w:val="20"/>
          <w:szCs w:val="20"/>
          <w:rtl/>
        </w:rPr>
        <w:t>،</w:t>
      </w:r>
      <w:r w:rsidR="00056095" w:rsidRPr="00056095">
        <w:rPr>
          <w:rFonts w:asciiTheme="majorBidi" w:hAnsiTheme="majorBidi" w:cs="B Nazanin"/>
          <w:b/>
          <w:bCs/>
          <w:sz w:val="20"/>
          <w:szCs w:val="20"/>
          <w:rtl/>
        </w:rPr>
        <w:t xml:space="preserve"> پژوهشکده توسعه و برنامه‌ر</w:t>
      </w:r>
      <w:r w:rsidR="00056095" w:rsidRPr="00056095">
        <w:rPr>
          <w:rFonts w:asciiTheme="majorBidi" w:hAnsiTheme="majorBidi" w:cs="B Nazanin" w:hint="cs"/>
          <w:b/>
          <w:bCs/>
          <w:sz w:val="20"/>
          <w:szCs w:val="20"/>
          <w:rtl/>
        </w:rPr>
        <w:t>ی</w:t>
      </w:r>
      <w:r w:rsidR="00056095" w:rsidRPr="00056095">
        <w:rPr>
          <w:rFonts w:asciiTheme="majorBidi" w:hAnsiTheme="majorBidi" w:cs="B Nazanin" w:hint="eastAsia"/>
          <w:b/>
          <w:bCs/>
          <w:sz w:val="20"/>
          <w:szCs w:val="20"/>
          <w:rtl/>
        </w:rPr>
        <w:t>ز</w:t>
      </w:r>
      <w:r w:rsidR="00056095" w:rsidRPr="00056095">
        <w:rPr>
          <w:rFonts w:asciiTheme="majorBidi" w:hAnsiTheme="majorBidi" w:cs="B Nazanin" w:hint="cs"/>
          <w:b/>
          <w:bCs/>
          <w:sz w:val="20"/>
          <w:szCs w:val="20"/>
          <w:rtl/>
        </w:rPr>
        <w:t>ی</w:t>
      </w:r>
      <w:r w:rsidR="00056095" w:rsidRPr="00056095">
        <w:rPr>
          <w:rFonts w:asciiTheme="majorBidi" w:hAnsiTheme="majorBidi" w:cs="B Nazanin"/>
          <w:b/>
          <w:bCs/>
          <w:sz w:val="20"/>
          <w:szCs w:val="20"/>
          <w:rtl/>
        </w:rPr>
        <w:t xml:space="preserve"> جهاددانشگاه</w:t>
      </w:r>
      <w:r w:rsidR="00056095" w:rsidRPr="00056095">
        <w:rPr>
          <w:rFonts w:asciiTheme="majorBidi" w:hAnsiTheme="majorBidi" w:cs="B Nazanin" w:hint="cs"/>
          <w:b/>
          <w:bCs/>
          <w:sz w:val="20"/>
          <w:szCs w:val="20"/>
          <w:rtl/>
        </w:rPr>
        <w:t>ی</w:t>
      </w:r>
      <w:r w:rsidR="00056095" w:rsidRPr="00056095">
        <w:rPr>
          <w:rFonts w:asciiTheme="majorBidi" w:hAnsiTheme="majorBidi" w:cs="B Nazanin" w:hint="eastAsia"/>
          <w:b/>
          <w:bCs/>
          <w:sz w:val="20"/>
          <w:szCs w:val="20"/>
          <w:rtl/>
        </w:rPr>
        <w:t>،</w:t>
      </w:r>
      <w:r w:rsidR="00056095" w:rsidRPr="00056095">
        <w:rPr>
          <w:rFonts w:asciiTheme="majorBidi" w:hAnsiTheme="majorBidi" w:cs="B Nazanin"/>
          <w:b/>
          <w:bCs/>
          <w:sz w:val="20"/>
          <w:szCs w:val="20"/>
          <w:rtl/>
        </w:rPr>
        <w:t xml:space="preserve"> تبر</w:t>
      </w:r>
      <w:r w:rsidR="00056095" w:rsidRPr="00056095">
        <w:rPr>
          <w:rFonts w:asciiTheme="majorBidi" w:hAnsiTheme="majorBidi" w:cs="B Nazanin" w:hint="cs"/>
          <w:b/>
          <w:bCs/>
          <w:sz w:val="20"/>
          <w:szCs w:val="20"/>
          <w:rtl/>
        </w:rPr>
        <w:t>ی</w:t>
      </w:r>
      <w:r w:rsidR="00056095" w:rsidRPr="00056095">
        <w:rPr>
          <w:rFonts w:asciiTheme="majorBidi" w:hAnsiTheme="majorBidi" w:cs="B Nazanin" w:hint="eastAsia"/>
          <w:b/>
          <w:bCs/>
          <w:sz w:val="20"/>
          <w:szCs w:val="20"/>
          <w:rtl/>
        </w:rPr>
        <w:t>ز،</w:t>
      </w:r>
      <w:r w:rsidR="00056095" w:rsidRPr="00056095">
        <w:rPr>
          <w:rFonts w:asciiTheme="majorBidi" w:hAnsiTheme="majorBidi" w:cs="B Nazanin"/>
          <w:b/>
          <w:bCs/>
          <w:sz w:val="20"/>
          <w:szCs w:val="20"/>
          <w:rtl/>
        </w:rPr>
        <w:t xml:space="preserve"> ا</w:t>
      </w:r>
      <w:r w:rsidR="00056095" w:rsidRPr="00056095">
        <w:rPr>
          <w:rFonts w:asciiTheme="majorBidi" w:hAnsiTheme="majorBidi" w:cs="B Nazanin" w:hint="cs"/>
          <w:b/>
          <w:bCs/>
          <w:sz w:val="20"/>
          <w:szCs w:val="20"/>
          <w:rtl/>
        </w:rPr>
        <w:t>ی</w:t>
      </w:r>
      <w:r w:rsidR="00056095" w:rsidRPr="00056095">
        <w:rPr>
          <w:rFonts w:asciiTheme="majorBidi" w:hAnsiTheme="majorBidi" w:cs="B Nazanin" w:hint="eastAsia"/>
          <w:b/>
          <w:bCs/>
          <w:sz w:val="20"/>
          <w:szCs w:val="20"/>
          <w:rtl/>
        </w:rPr>
        <w:t>ران</w:t>
      </w:r>
      <w:r w:rsidR="00056095" w:rsidRPr="00056095">
        <w:rPr>
          <w:rFonts w:asciiTheme="majorBidi" w:hAnsiTheme="majorBidi" w:cs="B Nazanin"/>
          <w:b/>
          <w:bCs/>
          <w:sz w:val="20"/>
          <w:szCs w:val="20"/>
          <w:rtl/>
        </w:rPr>
        <w:t>. را</w:t>
      </w:r>
      <w:r w:rsidR="00056095" w:rsidRPr="00056095">
        <w:rPr>
          <w:rFonts w:asciiTheme="majorBidi" w:hAnsiTheme="majorBidi" w:cs="B Nazanin" w:hint="cs"/>
          <w:b/>
          <w:bCs/>
          <w:sz w:val="20"/>
          <w:szCs w:val="20"/>
          <w:rtl/>
        </w:rPr>
        <w:t>ی</w:t>
      </w:r>
      <w:r w:rsidR="00056095" w:rsidRPr="00056095">
        <w:rPr>
          <w:rFonts w:asciiTheme="majorBidi" w:hAnsiTheme="majorBidi" w:cs="B Nazanin" w:hint="eastAsia"/>
          <w:b/>
          <w:bCs/>
          <w:sz w:val="20"/>
          <w:szCs w:val="20"/>
          <w:rtl/>
        </w:rPr>
        <w:t>انامه</w:t>
      </w:r>
      <w:r w:rsidR="00056095" w:rsidRPr="00056095">
        <w:rPr>
          <w:rFonts w:asciiTheme="majorBidi" w:hAnsiTheme="majorBidi" w:cs="B Nazanin"/>
          <w:b/>
          <w:bCs/>
          <w:sz w:val="20"/>
          <w:szCs w:val="20"/>
          <w:rtl/>
        </w:rPr>
        <w:t xml:space="preserve">: </w:t>
      </w:r>
      <w:hyperlink r:id="rId40" w:history="1">
        <w:r w:rsidR="00056095" w:rsidRPr="00056095">
          <w:rPr>
            <w:rFonts w:asciiTheme="majorBidi" w:hAnsiTheme="majorBidi" w:cs="B Nazanin"/>
            <w:b/>
            <w:bCs/>
            <w:color w:val="0033CC"/>
            <w:sz w:val="20"/>
            <w:szCs w:val="20"/>
          </w:rPr>
          <w:t>shali@acecr.ac.ir</w:t>
        </w:r>
      </w:hyperlink>
      <w:r w:rsidR="00056095">
        <w:rPr>
          <w:rFonts w:asciiTheme="majorBidi" w:hAnsiTheme="majorBidi" w:cs="B Nazanin" w:hint="cs"/>
          <w:b/>
          <w:bCs/>
          <w:sz w:val="20"/>
          <w:szCs w:val="20"/>
          <w:rtl/>
          <w:lang w:bidi="fa-IR"/>
        </w:rPr>
        <w:t xml:space="preserve"> </w:t>
      </w:r>
    </w:p>
    <w:p w14:paraId="3A2F04C6" w14:textId="2854B167" w:rsidR="00056095" w:rsidRDefault="00056095" w:rsidP="00056095">
      <w:pPr>
        <w:bidi/>
        <w:spacing w:line="320" w:lineRule="exact"/>
        <w:ind w:left="284" w:hanging="284"/>
        <w:jc w:val="both"/>
        <w:rPr>
          <w:rFonts w:asciiTheme="majorBidi" w:hAnsiTheme="majorBidi" w:cs="B Nazanin"/>
          <w:b/>
          <w:bCs/>
          <w:color w:val="0033CC"/>
          <w:sz w:val="18"/>
          <w:szCs w:val="18"/>
          <w:rtl/>
        </w:rPr>
      </w:pPr>
      <w:r w:rsidRPr="00A7713A">
        <w:rPr>
          <w:rFonts w:asciiTheme="majorBidi" w:hAnsiTheme="majorBidi" w:cs="B Nazanin"/>
          <w:b/>
          <w:bCs/>
          <w:sz w:val="20"/>
          <w:szCs w:val="20"/>
          <w:rtl/>
        </w:rPr>
        <w:t xml:space="preserve">2. </w:t>
      </w:r>
      <w:r w:rsidRPr="00056095">
        <w:rPr>
          <w:rFonts w:asciiTheme="majorBidi" w:hAnsiTheme="majorBidi" w:cs="B Nazanin"/>
          <w:b/>
          <w:bCs/>
          <w:sz w:val="20"/>
          <w:szCs w:val="20"/>
          <w:rtl/>
        </w:rPr>
        <w:t>کارشناس</w:t>
      </w:r>
      <w:r w:rsidRPr="00056095">
        <w:rPr>
          <w:rFonts w:asciiTheme="majorBidi" w:hAnsiTheme="majorBidi" w:cs="B Nazanin" w:hint="cs"/>
          <w:b/>
          <w:bCs/>
          <w:sz w:val="20"/>
          <w:szCs w:val="20"/>
          <w:rtl/>
        </w:rPr>
        <w:t>ی</w:t>
      </w:r>
      <w:r w:rsidRPr="00056095">
        <w:rPr>
          <w:rFonts w:asciiTheme="majorBidi" w:hAnsiTheme="majorBidi" w:cs="B Nazanin"/>
          <w:b/>
          <w:bCs/>
          <w:sz w:val="20"/>
          <w:szCs w:val="20"/>
          <w:rtl/>
        </w:rPr>
        <w:t xml:space="preserve"> ارشد برنامه‌ر</w:t>
      </w:r>
      <w:r w:rsidRPr="00056095">
        <w:rPr>
          <w:rFonts w:asciiTheme="majorBidi" w:hAnsiTheme="majorBidi" w:cs="B Nazanin" w:hint="cs"/>
          <w:b/>
          <w:bCs/>
          <w:sz w:val="20"/>
          <w:szCs w:val="20"/>
          <w:rtl/>
        </w:rPr>
        <w:t>ی</w:t>
      </w:r>
      <w:r w:rsidRPr="00056095">
        <w:rPr>
          <w:rFonts w:asciiTheme="majorBidi" w:hAnsiTheme="majorBidi" w:cs="B Nazanin" w:hint="eastAsia"/>
          <w:b/>
          <w:bCs/>
          <w:sz w:val="20"/>
          <w:szCs w:val="20"/>
          <w:rtl/>
        </w:rPr>
        <w:t>ز</w:t>
      </w:r>
      <w:r w:rsidRPr="00056095">
        <w:rPr>
          <w:rFonts w:asciiTheme="majorBidi" w:hAnsiTheme="majorBidi" w:cs="B Nazanin" w:hint="cs"/>
          <w:b/>
          <w:bCs/>
          <w:sz w:val="20"/>
          <w:szCs w:val="20"/>
          <w:rtl/>
        </w:rPr>
        <w:t>ی</w:t>
      </w:r>
      <w:r w:rsidRPr="00056095">
        <w:rPr>
          <w:rFonts w:asciiTheme="majorBidi" w:hAnsiTheme="majorBidi" w:cs="B Nazanin"/>
          <w:b/>
          <w:bCs/>
          <w:sz w:val="20"/>
          <w:szCs w:val="20"/>
          <w:rtl/>
        </w:rPr>
        <w:t xml:space="preserve"> شهر</w:t>
      </w:r>
      <w:r w:rsidRPr="00056095">
        <w:rPr>
          <w:rFonts w:asciiTheme="majorBidi" w:hAnsiTheme="majorBidi" w:cs="B Nazanin" w:hint="cs"/>
          <w:b/>
          <w:bCs/>
          <w:sz w:val="20"/>
          <w:szCs w:val="20"/>
          <w:rtl/>
        </w:rPr>
        <w:t>ی</w:t>
      </w:r>
      <w:r w:rsidRPr="00056095">
        <w:rPr>
          <w:rFonts w:asciiTheme="majorBidi" w:hAnsiTheme="majorBidi" w:cs="B Nazanin"/>
          <w:b/>
          <w:bCs/>
          <w:sz w:val="20"/>
          <w:szCs w:val="20"/>
          <w:rtl/>
        </w:rPr>
        <w:t xml:space="preserve"> موسسه آموزش عال</w:t>
      </w:r>
      <w:r w:rsidRPr="00056095">
        <w:rPr>
          <w:rFonts w:asciiTheme="majorBidi" w:hAnsiTheme="majorBidi" w:cs="B Nazanin" w:hint="cs"/>
          <w:b/>
          <w:bCs/>
          <w:sz w:val="20"/>
          <w:szCs w:val="20"/>
          <w:rtl/>
        </w:rPr>
        <w:t>ی</w:t>
      </w:r>
      <w:r w:rsidRPr="00056095">
        <w:rPr>
          <w:rFonts w:asciiTheme="majorBidi" w:hAnsiTheme="majorBidi" w:cs="B Nazanin"/>
          <w:b/>
          <w:bCs/>
          <w:sz w:val="20"/>
          <w:szCs w:val="20"/>
          <w:rtl/>
        </w:rPr>
        <w:t xml:space="preserve"> سراج، تبر</w:t>
      </w:r>
      <w:r w:rsidRPr="00056095">
        <w:rPr>
          <w:rFonts w:asciiTheme="majorBidi" w:hAnsiTheme="majorBidi" w:cs="B Nazanin" w:hint="cs"/>
          <w:b/>
          <w:bCs/>
          <w:sz w:val="20"/>
          <w:szCs w:val="20"/>
          <w:rtl/>
        </w:rPr>
        <w:t>ی</w:t>
      </w:r>
      <w:r w:rsidRPr="00056095">
        <w:rPr>
          <w:rFonts w:asciiTheme="majorBidi" w:hAnsiTheme="majorBidi" w:cs="B Nazanin" w:hint="eastAsia"/>
          <w:b/>
          <w:bCs/>
          <w:sz w:val="20"/>
          <w:szCs w:val="20"/>
          <w:rtl/>
        </w:rPr>
        <w:t>ز،</w:t>
      </w:r>
      <w:r w:rsidRPr="00056095">
        <w:rPr>
          <w:rFonts w:asciiTheme="majorBidi" w:hAnsiTheme="majorBidi" w:cs="B Nazanin"/>
          <w:b/>
          <w:bCs/>
          <w:sz w:val="20"/>
          <w:szCs w:val="20"/>
          <w:rtl/>
        </w:rPr>
        <w:t xml:space="preserve"> ا</w:t>
      </w:r>
      <w:r w:rsidRPr="00056095">
        <w:rPr>
          <w:rFonts w:asciiTheme="majorBidi" w:hAnsiTheme="majorBidi" w:cs="B Nazanin" w:hint="cs"/>
          <w:b/>
          <w:bCs/>
          <w:sz w:val="20"/>
          <w:szCs w:val="20"/>
          <w:rtl/>
        </w:rPr>
        <w:t>ی</w:t>
      </w:r>
      <w:r w:rsidRPr="00056095">
        <w:rPr>
          <w:rFonts w:asciiTheme="majorBidi" w:hAnsiTheme="majorBidi" w:cs="B Nazanin" w:hint="eastAsia"/>
          <w:b/>
          <w:bCs/>
          <w:sz w:val="20"/>
          <w:szCs w:val="20"/>
          <w:rtl/>
        </w:rPr>
        <w:t>ران</w:t>
      </w:r>
      <w:r w:rsidRPr="00056095">
        <w:rPr>
          <w:rFonts w:asciiTheme="majorBidi" w:hAnsiTheme="majorBidi" w:cs="B Nazanin"/>
          <w:b/>
          <w:bCs/>
          <w:sz w:val="20"/>
          <w:szCs w:val="20"/>
          <w:rtl/>
        </w:rPr>
        <w:t xml:space="preserve"> را</w:t>
      </w:r>
      <w:r w:rsidRPr="00056095">
        <w:rPr>
          <w:rFonts w:asciiTheme="majorBidi" w:hAnsiTheme="majorBidi" w:cs="B Nazanin" w:hint="cs"/>
          <w:b/>
          <w:bCs/>
          <w:sz w:val="20"/>
          <w:szCs w:val="20"/>
          <w:rtl/>
        </w:rPr>
        <w:t>ی</w:t>
      </w:r>
      <w:r w:rsidRPr="00056095">
        <w:rPr>
          <w:rFonts w:asciiTheme="majorBidi" w:hAnsiTheme="majorBidi" w:cs="B Nazanin" w:hint="eastAsia"/>
          <w:b/>
          <w:bCs/>
          <w:sz w:val="20"/>
          <w:szCs w:val="20"/>
          <w:rtl/>
        </w:rPr>
        <w:t>انامه</w:t>
      </w:r>
      <w:r w:rsidRPr="00056095">
        <w:rPr>
          <w:rFonts w:asciiTheme="majorBidi" w:hAnsiTheme="majorBidi" w:cs="B Nazanin"/>
          <w:b/>
          <w:bCs/>
          <w:sz w:val="20"/>
          <w:szCs w:val="20"/>
          <w:rtl/>
        </w:rPr>
        <w:t>:</w:t>
      </w:r>
      <w:r w:rsidRPr="002023C7">
        <w:rPr>
          <w:rFonts w:asciiTheme="majorBidi" w:hAnsiTheme="majorBidi" w:cs="B Nazanin"/>
          <w:b/>
          <w:bCs/>
          <w:color w:val="0033CC"/>
          <w:sz w:val="20"/>
          <w:szCs w:val="20"/>
          <w:rtl/>
        </w:rPr>
        <w:t xml:space="preserve"> </w:t>
      </w:r>
      <w:r w:rsidR="002023C7" w:rsidRPr="002023C7">
        <w:rPr>
          <w:rFonts w:asciiTheme="majorBidi" w:hAnsiTheme="majorBidi" w:cs="B Nazanin"/>
          <w:b/>
          <w:bCs/>
          <w:color w:val="0033CC"/>
          <w:sz w:val="20"/>
          <w:szCs w:val="20"/>
        </w:rPr>
        <w:t xml:space="preserve"> hosna.emamzadeh20@gmail.com</w:t>
      </w:r>
      <w:r w:rsidR="002023C7" w:rsidRPr="002023C7">
        <w:rPr>
          <w:rFonts w:asciiTheme="majorBidi" w:hAnsiTheme="majorBidi" w:cs="B Nazanin"/>
          <w:b/>
          <w:bCs/>
          <w:color w:val="0033CC"/>
          <w:sz w:val="18"/>
          <w:szCs w:val="18"/>
        </w:rPr>
        <w:t xml:space="preserve"> </w:t>
      </w:r>
    </w:p>
    <w:p w14:paraId="1A0BE531" w14:textId="3DD78CE5" w:rsidR="00056095" w:rsidRPr="00A7713A" w:rsidRDefault="00056095" w:rsidP="00056095">
      <w:pPr>
        <w:bidi/>
        <w:spacing w:line="320" w:lineRule="exact"/>
        <w:ind w:left="284" w:hanging="284"/>
        <w:jc w:val="both"/>
        <w:rPr>
          <w:rFonts w:asciiTheme="majorBidi" w:hAnsiTheme="majorBidi" w:cs="B Nazanin"/>
          <w:b/>
          <w:bCs/>
          <w:sz w:val="20"/>
          <w:szCs w:val="20"/>
        </w:rPr>
      </w:pPr>
    </w:p>
    <w:tbl>
      <w:tblPr>
        <w:tblStyle w:val="TableGrid"/>
        <w:bidiVisual/>
        <w:tblW w:w="8788" w:type="dxa"/>
        <w:tblInd w:w="-5"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67"/>
        <w:gridCol w:w="6721"/>
      </w:tblGrid>
      <w:tr w:rsidR="006E1024" w:rsidRPr="00A7713A" w14:paraId="68D28722" w14:textId="77777777" w:rsidTr="00056095">
        <w:tc>
          <w:tcPr>
            <w:tcW w:w="2067"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6721" w:type="dxa"/>
            <w:tcBorders>
              <w:left w:val="dotDash" w:sz="4" w:space="0" w:color="auto"/>
            </w:tcBorders>
            <w:shd w:val="clear" w:color="auto" w:fill="D9D9D9" w:themeFill="background1" w:themeFillShade="D9"/>
          </w:tcPr>
          <w:p w14:paraId="5A361BBA" w14:textId="0E5109B0"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چکیده</w:t>
            </w:r>
          </w:p>
        </w:tc>
      </w:tr>
      <w:tr w:rsidR="006E1024" w:rsidRPr="00A7713A" w14:paraId="199501CA" w14:textId="77777777" w:rsidTr="00056095">
        <w:trPr>
          <w:trHeight w:val="1104"/>
        </w:trPr>
        <w:tc>
          <w:tcPr>
            <w:tcW w:w="2067" w:type="dxa"/>
            <w:tcBorders>
              <w:right w:val="dotDash" w:sz="4" w:space="0" w:color="auto"/>
            </w:tcBorders>
          </w:tcPr>
          <w:p w14:paraId="0960A104" w14:textId="42B73A14" w:rsidR="00CD28EE" w:rsidRPr="00A7713A" w:rsidRDefault="006E1024" w:rsidP="002926AF">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r w:rsidR="00CD28EE" w:rsidRPr="00A7713A">
              <w:rPr>
                <w:rFonts w:asciiTheme="majorBidi" w:hAnsiTheme="majorBidi" w:cs="B Nazanin"/>
                <w:b/>
                <w:bCs/>
                <w:sz w:val="20"/>
                <w:szCs w:val="20"/>
                <w:rtl/>
              </w:rPr>
              <w:t xml:space="preserve"> </w:t>
            </w:r>
          </w:p>
          <w:p w14:paraId="6F971803" w14:textId="3C3CF3C5"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7F559A33" w14:textId="77777777" w:rsidR="00C31B2B" w:rsidRPr="00A7713A" w:rsidRDefault="00C31B2B" w:rsidP="00AC6C93">
            <w:pPr>
              <w:bidi/>
              <w:rPr>
                <w:rFonts w:asciiTheme="majorBidi" w:hAnsiTheme="majorBidi" w:cs="B Nazanin"/>
                <w:b/>
                <w:bCs/>
                <w:sz w:val="20"/>
                <w:szCs w:val="20"/>
                <w:rtl/>
              </w:rPr>
            </w:pPr>
          </w:p>
          <w:p w14:paraId="12099E27" w14:textId="77777777" w:rsidR="00F32934" w:rsidRPr="00A7713A" w:rsidRDefault="00F32934" w:rsidP="00305565">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20/</w:t>
            </w:r>
            <w:r w:rsidR="00305565" w:rsidRPr="00A7713A">
              <w:rPr>
                <w:rFonts w:asciiTheme="majorBidi" w:hAnsiTheme="majorBidi" w:cs="B Nazanin"/>
                <w:sz w:val="20"/>
                <w:szCs w:val="20"/>
                <w:rtl/>
              </w:rPr>
              <w:t>10</w:t>
            </w:r>
            <w:r w:rsidRPr="00A7713A">
              <w:rPr>
                <w:rFonts w:asciiTheme="majorBidi" w:hAnsiTheme="majorBidi" w:cs="B Nazanin"/>
                <w:sz w:val="20"/>
                <w:szCs w:val="20"/>
                <w:rtl/>
              </w:rPr>
              <w:t>/1400</w:t>
            </w:r>
          </w:p>
          <w:p w14:paraId="1604E8F4" w14:textId="77777777"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569A79D"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r w:rsidRPr="00A7713A">
              <w:rPr>
                <w:rFonts w:asciiTheme="majorBidi" w:hAnsiTheme="majorBidi" w:cs="B Nazanin"/>
                <w:sz w:val="20"/>
                <w:szCs w:val="20"/>
                <w:rtl/>
              </w:rPr>
              <w:t>28/</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1501D1B"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w:t>
            </w:r>
            <w:r w:rsidRPr="00A7713A">
              <w:rPr>
                <w:rFonts w:asciiTheme="majorBidi" w:hAnsiTheme="majorBidi" w:cs="B Nazanin"/>
                <w:sz w:val="20"/>
                <w:szCs w:val="20"/>
                <w:rtl/>
              </w:rPr>
              <w:t>/140</w:t>
            </w:r>
            <w:r w:rsidR="00A26074" w:rsidRPr="00A7713A">
              <w:rPr>
                <w:rFonts w:asciiTheme="majorBidi" w:hAnsiTheme="majorBidi" w:cs="B Nazanin"/>
                <w:sz w:val="20"/>
                <w:szCs w:val="20"/>
                <w:rtl/>
              </w:rPr>
              <w:t>1</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76EED03A" w:rsidR="007B6E25" w:rsidRPr="00A7713A" w:rsidRDefault="00881AC1" w:rsidP="00881AC1">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0B8A9EFF" w14:textId="6AE503B2" w:rsidR="00D14A48" w:rsidRPr="00D14A48" w:rsidRDefault="00D14A48" w:rsidP="00D14A48">
            <w:pPr>
              <w:bidi/>
              <w:spacing w:line="320" w:lineRule="exact"/>
              <w:jc w:val="both"/>
              <w:rPr>
                <w:rFonts w:asciiTheme="majorBidi" w:hAnsiTheme="majorBidi" w:cs="B Nazanin"/>
                <w:b/>
                <w:bCs/>
                <w:sz w:val="20"/>
                <w:szCs w:val="20"/>
                <w:rtl/>
              </w:rPr>
            </w:pPr>
            <w:r w:rsidRPr="00D14A48">
              <w:rPr>
                <w:rFonts w:asciiTheme="majorBidi" w:hAnsiTheme="majorBidi" w:cs="B Nazanin"/>
                <w:b/>
                <w:bCs/>
                <w:sz w:val="20"/>
                <w:szCs w:val="20"/>
                <w:rtl/>
              </w:rPr>
              <w:t>دفاتر تسه</w:t>
            </w:r>
            <w:r w:rsidRPr="00D14A48">
              <w:rPr>
                <w:rFonts w:asciiTheme="majorBidi" w:hAnsiTheme="majorBidi" w:cs="B Nazanin" w:hint="cs"/>
                <w:b/>
                <w:bCs/>
                <w:sz w:val="20"/>
                <w:szCs w:val="20"/>
                <w:rtl/>
              </w:rPr>
              <w:t>ی</w:t>
            </w:r>
            <w:r w:rsidRPr="00D14A48">
              <w:rPr>
                <w:rFonts w:asciiTheme="majorBidi" w:hAnsiTheme="majorBidi" w:cs="B Nazanin" w:hint="eastAsia"/>
                <w:b/>
                <w:bCs/>
                <w:sz w:val="20"/>
                <w:szCs w:val="20"/>
                <w:rtl/>
              </w:rPr>
              <w:t>لگر</w:t>
            </w:r>
            <w:r w:rsidRPr="00D14A48">
              <w:rPr>
                <w:rFonts w:asciiTheme="majorBidi" w:hAnsiTheme="majorBidi" w:cs="B Nazanin" w:hint="cs"/>
                <w:b/>
                <w:bCs/>
                <w:sz w:val="20"/>
                <w:szCs w:val="20"/>
                <w:rtl/>
              </w:rPr>
              <w:t>ی</w:t>
            </w:r>
            <w:r w:rsidRPr="00D14A48">
              <w:rPr>
                <w:rFonts w:asciiTheme="majorBidi" w:hAnsiTheme="majorBidi" w:cs="B Nazanin" w:hint="eastAsia"/>
                <w:b/>
                <w:bCs/>
                <w:sz w:val="20"/>
                <w:szCs w:val="20"/>
                <w:rtl/>
              </w:rPr>
              <w:t>،</w:t>
            </w:r>
          </w:p>
          <w:p w14:paraId="600243E6" w14:textId="77777777" w:rsidR="00D14A48" w:rsidRPr="00D14A48" w:rsidRDefault="00D14A48" w:rsidP="00D14A48">
            <w:pPr>
              <w:bidi/>
              <w:spacing w:line="320" w:lineRule="exact"/>
              <w:jc w:val="both"/>
              <w:rPr>
                <w:rFonts w:asciiTheme="majorBidi" w:hAnsiTheme="majorBidi" w:cs="B Nazanin"/>
                <w:b/>
                <w:bCs/>
                <w:sz w:val="20"/>
                <w:szCs w:val="20"/>
                <w:rtl/>
              </w:rPr>
            </w:pPr>
            <w:r w:rsidRPr="00D14A48">
              <w:rPr>
                <w:rFonts w:asciiTheme="majorBidi" w:hAnsiTheme="majorBidi" w:cs="B Nazanin" w:hint="eastAsia"/>
                <w:b/>
                <w:bCs/>
                <w:sz w:val="20"/>
                <w:szCs w:val="20"/>
                <w:rtl/>
              </w:rPr>
              <w:t>سکونتگاه‌ها</w:t>
            </w:r>
            <w:r w:rsidRPr="00D14A48">
              <w:rPr>
                <w:rFonts w:asciiTheme="majorBidi" w:hAnsiTheme="majorBidi" w:cs="B Nazanin" w:hint="cs"/>
                <w:b/>
                <w:bCs/>
                <w:sz w:val="20"/>
                <w:szCs w:val="20"/>
                <w:rtl/>
              </w:rPr>
              <w:t>ی</w:t>
            </w:r>
            <w:r w:rsidRPr="00D14A48">
              <w:rPr>
                <w:rFonts w:asciiTheme="majorBidi" w:hAnsiTheme="majorBidi" w:cs="B Nazanin"/>
                <w:b/>
                <w:bCs/>
                <w:sz w:val="20"/>
                <w:szCs w:val="20"/>
                <w:rtl/>
              </w:rPr>
              <w:t xml:space="preserve"> غ</w:t>
            </w:r>
            <w:r w:rsidRPr="00D14A48">
              <w:rPr>
                <w:rFonts w:asciiTheme="majorBidi" w:hAnsiTheme="majorBidi" w:cs="B Nazanin" w:hint="cs"/>
                <w:b/>
                <w:bCs/>
                <w:sz w:val="20"/>
                <w:szCs w:val="20"/>
                <w:rtl/>
              </w:rPr>
              <w:t>ی</w:t>
            </w:r>
            <w:r w:rsidRPr="00D14A48">
              <w:rPr>
                <w:rFonts w:asciiTheme="majorBidi" w:hAnsiTheme="majorBidi" w:cs="B Nazanin" w:hint="eastAsia"/>
                <w:b/>
                <w:bCs/>
                <w:sz w:val="20"/>
                <w:szCs w:val="20"/>
                <w:rtl/>
              </w:rPr>
              <w:t>ررسم</w:t>
            </w:r>
            <w:r w:rsidRPr="00D14A48">
              <w:rPr>
                <w:rFonts w:asciiTheme="majorBidi" w:hAnsiTheme="majorBidi" w:cs="B Nazanin" w:hint="cs"/>
                <w:b/>
                <w:bCs/>
                <w:sz w:val="20"/>
                <w:szCs w:val="20"/>
                <w:rtl/>
              </w:rPr>
              <w:t>ی</w:t>
            </w:r>
            <w:r w:rsidRPr="00D14A48">
              <w:rPr>
                <w:rFonts w:asciiTheme="majorBidi" w:hAnsiTheme="majorBidi" w:cs="B Nazanin" w:hint="eastAsia"/>
                <w:b/>
                <w:bCs/>
                <w:sz w:val="20"/>
                <w:szCs w:val="20"/>
                <w:rtl/>
              </w:rPr>
              <w:t>،</w:t>
            </w:r>
          </w:p>
          <w:p w14:paraId="51F3AF49" w14:textId="77777777" w:rsidR="00D14A48" w:rsidRPr="00D14A48" w:rsidRDefault="00D14A48" w:rsidP="00D14A48">
            <w:pPr>
              <w:bidi/>
              <w:spacing w:line="320" w:lineRule="exact"/>
              <w:jc w:val="both"/>
              <w:rPr>
                <w:rFonts w:asciiTheme="majorBidi" w:hAnsiTheme="majorBidi" w:cs="B Nazanin"/>
                <w:b/>
                <w:bCs/>
                <w:sz w:val="20"/>
                <w:szCs w:val="20"/>
                <w:rtl/>
              </w:rPr>
            </w:pPr>
            <w:r w:rsidRPr="00D14A48">
              <w:rPr>
                <w:rFonts w:asciiTheme="majorBidi" w:hAnsiTheme="majorBidi" w:cs="B Nazanin" w:hint="eastAsia"/>
                <w:b/>
                <w:bCs/>
                <w:sz w:val="20"/>
                <w:szCs w:val="20"/>
                <w:rtl/>
              </w:rPr>
              <w:t>توانمندساز</w:t>
            </w:r>
            <w:r w:rsidRPr="00D14A48">
              <w:rPr>
                <w:rFonts w:asciiTheme="majorBidi" w:hAnsiTheme="majorBidi" w:cs="B Nazanin" w:hint="cs"/>
                <w:b/>
                <w:bCs/>
                <w:sz w:val="20"/>
                <w:szCs w:val="20"/>
                <w:rtl/>
              </w:rPr>
              <w:t>ی</w:t>
            </w:r>
            <w:r w:rsidRPr="00D14A48">
              <w:rPr>
                <w:rFonts w:asciiTheme="majorBidi" w:hAnsiTheme="majorBidi" w:cs="B Nazanin" w:hint="eastAsia"/>
                <w:b/>
                <w:bCs/>
                <w:sz w:val="20"/>
                <w:szCs w:val="20"/>
                <w:rtl/>
              </w:rPr>
              <w:t>،</w:t>
            </w:r>
          </w:p>
          <w:p w14:paraId="0C987078" w14:textId="1A5FD945" w:rsidR="00D14A48" w:rsidRPr="00D14A48" w:rsidRDefault="00D14A48" w:rsidP="00D14A48">
            <w:pPr>
              <w:bidi/>
              <w:spacing w:line="320" w:lineRule="exact"/>
              <w:jc w:val="both"/>
              <w:rPr>
                <w:rFonts w:asciiTheme="majorBidi" w:hAnsiTheme="majorBidi" w:cs="B Nazanin"/>
                <w:b/>
                <w:bCs/>
                <w:sz w:val="20"/>
                <w:szCs w:val="20"/>
              </w:rPr>
            </w:pPr>
            <w:r>
              <w:rPr>
                <w:rFonts w:asciiTheme="majorBidi" w:hAnsiTheme="majorBidi" w:cs="B Nazanin" w:hint="cs"/>
                <w:b/>
                <w:bCs/>
                <w:sz w:val="20"/>
                <w:szCs w:val="20"/>
                <w:rtl/>
              </w:rPr>
              <w:t>اسمارت پی ال اس</w:t>
            </w:r>
            <w:r w:rsidRPr="00D14A48">
              <w:rPr>
                <w:rFonts w:asciiTheme="majorBidi" w:hAnsiTheme="majorBidi" w:cs="B Nazanin"/>
                <w:b/>
                <w:bCs/>
                <w:sz w:val="20"/>
                <w:szCs w:val="20"/>
                <w:rtl/>
              </w:rPr>
              <w:t>،</w:t>
            </w:r>
          </w:p>
          <w:p w14:paraId="4F1F631D" w14:textId="77777777" w:rsidR="00D14A48" w:rsidRPr="00D14A48" w:rsidRDefault="00D14A48" w:rsidP="00D14A48">
            <w:pPr>
              <w:bidi/>
              <w:spacing w:line="320" w:lineRule="exact"/>
              <w:jc w:val="both"/>
              <w:rPr>
                <w:rFonts w:asciiTheme="majorBidi" w:hAnsiTheme="majorBidi" w:cs="B Nazanin"/>
                <w:b/>
                <w:bCs/>
                <w:sz w:val="20"/>
                <w:szCs w:val="20"/>
                <w:rtl/>
              </w:rPr>
            </w:pPr>
            <w:r w:rsidRPr="00D14A48">
              <w:rPr>
                <w:rFonts w:asciiTheme="majorBidi" w:hAnsiTheme="majorBidi" w:cs="B Nazanin" w:hint="eastAsia"/>
                <w:b/>
                <w:bCs/>
                <w:sz w:val="20"/>
                <w:szCs w:val="20"/>
                <w:rtl/>
              </w:rPr>
              <w:t>کلانشهر</w:t>
            </w:r>
            <w:r w:rsidRPr="00D14A48">
              <w:rPr>
                <w:rFonts w:asciiTheme="majorBidi" w:hAnsiTheme="majorBidi" w:cs="B Nazanin"/>
                <w:b/>
                <w:bCs/>
                <w:sz w:val="20"/>
                <w:szCs w:val="20"/>
                <w:rtl/>
              </w:rPr>
              <w:t xml:space="preserve"> تبر</w:t>
            </w:r>
            <w:r w:rsidRPr="00D14A48">
              <w:rPr>
                <w:rFonts w:asciiTheme="majorBidi" w:hAnsiTheme="majorBidi" w:cs="B Nazanin" w:hint="cs"/>
                <w:b/>
                <w:bCs/>
                <w:sz w:val="20"/>
                <w:szCs w:val="20"/>
                <w:rtl/>
              </w:rPr>
              <w:t>ی</w:t>
            </w:r>
            <w:r w:rsidRPr="00D14A48">
              <w:rPr>
                <w:rFonts w:asciiTheme="majorBidi" w:hAnsiTheme="majorBidi" w:cs="B Nazanin" w:hint="eastAsia"/>
                <w:b/>
                <w:bCs/>
                <w:sz w:val="20"/>
                <w:szCs w:val="20"/>
                <w:rtl/>
              </w:rPr>
              <w:t>ز،</w:t>
            </w:r>
          </w:p>
          <w:p w14:paraId="59A1406F" w14:textId="6A1EF8F1" w:rsidR="00AC6C93" w:rsidRPr="00D14A48" w:rsidRDefault="00D14A48" w:rsidP="00D14A48">
            <w:pPr>
              <w:bidi/>
              <w:spacing w:line="320" w:lineRule="exact"/>
              <w:jc w:val="both"/>
              <w:rPr>
                <w:rFonts w:asciiTheme="majorBidi" w:hAnsiTheme="majorBidi" w:cs="B Nazanin"/>
                <w:b/>
                <w:bCs/>
                <w:sz w:val="20"/>
                <w:szCs w:val="20"/>
                <w:rtl/>
              </w:rPr>
            </w:pPr>
            <w:r w:rsidRPr="00D14A48">
              <w:rPr>
                <w:rFonts w:asciiTheme="majorBidi" w:hAnsiTheme="majorBidi" w:cs="B Nazanin" w:hint="eastAsia"/>
                <w:b/>
                <w:bCs/>
                <w:sz w:val="20"/>
                <w:szCs w:val="20"/>
                <w:rtl/>
              </w:rPr>
              <w:t>بازآفر</w:t>
            </w:r>
            <w:r w:rsidRPr="00D14A48">
              <w:rPr>
                <w:rFonts w:asciiTheme="majorBidi" w:hAnsiTheme="majorBidi" w:cs="B Nazanin" w:hint="cs"/>
                <w:b/>
                <w:bCs/>
                <w:sz w:val="20"/>
                <w:szCs w:val="20"/>
                <w:rtl/>
              </w:rPr>
              <w:t>ی</w:t>
            </w:r>
            <w:r w:rsidRPr="00D14A48">
              <w:rPr>
                <w:rFonts w:asciiTheme="majorBidi" w:hAnsiTheme="majorBidi" w:cs="B Nazanin" w:hint="eastAsia"/>
                <w:b/>
                <w:bCs/>
                <w:sz w:val="20"/>
                <w:szCs w:val="20"/>
                <w:rtl/>
              </w:rPr>
              <w:t>ن</w:t>
            </w:r>
            <w:r w:rsidRPr="00D14A48">
              <w:rPr>
                <w:rFonts w:asciiTheme="majorBidi" w:hAnsiTheme="majorBidi" w:cs="B Nazanin" w:hint="cs"/>
                <w:b/>
                <w:bCs/>
                <w:sz w:val="20"/>
                <w:szCs w:val="20"/>
                <w:rtl/>
              </w:rPr>
              <w:t>ی</w:t>
            </w:r>
            <w:r w:rsidRPr="00D14A48">
              <w:rPr>
                <w:rFonts w:asciiTheme="majorBidi" w:hAnsiTheme="majorBidi" w:cs="B Nazanin"/>
                <w:b/>
                <w:bCs/>
                <w:sz w:val="20"/>
                <w:szCs w:val="20"/>
                <w:rtl/>
              </w:rPr>
              <w:t xml:space="preserve"> شهر</w:t>
            </w:r>
            <w:r w:rsidRPr="00D14A48">
              <w:rPr>
                <w:rFonts w:asciiTheme="majorBidi" w:hAnsiTheme="majorBidi" w:cs="B Nazanin" w:hint="cs"/>
                <w:b/>
                <w:bCs/>
                <w:sz w:val="20"/>
                <w:szCs w:val="20"/>
                <w:rtl/>
              </w:rPr>
              <w:t>ی</w:t>
            </w:r>
          </w:p>
        </w:tc>
        <w:tc>
          <w:tcPr>
            <w:tcW w:w="6721" w:type="dxa"/>
            <w:tcBorders>
              <w:left w:val="dotDash" w:sz="4" w:space="0" w:color="auto"/>
            </w:tcBorders>
          </w:tcPr>
          <w:p w14:paraId="1A31D112" w14:textId="77777777" w:rsidR="008076F2" w:rsidRPr="00A7713A" w:rsidRDefault="00BC13D1" w:rsidP="008076F2">
            <w:pPr>
              <w:bidi/>
              <w:jc w:val="both"/>
              <w:rPr>
                <w:rFonts w:asciiTheme="majorBidi" w:hAnsiTheme="majorBidi" w:cs="B Nazanin"/>
                <w:b/>
                <w:bCs/>
                <w:sz w:val="22"/>
                <w:szCs w:val="22"/>
                <w:rtl/>
                <w:lang w:bidi="fa-IR"/>
              </w:rPr>
            </w:pPr>
            <w:r w:rsidRPr="00A7713A">
              <w:rPr>
                <w:rFonts w:asciiTheme="majorBidi" w:hAnsiTheme="majorBidi" w:cs="B Nazanin"/>
                <w:b/>
                <w:bCs/>
                <w:sz w:val="22"/>
                <w:szCs w:val="22"/>
                <w:rtl/>
              </w:rPr>
              <w:t>متن چکیده</w:t>
            </w:r>
          </w:p>
          <w:p w14:paraId="40EDDF31" w14:textId="0C9CAF33" w:rsidR="004B1EDB" w:rsidRDefault="009E39EC" w:rsidP="004B1EDB">
            <w:pPr>
              <w:bidi/>
              <w:jc w:val="both"/>
              <w:rPr>
                <w:rFonts w:asciiTheme="majorBidi" w:hAnsiTheme="majorBidi" w:cs="B Nazanin"/>
                <w:b/>
                <w:bCs/>
                <w:sz w:val="22"/>
                <w:szCs w:val="22"/>
                <w:rtl/>
                <w:lang w:bidi="fa-IR"/>
              </w:rPr>
            </w:pPr>
            <w:r w:rsidRPr="00B55766">
              <w:rPr>
                <w:rFonts w:asciiTheme="majorBidi" w:hAnsiTheme="majorBidi" w:cs="B Nazanin"/>
                <w:b/>
                <w:bCs/>
                <w:sz w:val="22"/>
                <w:szCs w:val="22"/>
                <w:rtl/>
                <w:lang w:bidi="fa-IR"/>
              </w:rPr>
              <w:t>سکونتگاه‌ها</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غ</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ررسم</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به‌عنوان </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ک</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از </w:t>
            </w:r>
            <w:r>
              <w:rPr>
                <w:rFonts w:asciiTheme="majorBidi" w:hAnsiTheme="majorBidi" w:cs="B Nazanin" w:hint="cs"/>
                <w:b/>
                <w:bCs/>
                <w:sz w:val="22"/>
                <w:szCs w:val="22"/>
                <w:rtl/>
                <w:lang w:bidi="fa-IR"/>
              </w:rPr>
              <w:t xml:space="preserve">مهمترین </w:t>
            </w:r>
            <w:r w:rsidRPr="00B55766">
              <w:rPr>
                <w:rFonts w:asciiTheme="majorBidi" w:hAnsiTheme="majorBidi" w:cs="B Nazanin"/>
                <w:b/>
                <w:bCs/>
                <w:sz w:val="22"/>
                <w:szCs w:val="22"/>
                <w:rtl/>
                <w:lang w:bidi="fa-IR"/>
              </w:rPr>
              <w:t>چالش‌ها</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مد</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ر</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ت</w:t>
            </w:r>
            <w:r w:rsidRPr="00B55766">
              <w:rPr>
                <w:rFonts w:asciiTheme="majorBidi" w:hAnsiTheme="majorBidi" w:cs="B Nazanin"/>
                <w:b/>
                <w:bCs/>
                <w:sz w:val="22"/>
                <w:szCs w:val="22"/>
                <w:rtl/>
                <w:lang w:bidi="fa-IR"/>
              </w:rPr>
              <w:t xml:space="preserve"> شهر</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در کلانشهرها</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ا</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ران،</w:t>
            </w:r>
            <w:r w:rsidRPr="00B55766">
              <w:rPr>
                <w:rFonts w:asciiTheme="majorBidi" w:hAnsiTheme="majorBidi" w:cs="B Nazanin"/>
                <w:b/>
                <w:bCs/>
                <w:sz w:val="22"/>
                <w:szCs w:val="22"/>
                <w:rtl/>
                <w:lang w:bidi="fa-IR"/>
              </w:rPr>
              <w:t xml:space="preserve"> ن</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ازمند</w:t>
            </w:r>
            <w:r w:rsidRPr="00B55766">
              <w:rPr>
                <w:rFonts w:asciiTheme="majorBidi" w:hAnsiTheme="majorBidi" w:cs="B Nazanin"/>
                <w:b/>
                <w:bCs/>
                <w:sz w:val="22"/>
                <w:szCs w:val="22"/>
                <w:rtl/>
                <w:lang w:bidi="fa-IR"/>
              </w:rPr>
              <w:t xml:space="preserve"> </w:t>
            </w:r>
            <w:r>
              <w:rPr>
                <w:rFonts w:asciiTheme="majorBidi" w:hAnsiTheme="majorBidi" w:cs="B Nazanin" w:hint="cs"/>
                <w:b/>
                <w:bCs/>
                <w:sz w:val="22"/>
                <w:szCs w:val="22"/>
                <w:rtl/>
                <w:lang w:bidi="fa-IR"/>
              </w:rPr>
              <w:t xml:space="preserve">اتخاذ </w:t>
            </w:r>
            <w:r w:rsidRPr="00B55766">
              <w:rPr>
                <w:rFonts w:asciiTheme="majorBidi" w:hAnsiTheme="majorBidi" w:cs="B Nazanin"/>
                <w:b/>
                <w:bCs/>
                <w:sz w:val="22"/>
                <w:szCs w:val="22"/>
                <w:rtl/>
                <w:lang w:bidi="fa-IR"/>
              </w:rPr>
              <w:t>رو</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کردها</w:t>
            </w:r>
            <w:r w:rsidRPr="00B55766">
              <w:rPr>
                <w:rFonts w:asciiTheme="majorBidi" w:hAnsiTheme="majorBidi" w:cs="B Nazanin" w:hint="cs"/>
                <w:b/>
                <w:bCs/>
                <w:sz w:val="22"/>
                <w:szCs w:val="22"/>
                <w:rtl/>
                <w:lang w:bidi="fa-IR"/>
              </w:rPr>
              <w:t>یی</w:t>
            </w:r>
            <w:r w:rsidRPr="00B55766">
              <w:rPr>
                <w:rFonts w:asciiTheme="majorBidi" w:hAnsiTheme="majorBidi" w:cs="B Nazanin"/>
                <w:b/>
                <w:bCs/>
                <w:sz w:val="22"/>
                <w:szCs w:val="22"/>
                <w:rtl/>
                <w:lang w:bidi="fa-IR"/>
              </w:rPr>
              <w:t xml:space="preserve"> نو</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ن</w:t>
            </w:r>
            <w:r w:rsidRPr="00B55766">
              <w:rPr>
                <w:rFonts w:asciiTheme="majorBidi" w:hAnsiTheme="majorBidi" w:cs="B Nazanin"/>
                <w:b/>
                <w:bCs/>
                <w:sz w:val="22"/>
                <w:szCs w:val="22"/>
                <w:rtl/>
                <w:lang w:bidi="fa-IR"/>
              </w:rPr>
              <w:t xml:space="preserve"> با تأک</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د</w:t>
            </w:r>
            <w:r w:rsidRPr="00B55766">
              <w:rPr>
                <w:rFonts w:asciiTheme="majorBidi" w:hAnsiTheme="majorBidi" w:cs="B Nazanin"/>
                <w:b/>
                <w:bCs/>
                <w:sz w:val="22"/>
                <w:szCs w:val="22"/>
                <w:rtl/>
                <w:lang w:bidi="fa-IR"/>
              </w:rPr>
              <w:t xml:space="preserve"> بر مشارکت مردم</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و نگرش اجتماع‌محور در حوزه برنامه‌ر</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ز</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و توسعه محل</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هستند. در ا</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ن</w:t>
            </w:r>
            <w:r w:rsidRPr="00B55766">
              <w:rPr>
                <w:rFonts w:asciiTheme="majorBidi" w:hAnsiTheme="majorBidi" w:cs="B Nazanin"/>
                <w:b/>
                <w:bCs/>
                <w:sz w:val="22"/>
                <w:szCs w:val="22"/>
                <w:rtl/>
                <w:lang w:bidi="fa-IR"/>
              </w:rPr>
              <w:t xml:space="preserve"> چارچوب، دفاتر تسه</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لگر</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با هدف </w:t>
            </w:r>
            <w:r>
              <w:rPr>
                <w:rFonts w:asciiTheme="majorBidi" w:hAnsiTheme="majorBidi" w:cs="B Nazanin" w:hint="cs"/>
                <w:b/>
                <w:bCs/>
                <w:sz w:val="22"/>
                <w:szCs w:val="22"/>
                <w:rtl/>
                <w:lang w:bidi="fa-IR"/>
              </w:rPr>
              <w:t xml:space="preserve">آگاهی بخشی و </w:t>
            </w:r>
            <w:r w:rsidRPr="00B55766">
              <w:rPr>
                <w:rFonts w:asciiTheme="majorBidi" w:hAnsiTheme="majorBidi" w:cs="B Nazanin"/>
                <w:b/>
                <w:bCs/>
                <w:sz w:val="22"/>
                <w:szCs w:val="22"/>
                <w:rtl/>
                <w:lang w:bidi="fa-IR"/>
              </w:rPr>
              <w:t>توانمندساز</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ساکنان، تقو</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ت</w:t>
            </w:r>
            <w:r w:rsidRPr="00B55766">
              <w:rPr>
                <w:rFonts w:asciiTheme="majorBidi" w:hAnsiTheme="majorBidi" w:cs="B Nazanin"/>
                <w:b/>
                <w:bCs/>
                <w:sz w:val="22"/>
                <w:szCs w:val="22"/>
                <w:rtl/>
                <w:lang w:bidi="fa-IR"/>
              </w:rPr>
              <w:t xml:space="preserve"> </w:t>
            </w:r>
            <w:r w:rsidRPr="00B55766">
              <w:rPr>
                <w:rFonts w:asciiTheme="majorBidi" w:hAnsiTheme="majorBidi" w:cs="B Nazanin" w:hint="eastAsia"/>
                <w:b/>
                <w:bCs/>
                <w:sz w:val="22"/>
                <w:szCs w:val="22"/>
                <w:rtl/>
                <w:lang w:bidi="fa-IR"/>
              </w:rPr>
              <w:t>ارتباط</w:t>
            </w:r>
            <w:r w:rsidRPr="00B55766">
              <w:rPr>
                <w:rFonts w:asciiTheme="majorBidi" w:hAnsiTheme="majorBidi" w:cs="B Nazanin"/>
                <w:b/>
                <w:bCs/>
                <w:sz w:val="22"/>
                <w:szCs w:val="22"/>
                <w:rtl/>
                <w:lang w:bidi="fa-IR"/>
              </w:rPr>
              <w:t xml:space="preserve"> م</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ان</w:t>
            </w:r>
            <w:r w:rsidRPr="00B55766">
              <w:rPr>
                <w:rFonts w:asciiTheme="majorBidi" w:hAnsiTheme="majorBidi" w:cs="B Nazanin"/>
                <w:b/>
                <w:bCs/>
                <w:sz w:val="22"/>
                <w:szCs w:val="22"/>
                <w:rtl/>
                <w:lang w:bidi="fa-IR"/>
              </w:rPr>
              <w:t xml:space="preserve"> نهادها</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رسم</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و جامعه محل</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w:t>
            </w:r>
            <w:r w:rsidRPr="00B55766">
              <w:rPr>
                <w:rFonts w:asciiTheme="majorBidi" w:hAnsiTheme="majorBidi" w:cs="B Nazanin"/>
                <w:b/>
                <w:bCs/>
                <w:sz w:val="22"/>
                <w:szCs w:val="22"/>
                <w:rtl/>
                <w:lang w:bidi="fa-IR"/>
              </w:rPr>
              <w:t xml:space="preserve"> و ارتقا</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w:t>
            </w:r>
            <w:r>
              <w:rPr>
                <w:rFonts w:asciiTheme="majorBidi" w:hAnsiTheme="majorBidi" w:cs="B Nazanin" w:hint="cs"/>
                <w:b/>
                <w:bCs/>
                <w:sz w:val="22"/>
                <w:szCs w:val="22"/>
                <w:rtl/>
                <w:lang w:bidi="fa-IR"/>
              </w:rPr>
              <w:t>شاخص‌های اجتماعی، اقتصادی و کالبدی</w:t>
            </w:r>
            <w:r w:rsidRPr="00B55766">
              <w:rPr>
                <w:rFonts w:asciiTheme="majorBidi" w:hAnsiTheme="majorBidi" w:cs="B Nazanin"/>
                <w:b/>
                <w:bCs/>
                <w:sz w:val="22"/>
                <w:szCs w:val="22"/>
                <w:rtl/>
                <w:lang w:bidi="fa-IR"/>
              </w:rPr>
              <w:t xml:space="preserve"> در برخ</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از محلات </w:t>
            </w:r>
            <w:r>
              <w:rPr>
                <w:rFonts w:asciiTheme="majorBidi" w:hAnsiTheme="majorBidi" w:cs="B Nazanin" w:hint="cs"/>
                <w:b/>
                <w:bCs/>
                <w:sz w:val="22"/>
                <w:szCs w:val="22"/>
                <w:rtl/>
                <w:lang w:bidi="fa-IR"/>
              </w:rPr>
              <w:t>غیررسمی</w:t>
            </w:r>
            <w:r w:rsidRPr="00B55766">
              <w:rPr>
                <w:rFonts w:asciiTheme="majorBidi" w:hAnsiTheme="majorBidi" w:cs="B Nazanin"/>
                <w:b/>
                <w:bCs/>
                <w:sz w:val="22"/>
                <w:szCs w:val="22"/>
                <w:rtl/>
                <w:lang w:bidi="fa-IR"/>
              </w:rPr>
              <w:t xml:space="preserve"> تأس</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س</w:t>
            </w:r>
            <w:r w:rsidRPr="00B55766">
              <w:rPr>
                <w:rFonts w:asciiTheme="majorBidi" w:hAnsiTheme="majorBidi" w:cs="B Nazanin"/>
                <w:b/>
                <w:bCs/>
                <w:sz w:val="22"/>
                <w:szCs w:val="22"/>
                <w:rtl/>
                <w:lang w:bidi="fa-IR"/>
              </w:rPr>
              <w:t xml:space="preserve"> شده‌اند</w:t>
            </w:r>
            <w:r>
              <w:rPr>
                <w:rFonts w:asciiTheme="majorBidi" w:hAnsiTheme="majorBidi" w:cs="B Nazanin" w:hint="cs"/>
                <w:b/>
                <w:bCs/>
                <w:sz w:val="22"/>
                <w:szCs w:val="22"/>
                <w:rtl/>
                <w:lang w:bidi="fa-IR"/>
              </w:rPr>
              <w:t xml:space="preserve">. </w:t>
            </w:r>
            <w:r w:rsidRPr="00B55766">
              <w:rPr>
                <w:rFonts w:asciiTheme="majorBidi" w:hAnsiTheme="majorBidi" w:cs="B Nazanin"/>
                <w:b/>
                <w:bCs/>
                <w:sz w:val="22"/>
                <w:szCs w:val="22"/>
                <w:rtl/>
                <w:lang w:bidi="fa-IR"/>
              </w:rPr>
              <w:t>با ا</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ن</w:t>
            </w:r>
            <w:r w:rsidRPr="00B55766">
              <w:rPr>
                <w:rFonts w:asciiTheme="majorBidi" w:hAnsiTheme="majorBidi" w:cs="B Nazanin"/>
                <w:b/>
                <w:bCs/>
                <w:sz w:val="22"/>
                <w:szCs w:val="22"/>
                <w:rtl/>
                <w:lang w:bidi="fa-IR"/>
              </w:rPr>
              <w:t xml:space="preserve"> حال، م</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زان</w:t>
            </w:r>
            <w:r w:rsidRPr="00B55766">
              <w:rPr>
                <w:rFonts w:asciiTheme="majorBidi" w:hAnsiTheme="majorBidi" w:cs="B Nazanin"/>
                <w:b/>
                <w:bCs/>
                <w:sz w:val="22"/>
                <w:szCs w:val="22"/>
                <w:rtl/>
                <w:lang w:bidi="fa-IR"/>
              </w:rPr>
              <w:t xml:space="preserve"> اثربخش</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ا</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ن</w:t>
            </w:r>
            <w:r w:rsidRPr="00B55766">
              <w:rPr>
                <w:rFonts w:asciiTheme="majorBidi" w:hAnsiTheme="majorBidi" w:cs="B Nazanin"/>
                <w:b/>
                <w:bCs/>
                <w:sz w:val="22"/>
                <w:szCs w:val="22"/>
                <w:rtl/>
                <w:lang w:bidi="fa-IR"/>
              </w:rPr>
              <w:t xml:space="preserve"> دفاتر در عمل کمتر به‌صورت ساختار</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و تجرب</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ارز</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اب</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شده اس</w:t>
            </w:r>
            <w:r w:rsidRPr="00B55766">
              <w:rPr>
                <w:rFonts w:asciiTheme="majorBidi" w:hAnsiTheme="majorBidi" w:cs="B Nazanin" w:hint="eastAsia"/>
                <w:b/>
                <w:bCs/>
                <w:sz w:val="22"/>
                <w:szCs w:val="22"/>
                <w:rtl/>
                <w:lang w:bidi="fa-IR"/>
              </w:rPr>
              <w:t>ت</w:t>
            </w:r>
            <w:r w:rsidRPr="00B55766">
              <w:rPr>
                <w:rFonts w:asciiTheme="majorBidi" w:hAnsiTheme="majorBidi" w:cs="B Nazanin"/>
                <w:b/>
                <w:bCs/>
                <w:sz w:val="22"/>
                <w:szCs w:val="22"/>
                <w:rtl/>
                <w:lang w:bidi="fa-IR"/>
              </w:rPr>
              <w:t>. پژوهش حاضر با هدف تحل</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ل</w:t>
            </w:r>
            <w:r w:rsidRPr="00B55766">
              <w:rPr>
                <w:rFonts w:asciiTheme="majorBidi" w:hAnsiTheme="majorBidi" w:cs="B Nazanin"/>
                <w:b/>
                <w:bCs/>
                <w:sz w:val="22"/>
                <w:szCs w:val="22"/>
                <w:rtl/>
                <w:lang w:bidi="fa-IR"/>
              </w:rPr>
              <w:t xml:space="preserve"> عملکرد دفاتر تسه</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لگر</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در چهار </w:t>
            </w:r>
            <w:r>
              <w:rPr>
                <w:rFonts w:asciiTheme="majorBidi" w:hAnsiTheme="majorBidi" w:cs="B Nazanin" w:hint="cs"/>
                <w:b/>
                <w:bCs/>
                <w:sz w:val="22"/>
                <w:szCs w:val="22"/>
                <w:rtl/>
                <w:lang w:bidi="fa-IR"/>
              </w:rPr>
              <w:t xml:space="preserve">محله </w:t>
            </w:r>
            <w:r w:rsidRPr="00B55766">
              <w:rPr>
                <w:rFonts w:asciiTheme="majorBidi" w:hAnsiTheme="majorBidi" w:cs="B Nazanin"/>
                <w:b/>
                <w:bCs/>
                <w:sz w:val="22"/>
                <w:szCs w:val="22"/>
                <w:rtl/>
                <w:lang w:bidi="fa-IR"/>
              </w:rPr>
              <w:t>کلانشهر تبر</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ز،</w:t>
            </w:r>
            <w:r w:rsidRPr="00B55766">
              <w:rPr>
                <w:rFonts w:asciiTheme="majorBidi" w:hAnsiTheme="majorBidi" w:cs="B Nazanin"/>
                <w:b/>
                <w:bCs/>
                <w:sz w:val="22"/>
                <w:szCs w:val="22"/>
                <w:rtl/>
                <w:lang w:bidi="fa-IR"/>
              </w:rPr>
              <w:t xml:space="preserve"> و با تمرکز بر رابطه آن با توانمندساز</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w:t>
            </w:r>
            <w:r w:rsidRPr="00B55766">
              <w:rPr>
                <w:rFonts w:asciiTheme="majorBidi" w:hAnsiTheme="majorBidi" w:cs="B Nazanin"/>
                <w:b/>
                <w:bCs/>
                <w:sz w:val="22"/>
                <w:szCs w:val="22"/>
                <w:rtl/>
                <w:lang w:bidi="fa-IR"/>
              </w:rPr>
              <w:t xml:space="preserve"> مشارکت اجتماع</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و پ</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امدها</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کالبد</w:t>
            </w:r>
            <w:r w:rsidRPr="00B55766">
              <w:rPr>
                <w:rFonts w:asciiTheme="majorBidi" w:hAnsiTheme="majorBidi" w:cs="B Nazanin" w:hint="cs"/>
                <w:b/>
                <w:bCs/>
                <w:sz w:val="22"/>
                <w:szCs w:val="22"/>
                <w:rtl/>
                <w:lang w:bidi="fa-IR"/>
              </w:rPr>
              <w:t>ی</w:t>
            </w:r>
            <w:r w:rsidRPr="00B55766">
              <w:rPr>
                <w:rFonts w:asciiTheme="majorBidi" w:hAnsiTheme="majorBidi" w:cs="B Nazanin" w:hint="eastAsia"/>
                <w:b/>
                <w:bCs/>
                <w:sz w:val="22"/>
                <w:szCs w:val="22"/>
                <w:rtl/>
                <w:lang w:bidi="fa-IR"/>
              </w:rPr>
              <w:t>،</w:t>
            </w:r>
            <w:r w:rsidRPr="00B55766">
              <w:rPr>
                <w:rFonts w:asciiTheme="majorBidi" w:hAnsiTheme="majorBidi" w:cs="B Nazanin"/>
                <w:b/>
                <w:bCs/>
                <w:sz w:val="22"/>
                <w:szCs w:val="22"/>
                <w:rtl/>
                <w:lang w:bidi="fa-IR"/>
              </w:rPr>
              <w:t xml:space="preserve"> اقتصاد</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و اجتماع</w:t>
            </w:r>
            <w:r w:rsidRPr="00B55766">
              <w:rPr>
                <w:rFonts w:asciiTheme="majorBidi" w:hAnsiTheme="majorBidi" w:cs="B Nazanin" w:hint="cs"/>
                <w:b/>
                <w:bCs/>
                <w:sz w:val="22"/>
                <w:szCs w:val="22"/>
                <w:rtl/>
                <w:lang w:bidi="fa-IR"/>
              </w:rPr>
              <w:t>ی</w:t>
            </w:r>
            <w:r w:rsidRPr="00B55766">
              <w:rPr>
                <w:rFonts w:asciiTheme="majorBidi" w:hAnsiTheme="majorBidi" w:cs="B Nazanin"/>
                <w:b/>
                <w:bCs/>
                <w:sz w:val="22"/>
                <w:szCs w:val="22"/>
                <w:rtl/>
                <w:lang w:bidi="fa-IR"/>
              </w:rPr>
              <w:t xml:space="preserve"> انجام شده است. </w:t>
            </w:r>
            <w:r w:rsidR="00B55766" w:rsidRPr="00B55766">
              <w:rPr>
                <w:rFonts w:asciiTheme="majorBidi" w:hAnsiTheme="majorBidi" w:cs="B Nazanin"/>
                <w:b/>
                <w:bCs/>
                <w:sz w:val="22"/>
                <w:szCs w:val="22"/>
                <w:rtl/>
                <w:lang w:bidi="fa-IR"/>
              </w:rPr>
              <w:t>روش تحق</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ق</w:t>
            </w:r>
            <w:r w:rsidR="00B55766" w:rsidRPr="00B55766">
              <w:rPr>
                <w:rFonts w:asciiTheme="majorBidi" w:hAnsiTheme="majorBidi" w:cs="B Nazanin"/>
                <w:b/>
                <w:bCs/>
                <w:sz w:val="22"/>
                <w:szCs w:val="22"/>
                <w:rtl/>
                <w:lang w:bidi="fa-IR"/>
              </w:rPr>
              <w:t xml:space="preserve"> از نوع توص</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ف</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-تحل</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ل</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و کاربرد</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است. داده‌ها به‌صورت م</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دان</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و با استفاده از پرسشنامه </w:t>
            </w:r>
            <w:r w:rsidR="006338AE">
              <w:rPr>
                <w:rFonts w:asciiTheme="majorBidi" w:hAnsiTheme="majorBidi" w:cs="B Nazanin" w:hint="cs"/>
                <w:b/>
                <w:bCs/>
                <w:sz w:val="22"/>
                <w:szCs w:val="22"/>
                <w:rtl/>
                <w:lang w:bidi="fa-IR"/>
              </w:rPr>
              <w:t>محقق ساخته</w:t>
            </w:r>
            <w:r w:rsidR="00B55766" w:rsidRPr="00B55766">
              <w:rPr>
                <w:rFonts w:asciiTheme="majorBidi" w:hAnsiTheme="majorBidi" w:cs="B Nazanin"/>
                <w:b/>
                <w:bCs/>
                <w:sz w:val="22"/>
                <w:szCs w:val="22"/>
                <w:rtl/>
                <w:lang w:bidi="fa-IR"/>
              </w:rPr>
              <w:t xml:space="preserve"> از م</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ان</w:t>
            </w:r>
            <w:r w:rsidR="00B55766" w:rsidRPr="00B55766">
              <w:rPr>
                <w:rFonts w:asciiTheme="majorBidi" w:hAnsiTheme="majorBidi" w:cs="B Nazanin"/>
                <w:b/>
                <w:bCs/>
                <w:sz w:val="22"/>
                <w:szCs w:val="22"/>
                <w:rtl/>
                <w:lang w:bidi="fa-IR"/>
              </w:rPr>
              <w:t xml:space="preserve"> </w:t>
            </w:r>
            <w:r w:rsidR="008D2174">
              <w:rPr>
                <w:rFonts w:asciiTheme="majorBidi" w:hAnsiTheme="majorBidi" w:cs="B Nazanin" w:hint="cs"/>
                <w:b/>
                <w:bCs/>
                <w:sz w:val="22"/>
                <w:szCs w:val="22"/>
                <w:rtl/>
                <w:lang w:bidi="fa-IR"/>
              </w:rPr>
              <w:t>396</w:t>
            </w:r>
            <w:r w:rsidR="00B55766" w:rsidRPr="00B55766">
              <w:rPr>
                <w:rFonts w:asciiTheme="majorBidi" w:hAnsiTheme="majorBidi" w:cs="B Nazanin"/>
                <w:b/>
                <w:bCs/>
                <w:sz w:val="22"/>
                <w:szCs w:val="22"/>
                <w:rtl/>
                <w:lang w:bidi="fa-IR"/>
              </w:rPr>
              <w:t xml:space="preserve"> نفر از ساکنان محلات دارا</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دفتر تسه</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لگر</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در سال ۱۴۰۱ گردآور</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شد و با استفاده از مدل‌ساز</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معادلات ساختار</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در نرم‌افزار </w:t>
            </w:r>
            <w:proofErr w:type="spellStart"/>
            <w:r w:rsidR="00B55766" w:rsidRPr="00B55766">
              <w:rPr>
                <w:rFonts w:asciiTheme="majorBidi" w:hAnsiTheme="majorBidi" w:cs="B Nazanin"/>
                <w:b/>
                <w:bCs/>
                <w:sz w:val="22"/>
                <w:szCs w:val="22"/>
                <w:lang w:bidi="fa-IR"/>
              </w:rPr>
              <w:t>SmartPLS</w:t>
            </w:r>
            <w:proofErr w:type="spellEnd"/>
            <w:r w:rsidR="00B55766" w:rsidRPr="00B55766">
              <w:rPr>
                <w:rFonts w:asciiTheme="majorBidi" w:hAnsiTheme="majorBidi" w:cs="B Nazanin"/>
                <w:b/>
                <w:bCs/>
                <w:sz w:val="22"/>
                <w:szCs w:val="22"/>
                <w:rtl/>
                <w:lang w:bidi="fa-IR"/>
              </w:rPr>
              <w:t xml:space="preserve"> تحل</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ل</w:t>
            </w:r>
            <w:r w:rsidR="00B55766" w:rsidRPr="00B55766">
              <w:rPr>
                <w:rFonts w:asciiTheme="majorBidi" w:hAnsiTheme="majorBidi" w:cs="B Nazanin"/>
                <w:b/>
                <w:bCs/>
                <w:sz w:val="22"/>
                <w:szCs w:val="22"/>
                <w:rtl/>
                <w:lang w:bidi="fa-IR"/>
              </w:rPr>
              <w:t xml:space="preserve"> گرد</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د</w:t>
            </w:r>
            <w:r w:rsidR="00B55766" w:rsidRPr="00B55766">
              <w:rPr>
                <w:rFonts w:asciiTheme="majorBidi" w:hAnsiTheme="majorBidi" w:cs="B Nazanin"/>
                <w:b/>
                <w:bCs/>
                <w:sz w:val="22"/>
                <w:szCs w:val="22"/>
                <w:rtl/>
                <w:lang w:bidi="fa-IR"/>
              </w:rPr>
              <w:t>. نتا</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ج</w:t>
            </w:r>
            <w:r w:rsidR="00B55766" w:rsidRPr="00B55766">
              <w:rPr>
                <w:rFonts w:asciiTheme="majorBidi" w:hAnsiTheme="majorBidi" w:cs="B Nazanin"/>
                <w:b/>
                <w:bCs/>
                <w:sz w:val="22"/>
                <w:szCs w:val="22"/>
                <w:rtl/>
                <w:lang w:bidi="fa-IR"/>
              </w:rPr>
              <w:t xml:space="preserve"> نشان داد عملکرد دفاتر تأث</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ر</w:t>
            </w:r>
            <w:r w:rsidR="00B55766" w:rsidRPr="00B55766">
              <w:rPr>
                <w:rFonts w:asciiTheme="majorBidi" w:hAnsiTheme="majorBidi" w:cs="B Nazanin"/>
                <w:b/>
                <w:bCs/>
                <w:sz w:val="22"/>
                <w:szCs w:val="22"/>
                <w:rtl/>
                <w:lang w:bidi="fa-IR"/>
              </w:rPr>
              <w:t xml:space="preserve"> مستق</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م</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بر توانمندساز</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با </w:t>
            </w:r>
            <w:r w:rsidR="00B55766" w:rsidRPr="00B55766">
              <w:rPr>
                <w:rFonts w:asciiTheme="majorBidi" w:hAnsiTheme="majorBidi" w:cs="B Nazanin" w:hint="eastAsia"/>
                <w:b/>
                <w:bCs/>
                <w:sz w:val="22"/>
                <w:szCs w:val="22"/>
                <w:rtl/>
                <w:lang w:bidi="fa-IR"/>
              </w:rPr>
              <w:t>ضر</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ب</w:t>
            </w:r>
            <w:r w:rsidR="00B55766" w:rsidRPr="00B55766">
              <w:rPr>
                <w:rFonts w:asciiTheme="majorBidi" w:hAnsiTheme="majorBidi" w:cs="B Nazanin"/>
                <w:b/>
                <w:bCs/>
                <w:sz w:val="22"/>
                <w:szCs w:val="22"/>
                <w:rtl/>
                <w:lang w:bidi="fa-IR"/>
              </w:rPr>
              <w:t xml:space="preserve"> 907/0 و بر مشارکت محل</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با ضر</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ب</w:t>
            </w:r>
            <w:r w:rsidR="00B55766" w:rsidRPr="00B55766">
              <w:rPr>
                <w:rFonts w:asciiTheme="majorBidi" w:hAnsiTheme="majorBidi" w:cs="B Nazanin"/>
                <w:b/>
                <w:bCs/>
                <w:sz w:val="22"/>
                <w:szCs w:val="22"/>
                <w:rtl/>
                <w:lang w:bidi="fa-IR"/>
              </w:rPr>
              <w:t xml:space="preserve"> 636/0 داشته است. مشارکت ن</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ز</w:t>
            </w:r>
            <w:r w:rsidR="00B55766" w:rsidRPr="00B55766">
              <w:rPr>
                <w:rFonts w:asciiTheme="majorBidi" w:hAnsiTheme="majorBidi" w:cs="B Nazanin"/>
                <w:b/>
                <w:bCs/>
                <w:sz w:val="22"/>
                <w:szCs w:val="22"/>
                <w:rtl/>
                <w:lang w:bidi="fa-IR"/>
              </w:rPr>
              <w:t xml:space="preserve"> نقش م</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انج</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معنادار</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در ارتقا</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شاخص‌ها</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اجتماع</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با ضر</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ب</w:t>
            </w:r>
            <w:r w:rsidR="00B55766" w:rsidRPr="00B55766">
              <w:rPr>
                <w:rFonts w:asciiTheme="majorBidi" w:hAnsiTheme="majorBidi" w:cs="B Nazanin"/>
                <w:b/>
                <w:bCs/>
                <w:sz w:val="22"/>
                <w:szCs w:val="22"/>
                <w:rtl/>
                <w:lang w:bidi="fa-IR"/>
              </w:rPr>
              <w:t xml:space="preserve"> 438/0، شاخص‌ها</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اقتصاد</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با ضر</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ب</w:t>
            </w:r>
            <w:r w:rsidR="00B55766" w:rsidRPr="00B55766">
              <w:rPr>
                <w:rFonts w:asciiTheme="majorBidi" w:hAnsiTheme="majorBidi" w:cs="B Nazanin"/>
                <w:b/>
                <w:bCs/>
                <w:sz w:val="22"/>
                <w:szCs w:val="22"/>
                <w:rtl/>
                <w:lang w:bidi="fa-IR"/>
              </w:rPr>
              <w:t xml:space="preserve"> 294/0 و شاخص‌ها</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کالبد</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با ضر</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ب</w:t>
            </w:r>
            <w:r w:rsidR="00B55766" w:rsidRPr="00B55766">
              <w:rPr>
                <w:rFonts w:asciiTheme="majorBidi" w:hAnsiTheme="majorBidi" w:cs="B Nazanin"/>
                <w:b/>
                <w:bCs/>
                <w:sz w:val="22"/>
                <w:szCs w:val="22"/>
                <w:rtl/>
                <w:lang w:bidi="fa-IR"/>
              </w:rPr>
              <w:t xml:space="preserve"> 266/0 ا</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فا</w:t>
            </w:r>
            <w:r w:rsidR="00B55766" w:rsidRPr="00B55766">
              <w:rPr>
                <w:rFonts w:asciiTheme="majorBidi" w:hAnsiTheme="majorBidi" w:cs="B Nazanin"/>
                <w:b/>
                <w:bCs/>
                <w:sz w:val="22"/>
                <w:szCs w:val="22"/>
                <w:rtl/>
                <w:lang w:bidi="fa-IR"/>
              </w:rPr>
              <w:t xml:space="preserve"> کرده است. همچن</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ن،</w:t>
            </w:r>
            <w:r w:rsidR="00B55766" w:rsidRPr="00B55766">
              <w:rPr>
                <w:rFonts w:asciiTheme="majorBidi" w:hAnsiTheme="majorBidi" w:cs="B Nazanin"/>
                <w:b/>
                <w:bCs/>
                <w:sz w:val="22"/>
                <w:szCs w:val="22"/>
                <w:rtl/>
                <w:lang w:bidi="fa-IR"/>
              </w:rPr>
              <w:t xml:space="preserve"> اقدامات آموزش</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w:t>
            </w:r>
            <w:r w:rsidR="00B55766" w:rsidRPr="00B55766">
              <w:rPr>
                <w:rFonts w:asciiTheme="majorBidi" w:hAnsiTheme="majorBidi" w:cs="B Nazanin"/>
                <w:b/>
                <w:bCs/>
                <w:sz w:val="22"/>
                <w:szCs w:val="22"/>
                <w:rtl/>
                <w:lang w:bidi="fa-IR"/>
              </w:rPr>
              <w:t xml:space="preserve"> اطلاع‌رسان</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شفاف و تعامل با </w:t>
            </w:r>
            <w:r w:rsidR="00B55766" w:rsidRPr="00B55766">
              <w:rPr>
                <w:rFonts w:asciiTheme="majorBidi" w:hAnsiTheme="majorBidi" w:cs="B Nazanin" w:hint="eastAsia"/>
                <w:b/>
                <w:bCs/>
                <w:sz w:val="22"/>
                <w:szCs w:val="22"/>
                <w:rtl/>
                <w:lang w:bidi="fa-IR"/>
              </w:rPr>
              <w:t>نهادها</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محل</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از مهم‌تر</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ن</w:t>
            </w:r>
            <w:r w:rsidR="00B55766" w:rsidRPr="00B55766">
              <w:rPr>
                <w:rFonts w:asciiTheme="majorBidi" w:hAnsiTheme="majorBidi" w:cs="B Nazanin"/>
                <w:b/>
                <w:bCs/>
                <w:sz w:val="22"/>
                <w:szCs w:val="22"/>
                <w:rtl/>
                <w:lang w:bidi="fa-IR"/>
              </w:rPr>
              <w:t xml:space="preserve"> عوامل تأث</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رگذار</w:t>
            </w:r>
            <w:r w:rsidR="00B55766" w:rsidRPr="00B55766">
              <w:rPr>
                <w:rFonts w:asciiTheme="majorBidi" w:hAnsiTheme="majorBidi" w:cs="B Nazanin"/>
                <w:b/>
                <w:bCs/>
                <w:sz w:val="22"/>
                <w:szCs w:val="22"/>
                <w:rtl/>
                <w:lang w:bidi="fa-IR"/>
              </w:rPr>
              <w:t xml:space="preserve"> در فرآ</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hint="eastAsia"/>
                <w:b/>
                <w:bCs/>
                <w:sz w:val="22"/>
                <w:szCs w:val="22"/>
                <w:rtl/>
                <w:lang w:bidi="fa-IR"/>
              </w:rPr>
              <w:t>ند</w:t>
            </w:r>
            <w:r w:rsidR="00B55766" w:rsidRPr="00B55766">
              <w:rPr>
                <w:rFonts w:asciiTheme="majorBidi" w:hAnsiTheme="majorBidi" w:cs="B Nazanin"/>
                <w:b/>
                <w:bCs/>
                <w:sz w:val="22"/>
                <w:szCs w:val="22"/>
                <w:rtl/>
                <w:lang w:bidi="fa-IR"/>
              </w:rPr>
              <w:t xml:space="preserve"> توسعه محله‌ا</w:t>
            </w:r>
            <w:r w:rsidR="00B55766" w:rsidRPr="00B55766">
              <w:rPr>
                <w:rFonts w:asciiTheme="majorBidi" w:hAnsiTheme="majorBidi" w:cs="B Nazanin" w:hint="cs"/>
                <w:b/>
                <w:bCs/>
                <w:sz w:val="22"/>
                <w:szCs w:val="22"/>
                <w:rtl/>
                <w:lang w:bidi="fa-IR"/>
              </w:rPr>
              <w:t>ی</w:t>
            </w:r>
            <w:r w:rsidR="00B55766" w:rsidRPr="00B55766">
              <w:rPr>
                <w:rFonts w:asciiTheme="majorBidi" w:hAnsiTheme="majorBidi" w:cs="B Nazanin"/>
                <w:b/>
                <w:bCs/>
                <w:sz w:val="22"/>
                <w:szCs w:val="22"/>
                <w:rtl/>
                <w:lang w:bidi="fa-IR"/>
              </w:rPr>
              <w:t xml:space="preserve"> بودند.</w:t>
            </w:r>
            <w:r w:rsidR="004B1EDB" w:rsidRPr="004B1EDB">
              <w:rPr>
                <w:rtl/>
              </w:rPr>
              <w:t xml:space="preserve"> </w:t>
            </w:r>
            <w:r w:rsidR="004B1EDB" w:rsidRPr="004B1EDB">
              <w:rPr>
                <w:rFonts w:asciiTheme="majorBidi" w:hAnsiTheme="majorBidi" w:cs="B Nazanin"/>
                <w:b/>
                <w:bCs/>
                <w:sz w:val="22"/>
                <w:szCs w:val="22"/>
                <w:rtl/>
              </w:rPr>
              <w:t>بر این اساس،</w:t>
            </w:r>
            <w:r w:rsidR="00B55766" w:rsidRPr="00B55766">
              <w:rPr>
                <w:rFonts w:asciiTheme="majorBidi" w:hAnsiTheme="majorBidi" w:cs="B Nazanin"/>
                <w:b/>
                <w:bCs/>
                <w:sz w:val="22"/>
                <w:szCs w:val="22"/>
                <w:rtl/>
                <w:lang w:bidi="fa-IR"/>
              </w:rPr>
              <w:t xml:space="preserve"> </w:t>
            </w:r>
            <w:r w:rsidR="004B1EDB" w:rsidRPr="004B1EDB">
              <w:rPr>
                <w:rFonts w:asciiTheme="majorBidi" w:hAnsiTheme="majorBidi" w:cs="B Nazanin"/>
                <w:b/>
                <w:bCs/>
                <w:sz w:val="22"/>
                <w:szCs w:val="22"/>
                <w:rtl/>
              </w:rPr>
              <w:t xml:space="preserve">یافته‌های پژوهش می‌تواند مبنایی برای بازنگری در سیاست‌گذاری‌های شهری و </w:t>
            </w:r>
            <w:r w:rsidR="004B1EDB">
              <w:rPr>
                <w:rFonts w:asciiTheme="majorBidi" w:hAnsiTheme="majorBidi" w:cs="B Nazanin" w:hint="cs"/>
                <w:b/>
                <w:bCs/>
                <w:sz w:val="22"/>
                <w:szCs w:val="22"/>
                <w:rtl/>
              </w:rPr>
              <w:t xml:space="preserve">ایجاد </w:t>
            </w:r>
            <w:r w:rsidR="004B1EDB" w:rsidRPr="004B1EDB">
              <w:rPr>
                <w:rFonts w:asciiTheme="majorBidi" w:hAnsiTheme="majorBidi" w:cs="B Nazanin"/>
                <w:b/>
                <w:bCs/>
                <w:sz w:val="22"/>
                <w:szCs w:val="22"/>
                <w:rtl/>
              </w:rPr>
              <w:t>نهادهای مشارکت‌محور در فرآیند بازآفرینی و توسعه سکونتگاه‌های غیررسمی قرار گیرد</w:t>
            </w:r>
            <w:r w:rsidR="004B1EDB">
              <w:rPr>
                <w:rFonts w:asciiTheme="majorBidi" w:hAnsiTheme="majorBidi" w:cs="B Nazanin" w:hint="cs"/>
                <w:b/>
                <w:bCs/>
                <w:sz w:val="22"/>
                <w:szCs w:val="22"/>
                <w:rtl/>
              </w:rPr>
              <w:t>.</w:t>
            </w:r>
          </w:p>
          <w:p w14:paraId="492E8AF0" w14:textId="11A6E837" w:rsidR="004F0CD0" w:rsidRPr="004B1EDB" w:rsidRDefault="004F0CD0" w:rsidP="004B1EDB">
            <w:pPr>
              <w:bidi/>
              <w:jc w:val="both"/>
              <w:rPr>
                <w:rFonts w:asciiTheme="majorBidi" w:hAnsiTheme="majorBidi" w:cs="B Nazanin"/>
                <w:sz w:val="22"/>
                <w:szCs w:val="22"/>
                <w:rtl/>
                <w:lang w:bidi="fa-IR"/>
              </w:rPr>
            </w:pPr>
          </w:p>
        </w:tc>
      </w:tr>
      <w:tr w:rsidR="006E1024" w:rsidRPr="00A7713A" w14:paraId="1B2D930E" w14:textId="77777777" w:rsidTr="00056095">
        <w:tc>
          <w:tcPr>
            <w:tcW w:w="8788"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43FA5DD7" w:rsidR="006E1024" w:rsidRPr="00A7713A" w:rsidRDefault="006E1024" w:rsidP="005C3A9B">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2023C7">
                      <w:rPr>
                        <w:rFonts w:asciiTheme="majorBidi" w:hAnsiTheme="majorBidi" w:cs="B Nazanin" w:hint="cs"/>
                        <w:sz w:val="22"/>
                        <w:szCs w:val="22"/>
                        <w:rtl/>
                      </w:rPr>
                      <w:t>شالی</w:t>
                    </w:r>
                    <w:r w:rsidR="00BC13D1" w:rsidRPr="00A7713A">
                      <w:rPr>
                        <w:rFonts w:asciiTheme="majorBidi" w:hAnsiTheme="majorBidi" w:cs="B Nazanin"/>
                        <w:sz w:val="22"/>
                        <w:szCs w:val="22"/>
                        <w:rtl/>
                      </w:rPr>
                      <w:t xml:space="preserve">، </w:t>
                    </w:r>
                    <w:r w:rsidR="002023C7">
                      <w:rPr>
                        <w:rFonts w:asciiTheme="majorBidi" w:hAnsiTheme="majorBidi" w:cs="B Nazanin" w:hint="cs"/>
                        <w:sz w:val="22"/>
                        <w:szCs w:val="22"/>
                        <w:rtl/>
                      </w:rPr>
                      <w:t>محمد</w:t>
                    </w:r>
                    <w:r w:rsidR="007C721D" w:rsidRPr="00A7713A">
                      <w:rPr>
                        <w:rFonts w:asciiTheme="majorBidi" w:hAnsiTheme="majorBidi" w:cs="B Nazanin"/>
                        <w:sz w:val="22"/>
                        <w:szCs w:val="22"/>
                        <w:rtl/>
                      </w:rPr>
                      <w:t xml:space="preserve">؛ </w:t>
                    </w:r>
                    <w:r w:rsidR="002023C7">
                      <w:rPr>
                        <w:rFonts w:asciiTheme="majorBidi" w:hAnsiTheme="majorBidi" w:cs="B Nazanin" w:hint="cs"/>
                        <w:sz w:val="22"/>
                        <w:szCs w:val="22"/>
                        <w:rtl/>
                      </w:rPr>
                      <w:t>امامزاده</w:t>
                    </w:r>
                    <w:r w:rsidR="00BC13D1" w:rsidRPr="00A7713A">
                      <w:rPr>
                        <w:rFonts w:asciiTheme="majorBidi" w:hAnsiTheme="majorBidi" w:cs="B Nazanin"/>
                        <w:sz w:val="22"/>
                        <w:szCs w:val="22"/>
                        <w:rtl/>
                      </w:rPr>
                      <w:t xml:space="preserve">، </w:t>
                    </w:r>
                    <w:r w:rsidR="002023C7">
                      <w:rPr>
                        <w:rFonts w:asciiTheme="majorBidi" w:hAnsiTheme="majorBidi" w:cs="B Nazanin" w:hint="cs"/>
                        <w:sz w:val="22"/>
                        <w:szCs w:val="22"/>
                        <w:rtl/>
                      </w:rPr>
                      <w:t xml:space="preserve">حسنا </w:t>
                    </w:r>
                    <w:r w:rsidRPr="00A7713A">
                      <w:rPr>
                        <w:rFonts w:asciiTheme="majorBidi" w:hAnsiTheme="majorBidi" w:cs="B Nazanin"/>
                        <w:sz w:val="22"/>
                        <w:szCs w:val="22"/>
                        <w:rtl/>
                      </w:rPr>
                      <w:t>(140</w:t>
                    </w:r>
                    <w:r w:rsidR="002023C7">
                      <w:rPr>
                        <w:rFonts w:asciiTheme="majorBidi" w:hAnsiTheme="majorBidi" w:cs="B Nazanin" w:hint="cs"/>
                        <w:sz w:val="22"/>
                        <w:szCs w:val="22"/>
                        <w:rtl/>
                      </w:rPr>
                      <w:t>4</w:t>
                    </w:r>
                    <w:r w:rsidRPr="00A7713A">
                      <w:rPr>
                        <w:rFonts w:asciiTheme="majorBidi" w:hAnsiTheme="majorBidi" w:cs="B Nazanin"/>
                        <w:sz w:val="22"/>
                        <w:szCs w:val="22"/>
                        <w:rtl/>
                      </w:rPr>
                      <w:t xml:space="preserve">). </w:t>
                    </w:r>
                    <w:r w:rsidR="002023C7" w:rsidRPr="002023C7">
                      <w:rPr>
                        <w:rFonts w:asciiTheme="majorBidi" w:hAnsiTheme="majorBidi" w:cs="B Nazanin"/>
                        <w:sz w:val="22"/>
                        <w:szCs w:val="22"/>
                        <w:rtl/>
                      </w:rPr>
                      <w:t>تب</w:t>
                    </w:r>
                    <w:r w:rsidR="002023C7" w:rsidRPr="002023C7">
                      <w:rPr>
                        <w:rFonts w:asciiTheme="majorBidi" w:hAnsiTheme="majorBidi" w:cs="B Nazanin" w:hint="cs"/>
                        <w:sz w:val="22"/>
                        <w:szCs w:val="22"/>
                        <w:rtl/>
                      </w:rPr>
                      <w:t>یی</w:t>
                    </w:r>
                    <w:r w:rsidR="002023C7" w:rsidRPr="002023C7">
                      <w:rPr>
                        <w:rFonts w:asciiTheme="majorBidi" w:hAnsiTheme="majorBidi" w:cs="B Nazanin" w:hint="eastAsia"/>
                        <w:sz w:val="22"/>
                        <w:szCs w:val="22"/>
                        <w:rtl/>
                      </w:rPr>
                      <w:t>ن</w:t>
                    </w:r>
                    <w:r w:rsidR="002023C7" w:rsidRPr="002023C7">
                      <w:rPr>
                        <w:rFonts w:asciiTheme="majorBidi" w:hAnsiTheme="majorBidi" w:cs="B Nazanin"/>
                        <w:sz w:val="22"/>
                        <w:szCs w:val="22"/>
                        <w:rtl/>
                      </w:rPr>
                      <w:t xml:space="preserve"> نقش عملکرد دفاتر تسه</w:t>
                    </w:r>
                    <w:r w:rsidR="002023C7" w:rsidRPr="002023C7">
                      <w:rPr>
                        <w:rFonts w:asciiTheme="majorBidi" w:hAnsiTheme="majorBidi" w:cs="B Nazanin" w:hint="cs"/>
                        <w:sz w:val="22"/>
                        <w:szCs w:val="22"/>
                        <w:rtl/>
                      </w:rPr>
                      <w:t>ی</w:t>
                    </w:r>
                    <w:r w:rsidR="002023C7" w:rsidRPr="002023C7">
                      <w:rPr>
                        <w:rFonts w:asciiTheme="majorBidi" w:hAnsiTheme="majorBidi" w:cs="B Nazanin" w:hint="eastAsia"/>
                        <w:sz w:val="22"/>
                        <w:szCs w:val="22"/>
                        <w:rtl/>
                      </w:rPr>
                      <w:t>لگر</w:t>
                    </w:r>
                    <w:r w:rsidR="002023C7" w:rsidRPr="002023C7">
                      <w:rPr>
                        <w:rFonts w:asciiTheme="majorBidi" w:hAnsiTheme="majorBidi" w:cs="B Nazanin" w:hint="cs"/>
                        <w:sz w:val="22"/>
                        <w:szCs w:val="22"/>
                        <w:rtl/>
                      </w:rPr>
                      <w:t>ی</w:t>
                    </w:r>
                    <w:r w:rsidR="002023C7" w:rsidRPr="002023C7">
                      <w:rPr>
                        <w:rFonts w:asciiTheme="majorBidi" w:hAnsiTheme="majorBidi" w:cs="B Nazanin"/>
                        <w:sz w:val="22"/>
                        <w:szCs w:val="22"/>
                        <w:rtl/>
                      </w:rPr>
                      <w:t xml:space="preserve"> در مشارکت محل</w:t>
                    </w:r>
                    <w:r w:rsidR="002023C7" w:rsidRPr="002023C7">
                      <w:rPr>
                        <w:rFonts w:asciiTheme="majorBidi" w:hAnsiTheme="majorBidi" w:cs="B Nazanin" w:hint="cs"/>
                        <w:sz w:val="22"/>
                        <w:szCs w:val="22"/>
                        <w:rtl/>
                      </w:rPr>
                      <w:t>ی</w:t>
                    </w:r>
                    <w:r w:rsidR="002023C7" w:rsidRPr="002023C7">
                      <w:rPr>
                        <w:rFonts w:asciiTheme="majorBidi" w:hAnsiTheme="majorBidi" w:cs="B Nazanin"/>
                        <w:sz w:val="22"/>
                        <w:szCs w:val="22"/>
                        <w:rtl/>
                      </w:rPr>
                      <w:t xml:space="preserve"> و توسعه سکونتگاه‌ها</w:t>
                    </w:r>
                    <w:r w:rsidR="002023C7" w:rsidRPr="002023C7">
                      <w:rPr>
                        <w:rFonts w:asciiTheme="majorBidi" w:hAnsiTheme="majorBidi" w:cs="B Nazanin" w:hint="cs"/>
                        <w:sz w:val="22"/>
                        <w:szCs w:val="22"/>
                        <w:rtl/>
                      </w:rPr>
                      <w:t>ی</w:t>
                    </w:r>
                    <w:r w:rsidR="002023C7" w:rsidRPr="002023C7">
                      <w:rPr>
                        <w:rFonts w:asciiTheme="majorBidi" w:hAnsiTheme="majorBidi" w:cs="B Nazanin"/>
                        <w:sz w:val="22"/>
                        <w:szCs w:val="22"/>
                        <w:rtl/>
                      </w:rPr>
                      <w:t xml:space="preserve"> غ</w:t>
                    </w:r>
                    <w:r w:rsidR="002023C7" w:rsidRPr="002023C7">
                      <w:rPr>
                        <w:rFonts w:asciiTheme="majorBidi" w:hAnsiTheme="majorBidi" w:cs="B Nazanin" w:hint="cs"/>
                        <w:sz w:val="22"/>
                        <w:szCs w:val="22"/>
                        <w:rtl/>
                      </w:rPr>
                      <w:t>ی</w:t>
                    </w:r>
                    <w:r w:rsidR="002023C7" w:rsidRPr="002023C7">
                      <w:rPr>
                        <w:rFonts w:asciiTheme="majorBidi" w:hAnsiTheme="majorBidi" w:cs="B Nazanin" w:hint="eastAsia"/>
                        <w:sz w:val="22"/>
                        <w:szCs w:val="22"/>
                        <w:rtl/>
                      </w:rPr>
                      <w:t>ررسم</w:t>
                    </w:r>
                    <w:r w:rsidR="002023C7" w:rsidRPr="002023C7">
                      <w:rPr>
                        <w:rFonts w:asciiTheme="majorBidi" w:hAnsiTheme="majorBidi" w:cs="B Nazanin" w:hint="cs"/>
                        <w:sz w:val="22"/>
                        <w:szCs w:val="22"/>
                        <w:rtl/>
                      </w:rPr>
                      <w:t>ی</w:t>
                    </w:r>
                    <w:r w:rsidR="002023C7" w:rsidRPr="002023C7">
                      <w:rPr>
                        <w:rFonts w:asciiTheme="majorBidi" w:hAnsiTheme="majorBidi" w:cs="B Nazanin"/>
                        <w:sz w:val="22"/>
                        <w:szCs w:val="22"/>
                        <w:rtl/>
                      </w:rPr>
                      <w:t xml:space="preserve"> کلانشهر تبر</w:t>
                    </w:r>
                    <w:r w:rsidR="002023C7" w:rsidRPr="002023C7">
                      <w:rPr>
                        <w:rFonts w:asciiTheme="majorBidi" w:hAnsiTheme="majorBidi" w:cs="B Nazanin" w:hint="cs"/>
                        <w:sz w:val="22"/>
                        <w:szCs w:val="22"/>
                        <w:rtl/>
                      </w:rPr>
                      <w:t>ی</w:t>
                    </w:r>
                    <w:r w:rsidR="002023C7" w:rsidRPr="002023C7">
                      <w:rPr>
                        <w:rFonts w:asciiTheme="majorBidi" w:hAnsiTheme="majorBidi" w:cs="B Nazanin" w:hint="eastAsia"/>
                        <w:sz w:val="22"/>
                        <w:szCs w:val="22"/>
                        <w:rtl/>
                      </w:rPr>
                      <w:t>ز</w:t>
                    </w:r>
                    <w:r w:rsidRPr="00A7713A">
                      <w:rPr>
                        <w:rFonts w:asciiTheme="majorBidi" w:hAnsiTheme="majorBidi" w:cs="B Nazanin"/>
                        <w:sz w:val="22"/>
                        <w:szCs w:val="22"/>
                        <w:rtl/>
                      </w:rPr>
                      <w:t>.</w:t>
                    </w:r>
                    <w:r w:rsidR="00246D97">
                      <w:rPr>
                        <w:rFonts w:asciiTheme="majorBidi" w:hAnsiTheme="majorBidi" w:cs="B Nazanin" w:hint="cs"/>
                        <w:i/>
                        <w:iCs/>
                        <w:sz w:val="22"/>
                        <w:szCs w:val="22"/>
                        <w:rtl/>
                      </w:rPr>
                      <w:t xml:space="preserve"> </w:t>
                    </w:r>
                    <w:r w:rsidR="00682DCF"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41"/>
          <w:headerReference w:type="default" r:id="rId42"/>
          <w:footerReference w:type="even" r:id="rId43"/>
          <w:footerReference w:type="default" r:id="rId44"/>
          <w:headerReference w:type="first" r:id="rId45"/>
          <w:footerReference w:type="first" r:id="rId46"/>
          <w:pgSz w:w="11907" w:h="16840" w:code="9"/>
          <w:pgMar w:top="1701" w:right="1701" w:bottom="1418" w:left="1418" w:header="720" w:footer="720" w:gutter="0"/>
          <w:cols w:space="720"/>
          <w:titlePg/>
          <w:rtlGutter/>
          <w:docGrid w:linePitch="360"/>
        </w:sectPr>
      </w:pPr>
    </w:p>
    <w:p w14:paraId="79D680BF" w14:textId="49F15272" w:rsidR="00CC3E93" w:rsidRPr="00A7713A" w:rsidRDefault="00CC3E93" w:rsidP="001D1452">
      <w:pPr>
        <w:bidi/>
        <w:spacing w:before="120" w:after="40"/>
        <w:jc w:val="both"/>
        <w:rPr>
          <w:rFonts w:asciiTheme="majorBidi" w:eastAsia="Calibri" w:hAnsiTheme="majorBidi" w:cs="B Nazanin"/>
          <w:bCs/>
          <w:i/>
          <w:rtl/>
          <w:lang w:bidi="fa-IR"/>
        </w:rPr>
      </w:pPr>
      <w:bookmarkStart w:id="1" w:name="_Toc343284432"/>
      <w:r w:rsidRPr="004045E0">
        <w:rPr>
          <w:rFonts w:asciiTheme="majorBidi" w:eastAsia="Calibri" w:hAnsiTheme="majorBidi" w:cs="B Nazanin"/>
          <w:bCs/>
          <w:i/>
          <w:rtl/>
          <w:lang w:bidi="fa-IR"/>
        </w:rPr>
        <w:lastRenderedPageBreak/>
        <w:t>مقدمه</w:t>
      </w:r>
    </w:p>
    <w:p w14:paraId="7912FE73" w14:textId="3E68094D" w:rsidR="003911CD" w:rsidRPr="00205840" w:rsidRDefault="00970281" w:rsidP="0027693F">
      <w:pPr>
        <w:bidi/>
        <w:jc w:val="both"/>
        <w:rPr>
          <w:rFonts w:cs="B Nazanin"/>
          <w:rtl/>
        </w:rPr>
      </w:pPr>
      <w:r w:rsidRPr="00205840">
        <w:rPr>
          <w:rFonts w:cs="B Nazanin"/>
          <w:rtl/>
        </w:rPr>
        <w:t xml:space="preserve">امروزه سکونتگاه‌های غیررسمی به یکی از </w:t>
      </w:r>
      <w:r w:rsidR="00B14C82" w:rsidRPr="00205840">
        <w:rPr>
          <w:rFonts w:cs="B Nazanin" w:hint="cs"/>
          <w:rtl/>
        </w:rPr>
        <w:t>چالش‌های</w:t>
      </w:r>
      <w:r w:rsidRPr="00205840">
        <w:rPr>
          <w:rFonts w:cs="B Nazanin"/>
          <w:rtl/>
        </w:rPr>
        <w:t xml:space="preserve"> مدیریت و برنامه‌ریزی شهری، به‌ویژه در کشورهای در حال توسعه، تبدیل شد</w:t>
      </w:r>
      <w:r w:rsidR="00B14C82" w:rsidRPr="00205840">
        <w:rPr>
          <w:rFonts w:cs="B Nazanin" w:hint="cs"/>
          <w:rtl/>
        </w:rPr>
        <w:t>ه است</w:t>
      </w:r>
      <w:r w:rsidRPr="00205840">
        <w:rPr>
          <w:rFonts w:cs="B Nazanin"/>
          <w:rtl/>
        </w:rPr>
        <w:t xml:space="preserve">. این </w:t>
      </w:r>
      <w:r w:rsidR="00B14C82" w:rsidRPr="00205840">
        <w:rPr>
          <w:rFonts w:cs="B Nazanin" w:hint="cs"/>
          <w:rtl/>
        </w:rPr>
        <w:t>مناطق</w:t>
      </w:r>
      <w:r w:rsidRPr="00205840">
        <w:rPr>
          <w:rFonts w:cs="B Nazanin"/>
          <w:rtl/>
        </w:rPr>
        <w:t xml:space="preserve"> که اغلب در حاشیه شهرها و بدون نظارت رسمی یا برنامه‌ریزی دقیق شکل گرفته‌اند</w:t>
      </w:r>
      <w:r w:rsidR="0027693F">
        <w:rPr>
          <w:rFonts w:cs="B Nazanin" w:hint="cs"/>
          <w:rtl/>
          <w:lang w:bidi="fa-IR"/>
        </w:rPr>
        <w:t>(</w:t>
      </w:r>
      <w:r w:rsidR="0027693F" w:rsidRPr="0027693F">
        <w:rPr>
          <w:rFonts w:cs="B Nazanin"/>
          <w:rtl/>
        </w:rPr>
        <w:t>سوهارتینی و جونز</w:t>
      </w:r>
      <w:r w:rsidR="0027693F">
        <w:rPr>
          <w:rStyle w:val="FootnoteReference"/>
          <w:rFonts w:cs="B Nazanin"/>
          <w:rtl/>
        </w:rPr>
        <w:footnoteReference w:id="1"/>
      </w:r>
      <w:r w:rsidR="0027693F" w:rsidRPr="0027693F">
        <w:rPr>
          <w:rFonts w:cs="B Nazanin"/>
          <w:rtl/>
        </w:rPr>
        <w:t xml:space="preserve">، </w:t>
      </w:r>
      <w:r w:rsidR="0027693F" w:rsidRPr="0027693F">
        <w:rPr>
          <w:rFonts w:cs="B Nazanin"/>
          <w:rtl/>
          <w:lang w:bidi="fa-IR"/>
        </w:rPr>
        <w:t>۲۰۲۳</w:t>
      </w:r>
      <w:r w:rsidR="0027693F" w:rsidRPr="0027693F">
        <w:rPr>
          <w:rFonts w:cs="B Nazanin"/>
          <w:rtl/>
        </w:rPr>
        <w:t>؛ مانورانجان</w:t>
      </w:r>
      <w:r w:rsidR="0027693F">
        <w:rPr>
          <w:rStyle w:val="FootnoteReference"/>
          <w:rFonts w:cs="B Nazanin"/>
          <w:rtl/>
        </w:rPr>
        <w:footnoteReference w:id="2"/>
      </w:r>
      <w:r w:rsidR="0027693F" w:rsidRPr="0027693F">
        <w:rPr>
          <w:rFonts w:cs="B Nazanin"/>
          <w:rtl/>
        </w:rPr>
        <w:t xml:space="preserve">، </w:t>
      </w:r>
      <w:r w:rsidR="0027693F" w:rsidRPr="0027693F">
        <w:rPr>
          <w:rFonts w:cs="B Nazanin"/>
          <w:rtl/>
          <w:lang w:bidi="fa-IR"/>
        </w:rPr>
        <w:t>۲۰۲۰</w:t>
      </w:r>
      <w:r w:rsidR="0027693F">
        <w:rPr>
          <w:rFonts w:cs="B Nazanin" w:hint="cs"/>
          <w:rtl/>
          <w:lang w:bidi="fa-IR"/>
        </w:rPr>
        <w:t>)</w:t>
      </w:r>
      <w:r w:rsidRPr="00205840">
        <w:rPr>
          <w:rFonts w:cs="B Nazanin"/>
          <w:rtl/>
        </w:rPr>
        <w:t xml:space="preserve">، با </w:t>
      </w:r>
      <w:r w:rsidRPr="004045E0">
        <w:rPr>
          <w:rFonts w:asciiTheme="majorBidi" w:eastAsia="Calibri" w:hAnsiTheme="majorBidi" w:cs="B Nazanin"/>
          <w:i/>
          <w:rtl/>
          <w:lang w:bidi="fa-IR"/>
        </w:rPr>
        <w:t>مشکلات</w:t>
      </w:r>
      <w:r w:rsidRPr="00205840">
        <w:rPr>
          <w:rFonts w:cs="B Nazanin" w:hint="cs"/>
          <w:rtl/>
        </w:rPr>
        <w:t xml:space="preserve"> متعددی مانند</w:t>
      </w:r>
      <w:r w:rsidRPr="00205840">
        <w:rPr>
          <w:rFonts w:cs="B Nazanin"/>
          <w:rtl/>
        </w:rPr>
        <w:t xml:space="preserve"> کمبود زیرساخت‌های اولیه، نبود خدمات عمومی کافی، وضعیت نامطمئن مالکیت زمین، فقر گسترده</w:t>
      </w:r>
      <w:r w:rsidR="00883640">
        <w:rPr>
          <w:rFonts w:cs="B Nazanin" w:hint="cs"/>
          <w:rtl/>
        </w:rPr>
        <w:t>، کیفیت زندگی پایین</w:t>
      </w:r>
      <w:r w:rsidRPr="00205840">
        <w:rPr>
          <w:rFonts w:cs="B Nazanin"/>
          <w:rtl/>
        </w:rPr>
        <w:t xml:space="preserve"> و آسیب‌های اجتماعی متنوع</w:t>
      </w:r>
      <w:r w:rsidRPr="00205840">
        <w:rPr>
          <w:rFonts w:cs="B Nazanin" w:hint="cs"/>
          <w:rtl/>
        </w:rPr>
        <w:t xml:space="preserve"> </w:t>
      </w:r>
      <w:r w:rsidRPr="00205840">
        <w:rPr>
          <w:rFonts w:cs="B Nazanin"/>
          <w:rtl/>
        </w:rPr>
        <w:t xml:space="preserve"> </w:t>
      </w:r>
      <w:r w:rsidRPr="00205840">
        <w:rPr>
          <w:rFonts w:cs="B Nazanin" w:hint="cs"/>
          <w:rtl/>
        </w:rPr>
        <w:t>مواجه هستند</w:t>
      </w:r>
      <w:r w:rsidR="0027693F">
        <w:rPr>
          <w:rFonts w:cs="B Nazanin" w:hint="cs"/>
          <w:rtl/>
        </w:rPr>
        <w:t>(</w:t>
      </w:r>
      <w:r w:rsidR="00883640">
        <w:rPr>
          <w:rFonts w:cs="B Nazanin" w:hint="cs"/>
          <w:rtl/>
        </w:rPr>
        <w:t xml:space="preserve">قربانی و همکاران، 1401، </w:t>
      </w:r>
      <w:r w:rsidR="0027693F" w:rsidRPr="0027693F">
        <w:rPr>
          <w:rFonts w:cs="B Nazanin"/>
          <w:rtl/>
        </w:rPr>
        <w:t>فاستر</w:t>
      </w:r>
      <w:r w:rsidR="0027693F">
        <w:rPr>
          <w:rStyle w:val="FootnoteReference"/>
          <w:rFonts w:cs="B Nazanin"/>
          <w:rtl/>
        </w:rPr>
        <w:footnoteReference w:id="3"/>
      </w:r>
      <w:r w:rsidR="0027693F" w:rsidRPr="0027693F">
        <w:rPr>
          <w:rFonts w:cs="B Nazanin"/>
          <w:rtl/>
        </w:rPr>
        <w:t xml:space="preserve">، </w:t>
      </w:r>
      <w:r w:rsidR="0027693F" w:rsidRPr="0027693F">
        <w:rPr>
          <w:rFonts w:cs="B Nazanin"/>
          <w:rtl/>
          <w:lang w:bidi="fa-IR"/>
        </w:rPr>
        <w:t>۲۰۰۸</w:t>
      </w:r>
      <w:r w:rsidR="0027693F">
        <w:rPr>
          <w:rFonts w:cs="B Nazanin" w:hint="cs"/>
          <w:rtl/>
        </w:rPr>
        <w:t>)</w:t>
      </w:r>
      <w:r w:rsidRPr="00205840">
        <w:rPr>
          <w:rFonts w:cs="B Nazanin" w:hint="cs"/>
          <w:rtl/>
        </w:rPr>
        <w:t xml:space="preserve"> </w:t>
      </w:r>
      <w:r w:rsidRPr="00205840">
        <w:rPr>
          <w:rFonts w:cs="B Nazanin"/>
          <w:rtl/>
        </w:rPr>
        <w:t xml:space="preserve">در ایران نیز شکل‌گیری و گسترش این سکونتگاه‌ها را می‌توان حاصل مجموعه‌ای از عوامل ساختاری، ضعف در سیاست‌گذاری فضایی، برنامه‌ریزی ناهماهنگ شهری و منطقه‌ای، و همچنین </w:t>
      </w:r>
      <w:r w:rsidR="009B5291" w:rsidRPr="00205840">
        <w:rPr>
          <w:rFonts w:cs="B Nazanin"/>
          <w:rtl/>
        </w:rPr>
        <w:t xml:space="preserve">مهاجرت‌های گسترده و کنترل‌نشده </w:t>
      </w:r>
      <w:r w:rsidRPr="00205840">
        <w:rPr>
          <w:rFonts w:cs="B Nazanin"/>
          <w:rtl/>
        </w:rPr>
        <w:t>دانست</w:t>
      </w:r>
      <w:r w:rsidR="0027693F">
        <w:rPr>
          <w:rFonts w:cs="B Nazanin" w:hint="cs"/>
          <w:rtl/>
        </w:rPr>
        <w:t>(</w:t>
      </w:r>
      <w:r w:rsidR="0027693F" w:rsidRPr="0027693F">
        <w:rPr>
          <w:rFonts w:cs="B Nazanin"/>
          <w:rtl/>
        </w:rPr>
        <w:t>رضوی‌وندفرد</w:t>
      </w:r>
      <w:r w:rsidR="0027693F">
        <w:rPr>
          <w:rStyle w:val="FootnoteReference"/>
          <w:rFonts w:cs="B Nazanin"/>
          <w:rtl/>
        </w:rPr>
        <w:footnoteReference w:id="4"/>
      </w:r>
      <w:r w:rsidR="0027693F" w:rsidRPr="0027693F">
        <w:rPr>
          <w:rFonts w:cs="B Nazanin"/>
          <w:rtl/>
        </w:rPr>
        <w:t xml:space="preserve">، </w:t>
      </w:r>
      <w:r w:rsidR="0027693F" w:rsidRPr="0027693F">
        <w:rPr>
          <w:rFonts w:cs="B Nazanin"/>
          <w:rtl/>
          <w:lang w:bidi="fa-IR"/>
        </w:rPr>
        <w:t>۲۰۱۸</w:t>
      </w:r>
      <w:r w:rsidR="0027693F">
        <w:rPr>
          <w:rFonts w:cs="B Nazanin" w:hint="cs"/>
          <w:rtl/>
        </w:rPr>
        <w:t xml:space="preserve">). </w:t>
      </w:r>
      <w:r w:rsidRPr="00205840">
        <w:rPr>
          <w:rFonts w:cs="B Nazanin"/>
          <w:rtl/>
        </w:rPr>
        <w:t xml:space="preserve">بر پایه آمارهای رسمی </w:t>
      </w:r>
      <w:r w:rsidRPr="00205840">
        <w:rPr>
          <w:rFonts w:cs="B Nazanin" w:hint="cs"/>
          <w:rtl/>
        </w:rPr>
        <w:t xml:space="preserve">و </w:t>
      </w:r>
      <w:r w:rsidRPr="00205840">
        <w:rPr>
          <w:rFonts w:cs="B Nazanin"/>
          <w:rtl/>
        </w:rPr>
        <w:t xml:space="preserve">شرکت بازآفرینی شهری، حدود </w:t>
      </w:r>
      <w:r w:rsidRPr="00205840">
        <w:rPr>
          <w:rFonts w:cs="B Nazanin"/>
          <w:rtl/>
          <w:lang w:bidi="fa-IR"/>
        </w:rPr>
        <w:t>۶۱</w:t>
      </w:r>
      <w:r w:rsidRPr="00205840">
        <w:rPr>
          <w:rFonts w:cs="B Nazanin"/>
          <w:rtl/>
        </w:rPr>
        <w:t xml:space="preserve"> هزار هکتار از اراضی شهری کشور در قالب سکونتگاه‌های غیررسمی شکل گرفته‌اند که بیش از </w:t>
      </w:r>
      <w:r w:rsidRPr="00205840">
        <w:rPr>
          <w:rFonts w:cs="B Nazanin"/>
          <w:rtl/>
          <w:lang w:bidi="fa-IR"/>
        </w:rPr>
        <w:t>۶</w:t>
      </w:r>
      <w:r w:rsidRPr="00205840">
        <w:rPr>
          <w:rFonts w:cs="B Nazanin"/>
          <w:rtl/>
        </w:rPr>
        <w:t xml:space="preserve"> میلیون نفر از جمعیت شهری را در خود جای داده‌اند. این آمار نشان می‌دهد که این پدیده دیگر صرفاً یک مشکل حاشیه‌ای نیست، بلکه به بخشی جدایی‌ناپذیر از بافت کلانشهرهای کشور تبدیل شده و اکنون به یکی از مسائل اصلی در فرآیند سیاست‌گذاری </w:t>
      </w:r>
      <w:r w:rsidR="00B0670D" w:rsidRPr="00B0670D">
        <w:rPr>
          <w:rFonts w:cs="B Nazanin"/>
          <w:rtl/>
        </w:rPr>
        <w:t>و مدیریت شهری بدل شده است</w:t>
      </w:r>
      <w:r w:rsidR="00B0670D" w:rsidRPr="00B0670D">
        <w:rPr>
          <w:rFonts w:cs="B Nazanin"/>
        </w:rPr>
        <w:t>.</w:t>
      </w:r>
    </w:p>
    <w:p w14:paraId="2F89258A" w14:textId="2E360EF1" w:rsidR="000E3AB6" w:rsidRDefault="003911CD" w:rsidP="0027693F">
      <w:pPr>
        <w:bidi/>
        <w:jc w:val="both"/>
        <w:rPr>
          <w:rFonts w:cs="B Nazanin"/>
          <w:rtl/>
        </w:rPr>
      </w:pPr>
      <w:r w:rsidRPr="00205840">
        <w:rPr>
          <w:rFonts w:cs="B Nazanin"/>
          <w:rtl/>
        </w:rPr>
        <w:t xml:space="preserve">سیاست‌های دولت ایران در مواجهه با </w:t>
      </w:r>
      <w:r w:rsidRPr="004045E0">
        <w:rPr>
          <w:rFonts w:asciiTheme="majorBidi" w:eastAsia="Calibri" w:hAnsiTheme="majorBidi" w:cs="B Nazanin"/>
          <w:i/>
          <w:rtl/>
          <w:lang w:bidi="fa-IR"/>
        </w:rPr>
        <w:t>سکونتگاه‌های</w:t>
      </w:r>
      <w:r w:rsidRPr="00205840">
        <w:rPr>
          <w:rFonts w:cs="B Nazanin"/>
          <w:rtl/>
        </w:rPr>
        <w:t xml:space="preserve"> غیررسمی عمدتاً در قالب پنج رویکرد کلی قابل طبقه‌بندی هستند: پاک‌سازی و تخریب بافت‌های فرسوده، جابجایی ساکنان، تأمین مسکن ارزان‌قیمت، واگذاری زمین و نهایتاً مهاجرت معکوس همراه با رویکردهای توانمندسازی و ساماندهی</w:t>
      </w:r>
      <w:r w:rsidRPr="00205840">
        <w:rPr>
          <w:rFonts w:cs="B Nazanin"/>
        </w:rPr>
        <w:t xml:space="preserve"> </w:t>
      </w:r>
      <w:r w:rsidR="005D25DD">
        <w:rPr>
          <w:rFonts w:cs="B Nazanin" w:hint="cs"/>
          <w:rtl/>
        </w:rPr>
        <w:t>(ایراندوست، 1388</w:t>
      </w:r>
      <w:r w:rsidR="00884EE8">
        <w:rPr>
          <w:rFonts w:cs="B Nazanin" w:hint="cs"/>
          <w:rtl/>
        </w:rPr>
        <w:t xml:space="preserve"> و پیران، 1387</w:t>
      </w:r>
      <w:r w:rsidR="005D25DD">
        <w:rPr>
          <w:rFonts w:cs="B Nazanin" w:hint="cs"/>
          <w:rtl/>
        </w:rPr>
        <w:t xml:space="preserve">) </w:t>
      </w:r>
      <w:r w:rsidRPr="00205840">
        <w:rPr>
          <w:rFonts w:cs="B Nazanin"/>
          <w:rtl/>
        </w:rPr>
        <w:t>این تنوع در رویکردها نشان‌دهنده تحول در نگرش‌های حاکم به مسئله اسکان غیررسمی در گذر زمان است. با این حال، آنچه اغلب این سیاست‌ها را با چالش مواجه کرده، نگاه مقطعی، عدم تداوم سیاستی و نبود انسجام نهادی در اجرا بوده است (اسکندری دورباطی و همکاران، 140</w:t>
      </w:r>
      <w:r w:rsidRPr="00205840">
        <w:rPr>
          <w:rFonts w:cs="B Nazanin" w:hint="cs"/>
          <w:rtl/>
        </w:rPr>
        <w:t>1</w:t>
      </w:r>
      <w:r w:rsidRPr="00205840">
        <w:rPr>
          <w:rFonts w:cs="B Nazanin"/>
          <w:rtl/>
        </w:rPr>
        <w:t xml:space="preserve">). </w:t>
      </w:r>
      <w:r w:rsidR="00B0670D" w:rsidRPr="00B0670D">
        <w:rPr>
          <w:rFonts w:cs="B Nazanin"/>
          <w:rtl/>
        </w:rPr>
        <w:t>در رو</w:t>
      </w:r>
      <w:r w:rsidR="00B0670D" w:rsidRPr="00B0670D">
        <w:rPr>
          <w:rFonts w:cs="B Nazanin" w:hint="cs"/>
          <w:rtl/>
        </w:rPr>
        <w:t>ی</w:t>
      </w:r>
      <w:r w:rsidR="00B0670D" w:rsidRPr="00B0670D">
        <w:rPr>
          <w:rFonts w:cs="B Nazanin" w:hint="eastAsia"/>
          <w:rtl/>
        </w:rPr>
        <w:t>کردها</w:t>
      </w:r>
      <w:r w:rsidR="00B0670D" w:rsidRPr="00B0670D">
        <w:rPr>
          <w:rFonts w:cs="B Nazanin" w:hint="cs"/>
          <w:rtl/>
        </w:rPr>
        <w:t>ی</w:t>
      </w:r>
      <w:r w:rsidR="00B0670D" w:rsidRPr="00B0670D">
        <w:rPr>
          <w:rFonts w:cs="B Nazanin"/>
          <w:rtl/>
        </w:rPr>
        <w:t xml:space="preserve"> نو</w:t>
      </w:r>
      <w:r w:rsidR="00B0670D" w:rsidRPr="00B0670D">
        <w:rPr>
          <w:rFonts w:cs="B Nazanin" w:hint="cs"/>
          <w:rtl/>
        </w:rPr>
        <w:t>ی</w:t>
      </w:r>
      <w:r w:rsidR="00B0670D" w:rsidRPr="00B0670D">
        <w:rPr>
          <w:rFonts w:cs="B Nazanin" w:hint="eastAsia"/>
          <w:rtl/>
        </w:rPr>
        <w:t>ن</w:t>
      </w:r>
      <w:r w:rsidR="00B0670D" w:rsidRPr="00B0670D">
        <w:rPr>
          <w:rFonts w:cs="B Nazanin"/>
          <w:rtl/>
        </w:rPr>
        <w:t xml:space="preserve"> برنامه‌ر</w:t>
      </w:r>
      <w:r w:rsidR="00B0670D" w:rsidRPr="00B0670D">
        <w:rPr>
          <w:rFonts w:cs="B Nazanin" w:hint="cs"/>
          <w:rtl/>
        </w:rPr>
        <w:t>ی</w:t>
      </w:r>
      <w:r w:rsidR="00B0670D" w:rsidRPr="00B0670D">
        <w:rPr>
          <w:rFonts w:cs="B Nazanin" w:hint="eastAsia"/>
          <w:rtl/>
        </w:rPr>
        <w:t>ز</w:t>
      </w:r>
      <w:r w:rsidR="00B0670D" w:rsidRPr="00B0670D">
        <w:rPr>
          <w:rFonts w:cs="B Nazanin" w:hint="cs"/>
          <w:rtl/>
        </w:rPr>
        <w:t>ی</w:t>
      </w:r>
      <w:r w:rsidR="00B0670D" w:rsidRPr="00B0670D">
        <w:rPr>
          <w:rFonts w:cs="B Nazanin"/>
          <w:rtl/>
        </w:rPr>
        <w:t xml:space="preserve"> شهر</w:t>
      </w:r>
      <w:r w:rsidR="00B0670D" w:rsidRPr="00B0670D">
        <w:rPr>
          <w:rFonts w:cs="B Nazanin" w:hint="cs"/>
          <w:rtl/>
        </w:rPr>
        <w:t>ی</w:t>
      </w:r>
      <w:r w:rsidR="00B0670D" w:rsidRPr="00B0670D">
        <w:rPr>
          <w:rFonts w:cs="B Nazanin" w:hint="eastAsia"/>
          <w:rtl/>
        </w:rPr>
        <w:t>،</w:t>
      </w:r>
      <w:r w:rsidR="00B0670D" w:rsidRPr="00B0670D">
        <w:rPr>
          <w:rFonts w:cs="B Nazanin"/>
          <w:rtl/>
        </w:rPr>
        <w:t xml:space="preserve"> باور بر ا</w:t>
      </w:r>
      <w:r w:rsidR="00B0670D" w:rsidRPr="00B0670D">
        <w:rPr>
          <w:rFonts w:cs="B Nazanin" w:hint="cs"/>
          <w:rtl/>
        </w:rPr>
        <w:t>ی</w:t>
      </w:r>
      <w:r w:rsidR="00B0670D" w:rsidRPr="00B0670D">
        <w:rPr>
          <w:rFonts w:cs="B Nazanin" w:hint="eastAsia"/>
          <w:rtl/>
        </w:rPr>
        <w:t>نست</w:t>
      </w:r>
      <w:r w:rsidR="00B0670D" w:rsidRPr="00B0670D">
        <w:rPr>
          <w:rFonts w:cs="B Nazanin"/>
          <w:rtl/>
        </w:rPr>
        <w:t xml:space="preserve"> که دست</w:t>
      </w:r>
      <w:r w:rsidR="00B0670D" w:rsidRPr="00B0670D">
        <w:rPr>
          <w:rFonts w:cs="B Nazanin" w:hint="cs"/>
          <w:rtl/>
        </w:rPr>
        <w:t>ی</w:t>
      </w:r>
      <w:r w:rsidR="00B0670D" w:rsidRPr="00B0670D">
        <w:rPr>
          <w:rFonts w:cs="B Nazanin" w:hint="eastAsia"/>
          <w:rtl/>
        </w:rPr>
        <w:t>اب</w:t>
      </w:r>
      <w:r w:rsidR="00B0670D" w:rsidRPr="00B0670D">
        <w:rPr>
          <w:rFonts w:cs="B Nazanin" w:hint="cs"/>
          <w:rtl/>
        </w:rPr>
        <w:t>ی</w:t>
      </w:r>
      <w:r w:rsidR="00B0670D" w:rsidRPr="00B0670D">
        <w:rPr>
          <w:rFonts w:cs="B Nazanin"/>
          <w:rtl/>
        </w:rPr>
        <w:t xml:space="preserve"> به توسعه پا</w:t>
      </w:r>
      <w:r w:rsidR="00B0670D" w:rsidRPr="00B0670D">
        <w:rPr>
          <w:rFonts w:cs="B Nazanin" w:hint="cs"/>
          <w:rtl/>
        </w:rPr>
        <w:t>ی</w:t>
      </w:r>
      <w:r w:rsidR="00B0670D" w:rsidRPr="00B0670D">
        <w:rPr>
          <w:rFonts w:cs="B Nazanin" w:hint="eastAsia"/>
          <w:rtl/>
        </w:rPr>
        <w:t>دار</w:t>
      </w:r>
      <w:r w:rsidR="00B0670D" w:rsidRPr="00B0670D">
        <w:rPr>
          <w:rFonts w:cs="B Nazanin"/>
          <w:rtl/>
        </w:rPr>
        <w:t xml:space="preserve"> در محلات فرودست تنها از طر</w:t>
      </w:r>
      <w:r w:rsidR="00B0670D" w:rsidRPr="00B0670D">
        <w:rPr>
          <w:rFonts w:cs="B Nazanin" w:hint="cs"/>
          <w:rtl/>
        </w:rPr>
        <w:t>ی</w:t>
      </w:r>
      <w:r w:rsidR="00B0670D" w:rsidRPr="00B0670D">
        <w:rPr>
          <w:rFonts w:cs="B Nazanin" w:hint="eastAsia"/>
          <w:rtl/>
        </w:rPr>
        <w:t>ق</w:t>
      </w:r>
      <w:r w:rsidR="00B0670D" w:rsidRPr="00B0670D">
        <w:rPr>
          <w:rFonts w:cs="B Nazanin"/>
          <w:rtl/>
        </w:rPr>
        <w:t xml:space="preserve"> مشارکت واقع</w:t>
      </w:r>
      <w:r w:rsidR="00B0670D" w:rsidRPr="00B0670D">
        <w:rPr>
          <w:rFonts w:cs="B Nazanin" w:hint="cs"/>
          <w:rtl/>
        </w:rPr>
        <w:t>ی</w:t>
      </w:r>
      <w:r w:rsidR="00B0670D" w:rsidRPr="00B0670D">
        <w:rPr>
          <w:rFonts w:cs="B Nazanin"/>
          <w:rtl/>
        </w:rPr>
        <w:t xml:space="preserve"> مردم و تعامل مؤثر نهادها</w:t>
      </w:r>
      <w:r w:rsidR="00B0670D" w:rsidRPr="00B0670D">
        <w:rPr>
          <w:rFonts w:cs="B Nazanin" w:hint="cs"/>
          <w:rtl/>
        </w:rPr>
        <w:t>ی</w:t>
      </w:r>
      <w:r w:rsidR="00B0670D" w:rsidRPr="00B0670D">
        <w:rPr>
          <w:rFonts w:cs="B Nazanin"/>
          <w:rtl/>
        </w:rPr>
        <w:t xml:space="preserve"> مسئول با جوامع محل</w:t>
      </w:r>
      <w:r w:rsidR="00B0670D" w:rsidRPr="00B0670D">
        <w:rPr>
          <w:rFonts w:cs="B Nazanin" w:hint="cs"/>
          <w:rtl/>
        </w:rPr>
        <w:t>ی</w:t>
      </w:r>
      <w:r w:rsidR="00B0670D" w:rsidRPr="00B0670D">
        <w:rPr>
          <w:rFonts w:cs="B Nazanin"/>
          <w:rtl/>
        </w:rPr>
        <w:t xml:space="preserve"> ممکن است</w:t>
      </w:r>
      <w:r w:rsidR="0027693F">
        <w:rPr>
          <w:rFonts w:cs="B Nazanin" w:hint="cs"/>
          <w:rtl/>
          <w:lang w:bidi="fa-IR"/>
        </w:rPr>
        <w:t>(</w:t>
      </w:r>
      <w:r w:rsidR="0027693F" w:rsidRPr="0027693F">
        <w:rPr>
          <w:rFonts w:cs="B Nazanin"/>
          <w:rtl/>
        </w:rPr>
        <w:t>کورنوال و گاونتا</w:t>
      </w:r>
      <w:r w:rsidR="0027693F">
        <w:rPr>
          <w:rStyle w:val="FootnoteReference"/>
          <w:rFonts w:cs="B Nazanin"/>
          <w:rtl/>
        </w:rPr>
        <w:footnoteReference w:id="5"/>
      </w:r>
      <w:r w:rsidR="0027693F" w:rsidRPr="0027693F">
        <w:rPr>
          <w:rFonts w:cs="B Nazanin"/>
          <w:rtl/>
        </w:rPr>
        <w:t xml:space="preserve">، </w:t>
      </w:r>
      <w:r w:rsidR="0027693F" w:rsidRPr="0027693F">
        <w:rPr>
          <w:rFonts w:cs="B Nazanin"/>
          <w:rtl/>
          <w:lang w:bidi="fa-IR"/>
        </w:rPr>
        <w:t>۲۰۰۰</w:t>
      </w:r>
      <w:r w:rsidR="0027693F">
        <w:rPr>
          <w:rFonts w:cs="B Nazanin" w:hint="cs"/>
          <w:rtl/>
          <w:lang w:bidi="fa-IR"/>
        </w:rPr>
        <w:t>).</w:t>
      </w:r>
      <w:r w:rsidR="00B0670D" w:rsidRPr="00B0670D">
        <w:rPr>
          <w:rFonts w:cs="B Nazanin"/>
          <w:rtl/>
        </w:rPr>
        <w:t xml:space="preserve"> در ا</w:t>
      </w:r>
      <w:r w:rsidR="00B0670D" w:rsidRPr="00B0670D">
        <w:rPr>
          <w:rFonts w:cs="B Nazanin" w:hint="cs"/>
          <w:rtl/>
        </w:rPr>
        <w:t>ی</w:t>
      </w:r>
      <w:r w:rsidR="00B0670D" w:rsidRPr="00B0670D">
        <w:rPr>
          <w:rFonts w:cs="B Nazanin" w:hint="eastAsia"/>
          <w:rtl/>
        </w:rPr>
        <w:t>ن</w:t>
      </w:r>
      <w:r w:rsidR="00B0670D" w:rsidRPr="00B0670D">
        <w:rPr>
          <w:rFonts w:cs="B Nazanin"/>
          <w:rtl/>
        </w:rPr>
        <w:t xml:space="preserve"> چارچوب، دفاتر تسه</w:t>
      </w:r>
      <w:r w:rsidR="00B0670D" w:rsidRPr="00B0670D">
        <w:rPr>
          <w:rFonts w:cs="B Nazanin" w:hint="cs"/>
          <w:rtl/>
        </w:rPr>
        <w:t>ی</w:t>
      </w:r>
      <w:r w:rsidR="00B0670D" w:rsidRPr="00B0670D">
        <w:rPr>
          <w:rFonts w:cs="B Nazanin" w:hint="eastAsia"/>
          <w:rtl/>
        </w:rPr>
        <w:t>لگر</w:t>
      </w:r>
      <w:r w:rsidR="00B0670D" w:rsidRPr="00B0670D">
        <w:rPr>
          <w:rFonts w:cs="B Nazanin" w:hint="cs"/>
          <w:rtl/>
        </w:rPr>
        <w:t>ی</w:t>
      </w:r>
      <w:r w:rsidR="00B0670D" w:rsidRPr="00B0670D">
        <w:rPr>
          <w:rFonts w:cs="B Nazanin"/>
          <w:rtl/>
        </w:rPr>
        <w:t xml:space="preserve"> محله‌ا</w:t>
      </w:r>
      <w:r w:rsidR="00B0670D" w:rsidRPr="00B0670D">
        <w:rPr>
          <w:rFonts w:cs="B Nazanin" w:hint="cs"/>
          <w:rtl/>
        </w:rPr>
        <w:t>ی</w:t>
      </w:r>
      <w:r w:rsidR="00B0670D" w:rsidRPr="00B0670D">
        <w:rPr>
          <w:rFonts w:cs="B Nazanin"/>
          <w:rtl/>
        </w:rPr>
        <w:t xml:space="preserve"> در ا</w:t>
      </w:r>
      <w:r w:rsidR="00B0670D" w:rsidRPr="00B0670D">
        <w:rPr>
          <w:rFonts w:cs="B Nazanin" w:hint="cs"/>
          <w:rtl/>
        </w:rPr>
        <w:t>ی</w:t>
      </w:r>
      <w:r w:rsidR="00B0670D" w:rsidRPr="00B0670D">
        <w:rPr>
          <w:rFonts w:cs="B Nazanin" w:hint="eastAsia"/>
          <w:rtl/>
        </w:rPr>
        <w:t>ران</w:t>
      </w:r>
      <w:r w:rsidR="00B0670D" w:rsidRPr="00B0670D">
        <w:rPr>
          <w:rFonts w:cs="B Nazanin"/>
          <w:rtl/>
        </w:rPr>
        <w:t xml:space="preserve"> به‌عنوا</w:t>
      </w:r>
      <w:r w:rsidR="00B0670D" w:rsidRPr="00B0670D">
        <w:rPr>
          <w:rFonts w:cs="B Nazanin" w:hint="eastAsia"/>
          <w:rtl/>
        </w:rPr>
        <w:t>ن</w:t>
      </w:r>
      <w:r w:rsidR="00B0670D" w:rsidRPr="00B0670D">
        <w:rPr>
          <w:rFonts w:cs="B Nazanin"/>
          <w:rtl/>
        </w:rPr>
        <w:t xml:space="preserve"> </w:t>
      </w:r>
      <w:r w:rsidR="00B0670D" w:rsidRPr="00B0670D">
        <w:rPr>
          <w:rFonts w:cs="B Nazanin" w:hint="cs"/>
          <w:rtl/>
        </w:rPr>
        <w:t>ی</w:t>
      </w:r>
      <w:r w:rsidR="00B0670D" w:rsidRPr="00B0670D">
        <w:rPr>
          <w:rFonts w:cs="B Nazanin" w:hint="eastAsia"/>
          <w:rtl/>
        </w:rPr>
        <w:t>ک</w:t>
      </w:r>
      <w:r w:rsidR="00B0670D" w:rsidRPr="00B0670D">
        <w:rPr>
          <w:rFonts w:cs="B Nazanin"/>
          <w:rtl/>
        </w:rPr>
        <w:t xml:space="preserve"> الگو</w:t>
      </w:r>
      <w:r w:rsidR="00B0670D" w:rsidRPr="00B0670D">
        <w:rPr>
          <w:rFonts w:cs="B Nazanin" w:hint="cs"/>
          <w:rtl/>
        </w:rPr>
        <w:t>ی</w:t>
      </w:r>
      <w:r w:rsidR="00B0670D" w:rsidRPr="00B0670D">
        <w:rPr>
          <w:rFonts w:cs="B Nazanin"/>
          <w:rtl/>
        </w:rPr>
        <w:t xml:space="preserve"> اجرا</w:t>
      </w:r>
      <w:r w:rsidR="00B0670D" w:rsidRPr="00B0670D">
        <w:rPr>
          <w:rFonts w:cs="B Nazanin" w:hint="cs"/>
          <w:rtl/>
        </w:rPr>
        <w:t>یی</w:t>
      </w:r>
      <w:r w:rsidR="00B0670D" w:rsidRPr="00B0670D">
        <w:rPr>
          <w:rFonts w:cs="B Nazanin"/>
          <w:rtl/>
        </w:rPr>
        <w:t xml:space="preserve"> برا</w:t>
      </w:r>
      <w:r w:rsidR="00B0670D" w:rsidRPr="00B0670D">
        <w:rPr>
          <w:rFonts w:cs="B Nazanin" w:hint="cs"/>
          <w:rtl/>
        </w:rPr>
        <w:t>ی</w:t>
      </w:r>
      <w:r w:rsidR="00B0670D" w:rsidRPr="00B0670D">
        <w:rPr>
          <w:rFonts w:cs="B Nazanin"/>
          <w:rtl/>
        </w:rPr>
        <w:t xml:space="preserve"> ارتباط نزد</w:t>
      </w:r>
      <w:r w:rsidR="00B0670D" w:rsidRPr="00B0670D">
        <w:rPr>
          <w:rFonts w:cs="B Nazanin" w:hint="cs"/>
          <w:rtl/>
        </w:rPr>
        <w:t>ی</w:t>
      </w:r>
      <w:r w:rsidR="00B0670D" w:rsidRPr="00B0670D">
        <w:rPr>
          <w:rFonts w:cs="B Nazanin" w:hint="eastAsia"/>
          <w:rtl/>
        </w:rPr>
        <w:t>ک</w:t>
      </w:r>
      <w:r w:rsidR="00B0670D" w:rsidRPr="00B0670D">
        <w:rPr>
          <w:rFonts w:cs="B Nazanin"/>
          <w:rtl/>
        </w:rPr>
        <w:t xml:space="preserve"> دولت و مردم در محلات کمتر برخوردار ا</w:t>
      </w:r>
      <w:r w:rsidR="00B0670D" w:rsidRPr="00B0670D">
        <w:rPr>
          <w:rFonts w:cs="B Nazanin" w:hint="cs"/>
          <w:rtl/>
        </w:rPr>
        <w:t>ی</w:t>
      </w:r>
      <w:r w:rsidR="00B0670D" w:rsidRPr="00B0670D">
        <w:rPr>
          <w:rFonts w:cs="B Nazanin" w:hint="eastAsia"/>
          <w:rtl/>
        </w:rPr>
        <w:t>جاد</w:t>
      </w:r>
      <w:r w:rsidR="00B0670D" w:rsidRPr="00B0670D">
        <w:rPr>
          <w:rFonts w:cs="B Nazanin"/>
          <w:rtl/>
        </w:rPr>
        <w:t xml:space="preserve"> شدند و هدف آن‌ها نه صرفاً اجرا</w:t>
      </w:r>
      <w:r w:rsidR="00B0670D" w:rsidRPr="00B0670D">
        <w:rPr>
          <w:rFonts w:cs="B Nazanin" w:hint="cs"/>
          <w:rtl/>
        </w:rPr>
        <w:t>ی</w:t>
      </w:r>
      <w:r w:rsidR="00B0670D" w:rsidRPr="00B0670D">
        <w:rPr>
          <w:rFonts w:cs="B Nazanin"/>
          <w:rtl/>
        </w:rPr>
        <w:t xml:space="preserve"> پروژه‌ها</w:t>
      </w:r>
      <w:r w:rsidR="00B0670D" w:rsidRPr="00B0670D">
        <w:rPr>
          <w:rFonts w:cs="B Nazanin" w:hint="cs"/>
          <w:rtl/>
        </w:rPr>
        <w:t>ی</w:t>
      </w:r>
      <w:r w:rsidR="00B0670D" w:rsidRPr="00B0670D">
        <w:rPr>
          <w:rFonts w:cs="B Nazanin"/>
          <w:rtl/>
        </w:rPr>
        <w:t xml:space="preserve"> کالبد</w:t>
      </w:r>
      <w:r w:rsidR="00B0670D" w:rsidRPr="00B0670D">
        <w:rPr>
          <w:rFonts w:cs="B Nazanin" w:hint="cs"/>
          <w:rtl/>
        </w:rPr>
        <w:t>ی</w:t>
      </w:r>
      <w:r w:rsidR="00B0670D" w:rsidRPr="00B0670D">
        <w:rPr>
          <w:rFonts w:cs="B Nazanin" w:hint="eastAsia"/>
          <w:rtl/>
        </w:rPr>
        <w:t>،</w:t>
      </w:r>
      <w:r w:rsidR="00B0670D" w:rsidRPr="00B0670D">
        <w:rPr>
          <w:rFonts w:cs="B Nazanin"/>
          <w:rtl/>
        </w:rPr>
        <w:t xml:space="preserve"> بلکه ا</w:t>
      </w:r>
      <w:r w:rsidR="00B0670D" w:rsidRPr="00B0670D">
        <w:rPr>
          <w:rFonts w:cs="B Nazanin" w:hint="cs"/>
          <w:rtl/>
        </w:rPr>
        <w:t>ی</w:t>
      </w:r>
      <w:r w:rsidR="00B0670D" w:rsidRPr="00B0670D">
        <w:rPr>
          <w:rFonts w:cs="B Nazanin" w:hint="eastAsia"/>
          <w:rtl/>
        </w:rPr>
        <w:t>جاد</w:t>
      </w:r>
      <w:r w:rsidR="00B0670D" w:rsidRPr="00B0670D">
        <w:rPr>
          <w:rFonts w:cs="B Nazanin"/>
          <w:rtl/>
        </w:rPr>
        <w:t xml:space="preserve"> ظرف</w:t>
      </w:r>
      <w:r w:rsidR="00B0670D" w:rsidRPr="00B0670D">
        <w:rPr>
          <w:rFonts w:cs="B Nazanin" w:hint="cs"/>
          <w:rtl/>
        </w:rPr>
        <w:t>ی</w:t>
      </w:r>
      <w:r w:rsidR="00B0670D" w:rsidRPr="00B0670D">
        <w:rPr>
          <w:rFonts w:cs="B Nazanin" w:hint="eastAsia"/>
          <w:rtl/>
        </w:rPr>
        <w:t>ت‌ها</w:t>
      </w:r>
      <w:r w:rsidR="00B0670D" w:rsidRPr="00B0670D">
        <w:rPr>
          <w:rFonts w:cs="B Nazanin" w:hint="cs"/>
          <w:rtl/>
        </w:rPr>
        <w:t>ی</w:t>
      </w:r>
      <w:r w:rsidR="00B0670D" w:rsidRPr="00B0670D">
        <w:rPr>
          <w:rFonts w:cs="B Nazanin"/>
          <w:rtl/>
        </w:rPr>
        <w:t xml:space="preserve"> اجتماع</w:t>
      </w:r>
      <w:r w:rsidR="00B0670D" w:rsidRPr="00B0670D">
        <w:rPr>
          <w:rFonts w:cs="B Nazanin" w:hint="cs"/>
          <w:rtl/>
        </w:rPr>
        <w:t>ی</w:t>
      </w:r>
      <w:r w:rsidR="00B0670D" w:rsidRPr="00B0670D">
        <w:rPr>
          <w:rFonts w:cs="B Nazanin" w:hint="eastAsia"/>
          <w:rtl/>
        </w:rPr>
        <w:t>،</w:t>
      </w:r>
      <w:r w:rsidR="00B0670D" w:rsidRPr="00B0670D">
        <w:rPr>
          <w:rFonts w:cs="B Nazanin"/>
          <w:rtl/>
        </w:rPr>
        <w:t xml:space="preserve"> نهاد</w:t>
      </w:r>
      <w:r w:rsidR="00B0670D" w:rsidRPr="00B0670D">
        <w:rPr>
          <w:rFonts w:cs="B Nazanin" w:hint="cs"/>
          <w:rtl/>
        </w:rPr>
        <w:t>ی</w:t>
      </w:r>
      <w:r w:rsidR="00B0670D" w:rsidRPr="00B0670D">
        <w:rPr>
          <w:rFonts w:cs="B Nazanin"/>
          <w:rtl/>
        </w:rPr>
        <w:t xml:space="preserve"> و مشارکت</w:t>
      </w:r>
      <w:r w:rsidR="00B0670D" w:rsidRPr="00B0670D">
        <w:rPr>
          <w:rFonts w:cs="B Nazanin" w:hint="cs"/>
          <w:rtl/>
        </w:rPr>
        <w:t>ی</w:t>
      </w:r>
      <w:r w:rsidR="00B0670D" w:rsidRPr="00B0670D">
        <w:rPr>
          <w:rFonts w:cs="B Nazanin"/>
          <w:rtl/>
        </w:rPr>
        <w:t xml:space="preserve"> در بستر محله بود</w:t>
      </w:r>
      <w:r w:rsidR="0027693F">
        <w:rPr>
          <w:rFonts w:cs="B Nazanin" w:hint="cs"/>
          <w:rtl/>
        </w:rPr>
        <w:t>(</w:t>
      </w:r>
      <w:r w:rsidR="0027693F" w:rsidRPr="002E028F">
        <w:rPr>
          <w:rFonts w:cs="B Nazanin"/>
          <w:rtl/>
        </w:rPr>
        <w:t>علائد</w:t>
      </w:r>
      <w:r w:rsidR="0027693F" w:rsidRPr="002E028F">
        <w:rPr>
          <w:rFonts w:cs="B Nazanin" w:hint="cs"/>
          <w:rtl/>
        </w:rPr>
        <w:t>ی</w:t>
      </w:r>
      <w:r w:rsidR="0027693F" w:rsidRPr="002E028F">
        <w:rPr>
          <w:rFonts w:cs="B Nazanin" w:hint="eastAsia"/>
          <w:rtl/>
        </w:rPr>
        <w:t>ن</w:t>
      </w:r>
      <w:r w:rsidR="0027693F" w:rsidRPr="002E028F">
        <w:rPr>
          <w:rFonts w:cs="B Nazanin" w:hint="cs"/>
          <w:rtl/>
        </w:rPr>
        <w:t>ی</w:t>
      </w:r>
      <w:r w:rsidR="0027693F" w:rsidRPr="002E028F">
        <w:rPr>
          <w:rFonts w:cs="B Nazanin"/>
          <w:rtl/>
        </w:rPr>
        <w:t xml:space="preserve"> و همکاران</w:t>
      </w:r>
      <w:r w:rsidR="0027693F">
        <w:rPr>
          <w:rFonts w:cs="B Nazanin" w:hint="cs"/>
          <w:rtl/>
        </w:rPr>
        <w:t>، 1392</w:t>
      </w:r>
      <w:r w:rsidR="0027693F" w:rsidRPr="00B0670D">
        <w:rPr>
          <w:rFonts w:cs="B Nazanin"/>
          <w:rtl/>
        </w:rPr>
        <w:t xml:space="preserve">؛ </w:t>
      </w:r>
      <w:r w:rsidR="0027693F" w:rsidRPr="0027693F">
        <w:rPr>
          <w:rFonts w:cs="B Nazanin" w:hint="cs"/>
          <w:rtl/>
          <w:lang w:bidi="fa-IR"/>
        </w:rPr>
        <w:t>حاجی‌علی‌اکبری</w:t>
      </w:r>
      <w:r w:rsidR="0027693F">
        <w:rPr>
          <w:rStyle w:val="FootnoteReference"/>
          <w:rFonts w:cs="B Nazanin"/>
          <w:rtl/>
          <w:lang w:bidi="fa-IR"/>
        </w:rPr>
        <w:footnoteReference w:id="6"/>
      </w:r>
      <w:r w:rsidR="0027693F">
        <w:rPr>
          <w:rFonts w:cs="B Nazanin" w:hint="cs"/>
          <w:rtl/>
          <w:lang w:bidi="fa-IR"/>
        </w:rPr>
        <w:t>، 2020</w:t>
      </w:r>
      <w:r w:rsidR="0027693F">
        <w:rPr>
          <w:rFonts w:cs="B Nazanin" w:hint="cs"/>
          <w:rtl/>
        </w:rPr>
        <w:t>)</w:t>
      </w:r>
      <w:r w:rsidR="00B0670D" w:rsidRPr="00B0670D">
        <w:rPr>
          <w:rFonts w:cs="B Nazanin"/>
          <w:rtl/>
        </w:rPr>
        <w:t xml:space="preserve"> </w:t>
      </w:r>
      <w:r w:rsidRPr="00205840">
        <w:rPr>
          <w:rFonts w:cs="B Nazanin"/>
          <w:rtl/>
        </w:rPr>
        <w:t>این دفاتر برخلاف برنامه‌های سنتی متمرکز و از بالا به پایین،</w:t>
      </w:r>
      <w:r w:rsidR="00055395" w:rsidRPr="00205840">
        <w:rPr>
          <w:rFonts w:cs="B Nazanin" w:hint="cs"/>
          <w:rtl/>
        </w:rPr>
        <w:t xml:space="preserve"> سعی داشتند</w:t>
      </w:r>
      <w:r w:rsidRPr="00205840">
        <w:rPr>
          <w:rFonts w:cs="B Nazanin"/>
          <w:rtl/>
        </w:rPr>
        <w:t xml:space="preserve"> </w:t>
      </w:r>
      <w:r w:rsidR="000E3AB6" w:rsidRPr="00205840">
        <w:rPr>
          <w:rFonts w:cs="B Nazanin"/>
          <w:rtl/>
        </w:rPr>
        <w:t xml:space="preserve">با تمرکز بر ظرفیت‌های درونی محله، توانمندسازی ساکنان و ایجاد پل ارتباطی مؤثر میان مردم، دولت و سایر نهادهای مسئول، زمینه‌ مشارکت گروه‌های ذی‌نفع را در شناسایی مسائل واقعی محله و </w:t>
      </w:r>
      <w:r w:rsidR="000E3AB6" w:rsidRPr="00205840">
        <w:rPr>
          <w:rFonts w:cs="B Nazanin" w:hint="cs"/>
          <w:rtl/>
        </w:rPr>
        <w:t xml:space="preserve">همچنین </w:t>
      </w:r>
      <w:r w:rsidR="000E3AB6" w:rsidRPr="00205840">
        <w:rPr>
          <w:rFonts w:cs="B Nazanin"/>
          <w:rtl/>
        </w:rPr>
        <w:t>تدوین چشم‌اندازی مشترک برای آینده آن فراهم کنند</w:t>
      </w:r>
      <w:r w:rsidR="000E3AB6" w:rsidRPr="00205840">
        <w:rPr>
          <w:rFonts w:cs="B Nazanin" w:hint="cs"/>
          <w:rtl/>
        </w:rPr>
        <w:t>.</w:t>
      </w:r>
    </w:p>
    <w:p w14:paraId="47FF04E6" w14:textId="67BA5D0A" w:rsidR="000E3AB6" w:rsidRPr="00205840" w:rsidRDefault="003911CD" w:rsidP="00F172F9">
      <w:pPr>
        <w:bidi/>
        <w:jc w:val="both"/>
        <w:rPr>
          <w:rFonts w:cs="B Nazanin"/>
          <w:rtl/>
        </w:rPr>
      </w:pPr>
      <w:r w:rsidRPr="00205840">
        <w:rPr>
          <w:rFonts w:cs="B Nazanin"/>
          <w:rtl/>
        </w:rPr>
        <w:t>نگاهی به تجربه کشورهای دیگر نیز نشان می‌دهد که ساختارهای تسهیلگر محلی، در صورت برخورداری از حمایت حقوقی و نهادی کافی، تأمین منابع انسانی و مالی پایدار و هماهنگی چندبخشی، می‌توانند نقش مؤثری در بهبود کیفیت زندگی و تحقق توسعه پایدار ایفا نمایند</w:t>
      </w:r>
      <w:r w:rsidR="00D7437D">
        <w:rPr>
          <w:rFonts w:cs="B Nazanin" w:hint="cs"/>
          <w:rtl/>
        </w:rPr>
        <w:t xml:space="preserve"> </w:t>
      </w:r>
      <w:r w:rsidR="0027693F">
        <w:rPr>
          <w:rFonts w:cs="B Nazanin" w:hint="cs"/>
          <w:rtl/>
          <w:lang w:bidi="fa-IR"/>
        </w:rPr>
        <w:t>(</w:t>
      </w:r>
      <w:r w:rsidR="0027693F" w:rsidRPr="0027693F">
        <w:rPr>
          <w:rFonts w:cs="B Nazanin"/>
          <w:rtl/>
        </w:rPr>
        <w:t>مک‌کارتی</w:t>
      </w:r>
      <w:r w:rsidR="0027693F">
        <w:rPr>
          <w:rStyle w:val="FootnoteReference"/>
          <w:rFonts w:cs="B Nazanin"/>
          <w:rtl/>
        </w:rPr>
        <w:footnoteReference w:id="7"/>
      </w:r>
      <w:r w:rsidR="0027693F" w:rsidRPr="0027693F">
        <w:rPr>
          <w:rFonts w:cs="B Nazanin"/>
          <w:rtl/>
        </w:rPr>
        <w:t xml:space="preserve">، </w:t>
      </w:r>
      <w:r w:rsidR="0027693F" w:rsidRPr="0027693F">
        <w:rPr>
          <w:rFonts w:cs="B Nazanin"/>
          <w:rtl/>
          <w:lang w:bidi="fa-IR"/>
        </w:rPr>
        <w:t>۲۰۱۶</w:t>
      </w:r>
      <w:r w:rsidR="0027693F" w:rsidRPr="0027693F">
        <w:rPr>
          <w:rFonts w:cs="B Nazanin"/>
          <w:rtl/>
        </w:rPr>
        <w:t>؛ آنتونیا-روزادو</w:t>
      </w:r>
      <w:r w:rsidR="0027693F">
        <w:rPr>
          <w:rStyle w:val="FootnoteReference"/>
          <w:rFonts w:cs="B Nazanin"/>
          <w:rtl/>
        </w:rPr>
        <w:footnoteReference w:id="8"/>
      </w:r>
      <w:r w:rsidR="0027693F" w:rsidRPr="0027693F">
        <w:rPr>
          <w:rFonts w:cs="B Nazanin"/>
          <w:rtl/>
        </w:rPr>
        <w:t xml:space="preserve"> و همکاران، </w:t>
      </w:r>
      <w:r w:rsidR="0027693F" w:rsidRPr="0027693F">
        <w:rPr>
          <w:rFonts w:cs="B Nazanin"/>
          <w:rtl/>
          <w:lang w:bidi="fa-IR"/>
        </w:rPr>
        <w:t>۲۰۱۸</w:t>
      </w:r>
      <w:r w:rsidR="0027693F">
        <w:rPr>
          <w:rFonts w:cs="B Nazanin" w:hint="cs"/>
          <w:rtl/>
          <w:lang w:bidi="fa-IR"/>
        </w:rPr>
        <w:t>)</w:t>
      </w:r>
      <w:r w:rsidR="00D7437D">
        <w:rPr>
          <w:rFonts w:cs="B Nazanin" w:hint="cs"/>
          <w:rtl/>
          <w:lang w:bidi="fa-IR"/>
        </w:rPr>
        <w:t>.</w:t>
      </w:r>
      <w:r w:rsidR="0027693F">
        <w:rPr>
          <w:rFonts w:cs="B Nazanin" w:hint="cs"/>
          <w:rtl/>
          <w:lang w:bidi="fa-IR"/>
        </w:rPr>
        <w:t xml:space="preserve"> </w:t>
      </w:r>
      <w:r w:rsidR="000E3AB6" w:rsidRPr="00205840">
        <w:rPr>
          <w:rFonts w:cs="B Nazanin"/>
          <w:rtl/>
        </w:rPr>
        <w:t>با این حال، شواهد موجود بیانگر آن است که در بسیاری از موارد، فقدان هماهنگی نهادی، بی‌ثباتی سیاست‌ها و نگاه صرفاً ابزاری به مفهوم مشارکت، اثربخشی و دوام فعالیت این دفاتر را با چالش‌های اساسی روبه‌رو کرده است</w:t>
      </w:r>
      <w:r w:rsidR="000E3AB6" w:rsidRPr="00205840">
        <w:rPr>
          <w:rFonts w:cs="B Nazanin" w:hint="cs"/>
          <w:rtl/>
        </w:rPr>
        <w:t xml:space="preserve"> </w:t>
      </w:r>
      <w:r w:rsidR="00F172F9">
        <w:rPr>
          <w:rFonts w:cs="B Nazanin" w:hint="cs"/>
          <w:rtl/>
          <w:lang w:bidi="fa-IR"/>
        </w:rPr>
        <w:t>(</w:t>
      </w:r>
      <w:r w:rsidR="00F172F9" w:rsidRPr="00F172F9">
        <w:rPr>
          <w:rFonts w:cs="B Nazanin"/>
          <w:rtl/>
        </w:rPr>
        <w:t>آلبرز و ون‌بکهوفن</w:t>
      </w:r>
      <w:r w:rsidR="00F172F9">
        <w:rPr>
          <w:rStyle w:val="FootnoteReference"/>
          <w:rFonts w:cs="B Nazanin"/>
          <w:rtl/>
        </w:rPr>
        <w:footnoteReference w:id="9"/>
      </w:r>
      <w:r w:rsidR="00F172F9" w:rsidRPr="00F172F9">
        <w:rPr>
          <w:rFonts w:cs="B Nazanin"/>
          <w:rtl/>
        </w:rPr>
        <w:t xml:space="preserve">، </w:t>
      </w:r>
      <w:r w:rsidR="00F172F9" w:rsidRPr="00F172F9">
        <w:rPr>
          <w:rFonts w:cs="B Nazanin"/>
          <w:rtl/>
          <w:lang w:bidi="fa-IR"/>
        </w:rPr>
        <w:t>۲۰۱۰</w:t>
      </w:r>
      <w:r w:rsidR="00F172F9" w:rsidRPr="00F172F9">
        <w:rPr>
          <w:rFonts w:cs="B Nazanin"/>
          <w:rtl/>
        </w:rPr>
        <w:t>؛ ح</w:t>
      </w:r>
      <w:r w:rsidR="00416CA2">
        <w:rPr>
          <w:rFonts w:cs="B Nazanin" w:hint="cs"/>
          <w:rtl/>
        </w:rPr>
        <w:t>ا</w:t>
      </w:r>
      <w:r w:rsidR="00F172F9" w:rsidRPr="00F172F9">
        <w:rPr>
          <w:rFonts w:cs="B Nazanin"/>
          <w:rtl/>
        </w:rPr>
        <w:t xml:space="preserve">ج‌علی‌اکبری، </w:t>
      </w:r>
      <w:r w:rsidR="00F172F9" w:rsidRPr="00F172F9">
        <w:rPr>
          <w:rFonts w:cs="B Nazanin"/>
          <w:rtl/>
          <w:lang w:bidi="fa-IR"/>
        </w:rPr>
        <w:t>۲۰۲۰</w:t>
      </w:r>
      <w:r w:rsidR="00F172F9">
        <w:rPr>
          <w:rFonts w:cs="B Nazanin" w:hint="cs"/>
          <w:rtl/>
          <w:lang w:bidi="fa-IR"/>
        </w:rPr>
        <w:t xml:space="preserve">). </w:t>
      </w:r>
      <w:r w:rsidR="000E3AB6" w:rsidRPr="00205840">
        <w:rPr>
          <w:rFonts w:cs="B Nazanin"/>
          <w:rtl/>
        </w:rPr>
        <w:t xml:space="preserve">این تجارب، چه در سطح داخلی و چه در سطح بین‌المللی، به‌روشنی بر ضرورت بازنگری </w:t>
      </w:r>
      <w:r w:rsidR="00205840" w:rsidRPr="00205840">
        <w:rPr>
          <w:rFonts w:cs="B Nazanin" w:hint="cs"/>
          <w:rtl/>
        </w:rPr>
        <w:t>اساسی</w:t>
      </w:r>
      <w:r w:rsidR="000E3AB6" w:rsidRPr="00205840">
        <w:rPr>
          <w:rFonts w:cs="B Nazanin"/>
          <w:rtl/>
        </w:rPr>
        <w:t xml:space="preserve"> در ساختارها و سیاست‌های مرتبط با سکونتگاه‌های غیررسمی تأکید دارن</w:t>
      </w:r>
      <w:r w:rsidR="00205840" w:rsidRPr="00205840">
        <w:rPr>
          <w:rFonts w:cs="B Nazanin" w:hint="cs"/>
          <w:rtl/>
        </w:rPr>
        <w:t>د</w:t>
      </w:r>
    </w:p>
    <w:p w14:paraId="4DFE342F" w14:textId="4219F113" w:rsidR="003911CD" w:rsidRPr="00205840" w:rsidRDefault="003911CD" w:rsidP="00A9151D">
      <w:pPr>
        <w:bidi/>
        <w:jc w:val="both"/>
        <w:rPr>
          <w:rFonts w:cs="B Nazanin"/>
        </w:rPr>
      </w:pPr>
      <w:r w:rsidRPr="00205840">
        <w:rPr>
          <w:rFonts w:cs="B Nazanin"/>
          <w:rtl/>
        </w:rPr>
        <w:lastRenderedPageBreak/>
        <w:t xml:space="preserve">در کلانشهر تبریز، دفاتر تسهیلگری از سال </w:t>
      </w:r>
      <w:r w:rsidRPr="00205840">
        <w:rPr>
          <w:rFonts w:cs="B Nazanin"/>
          <w:rtl/>
          <w:lang w:bidi="fa-IR"/>
        </w:rPr>
        <w:t>۱۳۹۸</w:t>
      </w:r>
      <w:r w:rsidRPr="00205840">
        <w:rPr>
          <w:rFonts w:cs="B Nazanin"/>
          <w:rtl/>
        </w:rPr>
        <w:t xml:space="preserve"> در چهار محله غیررسمی فعالیت خود را آغاز کردند و در طول سه سال فعالیت، اقداماتی در زمینه‌های اجتماعی، اقتصادی، کالبدی و حقوقی به اجرا گذاشتند. این دفاتر که با هدف ایجاد پیوند میان نهادهای رسمی و جوامع محلی و نیز تقویت مشارکت مردم در فرآیند توسعه ایجاد شده بودند، در سال </w:t>
      </w:r>
      <w:r w:rsidRPr="00205840">
        <w:rPr>
          <w:rFonts w:cs="B Nazanin"/>
          <w:rtl/>
          <w:lang w:bidi="fa-IR"/>
        </w:rPr>
        <w:t>۱۴۰۱</w:t>
      </w:r>
      <w:r w:rsidRPr="00205840">
        <w:rPr>
          <w:rFonts w:cs="B Nazanin"/>
          <w:rtl/>
        </w:rPr>
        <w:t xml:space="preserve"> فعالیت</w:t>
      </w:r>
      <w:r w:rsidR="00206E8E">
        <w:rPr>
          <w:rFonts w:cs="B Nazanin" w:hint="cs"/>
          <w:rtl/>
        </w:rPr>
        <w:t>‌</w:t>
      </w:r>
      <w:r w:rsidRPr="00205840">
        <w:rPr>
          <w:rFonts w:cs="B Nazanin"/>
          <w:rtl/>
        </w:rPr>
        <w:t>شان متوقف شد. پرسش کلیدی این پژوهش آن است که این دفاتر در مدت زمان فعالیت خود تا چه اندازه توانسته‌اند در دستیابی به اهداف تعیین‌شده مؤثر باشند و چه تأثیری بر تقویت مشارکت محلی و توسعه محله‌ای بر جای گذاشته‌اند</w:t>
      </w:r>
      <w:r w:rsidR="00815ABB">
        <w:rPr>
          <w:rFonts w:cs="B Nazanin" w:hint="cs"/>
          <w:rtl/>
        </w:rPr>
        <w:t>.</w:t>
      </w:r>
    </w:p>
    <w:p w14:paraId="103D4DB0" w14:textId="7140556E" w:rsidR="00600DBC" w:rsidRPr="00EA08EA" w:rsidRDefault="00600DBC" w:rsidP="008865B1">
      <w:pPr>
        <w:bidi/>
        <w:spacing w:before="120" w:after="40"/>
        <w:jc w:val="both"/>
        <w:rPr>
          <w:rFonts w:asciiTheme="majorBidi" w:eastAsia="Calibri" w:hAnsiTheme="majorBidi" w:cs="B Nazanin"/>
          <w:bCs/>
          <w:i/>
          <w:rtl/>
          <w:lang w:bidi="fa-IR"/>
        </w:rPr>
      </w:pPr>
      <w:r w:rsidRPr="00EA08EA">
        <w:rPr>
          <w:rFonts w:asciiTheme="majorBidi" w:eastAsia="Calibri" w:hAnsiTheme="majorBidi" w:cs="B Nazanin"/>
          <w:bCs/>
          <w:i/>
          <w:rtl/>
          <w:lang w:bidi="fa-IR"/>
        </w:rPr>
        <w:t>پ</w:t>
      </w:r>
      <w:r w:rsidRPr="00EA08EA">
        <w:rPr>
          <w:rFonts w:asciiTheme="majorBidi" w:eastAsia="Calibri" w:hAnsiTheme="majorBidi" w:cs="B Nazanin" w:hint="cs"/>
          <w:bCs/>
          <w:i/>
          <w:rtl/>
          <w:lang w:bidi="fa-IR"/>
        </w:rPr>
        <w:t>ی</w:t>
      </w:r>
      <w:r w:rsidRPr="00EA08EA">
        <w:rPr>
          <w:rFonts w:asciiTheme="majorBidi" w:eastAsia="Calibri" w:hAnsiTheme="majorBidi" w:cs="B Nazanin" w:hint="eastAsia"/>
          <w:bCs/>
          <w:i/>
          <w:rtl/>
          <w:lang w:bidi="fa-IR"/>
        </w:rPr>
        <w:t>ش</w:t>
      </w:r>
      <w:r w:rsidRPr="00EA08EA">
        <w:rPr>
          <w:rFonts w:asciiTheme="majorBidi" w:eastAsia="Calibri" w:hAnsiTheme="majorBidi" w:cs="B Nazanin" w:hint="cs"/>
          <w:bCs/>
          <w:i/>
          <w:rtl/>
          <w:lang w:bidi="fa-IR"/>
        </w:rPr>
        <w:t>ی</w:t>
      </w:r>
      <w:r w:rsidRPr="00EA08EA">
        <w:rPr>
          <w:rFonts w:asciiTheme="majorBidi" w:eastAsia="Calibri" w:hAnsiTheme="majorBidi" w:cs="B Nazanin" w:hint="eastAsia"/>
          <w:bCs/>
          <w:i/>
          <w:rtl/>
          <w:lang w:bidi="fa-IR"/>
        </w:rPr>
        <w:t>ن</w:t>
      </w:r>
      <w:r w:rsidRPr="00EA08EA">
        <w:rPr>
          <w:rFonts w:asciiTheme="majorBidi" w:eastAsia="Calibri" w:hAnsiTheme="majorBidi" w:cs="B Nazanin" w:hint="cs"/>
          <w:bCs/>
          <w:i/>
          <w:rtl/>
          <w:lang w:bidi="fa-IR"/>
        </w:rPr>
        <w:t>ۀ</w:t>
      </w:r>
      <w:r w:rsidRPr="00EA08EA">
        <w:rPr>
          <w:rFonts w:asciiTheme="majorBidi" w:eastAsia="Calibri" w:hAnsiTheme="majorBidi" w:cs="B Nazanin"/>
          <w:bCs/>
          <w:i/>
          <w:rtl/>
          <w:lang w:bidi="fa-IR"/>
        </w:rPr>
        <w:t xml:space="preserve"> نظر</w:t>
      </w:r>
      <w:r w:rsidRPr="00EA08EA">
        <w:rPr>
          <w:rFonts w:asciiTheme="majorBidi" w:eastAsia="Calibri" w:hAnsiTheme="majorBidi" w:cs="B Nazanin" w:hint="cs"/>
          <w:bCs/>
          <w:i/>
          <w:rtl/>
          <w:lang w:bidi="fa-IR"/>
        </w:rPr>
        <w:t>ی و تجربی پژوهش</w:t>
      </w:r>
    </w:p>
    <w:p w14:paraId="7EA3D72F" w14:textId="36314E11" w:rsidR="000B5548" w:rsidRDefault="00550EEE" w:rsidP="00416CA2">
      <w:pPr>
        <w:bidi/>
        <w:jc w:val="both"/>
        <w:rPr>
          <w:rFonts w:asciiTheme="majorBidi" w:eastAsia="Calibri" w:hAnsiTheme="majorBidi" w:cs="B Nazanin"/>
          <w:i/>
          <w:rtl/>
          <w:lang w:bidi="fa-IR"/>
        </w:rPr>
      </w:pPr>
      <w:bookmarkStart w:id="2" w:name="_Hlk204270031"/>
      <w:r w:rsidRPr="00E12CCB">
        <w:rPr>
          <w:rFonts w:asciiTheme="majorBidi" w:eastAsia="Calibri" w:hAnsiTheme="majorBidi" w:cs="B Nazanin"/>
          <w:i/>
          <w:rtl/>
        </w:rPr>
        <w:t xml:space="preserve">مبانی نظری این پژوهش </w:t>
      </w:r>
      <w:r w:rsidR="00F0413E" w:rsidRPr="00E12CCB">
        <w:rPr>
          <w:rFonts w:asciiTheme="majorBidi" w:eastAsia="Calibri" w:hAnsiTheme="majorBidi" w:cs="B Nazanin" w:hint="cs"/>
          <w:i/>
          <w:rtl/>
        </w:rPr>
        <w:t>شامل</w:t>
      </w:r>
      <w:r w:rsidRPr="00E12CCB">
        <w:rPr>
          <w:rFonts w:asciiTheme="majorBidi" w:eastAsia="Calibri" w:hAnsiTheme="majorBidi" w:cs="B Nazanin"/>
          <w:i/>
          <w:rtl/>
        </w:rPr>
        <w:t xml:space="preserve"> رویکردهای مشارکت‌محور </w:t>
      </w:r>
      <w:r w:rsidR="00AF1AF6" w:rsidRPr="00E12CCB">
        <w:rPr>
          <w:rFonts w:asciiTheme="majorBidi" w:eastAsia="Calibri" w:hAnsiTheme="majorBidi" w:cs="B Nazanin" w:hint="cs"/>
          <w:i/>
          <w:rtl/>
        </w:rPr>
        <w:t xml:space="preserve">مانند </w:t>
      </w:r>
      <w:r w:rsidRPr="00E12CCB">
        <w:rPr>
          <w:rFonts w:asciiTheme="majorBidi" w:eastAsia="Calibri" w:hAnsiTheme="majorBidi" w:cs="B Nazanin"/>
          <w:i/>
          <w:rtl/>
        </w:rPr>
        <w:t xml:space="preserve">توسعه محله‌ای و نقش نهادهای تسهیلگر در </w:t>
      </w:r>
      <w:r w:rsidR="000E4FD7" w:rsidRPr="00E12CCB">
        <w:rPr>
          <w:rFonts w:asciiTheme="majorBidi" w:eastAsia="Calibri" w:hAnsiTheme="majorBidi" w:cs="B Nazanin" w:hint="cs"/>
          <w:i/>
          <w:rtl/>
        </w:rPr>
        <w:t>تحقق</w:t>
      </w:r>
      <w:r w:rsidRPr="00E12CCB">
        <w:rPr>
          <w:rFonts w:asciiTheme="majorBidi" w:eastAsia="Calibri" w:hAnsiTheme="majorBidi" w:cs="B Nazanin"/>
          <w:i/>
          <w:rtl/>
        </w:rPr>
        <w:t xml:space="preserve"> است</w:t>
      </w:r>
      <w:r w:rsidRPr="00E12CCB">
        <w:rPr>
          <w:rFonts w:asciiTheme="majorBidi" w:eastAsia="Calibri" w:hAnsiTheme="majorBidi" w:cs="B Nazanin"/>
          <w:i/>
        </w:rPr>
        <w:t>.</w:t>
      </w:r>
      <w:r w:rsidRPr="00E12CCB">
        <w:rPr>
          <w:rFonts w:asciiTheme="majorBidi" w:eastAsia="Calibri" w:hAnsiTheme="majorBidi" w:cs="B Nazanin" w:hint="cs"/>
          <w:i/>
          <w:rtl/>
        </w:rPr>
        <w:t xml:space="preserve"> </w:t>
      </w:r>
      <w:r w:rsidR="009C1461" w:rsidRPr="008B1CA2">
        <w:rPr>
          <w:rFonts w:asciiTheme="majorBidi" w:eastAsia="Calibri" w:hAnsiTheme="majorBidi" w:cs="B Nazanin"/>
          <w:i/>
          <w:rtl/>
        </w:rPr>
        <w:t xml:space="preserve">توسعه محله‌ای، </w:t>
      </w:r>
      <w:r w:rsidR="000E4FD7" w:rsidRPr="008B1CA2">
        <w:rPr>
          <w:rFonts w:asciiTheme="majorBidi" w:eastAsia="Calibri" w:hAnsiTheme="majorBidi" w:cs="B Nazanin" w:hint="cs"/>
          <w:i/>
          <w:rtl/>
        </w:rPr>
        <w:t xml:space="preserve">دارای </w:t>
      </w:r>
      <w:r w:rsidR="009C1461" w:rsidRPr="008B1CA2">
        <w:rPr>
          <w:rFonts w:asciiTheme="majorBidi" w:eastAsia="Calibri" w:hAnsiTheme="majorBidi" w:cs="B Nazanin"/>
          <w:i/>
          <w:rtl/>
        </w:rPr>
        <w:t xml:space="preserve">رویکردی جامع و چندبُعدی </w:t>
      </w:r>
      <w:r w:rsidR="000E4FD7" w:rsidRPr="008B1CA2">
        <w:rPr>
          <w:rFonts w:asciiTheme="majorBidi" w:eastAsia="Calibri" w:hAnsiTheme="majorBidi" w:cs="B Nazanin" w:hint="cs"/>
          <w:i/>
          <w:rtl/>
        </w:rPr>
        <w:t xml:space="preserve">و فرابخشی </w:t>
      </w:r>
      <w:r w:rsidR="009C1461" w:rsidRPr="008B1CA2">
        <w:rPr>
          <w:rFonts w:asciiTheme="majorBidi" w:eastAsia="Calibri" w:hAnsiTheme="majorBidi" w:cs="B Nazanin"/>
          <w:i/>
          <w:rtl/>
        </w:rPr>
        <w:t xml:space="preserve">است </w:t>
      </w:r>
      <w:r w:rsidR="003713E5" w:rsidRPr="008B1CA2">
        <w:rPr>
          <w:rFonts w:asciiTheme="majorBidi" w:eastAsia="Calibri" w:hAnsiTheme="majorBidi" w:cs="B Nazanin" w:hint="cs"/>
          <w:i/>
          <w:rtl/>
        </w:rPr>
        <w:t xml:space="preserve">و تمامی </w:t>
      </w:r>
      <w:r w:rsidR="009C1461" w:rsidRPr="008B1CA2">
        <w:rPr>
          <w:rFonts w:asciiTheme="majorBidi" w:eastAsia="Calibri" w:hAnsiTheme="majorBidi" w:cs="B Nazanin"/>
          <w:i/>
          <w:rtl/>
        </w:rPr>
        <w:t xml:space="preserve">ابعاد کالبدی، اجتماعی، اقتصادی، زیست‌محیطی و نهادی </w:t>
      </w:r>
      <w:r w:rsidR="003713E5" w:rsidRPr="008B1CA2">
        <w:rPr>
          <w:rFonts w:asciiTheme="majorBidi" w:eastAsia="Calibri" w:hAnsiTheme="majorBidi" w:cs="B Nazanin" w:hint="cs"/>
          <w:i/>
          <w:rtl/>
        </w:rPr>
        <w:t xml:space="preserve">توسعه </w:t>
      </w:r>
      <w:r w:rsidR="009C1461" w:rsidRPr="008B1CA2">
        <w:rPr>
          <w:rFonts w:asciiTheme="majorBidi" w:eastAsia="Calibri" w:hAnsiTheme="majorBidi" w:cs="B Nazanin"/>
          <w:i/>
          <w:rtl/>
        </w:rPr>
        <w:t xml:space="preserve">را </w:t>
      </w:r>
      <w:r w:rsidR="003713E5" w:rsidRPr="008B1CA2">
        <w:rPr>
          <w:rFonts w:asciiTheme="majorBidi" w:eastAsia="Calibri" w:hAnsiTheme="majorBidi" w:cs="B Nazanin" w:hint="cs"/>
          <w:i/>
          <w:rtl/>
        </w:rPr>
        <w:t>در نظر می</w:t>
      </w:r>
      <w:r w:rsidR="00F0413E" w:rsidRPr="008B1CA2">
        <w:rPr>
          <w:rFonts w:eastAsia="Calibri" w:hint="cs"/>
          <w:rtl/>
        </w:rPr>
        <w:t>‌</w:t>
      </w:r>
      <w:r w:rsidR="003713E5" w:rsidRPr="008B1CA2">
        <w:rPr>
          <w:rFonts w:asciiTheme="majorBidi" w:eastAsia="Calibri" w:hAnsiTheme="majorBidi" w:cs="B Nazanin" w:hint="cs"/>
          <w:i/>
          <w:rtl/>
        </w:rPr>
        <w:t>گیرد</w:t>
      </w:r>
      <w:r w:rsidR="009C1461" w:rsidRPr="008B1CA2">
        <w:rPr>
          <w:rFonts w:asciiTheme="majorBidi" w:eastAsia="Calibri" w:hAnsiTheme="majorBidi" w:cs="B Nazanin"/>
          <w:i/>
          <w:rtl/>
        </w:rPr>
        <w:t xml:space="preserve"> و مشارکت</w:t>
      </w:r>
      <w:r w:rsidR="003713E5" w:rsidRPr="008B1CA2">
        <w:rPr>
          <w:rFonts w:asciiTheme="majorBidi" w:eastAsia="Calibri" w:hAnsiTheme="majorBidi" w:cs="B Nazanin" w:hint="cs"/>
          <w:i/>
          <w:rtl/>
        </w:rPr>
        <w:t xml:space="preserve"> ذینفعان بویژه شهروندان </w:t>
      </w:r>
      <w:r w:rsidR="009C1461" w:rsidRPr="008B1CA2">
        <w:rPr>
          <w:rFonts w:asciiTheme="majorBidi" w:eastAsia="Calibri" w:hAnsiTheme="majorBidi" w:cs="B Nazanin"/>
          <w:i/>
          <w:rtl/>
        </w:rPr>
        <w:t xml:space="preserve">به‌عنوان یکی از اصول </w:t>
      </w:r>
      <w:r w:rsidR="003713E5" w:rsidRPr="008B1CA2">
        <w:rPr>
          <w:rFonts w:asciiTheme="majorBidi" w:eastAsia="Calibri" w:hAnsiTheme="majorBidi" w:cs="B Nazanin" w:hint="cs"/>
          <w:i/>
          <w:rtl/>
        </w:rPr>
        <w:t>اساسی در</w:t>
      </w:r>
      <w:r w:rsidR="0076254D" w:rsidRPr="008B1CA2">
        <w:rPr>
          <w:rFonts w:asciiTheme="majorBidi" w:eastAsia="Calibri" w:hAnsiTheme="majorBidi" w:cs="B Nazanin" w:hint="cs"/>
          <w:i/>
          <w:rtl/>
        </w:rPr>
        <w:t xml:space="preserve"> </w:t>
      </w:r>
      <w:r w:rsidR="009C1461" w:rsidRPr="008B1CA2">
        <w:rPr>
          <w:rFonts w:asciiTheme="majorBidi" w:eastAsia="Calibri" w:hAnsiTheme="majorBidi" w:cs="B Nazanin"/>
          <w:i/>
          <w:rtl/>
        </w:rPr>
        <w:t xml:space="preserve">ارتقاء </w:t>
      </w:r>
      <w:r w:rsidR="003713E5" w:rsidRPr="008B1CA2">
        <w:rPr>
          <w:rFonts w:asciiTheme="majorBidi" w:eastAsia="Calibri" w:hAnsiTheme="majorBidi" w:cs="B Nazanin" w:hint="cs"/>
          <w:i/>
          <w:rtl/>
        </w:rPr>
        <w:t>این محلات مورد تاکید است</w:t>
      </w:r>
      <w:r w:rsidR="009C1461" w:rsidRPr="008B1CA2">
        <w:rPr>
          <w:rFonts w:asciiTheme="majorBidi" w:eastAsia="Calibri" w:hAnsiTheme="majorBidi" w:cs="B Nazanin"/>
          <w:i/>
        </w:rPr>
        <w:t xml:space="preserve"> </w:t>
      </w:r>
      <w:r w:rsidR="001E0E6D">
        <w:rPr>
          <w:rFonts w:asciiTheme="majorBidi" w:eastAsia="Calibri" w:hAnsiTheme="majorBidi" w:cs="B Nazanin" w:hint="cs"/>
          <w:i/>
          <w:rtl/>
        </w:rPr>
        <w:t>(</w:t>
      </w:r>
      <w:r w:rsidR="001E0E6D" w:rsidRPr="001E0E6D">
        <w:rPr>
          <w:rFonts w:asciiTheme="majorBidi" w:eastAsia="Calibri" w:hAnsiTheme="majorBidi" w:cs="B Nazanin"/>
          <w:i/>
          <w:rtl/>
        </w:rPr>
        <w:t>الکمحاوی</w:t>
      </w:r>
      <w:r w:rsidR="00110257">
        <w:rPr>
          <w:rStyle w:val="FootnoteReference"/>
          <w:rFonts w:asciiTheme="majorBidi" w:eastAsia="Calibri" w:hAnsiTheme="majorBidi" w:cs="B Nazanin"/>
          <w:i/>
          <w:rtl/>
        </w:rPr>
        <w:footnoteReference w:id="10"/>
      </w:r>
      <w:r w:rsidR="001E0E6D" w:rsidRPr="001E0E6D">
        <w:rPr>
          <w:rFonts w:asciiTheme="majorBidi" w:eastAsia="Calibri" w:hAnsiTheme="majorBidi" w:cs="B Nazanin"/>
          <w:i/>
          <w:rtl/>
        </w:rPr>
        <w:t xml:space="preserve"> و همکاران، </w:t>
      </w:r>
      <w:r w:rsidR="001E0E6D" w:rsidRPr="001E0E6D">
        <w:rPr>
          <w:rFonts w:asciiTheme="majorBidi" w:eastAsia="Calibri" w:hAnsiTheme="majorBidi" w:cs="B Nazanin"/>
          <w:i/>
          <w:rtl/>
          <w:lang w:bidi="fa-IR"/>
        </w:rPr>
        <w:t>۲۰۲</w:t>
      </w:r>
      <w:r w:rsidR="008F46FB">
        <w:rPr>
          <w:rFonts w:asciiTheme="majorBidi" w:eastAsia="Calibri" w:hAnsiTheme="majorBidi" w:cs="B Nazanin" w:hint="cs"/>
          <w:i/>
          <w:rtl/>
          <w:lang w:bidi="fa-IR"/>
        </w:rPr>
        <w:t>4</w:t>
      </w:r>
      <w:r w:rsidR="001E0E6D">
        <w:rPr>
          <w:rFonts w:asciiTheme="majorBidi" w:eastAsia="Calibri" w:hAnsiTheme="majorBidi" w:cs="B Nazanin" w:hint="cs"/>
          <w:i/>
          <w:rtl/>
        </w:rPr>
        <w:t xml:space="preserve">) </w:t>
      </w:r>
      <w:r w:rsidR="004F0AC4" w:rsidRPr="008B1CA2">
        <w:rPr>
          <w:rFonts w:asciiTheme="majorBidi" w:eastAsia="Calibri" w:hAnsiTheme="majorBidi" w:cs="B Nazanin"/>
          <w:i/>
          <w:rtl/>
        </w:rPr>
        <w:t>مشارکت فعال ساکنان باعث تقویت حس تعلق و مسئولیت جمعی، ارتقای انسجام اجتماعی و بهبود شیوه‌های زیست محیطی پایدار</w:t>
      </w:r>
      <w:r w:rsidR="008E7FED">
        <w:rPr>
          <w:rFonts w:asciiTheme="majorBidi" w:eastAsia="Calibri" w:hAnsiTheme="majorBidi" w:cs="B Nazanin" w:hint="cs"/>
          <w:i/>
          <w:rtl/>
          <w:lang w:bidi="fa-IR"/>
        </w:rPr>
        <w:t xml:space="preserve"> </w:t>
      </w:r>
      <w:r w:rsidR="004F0AC4" w:rsidRPr="008B1CA2">
        <w:rPr>
          <w:rFonts w:asciiTheme="majorBidi" w:eastAsia="Calibri" w:hAnsiTheme="majorBidi" w:cs="B Nazanin"/>
          <w:i/>
          <w:rtl/>
        </w:rPr>
        <w:t xml:space="preserve"> می‌شود</w:t>
      </w:r>
      <w:r w:rsidR="008F46FB">
        <w:rPr>
          <w:rFonts w:asciiTheme="majorBidi" w:eastAsia="Calibri" w:hAnsiTheme="majorBidi" w:cs="B Nazanin" w:hint="cs"/>
          <w:i/>
          <w:rtl/>
        </w:rPr>
        <w:t>(</w:t>
      </w:r>
      <w:r w:rsidR="008F46FB" w:rsidRPr="008F46FB">
        <w:rPr>
          <w:rFonts w:asciiTheme="majorBidi" w:eastAsia="Calibri" w:hAnsiTheme="majorBidi" w:cs="B Nazanin"/>
          <w:i/>
          <w:rtl/>
        </w:rPr>
        <w:t>ریکو</w:t>
      </w:r>
      <w:r w:rsidR="008F46FB">
        <w:rPr>
          <w:rStyle w:val="FootnoteReference"/>
          <w:rFonts w:asciiTheme="majorBidi" w:eastAsia="Calibri" w:hAnsiTheme="majorBidi" w:cs="B Nazanin"/>
          <w:i/>
          <w:rtl/>
        </w:rPr>
        <w:footnoteReference w:id="11"/>
      </w:r>
      <w:r w:rsidR="008F46FB" w:rsidRPr="008F46FB">
        <w:rPr>
          <w:rFonts w:asciiTheme="majorBidi" w:eastAsia="Calibri" w:hAnsiTheme="majorBidi" w:cs="B Nazanin"/>
          <w:i/>
          <w:rtl/>
        </w:rPr>
        <w:t xml:space="preserve">، </w:t>
      </w:r>
      <w:r w:rsidR="008F46FB" w:rsidRPr="008F46FB">
        <w:rPr>
          <w:rFonts w:asciiTheme="majorBidi" w:eastAsia="Calibri" w:hAnsiTheme="majorBidi" w:cs="B Nazanin"/>
          <w:i/>
          <w:rtl/>
          <w:lang w:bidi="fa-IR"/>
        </w:rPr>
        <w:t>۲۰۱۳</w:t>
      </w:r>
      <w:r w:rsidR="008F46FB" w:rsidRPr="008F46FB">
        <w:rPr>
          <w:rFonts w:asciiTheme="majorBidi" w:eastAsia="Calibri" w:hAnsiTheme="majorBidi" w:cs="B Nazanin"/>
          <w:i/>
          <w:rtl/>
        </w:rPr>
        <w:t>؛ تردو</w:t>
      </w:r>
      <w:r w:rsidR="008F46FB">
        <w:rPr>
          <w:rStyle w:val="FootnoteReference"/>
          <w:rFonts w:asciiTheme="majorBidi" w:eastAsia="Calibri" w:hAnsiTheme="majorBidi" w:cs="B Nazanin"/>
          <w:i/>
          <w:rtl/>
        </w:rPr>
        <w:footnoteReference w:id="12"/>
      </w:r>
      <w:r w:rsidR="008F46FB" w:rsidRPr="008F46FB">
        <w:rPr>
          <w:rFonts w:asciiTheme="majorBidi" w:eastAsia="Calibri" w:hAnsiTheme="majorBidi" w:cs="B Nazanin"/>
          <w:i/>
          <w:rtl/>
        </w:rPr>
        <w:t xml:space="preserve">، </w:t>
      </w:r>
      <w:r w:rsidR="008F46FB" w:rsidRPr="008F46FB">
        <w:rPr>
          <w:rFonts w:asciiTheme="majorBidi" w:eastAsia="Calibri" w:hAnsiTheme="majorBidi" w:cs="B Nazanin"/>
          <w:i/>
          <w:rtl/>
          <w:lang w:bidi="fa-IR"/>
        </w:rPr>
        <w:t>۲۰۲۴</w:t>
      </w:r>
      <w:r w:rsidR="008F46FB">
        <w:rPr>
          <w:rFonts w:asciiTheme="majorBidi" w:eastAsia="Calibri" w:hAnsiTheme="majorBidi" w:cs="B Nazanin" w:hint="cs"/>
          <w:i/>
          <w:rtl/>
        </w:rPr>
        <w:t>)</w:t>
      </w:r>
      <w:r w:rsidR="00F27AEB">
        <w:rPr>
          <w:rFonts w:asciiTheme="majorBidi" w:eastAsia="Calibri" w:hAnsiTheme="majorBidi" w:cs="B Nazanin" w:hint="cs"/>
          <w:i/>
          <w:rtl/>
          <w:lang w:bidi="fa-IR"/>
        </w:rPr>
        <w:t xml:space="preserve">. </w:t>
      </w:r>
      <w:r w:rsidR="0076254D" w:rsidRPr="008B1CA2">
        <w:rPr>
          <w:rFonts w:asciiTheme="majorBidi" w:eastAsia="Calibri" w:hAnsiTheme="majorBidi" w:cs="B Nazanin" w:hint="cs"/>
          <w:i/>
          <w:rtl/>
        </w:rPr>
        <w:t xml:space="preserve">در این فرایند، </w:t>
      </w:r>
      <w:r w:rsidR="009C1461" w:rsidRPr="008B1CA2">
        <w:rPr>
          <w:rFonts w:asciiTheme="majorBidi" w:eastAsia="Calibri" w:hAnsiTheme="majorBidi" w:cs="B Nazanin"/>
          <w:i/>
          <w:rtl/>
        </w:rPr>
        <w:t>بُعد نهادی و تقویت ظرفیت نهادی</w:t>
      </w:r>
      <w:r w:rsidR="0076254D" w:rsidRPr="008B1CA2">
        <w:rPr>
          <w:rFonts w:asciiTheme="majorBidi" w:eastAsia="Calibri" w:hAnsiTheme="majorBidi" w:cs="B Nazanin" w:hint="cs"/>
          <w:i/>
          <w:rtl/>
        </w:rPr>
        <w:t xml:space="preserve"> و توانمندسازی شهروندان</w:t>
      </w:r>
      <w:r w:rsidR="009C1461" w:rsidRPr="008B1CA2">
        <w:rPr>
          <w:rFonts w:asciiTheme="majorBidi" w:eastAsia="Calibri" w:hAnsiTheme="majorBidi" w:cs="B Nazanin"/>
          <w:i/>
          <w:rtl/>
        </w:rPr>
        <w:t xml:space="preserve"> از اهمیت و</w:t>
      </w:r>
      <w:r w:rsidR="009C1461" w:rsidRPr="008B1CA2">
        <w:rPr>
          <w:rFonts w:asciiTheme="majorBidi" w:eastAsia="Calibri" w:hAnsiTheme="majorBidi" w:cs="B Nazanin" w:hint="cs"/>
          <w:i/>
          <w:rtl/>
        </w:rPr>
        <w:t>ی</w:t>
      </w:r>
      <w:r w:rsidR="009C1461" w:rsidRPr="008B1CA2">
        <w:rPr>
          <w:rFonts w:asciiTheme="majorBidi" w:eastAsia="Calibri" w:hAnsiTheme="majorBidi" w:cs="B Nazanin" w:hint="eastAsia"/>
          <w:i/>
          <w:rtl/>
        </w:rPr>
        <w:t>ژه‌ا</w:t>
      </w:r>
      <w:r w:rsidR="009C1461" w:rsidRPr="008B1CA2">
        <w:rPr>
          <w:rFonts w:asciiTheme="majorBidi" w:eastAsia="Calibri" w:hAnsiTheme="majorBidi" w:cs="B Nazanin" w:hint="cs"/>
          <w:i/>
          <w:rtl/>
        </w:rPr>
        <w:t>ی</w:t>
      </w:r>
      <w:r w:rsidR="009C1461" w:rsidRPr="008B1CA2">
        <w:rPr>
          <w:rFonts w:asciiTheme="majorBidi" w:eastAsia="Calibri" w:hAnsiTheme="majorBidi" w:cs="B Nazanin"/>
          <w:i/>
          <w:rtl/>
        </w:rPr>
        <w:t xml:space="preserve"> برخوردار است، </w:t>
      </w:r>
      <w:r w:rsidR="0076254D" w:rsidRPr="008B1CA2">
        <w:rPr>
          <w:rFonts w:asciiTheme="majorBidi" w:eastAsia="Calibri" w:hAnsiTheme="majorBidi" w:cs="B Nazanin" w:hint="cs"/>
          <w:i/>
          <w:rtl/>
        </w:rPr>
        <w:t>چونکه</w:t>
      </w:r>
      <w:r w:rsidR="009C1461" w:rsidRPr="008B1CA2">
        <w:rPr>
          <w:rFonts w:asciiTheme="majorBidi" w:eastAsia="Calibri" w:hAnsiTheme="majorBidi" w:cs="B Nazanin"/>
          <w:i/>
          <w:rtl/>
        </w:rPr>
        <w:t xml:space="preserve"> هماهنگی بین نهادها، شفافیت، پاسخ‌گویی و مشارکت‌پذیری، پیش‌نیاز تحقق توسعه محله‌ای پایدار به شمار می‌رود</w:t>
      </w:r>
      <w:r w:rsidR="009C1461" w:rsidRPr="008B1CA2">
        <w:rPr>
          <w:rFonts w:asciiTheme="majorBidi" w:eastAsia="Calibri" w:hAnsiTheme="majorBidi" w:cs="B Nazanin"/>
          <w:i/>
          <w:lang w:bidi="fa-IR"/>
        </w:rPr>
        <w:t xml:space="preserve"> </w:t>
      </w:r>
      <w:r w:rsidR="00E02D15">
        <w:rPr>
          <w:rFonts w:asciiTheme="majorBidi" w:eastAsia="Calibri" w:hAnsiTheme="majorBidi" w:cs="B Nazanin" w:hint="cs"/>
          <w:i/>
          <w:rtl/>
          <w:lang w:bidi="fa-IR"/>
        </w:rPr>
        <w:t>(</w:t>
      </w:r>
      <w:r w:rsidR="00E02D15" w:rsidRPr="00E02D15">
        <w:rPr>
          <w:rFonts w:asciiTheme="majorBidi" w:eastAsia="Calibri" w:hAnsiTheme="majorBidi" w:cs="B Nazanin"/>
          <w:i/>
          <w:rtl/>
          <w:lang w:bidi="fa-IR"/>
        </w:rPr>
        <w:t>هررا-گوت</w:t>
      </w:r>
      <w:r w:rsidR="00E02D15" w:rsidRPr="00E02D15">
        <w:rPr>
          <w:rFonts w:asciiTheme="majorBidi" w:eastAsia="Calibri" w:hAnsiTheme="majorBidi" w:cs="B Nazanin" w:hint="cs"/>
          <w:i/>
          <w:rtl/>
          <w:lang w:bidi="fa-IR"/>
        </w:rPr>
        <w:t>ی</w:t>
      </w:r>
      <w:r w:rsidR="00E02D15" w:rsidRPr="00E02D15">
        <w:rPr>
          <w:rFonts w:asciiTheme="majorBidi" w:eastAsia="Calibri" w:hAnsiTheme="majorBidi" w:cs="B Nazanin" w:hint="eastAsia"/>
          <w:i/>
          <w:rtl/>
          <w:lang w:bidi="fa-IR"/>
        </w:rPr>
        <w:t>رز</w:t>
      </w:r>
      <w:r w:rsidR="00E02D15">
        <w:rPr>
          <w:rStyle w:val="FootnoteReference"/>
          <w:rFonts w:asciiTheme="majorBidi" w:eastAsia="Calibri" w:hAnsiTheme="majorBidi" w:cs="B Nazanin"/>
          <w:i/>
          <w:rtl/>
          <w:lang w:bidi="fa-IR"/>
        </w:rPr>
        <w:footnoteReference w:id="13"/>
      </w:r>
      <w:r w:rsidR="00E02D15" w:rsidRPr="00E02D15">
        <w:rPr>
          <w:rFonts w:asciiTheme="majorBidi" w:eastAsia="Calibri" w:hAnsiTheme="majorBidi" w:cs="B Nazanin" w:hint="eastAsia"/>
          <w:i/>
          <w:rtl/>
          <w:lang w:bidi="fa-IR"/>
        </w:rPr>
        <w:t>،</w:t>
      </w:r>
      <w:r w:rsidR="00E02D15" w:rsidRPr="00E02D15">
        <w:rPr>
          <w:rFonts w:asciiTheme="majorBidi" w:eastAsia="Calibri" w:hAnsiTheme="majorBidi" w:cs="B Nazanin"/>
          <w:i/>
          <w:rtl/>
          <w:lang w:bidi="fa-IR"/>
        </w:rPr>
        <w:t xml:space="preserve"> ۲۰۲۳؛ احمد و اسلام</w:t>
      </w:r>
      <w:r w:rsidR="00E02D15">
        <w:rPr>
          <w:rStyle w:val="FootnoteReference"/>
          <w:rFonts w:asciiTheme="majorBidi" w:eastAsia="Calibri" w:hAnsiTheme="majorBidi" w:cs="B Nazanin"/>
          <w:i/>
          <w:rtl/>
          <w:lang w:bidi="fa-IR"/>
        </w:rPr>
        <w:footnoteReference w:id="14"/>
      </w:r>
      <w:r w:rsidR="00E02D15" w:rsidRPr="00E02D15">
        <w:rPr>
          <w:rFonts w:asciiTheme="majorBidi" w:eastAsia="Calibri" w:hAnsiTheme="majorBidi" w:cs="B Nazanin"/>
          <w:i/>
          <w:rtl/>
          <w:lang w:bidi="fa-IR"/>
        </w:rPr>
        <w:t>، ۲۰۲۴</w:t>
      </w:r>
      <w:r w:rsidR="00E02D15">
        <w:rPr>
          <w:rFonts w:asciiTheme="majorBidi" w:eastAsia="Calibri" w:hAnsiTheme="majorBidi" w:cs="B Nazanin" w:hint="cs"/>
          <w:i/>
          <w:rtl/>
          <w:lang w:bidi="fa-IR"/>
        </w:rPr>
        <w:t>)</w:t>
      </w:r>
      <w:r w:rsidR="00F27AEB">
        <w:rPr>
          <w:rFonts w:asciiTheme="majorBidi" w:eastAsia="Calibri" w:hAnsiTheme="majorBidi" w:cs="B Nazanin" w:hint="cs"/>
          <w:i/>
          <w:rtl/>
          <w:lang w:bidi="fa-IR"/>
        </w:rPr>
        <w:t xml:space="preserve">. </w:t>
      </w:r>
      <w:r w:rsidR="000B5548" w:rsidRPr="008B1CA2">
        <w:rPr>
          <w:rFonts w:asciiTheme="majorBidi" w:eastAsia="Calibri" w:hAnsiTheme="majorBidi" w:cs="B Nazanin"/>
          <w:i/>
          <w:rtl/>
        </w:rPr>
        <w:t xml:space="preserve">در </w:t>
      </w:r>
      <w:r w:rsidR="000B5548" w:rsidRPr="008B1CA2">
        <w:rPr>
          <w:rFonts w:asciiTheme="majorBidi" w:eastAsia="Calibri" w:hAnsiTheme="majorBidi" w:cs="B Nazanin" w:hint="cs"/>
          <w:i/>
          <w:rtl/>
        </w:rPr>
        <w:t>این مسیر</w:t>
      </w:r>
      <w:r w:rsidR="000B5548" w:rsidRPr="008B1CA2">
        <w:rPr>
          <w:rFonts w:asciiTheme="majorBidi" w:eastAsia="Calibri" w:hAnsiTheme="majorBidi" w:cs="B Nazanin"/>
          <w:i/>
          <w:rtl/>
        </w:rPr>
        <w:t xml:space="preserve">، </w:t>
      </w:r>
      <w:r w:rsidR="000B5548" w:rsidRPr="008B1CA2">
        <w:rPr>
          <w:rFonts w:asciiTheme="majorBidi" w:eastAsia="Calibri" w:hAnsiTheme="majorBidi" w:cs="B Nazanin" w:hint="cs"/>
          <w:i/>
          <w:rtl/>
        </w:rPr>
        <w:t>نقش نهاد</w:t>
      </w:r>
      <w:r w:rsidR="003B0670" w:rsidRPr="008B1CA2">
        <w:rPr>
          <w:rFonts w:asciiTheme="majorBidi" w:eastAsia="Calibri" w:hAnsiTheme="majorBidi" w:cs="B Nazanin" w:hint="cs"/>
          <w:i/>
          <w:rtl/>
        </w:rPr>
        <w:t>ها</w:t>
      </w:r>
      <w:r w:rsidR="000B5548" w:rsidRPr="008B1CA2">
        <w:rPr>
          <w:rFonts w:asciiTheme="majorBidi" w:eastAsia="Calibri" w:hAnsiTheme="majorBidi" w:cs="B Nazanin" w:hint="cs"/>
          <w:i/>
          <w:rtl/>
        </w:rPr>
        <w:t>ی</w:t>
      </w:r>
      <w:r w:rsidR="000B5548" w:rsidRPr="008B1CA2">
        <w:rPr>
          <w:rFonts w:asciiTheme="majorBidi" w:eastAsia="Calibri" w:hAnsiTheme="majorBidi" w:cs="B Nazanin"/>
          <w:i/>
          <w:rtl/>
        </w:rPr>
        <w:t xml:space="preserve"> میانجی و تسهیل</w:t>
      </w:r>
      <w:r w:rsidR="000B5548" w:rsidRPr="008B1CA2">
        <w:rPr>
          <w:rFonts w:asciiTheme="majorBidi" w:eastAsia="Calibri" w:hAnsiTheme="majorBidi" w:cs="B Nazanin" w:hint="cs"/>
          <w:i/>
          <w:rtl/>
        </w:rPr>
        <w:t>گر</w:t>
      </w:r>
      <w:r w:rsidR="000B5548" w:rsidRPr="008B1CA2">
        <w:rPr>
          <w:rFonts w:asciiTheme="majorBidi" w:eastAsia="Calibri" w:hAnsiTheme="majorBidi" w:cs="B Nazanin"/>
          <w:i/>
          <w:rtl/>
        </w:rPr>
        <w:t xml:space="preserve"> برای تقویت آگاهی و توانمندسازی شهروندان</w:t>
      </w:r>
      <w:r w:rsidR="00416CA2">
        <w:rPr>
          <w:rFonts w:asciiTheme="majorBidi" w:eastAsia="Calibri" w:hAnsiTheme="majorBidi" w:cs="B Nazanin" w:hint="cs"/>
          <w:i/>
          <w:rtl/>
        </w:rPr>
        <w:t>(</w:t>
      </w:r>
      <w:r w:rsidR="00416CA2" w:rsidRPr="00416CA2">
        <w:rPr>
          <w:rFonts w:asciiTheme="majorBidi" w:eastAsia="Calibri" w:hAnsiTheme="majorBidi" w:cs="B Nazanin"/>
          <w:i/>
          <w:rtl/>
        </w:rPr>
        <w:t>سان</w:t>
      </w:r>
      <w:r w:rsidR="00416CA2">
        <w:rPr>
          <w:rStyle w:val="FootnoteReference"/>
          <w:rFonts w:asciiTheme="majorBidi" w:eastAsia="Calibri" w:hAnsiTheme="majorBidi" w:cs="B Nazanin"/>
          <w:i/>
          <w:rtl/>
        </w:rPr>
        <w:footnoteReference w:id="15"/>
      </w:r>
      <w:r w:rsidR="00416CA2" w:rsidRPr="00416CA2">
        <w:rPr>
          <w:rFonts w:asciiTheme="majorBidi" w:eastAsia="Calibri" w:hAnsiTheme="majorBidi" w:cs="B Nazanin"/>
          <w:i/>
          <w:rtl/>
        </w:rPr>
        <w:t xml:space="preserve"> و همکاران، </w:t>
      </w:r>
      <w:r w:rsidR="00416CA2" w:rsidRPr="00416CA2">
        <w:rPr>
          <w:rFonts w:asciiTheme="majorBidi" w:eastAsia="Calibri" w:hAnsiTheme="majorBidi" w:cs="B Nazanin"/>
          <w:i/>
          <w:rtl/>
          <w:lang w:bidi="fa-IR"/>
        </w:rPr>
        <w:t>۲۰۲۵</w:t>
      </w:r>
      <w:r w:rsidR="00416CA2">
        <w:rPr>
          <w:rFonts w:asciiTheme="majorBidi" w:eastAsia="Calibri" w:hAnsiTheme="majorBidi" w:cs="B Nazanin" w:hint="cs"/>
          <w:i/>
          <w:rtl/>
        </w:rPr>
        <w:t>)</w:t>
      </w:r>
      <w:r w:rsidR="007824A9" w:rsidRPr="008B1CA2">
        <w:rPr>
          <w:rFonts w:asciiTheme="majorBidi" w:eastAsia="Calibri" w:hAnsiTheme="majorBidi" w:cs="B Nazanin" w:hint="cs"/>
          <w:i/>
          <w:rtl/>
        </w:rPr>
        <w:t xml:space="preserve"> </w:t>
      </w:r>
      <w:r w:rsidR="000B5548" w:rsidRPr="008B1CA2">
        <w:rPr>
          <w:rFonts w:asciiTheme="majorBidi" w:eastAsia="Calibri" w:hAnsiTheme="majorBidi" w:cs="B Nazanin" w:hint="cs"/>
          <w:i/>
          <w:rtl/>
        </w:rPr>
        <w:t xml:space="preserve">و همچنین ایجاد </w:t>
      </w:r>
      <w:r w:rsidR="007824A9" w:rsidRPr="008B1CA2">
        <w:rPr>
          <w:rFonts w:asciiTheme="majorBidi" w:eastAsia="Calibri" w:hAnsiTheme="majorBidi" w:cs="B Nazanin" w:hint="cs"/>
          <w:i/>
          <w:rtl/>
        </w:rPr>
        <w:t xml:space="preserve">همکاری موثر و </w:t>
      </w:r>
      <w:r w:rsidR="000B5548" w:rsidRPr="008B1CA2">
        <w:rPr>
          <w:rFonts w:asciiTheme="majorBidi" w:eastAsia="Calibri" w:hAnsiTheme="majorBidi" w:cs="B Nazanin" w:hint="cs"/>
          <w:i/>
          <w:rtl/>
        </w:rPr>
        <w:t xml:space="preserve">هماهنگی بین ذینفعان </w:t>
      </w:r>
      <w:r w:rsidR="007824A9" w:rsidRPr="008B1CA2">
        <w:rPr>
          <w:rFonts w:asciiTheme="majorBidi" w:eastAsia="Calibri" w:hAnsiTheme="majorBidi" w:cs="B Nazanin" w:hint="cs"/>
          <w:i/>
          <w:rtl/>
        </w:rPr>
        <w:t>شهری</w:t>
      </w:r>
      <w:r w:rsidR="000B5548" w:rsidRPr="008B1CA2">
        <w:rPr>
          <w:rFonts w:asciiTheme="majorBidi" w:eastAsia="Calibri" w:hAnsiTheme="majorBidi" w:cs="B Nazanin"/>
          <w:i/>
          <w:rtl/>
        </w:rPr>
        <w:t xml:space="preserve"> بسیار مهم است</w:t>
      </w:r>
      <w:r w:rsidR="003C20A9">
        <w:rPr>
          <w:rFonts w:asciiTheme="majorBidi" w:eastAsia="Calibri" w:hAnsiTheme="majorBidi" w:cs="B Nazanin" w:hint="cs"/>
          <w:i/>
          <w:rtl/>
        </w:rPr>
        <w:t>(</w:t>
      </w:r>
      <w:r w:rsidR="003C20A9" w:rsidRPr="003C20A9">
        <w:rPr>
          <w:rFonts w:asciiTheme="majorBidi" w:eastAsia="Calibri" w:hAnsiTheme="majorBidi" w:cs="B Nazanin"/>
          <w:i/>
          <w:rtl/>
        </w:rPr>
        <w:t>رئونگتام</w:t>
      </w:r>
      <w:r w:rsidR="003C20A9">
        <w:rPr>
          <w:rStyle w:val="FootnoteReference"/>
          <w:rFonts w:asciiTheme="majorBidi" w:eastAsia="Calibri" w:hAnsiTheme="majorBidi" w:cs="B Nazanin"/>
          <w:i/>
          <w:rtl/>
        </w:rPr>
        <w:footnoteReference w:id="16"/>
      </w:r>
      <w:r w:rsidR="003C20A9" w:rsidRPr="003C20A9">
        <w:rPr>
          <w:rFonts w:asciiTheme="majorBidi" w:eastAsia="Calibri" w:hAnsiTheme="majorBidi" w:cs="B Nazanin"/>
          <w:i/>
          <w:rtl/>
        </w:rPr>
        <w:t xml:space="preserve">، </w:t>
      </w:r>
      <w:r w:rsidR="003C20A9" w:rsidRPr="003C20A9">
        <w:rPr>
          <w:rFonts w:asciiTheme="majorBidi" w:eastAsia="Calibri" w:hAnsiTheme="majorBidi" w:cs="B Nazanin"/>
          <w:i/>
          <w:rtl/>
          <w:lang w:bidi="fa-IR"/>
        </w:rPr>
        <w:t>۲۰۱۹</w:t>
      </w:r>
      <w:r w:rsidR="003C20A9">
        <w:rPr>
          <w:rFonts w:asciiTheme="majorBidi" w:eastAsia="Calibri" w:hAnsiTheme="majorBidi" w:cs="B Nazanin" w:hint="cs"/>
          <w:i/>
          <w:rtl/>
        </w:rPr>
        <w:t>).</w:t>
      </w:r>
    </w:p>
    <w:p w14:paraId="0266DC2D" w14:textId="5E34E610" w:rsidR="0018125A" w:rsidRPr="00E12CCB" w:rsidRDefault="00DD5754" w:rsidP="005D6B26">
      <w:pPr>
        <w:bidi/>
        <w:jc w:val="both"/>
        <w:rPr>
          <w:rFonts w:asciiTheme="majorBidi" w:eastAsia="Calibri" w:hAnsiTheme="majorBidi" w:cs="B Nazanin"/>
          <w:i/>
          <w:rtl/>
        </w:rPr>
      </w:pPr>
      <w:r w:rsidRPr="00816DF8">
        <w:rPr>
          <w:rFonts w:asciiTheme="majorBidi" w:eastAsia="Calibri" w:hAnsiTheme="majorBidi" w:cs="B Nazanin"/>
          <w:i/>
          <w:rtl/>
        </w:rPr>
        <w:t xml:space="preserve">تسهیل‌گری فرایندی است که با ایجاد ارتباط دوسویه، </w:t>
      </w:r>
      <w:r w:rsidRPr="008B1CA2">
        <w:rPr>
          <w:rFonts w:asciiTheme="majorBidi" w:eastAsia="Calibri" w:hAnsiTheme="majorBidi" w:cs="B Nazanin"/>
          <w:i/>
          <w:rtl/>
        </w:rPr>
        <w:t xml:space="preserve">گفت‌وگوی اثربخش، اعتمادسازی و همراهی با گروه‌های </w:t>
      </w:r>
      <w:r w:rsidR="00F0413E" w:rsidRPr="008B1CA2">
        <w:rPr>
          <w:rFonts w:asciiTheme="majorBidi" w:eastAsia="Calibri" w:hAnsiTheme="majorBidi" w:cs="B Nazanin" w:hint="cs"/>
          <w:i/>
          <w:rtl/>
        </w:rPr>
        <w:t>محلی</w:t>
      </w:r>
      <w:r w:rsidRPr="008B1CA2">
        <w:rPr>
          <w:rFonts w:asciiTheme="majorBidi" w:eastAsia="Calibri" w:hAnsiTheme="majorBidi" w:cs="B Nazanin"/>
          <w:i/>
          <w:rtl/>
        </w:rPr>
        <w:t xml:space="preserve">، زمینه مشارکت واقعی و مؤثر </w:t>
      </w:r>
      <w:r w:rsidR="000B5548" w:rsidRPr="008B1CA2">
        <w:rPr>
          <w:rFonts w:asciiTheme="majorBidi" w:eastAsia="Calibri" w:hAnsiTheme="majorBidi" w:cs="B Nazanin" w:hint="cs"/>
          <w:i/>
          <w:rtl/>
        </w:rPr>
        <w:t>در توسعه جامعه را</w:t>
      </w:r>
      <w:r w:rsidRPr="008B1CA2">
        <w:rPr>
          <w:rFonts w:asciiTheme="majorBidi" w:eastAsia="Calibri" w:hAnsiTheme="majorBidi" w:cs="B Nazanin"/>
          <w:i/>
          <w:rtl/>
        </w:rPr>
        <w:t xml:space="preserve"> فراهم می‌کند</w:t>
      </w:r>
      <w:r w:rsidR="000014EE">
        <w:rPr>
          <w:rFonts w:asciiTheme="majorBidi" w:eastAsia="Calibri" w:hAnsiTheme="majorBidi" w:cs="B Nazanin" w:hint="cs"/>
          <w:i/>
          <w:rtl/>
        </w:rPr>
        <w:t>(</w:t>
      </w:r>
      <w:r w:rsidR="000014EE" w:rsidRPr="000014EE">
        <w:rPr>
          <w:rFonts w:asciiTheme="majorBidi" w:eastAsia="Calibri" w:hAnsiTheme="majorBidi" w:cs="B Nazanin"/>
          <w:i/>
          <w:rtl/>
        </w:rPr>
        <w:t>هیدیات</w:t>
      </w:r>
      <w:r w:rsidR="000014EE">
        <w:rPr>
          <w:rStyle w:val="FootnoteReference"/>
          <w:rFonts w:asciiTheme="majorBidi" w:eastAsia="Calibri" w:hAnsiTheme="majorBidi" w:cs="B Nazanin"/>
          <w:i/>
          <w:rtl/>
        </w:rPr>
        <w:footnoteReference w:id="17"/>
      </w:r>
      <w:r w:rsidR="000014EE" w:rsidRPr="000014EE">
        <w:rPr>
          <w:rFonts w:asciiTheme="majorBidi" w:eastAsia="Calibri" w:hAnsiTheme="majorBidi" w:cs="B Nazanin"/>
          <w:i/>
          <w:rtl/>
        </w:rPr>
        <w:t xml:space="preserve">، </w:t>
      </w:r>
      <w:r w:rsidR="000014EE" w:rsidRPr="000014EE">
        <w:rPr>
          <w:rFonts w:asciiTheme="majorBidi" w:eastAsia="Calibri" w:hAnsiTheme="majorBidi" w:cs="B Nazanin"/>
          <w:i/>
          <w:rtl/>
          <w:lang w:bidi="fa-IR"/>
        </w:rPr>
        <w:t>۲۰۱۸</w:t>
      </w:r>
      <w:r w:rsidR="000014EE">
        <w:rPr>
          <w:rFonts w:asciiTheme="majorBidi" w:eastAsia="Calibri" w:hAnsiTheme="majorBidi" w:cs="B Nazanin" w:hint="cs"/>
          <w:i/>
          <w:rtl/>
        </w:rPr>
        <w:t>)</w:t>
      </w:r>
      <w:r w:rsidR="00F27AEB">
        <w:rPr>
          <w:rFonts w:asciiTheme="majorBidi" w:eastAsia="Calibri" w:hAnsiTheme="majorBidi" w:cs="B Nazanin" w:hint="cs"/>
          <w:i/>
          <w:rtl/>
        </w:rPr>
        <w:t xml:space="preserve">. </w:t>
      </w:r>
      <w:r w:rsidRPr="008B1CA2">
        <w:rPr>
          <w:rFonts w:asciiTheme="majorBidi" w:eastAsia="Calibri" w:hAnsiTheme="majorBidi" w:cs="B Nazanin"/>
          <w:i/>
          <w:rtl/>
        </w:rPr>
        <w:t xml:space="preserve">این نهادها به‌عنوان </w:t>
      </w:r>
      <w:r w:rsidR="0076254D" w:rsidRPr="008B1CA2">
        <w:rPr>
          <w:rFonts w:asciiTheme="majorBidi" w:eastAsia="Calibri" w:hAnsiTheme="majorBidi" w:cs="B Nazanin" w:hint="cs"/>
          <w:i/>
          <w:rtl/>
        </w:rPr>
        <w:t xml:space="preserve">میانجی و </w:t>
      </w:r>
      <w:r w:rsidRPr="008B1CA2">
        <w:rPr>
          <w:rFonts w:asciiTheme="majorBidi" w:eastAsia="Calibri" w:hAnsiTheme="majorBidi" w:cs="B Nazanin"/>
          <w:i/>
          <w:rtl/>
        </w:rPr>
        <w:t xml:space="preserve">حلقه اتصال میان مردم و ساختارهای </w:t>
      </w:r>
      <w:r w:rsidR="0076254D" w:rsidRPr="008B1CA2">
        <w:rPr>
          <w:rFonts w:asciiTheme="majorBidi" w:eastAsia="Calibri" w:hAnsiTheme="majorBidi" w:cs="B Nazanin" w:hint="cs"/>
          <w:i/>
          <w:rtl/>
        </w:rPr>
        <w:t xml:space="preserve">دولتی و </w:t>
      </w:r>
      <w:r w:rsidRPr="008B1CA2">
        <w:rPr>
          <w:rFonts w:asciiTheme="majorBidi" w:eastAsia="Calibri" w:hAnsiTheme="majorBidi" w:cs="B Nazanin"/>
          <w:i/>
          <w:rtl/>
        </w:rPr>
        <w:t>رسمی،</w:t>
      </w:r>
      <w:r w:rsidR="0076254D" w:rsidRPr="008B1CA2">
        <w:rPr>
          <w:rFonts w:asciiTheme="majorBidi" w:eastAsia="Calibri" w:hAnsiTheme="majorBidi" w:cs="B Nazanin" w:hint="cs"/>
          <w:i/>
          <w:rtl/>
        </w:rPr>
        <w:t xml:space="preserve"> بخش خصوصی و سایر نهادها، </w:t>
      </w:r>
      <w:r w:rsidRPr="008B1CA2">
        <w:rPr>
          <w:rFonts w:asciiTheme="majorBidi" w:eastAsia="Calibri" w:hAnsiTheme="majorBidi" w:cs="B Nazanin"/>
          <w:i/>
          <w:rtl/>
        </w:rPr>
        <w:t>فرآیندهای</w:t>
      </w:r>
      <w:r w:rsidR="0076254D" w:rsidRPr="008B1CA2">
        <w:rPr>
          <w:rFonts w:asciiTheme="majorBidi" w:eastAsia="Calibri" w:hAnsiTheme="majorBidi" w:cs="B Nazanin" w:hint="cs"/>
          <w:i/>
          <w:rtl/>
        </w:rPr>
        <w:t xml:space="preserve"> تصمیم‌سازی و</w:t>
      </w:r>
      <w:r w:rsidRPr="008B1CA2">
        <w:rPr>
          <w:rFonts w:asciiTheme="majorBidi" w:eastAsia="Calibri" w:hAnsiTheme="majorBidi" w:cs="B Nazanin"/>
          <w:i/>
          <w:rtl/>
        </w:rPr>
        <w:t xml:space="preserve"> تصمیم‌گیری مشارکتی را تسهیل کرده و با ارائه ابزارهای تحلیل فضایی و ظرفیت‌سازی</w:t>
      </w:r>
      <w:r w:rsidR="0076254D" w:rsidRPr="008B1CA2">
        <w:rPr>
          <w:rFonts w:asciiTheme="majorBidi" w:eastAsia="Calibri" w:hAnsiTheme="majorBidi" w:cs="B Nazanin" w:hint="cs"/>
          <w:i/>
          <w:rtl/>
        </w:rPr>
        <w:t xml:space="preserve"> و توانمندسازی از طریق آموزش</w:t>
      </w:r>
      <w:r w:rsidR="0076254D">
        <w:rPr>
          <w:rFonts w:asciiTheme="majorBidi" w:eastAsia="Calibri" w:hAnsiTheme="majorBidi" w:cs="B Nazanin" w:hint="cs"/>
          <w:i/>
          <w:rtl/>
        </w:rPr>
        <w:t xml:space="preserve"> و آگاهی بخشی</w:t>
      </w:r>
      <w:r w:rsidRPr="00DD5754">
        <w:rPr>
          <w:rFonts w:asciiTheme="majorBidi" w:eastAsia="Calibri" w:hAnsiTheme="majorBidi" w:cs="B Nazanin"/>
          <w:i/>
          <w:rtl/>
        </w:rPr>
        <w:t>، نقش تسریع‌کننده در توسعه محله‌ای دارند</w:t>
      </w:r>
      <w:r w:rsidR="00667B10">
        <w:rPr>
          <w:rFonts w:asciiTheme="majorBidi" w:eastAsia="Calibri" w:hAnsiTheme="majorBidi" w:cs="B Nazanin" w:hint="cs"/>
          <w:i/>
          <w:rtl/>
          <w:lang w:bidi="fa-IR"/>
        </w:rPr>
        <w:t>(</w:t>
      </w:r>
      <w:r w:rsidR="00667B10" w:rsidRPr="00667B10">
        <w:rPr>
          <w:rFonts w:asciiTheme="majorBidi" w:eastAsia="Calibri" w:hAnsiTheme="majorBidi" w:cs="B Nazanin"/>
          <w:i/>
          <w:rtl/>
        </w:rPr>
        <w:t>تسی</w:t>
      </w:r>
      <w:r w:rsidR="00667B10">
        <w:rPr>
          <w:rStyle w:val="FootnoteReference"/>
          <w:rFonts w:asciiTheme="majorBidi" w:eastAsia="Calibri" w:hAnsiTheme="majorBidi" w:cs="B Nazanin"/>
          <w:i/>
          <w:rtl/>
        </w:rPr>
        <w:footnoteReference w:id="18"/>
      </w:r>
      <w:r w:rsidR="00667B10" w:rsidRPr="00667B10">
        <w:rPr>
          <w:rFonts w:asciiTheme="majorBidi" w:eastAsia="Calibri" w:hAnsiTheme="majorBidi" w:cs="B Nazanin"/>
          <w:i/>
          <w:rtl/>
        </w:rPr>
        <w:t xml:space="preserve">، </w:t>
      </w:r>
      <w:r w:rsidR="00667B10" w:rsidRPr="00667B10">
        <w:rPr>
          <w:rFonts w:asciiTheme="majorBidi" w:eastAsia="Calibri" w:hAnsiTheme="majorBidi" w:cs="B Nazanin"/>
          <w:i/>
          <w:rtl/>
          <w:lang w:bidi="fa-IR"/>
        </w:rPr>
        <w:t>۲۰۰۹</w:t>
      </w:r>
      <w:r w:rsidR="00667B10" w:rsidRPr="00667B10">
        <w:rPr>
          <w:rFonts w:asciiTheme="majorBidi" w:eastAsia="Calibri" w:hAnsiTheme="majorBidi" w:cs="B Nazanin"/>
          <w:i/>
          <w:rtl/>
        </w:rPr>
        <w:t>؛ سوبول</w:t>
      </w:r>
      <w:r w:rsidR="00667B10">
        <w:rPr>
          <w:rStyle w:val="FootnoteReference"/>
          <w:rFonts w:asciiTheme="majorBidi" w:eastAsia="Calibri" w:hAnsiTheme="majorBidi" w:cs="B Nazanin"/>
          <w:i/>
          <w:rtl/>
        </w:rPr>
        <w:footnoteReference w:id="19"/>
      </w:r>
      <w:r w:rsidR="00667B10" w:rsidRPr="00667B10">
        <w:rPr>
          <w:rFonts w:asciiTheme="majorBidi" w:eastAsia="Calibri" w:hAnsiTheme="majorBidi" w:cs="B Nazanin"/>
          <w:i/>
          <w:rtl/>
        </w:rPr>
        <w:t xml:space="preserve">، </w:t>
      </w:r>
      <w:r w:rsidR="00667B10" w:rsidRPr="00667B10">
        <w:rPr>
          <w:rFonts w:asciiTheme="majorBidi" w:eastAsia="Calibri" w:hAnsiTheme="majorBidi" w:cs="B Nazanin"/>
          <w:i/>
          <w:rtl/>
          <w:lang w:bidi="fa-IR"/>
        </w:rPr>
        <w:t>۲۰۱۵</w:t>
      </w:r>
      <w:r w:rsidR="00667B10">
        <w:rPr>
          <w:rFonts w:asciiTheme="majorBidi" w:eastAsia="Calibri" w:hAnsiTheme="majorBidi" w:cs="B Nazanin" w:hint="cs"/>
          <w:i/>
          <w:rtl/>
          <w:lang w:bidi="fa-IR"/>
        </w:rPr>
        <w:t>)</w:t>
      </w:r>
      <w:r w:rsidR="003B0670">
        <w:rPr>
          <w:rFonts w:asciiTheme="majorBidi" w:eastAsia="Calibri" w:hAnsiTheme="majorBidi" w:cs="B Nazanin" w:hint="cs"/>
          <w:i/>
          <w:rtl/>
        </w:rPr>
        <w:t xml:space="preserve"> </w:t>
      </w:r>
      <w:r w:rsidR="0018125A" w:rsidRPr="0018125A">
        <w:rPr>
          <w:rFonts w:asciiTheme="majorBidi" w:eastAsia="Calibri" w:hAnsiTheme="majorBidi" w:cs="B Nazanin"/>
          <w:i/>
          <w:rtl/>
        </w:rPr>
        <w:t>این نهادها با به‌کارگیری رویکردهای مشارکتی، ظرفیت‌های محلی را تقویت کرده و ساکنان محلات اسکان غیررسمی را در تصمیم‌سازی و برنامه‌ریزی شهری دخیل می‌سازند</w:t>
      </w:r>
      <w:r w:rsidR="0018125A" w:rsidRPr="0018125A">
        <w:rPr>
          <w:rFonts w:asciiTheme="majorBidi" w:eastAsia="Calibri" w:hAnsiTheme="majorBidi" w:cs="B Nazanin"/>
          <w:i/>
        </w:rPr>
        <w:t xml:space="preserve"> </w:t>
      </w:r>
      <w:r w:rsidR="0018125A" w:rsidRPr="00E12CCB">
        <w:rPr>
          <w:rFonts w:asciiTheme="majorBidi" w:eastAsia="Calibri" w:hAnsiTheme="majorBidi" w:cs="B Nazanin"/>
          <w:i/>
          <w:rtl/>
        </w:rPr>
        <w:t xml:space="preserve">نهادهای تسهیل‌گر با تقویت مشارکت اجتماعی، ارتقاء ظرفیت‌های محلی و ایجاد فضاهای گفت‌وگو، شرایطی فراهم می‌آورند که تصمیم‌گیری‌ها نه‌تنها مشارکتی، بلکه منطبق با </w:t>
      </w:r>
      <w:r w:rsidR="00F0413E" w:rsidRPr="00E12CCB">
        <w:rPr>
          <w:rFonts w:asciiTheme="majorBidi" w:eastAsia="Calibri" w:hAnsiTheme="majorBidi" w:cs="B Nazanin" w:hint="cs"/>
          <w:i/>
          <w:rtl/>
        </w:rPr>
        <w:t xml:space="preserve">شرایط محلی و </w:t>
      </w:r>
      <w:r w:rsidR="0018125A" w:rsidRPr="00E12CCB">
        <w:rPr>
          <w:rFonts w:asciiTheme="majorBidi" w:eastAsia="Calibri" w:hAnsiTheme="majorBidi" w:cs="B Nazanin"/>
          <w:i/>
          <w:rtl/>
        </w:rPr>
        <w:t>نیازهای واقعی جامعه</w:t>
      </w:r>
      <w:r w:rsidR="003B0670" w:rsidRPr="00E12CCB">
        <w:rPr>
          <w:rFonts w:asciiTheme="majorBidi" w:eastAsia="Calibri" w:hAnsiTheme="majorBidi" w:cs="B Nazanin" w:hint="cs"/>
          <w:i/>
          <w:rtl/>
        </w:rPr>
        <w:t xml:space="preserve"> </w:t>
      </w:r>
      <w:r w:rsidR="0018125A" w:rsidRPr="00E12CCB">
        <w:rPr>
          <w:rFonts w:asciiTheme="majorBidi" w:eastAsia="Calibri" w:hAnsiTheme="majorBidi" w:cs="B Nazanin"/>
          <w:i/>
          <w:rtl/>
        </w:rPr>
        <w:t>باشد</w:t>
      </w:r>
      <w:r w:rsidR="00127BD5">
        <w:rPr>
          <w:rFonts w:asciiTheme="majorBidi" w:eastAsia="Calibri" w:hAnsiTheme="majorBidi" w:cs="B Nazanin" w:hint="cs"/>
          <w:i/>
          <w:rtl/>
          <w:lang w:bidi="fa-IR"/>
        </w:rPr>
        <w:t xml:space="preserve"> (</w:t>
      </w:r>
      <w:r w:rsidR="0011021E" w:rsidRPr="0011021E">
        <w:rPr>
          <w:rFonts w:asciiTheme="majorBidi" w:eastAsia="Calibri" w:hAnsiTheme="majorBidi" w:cs="B Nazanin"/>
          <w:i/>
          <w:rtl/>
        </w:rPr>
        <w:t>جوهار</w:t>
      </w:r>
      <w:r w:rsidR="0011021E">
        <w:rPr>
          <w:rStyle w:val="FootnoteReference"/>
          <w:rFonts w:asciiTheme="majorBidi" w:eastAsia="Calibri" w:hAnsiTheme="majorBidi" w:cs="B Nazanin"/>
          <w:i/>
          <w:rtl/>
        </w:rPr>
        <w:footnoteReference w:id="20"/>
      </w:r>
      <w:r w:rsidR="0011021E" w:rsidRPr="0011021E">
        <w:rPr>
          <w:rFonts w:asciiTheme="majorBidi" w:eastAsia="Calibri" w:hAnsiTheme="majorBidi" w:cs="B Nazanin"/>
          <w:i/>
          <w:rtl/>
        </w:rPr>
        <w:t xml:space="preserve">، </w:t>
      </w:r>
      <w:r w:rsidR="0011021E" w:rsidRPr="0011021E">
        <w:rPr>
          <w:rFonts w:asciiTheme="majorBidi" w:eastAsia="Calibri" w:hAnsiTheme="majorBidi" w:cs="B Nazanin"/>
          <w:i/>
          <w:rtl/>
          <w:lang w:bidi="fa-IR"/>
        </w:rPr>
        <w:t>۲۰۱۷</w:t>
      </w:r>
      <w:r w:rsidR="0011021E" w:rsidRPr="0011021E">
        <w:rPr>
          <w:rFonts w:asciiTheme="majorBidi" w:eastAsia="Calibri" w:hAnsiTheme="majorBidi" w:cs="B Nazanin"/>
          <w:i/>
          <w:rtl/>
        </w:rPr>
        <w:t>؛ ترابی مقدم</w:t>
      </w:r>
      <w:r w:rsidR="0011021E">
        <w:rPr>
          <w:rStyle w:val="FootnoteReference"/>
          <w:rFonts w:asciiTheme="majorBidi" w:eastAsia="Calibri" w:hAnsiTheme="majorBidi" w:cs="B Nazanin"/>
          <w:i/>
          <w:rtl/>
        </w:rPr>
        <w:footnoteReference w:id="21"/>
      </w:r>
      <w:r w:rsidR="0011021E" w:rsidRPr="0011021E">
        <w:rPr>
          <w:rFonts w:asciiTheme="majorBidi" w:eastAsia="Calibri" w:hAnsiTheme="majorBidi" w:cs="B Nazanin"/>
          <w:i/>
          <w:rtl/>
        </w:rPr>
        <w:t xml:space="preserve"> و همکاران، </w:t>
      </w:r>
      <w:r w:rsidR="0011021E" w:rsidRPr="0011021E">
        <w:rPr>
          <w:rFonts w:asciiTheme="majorBidi" w:eastAsia="Calibri" w:hAnsiTheme="majorBidi" w:cs="B Nazanin"/>
          <w:i/>
          <w:rtl/>
          <w:lang w:bidi="fa-IR"/>
        </w:rPr>
        <w:t>۲۰۲۴</w:t>
      </w:r>
      <w:r w:rsidR="0011021E" w:rsidRPr="0011021E">
        <w:rPr>
          <w:rFonts w:asciiTheme="majorBidi" w:eastAsia="Calibri" w:hAnsiTheme="majorBidi" w:cs="B Nazanin"/>
          <w:i/>
          <w:rtl/>
        </w:rPr>
        <w:t>؛ گئورگیادو</w:t>
      </w:r>
      <w:r w:rsidR="0011021E">
        <w:rPr>
          <w:rStyle w:val="FootnoteReference"/>
          <w:rFonts w:asciiTheme="majorBidi" w:eastAsia="Calibri" w:hAnsiTheme="majorBidi" w:cs="B Nazanin"/>
          <w:i/>
          <w:rtl/>
        </w:rPr>
        <w:footnoteReference w:id="22"/>
      </w:r>
      <w:r w:rsidR="0011021E" w:rsidRPr="0011021E">
        <w:rPr>
          <w:rFonts w:asciiTheme="majorBidi" w:eastAsia="Calibri" w:hAnsiTheme="majorBidi" w:cs="B Nazanin"/>
          <w:i/>
          <w:rtl/>
        </w:rPr>
        <w:t xml:space="preserve"> و همکاران، </w:t>
      </w:r>
      <w:r w:rsidR="0011021E" w:rsidRPr="0011021E">
        <w:rPr>
          <w:rFonts w:asciiTheme="majorBidi" w:eastAsia="Calibri" w:hAnsiTheme="majorBidi" w:cs="B Nazanin"/>
          <w:i/>
          <w:rtl/>
          <w:lang w:bidi="fa-IR"/>
        </w:rPr>
        <w:t>۲۰۲۰</w:t>
      </w:r>
      <w:r w:rsidR="00127BD5">
        <w:rPr>
          <w:rFonts w:asciiTheme="majorBidi" w:eastAsia="Calibri" w:hAnsiTheme="majorBidi" w:cs="B Nazanin" w:hint="cs"/>
          <w:i/>
          <w:rtl/>
          <w:lang w:bidi="fa-IR"/>
        </w:rPr>
        <w:t xml:space="preserve">). </w:t>
      </w:r>
      <w:r w:rsidR="0018125A" w:rsidRPr="00E12CCB">
        <w:rPr>
          <w:rFonts w:asciiTheme="majorBidi" w:eastAsia="Calibri" w:hAnsiTheme="majorBidi" w:cs="B Nazanin"/>
          <w:i/>
          <w:rtl/>
        </w:rPr>
        <w:t>تسهیلگران با ارائه ابزارهای تحلیل محلی و حمایت از فرآیندهای مشارکتی، برنامه‌ریزی را از یک فرایند صرفاً فنی به فرایندی اجتماعی، یادگیرنده و زمینه‌مند تبدیل می‌کنند</w:t>
      </w:r>
      <w:r w:rsidR="005E0BC4">
        <w:rPr>
          <w:rFonts w:asciiTheme="majorBidi" w:eastAsia="Calibri" w:hAnsiTheme="majorBidi" w:cs="B Nazanin" w:hint="cs"/>
          <w:i/>
          <w:rtl/>
          <w:lang w:bidi="fa-IR"/>
        </w:rPr>
        <w:t>(</w:t>
      </w:r>
      <w:r w:rsidR="005E0BC4" w:rsidRPr="005E0BC4">
        <w:rPr>
          <w:rFonts w:asciiTheme="majorBidi" w:eastAsia="Calibri" w:hAnsiTheme="majorBidi" w:cs="B Nazanin"/>
          <w:i/>
          <w:rtl/>
        </w:rPr>
        <w:t>دویش</w:t>
      </w:r>
      <w:r w:rsidR="005E0BC4">
        <w:rPr>
          <w:rStyle w:val="FootnoteReference"/>
          <w:rFonts w:asciiTheme="majorBidi" w:eastAsia="Calibri" w:hAnsiTheme="majorBidi" w:cs="B Nazanin"/>
          <w:i/>
          <w:rtl/>
        </w:rPr>
        <w:footnoteReference w:id="23"/>
      </w:r>
      <w:r w:rsidR="005E0BC4" w:rsidRPr="005E0BC4">
        <w:rPr>
          <w:rFonts w:asciiTheme="majorBidi" w:eastAsia="Calibri" w:hAnsiTheme="majorBidi" w:cs="B Nazanin"/>
          <w:i/>
          <w:rtl/>
        </w:rPr>
        <w:t xml:space="preserve"> و همکاران، </w:t>
      </w:r>
      <w:r w:rsidR="005E0BC4" w:rsidRPr="005E0BC4">
        <w:rPr>
          <w:rFonts w:asciiTheme="majorBidi" w:eastAsia="Calibri" w:hAnsiTheme="majorBidi" w:cs="B Nazanin"/>
          <w:i/>
          <w:rtl/>
          <w:lang w:bidi="fa-IR"/>
        </w:rPr>
        <w:t>۲۰۱۸</w:t>
      </w:r>
      <w:r w:rsidR="005E0BC4" w:rsidRPr="005E0BC4">
        <w:rPr>
          <w:rFonts w:asciiTheme="majorBidi" w:eastAsia="Calibri" w:hAnsiTheme="majorBidi" w:cs="B Nazanin"/>
          <w:i/>
          <w:rtl/>
        </w:rPr>
        <w:t xml:space="preserve">؛ گئورگیادو و همکاران، </w:t>
      </w:r>
      <w:r w:rsidR="005E0BC4" w:rsidRPr="005E0BC4">
        <w:rPr>
          <w:rFonts w:asciiTheme="majorBidi" w:eastAsia="Calibri" w:hAnsiTheme="majorBidi" w:cs="B Nazanin"/>
          <w:i/>
          <w:rtl/>
          <w:lang w:bidi="fa-IR"/>
        </w:rPr>
        <w:t>۲۰۲۰</w:t>
      </w:r>
      <w:r w:rsidR="005E0BC4">
        <w:rPr>
          <w:rFonts w:asciiTheme="majorBidi" w:eastAsia="Calibri" w:hAnsiTheme="majorBidi" w:cs="B Nazanin" w:hint="cs"/>
          <w:i/>
          <w:rtl/>
          <w:lang w:bidi="fa-IR"/>
        </w:rPr>
        <w:t>)</w:t>
      </w:r>
      <w:r w:rsidR="005D6B26">
        <w:rPr>
          <w:rFonts w:asciiTheme="majorBidi" w:eastAsia="Calibri" w:hAnsiTheme="majorBidi" w:cs="B Nazanin" w:hint="cs"/>
          <w:i/>
          <w:rtl/>
          <w:lang w:bidi="fa-IR"/>
        </w:rPr>
        <w:t xml:space="preserve">. </w:t>
      </w:r>
      <w:r w:rsidR="0018125A" w:rsidRPr="00E12CCB">
        <w:rPr>
          <w:rFonts w:asciiTheme="majorBidi" w:eastAsia="Calibri" w:hAnsiTheme="majorBidi" w:cs="B Nazanin"/>
          <w:i/>
          <w:rtl/>
        </w:rPr>
        <w:t xml:space="preserve">این مشارکت‌ها نه‌تنها به بهبود زیرساخت‌ها و کیفیت زندگی منجر می‌شوند، </w:t>
      </w:r>
      <w:r w:rsidR="0018125A" w:rsidRPr="00E12CCB">
        <w:rPr>
          <w:rFonts w:asciiTheme="majorBidi" w:eastAsia="Calibri" w:hAnsiTheme="majorBidi" w:cs="B Nazanin"/>
          <w:i/>
          <w:rtl/>
        </w:rPr>
        <w:lastRenderedPageBreak/>
        <w:t>بلکه با ایجاد حس تعلق اجتماعی، پایداری بلندمدت پروژه‌های توسعه‌ای را نیز تضمین می‌کنند</w:t>
      </w:r>
      <w:r w:rsidR="006D56D1">
        <w:rPr>
          <w:rFonts w:asciiTheme="majorBidi" w:eastAsia="Calibri" w:hAnsiTheme="majorBidi" w:cs="B Nazanin" w:hint="cs"/>
          <w:i/>
          <w:rtl/>
        </w:rPr>
        <w:t>(</w:t>
      </w:r>
      <w:r w:rsidR="006D56D1" w:rsidRPr="006D56D1">
        <w:rPr>
          <w:rFonts w:asciiTheme="majorBidi" w:eastAsia="Calibri" w:hAnsiTheme="majorBidi" w:cs="B Nazanin"/>
          <w:i/>
          <w:rtl/>
        </w:rPr>
        <w:t>الگوهری</w:t>
      </w:r>
      <w:r w:rsidR="006D56D1">
        <w:rPr>
          <w:rStyle w:val="FootnoteReference"/>
          <w:rFonts w:asciiTheme="majorBidi" w:eastAsia="Calibri" w:hAnsiTheme="majorBidi" w:cs="B Nazanin"/>
          <w:i/>
          <w:rtl/>
        </w:rPr>
        <w:footnoteReference w:id="24"/>
      </w:r>
      <w:r w:rsidR="006D56D1" w:rsidRPr="006D56D1">
        <w:rPr>
          <w:rFonts w:asciiTheme="majorBidi" w:eastAsia="Calibri" w:hAnsiTheme="majorBidi" w:cs="B Nazanin"/>
          <w:i/>
          <w:rtl/>
        </w:rPr>
        <w:t xml:space="preserve"> و همکاران، </w:t>
      </w:r>
      <w:r w:rsidR="006D56D1" w:rsidRPr="006D56D1">
        <w:rPr>
          <w:rFonts w:asciiTheme="majorBidi" w:eastAsia="Calibri" w:hAnsiTheme="majorBidi" w:cs="B Nazanin"/>
          <w:i/>
          <w:rtl/>
          <w:lang w:bidi="fa-IR"/>
        </w:rPr>
        <w:t>۲۰۲۴</w:t>
      </w:r>
      <w:r w:rsidR="006D56D1">
        <w:rPr>
          <w:rFonts w:asciiTheme="majorBidi" w:eastAsia="Calibri" w:hAnsiTheme="majorBidi" w:cs="B Nazanin" w:hint="cs"/>
          <w:i/>
          <w:rtl/>
        </w:rPr>
        <w:t>)</w:t>
      </w:r>
      <w:r w:rsidR="0018125A" w:rsidRPr="00E12CCB">
        <w:rPr>
          <w:rFonts w:asciiTheme="majorBidi" w:eastAsia="Calibri" w:hAnsiTheme="majorBidi" w:cs="B Nazanin"/>
          <w:i/>
        </w:rPr>
        <w:t xml:space="preserve"> </w:t>
      </w:r>
      <w:r w:rsidR="005D6B26">
        <w:rPr>
          <w:rFonts w:asciiTheme="majorBidi" w:eastAsia="Calibri" w:hAnsiTheme="majorBidi" w:cs="B Nazanin" w:hint="cs"/>
          <w:i/>
          <w:rtl/>
        </w:rPr>
        <w:t>.</w:t>
      </w:r>
    </w:p>
    <w:bookmarkEnd w:id="2"/>
    <w:p w14:paraId="594E5C3B" w14:textId="3073AC9C" w:rsidR="00357413" w:rsidRPr="00E12CCB" w:rsidRDefault="007161CE" w:rsidP="00456944">
      <w:pPr>
        <w:bidi/>
        <w:jc w:val="both"/>
        <w:rPr>
          <w:rFonts w:asciiTheme="majorBidi" w:eastAsia="Calibri" w:hAnsiTheme="majorBidi" w:cs="B Nazanin"/>
          <w:i/>
          <w:rtl/>
          <w:lang w:bidi="fa-IR"/>
        </w:rPr>
      </w:pPr>
      <w:r w:rsidRPr="00E12CCB">
        <w:rPr>
          <w:rFonts w:asciiTheme="majorBidi" w:eastAsia="Calibri" w:hAnsiTheme="majorBidi" w:cs="B Nazanin"/>
          <w:i/>
          <w:rtl/>
        </w:rPr>
        <w:t xml:space="preserve">در سطح بین‌المللی، مطالعات متعددی به بررسی نقش نهادهای تسهیل‌گر در فرآیندهای بازآفرینی شهری و توسعه محله‌ای پرداخته‌اند. </w:t>
      </w:r>
      <w:r w:rsidR="00357413" w:rsidRPr="00E12CCB">
        <w:rPr>
          <w:rFonts w:asciiTheme="majorBidi" w:eastAsia="Calibri" w:hAnsiTheme="majorBidi" w:cs="B Nazanin"/>
          <w:i/>
          <w:rtl/>
        </w:rPr>
        <w:t>الکساندر</w:t>
      </w:r>
      <w:r w:rsidR="0055223F">
        <w:rPr>
          <w:rStyle w:val="FootnoteReference"/>
          <w:rFonts w:asciiTheme="majorBidi" w:eastAsia="Calibri" w:hAnsiTheme="majorBidi" w:cs="B Nazanin"/>
          <w:i/>
          <w:rtl/>
        </w:rPr>
        <w:footnoteReference w:id="25"/>
      </w:r>
      <w:r w:rsidR="00357413" w:rsidRPr="00E12CCB">
        <w:rPr>
          <w:rFonts w:asciiTheme="majorBidi" w:eastAsia="Calibri" w:hAnsiTheme="majorBidi" w:cs="B Nazanin"/>
          <w:i/>
          <w:rtl/>
        </w:rPr>
        <w:t xml:space="preserve"> (1990) بر اهمیت هماهنگی بین‌سازمانی در موفقیت سیاست‌ها و برنامه‌های محله‌محور تأکید دارد و نشان می‌دهد که نبود سازوکارهای مشخص برای </w:t>
      </w:r>
      <w:r w:rsidR="00357413" w:rsidRPr="00E12CCB">
        <w:rPr>
          <w:rFonts w:asciiTheme="majorBidi" w:eastAsia="Calibri" w:hAnsiTheme="majorBidi" w:cs="B Nazanin"/>
          <w:i/>
          <w:rtl/>
          <w:lang w:bidi="fa-IR"/>
        </w:rPr>
        <w:t>تعامل</w:t>
      </w:r>
      <w:r w:rsidR="00357413" w:rsidRPr="00E12CCB">
        <w:rPr>
          <w:rFonts w:asciiTheme="majorBidi" w:eastAsia="Calibri" w:hAnsiTheme="majorBidi" w:cs="B Nazanin"/>
          <w:i/>
          <w:rtl/>
        </w:rPr>
        <w:t xml:space="preserve"> و تقسیم وظایف میان سازمان‌های درگیر، مانعی جدی در تحقق اهداف توسعه محله‌ای است</w:t>
      </w:r>
      <w:r w:rsidR="00357413" w:rsidRPr="00E12CCB">
        <w:rPr>
          <w:rFonts w:asciiTheme="majorBidi" w:eastAsia="Calibri" w:hAnsiTheme="majorBidi" w:cs="B Nazanin"/>
          <w:i/>
        </w:rPr>
        <w:t>.</w:t>
      </w:r>
      <w:r w:rsidR="00456944" w:rsidRPr="00E12CCB">
        <w:rPr>
          <w:rFonts w:asciiTheme="majorBidi" w:eastAsia="Calibri" w:hAnsiTheme="majorBidi" w:cs="B Nazanin" w:hint="cs"/>
          <w:i/>
          <w:rtl/>
        </w:rPr>
        <w:t xml:space="preserve"> </w:t>
      </w:r>
      <w:r w:rsidR="00357413" w:rsidRPr="00E12CCB">
        <w:rPr>
          <w:rFonts w:asciiTheme="majorBidi" w:eastAsia="Calibri" w:hAnsiTheme="majorBidi" w:cs="B Nazanin"/>
          <w:i/>
          <w:rtl/>
        </w:rPr>
        <w:t>مک‌کارتی (2016) با تحلیل تجربه‌های بازآفرینی شهری در اروپا و ایالات متحده، به‌ویژه مورد داندی، نشان می‌دهد که موفقیت این برنامه‌ها به مشارکت مؤثر نهادهای دولتی و غیردولتی، شکل‌گیری ائتلاف‌های محلی و سازوکارهای میانجی‌گری برای هماهنگی و تصمیم‌گیری بستگی دارد</w:t>
      </w:r>
      <w:r w:rsidR="00357413" w:rsidRPr="00E12CCB">
        <w:rPr>
          <w:rFonts w:asciiTheme="majorBidi" w:eastAsia="Calibri" w:hAnsiTheme="majorBidi" w:cs="B Nazanin"/>
          <w:i/>
        </w:rPr>
        <w:t>.</w:t>
      </w:r>
      <w:r w:rsidR="00456944" w:rsidRPr="00E12CCB">
        <w:rPr>
          <w:rFonts w:asciiTheme="majorBidi" w:eastAsia="Calibri" w:hAnsiTheme="majorBidi" w:cs="B Nazanin" w:hint="cs"/>
          <w:i/>
          <w:rtl/>
        </w:rPr>
        <w:t xml:space="preserve"> </w:t>
      </w:r>
    </w:p>
    <w:p w14:paraId="3B64E214" w14:textId="659DF23F" w:rsidR="003C5C12" w:rsidRPr="00E12CCB" w:rsidRDefault="007E7B0E" w:rsidP="003C5C12">
      <w:pPr>
        <w:bidi/>
        <w:jc w:val="both"/>
        <w:rPr>
          <w:rFonts w:asciiTheme="majorBidi" w:eastAsia="Calibri" w:hAnsiTheme="majorBidi" w:cs="B Nazanin"/>
          <w:i/>
        </w:rPr>
      </w:pPr>
      <w:r w:rsidRPr="00E12CCB">
        <w:rPr>
          <w:rFonts w:asciiTheme="majorBidi" w:eastAsia="Calibri" w:hAnsiTheme="majorBidi" w:cs="B Nazanin"/>
          <w:i/>
          <w:rtl/>
        </w:rPr>
        <w:t>تردو (2024) با تحل</w:t>
      </w:r>
      <w:r w:rsidRPr="00E12CCB">
        <w:rPr>
          <w:rFonts w:asciiTheme="majorBidi" w:eastAsia="Calibri" w:hAnsiTheme="majorBidi" w:cs="B Nazanin" w:hint="cs"/>
          <w:i/>
          <w:rtl/>
        </w:rPr>
        <w:t>ی</w:t>
      </w:r>
      <w:r w:rsidRPr="00E12CCB">
        <w:rPr>
          <w:rFonts w:asciiTheme="majorBidi" w:eastAsia="Calibri" w:hAnsiTheme="majorBidi" w:cs="B Nazanin" w:hint="eastAsia"/>
          <w:i/>
          <w:rtl/>
        </w:rPr>
        <w:t>ل</w:t>
      </w:r>
      <w:r w:rsidRPr="00E12CCB">
        <w:rPr>
          <w:rFonts w:asciiTheme="majorBidi" w:eastAsia="Calibri" w:hAnsiTheme="majorBidi" w:cs="B Nazanin"/>
          <w:i/>
          <w:rtl/>
        </w:rPr>
        <w:t xml:space="preserve"> ده مطالعه مورد</w:t>
      </w:r>
      <w:r w:rsidRPr="00E12CCB">
        <w:rPr>
          <w:rFonts w:asciiTheme="majorBidi" w:eastAsia="Calibri" w:hAnsiTheme="majorBidi" w:cs="B Nazanin" w:hint="cs"/>
          <w:i/>
          <w:rtl/>
        </w:rPr>
        <w:t>ی</w:t>
      </w:r>
      <w:r w:rsidRPr="00E12CCB">
        <w:rPr>
          <w:rFonts w:asciiTheme="majorBidi" w:eastAsia="Calibri" w:hAnsiTheme="majorBidi" w:cs="B Nazanin"/>
          <w:i/>
          <w:rtl/>
        </w:rPr>
        <w:t xml:space="preserve"> از بهساز</w:t>
      </w:r>
      <w:r w:rsidRPr="00E12CCB">
        <w:rPr>
          <w:rFonts w:asciiTheme="majorBidi" w:eastAsia="Calibri" w:hAnsiTheme="majorBidi" w:cs="B Nazanin" w:hint="cs"/>
          <w:i/>
          <w:rtl/>
        </w:rPr>
        <w:t>ی</w:t>
      </w:r>
      <w:r w:rsidRPr="00E12CCB">
        <w:rPr>
          <w:rFonts w:asciiTheme="majorBidi" w:eastAsia="Calibri" w:hAnsiTheme="majorBidi" w:cs="B Nazanin"/>
          <w:i/>
          <w:rtl/>
        </w:rPr>
        <w:t xml:space="preserve"> سکونتگاه‌ها</w:t>
      </w:r>
      <w:r w:rsidRPr="00E12CCB">
        <w:rPr>
          <w:rFonts w:asciiTheme="majorBidi" w:eastAsia="Calibri" w:hAnsiTheme="majorBidi" w:cs="B Nazanin" w:hint="cs"/>
          <w:i/>
          <w:rtl/>
        </w:rPr>
        <w:t>ی</w:t>
      </w:r>
      <w:r w:rsidRPr="00E12CCB">
        <w:rPr>
          <w:rFonts w:asciiTheme="majorBidi" w:eastAsia="Calibri" w:hAnsiTheme="majorBidi" w:cs="B Nazanin"/>
          <w:i/>
          <w:rtl/>
        </w:rPr>
        <w:t xml:space="preserve"> غ</w:t>
      </w:r>
      <w:r w:rsidRPr="00E12CCB">
        <w:rPr>
          <w:rFonts w:asciiTheme="majorBidi" w:eastAsia="Calibri" w:hAnsiTheme="majorBidi" w:cs="B Nazanin" w:hint="cs"/>
          <w:i/>
          <w:rtl/>
        </w:rPr>
        <w:t>ی</w:t>
      </w:r>
      <w:r w:rsidRPr="00E12CCB">
        <w:rPr>
          <w:rFonts w:asciiTheme="majorBidi" w:eastAsia="Calibri" w:hAnsiTheme="majorBidi" w:cs="B Nazanin" w:hint="eastAsia"/>
          <w:i/>
          <w:rtl/>
        </w:rPr>
        <w:t>ررسم</w:t>
      </w:r>
      <w:r w:rsidRPr="00E12CCB">
        <w:rPr>
          <w:rFonts w:asciiTheme="majorBidi" w:eastAsia="Calibri" w:hAnsiTheme="majorBidi" w:cs="B Nazanin" w:hint="cs"/>
          <w:i/>
          <w:rtl/>
        </w:rPr>
        <w:t>ی</w:t>
      </w:r>
      <w:r w:rsidRPr="00E12CCB">
        <w:rPr>
          <w:rFonts w:asciiTheme="majorBidi" w:eastAsia="Calibri" w:hAnsiTheme="majorBidi" w:cs="B Nazanin"/>
          <w:i/>
          <w:rtl/>
        </w:rPr>
        <w:t xml:space="preserve"> در مناطق کم‌درآمد، نشان م</w:t>
      </w:r>
      <w:r w:rsidRPr="00E12CCB">
        <w:rPr>
          <w:rFonts w:asciiTheme="majorBidi" w:eastAsia="Calibri" w:hAnsiTheme="majorBidi" w:cs="B Nazanin" w:hint="cs"/>
          <w:i/>
          <w:rtl/>
        </w:rPr>
        <w:t>ی‌</w:t>
      </w:r>
      <w:r w:rsidRPr="00E12CCB">
        <w:rPr>
          <w:rFonts w:asciiTheme="majorBidi" w:eastAsia="Calibri" w:hAnsiTheme="majorBidi" w:cs="B Nazanin" w:hint="eastAsia"/>
          <w:i/>
          <w:rtl/>
        </w:rPr>
        <w:t>دهد</w:t>
      </w:r>
      <w:r w:rsidRPr="00E12CCB">
        <w:rPr>
          <w:rFonts w:asciiTheme="majorBidi" w:eastAsia="Calibri" w:hAnsiTheme="majorBidi" w:cs="B Nazanin"/>
          <w:i/>
          <w:rtl/>
        </w:rPr>
        <w:t xml:space="preserve"> که مشارکت واقع</w:t>
      </w:r>
      <w:r w:rsidRPr="00E12CCB">
        <w:rPr>
          <w:rFonts w:asciiTheme="majorBidi" w:eastAsia="Calibri" w:hAnsiTheme="majorBidi" w:cs="B Nazanin" w:hint="cs"/>
          <w:i/>
          <w:rtl/>
        </w:rPr>
        <w:t>ی</w:t>
      </w:r>
      <w:r w:rsidRPr="00E12CCB">
        <w:rPr>
          <w:rFonts w:asciiTheme="majorBidi" w:eastAsia="Calibri" w:hAnsiTheme="majorBidi" w:cs="B Nazanin"/>
          <w:i/>
          <w:rtl/>
        </w:rPr>
        <w:t xml:space="preserve"> ساکنان در فرا</w:t>
      </w:r>
      <w:r w:rsidRPr="00E12CCB">
        <w:rPr>
          <w:rFonts w:asciiTheme="majorBidi" w:eastAsia="Calibri" w:hAnsiTheme="majorBidi" w:cs="B Nazanin" w:hint="cs"/>
          <w:i/>
          <w:rtl/>
        </w:rPr>
        <w:t>ی</w:t>
      </w:r>
      <w:r w:rsidRPr="00E12CCB">
        <w:rPr>
          <w:rFonts w:asciiTheme="majorBidi" w:eastAsia="Calibri" w:hAnsiTheme="majorBidi" w:cs="B Nazanin" w:hint="eastAsia"/>
          <w:i/>
          <w:rtl/>
        </w:rPr>
        <w:t>ند</w:t>
      </w:r>
      <w:r w:rsidRPr="00E12CCB">
        <w:rPr>
          <w:rFonts w:asciiTheme="majorBidi" w:eastAsia="Calibri" w:hAnsiTheme="majorBidi" w:cs="B Nazanin"/>
          <w:i/>
          <w:rtl/>
        </w:rPr>
        <w:t xml:space="preserve"> تصم</w:t>
      </w:r>
      <w:r w:rsidRPr="00E12CCB">
        <w:rPr>
          <w:rFonts w:asciiTheme="majorBidi" w:eastAsia="Calibri" w:hAnsiTheme="majorBidi" w:cs="B Nazanin" w:hint="cs"/>
          <w:i/>
          <w:rtl/>
        </w:rPr>
        <w:t>ی</w:t>
      </w:r>
      <w:r w:rsidRPr="00E12CCB">
        <w:rPr>
          <w:rFonts w:asciiTheme="majorBidi" w:eastAsia="Calibri" w:hAnsiTheme="majorBidi" w:cs="B Nazanin" w:hint="eastAsia"/>
          <w:i/>
          <w:rtl/>
        </w:rPr>
        <w:t>م‌گ</w:t>
      </w:r>
      <w:r w:rsidRPr="00E12CCB">
        <w:rPr>
          <w:rFonts w:asciiTheme="majorBidi" w:eastAsia="Calibri" w:hAnsiTheme="majorBidi" w:cs="B Nazanin" w:hint="cs"/>
          <w:i/>
          <w:rtl/>
        </w:rPr>
        <w:t>ی</w:t>
      </w:r>
      <w:r w:rsidRPr="00E12CCB">
        <w:rPr>
          <w:rFonts w:asciiTheme="majorBidi" w:eastAsia="Calibri" w:hAnsiTheme="majorBidi" w:cs="B Nazanin" w:hint="eastAsia"/>
          <w:i/>
          <w:rtl/>
        </w:rPr>
        <w:t>ر</w:t>
      </w:r>
      <w:r w:rsidRPr="00E12CCB">
        <w:rPr>
          <w:rFonts w:asciiTheme="majorBidi" w:eastAsia="Calibri" w:hAnsiTheme="majorBidi" w:cs="B Nazanin" w:hint="cs"/>
          <w:i/>
          <w:rtl/>
        </w:rPr>
        <w:t>ی</w:t>
      </w:r>
      <w:r w:rsidRPr="00E12CCB">
        <w:rPr>
          <w:rFonts w:asciiTheme="majorBidi" w:eastAsia="Calibri" w:hAnsiTheme="majorBidi" w:cs="B Nazanin"/>
          <w:i/>
          <w:rtl/>
        </w:rPr>
        <w:t xml:space="preserve"> منجر به نتا</w:t>
      </w:r>
      <w:r w:rsidRPr="00E12CCB">
        <w:rPr>
          <w:rFonts w:asciiTheme="majorBidi" w:eastAsia="Calibri" w:hAnsiTheme="majorBidi" w:cs="B Nazanin" w:hint="cs"/>
          <w:i/>
          <w:rtl/>
        </w:rPr>
        <w:t>ی</w:t>
      </w:r>
      <w:r w:rsidRPr="00E12CCB">
        <w:rPr>
          <w:rFonts w:asciiTheme="majorBidi" w:eastAsia="Calibri" w:hAnsiTheme="majorBidi" w:cs="B Nazanin" w:hint="eastAsia"/>
          <w:i/>
          <w:rtl/>
        </w:rPr>
        <w:t>ج</w:t>
      </w:r>
      <w:r w:rsidRPr="00E12CCB">
        <w:rPr>
          <w:rFonts w:asciiTheme="majorBidi" w:eastAsia="Calibri" w:hAnsiTheme="majorBidi" w:cs="B Nazanin"/>
          <w:i/>
          <w:rtl/>
        </w:rPr>
        <w:t xml:space="preserve"> پا</w:t>
      </w:r>
      <w:r w:rsidRPr="00E12CCB">
        <w:rPr>
          <w:rFonts w:asciiTheme="majorBidi" w:eastAsia="Calibri" w:hAnsiTheme="majorBidi" w:cs="B Nazanin" w:hint="cs"/>
          <w:i/>
          <w:rtl/>
        </w:rPr>
        <w:t>ی</w:t>
      </w:r>
      <w:r w:rsidRPr="00E12CCB">
        <w:rPr>
          <w:rFonts w:asciiTheme="majorBidi" w:eastAsia="Calibri" w:hAnsiTheme="majorBidi" w:cs="B Nazanin" w:hint="eastAsia"/>
          <w:i/>
          <w:rtl/>
        </w:rPr>
        <w:t>دارتر</w:t>
      </w:r>
      <w:r w:rsidRPr="00E12CCB">
        <w:rPr>
          <w:rFonts w:asciiTheme="majorBidi" w:eastAsia="Calibri" w:hAnsiTheme="majorBidi" w:cs="B Nazanin" w:hint="cs"/>
          <w:i/>
          <w:rtl/>
        </w:rPr>
        <w:t>ی</w:t>
      </w:r>
      <w:r w:rsidRPr="00E12CCB">
        <w:rPr>
          <w:rFonts w:asciiTheme="majorBidi" w:eastAsia="Calibri" w:hAnsiTheme="majorBidi" w:cs="B Nazanin"/>
          <w:i/>
          <w:rtl/>
        </w:rPr>
        <w:t xml:space="preserve"> در ز</w:t>
      </w:r>
      <w:r w:rsidRPr="00E12CCB">
        <w:rPr>
          <w:rFonts w:asciiTheme="majorBidi" w:eastAsia="Calibri" w:hAnsiTheme="majorBidi" w:cs="B Nazanin" w:hint="cs"/>
          <w:i/>
          <w:rtl/>
        </w:rPr>
        <w:t>ی</w:t>
      </w:r>
      <w:r w:rsidRPr="00E12CCB">
        <w:rPr>
          <w:rFonts w:asciiTheme="majorBidi" w:eastAsia="Calibri" w:hAnsiTheme="majorBidi" w:cs="B Nazanin" w:hint="eastAsia"/>
          <w:i/>
          <w:rtl/>
        </w:rPr>
        <w:t>رساخت‌ها</w:t>
      </w:r>
      <w:r w:rsidRPr="00E12CCB">
        <w:rPr>
          <w:rFonts w:asciiTheme="majorBidi" w:eastAsia="Calibri" w:hAnsiTheme="majorBidi" w:cs="B Nazanin" w:hint="cs"/>
          <w:i/>
          <w:rtl/>
        </w:rPr>
        <w:t>ی</w:t>
      </w:r>
      <w:r w:rsidRPr="00E12CCB">
        <w:rPr>
          <w:rFonts w:asciiTheme="majorBidi" w:eastAsia="Calibri" w:hAnsiTheme="majorBidi" w:cs="B Nazanin"/>
          <w:i/>
          <w:rtl/>
        </w:rPr>
        <w:t xml:space="preserve"> اجتماع</w:t>
      </w:r>
      <w:r w:rsidRPr="00E12CCB">
        <w:rPr>
          <w:rFonts w:asciiTheme="majorBidi" w:eastAsia="Calibri" w:hAnsiTheme="majorBidi" w:cs="B Nazanin" w:hint="cs"/>
          <w:i/>
          <w:rtl/>
        </w:rPr>
        <w:t>ی</w:t>
      </w:r>
      <w:r w:rsidRPr="00E12CCB">
        <w:rPr>
          <w:rFonts w:asciiTheme="majorBidi" w:eastAsia="Calibri" w:hAnsiTheme="majorBidi" w:cs="B Nazanin"/>
          <w:i/>
          <w:rtl/>
        </w:rPr>
        <w:t xml:space="preserve"> و کالبد</w:t>
      </w:r>
      <w:r w:rsidRPr="00E12CCB">
        <w:rPr>
          <w:rFonts w:asciiTheme="majorBidi" w:eastAsia="Calibri" w:hAnsiTheme="majorBidi" w:cs="B Nazanin" w:hint="cs"/>
          <w:i/>
          <w:rtl/>
        </w:rPr>
        <w:t>ی</w:t>
      </w:r>
      <w:r w:rsidRPr="00E12CCB">
        <w:rPr>
          <w:rFonts w:asciiTheme="majorBidi" w:eastAsia="Calibri" w:hAnsiTheme="majorBidi" w:cs="B Nazanin"/>
          <w:i/>
          <w:rtl/>
        </w:rPr>
        <w:t xml:space="preserve"> م</w:t>
      </w:r>
      <w:r w:rsidRPr="00E12CCB">
        <w:rPr>
          <w:rFonts w:asciiTheme="majorBidi" w:eastAsia="Calibri" w:hAnsiTheme="majorBidi" w:cs="B Nazanin" w:hint="cs"/>
          <w:i/>
          <w:rtl/>
        </w:rPr>
        <w:t>ی‌</w:t>
      </w:r>
      <w:r w:rsidRPr="00E12CCB">
        <w:rPr>
          <w:rFonts w:asciiTheme="majorBidi" w:eastAsia="Calibri" w:hAnsiTheme="majorBidi" w:cs="B Nazanin" w:hint="eastAsia"/>
          <w:i/>
          <w:rtl/>
        </w:rPr>
        <w:t>شود</w:t>
      </w:r>
      <w:r w:rsidRPr="00E12CCB">
        <w:rPr>
          <w:rFonts w:asciiTheme="majorBidi" w:eastAsia="Calibri" w:hAnsiTheme="majorBidi" w:cs="B Nazanin"/>
          <w:i/>
          <w:rtl/>
        </w:rPr>
        <w:t>.</w:t>
      </w:r>
      <w:r w:rsidRPr="00E12CCB">
        <w:rPr>
          <w:rFonts w:asciiTheme="majorBidi" w:eastAsia="Calibri" w:hAnsiTheme="majorBidi" w:cs="B Nazanin" w:hint="cs"/>
          <w:i/>
          <w:rtl/>
        </w:rPr>
        <w:t xml:space="preserve"> </w:t>
      </w:r>
      <w:r w:rsidRPr="00E12CCB">
        <w:rPr>
          <w:rFonts w:asciiTheme="majorBidi" w:eastAsia="Calibri" w:hAnsiTheme="majorBidi" w:cs="B Nazanin"/>
          <w:i/>
          <w:rtl/>
        </w:rPr>
        <w:t>در مقابل، رویکردهای بالا به پایین با مشارکت حداقلی، اثربخشی کمتری دارند.</w:t>
      </w:r>
      <w:r w:rsidR="00BB4BFD" w:rsidRPr="00E12CCB">
        <w:rPr>
          <w:rFonts w:asciiTheme="majorBidi" w:eastAsia="Calibri" w:hAnsiTheme="majorBidi" w:cs="B Nazanin" w:hint="cs"/>
          <w:i/>
          <w:rtl/>
        </w:rPr>
        <w:t xml:space="preserve">  </w:t>
      </w:r>
      <w:r w:rsidR="00BB4BFD" w:rsidRPr="00E12CCB">
        <w:rPr>
          <w:rFonts w:asciiTheme="majorBidi" w:eastAsia="Calibri" w:hAnsiTheme="majorBidi" w:cs="B Nazanin"/>
          <w:i/>
          <w:rtl/>
        </w:rPr>
        <w:t>جوه</w:t>
      </w:r>
      <w:r w:rsidR="0055223F">
        <w:rPr>
          <w:rFonts w:asciiTheme="majorBidi" w:eastAsia="Calibri" w:hAnsiTheme="majorBidi" w:cs="B Nazanin" w:hint="cs"/>
          <w:i/>
          <w:rtl/>
        </w:rPr>
        <w:t>ا</w:t>
      </w:r>
      <w:r w:rsidR="00BB4BFD" w:rsidRPr="00E12CCB">
        <w:rPr>
          <w:rFonts w:asciiTheme="majorBidi" w:eastAsia="Calibri" w:hAnsiTheme="majorBidi" w:cs="B Nazanin"/>
          <w:i/>
          <w:rtl/>
        </w:rPr>
        <w:t>ر (2017) با بررسی مدل‌های مشارکتی</w:t>
      </w:r>
      <w:r w:rsidR="00BB4BFD" w:rsidRPr="00E12CCB">
        <w:rPr>
          <w:rFonts w:asciiTheme="majorBidi" w:eastAsia="Calibri" w:hAnsiTheme="majorBidi" w:cs="B Nazanin" w:hint="cs"/>
          <w:i/>
          <w:rtl/>
        </w:rPr>
        <w:t xml:space="preserve"> </w:t>
      </w:r>
      <w:r w:rsidR="00BB4BFD" w:rsidRPr="00E12CCB">
        <w:rPr>
          <w:rFonts w:asciiTheme="majorBidi" w:eastAsia="Calibri" w:hAnsiTheme="majorBidi" w:cs="B Nazanin"/>
          <w:i/>
          <w:rtl/>
        </w:rPr>
        <w:t>در بهسازی سکونتگاه‌های غیررسمی در هند، مشارکت فعال ساکنان را عامل کلیدی در موفقیت برنامه‌های مسکن مقرون‌به‌صرفه و ارتقای خدمات شهری می‌داند. او بر گذار از رویکرد نیازمحور به توسعه دارایی‌محور برای تقویت سرمایه اجتماعی و افزایش اثربخشی سیاست‌های عمومی تأکید دارد</w:t>
      </w:r>
      <w:r w:rsidR="007161CE" w:rsidRPr="00E12CCB">
        <w:rPr>
          <w:rFonts w:asciiTheme="majorBidi" w:eastAsia="Calibri" w:hAnsiTheme="majorBidi" w:cs="B Nazanin"/>
          <w:i/>
          <w:rtl/>
        </w:rPr>
        <w:t>. آلبرز و ون‌بکهوفن</w:t>
      </w:r>
      <w:r w:rsidR="00367D03" w:rsidRPr="00E12CCB">
        <w:rPr>
          <w:rFonts w:asciiTheme="majorBidi" w:eastAsia="Calibri" w:hAnsiTheme="majorBidi" w:cs="B Nazanin"/>
          <w:i/>
          <w:rtl/>
        </w:rPr>
        <w:t xml:space="preserve"> (2010) با بررسی سیاست‌های ناحیه‌محور در هلند بیان می‌کنند که اگرچه این سیاست‌ها در گفتمان بر رویکرد </w:t>
      </w:r>
      <w:r w:rsidR="00367D03" w:rsidRPr="004228DB">
        <w:rPr>
          <w:rFonts w:asciiTheme="majorBidi" w:eastAsia="Calibri" w:hAnsiTheme="majorBidi" w:cs="B Nazanin"/>
          <w:i/>
          <w:rtl/>
        </w:rPr>
        <w:t>یکپارچه برای مواجهه با مسائل فیزیکی، اقتصادی و اجتماعی تأکید دارند، اما در عمل تمرکز عمده بر مداخلات فیزیکی است و ادعای یکپارچگی اغلب تحقق نمی‌یابد</w:t>
      </w:r>
      <w:r w:rsidR="00367D03" w:rsidRPr="004228DB">
        <w:rPr>
          <w:rFonts w:asciiTheme="majorBidi" w:eastAsia="Calibri" w:hAnsiTheme="majorBidi" w:cs="B Nazanin" w:hint="cs"/>
          <w:i/>
          <w:rtl/>
        </w:rPr>
        <w:t xml:space="preserve">. </w:t>
      </w:r>
      <w:r w:rsidR="007161CE" w:rsidRPr="004228DB">
        <w:rPr>
          <w:rFonts w:asciiTheme="majorBidi" w:eastAsia="Calibri" w:hAnsiTheme="majorBidi" w:cs="B Nazanin"/>
          <w:i/>
          <w:rtl/>
        </w:rPr>
        <w:t>الیوت</w:t>
      </w:r>
      <w:r w:rsidR="0054082B">
        <w:rPr>
          <w:rStyle w:val="FootnoteReference"/>
          <w:rFonts w:asciiTheme="majorBidi" w:eastAsia="Calibri" w:hAnsiTheme="majorBidi" w:cs="B Nazanin"/>
          <w:i/>
          <w:rtl/>
        </w:rPr>
        <w:footnoteReference w:id="26"/>
      </w:r>
      <w:r w:rsidR="007161CE" w:rsidRPr="004228DB">
        <w:rPr>
          <w:rFonts w:asciiTheme="majorBidi" w:eastAsia="Calibri" w:hAnsiTheme="majorBidi" w:cs="B Nazanin"/>
          <w:i/>
          <w:rtl/>
        </w:rPr>
        <w:t xml:space="preserve"> (2009) با مطالعه طرح فدرال تسهیل‌گری در پروژه‌های بازآفرینی در آمریکا، نشان داد که نقش دولت در تنظیم روابط میان گروه‌های محلی و هدایت گفت‌وگوهای میان‌بخشی، عامل مهمی در موفقیت یا ناکامی این برنامه‌هاست. همچنین، پژوهش </w:t>
      </w:r>
      <w:r w:rsidR="005B5B6B" w:rsidRPr="005B5B6B">
        <w:rPr>
          <w:rFonts w:asciiTheme="majorBidi" w:eastAsia="Calibri" w:hAnsiTheme="majorBidi" w:cs="B Nazanin"/>
          <w:i/>
          <w:rtl/>
        </w:rPr>
        <w:t>گابر</w:t>
      </w:r>
      <w:r w:rsidR="005B5B6B" w:rsidRPr="005B5B6B">
        <w:rPr>
          <w:rFonts w:asciiTheme="majorBidi" w:eastAsia="Calibri" w:hAnsiTheme="majorBidi" w:cs="B Nazanin" w:hint="cs"/>
          <w:i/>
          <w:rtl/>
        </w:rPr>
        <w:t>ی</w:t>
      </w:r>
      <w:r w:rsidR="005B5B6B" w:rsidRPr="005B5B6B">
        <w:rPr>
          <w:rFonts w:asciiTheme="majorBidi" w:eastAsia="Calibri" w:hAnsiTheme="majorBidi" w:cs="B Nazanin" w:hint="eastAsia"/>
          <w:i/>
          <w:rtl/>
        </w:rPr>
        <w:t>لا</w:t>
      </w:r>
      <w:r w:rsidR="005B5B6B" w:rsidRPr="005B5B6B">
        <w:rPr>
          <w:rStyle w:val="FootnoteReference"/>
          <w:rFonts w:asciiTheme="majorBidi" w:eastAsia="Calibri" w:hAnsiTheme="majorBidi" w:cs="B Nazanin"/>
          <w:i/>
          <w:vertAlign w:val="baseline"/>
          <w:rtl/>
        </w:rPr>
        <w:t xml:space="preserve"> </w:t>
      </w:r>
      <w:r w:rsidR="0054082B">
        <w:rPr>
          <w:rStyle w:val="FootnoteReference"/>
          <w:rFonts w:asciiTheme="majorBidi" w:eastAsia="Calibri" w:hAnsiTheme="majorBidi" w:cs="B Nazanin"/>
          <w:i/>
          <w:rtl/>
        </w:rPr>
        <w:footnoteReference w:id="27"/>
      </w:r>
      <w:r w:rsidR="007161CE" w:rsidRPr="004228DB">
        <w:rPr>
          <w:rFonts w:asciiTheme="majorBidi" w:eastAsia="Calibri" w:hAnsiTheme="majorBidi" w:cs="B Nazanin"/>
          <w:i/>
          <w:rtl/>
        </w:rPr>
        <w:t xml:space="preserve"> (2024)</w:t>
      </w:r>
      <w:r w:rsidR="000D359D" w:rsidRPr="004228DB">
        <w:rPr>
          <w:rFonts w:asciiTheme="majorBidi" w:eastAsia="Calibri" w:hAnsiTheme="majorBidi" w:cs="B Nazanin" w:hint="cs"/>
          <w:i/>
          <w:rtl/>
        </w:rPr>
        <w:t xml:space="preserve"> </w:t>
      </w:r>
      <w:r w:rsidR="000D359D" w:rsidRPr="004228DB">
        <w:rPr>
          <w:rFonts w:asciiTheme="majorBidi" w:eastAsia="Calibri" w:hAnsiTheme="majorBidi" w:cs="B Nazanin"/>
          <w:i/>
          <w:rtl/>
        </w:rPr>
        <w:t xml:space="preserve">با مرور مطالعات علمی طی سال‌های </w:t>
      </w:r>
      <w:r w:rsidR="000D359D" w:rsidRPr="004228DB">
        <w:rPr>
          <w:rFonts w:asciiTheme="majorBidi" w:eastAsia="Calibri" w:hAnsiTheme="majorBidi" w:cs="B Nazanin"/>
          <w:i/>
          <w:rtl/>
          <w:lang w:bidi="fa-IR"/>
        </w:rPr>
        <w:t>۲۰۰۹</w:t>
      </w:r>
      <w:r w:rsidR="000D359D" w:rsidRPr="004228DB">
        <w:rPr>
          <w:rFonts w:asciiTheme="majorBidi" w:eastAsia="Calibri" w:hAnsiTheme="majorBidi" w:cs="B Nazanin"/>
          <w:i/>
          <w:rtl/>
        </w:rPr>
        <w:t xml:space="preserve"> تا </w:t>
      </w:r>
      <w:r w:rsidR="000D359D" w:rsidRPr="004228DB">
        <w:rPr>
          <w:rFonts w:asciiTheme="majorBidi" w:eastAsia="Calibri" w:hAnsiTheme="majorBidi" w:cs="B Nazanin"/>
          <w:i/>
          <w:rtl/>
          <w:lang w:bidi="fa-IR"/>
        </w:rPr>
        <w:t>۲۰۲۲</w:t>
      </w:r>
      <w:r w:rsidR="000D359D" w:rsidRPr="004228DB">
        <w:rPr>
          <w:rFonts w:asciiTheme="majorBidi" w:eastAsia="Calibri" w:hAnsiTheme="majorBidi" w:cs="B Nazanin" w:hint="cs"/>
          <w:i/>
          <w:rtl/>
          <w:lang w:bidi="fa-IR"/>
        </w:rPr>
        <w:t xml:space="preserve">، </w:t>
      </w:r>
      <w:r w:rsidR="000D359D" w:rsidRPr="004228DB">
        <w:rPr>
          <w:rFonts w:asciiTheme="majorBidi" w:eastAsia="Calibri" w:hAnsiTheme="majorBidi" w:cs="B Nazanin"/>
          <w:i/>
          <w:rtl/>
        </w:rPr>
        <w:t xml:space="preserve">بر نقش کلیدی ذی‌نفعان شهری، به‌ویژه نهادهای مدنی و ساکنان، در موفقیت الگوهای بازآفرینی شهری و تحقق توسعه پایدار تأکید </w:t>
      </w:r>
      <w:r w:rsidR="000D359D" w:rsidRPr="004228DB">
        <w:rPr>
          <w:rFonts w:asciiTheme="majorBidi" w:eastAsia="Calibri" w:hAnsiTheme="majorBidi" w:cs="B Nazanin" w:hint="cs"/>
          <w:i/>
          <w:rtl/>
          <w:lang w:bidi="fa-IR"/>
        </w:rPr>
        <w:t>می‌کند</w:t>
      </w:r>
      <w:r w:rsidR="000D359D" w:rsidRPr="004228DB">
        <w:rPr>
          <w:rFonts w:asciiTheme="majorBidi" w:eastAsia="Calibri" w:hAnsiTheme="majorBidi" w:cs="B Nazanin" w:hint="cs"/>
          <w:i/>
          <w:rtl/>
        </w:rPr>
        <w:t xml:space="preserve">. </w:t>
      </w:r>
      <w:r w:rsidR="003C5C12" w:rsidRPr="004228DB">
        <w:rPr>
          <w:rFonts w:asciiTheme="majorBidi" w:eastAsia="Calibri" w:hAnsiTheme="majorBidi" w:cs="B Nazanin"/>
          <w:i/>
          <w:rtl/>
        </w:rPr>
        <w:t>ترابی‌مقدم</w:t>
      </w:r>
      <w:r w:rsidR="004228DB" w:rsidRPr="004228DB">
        <w:rPr>
          <w:rFonts w:asciiTheme="majorBidi" w:eastAsia="Calibri" w:hAnsiTheme="majorBidi" w:cs="B Nazanin" w:hint="cs"/>
          <w:i/>
          <w:rtl/>
        </w:rPr>
        <w:t xml:space="preserve"> و همکاران</w:t>
      </w:r>
      <w:r w:rsidR="003C5C12" w:rsidRPr="004228DB">
        <w:rPr>
          <w:rFonts w:asciiTheme="majorBidi" w:eastAsia="Calibri" w:hAnsiTheme="majorBidi" w:cs="B Nazanin"/>
          <w:i/>
          <w:rtl/>
        </w:rPr>
        <w:t xml:space="preserve"> (2024) با مطالعه‌ای در شهر پمبای موزامبیک، نشان می‌دهند که برنامه‌ریزی شهری فراگیر و مشارکتی در ارتقای سکونتگاه‌های غیررسمی، از طریق تلفیق جنبه‌های اجتماعی، اقتصادی و زیست‌محیطی و با بهره‌گیری از سیستم‌های اطلاعات مکانی، می‌تواند به ارتقای رفاه انسانی، افزایش مشارکت شهروندان و تولید ابزارهای کارآمد برای حکمرانی یکپارچه و پایدار منجر شود</w:t>
      </w:r>
      <w:r w:rsidR="003C5C12" w:rsidRPr="004228DB">
        <w:rPr>
          <w:rFonts w:asciiTheme="majorBidi" w:eastAsia="Calibri" w:hAnsiTheme="majorBidi" w:cs="B Nazanin" w:hint="cs"/>
          <w:i/>
          <w:rtl/>
        </w:rPr>
        <w:t>.</w:t>
      </w:r>
    </w:p>
    <w:p w14:paraId="47F63E33" w14:textId="066659B0" w:rsidR="00AD1D07" w:rsidRPr="00E12CCB" w:rsidRDefault="007161CE" w:rsidP="000D359D">
      <w:pPr>
        <w:bidi/>
        <w:jc w:val="both"/>
        <w:rPr>
          <w:rFonts w:asciiTheme="majorBidi" w:eastAsia="Calibri" w:hAnsiTheme="majorBidi" w:cs="B Nazanin"/>
          <w:i/>
          <w:rtl/>
          <w:lang w:bidi="fa-IR"/>
        </w:rPr>
      </w:pPr>
      <w:r w:rsidRPr="00E12CCB">
        <w:rPr>
          <w:rFonts w:asciiTheme="majorBidi" w:eastAsia="Calibri" w:hAnsiTheme="majorBidi" w:cs="B Nazanin"/>
          <w:i/>
          <w:rtl/>
        </w:rPr>
        <w:t xml:space="preserve">در ایران، تجربه دفاتر تسهیلگری از </w:t>
      </w:r>
      <w:r w:rsidR="004228DB">
        <w:rPr>
          <w:rFonts w:asciiTheme="majorBidi" w:eastAsia="Calibri" w:hAnsiTheme="majorBidi" w:cs="B Nazanin" w:hint="cs"/>
          <w:i/>
          <w:rtl/>
        </w:rPr>
        <w:t>اواخر</w:t>
      </w:r>
      <w:r w:rsidRPr="00E12CCB">
        <w:rPr>
          <w:rFonts w:asciiTheme="majorBidi" w:eastAsia="Calibri" w:hAnsiTheme="majorBidi" w:cs="B Nazanin"/>
          <w:i/>
          <w:rtl/>
        </w:rPr>
        <w:t xml:space="preserve"> دهه </w:t>
      </w:r>
      <w:r w:rsidRPr="00E12CCB">
        <w:rPr>
          <w:rFonts w:asciiTheme="majorBidi" w:eastAsia="Calibri" w:hAnsiTheme="majorBidi" w:cs="B Nazanin"/>
          <w:i/>
          <w:rtl/>
          <w:lang w:bidi="fa-IR"/>
        </w:rPr>
        <w:t>۱۳</w:t>
      </w:r>
      <w:r w:rsidR="004228DB">
        <w:rPr>
          <w:rFonts w:asciiTheme="majorBidi" w:eastAsia="Calibri" w:hAnsiTheme="majorBidi" w:cs="B Nazanin" w:hint="cs"/>
          <w:i/>
          <w:rtl/>
          <w:lang w:bidi="fa-IR"/>
        </w:rPr>
        <w:t>8</w:t>
      </w:r>
      <w:r w:rsidRPr="00E12CCB">
        <w:rPr>
          <w:rFonts w:asciiTheme="majorBidi" w:eastAsia="Calibri" w:hAnsiTheme="majorBidi" w:cs="B Nazanin"/>
          <w:i/>
          <w:rtl/>
          <w:lang w:bidi="fa-IR"/>
        </w:rPr>
        <w:t>۰</w:t>
      </w:r>
      <w:r w:rsidRPr="00E12CCB">
        <w:rPr>
          <w:rFonts w:asciiTheme="majorBidi" w:eastAsia="Calibri" w:hAnsiTheme="majorBidi" w:cs="B Nazanin"/>
          <w:i/>
          <w:rtl/>
        </w:rPr>
        <w:t xml:space="preserve"> با هدف توانمندسازی و ساماندهی محلات فرودست شهری آغاز شد و طیف متنوعی از پژوهش‌ها به بررسی ابعاد مختلف این تجربه پرداخته‌اند. پژوهش زمانی و زادولی (</w:t>
      </w:r>
      <w:r w:rsidRPr="00E12CCB">
        <w:rPr>
          <w:rFonts w:asciiTheme="majorBidi" w:eastAsia="Calibri" w:hAnsiTheme="majorBidi" w:cs="B Nazanin"/>
          <w:i/>
          <w:rtl/>
          <w:lang w:bidi="fa-IR"/>
        </w:rPr>
        <w:t xml:space="preserve">۱۴۰۱) </w:t>
      </w:r>
      <w:r w:rsidRPr="00E12CCB">
        <w:rPr>
          <w:rFonts w:asciiTheme="majorBidi" w:eastAsia="Calibri" w:hAnsiTheme="majorBidi" w:cs="B Nazanin"/>
          <w:i/>
          <w:rtl/>
        </w:rPr>
        <w:t>نشان داد که</w:t>
      </w:r>
      <w:r w:rsidR="00A709CD" w:rsidRPr="00E12CCB">
        <w:rPr>
          <w:rFonts w:asciiTheme="majorBidi" w:eastAsia="Calibri" w:hAnsiTheme="majorBidi" w:cs="B Nazanin" w:hint="cs"/>
          <w:i/>
          <w:rtl/>
        </w:rPr>
        <w:t xml:space="preserve">  </w:t>
      </w:r>
      <w:r w:rsidR="00A709CD" w:rsidRPr="00E12CCB">
        <w:rPr>
          <w:rFonts w:asciiTheme="majorBidi" w:eastAsia="Calibri" w:hAnsiTheme="majorBidi" w:cs="B Nazanin"/>
          <w:i/>
          <w:rtl/>
        </w:rPr>
        <w:t>ظرفیت‌سازی نهادی، هم‌افزایی نهادی و اجتماع‌گرایی به‌ترتیب بیشترین تأثیر را در تحقق رویکرد مشارکت و تسهیلگری در کلان‌شهر تبریز دارند. این عوامل از طریق افزایش اعتماد و سازمان‌یابی محلی، نقش مؤثری در رفع مشکلات سکونتگاه‌های غیررسمی ایفا می‌کنند</w:t>
      </w:r>
      <w:r w:rsidR="00A709CD" w:rsidRPr="00E12CCB">
        <w:rPr>
          <w:rFonts w:asciiTheme="majorBidi" w:eastAsia="Calibri" w:hAnsiTheme="majorBidi" w:cs="B Nazanin" w:hint="cs"/>
          <w:i/>
          <w:rtl/>
        </w:rPr>
        <w:t xml:space="preserve">. </w:t>
      </w:r>
      <w:r w:rsidRPr="00E12CCB">
        <w:rPr>
          <w:rFonts w:asciiTheme="majorBidi" w:eastAsia="Calibri" w:hAnsiTheme="majorBidi" w:cs="B Nazanin"/>
          <w:i/>
          <w:rtl/>
        </w:rPr>
        <w:t>در همین راستا، طیبی و همکاران (</w:t>
      </w:r>
      <w:r w:rsidRPr="00E12CCB">
        <w:rPr>
          <w:rFonts w:asciiTheme="majorBidi" w:eastAsia="Calibri" w:hAnsiTheme="majorBidi" w:cs="B Nazanin"/>
          <w:i/>
          <w:rtl/>
          <w:lang w:bidi="fa-IR"/>
        </w:rPr>
        <w:t>۱۴۰۱)</w:t>
      </w:r>
      <w:r w:rsidR="00E82722" w:rsidRPr="00E12CCB">
        <w:rPr>
          <w:rFonts w:asciiTheme="majorBidi" w:eastAsia="Calibri" w:hAnsiTheme="majorBidi" w:cs="B Nazanin" w:hint="cs"/>
          <w:i/>
          <w:rtl/>
          <w:lang w:bidi="fa-IR"/>
        </w:rPr>
        <w:t xml:space="preserve">. </w:t>
      </w:r>
      <w:r w:rsidR="00E82722" w:rsidRPr="00E12CCB">
        <w:rPr>
          <w:rFonts w:asciiTheme="majorBidi" w:eastAsia="Calibri" w:hAnsiTheme="majorBidi" w:cs="B Nazanin"/>
          <w:i/>
          <w:rtl/>
        </w:rPr>
        <w:t>با تمرکز بر نقش دفاتر توسعه محله‌ای در افزایش تاب‌آوری اجتماعی طی همه‌گیری کرونا، با بررسی چندین محله فرسوده در شهر تهران، بر اهمیت نهادهای محلی در بسیج منابع و جلب مشارکت جامعه محلی تأکید کردند</w:t>
      </w:r>
      <w:r w:rsidR="00E82722" w:rsidRPr="00E12CCB">
        <w:rPr>
          <w:rFonts w:asciiTheme="majorBidi" w:eastAsia="Calibri" w:hAnsiTheme="majorBidi" w:cs="B Nazanin"/>
          <w:i/>
        </w:rPr>
        <w:t>.</w:t>
      </w:r>
      <w:r w:rsidR="00E82722" w:rsidRPr="00E12CCB">
        <w:rPr>
          <w:rFonts w:asciiTheme="majorBidi" w:eastAsia="Calibri" w:hAnsiTheme="majorBidi" w:cs="B Nazanin" w:hint="cs"/>
          <w:i/>
          <w:rtl/>
        </w:rPr>
        <w:t xml:space="preserve"> </w:t>
      </w:r>
      <w:r w:rsidR="00AD1D07" w:rsidRPr="00E12CCB">
        <w:rPr>
          <w:rFonts w:asciiTheme="majorBidi" w:eastAsia="Calibri" w:hAnsiTheme="majorBidi" w:cs="B Nazanin"/>
          <w:i/>
          <w:rtl/>
        </w:rPr>
        <w:t xml:space="preserve">شیرازی و همکاران (2017) با تحلیل تجارب دفاتر تسهیلگری در ایران بر این باورند که عملکرد این دفاتر بین </w:t>
      </w:r>
      <w:r w:rsidR="00AD1D07" w:rsidRPr="00E12CCB">
        <w:rPr>
          <w:rFonts w:asciiTheme="majorBidi" w:eastAsia="Calibri" w:hAnsiTheme="majorBidi" w:cs="B Nazanin"/>
          <w:i/>
          <w:rtl/>
          <w:lang w:bidi="fa-IR"/>
        </w:rPr>
        <w:t>مشارکت</w:t>
      </w:r>
      <w:r w:rsidR="00AD1D07" w:rsidRPr="00E12CCB">
        <w:rPr>
          <w:rFonts w:asciiTheme="majorBidi" w:eastAsia="Calibri" w:hAnsiTheme="majorBidi" w:cs="B Nazanin"/>
          <w:i/>
          <w:rtl/>
        </w:rPr>
        <w:t xml:space="preserve"> واقعی شهروندان و رویکردهای از بالا به پایین نوسان می‌کند. آنها تأکید دارند که مشارکت اصیل تنها در صورت فراهم بودن اختیار، منابع و جایگاه نهادی مناسب این دفاتر محقق می‌شود، وگرنه این نهادها صرفاً واسطه انتقال دستورات از بالا به پایین خواهند بود. این مطالعه بر ضرورت بازنگری در ساختار و عملکرد دفاتر تسهیلگری برای تقویت توانمندسازی شهری و دموکراسی محلی تأکید دارد</w:t>
      </w:r>
      <w:r w:rsidR="00AD1D07" w:rsidRPr="00E12CCB">
        <w:rPr>
          <w:rFonts w:asciiTheme="majorBidi" w:eastAsia="Calibri" w:hAnsiTheme="majorBidi" w:cs="B Nazanin"/>
          <w:i/>
          <w:lang w:bidi="fa-IR"/>
        </w:rPr>
        <w:t>.</w:t>
      </w:r>
      <w:r w:rsidR="00B17B3A" w:rsidRPr="00E12CCB">
        <w:rPr>
          <w:rFonts w:asciiTheme="majorBidi" w:eastAsia="Calibri" w:hAnsiTheme="majorBidi" w:cs="B Nazanin" w:hint="cs"/>
          <w:i/>
          <w:rtl/>
          <w:lang w:bidi="fa-IR"/>
        </w:rPr>
        <w:t xml:space="preserve"> بر اساس مطالعه </w:t>
      </w:r>
      <w:r w:rsidR="00B17B3A" w:rsidRPr="00E12CCB">
        <w:rPr>
          <w:rFonts w:asciiTheme="majorBidi" w:eastAsia="Calibri" w:hAnsiTheme="majorBidi" w:cs="B Nazanin"/>
          <w:i/>
          <w:rtl/>
        </w:rPr>
        <w:t xml:space="preserve">شیخی و </w:t>
      </w:r>
      <w:r w:rsidR="0003364C">
        <w:rPr>
          <w:rFonts w:asciiTheme="majorBidi" w:eastAsia="Calibri" w:hAnsiTheme="majorBidi" w:cs="B Nazanin" w:hint="cs"/>
          <w:i/>
          <w:rtl/>
        </w:rPr>
        <w:t>برونک</w:t>
      </w:r>
      <w:r w:rsidR="00B17B3A" w:rsidRPr="00E12CCB">
        <w:rPr>
          <w:rFonts w:asciiTheme="majorBidi" w:eastAsia="Calibri" w:hAnsiTheme="majorBidi" w:cs="B Nazanin"/>
          <w:i/>
          <w:rtl/>
        </w:rPr>
        <w:t>(</w:t>
      </w:r>
      <w:r w:rsidR="00B17B3A" w:rsidRPr="00E12CCB">
        <w:rPr>
          <w:rFonts w:asciiTheme="majorBidi" w:eastAsia="Calibri" w:hAnsiTheme="majorBidi" w:cs="B Nazanin"/>
          <w:i/>
          <w:rtl/>
          <w:lang w:bidi="fa-IR"/>
        </w:rPr>
        <w:t>۱۴۰</w:t>
      </w:r>
      <w:r w:rsidR="0003364C">
        <w:rPr>
          <w:rFonts w:asciiTheme="majorBidi" w:eastAsia="Calibri" w:hAnsiTheme="majorBidi" w:cs="B Nazanin" w:hint="cs"/>
          <w:i/>
          <w:rtl/>
          <w:lang w:bidi="fa-IR"/>
        </w:rPr>
        <w:t>3</w:t>
      </w:r>
      <w:r w:rsidR="00B17B3A" w:rsidRPr="00E12CCB">
        <w:rPr>
          <w:rFonts w:asciiTheme="majorBidi" w:eastAsia="Calibri" w:hAnsiTheme="majorBidi" w:cs="B Nazanin"/>
          <w:i/>
          <w:rtl/>
          <w:lang w:bidi="fa-IR"/>
        </w:rPr>
        <w:t>)</w:t>
      </w:r>
      <w:r w:rsidR="00B17B3A" w:rsidRPr="00E12CCB">
        <w:rPr>
          <w:rFonts w:asciiTheme="majorBidi" w:eastAsia="Calibri" w:hAnsiTheme="majorBidi" w:cs="B Nazanin"/>
          <w:i/>
          <w:rtl/>
        </w:rPr>
        <w:t xml:space="preserve">، </w:t>
      </w:r>
      <w:r w:rsidR="00B17B3A" w:rsidRPr="00E12CCB">
        <w:rPr>
          <w:rFonts w:asciiTheme="majorBidi" w:eastAsia="Calibri" w:hAnsiTheme="majorBidi" w:cs="B Nazanin"/>
          <w:i/>
          <w:rtl/>
        </w:rPr>
        <w:lastRenderedPageBreak/>
        <w:t>دفاتر تسهیلگری اجتماع‌محور با مشارکت اهالی و افزایش سرمایه اجتماعی به توانمندسازی محلات کمتر برخوردار می‌پردازند و با هدف ارتقای وضعیت اجتماعی، فرهنگی، مالی و محیطی خانوارها، نقش کلیدی در هماهنگی و میانجی‌گری فعالیت‌ها ایفا می‌کنند</w:t>
      </w:r>
      <w:r w:rsidR="00B17B3A" w:rsidRPr="00E12CCB">
        <w:rPr>
          <w:rFonts w:asciiTheme="majorBidi" w:eastAsia="Calibri" w:hAnsiTheme="majorBidi" w:cs="B Nazanin"/>
          <w:i/>
          <w:lang w:bidi="fa-IR"/>
        </w:rPr>
        <w:t>.</w:t>
      </w:r>
      <w:r w:rsidR="00540C61" w:rsidRPr="00E12CCB">
        <w:rPr>
          <w:rFonts w:asciiTheme="majorBidi" w:eastAsia="Calibri" w:hAnsiTheme="majorBidi" w:cs="B Nazanin" w:hint="cs"/>
          <w:i/>
          <w:rtl/>
          <w:lang w:bidi="fa-IR"/>
        </w:rPr>
        <w:t xml:space="preserve"> </w:t>
      </w:r>
      <w:r w:rsidR="00540C61" w:rsidRPr="00E12CCB">
        <w:rPr>
          <w:rFonts w:asciiTheme="majorBidi" w:eastAsia="Calibri" w:hAnsiTheme="majorBidi" w:cs="B Nazanin"/>
          <w:i/>
          <w:rtl/>
        </w:rPr>
        <w:t>فرجام طلب و سجادزاده (</w:t>
      </w:r>
      <w:r w:rsidR="00540C61" w:rsidRPr="00E12CCB">
        <w:rPr>
          <w:rFonts w:asciiTheme="majorBidi" w:eastAsia="Calibri" w:hAnsiTheme="majorBidi" w:cs="B Nazanin"/>
          <w:i/>
          <w:rtl/>
          <w:lang w:bidi="fa-IR"/>
        </w:rPr>
        <w:t xml:space="preserve">۱۴۰۳) </w:t>
      </w:r>
      <w:r w:rsidR="00540C61" w:rsidRPr="00E12CCB">
        <w:rPr>
          <w:rFonts w:asciiTheme="majorBidi" w:eastAsia="Calibri" w:hAnsiTheme="majorBidi" w:cs="B Nazanin"/>
          <w:i/>
          <w:rtl/>
        </w:rPr>
        <w:t>در پژوهشی کیفی و با بهره‌گیری از مصاحبه‌های عمیق با تسهیلگران فعال در پنج شهر ایران، مهم‌ترین چالش این نهادها را ضعف ارتباط و تعامل سازنده با مدیریت شهری شناسایی کردند. این مسئله عمدتاً ناشی از تغییرات مدیریتی، تغییر سیاست‌ها و عدم به رسمیت شناختن جایگاه تسهیلگران است که موجب بروز موانع و کندی در پیشبرد اهداف تسهیلگری می‌شود</w:t>
      </w:r>
      <w:r w:rsidR="00540C61" w:rsidRPr="00E12CCB">
        <w:rPr>
          <w:rFonts w:asciiTheme="majorBidi" w:eastAsia="Calibri" w:hAnsiTheme="majorBidi" w:cs="B Nazanin"/>
          <w:i/>
          <w:lang w:bidi="fa-IR"/>
        </w:rPr>
        <w:t>.</w:t>
      </w:r>
    </w:p>
    <w:p w14:paraId="137A18DB" w14:textId="777F2C78" w:rsidR="00540C61" w:rsidRPr="00E12CCB" w:rsidRDefault="00540C61" w:rsidP="00540C61">
      <w:pPr>
        <w:bidi/>
        <w:jc w:val="both"/>
        <w:rPr>
          <w:rFonts w:asciiTheme="majorBidi" w:eastAsia="Calibri" w:hAnsiTheme="majorBidi" w:cs="B Nazanin"/>
          <w:i/>
          <w:rtl/>
          <w:lang w:bidi="fa-IR"/>
        </w:rPr>
      </w:pPr>
      <w:r w:rsidRPr="00E12CCB">
        <w:rPr>
          <w:rFonts w:asciiTheme="majorBidi" w:eastAsia="Calibri" w:hAnsiTheme="majorBidi" w:cs="B Nazanin"/>
          <w:i/>
          <w:rtl/>
        </w:rPr>
        <w:t>بهزادی و جلیلی صدرآباد (</w:t>
      </w:r>
      <w:r w:rsidR="005C6081">
        <w:rPr>
          <w:rFonts w:asciiTheme="majorBidi" w:eastAsia="Calibri" w:hAnsiTheme="majorBidi" w:cs="B Nazanin" w:hint="cs"/>
          <w:i/>
          <w:rtl/>
          <w:lang w:bidi="fa-IR"/>
        </w:rPr>
        <w:t>1402</w:t>
      </w:r>
      <w:r w:rsidRPr="00E12CCB">
        <w:rPr>
          <w:rFonts w:asciiTheme="majorBidi" w:eastAsia="Calibri" w:hAnsiTheme="majorBidi" w:cs="B Nazanin"/>
          <w:i/>
          <w:rtl/>
          <w:lang w:bidi="fa-IR"/>
        </w:rPr>
        <w:t xml:space="preserve">) </w:t>
      </w:r>
      <w:r w:rsidRPr="00E12CCB">
        <w:rPr>
          <w:rFonts w:asciiTheme="majorBidi" w:eastAsia="Calibri" w:hAnsiTheme="majorBidi" w:cs="B Nazanin"/>
          <w:i/>
          <w:rtl/>
        </w:rPr>
        <w:t xml:space="preserve">با توجه به </w:t>
      </w:r>
      <w:r w:rsidRPr="00E12CCB">
        <w:rPr>
          <w:rFonts w:asciiTheme="majorBidi" w:eastAsia="Calibri" w:hAnsiTheme="majorBidi" w:cs="B Nazanin"/>
          <w:i/>
          <w:rtl/>
          <w:lang w:bidi="fa-IR"/>
        </w:rPr>
        <w:t>فرآیند</w:t>
      </w:r>
      <w:r w:rsidRPr="00E12CCB">
        <w:rPr>
          <w:rFonts w:asciiTheme="majorBidi" w:eastAsia="Calibri" w:hAnsiTheme="majorBidi" w:cs="B Nazanin"/>
          <w:i/>
          <w:rtl/>
        </w:rPr>
        <w:t xml:space="preserve"> میان‌مدت و گاه بلندمدت توانمندسازی و نوپا بودن دفاتر تسهیلگری، معتقدند که این دفاتر می‌توانند نقش مؤثری در توسعه و توانمندسازی ساکنان محلات حاشیه‌نشین و کم‌برخوردار ایفا کنند</w:t>
      </w:r>
      <w:r w:rsidRPr="00E12CCB">
        <w:rPr>
          <w:rFonts w:asciiTheme="majorBidi" w:eastAsia="Calibri" w:hAnsiTheme="majorBidi" w:cs="B Nazanin"/>
          <w:i/>
          <w:lang w:bidi="fa-IR"/>
        </w:rPr>
        <w:t>.</w:t>
      </w:r>
    </w:p>
    <w:p w14:paraId="2514C0A2" w14:textId="74B64C14" w:rsidR="007161CE" w:rsidRDefault="00894619" w:rsidP="002B4285">
      <w:pPr>
        <w:bidi/>
        <w:jc w:val="both"/>
        <w:rPr>
          <w:rFonts w:asciiTheme="majorBidi" w:eastAsia="Calibri" w:hAnsiTheme="majorBidi" w:cs="B Nazanin"/>
          <w:i/>
          <w:rtl/>
          <w:lang w:bidi="fa-IR"/>
        </w:rPr>
      </w:pPr>
      <w:r w:rsidRPr="00E12CCB">
        <w:rPr>
          <w:rFonts w:asciiTheme="majorBidi" w:eastAsia="Calibri" w:hAnsiTheme="majorBidi" w:cs="B Nazanin"/>
          <w:i/>
          <w:rtl/>
        </w:rPr>
        <w:t>حاجی‌علی‌اکبری (</w:t>
      </w:r>
      <w:r w:rsidRPr="00E12CCB">
        <w:rPr>
          <w:rFonts w:asciiTheme="majorBidi" w:eastAsia="Calibri" w:hAnsiTheme="majorBidi" w:cs="B Nazanin" w:hint="cs"/>
          <w:i/>
          <w:rtl/>
          <w:lang w:bidi="fa-IR"/>
        </w:rPr>
        <w:t>2020</w:t>
      </w:r>
      <w:r w:rsidRPr="00E12CCB">
        <w:rPr>
          <w:rFonts w:asciiTheme="majorBidi" w:eastAsia="Calibri" w:hAnsiTheme="majorBidi" w:cs="B Nazanin"/>
          <w:i/>
          <w:rtl/>
          <w:lang w:bidi="fa-IR"/>
        </w:rPr>
        <w:t xml:space="preserve">) </w:t>
      </w:r>
      <w:r w:rsidRPr="00E12CCB">
        <w:rPr>
          <w:rFonts w:asciiTheme="majorBidi" w:eastAsia="Calibri" w:hAnsiTheme="majorBidi" w:cs="B Nazanin"/>
          <w:i/>
          <w:rtl/>
        </w:rPr>
        <w:t xml:space="preserve">با بررسی تجربه بیش از </w:t>
      </w:r>
      <w:r w:rsidRPr="00E12CCB">
        <w:rPr>
          <w:rFonts w:asciiTheme="majorBidi" w:eastAsia="Calibri" w:hAnsiTheme="majorBidi" w:cs="B Nazanin"/>
          <w:i/>
          <w:rtl/>
          <w:lang w:bidi="fa-IR"/>
        </w:rPr>
        <w:t>۵۰</w:t>
      </w:r>
      <w:r w:rsidRPr="00E12CCB">
        <w:rPr>
          <w:rFonts w:asciiTheme="majorBidi" w:eastAsia="Calibri" w:hAnsiTheme="majorBidi" w:cs="B Nazanin"/>
          <w:i/>
          <w:rtl/>
        </w:rPr>
        <w:t xml:space="preserve"> دفتر تسهیلگری در محلات فرسوده تهران نشان داد که علیرغم رویکرد یکپارچه و مشارکت ساکنان در برنامه‌ریزی، ارتباط و هماهنگی با ذینفعان غیرمحلی ضعیف است، جایگاه قانونی طرح‌های بازآفرینی نامشخص بوده و سازمان‌ها به اجرای آن تعهد ندارند؛ همچنین با وجود موفقیت چشمگیر پروژه‌های بازسازی مسکن، ارائه خدمات عمومی بسیار محدود است</w:t>
      </w:r>
      <w:r w:rsidR="002B4285">
        <w:rPr>
          <w:rFonts w:asciiTheme="majorBidi" w:eastAsia="Calibri" w:hAnsiTheme="majorBidi" w:cs="B Nazanin" w:hint="cs"/>
          <w:i/>
          <w:rtl/>
        </w:rPr>
        <w:t xml:space="preserve">. </w:t>
      </w:r>
      <w:r w:rsidRPr="00E12CCB">
        <w:rPr>
          <w:rFonts w:asciiTheme="majorBidi" w:eastAsia="Calibri" w:hAnsiTheme="majorBidi" w:cs="B Nazanin"/>
          <w:i/>
          <w:rtl/>
        </w:rPr>
        <w:t>علائ</w:t>
      </w:r>
      <w:r w:rsidR="00951DF8">
        <w:rPr>
          <w:rFonts w:asciiTheme="majorBidi" w:eastAsia="Calibri" w:hAnsiTheme="majorBidi" w:cs="B Nazanin" w:hint="cs"/>
          <w:i/>
          <w:rtl/>
          <w:lang w:bidi="fa-IR"/>
        </w:rPr>
        <w:t>د</w:t>
      </w:r>
      <w:r w:rsidRPr="00E12CCB">
        <w:rPr>
          <w:rFonts w:asciiTheme="majorBidi" w:eastAsia="Calibri" w:hAnsiTheme="majorBidi" w:cs="B Nazanin"/>
          <w:i/>
          <w:rtl/>
        </w:rPr>
        <w:t>ینی</w:t>
      </w:r>
      <w:r w:rsidR="001762A1">
        <w:rPr>
          <w:rFonts w:asciiTheme="majorBidi" w:eastAsia="Calibri" w:hAnsiTheme="majorBidi" w:cs="B Nazanin" w:hint="cs"/>
          <w:i/>
          <w:rtl/>
        </w:rPr>
        <w:t xml:space="preserve"> و همکاران</w:t>
      </w:r>
      <w:r w:rsidRPr="00E12CCB">
        <w:rPr>
          <w:rFonts w:asciiTheme="majorBidi" w:eastAsia="Calibri" w:hAnsiTheme="majorBidi" w:cs="B Nazanin"/>
          <w:i/>
          <w:rtl/>
        </w:rPr>
        <w:t xml:space="preserve"> (</w:t>
      </w:r>
      <w:r w:rsidRPr="00E12CCB">
        <w:rPr>
          <w:rFonts w:asciiTheme="majorBidi" w:eastAsia="Calibri" w:hAnsiTheme="majorBidi" w:cs="B Nazanin"/>
          <w:i/>
          <w:rtl/>
          <w:lang w:bidi="fa-IR"/>
        </w:rPr>
        <w:t xml:space="preserve">۱۳۹۲) </w:t>
      </w:r>
      <w:r w:rsidRPr="00E12CCB">
        <w:rPr>
          <w:rFonts w:asciiTheme="majorBidi" w:eastAsia="Calibri" w:hAnsiTheme="majorBidi" w:cs="B Nazanin"/>
          <w:i/>
          <w:rtl/>
        </w:rPr>
        <w:t>نشان دادند که اقدامات توانمندساز، ارتقای محیط ساخته‌شده و ارائه خدمات حقوقی، اجتماعی و مالی به ساکنان در دفتر تسهیلگری خزانه تهران، باعث جلب اعتماد جامعه و تسریع فعالیت‌های نوسازی شده است</w:t>
      </w:r>
      <w:r w:rsidRPr="00E12CCB">
        <w:rPr>
          <w:rFonts w:asciiTheme="majorBidi" w:eastAsia="Calibri" w:hAnsiTheme="majorBidi" w:cs="B Nazanin" w:hint="cs"/>
          <w:i/>
          <w:rtl/>
          <w:lang w:bidi="fa-IR"/>
        </w:rPr>
        <w:t>.</w:t>
      </w:r>
      <w:r w:rsidR="007161CE" w:rsidRPr="00E12CCB">
        <w:rPr>
          <w:rFonts w:asciiTheme="majorBidi" w:eastAsia="Calibri" w:hAnsiTheme="majorBidi" w:cs="B Nazanin"/>
          <w:i/>
          <w:rtl/>
        </w:rPr>
        <w:t xml:space="preserve"> کلانتری</w:t>
      </w:r>
      <w:r w:rsidR="001762A1">
        <w:rPr>
          <w:rFonts w:asciiTheme="majorBidi" w:eastAsia="Calibri" w:hAnsiTheme="majorBidi" w:cs="B Nazanin" w:hint="cs"/>
          <w:i/>
          <w:rtl/>
          <w:lang w:bidi="fa-IR"/>
        </w:rPr>
        <w:t xml:space="preserve"> و </w:t>
      </w:r>
      <w:r w:rsidR="001762A1" w:rsidRPr="001762A1">
        <w:rPr>
          <w:rFonts w:asciiTheme="majorBidi" w:eastAsia="Calibri" w:hAnsiTheme="majorBidi" w:cs="B Nazanin"/>
          <w:i/>
          <w:rtl/>
          <w:lang w:bidi="fa-IR"/>
        </w:rPr>
        <w:t>هوانگ</w:t>
      </w:r>
      <w:r w:rsidR="0054082B">
        <w:rPr>
          <w:rStyle w:val="FootnoteReference"/>
          <w:rFonts w:asciiTheme="majorBidi" w:eastAsia="Calibri" w:hAnsiTheme="majorBidi" w:cs="B Nazanin"/>
          <w:i/>
          <w:rtl/>
          <w:lang w:bidi="fa-IR"/>
        </w:rPr>
        <w:footnoteReference w:id="28"/>
      </w:r>
      <w:r w:rsidR="007161CE" w:rsidRPr="00E12CCB">
        <w:rPr>
          <w:rFonts w:asciiTheme="majorBidi" w:eastAsia="Calibri" w:hAnsiTheme="majorBidi" w:cs="B Nazanin"/>
          <w:i/>
          <w:rtl/>
        </w:rPr>
        <w:t xml:space="preserve"> (</w:t>
      </w:r>
      <w:r w:rsidR="001762A1">
        <w:rPr>
          <w:rFonts w:asciiTheme="majorBidi" w:eastAsia="Calibri" w:hAnsiTheme="majorBidi" w:cs="B Nazanin" w:hint="cs"/>
          <w:i/>
          <w:rtl/>
          <w:lang w:bidi="fa-IR"/>
        </w:rPr>
        <w:t>2018</w:t>
      </w:r>
      <w:r w:rsidR="007161CE" w:rsidRPr="00E12CCB">
        <w:rPr>
          <w:rFonts w:asciiTheme="majorBidi" w:eastAsia="Calibri" w:hAnsiTheme="majorBidi" w:cs="B Nazanin"/>
          <w:i/>
          <w:rtl/>
          <w:lang w:bidi="fa-IR"/>
        </w:rPr>
        <w:t xml:space="preserve">) </w:t>
      </w:r>
      <w:r w:rsidR="007161CE" w:rsidRPr="00E12CCB">
        <w:rPr>
          <w:rFonts w:asciiTheme="majorBidi" w:eastAsia="Calibri" w:hAnsiTheme="majorBidi" w:cs="B Nazanin"/>
          <w:i/>
          <w:rtl/>
        </w:rPr>
        <w:t>نیز بر ضرورت حضور تسهیل‌گران محلی در دل بافت‌های فرسوده و نیاز به بازتعریف نقش آن‌ها در فرآیندهای برنامه‌ریزی شهری تأکید کرده است</w:t>
      </w:r>
      <w:r w:rsidR="007161CE" w:rsidRPr="00E12CCB">
        <w:rPr>
          <w:rFonts w:asciiTheme="majorBidi" w:eastAsia="Calibri" w:hAnsiTheme="majorBidi" w:cs="B Nazanin"/>
          <w:i/>
          <w:lang w:bidi="fa-IR"/>
        </w:rPr>
        <w:t>.</w:t>
      </w:r>
    </w:p>
    <w:p w14:paraId="01D6E7C7" w14:textId="2DCF03C6" w:rsidR="00E82722" w:rsidRDefault="005A6BAA" w:rsidP="00094CCD">
      <w:pPr>
        <w:bidi/>
        <w:jc w:val="both"/>
        <w:rPr>
          <w:rFonts w:asciiTheme="majorBidi" w:eastAsia="Calibri" w:hAnsiTheme="majorBidi" w:cs="B Nazanin"/>
          <w:i/>
          <w:rtl/>
          <w:lang w:bidi="fa-IR"/>
        </w:rPr>
      </w:pPr>
      <w:r>
        <w:rPr>
          <w:rFonts w:asciiTheme="majorBidi" w:eastAsia="Calibri" w:hAnsiTheme="majorBidi" w:cs="B Nazanin" w:hint="cs"/>
          <w:i/>
          <w:rtl/>
        </w:rPr>
        <w:t>در</w:t>
      </w:r>
      <w:r w:rsidR="00094CCD" w:rsidRPr="00094CCD">
        <w:rPr>
          <w:rFonts w:asciiTheme="majorBidi" w:eastAsia="Calibri" w:hAnsiTheme="majorBidi" w:cs="B Nazanin"/>
          <w:i/>
          <w:rtl/>
        </w:rPr>
        <w:t xml:space="preserve"> جمع‌بندی مبانی نظری پژوهش می‌توان گفت که مجموعه‌ای از دیدگاه‌های نظری و مطالعات پیشین، همگی بر این نکته اتفاق‌نظر دارند که تحقق توسعه محله‌ای در سکونتگاه‌های غیررسمی، نیازمند تعامل سازنده میان مردم، نهادهای دولتی و ساختارهای تسهیلگر است؛ تعاملاتی که در بستر اعتماد، گفت‌وگو، ظرفیت‌سازی و مشارکت آگاهانه شکل می‌گیرد. در این چارچوب، دفاتر تسهیلگری به‌عنوان نهادهای واسط می‌توانند نقش مؤثری در فعال‌سازی سرمایه اجتماعی، پیوند منافع محلی با سیاست‌های شهری، و هدایت فرآیندهای برنامه‌ریزی از پایین به بالا ایفا کنند. بنابراین،</w:t>
      </w:r>
      <w:r w:rsidR="00815ABB">
        <w:rPr>
          <w:rFonts w:asciiTheme="majorBidi" w:eastAsia="Calibri" w:hAnsiTheme="majorBidi" w:cs="B Nazanin" w:hint="cs"/>
          <w:i/>
          <w:rtl/>
        </w:rPr>
        <w:t xml:space="preserve"> </w:t>
      </w:r>
      <w:r w:rsidR="00094CCD" w:rsidRPr="00094CCD">
        <w:rPr>
          <w:rFonts w:asciiTheme="majorBidi" w:eastAsia="Calibri" w:hAnsiTheme="majorBidi" w:cs="B Nazanin"/>
          <w:i/>
          <w:rtl/>
        </w:rPr>
        <w:t>در پژوهش حاضر، با بهره‌گیری از این مبانی نظری، تلاش شده است تا عملکرد دفاتر تسهیلگری از طریق شاخص‌هایی مانند تعامل نهادی، آموزش و توانمندسازی،</w:t>
      </w:r>
      <w:r w:rsidR="00815ABB">
        <w:rPr>
          <w:rFonts w:asciiTheme="majorBidi" w:eastAsia="Calibri" w:hAnsiTheme="majorBidi" w:cs="B Nazanin" w:hint="cs"/>
          <w:i/>
          <w:rtl/>
        </w:rPr>
        <w:t xml:space="preserve"> </w:t>
      </w:r>
      <w:r w:rsidR="00094CCD" w:rsidRPr="00094CCD">
        <w:rPr>
          <w:rFonts w:asciiTheme="majorBidi" w:eastAsia="Calibri" w:hAnsiTheme="majorBidi" w:cs="B Nazanin"/>
          <w:i/>
          <w:rtl/>
        </w:rPr>
        <w:t>مشارکت اجتماعی و پیامدهای توسعه‌ای در سه بُعد کالبدی،اقتصادی و اجتماعی بررسی و تحلیل شود</w:t>
      </w:r>
      <w:r w:rsidR="00815ABB">
        <w:rPr>
          <w:rFonts w:asciiTheme="majorBidi" w:eastAsia="Calibri" w:hAnsiTheme="majorBidi" w:cs="B Nazanin" w:hint="cs"/>
          <w:i/>
          <w:rtl/>
        </w:rPr>
        <w:t>(شکل1)</w:t>
      </w:r>
      <w:r w:rsidR="00FF692D">
        <w:rPr>
          <w:rFonts w:asciiTheme="majorBidi" w:eastAsia="Calibri" w:hAnsiTheme="majorBidi" w:cs="B Nazanin" w:hint="cs"/>
          <w:i/>
          <w:rtl/>
          <w:lang w:bidi="fa-IR"/>
        </w:rPr>
        <w:t>.</w:t>
      </w:r>
    </w:p>
    <w:p w14:paraId="65077876" w14:textId="0C9D9600" w:rsidR="00FF692D" w:rsidRDefault="0054332B" w:rsidP="00FF692D">
      <w:pPr>
        <w:bidi/>
        <w:jc w:val="both"/>
        <w:rPr>
          <w:rFonts w:asciiTheme="majorBidi" w:eastAsia="Calibri" w:hAnsiTheme="majorBidi" w:cs="B Nazanin"/>
          <w:i/>
          <w:rtl/>
          <w:lang w:bidi="fa-IR"/>
        </w:rPr>
      </w:pPr>
      <w:r>
        <w:rPr>
          <w:rFonts w:asciiTheme="majorBidi" w:eastAsia="Calibri" w:hAnsiTheme="majorBidi" w:cs="B Nazanin"/>
          <w:i/>
          <w:noProof/>
          <w:lang w:bidi="fa-IR"/>
        </w:rPr>
        <w:drawing>
          <wp:anchor distT="0" distB="0" distL="114300" distR="114300" simplePos="0" relativeHeight="251660800" behindDoc="1" locked="0" layoutInCell="1" allowOverlap="1" wp14:anchorId="232C6DB6" wp14:editId="6AA9BC57">
            <wp:simplePos x="0" y="0"/>
            <wp:positionH relativeFrom="page">
              <wp:posOffset>1719580</wp:posOffset>
            </wp:positionH>
            <wp:positionV relativeFrom="paragraph">
              <wp:posOffset>27668</wp:posOffset>
            </wp:positionV>
            <wp:extent cx="3978728" cy="2952881"/>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78728" cy="29528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5CB1CA" w14:textId="06D74C7A" w:rsidR="00FF692D" w:rsidRDefault="00FF692D" w:rsidP="00FF692D">
      <w:pPr>
        <w:bidi/>
        <w:jc w:val="both"/>
        <w:rPr>
          <w:rFonts w:asciiTheme="majorBidi" w:eastAsia="Calibri" w:hAnsiTheme="majorBidi" w:cs="B Nazanin"/>
          <w:i/>
          <w:rtl/>
          <w:lang w:bidi="fa-IR"/>
        </w:rPr>
      </w:pPr>
    </w:p>
    <w:p w14:paraId="75600645" w14:textId="05437F10" w:rsidR="00FF692D" w:rsidRDefault="00FF692D" w:rsidP="00FF692D">
      <w:pPr>
        <w:bidi/>
        <w:jc w:val="both"/>
        <w:rPr>
          <w:rFonts w:asciiTheme="majorBidi" w:eastAsia="Calibri" w:hAnsiTheme="majorBidi" w:cs="B Nazanin"/>
          <w:i/>
          <w:rtl/>
          <w:lang w:bidi="fa-IR"/>
        </w:rPr>
      </w:pPr>
    </w:p>
    <w:p w14:paraId="7003BD2C" w14:textId="11A09F36" w:rsidR="00FF692D" w:rsidRDefault="00FF692D" w:rsidP="00FF692D">
      <w:pPr>
        <w:bidi/>
        <w:jc w:val="both"/>
        <w:rPr>
          <w:rFonts w:asciiTheme="majorBidi" w:eastAsia="Calibri" w:hAnsiTheme="majorBidi" w:cs="B Nazanin"/>
          <w:i/>
          <w:rtl/>
          <w:lang w:bidi="fa-IR"/>
        </w:rPr>
      </w:pPr>
    </w:p>
    <w:p w14:paraId="1206E284" w14:textId="77777777" w:rsidR="00FF692D" w:rsidRDefault="00FF692D" w:rsidP="00FF692D">
      <w:pPr>
        <w:bidi/>
        <w:jc w:val="both"/>
        <w:rPr>
          <w:rFonts w:asciiTheme="majorBidi" w:eastAsia="Calibri" w:hAnsiTheme="majorBidi" w:cs="B Nazanin"/>
          <w:i/>
          <w:rtl/>
          <w:lang w:bidi="fa-IR"/>
        </w:rPr>
      </w:pPr>
    </w:p>
    <w:p w14:paraId="2305C7C8" w14:textId="77777777" w:rsidR="00FF692D" w:rsidRPr="00E82722" w:rsidRDefault="00FF692D" w:rsidP="00FF692D">
      <w:pPr>
        <w:bidi/>
        <w:jc w:val="both"/>
        <w:rPr>
          <w:rFonts w:asciiTheme="majorBidi" w:eastAsia="Calibri" w:hAnsiTheme="majorBidi" w:cs="B Nazanin"/>
          <w:i/>
          <w:rtl/>
          <w:lang w:bidi="fa-IR"/>
        </w:rPr>
      </w:pPr>
    </w:p>
    <w:p w14:paraId="3D2B0109" w14:textId="77777777" w:rsidR="00E82722" w:rsidRDefault="00E82722" w:rsidP="00E82722">
      <w:pPr>
        <w:bidi/>
        <w:jc w:val="both"/>
        <w:rPr>
          <w:rFonts w:asciiTheme="majorBidi" w:eastAsia="Calibri" w:hAnsiTheme="majorBidi" w:cs="B Nazanin"/>
          <w:i/>
          <w:rtl/>
          <w:lang w:bidi="fa-IR"/>
        </w:rPr>
      </w:pPr>
    </w:p>
    <w:p w14:paraId="73B7C48C" w14:textId="77777777" w:rsidR="00FF692D" w:rsidRDefault="00FF692D" w:rsidP="002E5C56">
      <w:pPr>
        <w:bidi/>
        <w:spacing w:before="120" w:after="40"/>
        <w:jc w:val="both"/>
        <w:rPr>
          <w:rFonts w:asciiTheme="majorBidi" w:eastAsia="Calibri" w:hAnsiTheme="majorBidi" w:cs="B Nazanin"/>
          <w:bCs/>
          <w:i/>
          <w:rtl/>
          <w:lang w:bidi="fa-IR"/>
        </w:rPr>
      </w:pPr>
    </w:p>
    <w:p w14:paraId="443ECF37" w14:textId="77777777" w:rsidR="00FF692D" w:rsidRDefault="00FF692D" w:rsidP="00FF692D">
      <w:pPr>
        <w:bidi/>
        <w:spacing w:before="120" w:after="40"/>
        <w:jc w:val="both"/>
        <w:rPr>
          <w:rFonts w:asciiTheme="majorBidi" w:eastAsia="Calibri" w:hAnsiTheme="majorBidi" w:cs="B Nazanin"/>
          <w:bCs/>
          <w:i/>
          <w:rtl/>
          <w:lang w:bidi="fa-IR"/>
        </w:rPr>
      </w:pPr>
    </w:p>
    <w:p w14:paraId="789CA95F" w14:textId="77777777" w:rsidR="00FF692D" w:rsidRDefault="00FF692D" w:rsidP="00FF692D">
      <w:pPr>
        <w:bidi/>
        <w:spacing w:before="120" w:after="40"/>
        <w:jc w:val="both"/>
        <w:rPr>
          <w:rFonts w:asciiTheme="majorBidi" w:eastAsia="Calibri" w:hAnsiTheme="majorBidi" w:cs="B Nazanin"/>
          <w:bCs/>
          <w:i/>
          <w:rtl/>
          <w:lang w:bidi="fa-IR"/>
        </w:rPr>
      </w:pPr>
    </w:p>
    <w:p w14:paraId="70CF05D4" w14:textId="77777777" w:rsidR="00FF692D" w:rsidRDefault="00FF692D" w:rsidP="00FF692D">
      <w:pPr>
        <w:bidi/>
        <w:spacing w:before="120" w:after="40"/>
        <w:jc w:val="both"/>
        <w:rPr>
          <w:rFonts w:asciiTheme="majorBidi" w:eastAsia="Calibri" w:hAnsiTheme="majorBidi" w:cs="B Nazanin"/>
          <w:bCs/>
          <w:i/>
          <w:rtl/>
          <w:lang w:bidi="fa-IR"/>
        </w:rPr>
      </w:pPr>
    </w:p>
    <w:p w14:paraId="6BBB39B9" w14:textId="2A4EFAFB" w:rsidR="0054332B" w:rsidRPr="00A7713A" w:rsidRDefault="0054332B" w:rsidP="0054332B">
      <w:pPr>
        <w:widowControl w:val="0"/>
        <w:bidi/>
        <w:jc w:val="center"/>
        <w:rPr>
          <w:rFonts w:asciiTheme="majorBidi" w:eastAsia="Calibri" w:hAnsiTheme="majorBidi" w:cs="B Nazanin"/>
          <w:color w:val="000000"/>
          <w:sz w:val="20"/>
          <w:szCs w:val="20"/>
          <w:rtl/>
          <w:lang w:bidi="fa-IR"/>
        </w:rPr>
      </w:pPr>
      <w:r w:rsidRPr="00944BE4">
        <w:rPr>
          <w:rFonts w:asciiTheme="majorBidi" w:eastAsia="Calibri" w:hAnsiTheme="majorBidi" w:cs="B Nazanin"/>
          <w:b/>
          <w:bCs/>
          <w:color w:val="000000"/>
          <w:sz w:val="20"/>
          <w:szCs w:val="20"/>
          <w:rtl/>
          <w:lang w:bidi="fa-IR"/>
        </w:rPr>
        <w:t>شكل(1).</w:t>
      </w:r>
      <w:r w:rsidRPr="00A7713A">
        <w:rPr>
          <w:rFonts w:asciiTheme="majorBidi" w:eastAsia="Calibri" w:hAnsiTheme="majorBidi" w:cs="B Nazanin"/>
          <w:b/>
          <w:bCs/>
          <w:color w:val="000000"/>
          <w:sz w:val="20"/>
          <w:szCs w:val="20"/>
          <w:rtl/>
          <w:lang w:bidi="fa-IR"/>
        </w:rPr>
        <w:t xml:space="preserve"> </w:t>
      </w:r>
      <w:r w:rsidRPr="000E4AD1">
        <w:rPr>
          <w:rFonts w:asciiTheme="majorBidi" w:eastAsia="Calibri" w:hAnsiTheme="majorBidi" w:cs="B Nazanin"/>
          <w:b/>
          <w:bCs/>
          <w:color w:val="000000"/>
          <w:sz w:val="20"/>
          <w:szCs w:val="20"/>
          <w:rtl/>
          <w:lang w:bidi="fa-IR"/>
        </w:rPr>
        <w:t xml:space="preserve">مدل </w:t>
      </w:r>
      <w:r>
        <w:rPr>
          <w:rFonts w:asciiTheme="majorBidi" w:eastAsia="Calibri" w:hAnsiTheme="majorBidi" w:cs="B Nazanin" w:hint="cs"/>
          <w:b/>
          <w:bCs/>
          <w:color w:val="000000"/>
          <w:sz w:val="20"/>
          <w:szCs w:val="20"/>
          <w:rtl/>
          <w:lang w:bidi="fa-IR"/>
        </w:rPr>
        <w:t>مفهومی پژوهش</w:t>
      </w:r>
      <w:r w:rsidRPr="000E4AD1">
        <w:rPr>
          <w:rFonts w:asciiTheme="majorBidi" w:eastAsia="Calibri" w:hAnsiTheme="majorBidi" w:cs="B Nazanin"/>
          <w:b/>
          <w:bCs/>
          <w:color w:val="000000"/>
          <w:sz w:val="20"/>
          <w:szCs w:val="20"/>
          <w:rtl/>
          <w:lang w:bidi="fa-IR"/>
        </w:rPr>
        <w:t xml:space="preserve"> </w:t>
      </w:r>
    </w:p>
    <w:p w14:paraId="7924FB81" w14:textId="511F9565" w:rsidR="002E5C56" w:rsidRPr="00A7713A" w:rsidRDefault="002E5C56" w:rsidP="00FF692D">
      <w:pPr>
        <w:bidi/>
        <w:spacing w:before="120" w:after="40"/>
        <w:jc w:val="both"/>
        <w:rPr>
          <w:rFonts w:asciiTheme="majorBidi" w:eastAsia="Calibri" w:hAnsiTheme="majorBidi" w:cs="B Nazanin"/>
          <w:bCs/>
          <w:i/>
          <w:rtl/>
          <w:lang w:bidi="fa-IR"/>
        </w:rPr>
      </w:pPr>
      <w:r w:rsidRPr="00206E8E">
        <w:rPr>
          <w:rFonts w:asciiTheme="majorBidi" w:eastAsia="Calibri" w:hAnsiTheme="majorBidi" w:cs="B Nazanin"/>
          <w:bCs/>
          <w:i/>
          <w:rtl/>
          <w:lang w:bidi="fa-IR"/>
        </w:rPr>
        <w:lastRenderedPageBreak/>
        <w:t>روش تحقیق</w:t>
      </w:r>
    </w:p>
    <w:p w14:paraId="297C19DE" w14:textId="0CAB360B" w:rsidR="00AC2543" w:rsidRDefault="00CE164A" w:rsidP="00444ECC">
      <w:pPr>
        <w:bidi/>
        <w:jc w:val="both"/>
        <w:rPr>
          <w:rFonts w:asciiTheme="majorBidi" w:hAnsiTheme="majorBidi" w:cs="B Nazanin"/>
          <w:sz w:val="22"/>
          <w:rtl/>
        </w:rPr>
      </w:pPr>
      <w:r w:rsidRPr="00D83BCD">
        <w:rPr>
          <w:rFonts w:asciiTheme="majorBidi" w:hAnsiTheme="majorBidi" w:cs="B Nazanin"/>
          <w:sz w:val="22"/>
          <w:rtl/>
        </w:rPr>
        <w:t xml:space="preserve">پژوهش حاضر از نظر ماهیت، کاربردی و از نظر روش، توصیفی-تحلیلی است. هدف اصلی آن، بررسی و تبیین نقش دفاتر تسهیلگری در فرآیند توسعه سکونتگاه‌های غیررسمی کلانشهر تبریز با تمرکز بر مشارکت، توانمندسازی و پیامدهای اجتماعی، اقتصادی و کالبدی است. چارچوب مفهومی پژوهش بر پایه مبانی نظری موجود در حوزه‌های حکمرانی مشارکتی، ظرفیت نهادی و تسهیلگری اجتماعی طراحی شده است و متغیرهای اصلی نیز با اتکا به مطالعات پیشین داخلی و خارجی استخراج و تعریف </w:t>
      </w:r>
      <w:r w:rsidRPr="00BD6EA5">
        <w:rPr>
          <w:rFonts w:asciiTheme="majorBidi" w:hAnsiTheme="majorBidi" w:cs="B Nazanin"/>
          <w:sz w:val="22"/>
          <w:rtl/>
        </w:rPr>
        <w:t>شده‌اند</w:t>
      </w:r>
      <w:r w:rsidR="00AC2543">
        <w:rPr>
          <w:rFonts w:asciiTheme="majorBidi" w:hAnsiTheme="majorBidi" w:cs="B Nazanin" w:hint="cs"/>
          <w:sz w:val="22"/>
          <w:rtl/>
        </w:rPr>
        <w:t>(جدول 1)</w:t>
      </w:r>
      <w:r w:rsidR="0054332B">
        <w:rPr>
          <w:rFonts w:asciiTheme="majorBidi" w:hAnsiTheme="majorBidi" w:cs="B Nazanin" w:hint="cs"/>
          <w:sz w:val="22"/>
          <w:rtl/>
        </w:rPr>
        <w:t>.</w:t>
      </w:r>
    </w:p>
    <w:p w14:paraId="2C2E7006" w14:textId="77777777" w:rsidR="00860538" w:rsidRPr="00FF079A" w:rsidRDefault="00860538" w:rsidP="00860538">
      <w:pPr>
        <w:pStyle w:val="a9"/>
        <w:rPr>
          <w:rFonts w:asciiTheme="majorBidi" w:hAnsiTheme="majorBidi" w:cs="B Nazanin"/>
          <w:color w:val="000000"/>
          <w:sz w:val="20"/>
        </w:rPr>
      </w:pPr>
      <w:r w:rsidRPr="00006688">
        <w:rPr>
          <w:rFonts w:asciiTheme="majorBidi" w:hAnsiTheme="majorBidi" w:cs="B Nazanin"/>
          <w:color w:val="000000"/>
          <w:sz w:val="20"/>
          <w:rtl/>
        </w:rPr>
        <w:t xml:space="preserve">جدول(1). </w:t>
      </w:r>
      <w:r w:rsidRPr="00FF079A">
        <w:rPr>
          <w:rFonts w:asciiTheme="majorBidi" w:hAnsiTheme="majorBidi" w:cs="B Nazanin"/>
          <w:color w:val="000000"/>
          <w:sz w:val="20"/>
          <w:rtl/>
        </w:rPr>
        <w:t>تعداد</w:t>
      </w:r>
      <w:r w:rsidRPr="00FF079A">
        <w:rPr>
          <w:rFonts w:asciiTheme="majorBidi" w:hAnsiTheme="majorBidi" w:cs="B Nazanin" w:hint="cs"/>
          <w:color w:val="000000"/>
          <w:sz w:val="20"/>
          <w:rtl/>
        </w:rPr>
        <w:t xml:space="preserve"> و </w:t>
      </w:r>
      <w:r w:rsidRPr="00FF079A">
        <w:rPr>
          <w:rFonts w:asciiTheme="majorBidi" w:hAnsiTheme="majorBidi" w:cs="B Nazanin"/>
          <w:color w:val="000000"/>
          <w:sz w:val="20"/>
          <w:rtl/>
        </w:rPr>
        <w:t>درصد مشخصات عموم</w:t>
      </w:r>
      <w:r w:rsidRPr="00FF079A">
        <w:rPr>
          <w:rFonts w:asciiTheme="majorBidi" w:hAnsiTheme="majorBidi" w:cs="B Nazanin" w:hint="cs"/>
          <w:color w:val="000000"/>
          <w:sz w:val="20"/>
          <w:rtl/>
        </w:rPr>
        <w:t>ی</w:t>
      </w:r>
      <w:r w:rsidRPr="00FF079A">
        <w:rPr>
          <w:rFonts w:asciiTheme="majorBidi" w:hAnsiTheme="majorBidi" w:cs="B Nazanin"/>
          <w:color w:val="000000"/>
          <w:sz w:val="20"/>
          <w:rtl/>
        </w:rPr>
        <w:t xml:space="preserve"> و و</w:t>
      </w:r>
      <w:r w:rsidRPr="00FF079A">
        <w:rPr>
          <w:rFonts w:asciiTheme="majorBidi" w:hAnsiTheme="majorBidi" w:cs="B Nazanin" w:hint="cs"/>
          <w:color w:val="000000"/>
          <w:sz w:val="20"/>
          <w:rtl/>
        </w:rPr>
        <w:t>ی</w:t>
      </w:r>
      <w:r w:rsidRPr="00FF079A">
        <w:rPr>
          <w:rFonts w:asciiTheme="majorBidi" w:hAnsiTheme="majorBidi" w:cs="B Nazanin" w:hint="eastAsia"/>
          <w:color w:val="000000"/>
          <w:sz w:val="20"/>
          <w:rtl/>
        </w:rPr>
        <w:t>ژگ</w:t>
      </w:r>
      <w:r w:rsidRPr="00FF079A">
        <w:rPr>
          <w:rFonts w:asciiTheme="majorBidi" w:hAnsiTheme="majorBidi" w:cs="B Nazanin" w:hint="cs"/>
          <w:color w:val="000000"/>
          <w:sz w:val="20"/>
          <w:rtl/>
        </w:rPr>
        <w:t>ی‌</w:t>
      </w:r>
      <w:r w:rsidRPr="00FF079A">
        <w:rPr>
          <w:rFonts w:asciiTheme="majorBidi" w:hAnsiTheme="majorBidi" w:cs="B Nazanin" w:hint="eastAsia"/>
          <w:color w:val="000000"/>
          <w:sz w:val="20"/>
          <w:rtl/>
        </w:rPr>
        <w:t>ها</w:t>
      </w:r>
      <w:r w:rsidRPr="00FF079A">
        <w:rPr>
          <w:rFonts w:asciiTheme="majorBidi" w:hAnsiTheme="majorBidi" w:cs="B Nazanin" w:hint="cs"/>
          <w:color w:val="000000"/>
          <w:sz w:val="20"/>
          <w:rtl/>
        </w:rPr>
        <w:t>ی</w:t>
      </w:r>
      <w:r w:rsidRPr="00FF079A">
        <w:rPr>
          <w:rFonts w:asciiTheme="majorBidi" w:hAnsiTheme="majorBidi" w:cs="B Nazanin"/>
          <w:color w:val="000000"/>
          <w:sz w:val="20"/>
          <w:rtl/>
        </w:rPr>
        <w:t xml:space="preserve"> اجتماع</w:t>
      </w:r>
      <w:r w:rsidRPr="00FF079A">
        <w:rPr>
          <w:rFonts w:asciiTheme="majorBidi" w:hAnsiTheme="majorBidi" w:cs="B Nazanin" w:hint="cs"/>
          <w:color w:val="000000"/>
          <w:sz w:val="20"/>
          <w:rtl/>
        </w:rPr>
        <w:t>ی</w:t>
      </w:r>
      <w:r w:rsidRPr="00FF079A">
        <w:rPr>
          <w:rFonts w:asciiTheme="majorBidi" w:hAnsiTheme="majorBidi" w:cs="B Nazanin"/>
          <w:color w:val="000000"/>
          <w:sz w:val="20"/>
          <w:rtl/>
        </w:rPr>
        <w:t xml:space="preserve"> پاسخگو</w:t>
      </w:r>
      <w:r w:rsidRPr="00FF079A">
        <w:rPr>
          <w:rFonts w:asciiTheme="majorBidi" w:hAnsiTheme="majorBidi" w:cs="B Nazanin" w:hint="cs"/>
          <w:color w:val="000000"/>
          <w:sz w:val="20"/>
          <w:rtl/>
        </w:rPr>
        <w:t>ی</w:t>
      </w:r>
      <w:r w:rsidRPr="00FF079A">
        <w:rPr>
          <w:rFonts w:asciiTheme="majorBidi" w:hAnsiTheme="majorBidi" w:cs="B Nazanin" w:hint="eastAsia"/>
          <w:color w:val="000000"/>
          <w:sz w:val="20"/>
          <w:rtl/>
        </w:rPr>
        <w:t>ان</w:t>
      </w:r>
    </w:p>
    <w:tbl>
      <w:tblPr>
        <w:tblStyle w:val="LightShading1"/>
        <w:bidiVisual/>
        <w:tblW w:w="6675" w:type="dxa"/>
        <w:jc w:val="center"/>
        <w:tblLook w:val="04A0" w:firstRow="1" w:lastRow="0" w:firstColumn="1" w:lastColumn="0" w:noHBand="0" w:noVBand="1"/>
      </w:tblPr>
      <w:tblGrid>
        <w:gridCol w:w="1136"/>
        <w:gridCol w:w="5539"/>
      </w:tblGrid>
      <w:tr w:rsidR="00132481" w14:paraId="6ED6F920" w14:textId="77777777" w:rsidTr="00F56BFE">
        <w:trPr>
          <w:trHeight w:val="40"/>
          <w:jc w:val="center"/>
        </w:trPr>
        <w:tc>
          <w:tcPr>
            <w:tcW w:w="1136" w:type="dxa"/>
          </w:tcPr>
          <w:p w14:paraId="6418D164" w14:textId="0E1DDC44" w:rsidR="00132481" w:rsidRPr="0083320D" w:rsidRDefault="00132481" w:rsidP="0083320D">
            <w:pPr>
              <w:bidi/>
              <w:jc w:val="center"/>
              <w:rPr>
                <w:rFonts w:asciiTheme="majorBidi" w:hAnsiTheme="majorBidi" w:cs="B Nazanin"/>
                <w:b/>
                <w:bCs/>
                <w:sz w:val="18"/>
                <w:szCs w:val="20"/>
                <w:rtl/>
              </w:rPr>
            </w:pPr>
            <w:r w:rsidRPr="0083320D">
              <w:rPr>
                <w:rFonts w:asciiTheme="majorBidi" w:hAnsiTheme="majorBidi" w:cs="B Nazanin" w:hint="cs"/>
                <w:b/>
                <w:bCs/>
                <w:sz w:val="18"/>
                <w:szCs w:val="20"/>
                <w:rtl/>
              </w:rPr>
              <w:t>متغیر</w:t>
            </w:r>
          </w:p>
        </w:tc>
        <w:tc>
          <w:tcPr>
            <w:tcW w:w="5539" w:type="dxa"/>
            <w:tcBorders>
              <w:top w:val="single" w:sz="8" w:space="0" w:color="000000"/>
              <w:bottom w:val="single" w:sz="2" w:space="0" w:color="000000"/>
            </w:tcBorders>
          </w:tcPr>
          <w:p w14:paraId="2725C3D8" w14:textId="408BFDDF" w:rsidR="00132481" w:rsidRPr="0083320D" w:rsidRDefault="00132481" w:rsidP="0083320D">
            <w:pPr>
              <w:bidi/>
              <w:jc w:val="center"/>
              <w:rPr>
                <w:rFonts w:asciiTheme="majorBidi" w:hAnsiTheme="majorBidi" w:cs="B Nazanin"/>
                <w:b/>
                <w:bCs/>
                <w:sz w:val="18"/>
                <w:szCs w:val="20"/>
                <w:rtl/>
              </w:rPr>
            </w:pPr>
            <w:r w:rsidRPr="0083320D">
              <w:rPr>
                <w:rFonts w:asciiTheme="majorBidi" w:hAnsiTheme="majorBidi" w:cs="B Nazanin" w:hint="cs"/>
                <w:b/>
                <w:bCs/>
                <w:sz w:val="18"/>
                <w:szCs w:val="20"/>
                <w:rtl/>
              </w:rPr>
              <w:t>شاخص</w:t>
            </w:r>
          </w:p>
        </w:tc>
      </w:tr>
      <w:tr w:rsidR="00132481" w14:paraId="063C43DF" w14:textId="77777777" w:rsidTr="00F56BFE">
        <w:trPr>
          <w:jc w:val="center"/>
        </w:trPr>
        <w:tc>
          <w:tcPr>
            <w:tcW w:w="1136" w:type="dxa"/>
            <w:vAlign w:val="center"/>
          </w:tcPr>
          <w:p w14:paraId="482041A7" w14:textId="4165CE97" w:rsidR="00132481" w:rsidRPr="0083320D" w:rsidRDefault="00C53495" w:rsidP="00280C8E">
            <w:pPr>
              <w:bidi/>
              <w:jc w:val="center"/>
              <w:rPr>
                <w:rFonts w:asciiTheme="majorBidi" w:hAnsiTheme="majorBidi" w:cs="B Nazanin"/>
                <w:sz w:val="18"/>
                <w:szCs w:val="20"/>
                <w:rtl/>
              </w:rPr>
            </w:pPr>
            <w:r w:rsidRPr="0083320D">
              <w:rPr>
                <w:rFonts w:asciiTheme="majorBidi" w:hAnsiTheme="majorBidi" w:cs="B Nazanin" w:hint="cs"/>
                <w:sz w:val="18"/>
                <w:szCs w:val="20"/>
                <w:rtl/>
              </w:rPr>
              <w:t>کارایی و عملکرد دفاتر</w:t>
            </w:r>
          </w:p>
        </w:tc>
        <w:tc>
          <w:tcPr>
            <w:tcW w:w="5539" w:type="dxa"/>
            <w:tcBorders>
              <w:top w:val="single" w:sz="2" w:space="0" w:color="000000"/>
              <w:bottom w:val="single" w:sz="2" w:space="0" w:color="000000"/>
            </w:tcBorders>
          </w:tcPr>
          <w:p w14:paraId="027721CA" w14:textId="77777777" w:rsidR="00D63092" w:rsidRPr="00D63092" w:rsidRDefault="00D63092" w:rsidP="005D7D2F">
            <w:pPr>
              <w:pStyle w:val="ListParagraph"/>
              <w:numPr>
                <w:ilvl w:val="0"/>
                <w:numId w:val="30"/>
              </w:numPr>
              <w:spacing w:after="0" w:line="240" w:lineRule="auto"/>
              <w:ind w:hanging="671"/>
              <w:jc w:val="center"/>
              <w:rPr>
                <w:rFonts w:asciiTheme="majorBidi" w:hAnsiTheme="majorBidi" w:cs="B Nazanin"/>
                <w:sz w:val="18"/>
                <w:szCs w:val="20"/>
              </w:rPr>
            </w:pPr>
            <w:r w:rsidRPr="00D63092">
              <w:rPr>
                <w:rFonts w:asciiTheme="majorBidi" w:hAnsiTheme="majorBidi" w:cs="B Nazanin"/>
                <w:sz w:val="18"/>
                <w:szCs w:val="20"/>
                <w:rtl/>
              </w:rPr>
              <w:t>دعوت و مشارکت اسات</w:t>
            </w:r>
            <w:r w:rsidRPr="00D63092">
              <w:rPr>
                <w:rFonts w:asciiTheme="majorBidi" w:hAnsiTheme="majorBidi" w:cs="B Nazanin" w:hint="cs"/>
                <w:sz w:val="18"/>
                <w:szCs w:val="20"/>
                <w:rtl/>
              </w:rPr>
              <w:t>ی</w:t>
            </w:r>
            <w:r w:rsidRPr="00D63092">
              <w:rPr>
                <w:rFonts w:asciiTheme="majorBidi" w:hAnsiTheme="majorBidi" w:cs="B Nazanin" w:hint="eastAsia"/>
                <w:sz w:val="18"/>
                <w:szCs w:val="20"/>
                <w:rtl/>
              </w:rPr>
              <w:t>د،</w:t>
            </w:r>
            <w:r w:rsidRPr="00D63092">
              <w:rPr>
                <w:rFonts w:asciiTheme="majorBidi" w:hAnsiTheme="majorBidi" w:cs="B Nazanin"/>
                <w:sz w:val="18"/>
                <w:szCs w:val="20"/>
                <w:rtl/>
              </w:rPr>
              <w:t xml:space="preserve"> دانشجو</w:t>
            </w:r>
            <w:r w:rsidRPr="00D63092">
              <w:rPr>
                <w:rFonts w:asciiTheme="majorBidi" w:hAnsiTheme="majorBidi" w:cs="B Nazanin" w:hint="cs"/>
                <w:sz w:val="18"/>
                <w:szCs w:val="20"/>
                <w:rtl/>
              </w:rPr>
              <w:t>ی</w:t>
            </w:r>
            <w:r w:rsidRPr="00D63092">
              <w:rPr>
                <w:rFonts w:asciiTheme="majorBidi" w:hAnsiTheme="majorBidi" w:cs="B Nazanin" w:hint="eastAsia"/>
                <w:sz w:val="18"/>
                <w:szCs w:val="20"/>
                <w:rtl/>
              </w:rPr>
              <w:t>ان،</w:t>
            </w:r>
            <w:r w:rsidRPr="00D63092">
              <w:rPr>
                <w:rFonts w:asciiTheme="majorBidi" w:hAnsiTheme="majorBidi" w:cs="B Nazanin"/>
                <w:sz w:val="18"/>
                <w:szCs w:val="20"/>
                <w:rtl/>
              </w:rPr>
              <w:t xml:space="preserve"> فرهنگ</w:t>
            </w:r>
            <w:r w:rsidRPr="00D63092">
              <w:rPr>
                <w:rFonts w:asciiTheme="majorBidi" w:hAnsiTheme="majorBidi" w:cs="B Nazanin" w:hint="cs"/>
                <w:sz w:val="18"/>
                <w:szCs w:val="20"/>
                <w:rtl/>
              </w:rPr>
              <w:t>ی</w:t>
            </w:r>
            <w:r w:rsidRPr="00D63092">
              <w:rPr>
                <w:rFonts w:asciiTheme="majorBidi" w:hAnsiTheme="majorBidi" w:cs="B Nazanin" w:hint="eastAsia"/>
                <w:sz w:val="18"/>
                <w:szCs w:val="20"/>
                <w:rtl/>
              </w:rPr>
              <w:t>ان</w:t>
            </w:r>
            <w:r w:rsidRPr="00D63092">
              <w:rPr>
                <w:rFonts w:asciiTheme="majorBidi" w:hAnsiTheme="majorBidi" w:cs="B Nazanin"/>
                <w:sz w:val="18"/>
                <w:szCs w:val="20"/>
                <w:rtl/>
              </w:rPr>
              <w:t xml:space="preserve"> و روحان</w:t>
            </w:r>
            <w:r w:rsidRPr="00D63092">
              <w:rPr>
                <w:rFonts w:asciiTheme="majorBidi" w:hAnsiTheme="majorBidi" w:cs="B Nazanin" w:hint="cs"/>
                <w:sz w:val="18"/>
                <w:szCs w:val="20"/>
                <w:rtl/>
              </w:rPr>
              <w:t>ی</w:t>
            </w:r>
            <w:r w:rsidRPr="00D63092">
              <w:rPr>
                <w:rFonts w:asciiTheme="majorBidi" w:hAnsiTheme="majorBidi" w:cs="B Nazanin" w:hint="eastAsia"/>
                <w:sz w:val="18"/>
                <w:szCs w:val="20"/>
                <w:rtl/>
              </w:rPr>
              <w:t>ان</w:t>
            </w:r>
            <w:r w:rsidRPr="00D63092">
              <w:rPr>
                <w:rFonts w:asciiTheme="majorBidi" w:hAnsiTheme="majorBidi" w:cs="B Nazanin"/>
                <w:sz w:val="18"/>
                <w:szCs w:val="20"/>
                <w:rtl/>
              </w:rPr>
              <w:t xml:space="preserve"> در برنامه‌ها و گردهما</w:t>
            </w:r>
            <w:r w:rsidRPr="00D63092">
              <w:rPr>
                <w:rFonts w:asciiTheme="majorBidi" w:hAnsiTheme="majorBidi" w:cs="B Nazanin" w:hint="cs"/>
                <w:sz w:val="18"/>
                <w:szCs w:val="20"/>
                <w:rtl/>
              </w:rPr>
              <w:t>یی‌</w:t>
            </w:r>
            <w:r w:rsidRPr="00D63092">
              <w:rPr>
                <w:rFonts w:asciiTheme="majorBidi" w:hAnsiTheme="majorBidi" w:cs="B Nazanin" w:hint="eastAsia"/>
                <w:sz w:val="18"/>
                <w:szCs w:val="20"/>
                <w:rtl/>
              </w:rPr>
              <w:t>ها</w:t>
            </w:r>
          </w:p>
          <w:p w14:paraId="5CE18633" w14:textId="77777777" w:rsidR="00D63092" w:rsidRPr="00D63092" w:rsidRDefault="00D63092" w:rsidP="005D7D2F">
            <w:pPr>
              <w:pStyle w:val="ListParagraph"/>
              <w:numPr>
                <w:ilvl w:val="0"/>
                <w:numId w:val="30"/>
              </w:numPr>
              <w:spacing w:after="0" w:line="240" w:lineRule="auto"/>
              <w:ind w:hanging="671"/>
              <w:jc w:val="center"/>
              <w:rPr>
                <w:rFonts w:asciiTheme="majorBidi" w:hAnsiTheme="majorBidi" w:cs="B Nazanin"/>
                <w:sz w:val="18"/>
                <w:szCs w:val="20"/>
              </w:rPr>
            </w:pPr>
            <w:r w:rsidRPr="00D63092">
              <w:rPr>
                <w:rFonts w:asciiTheme="majorBidi" w:hAnsiTheme="majorBidi" w:cs="B Nazanin" w:hint="eastAsia"/>
                <w:sz w:val="18"/>
                <w:szCs w:val="20"/>
                <w:rtl/>
              </w:rPr>
              <w:t>هماهنگ</w:t>
            </w:r>
            <w:r w:rsidRPr="00D63092">
              <w:rPr>
                <w:rFonts w:asciiTheme="majorBidi" w:hAnsiTheme="majorBidi" w:cs="B Nazanin" w:hint="cs"/>
                <w:sz w:val="18"/>
                <w:szCs w:val="20"/>
                <w:rtl/>
              </w:rPr>
              <w:t>ی</w:t>
            </w:r>
            <w:r w:rsidRPr="00D63092">
              <w:rPr>
                <w:rFonts w:asciiTheme="majorBidi" w:hAnsiTheme="majorBidi" w:cs="B Nazanin"/>
                <w:sz w:val="18"/>
                <w:szCs w:val="20"/>
                <w:rtl/>
              </w:rPr>
              <w:t xml:space="preserve"> فعال</w:t>
            </w:r>
            <w:r w:rsidRPr="00D63092">
              <w:rPr>
                <w:rFonts w:asciiTheme="majorBidi" w:hAnsiTheme="majorBidi" w:cs="B Nazanin" w:hint="cs"/>
                <w:sz w:val="18"/>
                <w:szCs w:val="20"/>
                <w:rtl/>
              </w:rPr>
              <w:t>ی</w:t>
            </w:r>
            <w:r w:rsidRPr="00D63092">
              <w:rPr>
                <w:rFonts w:asciiTheme="majorBidi" w:hAnsiTheme="majorBidi" w:cs="B Nazanin" w:hint="eastAsia"/>
                <w:sz w:val="18"/>
                <w:szCs w:val="20"/>
                <w:rtl/>
              </w:rPr>
              <w:t>ت‌ها</w:t>
            </w:r>
            <w:r w:rsidRPr="00D63092">
              <w:rPr>
                <w:rFonts w:asciiTheme="majorBidi" w:hAnsiTheme="majorBidi" w:cs="B Nazanin" w:hint="cs"/>
                <w:sz w:val="18"/>
                <w:szCs w:val="20"/>
                <w:rtl/>
              </w:rPr>
              <w:t>ی</w:t>
            </w:r>
            <w:r w:rsidRPr="00D63092">
              <w:rPr>
                <w:rFonts w:asciiTheme="majorBidi" w:hAnsiTheme="majorBidi" w:cs="B Nazanin"/>
                <w:sz w:val="18"/>
                <w:szCs w:val="20"/>
                <w:rtl/>
              </w:rPr>
              <w:t xml:space="preserve"> دفتر با خواسته‌ها و ن</w:t>
            </w:r>
            <w:r w:rsidRPr="00D63092">
              <w:rPr>
                <w:rFonts w:asciiTheme="majorBidi" w:hAnsiTheme="majorBidi" w:cs="B Nazanin" w:hint="cs"/>
                <w:sz w:val="18"/>
                <w:szCs w:val="20"/>
                <w:rtl/>
              </w:rPr>
              <w:t>ی</w:t>
            </w:r>
            <w:r w:rsidRPr="00D63092">
              <w:rPr>
                <w:rFonts w:asciiTheme="majorBidi" w:hAnsiTheme="majorBidi" w:cs="B Nazanin" w:hint="eastAsia"/>
                <w:sz w:val="18"/>
                <w:szCs w:val="20"/>
                <w:rtl/>
              </w:rPr>
              <w:t>ازها</w:t>
            </w:r>
            <w:r w:rsidRPr="00D63092">
              <w:rPr>
                <w:rFonts w:asciiTheme="majorBidi" w:hAnsiTheme="majorBidi" w:cs="B Nazanin" w:hint="cs"/>
                <w:sz w:val="18"/>
                <w:szCs w:val="20"/>
                <w:rtl/>
              </w:rPr>
              <w:t>ی</w:t>
            </w:r>
            <w:r w:rsidRPr="00D63092">
              <w:rPr>
                <w:rFonts w:asciiTheme="majorBidi" w:hAnsiTheme="majorBidi" w:cs="B Nazanin"/>
                <w:sz w:val="18"/>
                <w:szCs w:val="20"/>
                <w:rtl/>
              </w:rPr>
              <w:t xml:space="preserve"> اهال</w:t>
            </w:r>
            <w:r w:rsidRPr="00D63092">
              <w:rPr>
                <w:rFonts w:asciiTheme="majorBidi" w:hAnsiTheme="majorBidi" w:cs="B Nazanin" w:hint="cs"/>
                <w:sz w:val="18"/>
                <w:szCs w:val="20"/>
                <w:rtl/>
              </w:rPr>
              <w:t>ی</w:t>
            </w:r>
            <w:r w:rsidRPr="00D63092">
              <w:rPr>
                <w:rFonts w:asciiTheme="majorBidi" w:hAnsiTheme="majorBidi" w:cs="B Nazanin"/>
                <w:sz w:val="18"/>
                <w:szCs w:val="20"/>
                <w:rtl/>
              </w:rPr>
              <w:t xml:space="preserve"> محله</w:t>
            </w:r>
          </w:p>
          <w:p w14:paraId="62E20816" w14:textId="77777777" w:rsidR="00D63092" w:rsidRPr="00D63092" w:rsidRDefault="00D63092" w:rsidP="005D7D2F">
            <w:pPr>
              <w:pStyle w:val="ListParagraph"/>
              <w:numPr>
                <w:ilvl w:val="0"/>
                <w:numId w:val="30"/>
              </w:numPr>
              <w:spacing w:after="0" w:line="240" w:lineRule="auto"/>
              <w:ind w:hanging="671"/>
              <w:jc w:val="center"/>
              <w:rPr>
                <w:rFonts w:asciiTheme="majorBidi" w:hAnsiTheme="majorBidi" w:cs="B Nazanin"/>
                <w:sz w:val="18"/>
                <w:szCs w:val="20"/>
              </w:rPr>
            </w:pPr>
            <w:r w:rsidRPr="00D63092">
              <w:rPr>
                <w:rFonts w:asciiTheme="majorBidi" w:hAnsiTheme="majorBidi" w:cs="B Nazanin" w:hint="eastAsia"/>
                <w:sz w:val="18"/>
                <w:szCs w:val="20"/>
                <w:rtl/>
              </w:rPr>
              <w:t>تلاش</w:t>
            </w:r>
            <w:r w:rsidRPr="00D63092">
              <w:rPr>
                <w:rFonts w:asciiTheme="majorBidi" w:hAnsiTheme="majorBidi" w:cs="B Nazanin"/>
                <w:sz w:val="18"/>
                <w:szCs w:val="20"/>
                <w:rtl/>
              </w:rPr>
              <w:t xml:space="preserve"> دفتر برا</w:t>
            </w:r>
            <w:r w:rsidRPr="00D63092">
              <w:rPr>
                <w:rFonts w:asciiTheme="majorBidi" w:hAnsiTheme="majorBidi" w:cs="B Nazanin" w:hint="cs"/>
                <w:sz w:val="18"/>
                <w:szCs w:val="20"/>
                <w:rtl/>
              </w:rPr>
              <w:t>ی</w:t>
            </w:r>
            <w:r w:rsidRPr="00D63092">
              <w:rPr>
                <w:rFonts w:asciiTheme="majorBidi" w:hAnsiTheme="majorBidi" w:cs="B Nazanin"/>
                <w:sz w:val="18"/>
                <w:szCs w:val="20"/>
                <w:rtl/>
              </w:rPr>
              <w:t xml:space="preserve"> تام</w:t>
            </w:r>
            <w:r w:rsidRPr="00D63092">
              <w:rPr>
                <w:rFonts w:asciiTheme="majorBidi" w:hAnsiTheme="majorBidi" w:cs="B Nazanin" w:hint="cs"/>
                <w:sz w:val="18"/>
                <w:szCs w:val="20"/>
                <w:rtl/>
              </w:rPr>
              <w:t>ی</w:t>
            </w:r>
            <w:r w:rsidRPr="00D63092">
              <w:rPr>
                <w:rFonts w:asciiTheme="majorBidi" w:hAnsiTheme="majorBidi" w:cs="B Nazanin" w:hint="eastAsia"/>
                <w:sz w:val="18"/>
                <w:szCs w:val="20"/>
                <w:rtl/>
              </w:rPr>
              <w:t>ن</w:t>
            </w:r>
            <w:r w:rsidRPr="00D63092">
              <w:rPr>
                <w:rFonts w:asciiTheme="majorBidi" w:hAnsiTheme="majorBidi" w:cs="B Nazanin"/>
                <w:sz w:val="18"/>
                <w:szCs w:val="20"/>
                <w:rtl/>
              </w:rPr>
              <w:t xml:space="preserve"> منافع و منافع عموم</w:t>
            </w:r>
            <w:r w:rsidRPr="00D63092">
              <w:rPr>
                <w:rFonts w:asciiTheme="majorBidi" w:hAnsiTheme="majorBidi" w:cs="B Nazanin" w:hint="cs"/>
                <w:sz w:val="18"/>
                <w:szCs w:val="20"/>
                <w:rtl/>
              </w:rPr>
              <w:t>ی</w:t>
            </w:r>
            <w:r w:rsidRPr="00D63092">
              <w:rPr>
                <w:rFonts w:asciiTheme="majorBidi" w:hAnsiTheme="majorBidi" w:cs="B Nazanin"/>
                <w:sz w:val="18"/>
                <w:szCs w:val="20"/>
                <w:rtl/>
              </w:rPr>
              <w:t xml:space="preserve"> مردم محله</w:t>
            </w:r>
          </w:p>
          <w:p w14:paraId="53F932BE" w14:textId="77777777" w:rsidR="00D63092" w:rsidRPr="00D63092" w:rsidRDefault="00D63092" w:rsidP="005D7D2F">
            <w:pPr>
              <w:pStyle w:val="ListParagraph"/>
              <w:numPr>
                <w:ilvl w:val="0"/>
                <w:numId w:val="30"/>
              </w:numPr>
              <w:spacing w:after="0" w:line="240" w:lineRule="auto"/>
              <w:ind w:hanging="671"/>
              <w:jc w:val="center"/>
              <w:rPr>
                <w:rFonts w:asciiTheme="majorBidi" w:hAnsiTheme="majorBidi" w:cs="B Nazanin"/>
                <w:sz w:val="18"/>
                <w:szCs w:val="20"/>
              </w:rPr>
            </w:pPr>
            <w:r w:rsidRPr="00D63092">
              <w:rPr>
                <w:rFonts w:asciiTheme="majorBidi" w:hAnsiTheme="majorBidi" w:cs="B Nazanin" w:hint="eastAsia"/>
                <w:sz w:val="18"/>
                <w:szCs w:val="20"/>
                <w:rtl/>
              </w:rPr>
              <w:t>تاث</w:t>
            </w:r>
            <w:r w:rsidRPr="00D63092">
              <w:rPr>
                <w:rFonts w:asciiTheme="majorBidi" w:hAnsiTheme="majorBidi" w:cs="B Nazanin" w:hint="cs"/>
                <w:sz w:val="18"/>
                <w:szCs w:val="20"/>
                <w:rtl/>
              </w:rPr>
              <w:t>ی</w:t>
            </w:r>
            <w:r w:rsidRPr="00D63092">
              <w:rPr>
                <w:rFonts w:asciiTheme="majorBidi" w:hAnsiTheme="majorBidi" w:cs="B Nazanin" w:hint="eastAsia"/>
                <w:sz w:val="18"/>
                <w:szCs w:val="20"/>
                <w:rtl/>
              </w:rPr>
              <w:t>رگذار</w:t>
            </w:r>
            <w:r w:rsidRPr="00D63092">
              <w:rPr>
                <w:rFonts w:asciiTheme="majorBidi" w:hAnsiTheme="majorBidi" w:cs="B Nazanin" w:hint="cs"/>
                <w:sz w:val="18"/>
                <w:szCs w:val="20"/>
                <w:rtl/>
              </w:rPr>
              <w:t>ی</w:t>
            </w:r>
            <w:r w:rsidRPr="00D63092">
              <w:rPr>
                <w:rFonts w:asciiTheme="majorBidi" w:hAnsiTheme="majorBidi" w:cs="B Nazanin"/>
                <w:sz w:val="18"/>
                <w:szCs w:val="20"/>
                <w:rtl/>
              </w:rPr>
              <w:t xml:space="preserve"> نظرات اهال</w:t>
            </w:r>
            <w:r w:rsidRPr="00D63092">
              <w:rPr>
                <w:rFonts w:asciiTheme="majorBidi" w:hAnsiTheme="majorBidi" w:cs="B Nazanin" w:hint="cs"/>
                <w:sz w:val="18"/>
                <w:szCs w:val="20"/>
                <w:rtl/>
              </w:rPr>
              <w:t>ی</w:t>
            </w:r>
            <w:r w:rsidRPr="00D63092">
              <w:rPr>
                <w:rFonts w:asciiTheme="majorBidi" w:hAnsiTheme="majorBidi" w:cs="B Nazanin"/>
                <w:sz w:val="18"/>
                <w:szCs w:val="20"/>
                <w:rtl/>
              </w:rPr>
              <w:t xml:space="preserve"> در اصلاح و تغ</w:t>
            </w:r>
            <w:r w:rsidRPr="00D63092">
              <w:rPr>
                <w:rFonts w:asciiTheme="majorBidi" w:hAnsiTheme="majorBidi" w:cs="B Nazanin" w:hint="cs"/>
                <w:sz w:val="18"/>
                <w:szCs w:val="20"/>
                <w:rtl/>
              </w:rPr>
              <w:t>یی</w:t>
            </w:r>
            <w:r w:rsidRPr="00D63092">
              <w:rPr>
                <w:rFonts w:asciiTheme="majorBidi" w:hAnsiTheme="majorBidi" w:cs="B Nazanin" w:hint="eastAsia"/>
                <w:sz w:val="18"/>
                <w:szCs w:val="20"/>
                <w:rtl/>
              </w:rPr>
              <w:t>ر</w:t>
            </w:r>
            <w:r w:rsidRPr="00D63092">
              <w:rPr>
                <w:rFonts w:asciiTheme="majorBidi" w:hAnsiTheme="majorBidi" w:cs="B Nazanin"/>
                <w:sz w:val="18"/>
                <w:szCs w:val="20"/>
                <w:rtl/>
              </w:rPr>
              <w:t xml:space="preserve"> برنامه‌ها و فعال</w:t>
            </w:r>
            <w:r w:rsidRPr="00D63092">
              <w:rPr>
                <w:rFonts w:asciiTheme="majorBidi" w:hAnsiTheme="majorBidi" w:cs="B Nazanin" w:hint="cs"/>
                <w:sz w:val="18"/>
                <w:szCs w:val="20"/>
                <w:rtl/>
              </w:rPr>
              <w:t>ی</w:t>
            </w:r>
            <w:r w:rsidRPr="00D63092">
              <w:rPr>
                <w:rFonts w:asciiTheme="majorBidi" w:hAnsiTheme="majorBidi" w:cs="B Nazanin" w:hint="eastAsia"/>
                <w:sz w:val="18"/>
                <w:szCs w:val="20"/>
                <w:rtl/>
              </w:rPr>
              <w:t>ت‌ها</w:t>
            </w:r>
          </w:p>
          <w:p w14:paraId="55BD701D" w14:textId="77777777" w:rsidR="00D63092" w:rsidRPr="00D63092" w:rsidRDefault="00D63092" w:rsidP="005D7D2F">
            <w:pPr>
              <w:pStyle w:val="ListParagraph"/>
              <w:numPr>
                <w:ilvl w:val="0"/>
                <w:numId w:val="30"/>
              </w:numPr>
              <w:spacing w:after="0" w:line="240" w:lineRule="auto"/>
              <w:ind w:hanging="671"/>
              <w:jc w:val="center"/>
              <w:rPr>
                <w:rFonts w:asciiTheme="majorBidi" w:hAnsiTheme="majorBidi" w:cs="B Nazanin"/>
                <w:sz w:val="18"/>
                <w:szCs w:val="20"/>
              </w:rPr>
            </w:pPr>
            <w:r w:rsidRPr="00D63092">
              <w:rPr>
                <w:rFonts w:asciiTheme="majorBidi" w:hAnsiTheme="majorBidi" w:cs="B Nazanin" w:hint="eastAsia"/>
                <w:sz w:val="18"/>
                <w:szCs w:val="20"/>
                <w:rtl/>
              </w:rPr>
              <w:t>اطلاع‌رسان</w:t>
            </w:r>
            <w:r w:rsidRPr="00D63092">
              <w:rPr>
                <w:rFonts w:asciiTheme="majorBidi" w:hAnsiTheme="majorBidi" w:cs="B Nazanin" w:hint="cs"/>
                <w:sz w:val="18"/>
                <w:szCs w:val="20"/>
                <w:rtl/>
              </w:rPr>
              <w:t>ی</w:t>
            </w:r>
            <w:r w:rsidRPr="00D63092">
              <w:rPr>
                <w:rFonts w:asciiTheme="majorBidi" w:hAnsiTheme="majorBidi" w:cs="B Nazanin"/>
                <w:sz w:val="18"/>
                <w:szCs w:val="20"/>
                <w:rtl/>
              </w:rPr>
              <w:t xml:space="preserve"> اقدامات و فعال</w:t>
            </w:r>
            <w:r w:rsidRPr="00D63092">
              <w:rPr>
                <w:rFonts w:asciiTheme="majorBidi" w:hAnsiTheme="majorBidi" w:cs="B Nazanin" w:hint="cs"/>
                <w:sz w:val="18"/>
                <w:szCs w:val="20"/>
                <w:rtl/>
              </w:rPr>
              <w:t>ی</w:t>
            </w:r>
            <w:r w:rsidRPr="00D63092">
              <w:rPr>
                <w:rFonts w:asciiTheme="majorBidi" w:hAnsiTheme="majorBidi" w:cs="B Nazanin" w:hint="eastAsia"/>
                <w:sz w:val="18"/>
                <w:szCs w:val="20"/>
                <w:rtl/>
              </w:rPr>
              <w:t>ت‌ها</w:t>
            </w:r>
            <w:r w:rsidRPr="00D63092">
              <w:rPr>
                <w:rFonts w:asciiTheme="majorBidi" w:hAnsiTheme="majorBidi" w:cs="B Nazanin"/>
                <w:sz w:val="18"/>
                <w:szCs w:val="20"/>
                <w:rtl/>
              </w:rPr>
              <w:t xml:space="preserve"> به اهال</w:t>
            </w:r>
            <w:r w:rsidRPr="00D63092">
              <w:rPr>
                <w:rFonts w:asciiTheme="majorBidi" w:hAnsiTheme="majorBidi" w:cs="B Nazanin" w:hint="cs"/>
                <w:sz w:val="18"/>
                <w:szCs w:val="20"/>
                <w:rtl/>
              </w:rPr>
              <w:t>ی</w:t>
            </w:r>
            <w:r w:rsidRPr="00D63092">
              <w:rPr>
                <w:rFonts w:asciiTheme="majorBidi" w:hAnsiTheme="majorBidi" w:cs="B Nazanin"/>
                <w:sz w:val="18"/>
                <w:szCs w:val="20"/>
                <w:rtl/>
              </w:rPr>
              <w:t xml:space="preserve"> و شفاف‌ساز</w:t>
            </w:r>
            <w:r w:rsidRPr="00D63092">
              <w:rPr>
                <w:rFonts w:asciiTheme="majorBidi" w:hAnsiTheme="majorBidi" w:cs="B Nazanin" w:hint="cs"/>
                <w:sz w:val="18"/>
                <w:szCs w:val="20"/>
                <w:rtl/>
              </w:rPr>
              <w:t>ی</w:t>
            </w:r>
            <w:r w:rsidRPr="00D63092">
              <w:rPr>
                <w:rFonts w:asciiTheme="majorBidi" w:hAnsiTheme="majorBidi" w:cs="B Nazanin"/>
                <w:sz w:val="18"/>
                <w:szCs w:val="20"/>
                <w:rtl/>
              </w:rPr>
              <w:t xml:space="preserve"> عملکرد دفتر</w:t>
            </w:r>
          </w:p>
          <w:p w14:paraId="3E7D88A8" w14:textId="77777777" w:rsidR="00D63092" w:rsidRPr="00D63092" w:rsidRDefault="00D63092" w:rsidP="005D7D2F">
            <w:pPr>
              <w:pStyle w:val="ListParagraph"/>
              <w:numPr>
                <w:ilvl w:val="0"/>
                <w:numId w:val="30"/>
              </w:numPr>
              <w:spacing w:after="0" w:line="240" w:lineRule="auto"/>
              <w:ind w:hanging="671"/>
              <w:jc w:val="center"/>
              <w:rPr>
                <w:rFonts w:asciiTheme="majorBidi" w:hAnsiTheme="majorBidi" w:cs="B Nazanin"/>
                <w:sz w:val="18"/>
                <w:szCs w:val="20"/>
              </w:rPr>
            </w:pPr>
            <w:r w:rsidRPr="00D63092">
              <w:rPr>
                <w:rFonts w:asciiTheme="majorBidi" w:hAnsiTheme="majorBidi" w:cs="B Nazanin" w:hint="eastAsia"/>
                <w:sz w:val="18"/>
                <w:szCs w:val="20"/>
                <w:rtl/>
              </w:rPr>
              <w:t>انجام</w:t>
            </w:r>
            <w:r w:rsidRPr="00D63092">
              <w:rPr>
                <w:rFonts w:asciiTheme="majorBidi" w:hAnsiTheme="majorBidi" w:cs="B Nazanin"/>
                <w:sz w:val="18"/>
                <w:szCs w:val="20"/>
                <w:rtl/>
              </w:rPr>
              <w:t xml:space="preserve"> فعال</w:t>
            </w:r>
            <w:r w:rsidRPr="00D63092">
              <w:rPr>
                <w:rFonts w:asciiTheme="majorBidi" w:hAnsiTheme="majorBidi" w:cs="B Nazanin" w:hint="cs"/>
                <w:sz w:val="18"/>
                <w:szCs w:val="20"/>
                <w:rtl/>
              </w:rPr>
              <w:t>ی</w:t>
            </w:r>
            <w:r w:rsidRPr="00D63092">
              <w:rPr>
                <w:rFonts w:asciiTheme="majorBidi" w:hAnsiTheme="majorBidi" w:cs="B Nazanin" w:hint="eastAsia"/>
                <w:sz w:val="18"/>
                <w:szCs w:val="20"/>
                <w:rtl/>
              </w:rPr>
              <w:t>ت‌ها</w:t>
            </w:r>
            <w:r w:rsidRPr="00D63092">
              <w:rPr>
                <w:rFonts w:asciiTheme="majorBidi" w:hAnsiTheme="majorBidi" w:cs="B Nazanin" w:hint="cs"/>
                <w:sz w:val="18"/>
                <w:szCs w:val="20"/>
                <w:rtl/>
              </w:rPr>
              <w:t>ی</w:t>
            </w:r>
            <w:r w:rsidRPr="00D63092">
              <w:rPr>
                <w:rFonts w:asciiTheme="majorBidi" w:hAnsiTheme="majorBidi" w:cs="B Nazanin"/>
                <w:sz w:val="18"/>
                <w:szCs w:val="20"/>
                <w:rtl/>
              </w:rPr>
              <w:t xml:space="preserve"> نوآورانه و خلاقانه برا</w:t>
            </w:r>
            <w:r w:rsidRPr="00D63092">
              <w:rPr>
                <w:rFonts w:asciiTheme="majorBidi" w:hAnsiTheme="majorBidi" w:cs="B Nazanin" w:hint="cs"/>
                <w:sz w:val="18"/>
                <w:szCs w:val="20"/>
                <w:rtl/>
              </w:rPr>
              <w:t>ی</w:t>
            </w:r>
            <w:r w:rsidRPr="00D63092">
              <w:rPr>
                <w:rFonts w:asciiTheme="majorBidi" w:hAnsiTheme="majorBidi" w:cs="B Nazanin"/>
                <w:sz w:val="18"/>
                <w:szCs w:val="20"/>
                <w:rtl/>
              </w:rPr>
              <w:t xml:space="preserve"> حل مشکلات محله</w:t>
            </w:r>
          </w:p>
          <w:p w14:paraId="500E72E3" w14:textId="77777777" w:rsidR="00D63092" w:rsidRPr="00D63092" w:rsidRDefault="00D63092" w:rsidP="005D7D2F">
            <w:pPr>
              <w:pStyle w:val="ListParagraph"/>
              <w:numPr>
                <w:ilvl w:val="0"/>
                <w:numId w:val="30"/>
              </w:numPr>
              <w:spacing w:after="0" w:line="240" w:lineRule="auto"/>
              <w:ind w:hanging="671"/>
              <w:jc w:val="center"/>
              <w:rPr>
                <w:rFonts w:asciiTheme="majorBidi" w:hAnsiTheme="majorBidi" w:cs="B Nazanin"/>
                <w:sz w:val="18"/>
                <w:szCs w:val="20"/>
              </w:rPr>
            </w:pPr>
            <w:r w:rsidRPr="00D63092">
              <w:rPr>
                <w:rFonts w:asciiTheme="majorBidi" w:hAnsiTheme="majorBidi" w:cs="B Nazanin" w:hint="eastAsia"/>
                <w:sz w:val="18"/>
                <w:szCs w:val="20"/>
                <w:rtl/>
              </w:rPr>
              <w:t>همکار</w:t>
            </w:r>
            <w:r w:rsidRPr="00D63092">
              <w:rPr>
                <w:rFonts w:asciiTheme="majorBidi" w:hAnsiTheme="majorBidi" w:cs="B Nazanin" w:hint="cs"/>
                <w:sz w:val="18"/>
                <w:szCs w:val="20"/>
                <w:rtl/>
              </w:rPr>
              <w:t>ی</w:t>
            </w:r>
            <w:r w:rsidRPr="00D63092">
              <w:rPr>
                <w:rFonts w:asciiTheme="majorBidi" w:hAnsiTheme="majorBidi" w:cs="B Nazanin"/>
                <w:sz w:val="18"/>
                <w:szCs w:val="20"/>
                <w:rtl/>
              </w:rPr>
              <w:t xml:space="preserve"> و مشارکت با سازمان‌ها</w:t>
            </w:r>
            <w:r w:rsidRPr="00D63092">
              <w:rPr>
                <w:rFonts w:asciiTheme="majorBidi" w:hAnsiTheme="majorBidi" w:cs="B Nazanin" w:hint="cs"/>
                <w:sz w:val="18"/>
                <w:szCs w:val="20"/>
                <w:rtl/>
              </w:rPr>
              <w:t>ی</w:t>
            </w:r>
            <w:r w:rsidRPr="00D63092">
              <w:rPr>
                <w:rFonts w:asciiTheme="majorBidi" w:hAnsiTheme="majorBidi" w:cs="B Nazanin"/>
                <w:sz w:val="18"/>
                <w:szCs w:val="20"/>
                <w:rtl/>
              </w:rPr>
              <w:t xml:space="preserve"> مردم‌نهاد در طرح‌ها و پروژه‌ها</w:t>
            </w:r>
          </w:p>
          <w:p w14:paraId="1883756B" w14:textId="02137B57" w:rsidR="00F936F9" w:rsidRPr="00D63092" w:rsidRDefault="00D63092" w:rsidP="005D7D2F">
            <w:pPr>
              <w:pStyle w:val="ListParagraph"/>
              <w:numPr>
                <w:ilvl w:val="0"/>
                <w:numId w:val="30"/>
              </w:numPr>
              <w:spacing w:after="0" w:line="240" w:lineRule="auto"/>
              <w:ind w:hanging="671"/>
              <w:jc w:val="center"/>
              <w:rPr>
                <w:rFonts w:asciiTheme="majorBidi" w:hAnsiTheme="majorBidi" w:cs="B Nazanin"/>
                <w:sz w:val="18"/>
                <w:szCs w:val="20"/>
                <w:rtl/>
              </w:rPr>
            </w:pPr>
            <w:r w:rsidRPr="00D63092">
              <w:rPr>
                <w:rFonts w:asciiTheme="majorBidi" w:hAnsiTheme="majorBidi" w:cs="B Nazanin" w:hint="eastAsia"/>
                <w:sz w:val="18"/>
                <w:szCs w:val="20"/>
                <w:rtl/>
              </w:rPr>
              <w:t>ا</w:t>
            </w:r>
            <w:r w:rsidRPr="00D63092">
              <w:rPr>
                <w:rFonts w:asciiTheme="majorBidi" w:hAnsiTheme="majorBidi" w:cs="B Nazanin" w:hint="cs"/>
                <w:sz w:val="18"/>
                <w:szCs w:val="20"/>
                <w:rtl/>
              </w:rPr>
              <w:t>ی</w:t>
            </w:r>
            <w:r w:rsidRPr="00D63092">
              <w:rPr>
                <w:rFonts w:asciiTheme="majorBidi" w:hAnsiTheme="majorBidi" w:cs="B Nazanin" w:hint="eastAsia"/>
                <w:sz w:val="18"/>
                <w:szCs w:val="20"/>
                <w:rtl/>
              </w:rPr>
              <w:t>جاد</w:t>
            </w:r>
            <w:r w:rsidRPr="00D63092">
              <w:rPr>
                <w:rFonts w:asciiTheme="majorBidi" w:hAnsiTheme="majorBidi" w:cs="B Nazanin"/>
                <w:sz w:val="18"/>
                <w:szCs w:val="20"/>
                <w:rtl/>
              </w:rPr>
              <w:t xml:space="preserve"> انسجام، همدل</w:t>
            </w:r>
            <w:r w:rsidRPr="00D63092">
              <w:rPr>
                <w:rFonts w:asciiTheme="majorBidi" w:hAnsiTheme="majorBidi" w:cs="B Nazanin" w:hint="cs"/>
                <w:sz w:val="18"/>
                <w:szCs w:val="20"/>
                <w:rtl/>
              </w:rPr>
              <w:t>ی</w:t>
            </w:r>
            <w:r w:rsidRPr="00D63092">
              <w:rPr>
                <w:rFonts w:asciiTheme="majorBidi" w:hAnsiTheme="majorBidi" w:cs="B Nazanin"/>
                <w:sz w:val="18"/>
                <w:szCs w:val="20"/>
                <w:rtl/>
              </w:rPr>
              <w:t xml:space="preserve"> و ارتباط م</w:t>
            </w:r>
            <w:r w:rsidRPr="00D63092">
              <w:rPr>
                <w:rFonts w:asciiTheme="majorBidi" w:hAnsiTheme="majorBidi" w:cs="B Nazanin" w:hint="cs"/>
                <w:sz w:val="18"/>
                <w:szCs w:val="20"/>
                <w:rtl/>
              </w:rPr>
              <w:t>ی</w:t>
            </w:r>
            <w:r w:rsidRPr="00D63092">
              <w:rPr>
                <w:rFonts w:asciiTheme="majorBidi" w:hAnsiTheme="majorBidi" w:cs="B Nazanin" w:hint="eastAsia"/>
                <w:sz w:val="18"/>
                <w:szCs w:val="20"/>
                <w:rtl/>
              </w:rPr>
              <w:t>ان</w:t>
            </w:r>
            <w:r w:rsidRPr="00D63092">
              <w:rPr>
                <w:rFonts w:asciiTheme="majorBidi" w:hAnsiTheme="majorBidi" w:cs="B Nazanin"/>
                <w:sz w:val="18"/>
                <w:szCs w:val="20"/>
                <w:rtl/>
              </w:rPr>
              <w:t xml:space="preserve"> نهادها و سازمان‌ها</w:t>
            </w:r>
            <w:r w:rsidRPr="00D63092">
              <w:rPr>
                <w:rFonts w:asciiTheme="majorBidi" w:hAnsiTheme="majorBidi" w:cs="B Nazanin" w:hint="cs"/>
                <w:sz w:val="18"/>
                <w:szCs w:val="20"/>
                <w:rtl/>
              </w:rPr>
              <w:t>ی</w:t>
            </w:r>
            <w:r w:rsidRPr="00D63092">
              <w:rPr>
                <w:rFonts w:asciiTheme="majorBidi" w:hAnsiTheme="majorBidi" w:cs="B Nazanin"/>
                <w:sz w:val="18"/>
                <w:szCs w:val="20"/>
                <w:rtl/>
              </w:rPr>
              <w:t xml:space="preserve"> محل</w:t>
            </w:r>
            <w:r w:rsidRPr="00D63092">
              <w:rPr>
                <w:rFonts w:asciiTheme="majorBidi" w:hAnsiTheme="majorBidi" w:cs="B Nazanin" w:hint="cs"/>
                <w:sz w:val="18"/>
                <w:szCs w:val="20"/>
                <w:rtl/>
              </w:rPr>
              <w:t>ی</w:t>
            </w:r>
          </w:p>
        </w:tc>
      </w:tr>
      <w:tr w:rsidR="00132481" w14:paraId="609237FA" w14:textId="77777777" w:rsidTr="00F56BFE">
        <w:trPr>
          <w:jc w:val="center"/>
        </w:trPr>
        <w:tc>
          <w:tcPr>
            <w:tcW w:w="1136" w:type="dxa"/>
            <w:vAlign w:val="center"/>
          </w:tcPr>
          <w:p w14:paraId="510465C0" w14:textId="58BB1A9E" w:rsidR="00132481" w:rsidRPr="0083320D" w:rsidRDefault="005272BA" w:rsidP="00280C8E">
            <w:pPr>
              <w:bidi/>
              <w:jc w:val="center"/>
              <w:rPr>
                <w:rFonts w:asciiTheme="majorBidi" w:hAnsiTheme="majorBidi" w:cs="B Nazanin"/>
                <w:sz w:val="18"/>
                <w:szCs w:val="20"/>
                <w:rtl/>
              </w:rPr>
            </w:pPr>
            <w:r w:rsidRPr="0083320D">
              <w:rPr>
                <w:rFonts w:asciiTheme="majorBidi" w:hAnsiTheme="majorBidi" w:cs="B Nazanin"/>
                <w:sz w:val="18"/>
                <w:szCs w:val="20"/>
                <w:rtl/>
              </w:rPr>
              <w:t>آموزش و توانمندسازی</w:t>
            </w:r>
          </w:p>
        </w:tc>
        <w:tc>
          <w:tcPr>
            <w:tcW w:w="5539" w:type="dxa"/>
            <w:tcBorders>
              <w:top w:val="single" w:sz="2" w:space="0" w:color="000000"/>
              <w:bottom w:val="single" w:sz="2" w:space="0" w:color="000000"/>
            </w:tcBorders>
          </w:tcPr>
          <w:p w14:paraId="2BC122F8" w14:textId="77777777" w:rsidR="00FB45EE" w:rsidRPr="00FB45EE" w:rsidRDefault="00FB45EE" w:rsidP="005D7D2F">
            <w:pPr>
              <w:pStyle w:val="ListParagraph"/>
              <w:numPr>
                <w:ilvl w:val="0"/>
                <w:numId w:val="30"/>
              </w:numPr>
              <w:spacing w:after="0" w:line="240" w:lineRule="auto"/>
              <w:ind w:hanging="671"/>
              <w:jc w:val="center"/>
              <w:rPr>
                <w:rFonts w:asciiTheme="majorBidi" w:hAnsiTheme="majorBidi" w:cs="B Nazanin"/>
                <w:sz w:val="18"/>
                <w:szCs w:val="20"/>
              </w:rPr>
            </w:pPr>
            <w:r w:rsidRPr="00FB45EE">
              <w:rPr>
                <w:rFonts w:asciiTheme="majorBidi" w:hAnsiTheme="majorBidi" w:cs="B Nazanin"/>
                <w:sz w:val="18"/>
                <w:szCs w:val="20"/>
                <w:rtl/>
              </w:rPr>
              <w:t>ارائه آموزش‌ها</w:t>
            </w:r>
            <w:r w:rsidRPr="00FB45EE">
              <w:rPr>
                <w:rFonts w:asciiTheme="majorBidi" w:hAnsiTheme="majorBidi" w:cs="B Nazanin" w:hint="cs"/>
                <w:sz w:val="18"/>
                <w:szCs w:val="20"/>
                <w:rtl/>
              </w:rPr>
              <w:t>ی</w:t>
            </w:r>
            <w:r w:rsidRPr="00FB45EE">
              <w:rPr>
                <w:rFonts w:asciiTheme="majorBidi" w:hAnsiTheme="majorBidi" w:cs="B Nazanin"/>
                <w:sz w:val="18"/>
                <w:szCs w:val="20"/>
                <w:rtl/>
              </w:rPr>
              <w:t xml:space="preserve"> لازم برا</w:t>
            </w:r>
            <w:r w:rsidRPr="00FB45EE">
              <w:rPr>
                <w:rFonts w:asciiTheme="majorBidi" w:hAnsiTheme="majorBidi" w:cs="B Nazanin" w:hint="cs"/>
                <w:sz w:val="18"/>
                <w:szCs w:val="20"/>
                <w:rtl/>
              </w:rPr>
              <w:t>ی</w:t>
            </w:r>
            <w:r w:rsidRPr="00FB45EE">
              <w:rPr>
                <w:rFonts w:asciiTheme="majorBidi" w:hAnsiTheme="majorBidi" w:cs="B Nazanin"/>
                <w:sz w:val="18"/>
                <w:szCs w:val="20"/>
                <w:rtl/>
              </w:rPr>
              <w:t xml:space="preserve"> افزا</w:t>
            </w:r>
            <w:r w:rsidRPr="00FB45EE">
              <w:rPr>
                <w:rFonts w:asciiTheme="majorBidi" w:hAnsiTheme="majorBidi" w:cs="B Nazanin" w:hint="cs"/>
                <w:sz w:val="18"/>
                <w:szCs w:val="20"/>
                <w:rtl/>
              </w:rPr>
              <w:t>ی</w:t>
            </w:r>
            <w:r w:rsidRPr="00FB45EE">
              <w:rPr>
                <w:rFonts w:asciiTheme="majorBidi" w:hAnsiTheme="majorBidi" w:cs="B Nazanin" w:hint="eastAsia"/>
                <w:sz w:val="18"/>
                <w:szCs w:val="20"/>
                <w:rtl/>
              </w:rPr>
              <w:t>ش</w:t>
            </w:r>
            <w:r w:rsidRPr="00FB45EE">
              <w:rPr>
                <w:rFonts w:asciiTheme="majorBidi" w:hAnsiTheme="majorBidi" w:cs="B Nazanin"/>
                <w:sz w:val="18"/>
                <w:szCs w:val="20"/>
                <w:rtl/>
              </w:rPr>
              <w:t xml:space="preserve"> مشارکت و فعال</w:t>
            </w:r>
            <w:r w:rsidRPr="00FB45EE">
              <w:rPr>
                <w:rFonts w:asciiTheme="majorBidi" w:hAnsiTheme="majorBidi" w:cs="B Nazanin" w:hint="cs"/>
                <w:sz w:val="18"/>
                <w:szCs w:val="20"/>
                <w:rtl/>
              </w:rPr>
              <w:t>ی</w:t>
            </w:r>
            <w:r w:rsidRPr="00FB45EE">
              <w:rPr>
                <w:rFonts w:asciiTheme="majorBidi" w:hAnsiTheme="majorBidi" w:cs="B Nazanin" w:hint="eastAsia"/>
                <w:sz w:val="18"/>
                <w:szCs w:val="20"/>
                <w:rtl/>
              </w:rPr>
              <w:t>ت</w:t>
            </w:r>
            <w:r w:rsidRPr="00FB45EE">
              <w:rPr>
                <w:rFonts w:asciiTheme="majorBidi" w:hAnsiTheme="majorBidi" w:cs="B Nazanin"/>
                <w:sz w:val="18"/>
                <w:szCs w:val="20"/>
                <w:rtl/>
              </w:rPr>
              <w:t xml:space="preserve"> مردم</w:t>
            </w:r>
            <w:r w:rsidRPr="00FB45EE">
              <w:rPr>
                <w:rFonts w:asciiTheme="majorBidi" w:hAnsiTheme="majorBidi" w:cs="B Nazanin" w:hint="cs"/>
                <w:sz w:val="18"/>
                <w:szCs w:val="20"/>
                <w:rtl/>
              </w:rPr>
              <w:t>ی</w:t>
            </w:r>
          </w:p>
          <w:p w14:paraId="33BD02D7" w14:textId="77777777" w:rsidR="00FB45EE" w:rsidRPr="00FB45EE" w:rsidRDefault="00FB45EE" w:rsidP="005D7D2F">
            <w:pPr>
              <w:pStyle w:val="ListParagraph"/>
              <w:numPr>
                <w:ilvl w:val="0"/>
                <w:numId w:val="30"/>
              </w:numPr>
              <w:spacing w:after="0" w:line="240" w:lineRule="auto"/>
              <w:ind w:hanging="671"/>
              <w:jc w:val="center"/>
              <w:rPr>
                <w:rFonts w:asciiTheme="majorBidi" w:hAnsiTheme="majorBidi" w:cs="B Nazanin"/>
                <w:sz w:val="18"/>
                <w:szCs w:val="20"/>
              </w:rPr>
            </w:pPr>
            <w:r w:rsidRPr="00FB45EE">
              <w:rPr>
                <w:rFonts w:asciiTheme="majorBidi" w:hAnsiTheme="majorBidi" w:cs="B Nazanin" w:hint="eastAsia"/>
                <w:sz w:val="18"/>
                <w:szCs w:val="20"/>
                <w:rtl/>
              </w:rPr>
              <w:t>آموزش</w:t>
            </w:r>
            <w:r w:rsidRPr="00FB45EE">
              <w:rPr>
                <w:rFonts w:asciiTheme="majorBidi" w:hAnsiTheme="majorBidi" w:cs="B Nazanin"/>
                <w:sz w:val="18"/>
                <w:szCs w:val="20"/>
                <w:rtl/>
              </w:rPr>
              <w:t xml:space="preserve"> مهارت‌ها</w:t>
            </w:r>
            <w:r w:rsidRPr="00FB45EE">
              <w:rPr>
                <w:rFonts w:asciiTheme="majorBidi" w:hAnsiTheme="majorBidi" w:cs="B Nazanin" w:hint="cs"/>
                <w:sz w:val="18"/>
                <w:szCs w:val="20"/>
                <w:rtl/>
              </w:rPr>
              <w:t>ی</w:t>
            </w:r>
            <w:r w:rsidRPr="00FB45EE">
              <w:rPr>
                <w:rFonts w:asciiTheme="majorBidi" w:hAnsiTheme="majorBidi" w:cs="B Nazanin"/>
                <w:sz w:val="18"/>
                <w:szCs w:val="20"/>
                <w:rtl/>
              </w:rPr>
              <w:t xml:space="preserve"> همکار</w:t>
            </w:r>
            <w:r w:rsidRPr="00FB45EE">
              <w:rPr>
                <w:rFonts w:asciiTheme="majorBidi" w:hAnsiTheme="majorBidi" w:cs="B Nazanin" w:hint="cs"/>
                <w:sz w:val="18"/>
                <w:szCs w:val="20"/>
                <w:rtl/>
              </w:rPr>
              <w:t>ی</w:t>
            </w:r>
            <w:r w:rsidRPr="00FB45EE">
              <w:rPr>
                <w:rFonts w:asciiTheme="majorBidi" w:hAnsiTheme="majorBidi" w:cs="B Nazanin"/>
                <w:sz w:val="18"/>
                <w:szCs w:val="20"/>
                <w:rtl/>
              </w:rPr>
              <w:t xml:space="preserve"> گروه</w:t>
            </w:r>
            <w:r w:rsidRPr="00FB45EE">
              <w:rPr>
                <w:rFonts w:asciiTheme="majorBidi" w:hAnsiTheme="majorBidi" w:cs="B Nazanin" w:hint="cs"/>
                <w:sz w:val="18"/>
                <w:szCs w:val="20"/>
                <w:rtl/>
              </w:rPr>
              <w:t>ی</w:t>
            </w:r>
            <w:r w:rsidRPr="00FB45EE">
              <w:rPr>
                <w:rFonts w:asciiTheme="majorBidi" w:hAnsiTheme="majorBidi" w:cs="B Nazanin" w:hint="eastAsia"/>
                <w:sz w:val="18"/>
                <w:szCs w:val="20"/>
                <w:rtl/>
              </w:rPr>
              <w:t>،</w:t>
            </w:r>
            <w:r w:rsidRPr="00FB45EE">
              <w:rPr>
                <w:rFonts w:asciiTheme="majorBidi" w:hAnsiTheme="majorBidi" w:cs="B Nazanin"/>
                <w:sz w:val="18"/>
                <w:szCs w:val="20"/>
                <w:rtl/>
              </w:rPr>
              <w:t xml:space="preserve"> کار ت</w:t>
            </w:r>
            <w:r w:rsidRPr="00FB45EE">
              <w:rPr>
                <w:rFonts w:asciiTheme="majorBidi" w:hAnsiTheme="majorBidi" w:cs="B Nazanin" w:hint="cs"/>
                <w:sz w:val="18"/>
                <w:szCs w:val="20"/>
                <w:rtl/>
              </w:rPr>
              <w:t>ی</w:t>
            </w:r>
            <w:r w:rsidRPr="00FB45EE">
              <w:rPr>
                <w:rFonts w:asciiTheme="majorBidi" w:hAnsiTheme="majorBidi" w:cs="B Nazanin" w:hint="eastAsia"/>
                <w:sz w:val="18"/>
                <w:szCs w:val="20"/>
                <w:rtl/>
              </w:rPr>
              <w:t>م</w:t>
            </w:r>
            <w:r w:rsidRPr="00FB45EE">
              <w:rPr>
                <w:rFonts w:asciiTheme="majorBidi" w:hAnsiTheme="majorBidi" w:cs="B Nazanin" w:hint="cs"/>
                <w:sz w:val="18"/>
                <w:szCs w:val="20"/>
                <w:rtl/>
              </w:rPr>
              <w:t>ی</w:t>
            </w:r>
            <w:r w:rsidRPr="00FB45EE">
              <w:rPr>
                <w:rFonts w:asciiTheme="majorBidi" w:hAnsiTheme="majorBidi" w:cs="B Nazanin"/>
                <w:sz w:val="18"/>
                <w:szCs w:val="20"/>
                <w:rtl/>
              </w:rPr>
              <w:t xml:space="preserve"> و هماهنگ</w:t>
            </w:r>
            <w:r w:rsidRPr="00FB45EE">
              <w:rPr>
                <w:rFonts w:asciiTheme="majorBidi" w:hAnsiTheme="majorBidi" w:cs="B Nazanin" w:hint="cs"/>
                <w:sz w:val="18"/>
                <w:szCs w:val="20"/>
                <w:rtl/>
              </w:rPr>
              <w:t>ی</w:t>
            </w:r>
            <w:r w:rsidRPr="00FB45EE">
              <w:rPr>
                <w:rFonts w:asciiTheme="majorBidi" w:hAnsiTheme="majorBidi" w:cs="B Nazanin"/>
                <w:sz w:val="18"/>
                <w:szCs w:val="20"/>
                <w:rtl/>
              </w:rPr>
              <w:t xml:space="preserve"> ب</w:t>
            </w:r>
            <w:r w:rsidRPr="00FB45EE">
              <w:rPr>
                <w:rFonts w:asciiTheme="majorBidi" w:hAnsiTheme="majorBidi" w:cs="B Nazanin" w:hint="cs"/>
                <w:sz w:val="18"/>
                <w:szCs w:val="20"/>
                <w:rtl/>
              </w:rPr>
              <w:t>ی</w:t>
            </w:r>
            <w:r w:rsidRPr="00FB45EE">
              <w:rPr>
                <w:rFonts w:asciiTheme="majorBidi" w:hAnsiTheme="majorBidi" w:cs="B Nazanin" w:hint="eastAsia"/>
                <w:sz w:val="18"/>
                <w:szCs w:val="20"/>
                <w:rtl/>
              </w:rPr>
              <w:t>ن</w:t>
            </w:r>
            <w:r w:rsidRPr="00FB45EE">
              <w:rPr>
                <w:rFonts w:asciiTheme="majorBidi" w:hAnsiTheme="majorBidi" w:cs="B Nazanin"/>
                <w:sz w:val="18"/>
                <w:szCs w:val="20"/>
                <w:rtl/>
              </w:rPr>
              <w:t xml:space="preserve"> اهال</w:t>
            </w:r>
            <w:r w:rsidRPr="00FB45EE">
              <w:rPr>
                <w:rFonts w:asciiTheme="majorBidi" w:hAnsiTheme="majorBidi" w:cs="B Nazanin" w:hint="cs"/>
                <w:sz w:val="18"/>
                <w:szCs w:val="20"/>
                <w:rtl/>
              </w:rPr>
              <w:t>ی</w:t>
            </w:r>
          </w:p>
          <w:p w14:paraId="51BC12BF" w14:textId="77777777" w:rsidR="00FB45EE" w:rsidRPr="00FB45EE" w:rsidRDefault="00FB45EE" w:rsidP="005D7D2F">
            <w:pPr>
              <w:pStyle w:val="ListParagraph"/>
              <w:numPr>
                <w:ilvl w:val="0"/>
                <w:numId w:val="30"/>
              </w:numPr>
              <w:spacing w:after="0" w:line="240" w:lineRule="auto"/>
              <w:ind w:hanging="671"/>
              <w:jc w:val="center"/>
              <w:rPr>
                <w:rFonts w:asciiTheme="majorBidi" w:hAnsiTheme="majorBidi" w:cs="B Nazanin"/>
                <w:sz w:val="18"/>
                <w:szCs w:val="20"/>
              </w:rPr>
            </w:pPr>
            <w:r w:rsidRPr="00FB45EE">
              <w:rPr>
                <w:rFonts w:asciiTheme="majorBidi" w:hAnsiTheme="majorBidi" w:cs="B Nazanin" w:hint="eastAsia"/>
                <w:sz w:val="18"/>
                <w:szCs w:val="20"/>
                <w:rtl/>
              </w:rPr>
              <w:t>اثربخش</w:t>
            </w:r>
            <w:r w:rsidRPr="00FB45EE">
              <w:rPr>
                <w:rFonts w:asciiTheme="majorBidi" w:hAnsiTheme="majorBidi" w:cs="B Nazanin" w:hint="cs"/>
                <w:sz w:val="18"/>
                <w:szCs w:val="20"/>
                <w:rtl/>
              </w:rPr>
              <w:t>ی</w:t>
            </w:r>
            <w:r w:rsidRPr="00FB45EE">
              <w:rPr>
                <w:rFonts w:asciiTheme="majorBidi" w:hAnsiTheme="majorBidi" w:cs="B Nazanin"/>
                <w:sz w:val="18"/>
                <w:szCs w:val="20"/>
                <w:rtl/>
              </w:rPr>
              <w:t xml:space="preserve"> و مف</w:t>
            </w:r>
            <w:r w:rsidRPr="00FB45EE">
              <w:rPr>
                <w:rFonts w:asciiTheme="majorBidi" w:hAnsiTheme="majorBidi" w:cs="B Nazanin" w:hint="cs"/>
                <w:sz w:val="18"/>
                <w:szCs w:val="20"/>
                <w:rtl/>
              </w:rPr>
              <w:t>ی</w:t>
            </w:r>
            <w:r w:rsidRPr="00FB45EE">
              <w:rPr>
                <w:rFonts w:asciiTheme="majorBidi" w:hAnsiTheme="majorBidi" w:cs="B Nazanin" w:hint="eastAsia"/>
                <w:sz w:val="18"/>
                <w:szCs w:val="20"/>
                <w:rtl/>
              </w:rPr>
              <w:t>د</w:t>
            </w:r>
            <w:r w:rsidRPr="00FB45EE">
              <w:rPr>
                <w:rFonts w:asciiTheme="majorBidi" w:hAnsiTheme="majorBidi" w:cs="B Nazanin"/>
                <w:sz w:val="18"/>
                <w:szCs w:val="20"/>
                <w:rtl/>
              </w:rPr>
              <w:t xml:space="preserve"> بودن کلاس‌ها و دوره‌ها</w:t>
            </w:r>
            <w:r w:rsidRPr="00FB45EE">
              <w:rPr>
                <w:rFonts w:asciiTheme="majorBidi" w:hAnsiTheme="majorBidi" w:cs="B Nazanin" w:hint="cs"/>
                <w:sz w:val="18"/>
                <w:szCs w:val="20"/>
                <w:rtl/>
              </w:rPr>
              <w:t>ی</w:t>
            </w:r>
            <w:r w:rsidRPr="00FB45EE">
              <w:rPr>
                <w:rFonts w:asciiTheme="majorBidi" w:hAnsiTheme="majorBidi" w:cs="B Nazanin"/>
                <w:sz w:val="18"/>
                <w:szCs w:val="20"/>
                <w:rtl/>
              </w:rPr>
              <w:t xml:space="preserve"> آموزش</w:t>
            </w:r>
            <w:r w:rsidRPr="00FB45EE">
              <w:rPr>
                <w:rFonts w:asciiTheme="majorBidi" w:hAnsiTheme="majorBidi" w:cs="B Nazanin" w:hint="cs"/>
                <w:sz w:val="18"/>
                <w:szCs w:val="20"/>
                <w:rtl/>
              </w:rPr>
              <w:t>ی</w:t>
            </w:r>
            <w:r w:rsidRPr="00FB45EE">
              <w:rPr>
                <w:rFonts w:asciiTheme="majorBidi" w:hAnsiTheme="majorBidi" w:cs="B Nazanin"/>
                <w:sz w:val="18"/>
                <w:szCs w:val="20"/>
                <w:rtl/>
              </w:rPr>
              <w:t xml:space="preserve"> برگزار شده</w:t>
            </w:r>
          </w:p>
          <w:p w14:paraId="30C0693E" w14:textId="70D95D0B" w:rsidR="005272BA" w:rsidRPr="00FB45EE" w:rsidRDefault="00FB45EE" w:rsidP="005D7D2F">
            <w:pPr>
              <w:pStyle w:val="ListParagraph"/>
              <w:numPr>
                <w:ilvl w:val="0"/>
                <w:numId w:val="30"/>
              </w:numPr>
              <w:spacing w:after="0" w:line="240" w:lineRule="auto"/>
              <w:ind w:hanging="671"/>
              <w:jc w:val="center"/>
              <w:rPr>
                <w:rFonts w:asciiTheme="majorBidi" w:hAnsiTheme="majorBidi" w:cs="B Nazanin"/>
                <w:sz w:val="18"/>
                <w:szCs w:val="20"/>
                <w:rtl/>
              </w:rPr>
            </w:pPr>
            <w:r w:rsidRPr="00FB45EE">
              <w:rPr>
                <w:rFonts w:asciiTheme="majorBidi" w:hAnsiTheme="majorBidi" w:cs="B Nazanin" w:hint="eastAsia"/>
                <w:sz w:val="18"/>
                <w:szCs w:val="20"/>
                <w:rtl/>
              </w:rPr>
              <w:t>افزا</w:t>
            </w:r>
            <w:r w:rsidRPr="00FB45EE">
              <w:rPr>
                <w:rFonts w:asciiTheme="majorBidi" w:hAnsiTheme="majorBidi" w:cs="B Nazanin" w:hint="cs"/>
                <w:sz w:val="18"/>
                <w:szCs w:val="20"/>
                <w:rtl/>
              </w:rPr>
              <w:t>ی</w:t>
            </w:r>
            <w:r w:rsidRPr="00FB45EE">
              <w:rPr>
                <w:rFonts w:asciiTheme="majorBidi" w:hAnsiTheme="majorBidi" w:cs="B Nazanin" w:hint="eastAsia"/>
                <w:sz w:val="18"/>
                <w:szCs w:val="20"/>
                <w:rtl/>
              </w:rPr>
              <w:t>ش</w:t>
            </w:r>
            <w:r w:rsidRPr="00FB45EE">
              <w:rPr>
                <w:rFonts w:asciiTheme="majorBidi" w:hAnsiTheme="majorBidi" w:cs="B Nazanin"/>
                <w:sz w:val="18"/>
                <w:szCs w:val="20"/>
                <w:rtl/>
              </w:rPr>
              <w:t xml:space="preserve"> آگاه</w:t>
            </w:r>
            <w:r w:rsidRPr="00FB45EE">
              <w:rPr>
                <w:rFonts w:asciiTheme="majorBidi" w:hAnsiTheme="majorBidi" w:cs="B Nazanin" w:hint="cs"/>
                <w:sz w:val="18"/>
                <w:szCs w:val="20"/>
                <w:rtl/>
              </w:rPr>
              <w:t>ی</w:t>
            </w:r>
            <w:r w:rsidRPr="00FB45EE">
              <w:rPr>
                <w:rFonts w:asciiTheme="majorBidi" w:hAnsiTheme="majorBidi" w:cs="B Nazanin"/>
                <w:sz w:val="18"/>
                <w:szCs w:val="20"/>
                <w:rtl/>
              </w:rPr>
              <w:t xml:space="preserve"> مردم نسبت به ن</w:t>
            </w:r>
            <w:r w:rsidRPr="00FB45EE">
              <w:rPr>
                <w:rFonts w:asciiTheme="majorBidi" w:hAnsiTheme="majorBidi" w:cs="B Nazanin" w:hint="cs"/>
                <w:sz w:val="18"/>
                <w:szCs w:val="20"/>
                <w:rtl/>
              </w:rPr>
              <w:t>ی</w:t>
            </w:r>
            <w:r w:rsidRPr="00FB45EE">
              <w:rPr>
                <w:rFonts w:asciiTheme="majorBidi" w:hAnsiTheme="majorBidi" w:cs="B Nazanin" w:hint="eastAsia"/>
                <w:sz w:val="18"/>
                <w:szCs w:val="20"/>
                <w:rtl/>
              </w:rPr>
              <w:t>ازها</w:t>
            </w:r>
            <w:r w:rsidRPr="00FB45EE">
              <w:rPr>
                <w:rFonts w:asciiTheme="majorBidi" w:hAnsiTheme="majorBidi" w:cs="B Nazanin"/>
                <w:sz w:val="18"/>
                <w:szCs w:val="20"/>
                <w:rtl/>
              </w:rPr>
              <w:t xml:space="preserve"> و مسائل محله</w:t>
            </w:r>
          </w:p>
        </w:tc>
      </w:tr>
      <w:tr w:rsidR="00132481" w14:paraId="58D7A360" w14:textId="77777777" w:rsidTr="00F56BFE">
        <w:trPr>
          <w:jc w:val="center"/>
        </w:trPr>
        <w:tc>
          <w:tcPr>
            <w:tcW w:w="1136" w:type="dxa"/>
            <w:vAlign w:val="center"/>
          </w:tcPr>
          <w:p w14:paraId="647A6475" w14:textId="6A5D3778" w:rsidR="00132481" w:rsidRPr="0083320D" w:rsidRDefault="007B341D" w:rsidP="00280C8E">
            <w:pPr>
              <w:bidi/>
              <w:jc w:val="center"/>
              <w:rPr>
                <w:rFonts w:asciiTheme="majorBidi" w:hAnsiTheme="majorBidi" w:cs="B Nazanin"/>
                <w:sz w:val="18"/>
                <w:szCs w:val="20"/>
                <w:lang w:bidi="fa-IR"/>
              </w:rPr>
            </w:pPr>
            <w:r w:rsidRPr="0083320D">
              <w:rPr>
                <w:rFonts w:asciiTheme="majorBidi" w:hAnsiTheme="majorBidi" w:cs="B Nazanin" w:hint="cs"/>
                <w:sz w:val="18"/>
                <w:szCs w:val="20"/>
                <w:rtl/>
              </w:rPr>
              <w:t>مشارکت</w:t>
            </w:r>
          </w:p>
        </w:tc>
        <w:tc>
          <w:tcPr>
            <w:tcW w:w="5539" w:type="dxa"/>
            <w:tcBorders>
              <w:top w:val="single" w:sz="2" w:space="0" w:color="000000"/>
              <w:bottom w:val="single" w:sz="2" w:space="0" w:color="000000"/>
            </w:tcBorders>
          </w:tcPr>
          <w:p w14:paraId="39A9EDF6" w14:textId="77777777" w:rsidR="00FB45EE" w:rsidRPr="00FB45EE" w:rsidRDefault="00FB45EE" w:rsidP="005D7D2F">
            <w:pPr>
              <w:pStyle w:val="ListParagraph"/>
              <w:numPr>
                <w:ilvl w:val="0"/>
                <w:numId w:val="30"/>
              </w:numPr>
              <w:spacing w:after="0" w:line="240" w:lineRule="auto"/>
              <w:ind w:hanging="671"/>
              <w:jc w:val="center"/>
              <w:rPr>
                <w:rFonts w:asciiTheme="majorBidi" w:hAnsiTheme="majorBidi" w:cs="B Nazanin"/>
                <w:sz w:val="18"/>
                <w:szCs w:val="20"/>
              </w:rPr>
            </w:pPr>
            <w:r w:rsidRPr="00FB45EE">
              <w:rPr>
                <w:rFonts w:asciiTheme="majorBidi" w:hAnsiTheme="majorBidi" w:cs="B Nazanin"/>
                <w:sz w:val="18"/>
                <w:szCs w:val="20"/>
                <w:rtl/>
              </w:rPr>
              <w:t>تما</w:t>
            </w:r>
            <w:r w:rsidRPr="00FB45EE">
              <w:rPr>
                <w:rFonts w:asciiTheme="majorBidi" w:hAnsiTheme="majorBidi" w:cs="B Nazanin" w:hint="cs"/>
                <w:sz w:val="18"/>
                <w:szCs w:val="20"/>
                <w:rtl/>
              </w:rPr>
              <w:t>ی</w:t>
            </w:r>
            <w:r w:rsidRPr="00FB45EE">
              <w:rPr>
                <w:rFonts w:asciiTheme="majorBidi" w:hAnsiTheme="majorBidi" w:cs="B Nazanin" w:hint="eastAsia"/>
                <w:sz w:val="18"/>
                <w:szCs w:val="20"/>
                <w:rtl/>
              </w:rPr>
              <w:t>ل</w:t>
            </w:r>
            <w:r w:rsidRPr="00FB45EE">
              <w:rPr>
                <w:rFonts w:asciiTheme="majorBidi" w:hAnsiTheme="majorBidi" w:cs="B Nazanin"/>
                <w:sz w:val="18"/>
                <w:szCs w:val="20"/>
                <w:rtl/>
              </w:rPr>
              <w:t xml:space="preserve"> مردم به حضور و مشارکت در برنامه‌ها و فعال</w:t>
            </w:r>
            <w:r w:rsidRPr="00FB45EE">
              <w:rPr>
                <w:rFonts w:asciiTheme="majorBidi" w:hAnsiTheme="majorBidi" w:cs="B Nazanin" w:hint="cs"/>
                <w:sz w:val="18"/>
                <w:szCs w:val="20"/>
                <w:rtl/>
              </w:rPr>
              <w:t>ی</w:t>
            </w:r>
            <w:r w:rsidRPr="00FB45EE">
              <w:rPr>
                <w:rFonts w:asciiTheme="majorBidi" w:hAnsiTheme="majorBidi" w:cs="B Nazanin" w:hint="eastAsia"/>
                <w:sz w:val="18"/>
                <w:szCs w:val="20"/>
                <w:rtl/>
              </w:rPr>
              <w:t>ت‌ها</w:t>
            </w:r>
            <w:r w:rsidRPr="00FB45EE">
              <w:rPr>
                <w:rFonts w:asciiTheme="majorBidi" w:hAnsiTheme="majorBidi" w:cs="B Nazanin" w:hint="cs"/>
                <w:sz w:val="18"/>
                <w:szCs w:val="20"/>
                <w:rtl/>
              </w:rPr>
              <w:t>ی</w:t>
            </w:r>
            <w:r w:rsidRPr="00FB45EE">
              <w:rPr>
                <w:rFonts w:asciiTheme="majorBidi" w:hAnsiTheme="majorBidi" w:cs="B Nazanin"/>
                <w:sz w:val="18"/>
                <w:szCs w:val="20"/>
                <w:rtl/>
              </w:rPr>
              <w:t xml:space="preserve"> دفتر</w:t>
            </w:r>
          </w:p>
          <w:p w14:paraId="6A33D89D" w14:textId="77777777" w:rsidR="00FB45EE" w:rsidRPr="00FB45EE" w:rsidRDefault="00FB45EE" w:rsidP="005D7D2F">
            <w:pPr>
              <w:pStyle w:val="ListParagraph"/>
              <w:numPr>
                <w:ilvl w:val="0"/>
                <w:numId w:val="30"/>
              </w:numPr>
              <w:spacing w:after="0" w:line="240" w:lineRule="auto"/>
              <w:ind w:hanging="671"/>
              <w:jc w:val="center"/>
              <w:rPr>
                <w:rFonts w:asciiTheme="majorBidi" w:hAnsiTheme="majorBidi" w:cs="B Nazanin"/>
                <w:sz w:val="18"/>
                <w:szCs w:val="20"/>
              </w:rPr>
            </w:pPr>
            <w:r w:rsidRPr="00FB45EE">
              <w:rPr>
                <w:rFonts w:asciiTheme="majorBidi" w:hAnsiTheme="majorBidi" w:cs="B Nazanin" w:hint="eastAsia"/>
                <w:sz w:val="18"/>
                <w:szCs w:val="20"/>
                <w:rtl/>
              </w:rPr>
              <w:t>افزا</w:t>
            </w:r>
            <w:r w:rsidRPr="00FB45EE">
              <w:rPr>
                <w:rFonts w:asciiTheme="majorBidi" w:hAnsiTheme="majorBidi" w:cs="B Nazanin" w:hint="cs"/>
                <w:sz w:val="18"/>
                <w:szCs w:val="20"/>
                <w:rtl/>
              </w:rPr>
              <w:t>ی</w:t>
            </w:r>
            <w:r w:rsidRPr="00FB45EE">
              <w:rPr>
                <w:rFonts w:asciiTheme="majorBidi" w:hAnsiTheme="majorBidi" w:cs="B Nazanin" w:hint="eastAsia"/>
                <w:sz w:val="18"/>
                <w:szCs w:val="20"/>
                <w:rtl/>
              </w:rPr>
              <w:t>ش</w:t>
            </w:r>
            <w:r w:rsidRPr="00FB45EE">
              <w:rPr>
                <w:rFonts w:asciiTheme="majorBidi" w:hAnsiTheme="majorBidi" w:cs="B Nazanin"/>
                <w:sz w:val="18"/>
                <w:szCs w:val="20"/>
                <w:rtl/>
              </w:rPr>
              <w:t xml:space="preserve"> همکار</w:t>
            </w:r>
            <w:r w:rsidRPr="00FB45EE">
              <w:rPr>
                <w:rFonts w:asciiTheme="majorBidi" w:hAnsiTheme="majorBidi" w:cs="B Nazanin" w:hint="cs"/>
                <w:sz w:val="18"/>
                <w:szCs w:val="20"/>
                <w:rtl/>
              </w:rPr>
              <w:t>ی</w:t>
            </w:r>
            <w:r w:rsidRPr="00FB45EE">
              <w:rPr>
                <w:rFonts w:asciiTheme="majorBidi" w:hAnsiTheme="majorBidi" w:cs="B Nazanin"/>
                <w:sz w:val="18"/>
                <w:szCs w:val="20"/>
                <w:rtl/>
              </w:rPr>
              <w:t xml:space="preserve"> و هماهنگ</w:t>
            </w:r>
            <w:r w:rsidRPr="00FB45EE">
              <w:rPr>
                <w:rFonts w:asciiTheme="majorBidi" w:hAnsiTheme="majorBidi" w:cs="B Nazanin" w:hint="cs"/>
                <w:sz w:val="18"/>
                <w:szCs w:val="20"/>
                <w:rtl/>
              </w:rPr>
              <w:t>ی</w:t>
            </w:r>
            <w:r w:rsidRPr="00FB45EE">
              <w:rPr>
                <w:rFonts w:asciiTheme="majorBidi" w:hAnsiTheme="majorBidi" w:cs="B Nazanin"/>
                <w:sz w:val="18"/>
                <w:szCs w:val="20"/>
                <w:rtl/>
              </w:rPr>
              <w:t xml:space="preserve"> شهروندان با مسئولان و مد</w:t>
            </w:r>
            <w:r w:rsidRPr="00FB45EE">
              <w:rPr>
                <w:rFonts w:asciiTheme="majorBidi" w:hAnsiTheme="majorBidi" w:cs="B Nazanin" w:hint="cs"/>
                <w:sz w:val="18"/>
                <w:szCs w:val="20"/>
                <w:rtl/>
              </w:rPr>
              <w:t>ی</w:t>
            </w:r>
            <w:r w:rsidRPr="00FB45EE">
              <w:rPr>
                <w:rFonts w:asciiTheme="majorBidi" w:hAnsiTheme="majorBidi" w:cs="B Nazanin" w:hint="eastAsia"/>
                <w:sz w:val="18"/>
                <w:szCs w:val="20"/>
                <w:rtl/>
              </w:rPr>
              <w:t>ران</w:t>
            </w:r>
            <w:r w:rsidRPr="00FB45EE">
              <w:rPr>
                <w:rFonts w:asciiTheme="majorBidi" w:hAnsiTheme="majorBidi" w:cs="B Nazanin"/>
                <w:sz w:val="18"/>
                <w:szCs w:val="20"/>
                <w:rtl/>
              </w:rPr>
              <w:t xml:space="preserve"> شهر</w:t>
            </w:r>
            <w:r w:rsidRPr="00FB45EE">
              <w:rPr>
                <w:rFonts w:asciiTheme="majorBidi" w:hAnsiTheme="majorBidi" w:cs="B Nazanin" w:hint="cs"/>
                <w:sz w:val="18"/>
                <w:szCs w:val="20"/>
                <w:rtl/>
              </w:rPr>
              <w:t>ی</w:t>
            </w:r>
          </w:p>
          <w:p w14:paraId="466CD942" w14:textId="4AD50168" w:rsidR="000048D5" w:rsidRPr="00FB45EE" w:rsidRDefault="00FB45EE" w:rsidP="005D7D2F">
            <w:pPr>
              <w:pStyle w:val="ListParagraph"/>
              <w:numPr>
                <w:ilvl w:val="0"/>
                <w:numId w:val="30"/>
              </w:numPr>
              <w:spacing w:after="0" w:line="240" w:lineRule="auto"/>
              <w:ind w:hanging="671"/>
              <w:jc w:val="center"/>
              <w:rPr>
                <w:rFonts w:asciiTheme="majorBidi" w:hAnsiTheme="majorBidi" w:cs="B Nazanin"/>
                <w:sz w:val="18"/>
                <w:szCs w:val="20"/>
                <w:rtl/>
              </w:rPr>
            </w:pPr>
            <w:r w:rsidRPr="00FB45EE">
              <w:rPr>
                <w:rFonts w:asciiTheme="majorBidi" w:hAnsiTheme="majorBidi" w:cs="B Nazanin" w:hint="eastAsia"/>
                <w:sz w:val="18"/>
                <w:szCs w:val="20"/>
                <w:rtl/>
              </w:rPr>
              <w:t>ا</w:t>
            </w:r>
            <w:r w:rsidRPr="00FB45EE">
              <w:rPr>
                <w:rFonts w:asciiTheme="majorBidi" w:hAnsiTheme="majorBidi" w:cs="B Nazanin" w:hint="cs"/>
                <w:sz w:val="18"/>
                <w:szCs w:val="20"/>
                <w:rtl/>
              </w:rPr>
              <w:t>ی</w:t>
            </w:r>
            <w:r w:rsidRPr="00FB45EE">
              <w:rPr>
                <w:rFonts w:asciiTheme="majorBidi" w:hAnsiTheme="majorBidi" w:cs="B Nazanin" w:hint="eastAsia"/>
                <w:sz w:val="18"/>
                <w:szCs w:val="20"/>
                <w:rtl/>
              </w:rPr>
              <w:t>جاد</w:t>
            </w:r>
            <w:r w:rsidRPr="00FB45EE">
              <w:rPr>
                <w:rFonts w:asciiTheme="majorBidi" w:hAnsiTheme="majorBidi" w:cs="B Nazanin"/>
                <w:sz w:val="18"/>
                <w:szCs w:val="20"/>
                <w:rtl/>
              </w:rPr>
              <w:t xml:space="preserve"> انسجام و همدل</w:t>
            </w:r>
            <w:r w:rsidRPr="00FB45EE">
              <w:rPr>
                <w:rFonts w:asciiTheme="majorBidi" w:hAnsiTheme="majorBidi" w:cs="B Nazanin" w:hint="cs"/>
                <w:sz w:val="18"/>
                <w:szCs w:val="20"/>
                <w:rtl/>
              </w:rPr>
              <w:t>ی</w:t>
            </w:r>
            <w:r w:rsidRPr="00FB45EE">
              <w:rPr>
                <w:rFonts w:asciiTheme="majorBidi" w:hAnsiTheme="majorBidi" w:cs="B Nazanin"/>
                <w:sz w:val="18"/>
                <w:szCs w:val="20"/>
                <w:rtl/>
              </w:rPr>
              <w:t xml:space="preserve"> ب</w:t>
            </w:r>
            <w:r w:rsidRPr="00FB45EE">
              <w:rPr>
                <w:rFonts w:asciiTheme="majorBidi" w:hAnsiTheme="majorBidi" w:cs="B Nazanin" w:hint="cs"/>
                <w:sz w:val="18"/>
                <w:szCs w:val="20"/>
                <w:rtl/>
              </w:rPr>
              <w:t>ی</w:t>
            </w:r>
            <w:r w:rsidRPr="00FB45EE">
              <w:rPr>
                <w:rFonts w:asciiTheme="majorBidi" w:hAnsiTheme="majorBidi" w:cs="B Nazanin" w:hint="eastAsia"/>
                <w:sz w:val="18"/>
                <w:szCs w:val="20"/>
                <w:rtl/>
              </w:rPr>
              <w:t>ن</w:t>
            </w:r>
            <w:r w:rsidRPr="00FB45EE">
              <w:rPr>
                <w:rFonts w:asciiTheme="majorBidi" w:hAnsiTheme="majorBidi" w:cs="B Nazanin"/>
                <w:sz w:val="18"/>
                <w:szCs w:val="20"/>
                <w:rtl/>
              </w:rPr>
              <w:t xml:space="preserve"> نهادها و سازمان‌ها</w:t>
            </w:r>
            <w:r w:rsidRPr="00FB45EE">
              <w:rPr>
                <w:rFonts w:asciiTheme="majorBidi" w:hAnsiTheme="majorBidi" w:cs="B Nazanin" w:hint="cs"/>
                <w:sz w:val="18"/>
                <w:szCs w:val="20"/>
                <w:rtl/>
              </w:rPr>
              <w:t>ی</w:t>
            </w:r>
            <w:r w:rsidRPr="00FB45EE">
              <w:rPr>
                <w:rFonts w:asciiTheme="majorBidi" w:hAnsiTheme="majorBidi" w:cs="B Nazanin"/>
                <w:sz w:val="18"/>
                <w:szCs w:val="20"/>
                <w:rtl/>
              </w:rPr>
              <w:t xml:space="preserve"> محل</w:t>
            </w:r>
            <w:r w:rsidRPr="00FB45EE">
              <w:rPr>
                <w:rFonts w:asciiTheme="majorBidi" w:hAnsiTheme="majorBidi" w:cs="B Nazanin" w:hint="cs"/>
                <w:sz w:val="18"/>
                <w:szCs w:val="20"/>
                <w:rtl/>
              </w:rPr>
              <w:t>ی</w:t>
            </w:r>
          </w:p>
        </w:tc>
      </w:tr>
      <w:tr w:rsidR="00132481" w14:paraId="243A9E7F" w14:textId="77777777" w:rsidTr="00F56BFE">
        <w:trPr>
          <w:jc w:val="center"/>
        </w:trPr>
        <w:tc>
          <w:tcPr>
            <w:tcW w:w="1136" w:type="dxa"/>
            <w:vAlign w:val="center"/>
          </w:tcPr>
          <w:p w14:paraId="63A37104" w14:textId="447AC736" w:rsidR="00132481" w:rsidRPr="0083320D" w:rsidRDefault="0091743E" w:rsidP="00280C8E">
            <w:pPr>
              <w:bidi/>
              <w:jc w:val="center"/>
              <w:rPr>
                <w:rFonts w:asciiTheme="majorBidi" w:hAnsiTheme="majorBidi" w:cs="B Nazanin"/>
                <w:sz w:val="18"/>
                <w:szCs w:val="20"/>
                <w:rtl/>
              </w:rPr>
            </w:pPr>
            <w:r w:rsidRPr="0083320D">
              <w:rPr>
                <w:rFonts w:asciiTheme="majorBidi" w:hAnsiTheme="majorBidi" w:cs="B Nazanin"/>
                <w:sz w:val="18"/>
                <w:szCs w:val="20"/>
                <w:rtl/>
              </w:rPr>
              <w:t>اثر</w:t>
            </w:r>
            <w:r w:rsidRPr="0083320D">
              <w:rPr>
                <w:rFonts w:asciiTheme="majorBidi" w:hAnsiTheme="majorBidi" w:cs="B Nazanin" w:hint="cs"/>
                <w:sz w:val="18"/>
                <w:szCs w:val="20"/>
                <w:rtl/>
              </w:rPr>
              <w:t xml:space="preserve">ات </w:t>
            </w:r>
            <w:r w:rsidRPr="0083320D">
              <w:rPr>
                <w:rFonts w:asciiTheme="majorBidi" w:hAnsiTheme="majorBidi" w:cs="B Nazanin"/>
                <w:sz w:val="18"/>
                <w:szCs w:val="20"/>
                <w:rtl/>
              </w:rPr>
              <w:t>اجتماع</w:t>
            </w:r>
            <w:r w:rsidRPr="0083320D">
              <w:rPr>
                <w:rFonts w:asciiTheme="majorBidi" w:hAnsiTheme="majorBidi" w:cs="B Nazanin" w:hint="cs"/>
                <w:sz w:val="18"/>
                <w:szCs w:val="20"/>
                <w:rtl/>
              </w:rPr>
              <w:t>ی</w:t>
            </w:r>
          </w:p>
        </w:tc>
        <w:tc>
          <w:tcPr>
            <w:tcW w:w="5539" w:type="dxa"/>
            <w:tcBorders>
              <w:top w:val="single" w:sz="2" w:space="0" w:color="000000"/>
              <w:bottom w:val="single" w:sz="2" w:space="0" w:color="000000"/>
            </w:tcBorders>
          </w:tcPr>
          <w:p w14:paraId="47F76284" w14:textId="77777777" w:rsidR="005361A5" w:rsidRPr="005361A5" w:rsidRDefault="005361A5" w:rsidP="005D7D2F">
            <w:pPr>
              <w:pStyle w:val="ListParagraph"/>
              <w:numPr>
                <w:ilvl w:val="0"/>
                <w:numId w:val="30"/>
              </w:numPr>
              <w:spacing w:after="0" w:line="240" w:lineRule="auto"/>
              <w:ind w:hanging="671"/>
              <w:jc w:val="center"/>
              <w:rPr>
                <w:rFonts w:asciiTheme="majorBidi" w:hAnsiTheme="majorBidi" w:cs="B Nazanin"/>
                <w:sz w:val="18"/>
                <w:szCs w:val="20"/>
              </w:rPr>
            </w:pPr>
            <w:r w:rsidRPr="005361A5">
              <w:rPr>
                <w:rFonts w:asciiTheme="majorBidi" w:hAnsiTheme="majorBidi" w:cs="B Nazanin"/>
                <w:sz w:val="18"/>
                <w:szCs w:val="20"/>
                <w:rtl/>
              </w:rPr>
              <w:t>افزا</w:t>
            </w:r>
            <w:r w:rsidRPr="005361A5">
              <w:rPr>
                <w:rFonts w:asciiTheme="majorBidi" w:hAnsiTheme="majorBidi" w:cs="B Nazanin" w:hint="cs"/>
                <w:sz w:val="18"/>
                <w:szCs w:val="20"/>
                <w:rtl/>
              </w:rPr>
              <w:t>ی</w:t>
            </w:r>
            <w:r w:rsidRPr="005361A5">
              <w:rPr>
                <w:rFonts w:asciiTheme="majorBidi" w:hAnsiTheme="majorBidi" w:cs="B Nazanin" w:hint="eastAsia"/>
                <w:sz w:val="18"/>
                <w:szCs w:val="20"/>
                <w:rtl/>
              </w:rPr>
              <w:t>ش</w:t>
            </w:r>
            <w:r w:rsidRPr="005361A5">
              <w:rPr>
                <w:rFonts w:asciiTheme="majorBidi" w:hAnsiTheme="majorBidi" w:cs="B Nazanin"/>
                <w:sz w:val="18"/>
                <w:szCs w:val="20"/>
                <w:rtl/>
              </w:rPr>
              <w:t xml:space="preserve"> تعلق خاطر و احساس هو</w:t>
            </w:r>
            <w:r w:rsidRPr="005361A5">
              <w:rPr>
                <w:rFonts w:asciiTheme="majorBidi" w:hAnsiTheme="majorBidi" w:cs="B Nazanin" w:hint="cs"/>
                <w:sz w:val="18"/>
                <w:szCs w:val="20"/>
                <w:rtl/>
              </w:rPr>
              <w:t>ی</w:t>
            </w:r>
            <w:r w:rsidRPr="005361A5">
              <w:rPr>
                <w:rFonts w:asciiTheme="majorBidi" w:hAnsiTheme="majorBidi" w:cs="B Nazanin" w:hint="eastAsia"/>
                <w:sz w:val="18"/>
                <w:szCs w:val="20"/>
                <w:rtl/>
              </w:rPr>
              <w:t>ت</w:t>
            </w:r>
            <w:r w:rsidRPr="005361A5">
              <w:rPr>
                <w:rFonts w:asciiTheme="majorBidi" w:hAnsiTheme="majorBidi" w:cs="B Nazanin"/>
                <w:sz w:val="18"/>
                <w:szCs w:val="20"/>
                <w:rtl/>
              </w:rPr>
              <w:t xml:space="preserve"> نسبت به محل زندگ</w:t>
            </w:r>
            <w:r w:rsidRPr="005361A5">
              <w:rPr>
                <w:rFonts w:asciiTheme="majorBidi" w:hAnsiTheme="majorBidi" w:cs="B Nazanin" w:hint="cs"/>
                <w:sz w:val="18"/>
                <w:szCs w:val="20"/>
                <w:rtl/>
              </w:rPr>
              <w:t>ی</w:t>
            </w:r>
          </w:p>
          <w:p w14:paraId="0F8797AC" w14:textId="77777777" w:rsidR="005361A5" w:rsidRPr="005361A5" w:rsidRDefault="005361A5" w:rsidP="005D7D2F">
            <w:pPr>
              <w:pStyle w:val="ListParagraph"/>
              <w:numPr>
                <w:ilvl w:val="0"/>
                <w:numId w:val="30"/>
              </w:numPr>
              <w:spacing w:after="0" w:line="240" w:lineRule="auto"/>
              <w:ind w:hanging="671"/>
              <w:jc w:val="center"/>
              <w:rPr>
                <w:rFonts w:asciiTheme="majorBidi" w:hAnsiTheme="majorBidi" w:cs="B Nazanin"/>
                <w:sz w:val="18"/>
                <w:szCs w:val="20"/>
              </w:rPr>
            </w:pPr>
            <w:r w:rsidRPr="005361A5">
              <w:rPr>
                <w:rFonts w:asciiTheme="majorBidi" w:hAnsiTheme="majorBidi" w:cs="B Nazanin" w:hint="eastAsia"/>
                <w:sz w:val="18"/>
                <w:szCs w:val="20"/>
                <w:rtl/>
              </w:rPr>
              <w:t>تقو</w:t>
            </w:r>
            <w:r w:rsidRPr="005361A5">
              <w:rPr>
                <w:rFonts w:asciiTheme="majorBidi" w:hAnsiTheme="majorBidi" w:cs="B Nazanin" w:hint="cs"/>
                <w:sz w:val="18"/>
                <w:szCs w:val="20"/>
                <w:rtl/>
              </w:rPr>
              <w:t>ی</w:t>
            </w:r>
            <w:r w:rsidRPr="005361A5">
              <w:rPr>
                <w:rFonts w:asciiTheme="majorBidi" w:hAnsiTheme="majorBidi" w:cs="B Nazanin" w:hint="eastAsia"/>
                <w:sz w:val="18"/>
                <w:szCs w:val="20"/>
                <w:rtl/>
              </w:rPr>
              <w:t>ت</w:t>
            </w:r>
            <w:r w:rsidRPr="005361A5">
              <w:rPr>
                <w:rFonts w:asciiTheme="majorBidi" w:hAnsiTheme="majorBidi" w:cs="B Nazanin"/>
                <w:sz w:val="18"/>
                <w:szCs w:val="20"/>
                <w:rtl/>
              </w:rPr>
              <w:t xml:space="preserve"> انسجام، همدل</w:t>
            </w:r>
            <w:r w:rsidRPr="005361A5">
              <w:rPr>
                <w:rFonts w:asciiTheme="majorBidi" w:hAnsiTheme="majorBidi" w:cs="B Nazanin" w:hint="cs"/>
                <w:sz w:val="18"/>
                <w:szCs w:val="20"/>
                <w:rtl/>
              </w:rPr>
              <w:t>ی</w:t>
            </w:r>
            <w:r w:rsidRPr="005361A5">
              <w:rPr>
                <w:rFonts w:asciiTheme="majorBidi" w:hAnsiTheme="majorBidi" w:cs="B Nazanin"/>
                <w:sz w:val="18"/>
                <w:szCs w:val="20"/>
                <w:rtl/>
              </w:rPr>
              <w:t xml:space="preserve"> و ارتباط م</w:t>
            </w:r>
            <w:r w:rsidRPr="005361A5">
              <w:rPr>
                <w:rFonts w:asciiTheme="majorBidi" w:hAnsiTheme="majorBidi" w:cs="B Nazanin" w:hint="cs"/>
                <w:sz w:val="18"/>
                <w:szCs w:val="20"/>
                <w:rtl/>
              </w:rPr>
              <w:t>ی</w:t>
            </w:r>
            <w:r w:rsidRPr="005361A5">
              <w:rPr>
                <w:rFonts w:asciiTheme="majorBidi" w:hAnsiTheme="majorBidi" w:cs="B Nazanin" w:hint="eastAsia"/>
                <w:sz w:val="18"/>
                <w:szCs w:val="20"/>
                <w:rtl/>
              </w:rPr>
              <w:t>ان</w:t>
            </w:r>
            <w:r w:rsidRPr="005361A5">
              <w:rPr>
                <w:rFonts w:asciiTheme="majorBidi" w:hAnsiTheme="majorBidi" w:cs="B Nazanin"/>
                <w:sz w:val="18"/>
                <w:szCs w:val="20"/>
                <w:rtl/>
              </w:rPr>
              <w:t xml:space="preserve"> شهروندان</w:t>
            </w:r>
          </w:p>
          <w:p w14:paraId="25009CCC" w14:textId="77777777" w:rsidR="005361A5" w:rsidRPr="005361A5" w:rsidRDefault="005361A5" w:rsidP="005D7D2F">
            <w:pPr>
              <w:pStyle w:val="ListParagraph"/>
              <w:numPr>
                <w:ilvl w:val="0"/>
                <w:numId w:val="30"/>
              </w:numPr>
              <w:spacing w:after="0" w:line="240" w:lineRule="auto"/>
              <w:ind w:hanging="671"/>
              <w:jc w:val="center"/>
              <w:rPr>
                <w:rFonts w:asciiTheme="majorBidi" w:hAnsiTheme="majorBidi" w:cs="B Nazanin"/>
                <w:sz w:val="18"/>
                <w:szCs w:val="20"/>
              </w:rPr>
            </w:pPr>
            <w:r w:rsidRPr="005361A5">
              <w:rPr>
                <w:rFonts w:asciiTheme="majorBidi" w:hAnsiTheme="majorBidi" w:cs="B Nazanin" w:hint="eastAsia"/>
                <w:sz w:val="18"/>
                <w:szCs w:val="20"/>
                <w:rtl/>
              </w:rPr>
              <w:t>کاهش</w:t>
            </w:r>
            <w:r w:rsidRPr="005361A5">
              <w:rPr>
                <w:rFonts w:asciiTheme="majorBidi" w:hAnsiTheme="majorBidi" w:cs="B Nazanin"/>
                <w:sz w:val="18"/>
                <w:szCs w:val="20"/>
                <w:rtl/>
              </w:rPr>
              <w:t xml:space="preserve"> آس</w:t>
            </w:r>
            <w:r w:rsidRPr="005361A5">
              <w:rPr>
                <w:rFonts w:asciiTheme="majorBidi" w:hAnsiTheme="majorBidi" w:cs="B Nazanin" w:hint="cs"/>
                <w:sz w:val="18"/>
                <w:szCs w:val="20"/>
                <w:rtl/>
              </w:rPr>
              <w:t>ی</w:t>
            </w:r>
            <w:r w:rsidRPr="005361A5">
              <w:rPr>
                <w:rFonts w:asciiTheme="majorBidi" w:hAnsiTheme="majorBidi" w:cs="B Nazanin" w:hint="eastAsia"/>
                <w:sz w:val="18"/>
                <w:szCs w:val="20"/>
                <w:rtl/>
              </w:rPr>
              <w:t>ب‌ها</w:t>
            </w:r>
            <w:r w:rsidRPr="005361A5">
              <w:rPr>
                <w:rFonts w:asciiTheme="majorBidi" w:hAnsiTheme="majorBidi" w:cs="B Nazanin" w:hint="cs"/>
                <w:sz w:val="18"/>
                <w:szCs w:val="20"/>
                <w:rtl/>
              </w:rPr>
              <w:t>ی</w:t>
            </w:r>
            <w:r w:rsidRPr="005361A5">
              <w:rPr>
                <w:rFonts w:asciiTheme="majorBidi" w:hAnsiTheme="majorBidi" w:cs="B Nazanin"/>
                <w:sz w:val="18"/>
                <w:szCs w:val="20"/>
                <w:rtl/>
              </w:rPr>
              <w:t xml:space="preserve"> اجتماع</w:t>
            </w:r>
            <w:r w:rsidRPr="005361A5">
              <w:rPr>
                <w:rFonts w:asciiTheme="majorBidi" w:hAnsiTheme="majorBidi" w:cs="B Nazanin" w:hint="cs"/>
                <w:sz w:val="18"/>
                <w:szCs w:val="20"/>
                <w:rtl/>
              </w:rPr>
              <w:t>ی</w:t>
            </w:r>
            <w:r w:rsidRPr="005361A5">
              <w:rPr>
                <w:rFonts w:asciiTheme="majorBidi" w:hAnsiTheme="majorBidi" w:cs="B Nazanin"/>
                <w:sz w:val="18"/>
                <w:szCs w:val="20"/>
                <w:rtl/>
              </w:rPr>
              <w:t xml:space="preserve"> از طر</w:t>
            </w:r>
            <w:r w:rsidRPr="005361A5">
              <w:rPr>
                <w:rFonts w:asciiTheme="majorBidi" w:hAnsiTheme="majorBidi" w:cs="B Nazanin" w:hint="cs"/>
                <w:sz w:val="18"/>
                <w:szCs w:val="20"/>
                <w:rtl/>
              </w:rPr>
              <w:t>ی</w:t>
            </w:r>
            <w:r w:rsidRPr="005361A5">
              <w:rPr>
                <w:rFonts w:asciiTheme="majorBidi" w:hAnsiTheme="majorBidi" w:cs="B Nazanin" w:hint="eastAsia"/>
                <w:sz w:val="18"/>
                <w:szCs w:val="20"/>
                <w:rtl/>
              </w:rPr>
              <w:t>ق</w:t>
            </w:r>
            <w:r w:rsidRPr="005361A5">
              <w:rPr>
                <w:rFonts w:asciiTheme="majorBidi" w:hAnsiTheme="majorBidi" w:cs="B Nazanin"/>
                <w:sz w:val="18"/>
                <w:szCs w:val="20"/>
                <w:rtl/>
              </w:rPr>
              <w:t xml:space="preserve"> دوره‌ها و برنامه‌ها</w:t>
            </w:r>
            <w:r w:rsidRPr="005361A5">
              <w:rPr>
                <w:rFonts w:asciiTheme="majorBidi" w:hAnsiTheme="majorBidi" w:cs="B Nazanin" w:hint="cs"/>
                <w:sz w:val="18"/>
                <w:szCs w:val="20"/>
                <w:rtl/>
              </w:rPr>
              <w:t>ی</w:t>
            </w:r>
            <w:r w:rsidRPr="005361A5">
              <w:rPr>
                <w:rFonts w:asciiTheme="majorBidi" w:hAnsiTheme="majorBidi" w:cs="B Nazanin"/>
                <w:sz w:val="18"/>
                <w:szCs w:val="20"/>
                <w:rtl/>
              </w:rPr>
              <w:t xml:space="preserve"> آموزش</w:t>
            </w:r>
            <w:r w:rsidRPr="005361A5">
              <w:rPr>
                <w:rFonts w:asciiTheme="majorBidi" w:hAnsiTheme="majorBidi" w:cs="B Nazanin" w:hint="cs"/>
                <w:sz w:val="18"/>
                <w:szCs w:val="20"/>
                <w:rtl/>
              </w:rPr>
              <w:t>ی</w:t>
            </w:r>
          </w:p>
          <w:p w14:paraId="103389D0" w14:textId="4DB0F748" w:rsidR="00DE6A09" w:rsidRPr="005361A5" w:rsidRDefault="005361A5" w:rsidP="005D7D2F">
            <w:pPr>
              <w:pStyle w:val="ListParagraph"/>
              <w:numPr>
                <w:ilvl w:val="0"/>
                <w:numId w:val="30"/>
              </w:numPr>
              <w:spacing w:after="0" w:line="240" w:lineRule="auto"/>
              <w:ind w:hanging="671"/>
              <w:jc w:val="center"/>
              <w:rPr>
                <w:rFonts w:asciiTheme="majorBidi" w:hAnsiTheme="majorBidi" w:cs="B Nazanin"/>
                <w:sz w:val="18"/>
                <w:szCs w:val="20"/>
                <w:rtl/>
              </w:rPr>
            </w:pPr>
            <w:r w:rsidRPr="005361A5">
              <w:rPr>
                <w:rFonts w:asciiTheme="majorBidi" w:hAnsiTheme="majorBidi" w:cs="B Nazanin" w:hint="eastAsia"/>
                <w:sz w:val="18"/>
                <w:szCs w:val="20"/>
                <w:rtl/>
              </w:rPr>
              <w:t>افزا</w:t>
            </w:r>
            <w:r w:rsidRPr="005361A5">
              <w:rPr>
                <w:rFonts w:asciiTheme="majorBidi" w:hAnsiTheme="majorBidi" w:cs="B Nazanin" w:hint="cs"/>
                <w:sz w:val="18"/>
                <w:szCs w:val="20"/>
                <w:rtl/>
              </w:rPr>
              <w:t>ی</w:t>
            </w:r>
            <w:r w:rsidRPr="005361A5">
              <w:rPr>
                <w:rFonts w:asciiTheme="majorBidi" w:hAnsiTheme="majorBidi" w:cs="B Nazanin" w:hint="eastAsia"/>
                <w:sz w:val="18"/>
                <w:szCs w:val="20"/>
                <w:rtl/>
              </w:rPr>
              <w:t>ش</w:t>
            </w:r>
            <w:r w:rsidRPr="005361A5">
              <w:rPr>
                <w:rFonts w:asciiTheme="majorBidi" w:hAnsiTheme="majorBidi" w:cs="B Nazanin"/>
                <w:sz w:val="18"/>
                <w:szCs w:val="20"/>
                <w:rtl/>
              </w:rPr>
              <w:t xml:space="preserve"> اعتماد مردم به دفاتر تسه</w:t>
            </w:r>
            <w:r w:rsidRPr="005361A5">
              <w:rPr>
                <w:rFonts w:asciiTheme="majorBidi" w:hAnsiTheme="majorBidi" w:cs="B Nazanin" w:hint="cs"/>
                <w:sz w:val="18"/>
                <w:szCs w:val="20"/>
                <w:rtl/>
              </w:rPr>
              <w:t>ی</w:t>
            </w:r>
            <w:r w:rsidRPr="005361A5">
              <w:rPr>
                <w:rFonts w:asciiTheme="majorBidi" w:hAnsiTheme="majorBidi" w:cs="B Nazanin" w:hint="eastAsia"/>
                <w:sz w:val="18"/>
                <w:szCs w:val="20"/>
                <w:rtl/>
              </w:rPr>
              <w:t>لگر</w:t>
            </w:r>
            <w:r w:rsidRPr="005361A5">
              <w:rPr>
                <w:rFonts w:asciiTheme="majorBidi" w:hAnsiTheme="majorBidi" w:cs="B Nazanin" w:hint="cs"/>
                <w:sz w:val="18"/>
                <w:szCs w:val="20"/>
                <w:rtl/>
              </w:rPr>
              <w:t>ی</w:t>
            </w:r>
            <w:r w:rsidRPr="005361A5">
              <w:rPr>
                <w:rFonts w:asciiTheme="majorBidi" w:hAnsiTheme="majorBidi" w:cs="B Nazanin"/>
                <w:sz w:val="18"/>
                <w:szCs w:val="20"/>
                <w:rtl/>
              </w:rPr>
              <w:t xml:space="preserve"> و مد</w:t>
            </w:r>
            <w:r w:rsidRPr="005361A5">
              <w:rPr>
                <w:rFonts w:asciiTheme="majorBidi" w:hAnsiTheme="majorBidi" w:cs="B Nazanin" w:hint="cs"/>
                <w:sz w:val="18"/>
                <w:szCs w:val="20"/>
                <w:rtl/>
              </w:rPr>
              <w:t>ی</w:t>
            </w:r>
            <w:r w:rsidRPr="005361A5">
              <w:rPr>
                <w:rFonts w:asciiTheme="majorBidi" w:hAnsiTheme="majorBidi" w:cs="B Nazanin" w:hint="eastAsia"/>
                <w:sz w:val="18"/>
                <w:szCs w:val="20"/>
                <w:rtl/>
              </w:rPr>
              <w:t>ران</w:t>
            </w:r>
            <w:r w:rsidRPr="005361A5">
              <w:rPr>
                <w:rFonts w:asciiTheme="majorBidi" w:hAnsiTheme="majorBidi" w:cs="B Nazanin"/>
                <w:sz w:val="18"/>
                <w:szCs w:val="20"/>
                <w:rtl/>
              </w:rPr>
              <w:t xml:space="preserve"> شهر</w:t>
            </w:r>
            <w:r w:rsidRPr="005361A5">
              <w:rPr>
                <w:rFonts w:asciiTheme="majorBidi" w:hAnsiTheme="majorBidi" w:cs="B Nazanin" w:hint="cs"/>
                <w:sz w:val="18"/>
                <w:szCs w:val="20"/>
                <w:rtl/>
              </w:rPr>
              <w:t>ی</w:t>
            </w:r>
          </w:p>
        </w:tc>
      </w:tr>
      <w:tr w:rsidR="00132481" w14:paraId="13A910DE" w14:textId="77777777" w:rsidTr="00F56BFE">
        <w:trPr>
          <w:jc w:val="center"/>
        </w:trPr>
        <w:tc>
          <w:tcPr>
            <w:tcW w:w="1136" w:type="dxa"/>
            <w:vAlign w:val="center"/>
          </w:tcPr>
          <w:p w14:paraId="77DF2EDF" w14:textId="4E0536E8" w:rsidR="00132481" w:rsidRPr="0083320D" w:rsidRDefault="0091743E" w:rsidP="00280C8E">
            <w:pPr>
              <w:bidi/>
              <w:jc w:val="center"/>
              <w:rPr>
                <w:rFonts w:asciiTheme="majorBidi" w:hAnsiTheme="majorBidi" w:cs="B Nazanin"/>
                <w:sz w:val="18"/>
                <w:szCs w:val="20"/>
                <w:rtl/>
              </w:rPr>
            </w:pPr>
            <w:r w:rsidRPr="0083320D">
              <w:rPr>
                <w:rFonts w:asciiTheme="majorBidi" w:hAnsiTheme="majorBidi" w:cs="B Nazanin"/>
                <w:sz w:val="18"/>
                <w:szCs w:val="20"/>
                <w:rtl/>
              </w:rPr>
              <w:t>اثر</w:t>
            </w:r>
            <w:r w:rsidRPr="0083320D">
              <w:rPr>
                <w:rFonts w:asciiTheme="majorBidi" w:hAnsiTheme="majorBidi" w:cs="B Nazanin" w:hint="cs"/>
                <w:sz w:val="18"/>
                <w:szCs w:val="20"/>
                <w:rtl/>
              </w:rPr>
              <w:t xml:space="preserve">ات </w:t>
            </w:r>
            <w:r w:rsidRPr="0083320D">
              <w:rPr>
                <w:rFonts w:asciiTheme="majorBidi" w:hAnsiTheme="majorBidi" w:cs="B Nazanin" w:hint="cs"/>
                <w:sz w:val="18"/>
                <w:szCs w:val="20"/>
                <w:rtl/>
              </w:rPr>
              <w:t>اقتصادی</w:t>
            </w:r>
          </w:p>
        </w:tc>
        <w:tc>
          <w:tcPr>
            <w:tcW w:w="5539" w:type="dxa"/>
            <w:tcBorders>
              <w:top w:val="single" w:sz="2" w:space="0" w:color="000000"/>
              <w:bottom w:val="single" w:sz="2" w:space="0" w:color="000000"/>
            </w:tcBorders>
          </w:tcPr>
          <w:p w14:paraId="6258E284" w14:textId="77777777" w:rsidR="00DA4EFD" w:rsidRPr="00DA4EFD" w:rsidRDefault="00DA4EFD" w:rsidP="005D7D2F">
            <w:pPr>
              <w:pStyle w:val="ListParagraph"/>
              <w:numPr>
                <w:ilvl w:val="0"/>
                <w:numId w:val="30"/>
              </w:numPr>
              <w:spacing w:after="0" w:line="240" w:lineRule="auto"/>
              <w:ind w:hanging="671"/>
              <w:jc w:val="center"/>
              <w:rPr>
                <w:rFonts w:asciiTheme="majorBidi" w:hAnsiTheme="majorBidi" w:cs="B Nazanin"/>
                <w:sz w:val="18"/>
                <w:szCs w:val="20"/>
              </w:rPr>
            </w:pPr>
            <w:r w:rsidRPr="00DA4EFD">
              <w:rPr>
                <w:rFonts w:asciiTheme="majorBidi" w:hAnsiTheme="majorBidi" w:cs="B Nazanin"/>
                <w:sz w:val="18"/>
                <w:szCs w:val="20"/>
                <w:rtl/>
              </w:rPr>
              <w:t>توانمندساز</w:t>
            </w:r>
            <w:r w:rsidRPr="00DA4EFD">
              <w:rPr>
                <w:rFonts w:asciiTheme="majorBidi" w:hAnsiTheme="majorBidi" w:cs="B Nazanin" w:hint="cs"/>
                <w:sz w:val="18"/>
                <w:szCs w:val="20"/>
                <w:rtl/>
              </w:rPr>
              <w:t>ی</w:t>
            </w:r>
            <w:r w:rsidRPr="00DA4EFD">
              <w:rPr>
                <w:rFonts w:asciiTheme="majorBidi" w:hAnsiTheme="majorBidi" w:cs="B Nazanin"/>
                <w:sz w:val="18"/>
                <w:szCs w:val="20"/>
                <w:rtl/>
              </w:rPr>
              <w:t xml:space="preserve"> اقتصاد</w:t>
            </w:r>
            <w:r w:rsidRPr="00DA4EFD">
              <w:rPr>
                <w:rFonts w:asciiTheme="majorBidi" w:hAnsiTheme="majorBidi" w:cs="B Nazanin" w:hint="cs"/>
                <w:sz w:val="18"/>
                <w:szCs w:val="20"/>
                <w:rtl/>
              </w:rPr>
              <w:t>ی</w:t>
            </w:r>
            <w:r w:rsidRPr="00DA4EFD">
              <w:rPr>
                <w:rFonts w:asciiTheme="majorBidi" w:hAnsiTheme="majorBidi" w:cs="B Nazanin"/>
                <w:sz w:val="18"/>
                <w:szCs w:val="20"/>
                <w:rtl/>
              </w:rPr>
              <w:t xml:space="preserve"> و اجتماع</w:t>
            </w:r>
            <w:r w:rsidRPr="00DA4EFD">
              <w:rPr>
                <w:rFonts w:asciiTheme="majorBidi" w:hAnsiTheme="majorBidi" w:cs="B Nazanin" w:hint="cs"/>
                <w:sz w:val="18"/>
                <w:szCs w:val="20"/>
                <w:rtl/>
              </w:rPr>
              <w:t>ی</w:t>
            </w:r>
            <w:r w:rsidRPr="00DA4EFD">
              <w:rPr>
                <w:rFonts w:asciiTheme="majorBidi" w:hAnsiTheme="majorBidi" w:cs="B Nazanin"/>
                <w:sz w:val="18"/>
                <w:szCs w:val="20"/>
                <w:rtl/>
              </w:rPr>
              <w:t xml:space="preserve"> بانوان محله</w:t>
            </w:r>
          </w:p>
          <w:p w14:paraId="47325702" w14:textId="77777777" w:rsidR="00DA4EFD" w:rsidRPr="00DA4EFD" w:rsidRDefault="00DA4EFD" w:rsidP="005D7D2F">
            <w:pPr>
              <w:pStyle w:val="ListParagraph"/>
              <w:numPr>
                <w:ilvl w:val="0"/>
                <w:numId w:val="30"/>
              </w:numPr>
              <w:spacing w:after="0" w:line="240" w:lineRule="auto"/>
              <w:ind w:hanging="671"/>
              <w:jc w:val="center"/>
              <w:rPr>
                <w:rFonts w:asciiTheme="majorBidi" w:hAnsiTheme="majorBidi" w:cs="B Nazanin"/>
                <w:sz w:val="18"/>
                <w:szCs w:val="20"/>
              </w:rPr>
            </w:pPr>
            <w:r w:rsidRPr="00DA4EFD">
              <w:rPr>
                <w:rFonts w:asciiTheme="majorBidi" w:hAnsiTheme="majorBidi" w:cs="B Nazanin" w:hint="eastAsia"/>
                <w:sz w:val="18"/>
                <w:szCs w:val="20"/>
                <w:rtl/>
              </w:rPr>
              <w:t>ارتقاء</w:t>
            </w:r>
            <w:r w:rsidRPr="00DA4EFD">
              <w:rPr>
                <w:rFonts w:asciiTheme="majorBidi" w:hAnsiTheme="majorBidi" w:cs="B Nazanin"/>
                <w:sz w:val="18"/>
                <w:szCs w:val="20"/>
                <w:rtl/>
              </w:rPr>
              <w:t xml:space="preserve"> سطح درآمد، رفاه و مع</w:t>
            </w:r>
            <w:r w:rsidRPr="00DA4EFD">
              <w:rPr>
                <w:rFonts w:asciiTheme="majorBidi" w:hAnsiTheme="majorBidi" w:cs="B Nazanin" w:hint="cs"/>
                <w:sz w:val="18"/>
                <w:szCs w:val="20"/>
                <w:rtl/>
              </w:rPr>
              <w:t>ی</w:t>
            </w:r>
            <w:r w:rsidRPr="00DA4EFD">
              <w:rPr>
                <w:rFonts w:asciiTheme="majorBidi" w:hAnsiTheme="majorBidi" w:cs="B Nazanin" w:hint="eastAsia"/>
                <w:sz w:val="18"/>
                <w:szCs w:val="20"/>
                <w:rtl/>
              </w:rPr>
              <w:t>شت</w:t>
            </w:r>
            <w:r w:rsidRPr="00DA4EFD">
              <w:rPr>
                <w:rFonts w:asciiTheme="majorBidi" w:hAnsiTheme="majorBidi" w:cs="B Nazanin"/>
                <w:sz w:val="18"/>
                <w:szCs w:val="20"/>
                <w:rtl/>
              </w:rPr>
              <w:t xml:space="preserve"> ساکن</w:t>
            </w:r>
            <w:r w:rsidRPr="00DA4EFD">
              <w:rPr>
                <w:rFonts w:asciiTheme="majorBidi" w:hAnsiTheme="majorBidi" w:cs="B Nazanin" w:hint="cs"/>
                <w:sz w:val="18"/>
                <w:szCs w:val="20"/>
                <w:rtl/>
              </w:rPr>
              <w:t>ی</w:t>
            </w:r>
            <w:r w:rsidRPr="00DA4EFD">
              <w:rPr>
                <w:rFonts w:asciiTheme="majorBidi" w:hAnsiTheme="majorBidi" w:cs="B Nazanin" w:hint="eastAsia"/>
                <w:sz w:val="18"/>
                <w:szCs w:val="20"/>
                <w:rtl/>
              </w:rPr>
              <w:t>ن</w:t>
            </w:r>
          </w:p>
          <w:p w14:paraId="48161ED1" w14:textId="5A23E24E" w:rsidR="00132481" w:rsidRDefault="00DA4EFD" w:rsidP="005D7D2F">
            <w:pPr>
              <w:pStyle w:val="ListParagraph"/>
              <w:numPr>
                <w:ilvl w:val="0"/>
                <w:numId w:val="30"/>
              </w:numPr>
              <w:spacing w:after="0" w:line="240" w:lineRule="auto"/>
              <w:ind w:hanging="671"/>
              <w:jc w:val="center"/>
              <w:rPr>
                <w:rFonts w:asciiTheme="majorBidi" w:hAnsiTheme="majorBidi" w:cs="B Nazanin"/>
                <w:rtl/>
              </w:rPr>
            </w:pPr>
            <w:r w:rsidRPr="00DA4EFD">
              <w:rPr>
                <w:rFonts w:asciiTheme="majorBidi" w:hAnsiTheme="majorBidi" w:cs="B Nazanin" w:hint="eastAsia"/>
                <w:sz w:val="18"/>
                <w:szCs w:val="20"/>
                <w:rtl/>
              </w:rPr>
              <w:t>ارائه</w:t>
            </w:r>
            <w:r w:rsidRPr="00DA4EFD">
              <w:rPr>
                <w:rFonts w:asciiTheme="majorBidi" w:hAnsiTheme="majorBidi" w:cs="B Nazanin"/>
                <w:sz w:val="18"/>
                <w:szCs w:val="20"/>
                <w:rtl/>
              </w:rPr>
              <w:t xml:space="preserve"> راهنما</w:t>
            </w:r>
            <w:r w:rsidRPr="00DA4EFD">
              <w:rPr>
                <w:rFonts w:asciiTheme="majorBidi" w:hAnsiTheme="majorBidi" w:cs="B Nazanin" w:hint="cs"/>
                <w:sz w:val="18"/>
                <w:szCs w:val="20"/>
                <w:rtl/>
              </w:rPr>
              <w:t>یی‌</w:t>
            </w:r>
            <w:r w:rsidRPr="00DA4EFD">
              <w:rPr>
                <w:rFonts w:asciiTheme="majorBidi" w:hAnsiTheme="majorBidi" w:cs="B Nazanin" w:hint="eastAsia"/>
                <w:sz w:val="18"/>
                <w:szCs w:val="20"/>
                <w:rtl/>
              </w:rPr>
              <w:t>ها</w:t>
            </w:r>
            <w:r w:rsidRPr="00DA4EFD">
              <w:rPr>
                <w:rFonts w:asciiTheme="majorBidi" w:hAnsiTheme="majorBidi" w:cs="B Nazanin"/>
                <w:sz w:val="18"/>
                <w:szCs w:val="20"/>
                <w:rtl/>
              </w:rPr>
              <w:t xml:space="preserve"> و راهکارها</w:t>
            </w:r>
            <w:r w:rsidRPr="00DA4EFD">
              <w:rPr>
                <w:rFonts w:asciiTheme="majorBidi" w:hAnsiTheme="majorBidi" w:cs="B Nazanin" w:hint="cs"/>
                <w:sz w:val="18"/>
                <w:szCs w:val="20"/>
                <w:rtl/>
              </w:rPr>
              <w:t>ی</w:t>
            </w:r>
            <w:r w:rsidRPr="00DA4EFD">
              <w:rPr>
                <w:rFonts w:asciiTheme="majorBidi" w:hAnsiTheme="majorBidi" w:cs="B Nazanin"/>
                <w:sz w:val="18"/>
                <w:szCs w:val="20"/>
                <w:rtl/>
              </w:rPr>
              <w:t xml:space="preserve"> بهبود وضع</w:t>
            </w:r>
            <w:r w:rsidRPr="00DA4EFD">
              <w:rPr>
                <w:rFonts w:asciiTheme="majorBidi" w:hAnsiTheme="majorBidi" w:cs="B Nazanin" w:hint="cs"/>
                <w:sz w:val="18"/>
                <w:szCs w:val="20"/>
                <w:rtl/>
              </w:rPr>
              <w:t>ی</w:t>
            </w:r>
            <w:r w:rsidRPr="00DA4EFD">
              <w:rPr>
                <w:rFonts w:asciiTheme="majorBidi" w:hAnsiTheme="majorBidi" w:cs="B Nazanin" w:hint="eastAsia"/>
                <w:sz w:val="18"/>
                <w:szCs w:val="20"/>
                <w:rtl/>
              </w:rPr>
              <w:t>ت</w:t>
            </w:r>
            <w:r w:rsidRPr="00DA4EFD">
              <w:rPr>
                <w:rFonts w:asciiTheme="majorBidi" w:hAnsiTheme="majorBidi" w:cs="B Nazanin"/>
                <w:sz w:val="18"/>
                <w:szCs w:val="20"/>
                <w:rtl/>
              </w:rPr>
              <w:t xml:space="preserve"> زندگ</w:t>
            </w:r>
            <w:r w:rsidRPr="00DA4EFD">
              <w:rPr>
                <w:rFonts w:asciiTheme="majorBidi" w:hAnsiTheme="majorBidi" w:cs="B Nazanin" w:hint="cs"/>
                <w:sz w:val="18"/>
                <w:szCs w:val="20"/>
                <w:rtl/>
              </w:rPr>
              <w:t>ی</w:t>
            </w:r>
          </w:p>
        </w:tc>
      </w:tr>
      <w:tr w:rsidR="00132481" w14:paraId="7B53F1FE" w14:textId="77777777" w:rsidTr="00F56BFE">
        <w:trPr>
          <w:jc w:val="center"/>
        </w:trPr>
        <w:tc>
          <w:tcPr>
            <w:tcW w:w="1136" w:type="dxa"/>
            <w:vAlign w:val="center"/>
          </w:tcPr>
          <w:p w14:paraId="57F8DF6D" w14:textId="6DDE746E" w:rsidR="00132481" w:rsidRPr="0083320D" w:rsidRDefault="0091743E" w:rsidP="00280C8E">
            <w:pPr>
              <w:bidi/>
              <w:jc w:val="center"/>
              <w:rPr>
                <w:rFonts w:asciiTheme="majorBidi" w:hAnsiTheme="majorBidi" w:cs="B Nazanin"/>
                <w:sz w:val="18"/>
                <w:szCs w:val="20"/>
                <w:rtl/>
              </w:rPr>
            </w:pPr>
            <w:r w:rsidRPr="0083320D">
              <w:rPr>
                <w:rFonts w:asciiTheme="majorBidi" w:hAnsiTheme="majorBidi" w:cs="B Nazanin"/>
                <w:sz w:val="18"/>
                <w:szCs w:val="20"/>
                <w:rtl/>
              </w:rPr>
              <w:t>اثر</w:t>
            </w:r>
            <w:r w:rsidRPr="0083320D">
              <w:rPr>
                <w:rFonts w:asciiTheme="majorBidi" w:hAnsiTheme="majorBidi" w:cs="B Nazanin" w:hint="cs"/>
                <w:sz w:val="18"/>
                <w:szCs w:val="20"/>
                <w:rtl/>
              </w:rPr>
              <w:t xml:space="preserve">ات </w:t>
            </w:r>
            <w:r w:rsidRPr="0083320D">
              <w:rPr>
                <w:rFonts w:asciiTheme="majorBidi" w:hAnsiTheme="majorBidi" w:cs="B Nazanin" w:hint="cs"/>
                <w:sz w:val="18"/>
                <w:szCs w:val="20"/>
                <w:rtl/>
              </w:rPr>
              <w:t>کالبدی</w:t>
            </w:r>
          </w:p>
        </w:tc>
        <w:tc>
          <w:tcPr>
            <w:tcW w:w="5539" w:type="dxa"/>
            <w:tcBorders>
              <w:top w:val="single" w:sz="2" w:space="0" w:color="000000"/>
              <w:bottom w:val="single" w:sz="8" w:space="0" w:color="000000"/>
            </w:tcBorders>
          </w:tcPr>
          <w:p w14:paraId="6A03B910" w14:textId="77777777" w:rsidR="00800FD2" w:rsidRPr="00800FD2" w:rsidRDefault="00800FD2" w:rsidP="005D7D2F">
            <w:pPr>
              <w:pStyle w:val="ListParagraph"/>
              <w:numPr>
                <w:ilvl w:val="0"/>
                <w:numId w:val="30"/>
              </w:numPr>
              <w:spacing w:after="0" w:line="240" w:lineRule="auto"/>
              <w:ind w:hanging="671"/>
              <w:jc w:val="center"/>
              <w:rPr>
                <w:rFonts w:asciiTheme="majorBidi" w:hAnsiTheme="majorBidi" w:cs="B Nazanin"/>
                <w:sz w:val="18"/>
                <w:szCs w:val="20"/>
              </w:rPr>
            </w:pPr>
            <w:r w:rsidRPr="00800FD2">
              <w:rPr>
                <w:rFonts w:asciiTheme="majorBidi" w:hAnsiTheme="majorBidi" w:cs="B Nazanin"/>
                <w:sz w:val="18"/>
                <w:szCs w:val="20"/>
                <w:rtl/>
              </w:rPr>
              <w:t>توسعه و بهبود کاربر</w:t>
            </w:r>
            <w:r w:rsidRPr="00800FD2">
              <w:rPr>
                <w:rFonts w:asciiTheme="majorBidi" w:hAnsiTheme="majorBidi" w:cs="B Nazanin" w:hint="cs"/>
                <w:sz w:val="18"/>
                <w:szCs w:val="20"/>
                <w:rtl/>
              </w:rPr>
              <w:t>ی‌</w:t>
            </w:r>
            <w:r w:rsidRPr="00800FD2">
              <w:rPr>
                <w:rFonts w:asciiTheme="majorBidi" w:hAnsiTheme="majorBidi" w:cs="B Nazanin" w:hint="eastAsia"/>
                <w:sz w:val="18"/>
                <w:szCs w:val="20"/>
                <w:rtl/>
              </w:rPr>
              <w:t>ها</w:t>
            </w:r>
            <w:r w:rsidRPr="00800FD2">
              <w:rPr>
                <w:rFonts w:asciiTheme="majorBidi" w:hAnsiTheme="majorBidi" w:cs="B Nazanin" w:hint="cs"/>
                <w:sz w:val="18"/>
                <w:szCs w:val="20"/>
                <w:rtl/>
              </w:rPr>
              <w:t>ی</w:t>
            </w:r>
            <w:r w:rsidRPr="00800FD2">
              <w:rPr>
                <w:rFonts w:asciiTheme="majorBidi" w:hAnsiTheme="majorBidi" w:cs="B Nazanin"/>
                <w:sz w:val="18"/>
                <w:szCs w:val="20"/>
                <w:rtl/>
              </w:rPr>
              <w:t xml:space="preserve"> عموم</w:t>
            </w:r>
            <w:r w:rsidRPr="00800FD2">
              <w:rPr>
                <w:rFonts w:asciiTheme="majorBidi" w:hAnsiTheme="majorBidi" w:cs="B Nazanin" w:hint="cs"/>
                <w:sz w:val="18"/>
                <w:szCs w:val="20"/>
                <w:rtl/>
              </w:rPr>
              <w:t>ی</w:t>
            </w:r>
            <w:r w:rsidRPr="00800FD2">
              <w:rPr>
                <w:rFonts w:asciiTheme="majorBidi" w:hAnsiTheme="majorBidi" w:cs="B Nazanin"/>
                <w:sz w:val="18"/>
                <w:szCs w:val="20"/>
                <w:rtl/>
              </w:rPr>
              <w:t xml:space="preserve"> شامل فضا</w:t>
            </w:r>
            <w:r w:rsidRPr="00800FD2">
              <w:rPr>
                <w:rFonts w:asciiTheme="majorBidi" w:hAnsiTheme="majorBidi" w:cs="B Nazanin" w:hint="cs"/>
                <w:sz w:val="18"/>
                <w:szCs w:val="20"/>
                <w:rtl/>
              </w:rPr>
              <w:t>ی</w:t>
            </w:r>
            <w:r w:rsidRPr="00800FD2">
              <w:rPr>
                <w:rFonts w:asciiTheme="majorBidi" w:hAnsiTheme="majorBidi" w:cs="B Nazanin"/>
                <w:sz w:val="18"/>
                <w:szCs w:val="20"/>
                <w:rtl/>
              </w:rPr>
              <w:t xml:space="preserve"> سبز، ورزش</w:t>
            </w:r>
            <w:r w:rsidRPr="00800FD2">
              <w:rPr>
                <w:rFonts w:asciiTheme="majorBidi" w:hAnsiTheme="majorBidi" w:cs="B Nazanin" w:hint="cs"/>
                <w:sz w:val="18"/>
                <w:szCs w:val="20"/>
                <w:rtl/>
              </w:rPr>
              <w:t>ی</w:t>
            </w:r>
            <w:r w:rsidRPr="00800FD2">
              <w:rPr>
                <w:rFonts w:asciiTheme="majorBidi" w:hAnsiTheme="majorBidi" w:cs="B Nazanin"/>
                <w:sz w:val="18"/>
                <w:szCs w:val="20"/>
                <w:rtl/>
              </w:rPr>
              <w:t xml:space="preserve"> و فرهنگ</w:t>
            </w:r>
            <w:r w:rsidRPr="00800FD2">
              <w:rPr>
                <w:rFonts w:asciiTheme="majorBidi" w:hAnsiTheme="majorBidi" w:cs="B Nazanin" w:hint="cs"/>
                <w:sz w:val="18"/>
                <w:szCs w:val="20"/>
                <w:rtl/>
              </w:rPr>
              <w:t>ی</w:t>
            </w:r>
          </w:p>
          <w:p w14:paraId="3BEBDE65" w14:textId="77777777" w:rsidR="00800FD2" w:rsidRPr="00800FD2" w:rsidRDefault="00800FD2" w:rsidP="005D7D2F">
            <w:pPr>
              <w:pStyle w:val="ListParagraph"/>
              <w:numPr>
                <w:ilvl w:val="0"/>
                <w:numId w:val="30"/>
              </w:numPr>
              <w:spacing w:after="0" w:line="240" w:lineRule="auto"/>
              <w:ind w:hanging="671"/>
              <w:jc w:val="center"/>
              <w:rPr>
                <w:rFonts w:asciiTheme="majorBidi" w:hAnsiTheme="majorBidi" w:cs="B Nazanin"/>
                <w:sz w:val="18"/>
                <w:szCs w:val="20"/>
              </w:rPr>
            </w:pPr>
            <w:r w:rsidRPr="00800FD2">
              <w:rPr>
                <w:rFonts w:asciiTheme="majorBidi" w:hAnsiTheme="majorBidi" w:cs="B Nazanin" w:hint="eastAsia"/>
                <w:sz w:val="18"/>
                <w:szCs w:val="20"/>
                <w:rtl/>
              </w:rPr>
              <w:t>ارتقاء</w:t>
            </w:r>
            <w:r w:rsidRPr="00800FD2">
              <w:rPr>
                <w:rFonts w:asciiTheme="majorBidi" w:hAnsiTheme="majorBidi" w:cs="B Nazanin"/>
                <w:sz w:val="18"/>
                <w:szCs w:val="20"/>
                <w:rtl/>
              </w:rPr>
              <w:t xml:space="preserve"> ک</w:t>
            </w:r>
            <w:r w:rsidRPr="00800FD2">
              <w:rPr>
                <w:rFonts w:asciiTheme="majorBidi" w:hAnsiTheme="majorBidi" w:cs="B Nazanin" w:hint="cs"/>
                <w:sz w:val="18"/>
                <w:szCs w:val="20"/>
                <w:rtl/>
              </w:rPr>
              <w:t>ی</w:t>
            </w:r>
            <w:r w:rsidRPr="00800FD2">
              <w:rPr>
                <w:rFonts w:asciiTheme="majorBidi" w:hAnsiTheme="majorBidi" w:cs="B Nazanin" w:hint="eastAsia"/>
                <w:sz w:val="18"/>
                <w:szCs w:val="20"/>
                <w:rtl/>
              </w:rPr>
              <w:t>ف</w:t>
            </w:r>
            <w:r w:rsidRPr="00800FD2">
              <w:rPr>
                <w:rFonts w:asciiTheme="majorBidi" w:hAnsiTheme="majorBidi" w:cs="B Nazanin" w:hint="cs"/>
                <w:sz w:val="18"/>
                <w:szCs w:val="20"/>
                <w:rtl/>
              </w:rPr>
              <w:t>ی</w:t>
            </w:r>
            <w:r w:rsidRPr="00800FD2">
              <w:rPr>
                <w:rFonts w:asciiTheme="majorBidi" w:hAnsiTheme="majorBidi" w:cs="B Nazanin" w:hint="eastAsia"/>
                <w:sz w:val="18"/>
                <w:szCs w:val="20"/>
                <w:rtl/>
              </w:rPr>
              <w:t>ت</w:t>
            </w:r>
            <w:r w:rsidRPr="00800FD2">
              <w:rPr>
                <w:rFonts w:asciiTheme="majorBidi" w:hAnsiTheme="majorBidi" w:cs="B Nazanin"/>
                <w:sz w:val="18"/>
                <w:szCs w:val="20"/>
                <w:rtl/>
              </w:rPr>
              <w:t xml:space="preserve"> معابر، پ</w:t>
            </w:r>
            <w:r w:rsidRPr="00800FD2">
              <w:rPr>
                <w:rFonts w:asciiTheme="majorBidi" w:hAnsiTheme="majorBidi" w:cs="B Nazanin" w:hint="cs"/>
                <w:sz w:val="18"/>
                <w:szCs w:val="20"/>
                <w:rtl/>
              </w:rPr>
              <w:t>ی</w:t>
            </w:r>
            <w:r w:rsidRPr="00800FD2">
              <w:rPr>
                <w:rFonts w:asciiTheme="majorBidi" w:hAnsiTheme="majorBidi" w:cs="B Nazanin" w:hint="eastAsia"/>
                <w:sz w:val="18"/>
                <w:szCs w:val="20"/>
                <w:rtl/>
              </w:rPr>
              <w:t>اده‌روها،</w:t>
            </w:r>
            <w:r w:rsidRPr="00800FD2">
              <w:rPr>
                <w:rFonts w:asciiTheme="majorBidi" w:hAnsiTheme="majorBidi" w:cs="B Nazanin"/>
                <w:sz w:val="18"/>
                <w:szCs w:val="20"/>
                <w:rtl/>
              </w:rPr>
              <w:t xml:space="preserve"> پله‌ها و دسترس</w:t>
            </w:r>
            <w:r w:rsidRPr="00800FD2">
              <w:rPr>
                <w:rFonts w:asciiTheme="majorBidi" w:hAnsiTheme="majorBidi" w:cs="B Nazanin" w:hint="cs"/>
                <w:sz w:val="18"/>
                <w:szCs w:val="20"/>
                <w:rtl/>
              </w:rPr>
              <w:t>ی‌</w:t>
            </w:r>
            <w:r w:rsidRPr="00800FD2">
              <w:rPr>
                <w:rFonts w:asciiTheme="majorBidi" w:hAnsiTheme="majorBidi" w:cs="B Nazanin" w:hint="eastAsia"/>
                <w:sz w:val="18"/>
                <w:szCs w:val="20"/>
                <w:rtl/>
              </w:rPr>
              <w:t>ها</w:t>
            </w:r>
            <w:r w:rsidRPr="00800FD2">
              <w:rPr>
                <w:rFonts w:asciiTheme="majorBidi" w:hAnsiTheme="majorBidi" w:cs="B Nazanin" w:hint="cs"/>
                <w:sz w:val="18"/>
                <w:szCs w:val="20"/>
                <w:rtl/>
              </w:rPr>
              <w:t>ی</w:t>
            </w:r>
            <w:r w:rsidRPr="00800FD2">
              <w:rPr>
                <w:rFonts w:asciiTheme="majorBidi" w:hAnsiTheme="majorBidi" w:cs="B Nazanin"/>
                <w:sz w:val="18"/>
                <w:szCs w:val="20"/>
                <w:rtl/>
              </w:rPr>
              <w:t xml:space="preserve"> محله</w:t>
            </w:r>
          </w:p>
          <w:p w14:paraId="01A03D15" w14:textId="68A3C979" w:rsidR="00132481" w:rsidRPr="00800FD2" w:rsidRDefault="00800FD2" w:rsidP="005D7D2F">
            <w:pPr>
              <w:pStyle w:val="ListParagraph"/>
              <w:numPr>
                <w:ilvl w:val="0"/>
                <w:numId w:val="30"/>
              </w:numPr>
              <w:spacing w:after="0" w:line="240" w:lineRule="auto"/>
              <w:ind w:hanging="671"/>
              <w:jc w:val="center"/>
              <w:rPr>
                <w:rFonts w:asciiTheme="majorBidi" w:hAnsiTheme="majorBidi" w:cs="B Nazanin"/>
                <w:sz w:val="18"/>
                <w:szCs w:val="20"/>
                <w:rtl/>
              </w:rPr>
            </w:pPr>
            <w:r w:rsidRPr="00800FD2">
              <w:rPr>
                <w:rFonts w:asciiTheme="majorBidi" w:hAnsiTheme="majorBidi" w:cs="B Nazanin" w:hint="eastAsia"/>
                <w:sz w:val="18"/>
                <w:szCs w:val="20"/>
                <w:rtl/>
              </w:rPr>
              <w:t>بهبود</w:t>
            </w:r>
            <w:r w:rsidRPr="00800FD2">
              <w:rPr>
                <w:rFonts w:asciiTheme="majorBidi" w:hAnsiTheme="majorBidi" w:cs="B Nazanin"/>
                <w:sz w:val="18"/>
                <w:szCs w:val="20"/>
                <w:rtl/>
              </w:rPr>
              <w:t xml:space="preserve"> و توسعه ز</w:t>
            </w:r>
            <w:r w:rsidRPr="00800FD2">
              <w:rPr>
                <w:rFonts w:asciiTheme="majorBidi" w:hAnsiTheme="majorBidi" w:cs="B Nazanin" w:hint="cs"/>
                <w:sz w:val="18"/>
                <w:szCs w:val="20"/>
                <w:rtl/>
              </w:rPr>
              <w:t>ی</w:t>
            </w:r>
            <w:r w:rsidRPr="00800FD2">
              <w:rPr>
                <w:rFonts w:asciiTheme="majorBidi" w:hAnsiTheme="majorBidi" w:cs="B Nazanin" w:hint="eastAsia"/>
                <w:sz w:val="18"/>
                <w:szCs w:val="20"/>
                <w:rtl/>
              </w:rPr>
              <w:t>رساخت‌ها</w:t>
            </w:r>
            <w:r w:rsidRPr="00800FD2">
              <w:rPr>
                <w:rFonts w:asciiTheme="majorBidi" w:hAnsiTheme="majorBidi" w:cs="B Nazanin" w:hint="cs"/>
                <w:sz w:val="18"/>
                <w:szCs w:val="20"/>
                <w:rtl/>
              </w:rPr>
              <w:t>ی</w:t>
            </w:r>
            <w:r w:rsidRPr="00800FD2">
              <w:rPr>
                <w:rFonts w:asciiTheme="majorBidi" w:hAnsiTheme="majorBidi" w:cs="B Nazanin"/>
                <w:sz w:val="18"/>
                <w:szCs w:val="20"/>
                <w:rtl/>
              </w:rPr>
              <w:t xml:space="preserve"> محله</w:t>
            </w:r>
          </w:p>
        </w:tc>
      </w:tr>
    </w:tbl>
    <w:p w14:paraId="149C0C43" w14:textId="77777777" w:rsidR="00132481" w:rsidRDefault="00132481" w:rsidP="00132481">
      <w:pPr>
        <w:bidi/>
        <w:jc w:val="both"/>
        <w:rPr>
          <w:rFonts w:asciiTheme="majorBidi" w:hAnsiTheme="majorBidi" w:cs="B Nazanin"/>
          <w:sz w:val="22"/>
          <w:rtl/>
        </w:rPr>
      </w:pPr>
    </w:p>
    <w:p w14:paraId="461A9294" w14:textId="2C32A221" w:rsidR="003E03DD" w:rsidRDefault="003E03DD" w:rsidP="00AC2543">
      <w:pPr>
        <w:bidi/>
        <w:jc w:val="both"/>
        <w:rPr>
          <w:rFonts w:asciiTheme="majorBidi" w:hAnsiTheme="majorBidi" w:cs="B Nazanin"/>
          <w:sz w:val="22"/>
          <w:rtl/>
        </w:rPr>
      </w:pPr>
      <w:r w:rsidRPr="003E03DD">
        <w:rPr>
          <w:rFonts w:asciiTheme="majorBidi" w:hAnsiTheme="majorBidi" w:cs="B Nazanin"/>
          <w:sz w:val="22"/>
          <w:rtl/>
        </w:rPr>
        <w:t>محدوده مورد مطالعه شامل چهار دفتر تسهیلگری ملازینال، ایده‌لو</w:t>
      </w:r>
      <w:r w:rsidR="00F61714">
        <w:rPr>
          <w:rFonts w:asciiTheme="majorBidi" w:hAnsiTheme="majorBidi" w:cs="B Nazanin" w:hint="cs"/>
          <w:sz w:val="22"/>
          <w:rtl/>
        </w:rPr>
        <w:t xml:space="preserve">- وحدت، </w:t>
      </w:r>
      <w:r w:rsidRPr="003E03DD">
        <w:rPr>
          <w:rFonts w:asciiTheme="majorBidi" w:hAnsiTheme="majorBidi" w:cs="B Nazanin"/>
          <w:sz w:val="22"/>
          <w:rtl/>
        </w:rPr>
        <w:t xml:space="preserve"> قربانی</w:t>
      </w:r>
      <w:r w:rsidR="00F61714">
        <w:rPr>
          <w:rFonts w:ascii="Arial" w:hAnsi="Arial" w:cs="Arial" w:hint="cs"/>
          <w:sz w:val="22"/>
          <w:rtl/>
        </w:rPr>
        <w:t xml:space="preserve">- </w:t>
      </w:r>
      <w:r w:rsidRPr="003E03DD">
        <w:rPr>
          <w:rFonts w:asciiTheme="majorBidi" w:hAnsiTheme="majorBidi" w:cs="B Nazanin" w:hint="cs"/>
          <w:sz w:val="22"/>
          <w:rtl/>
        </w:rPr>
        <w:t>اصمعی</w:t>
      </w:r>
      <w:r w:rsidRPr="003E03DD">
        <w:rPr>
          <w:rFonts w:asciiTheme="majorBidi" w:hAnsiTheme="majorBidi" w:cs="B Nazanin"/>
          <w:sz w:val="22"/>
          <w:rtl/>
        </w:rPr>
        <w:t xml:space="preserve"> </w:t>
      </w:r>
      <w:r w:rsidRPr="003E03DD">
        <w:rPr>
          <w:rFonts w:asciiTheme="majorBidi" w:hAnsiTheme="majorBidi" w:cs="B Nazanin" w:hint="cs"/>
          <w:sz w:val="22"/>
          <w:rtl/>
        </w:rPr>
        <w:t>و</w:t>
      </w:r>
      <w:r w:rsidRPr="003E03DD">
        <w:rPr>
          <w:rFonts w:asciiTheme="majorBidi" w:hAnsiTheme="majorBidi" w:cs="B Nazanin"/>
          <w:sz w:val="22"/>
          <w:rtl/>
        </w:rPr>
        <w:t xml:space="preserve"> </w:t>
      </w:r>
      <w:r w:rsidRPr="003E03DD">
        <w:rPr>
          <w:rFonts w:asciiTheme="majorBidi" w:hAnsiTheme="majorBidi" w:cs="B Nazanin" w:hint="cs"/>
          <w:sz w:val="22"/>
          <w:rtl/>
        </w:rPr>
        <w:t>خلیل‌آباد</w:t>
      </w:r>
      <w:r w:rsidRPr="003E03DD">
        <w:rPr>
          <w:rFonts w:asciiTheme="majorBidi" w:hAnsiTheme="majorBidi" w:cs="B Nazanin"/>
          <w:sz w:val="22"/>
          <w:rtl/>
        </w:rPr>
        <w:t xml:space="preserve"> در کلان‌شهر تبریز است. بر اساس نتایج سرشماری عمومی نفوس و مسکن سال ۱۳۹۵، جمعیت تحت پوشش این دفاتر در مجموع </w:t>
      </w:r>
      <w:r w:rsidR="00F61714">
        <w:rPr>
          <w:rFonts w:asciiTheme="majorBidi" w:hAnsiTheme="majorBidi" w:cs="B Nazanin" w:hint="cs"/>
          <w:sz w:val="22"/>
          <w:rtl/>
        </w:rPr>
        <w:t xml:space="preserve">74772 </w:t>
      </w:r>
      <w:r w:rsidRPr="003E03DD">
        <w:rPr>
          <w:rFonts w:asciiTheme="majorBidi" w:hAnsiTheme="majorBidi" w:cs="B Nazanin"/>
          <w:sz w:val="22"/>
          <w:rtl/>
        </w:rPr>
        <w:t xml:space="preserve">نفر بوده که به ترتیب شامل ملازینال </w:t>
      </w:r>
      <w:r w:rsidR="00F61714">
        <w:rPr>
          <w:rFonts w:asciiTheme="majorBidi" w:hAnsiTheme="majorBidi" w:cs="B Nazanin" w:hint="cs"/>
          <w:sz w:val="22"/>
          <w:rtl/>
        </w:rPr>
        <w:t>17431</w:t>
      </w:r>
      <w:r w:rsidRPr="003E03DD">
        <w:rPr>
          <w:rFonts w:asciiTheme="majorBidi" w:hAnsiTheme="majorBidi" w:cs="B Nazanin"/>
          <w:sz w:val="22"/>
        </w:rPr>
        <w:t xml:space="preserve"> </w:t>
      </w:r>
      <w:r w:rsidRPr="003E03DD">
        <w:rPr>
          <w:rFonts w:asciiTheme="majorBidi" w:hAnsiTheme="majorBidi" w:cs="B Nazanin"/>
          <w:sz w:val="22"/>
          <w:rtl/>
        </w:rPr>
        <w:t xml:space="preserve">نفر، ایده‌لو </w:t>
      </w:r>
      <w:r w:rsidR="00F61714">
        <w:rPr>
          <w:rFonts w:asciiTheme="majorBidi" w:hAnsiTheme="majorBidi" w:cs="B Nazanin" w:hint="cs"/>
          <w:sz w:val="22"/>
          <w:rtl/>
        </w:rPr>
        <w:t>14333</w:t>
      </w:r>
      <w:r w:rsidRPr="003E03DD">
        <w:rPr>
          <w:rFonts w:asciiTheme="majorBidi" w:hAnsiTheme="majorBidi" w:cs="B Nazanin"/>
          <w:sz w:val="22"/>
        </w:rPr>
        <w:t xml:space="preserve"> </w:t>
      </w:r>
      <w:r w:rsidRPr="003E03DD">
        <w:rPr>
          <w:rFonts w:asciiTheme="majorBidi" w:hAnsiTheme="majorBidi" w:cs="B Nazanin"/>
          <w:sz w:val="22"/>
          <w:rtl/>
        </w:rPr>
        <w:t>نفر، قربانی</w:t>
      </w:r>
      <w:r w:rsidR="00E17217">
        <w:rPr>
          <w:rFonts w:ascii="Arial" w:hAnsi="Arial" w:cs="Arial" w:hint="cs"/>
          <w:sz w:val="22"/>
          <w:rtl/>
        </w:rPr>
        <w:t xml:space="preserve">- </w:t>
      </w:r>
      <w:r w:rsidRPr="003E03DD">
        <w:rPr>
          <w:rFonts w:asciiTheme="majorBidi" w:hAnsiTheme="majorBidi" w:cs="B Nazanin" w:hint="cs"/>
          <w:sz w:val="22"/>
          <w:rtl/>
        </w:rPr>
        <w:t>اصمعی</w:t>
      </w:r>
      <w:r w:rsidRPr="003E03DD">
        <w:rPr>
          <w:rFonts w:asciiTheme="majorBidi" w:hAnsiTheme="majorBidi" w:cs="B Nazanin"/>
          <w:sz w:val="22"/>
          <w:rtl/>
        </w:rPr>
        <w:t xml:space="preserve"> </w:t>
      </w:r>
      <w:r w:rsidR="00F61714">
        <w:rPr>
          <w:rFonts w:asciiTheme="majorBidi" w:hAnsiTheme="majorBidi" w:cs="B Nazanin" w:hint="cs"/>
          <w:sz w:val="22"/>
          <w:rtl/>
        </w:rPr>
        <w:t>15468</w:t>
      </w:r>
      <w:r w:rsidRPr="003E03DD">
        <w:rPr>
          <w:rFonts w:asciiTheme="majorBidi" w:hAnsiTheme="majorBidi" w:cs="B Nazanin"/>
          <w:sz w:val="22"/>
        </w:rPr>
        <w:t xml:space="preserve"> </w:t>
      </w:r>
      <w:r w:rsidRPr="003E03DD">
        <w:rPr>
          <w:rFonts w:asciiTheme="majorBidi" w:hAnsiTheme="majorBidi" w:cs="B Nazanin"/>
          <w:sz w:val="22"/>
          <w:rtl/>
        </w:rPr>
        <w:t xml:space="preserve">نفر و خلیل‌آباد </w:t>
      </w:r>
      <w:r w:rsidR="00F61714">
        <w:rPr>
          <w:rFonts w:asciiTheme="majorBidi" w:hAnsiTheme="majorBidi" w:cs="B Nazanin" w:hint="cs"/>
          <w:sz w:val="22"/>
          <w:rtl/>
        </w:rPr>
        <w:t>18691</w:t>
      </w:r>
      <w:r w:rsidRPr="003E03DD">
        <w:rPr>
          <w:rFonts w:asciiTheme="majorBidi" w:hAnsiTheme="majorBidi" w:cs="B Nazanin"/>
          <w:sz w:val="22"/>
        </w:rPr>
        <w:t xml:space="preserve"> </w:t>
      </w:r>
      <w:r w:rsidRPr="003E03DD">
        <w:rPr>
          <w:rFonts w:asciiTheme="majorBidi" w:hAnsiTheme="majorBidi" w:cs="B Nazanin"/>
          <w:sz w:val="22"/>
          <w:rtl/>
        </w:rPr>
        <w:t>نفر می‌شود. از نظر تقسیمات شهری، محله ملازینال در منطقه ۱ شهرداری تبریز قرار دارد، محلات قربانی و خلیل‌آباد در منطقه ۱۰ واقع شده‌اند و دفتر تسهیلگری ایده‌لو دارای حوزه فعالیتی ترکیبی در هر دو منطقه ۱</w:t>
      </w:r>
      <w:r w:rsidRPr="003E03DD">
        <w:rPr>
          <w:rFonts w:asciiTheme="majorBidi" w:hAnsiTheme="majorBidi" w:cs="B Nazanin"/>
          <w:sz w:val="22"/>
        </w:rPr>
        <w:t xml:space="preserve"> </w:t>
      </w:r>
      <w:r w:rsidRPr="003E03DD">
        <w:rPr>
          <w:rFonts w:asciiTheme="majorBidi" w:hAnsiTheme="majorBidi" w:cs="B Nazanin"/>
          <w:sz w:val="22"/>
          <w:rtl/>
        </w:rPr>
        <w:t>و ۱۰ است</w:t>
      </w:r>
      <w:r>
        <w:rPr>
          <w:rFonts w:asciiTheme="majorBidi" w:hAnsiTheme="majorBidi" w:cs="B Nazanin" w:hint="cs"/>
          <w:sz w:val="22"/>
          <w:rtl/>
        </w:rPr>
        <w:t xml:space="preserve">. </w:t>
      </w:r>
      <w:r w:rsidRPr="003E03DD">
        <w:rPr>
          <w:rFonts w:asciiTheme="majorBidi" w:hAnsiTheme="majorBidi" w:cs="B Nazanin"/>
          <w:sz w:val="22"/>
          <w:rtl/>
        </w:rPr>
        <w:t>نکته حائز اهمیت آن است که محدوده فعالیت دفاتر لزوماً منطبق بر مرزهای تقسیمات شهری نیست و در برخی موارد، حوزه عملیاتی آنها بخش‌هایی از چند منطقه شهری یا محدوده‌هایی فراتر از مرزهای محله را در بر می‌گیرد</w:t>
      </w:r>
      <w:r w:rsidR="00032292">
        <w:rPr>
          <w:rFonts w:asciiTheme="majorBidi" w:hAnsiTheme="majorBidi" w:cs="B Nazanin" w:hint="cs"/>
          <w:sz w:val="22"/>
          <w:rtl/>
        </w:rPr>
        <w:t xml:space="preserve"> (شکل</w:t>
      </w:r>
      <w:r w:rsidR="000F7613">
        <w:rPr>
          <w:rFonts w:asciiTheme="majorBidi" w:hAnsiTheme="majorBidi" w:cs="B Nazanin" w:hint="cs"/>
          <w:sz w:val="22"/>
          <w:rtl/>
        </w:rPr>
        <w:t xml:space="preserve"> 2</w:t>
      </w:r>
      <w:r w:rsidR="00032292">
        <w:rPr>
          <w:rFonts w:asciiTheme="majorBidi" w:hAnsiTheme="majorBidi" w:cs="B Nazanin" w:hint="cs"/>
          <w:sz w:val="22"/>
          <w:rtl/>
        </w:rPr>
        <w:t xml:space="preserve"> ) </w:t>
      </w:r>
      <w:r w:rsidR="00032292" w:rsidRPr="00BD6EA5">
        <w:rPr>
          <w:rFonts w:asciiTheme="majorBidi" w:hAnsiTheme="majorBidi" w:cs="B Nazanin"/>
          <w:sz w:val="22"/>
          <w:rtl/>
        </w:rPr>
        <w:t>داده‌ها</w:t>
      </w:r>
      <w:r w:rsidR="00032292" w:rsidRPr="00BD6EA5">
        <w:rPr>
          <w:rFonts w:asciiTheme="majorBidi" w:hAnsiTheme="majorBidi" w:cs="B Nazanin" w:hint="cs"/>
          <w:sz w:val="22"/>
          <w:rtl/>
        </w:rPr>
        <w:t>ی</w:t>
      </w:r>
      <w:r w:rsidR="00032292" w:rsidRPr="00BD6EA5">
        <w:rPr>
          <w:rFonts w:asciiTheme="majorBidi" w:hAnsiTheme="majorBidi" w:cs="B Nazanin"/>
          <w:sz w:val="22"/>
          <w:rtl/>
        </w:rPr>
        <w:t xml:space="preserve"> پژوهش به‌صورت </w:t>
      </w:r>
      <w:r w:rsidR="00032292" w:rsidRPr="00BD6EA5">
        <w:rPr>
          <w:rFonts w:asciiTheme="majorBidi" w:hAnsiTheme="majorBidi" w:cs="B Nazanin"/>
          <w:sz w:val="22"/>
          <w:rtl/>
        </w:rPr>
        <w:lastRenderedPageBreak/>
        <w:t>م</w:t>
      </w:r>
      <w:r w:rsidR="00032292" w:rsidRPr="00BD6EA5">
        <w:rPr>
          <w:rFonts w:asciiTheme="majorBidi" w:hAnsiTheme="majorBidi" w:cs="B Nazanin" w:hint="cs"/>
          <w:sz w:val="22"/>
          <w:rtl/>
        </w:rPr>
        <w:t>ی</w:t>
      </w:r>
      <w:r w:rsidR="00032292" w:rsidRPr="00BD6EA5">
        <w:rPr>
          <w:rFonts w:asciiTheme="majorBidi" w:hAnsiTheme="majorBidi" w:cs="B Nazanin" w:hint="eastAsia"/>
          <w:sz w:val="22"/>
          <w:rtl/>
        </w:rPr>
        <w:t>دان</w:t>
      </w:r>
      <w:r w:rsidR="00032292" w:rsidRPr="00BD6EA5">
        <w:rPr>
          <w:rFonts w:asciiTheme="majorBidi" w:hAnsiTheme="majorBidi" w:cs="B Nazanin" w:hint="cs"/>
          <w:sz w:val="22"/>
          <w:rtl/>
        </w:rPr>
        <w:t>ی</w:t>
      </w:r>
      <w:r w:rsidR="00032292" w:rsidRPr="00BD6EA5">
        <w:rPr>
          <w:rFonts w:asciiTheme="majorBidi" w:hAnsiTheme="majorBidi" w:cs="B Nazanin"/>
          <w:sz w:val="22"/>
          <w:rtl/>
        </w:rPr>
        <w:t xml:space="preserve"> و با استفاده از پرسشنامه</w:t>
      </w:r>
      <w:r w:rsidR="00032292" w:rsidRPr="00BD6EA5">
        <w:rPr>
          <w:rFonts w:asciiTheme="majorBidi" w:hAnsiTheme="majorBidi" w:cs="B Nazanin" w:hint="cs"/>
          <w:sz w:val="22"/>
          <w:rtl/>
        </w:rPr>
        <w:t xml:space="preserve"> محقق ساخته</w:t>
      </w:r>
      <w:r w:rsidR="00032292" w:rsidRPr="00BD6EA5">
        <w:rPr>
          <w:rFonts w:asciiTheme="majorBidi" w:hAnsiTheme="majorBidi" w:cs="B Nazanin"/>
          <w:sz w:val="22"/>
          <w:rtl/>
        </w:rPr>
        <w:t>، در م</w:t>
      </w:r>
      <w:r w:rsidR="00032292" w:rsidRPr="00BD6EA5">
        <w:rPr>
          <w:rFonts w:asciiTheme="majorBidi" w:hAnsiTheme="majorBidi" w:cs="B Nazanin" w:hint="cs"/>
          <w:sz w:val="22"/>
          <w:rtl/>
        </w:rPr>
        <w:t>ی</w:t>
      </w:r>
      <w:r w:rsidR="00032292" w:rsidRPr="00BD6EA5">
        <w:rPr>
          <w:rFonts w:asciiTheme="majorBidi" w:hAnsiTheme="majorBidi" w:cs="B Nazanin" w:hint="eastAsia"/>
          <w:sz w:val="22"/>
          <w:rtl/>
        </w:rPr>
        <w:t>ان</w:t>
      </w:r>
      <w:r w:rsidR="00032292" w:rsidRPr="00BD6EA5">
        <w:rPr>
          <w:rFonts w:asciiTheme="majorBidi" w:hAnsiTheme="majorBidi" w:cs="B Nazanin"/>
          <w:sz w:val="22"/>
          <w:rtl/>
        </w:rPr>
        <w:t xml:space="preserve"> ساکنان چهار محله مورد مطالعه</w:t>
      </w:r>
      <w:r w:rsidR="00032292" w:rsidRPr="00BD6EA5">
        <w:rPr>
          <w:rFonts w:asciiTheme="majorBidi" w:hAnsiTheme="majorBidi" w:cs="B Nazanin" w:hint="cs"/>
          <w:sz w:val="22"/>
          <w:rtl/>
        </w:rPr>
        <w:t xml:space="preserve"> </w:t>
      </w:r>
      <w:r w:rsidR="00032292" w:rsidRPr="00BD6EA5">
        <w:rPr>
          <w:rFonts w:asciiTheme="majorBidi" w:hAnsiTheme="majorBidi" w:cs="B Nazanin"/>
          <w:sz w:val="22"/>
          <w:rtl/>
        </w:rPr>
        <w:t>توز</w:t>
      </w:r>
      <w:r w:rsidR="00032292" w:rsidRPr="00BD6EA5">
        <w:rPr>
          <w:rFonts w:asciiTheme="majorBidi" w:hAnsiTheme="majorBidi" w:cs="B Nazanin" w:hint="cs"/>
          <w:sz w:val="22"/>
          <w:rtl/>
        </w:rPr>
        <w:t>ی</w:t>
      </w:r>
      <w:r w:rsidR="00032292" w:rsidRPr="00BD6EA5">
        <w:rPr>
          <w:rFonts w:asciiTheme="majorBidi" w:hAnsiTheme="majorBidi" w:cs="B Nazanin" w:hint="eastAsia"/>
          <w:sz w:val="22"/>
          <w:rtl/>
        </w:rPr>
        <w:t>ع</w:t>
      </w:r>
      <w:r w:rsidR="00032292" w:rsidRPr="00BD6EA5">
        <w:rPr>
          <w:rFonts w:asciiTheme="majorBidi" w:hAnsiTheme="majorBidi" w:cs="B Nazanin"/>
          <w:sz w:val="22"/>
          <w:rtl/>
        </w:rPr>
        <w:t xml:space="preserve"> و جمع‌آور</w:t>
      </w:r>
      <w:r w:rsidR="00032292" w:rsidRPr="00BD6EA5">
        <w:rPr>
          <w:rFonts w:asciiTheme="majorBidi" w:hAnsiTheme="majorBidi" w:cs="B Nazanin" w:hint="cs"/>
          <w:sz w:val="22"/>
          <w:rtl/>
        </w:rPr>
        <w:t>ی</w:t>
      </w:r>
      <w:r w:rsidR="00032292" w:rsidRPr="00BD6EA5">
        <w:rPr>
          <w:rFonts w:asciiTheme="majorBidi" w:hAnsiTheme="majorBidi" w:cs="B Nazanin"/>
          <w:sz w:val="22"/>
          <w:rtl/>
        </w:rPr>
        <w:t xml:space="preserve"> شد.</w:t>
      </w:r>
      <w:r w:rsidR="00032292" w:rsidRPr="00BD6EA5">
        <w:rPr>
          <w:rFonts w:asciiTheme="majorBidi" w:hAnsiTheme="majorBidi" w:cs="B Nazanin" w:hint="cs"/>
          <w:sz w:val="22"/>
          <w:rtl/>
        </w:rPr>
        <w:t xml:space="preserve"> </w:t>
      </w:r>
      <w:r w:rsidR="00032292" w:rsidRPr="00BD6EA5">
        <w:rPr>
          <w:rFonts w:asciiTheme="majorBidi" w:hAnsiTheme="majorBidi" w:cs="B Nazanin"/>
          <w:sz w:val="22"/>
          <w:rtl/>
        </w:rPr>
        <w:t>در زمان اجرای پژوهش (سال ۱۴۰۱)، دفاتر تسهیلگری در این محلات فعال بودند</w:t>
      </w:r>
      <w:r w:rsidR="00032292" w:rsidRPr="00BD6EA5">
        <w:rPr>
          <w:rFonts w:asciiTheme="majorBidi" w:hAnsiTheme="majorBidi" w:cs="B Nazanin"/>
          <w:sz w:val="22"/>
        </w:rPr>
        <w:t>.</w:t>
      </w:r>
      <w:r w:rsidR="00032292" w:rsidRPr="00BD6EA5">
        <w:rPr>
          <w:rFonts w:asciiTheme="majorBidi" w:hAnsiTheme="majorBidi" w:cs="B Nazanin" w:hint="cs"/>
          <w:sz w:val="22"/>
          <w:rtl/>
        </w:rPr>
        <w:t xml:space="preserve"> </w:t>
      </w:r>
      <w:r w:rsidR="00032292" w:rsidRPr="00BD6EA5">
        <w:rPr>
          <w:rFonts w:asciiTheme="majorBidi" w:hAnsiTheme="majorBidi" w:cs="B Nazanin"/>
          <w:sz w:val="22"/>
          <w:rtl/>
        </w:rPr>
        <w:t xml:space="preserve">برای تعیین حجم نمونه از فرمول کوکران با سطح اطمینان ۹۵ درصد استفاده شد و در نهایت </w:t>
      </w:r>
      <w:r w:rsidR="00032292">
        <w:rPr>
          <w:rFonts w:asciiTheme="majorBidi" w:hAnsiTheme="majorBidi" w:cs="B Nazanin" w:hint="cs"/>
          <w:sz w:val="22"/>
          <w:rtl/>
        </w:rPr>
        <w:t>396</w:t>
      </w:r>
      <w:r w:rsidR="00032292" w:rsidRPr="00BD6EA5">
        <w:rPr>
          <w:rFonts w:asciiTheme="majorBidi" w:hAnsiTheme="majorBidi" w:cs="B Nazanin"/>
          <w:sz w:val="22"/>
          <w:rtl/>
        </w:rPr>
        <w:t xml:space="preserve"> پرسشنامه به صورت تصادفی در میان ساکنان توزیع و تکمیل گردید. پایایی پرسشنامه با استفاده از ضریب آلفای کرونباخ مورد سنجش قرار گرفت که مقدار  </w:t>
      </w:r>
      <w:r w:rsidR="00032292">
        <w:rPr>
          <w:rFonts w:asciiTheme="majorBidi" w:hAnsiTheme="majorBidi" w:cs="B Nazanin" w:hint="cs"/>
          <w:sz w:val="22"/>
          <w:rtl/>
        </w:rPr>
        <w:t xml:space="preserve">92/0 </w:t>
      </w:r>
      <w:r w:rsidR="00032292" w:rsidRPr="00BD6EA5">
        <w:rPr>
          <w:rFonts w:asciiTheme="majorBidi" w:hAnsiTheme="majorBidi" w:cs="B Nazanin" w:hint="cs"/>
          <w:sz w:val="22"/>
          <w:rtl/>
        </w:rPr>
        <w:t>محاسبه شد که</w:t>
      </w:r>
      <w:r w:rsidR="00032292" w:rsidRPr="00BD6EA5">
        <w:rPr>
          <w:rFonts w:asciiTheme="majorBidi" w:hAnsiTheme="majorBidi" w:cs="B Nazanin"/>
          <w:sz w:val="22"/>
          <w:rtl/>
        </w:rPr>
        <w:t xml:space="preserve"> نشان‌دهنده انسجام و اعتبار بالای ابزار پژوهش </w:t>
      </w:r>
      <w:r w:rsidR="00032292" w:rsidRPr="00BD6EA5">
        <w:rPr>
          <w:rFonts w:asciiTheme="majorBidi" w:hAnsiTheme="majorBidi" w:cs="B Nazanin" w:hint="cs"/>
          <w:sz w:val="22"/>
          <w:rtl/>
        </w:rPr>
        <w:t>است.</w:t>
      </w:r>
      <w:r w:rsidR="00032292" w:rsidRPr="00BD6EA5">
        <w:rPr>
          <w:rFonts w:asciiTheme="majorBidi" w:hAnsiTheme="majorBidi" w:cs="B Nazanin"/>
          <w:sz w:val="22"/>
        </w:rPr>
        <w:t xml:space="preserve"> </w:t>
      </w:r>
      <w:r w:rsidR="00032292" w:rsidRPr="00BD6EA5">
        <w:rPr>
          <w:rFonts w:asciiTheme="majorBidi" w:hAnsiTheme="majorBidi" w:cs="B Nazanin"/>
          <w:sz w:val="22"/>
          <w:rtl/>
        </w:rPr>
        <w:t xml:space="preserve">برای تحلیل روابط بین مفاهیم مدل مفهومی، از روش مدل‌سازی معادلات ساختاری با نرم‌افزار </w:t>
      </w:r>
      <w:proofErr w:type="spellStart"/>
      <w:r w:rsidR="00032292" w:rsidRPr="00BD6EA5">
        <w:rPr>
          <w:rFonts w:asciiTheme="majorBidi" w:hAnsiTheme="majorBidi" w:cs="B Nazanin"/>
          <w:sz w:val="22"/>
        </w:rPr>
        <w:t>SmartPLS</w:t>
      </w:r>
      <w:proofErr w:type="spellEnd"/>
      <w:r w:rsidR="003F22EA">
        <w:rPr>
          <w:rFonts w:asciiTheme="majorBidi" w:hAnsiTheme="majorBidi" w:cs="B Nazanin" w:hint="cs"/>
          <w:sz w:val="22"/>
          <w:rtl/>
        </w:rPr>
        <w:t xml:space="preserve"> </w:t>
      </w:r>
      <w:r w:rsidR="00032292" w:rsidRPr="00BD6EA5">
        <w:rPr>
          <w:rFonts w:asciiTheme="majorBidi" w:hAnsiTheme="majorBidi" w:cs="B Nazanin"/>
          <w:sz w:val="22"/>
        </w:rPr>
        <w:t xml:space="preserve"> </w:t>
      </w:r>
      <w:r w:rsidR="00032292" w:rsidRPr="00BD6EA5">
        <w:rPr>
          <w:rFonts w:asciiTheme="majorBidi" w:hAnsiTheme="majorBidi" w:cs="B Nazanin"/>
          <w:sz w:val="22"/>
          <w:rtl/>
        </w:rPr>
        <w:t>بهره گرفته شد. این روش</w:t>
      </w:r>
      <w:r w:rsidR="00032292" w:rsidRPr="00CE164A">
        <w:rPr>
          <w:rFonts w:asciiTheme="majorBidi" w:hAnsiTheme="majorBidi" w:cs="B Nazanin"/>
          <w:sz w:val="22"/>
          <w:rtl/>
        </w:rPr>
        <w:t xml:space="preserve"> با توجه به قابلیت آن در تحلیل داده‌های با توزیع غیرنرمال، مدل‌های مفهومی پیچیده و حجم نمونه متوسط، </w:t>
      </w:r>
      <w:r w:rsidR="00032292" w:rsidRPr="00CE164A">
        <w:rPr>
          <w:rFonts w:asciiTheme="majorBidi" w:hAnsiTheme="majorBidi" w:cs="B Nazanin" w:hint="cs"/>
          <w:sz w:val="22"/>
          <w:rtl/>
        </w:rPr>
        <w:t xml:space="preserve">مورد استفاده قرار گرفت و </w:t>
      </w:r>
      <w:r w:rsidR="00032292" w:rsidRPr="00CE164A">
        <w:rPr>
          <w:rFonts w:asciiTheme="majorBidi" w:hAnsiTheme="majorBidi" w:cs="B Nazanin"/>
          <w:sz w:val="22"/>
          <w:rtl/>
        </w:rPr>
        <w:t xml:space="preserve">ارزیابی هم‌زمان مدل اندازه‌گیری (شامل پایایی، روایی همگرا و واگرا) و مدل ساختاری (شامل ضریب مسیرها، معناداری روابط، ضرایب تعیین و برازش کلی) صورت گرفت. استفاده از این روش امکان </w:t>
      </w:r>
      <w:r w:rsidR="00032292" w:rsidRPr="004045E0">
        <w:rPr>
          <w:rFonts w:asciiTheme="majorBidi" w:eastAsia="Calibri" w:hAnsiTheme="majorBidi" w:cs="B Nazanin"/>
          <w:i/>
          <w:rtl/>
          <w:lang w:bidi="fa-IR"/>
        </w:rPr>
        <w:t>تحلیل</w:t>
      </w:r>
      <w:r w:rsidR="00032292" w:rsidRPr="00CE164A">
        <w:rPr>
          <w:rFonts w:asciiTheme="majorBidi" w:hAnsiTheme="majorBidi" w:cs="B Nazanin"/>
          <w:sz w:val="22"/>
          <w:rtl/>
        </w:rPr>
        <w:t xml:space="preserve"> هم‌زمان روابط مستقیم و غیرمستقیم میان متغیرها را فراهم </w:t>
      </w:r>
      <w:r w:rsidR="00032292" w:rsidRPr="00CE164A">
        <w:rPr>
          <w:rFonts w:asciiTheme="majorBidi" w:hAnsiTheme="majorBidi" w:cs="B Nazanin" w:hint="cs"/>
          <w:sz w:val="22"/>
          <w:rtl/>
        </w:rPr>
        <w:t>ساخت</w:t>
      </w:r>
      <w:r w:rsidR="00032292" w:rsidRPr="00CE164A">
        <w:rPr>
          <w:rFonts w:asciiTheme="majorBidi" w:hAnsiTheme="majorBidi" w:cs="B Nazanin"/>
          <w:sz w:val="22"/>
          <w:rtl/>
        </w:rPr>
        <w:t xml:space="preserve"> و شواهد معناداری در خصوص اثرگذاری دفاتر تسهیلگری بر ابعاد مختلف توسعه محلی </w:t>
      </w:r>
      <w:r w:rsidR="00032292" w:rsidRPr="00CE164A">
        <w:rPr>
          <w:rFonts w:asciiTheme="majorBidi" w:hAnsiTheme="majorBidi" w:cs="B Nazanin" w:hint="cs"/>
          <w:sz w:val="22"/>
          <w:rtl/>
        </w:rPr>
        <w:t>نشان</w:t>
      </w:r>
      <w:r w:rsidR="00032292" w:rsidRPr="00CE164A">
        <w:rPr>
          <w:rFonts w:asciiTheme="majorBidi" w:hAnsiTheme="majorBidi" w:cs="B Nazanin"/>
          <w:sz w:val="22"/>
          <w:rtl/>
        </w:rPr>
        <w:t xml:space="preserve"> داد</w:t>
      </w:r>
      <w:r w:rsidR="00032292">
        <w:rPr>
          <w:rFonts w:asciiTheme="majorBidi" w:hAnsiTheme="majorBidi" w:cs="B Nazanin" w:hint="cs"/>
          <w:sz w:val="22"/>
          <w:rtl/>
        </w:rPr>
        <w:t>.</w:t>
      </w:r>
    </w:p>
    <w:p w14:paraId="217C2799" w14:textId="79AF0281" w:rsidR="0032688F" w:rsidRPr="00CE164A" w:rsidRDefault="005D7D2F" w:rsidP="0032688F">
      <w:pPr>
        <w:bidi/>
        <w:jc w:val="both"/>
        <w:rPr>
          <w:rFonts w:asciiTheme="majorBidi" w:hAnsiTheme="majorBidi" w:cs="B Nazanin"/>
          <w:sz w:val="22"/>
          <w:rtl/>
        </w:rPr>
      </w:pPr>
      <w:r>
        <w:rPr>
          <w:rFonts w:asciiTheme="majorBidi" w:hAnsiTheme="majorBidi" w:cs="B Nazanin"/>
          <w:b/>
          <w:bCs/>
          <w:noProof/>
          <w:sz w:val="22"/>
          <w:lang w:bidi="fa-IR"/>
        </w:rPr>
        <w:drawing>
          <wp:anchor distT="0" distB="0" distL="114300" distR="114300" simplePos="0" relativeHeight="251661824" behindDoc="1" locked="0" layoutInCell="1" allowOverlap="1" wp14:anchorId="3A7D472B" wp14:editId="1B18B119">
            <wp:simplePos x="0" y="0"/>
            <wp:positionH relativeFrom="margin">
              <wp:posOffset>358412</wp:posOffset>
            </wp:positionH>
            <wp:positionV relativeFrom="paragraph">
              <wp:posOffset>112395</wp:posOffset>
            </wp:positionV>
            <wp:extent cx="5115600" cy="5760000"/>
            <wp:effectExtent l="0" t="0" r="889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8">
                      <a:extLst>
                        <a:ext uri="{28A0092B-C50C-407E-A947-70E740481C1C}">
                          <a14:useLocalDpi xmlns:a14="http://schemas.microsoft.com/office/drawing/2010/main" val="0"/>
                        </a:ext>
                      </a:extLst>
                    </a:blip>
                    <a:srcRect t="20413"/>
                    <a:stretch/>
                  </pic:blipFill>
                  <pic:spPr bwMode="auto">
                    <a:xfrm>
                      <a:off x="0" y="0"/>
                      <a:ext cx="5115600" cy="57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B44AC4" w14:textId="5495C769" w:rsidR="005D7D2F" w:rsidRDefault="005D7D2F" w:rsidP="005D7D2F">
      <w:pPr>
        <w:widowControl w:val="0"/>
        <w:bidi/>
        <w:spacing w:before="240"/>
        <w:jc w:val="lowKashida"/>
        <w:rPr>
          <w:rFonts w:asciiTheme="majorBidi" w:hAnsiTheme="majorBidi" w:cs="B Nazanin"/>
          <w:b/>
          <w:bCs/>
          <w:sz w:val="22"/>
          <w:rtl/>
          <w:lang w:bidi="fa-IR"/>
        </w:rPr>
      </w:pPr>
    </w:p>
    <w:p w14:paraId="490C2038" w14:textId="77777777" w:rsidR="005D7D2F" w:rsidRDefault="005D7D2F" w:rsidP="005D7D2F">
      <w:pPr>
        <w:widowControl w:val="0"/>
        <w:bidi/>
        <w:spacing w:before="240"/>
        <w:jc w:val="lowKashida"/>
        <w:rPr>
          <w:rFonts w:asciiTheme="majorBidi" w:hAnsiTheme="majorBidi" w:cs="B Nazanin"/>
          <w:b/>
          <w:bCs/>
          <w:sz w:val="22"/>
          <w:rtl/>
          <w:lang w:bidi="fa-IR"/>
        </w:rPr>
      </w:pPr>
    </w:p>
    <w:p w14:paraId="45F3D074" w14:textId="77777777" w:rsidR="005D7D2F" w:rsidRDefault="005D7D2F" w:rsidP="005D7D2F">
      <w:pPr>
        <w:widowControl w:val="0"/>
        <w:bidi/>
        <w:spacing w:before="240"/>
        <w:jc w:val="lowKashida"/>
        <w:rPr>
          <w:rFonts w:asciiTheme="majorBidi" w:hAnsiTheme="majorBidi" w:cs="B Nazanin"/>
          <w:b/>
          <w:bCs/>
          <w:sz w:val="22"/>
          <w:rtl/>
          <w:lang w:bidi="fa-IR"/>
        </w:rPr>
      </w:pPr>
    </w:p>
    <w:p w14:paraId="76B6F13D" w14:textId="77777777" w:rsidR="0054332B" w:rsidRDefault="0054332B" w:rsidP="0054332B">
      <w:pPr>
        <w:widowControl w:val="0"/>
        <w:bidi/>
        <w:spacing w:before="240"/>
        <w:jc w:val="lowKashida"/>
        <w:rPr>
          <w:rFonts w:asciiTheme="majorBidi" w:hAnsiTheme="majorBidi" w:cs="B Nazanin"/>
          <w:b/>
          <w:bCs/>
          <w:sz w:val="22"/>
          <w:rtl/>
          <w:lang w:bidi="fa-IR"/>
        </w:rPr>
      </w:pPr>
    </w:p>
    <w:p w14:paraId="72B6DDBF" w14:textId="77777777" w:rsidR="005D7D2F" w:rsidRDefault="005D7D2F" w:rsidP="0054332B">
      <w:pPr>
        <w:widowControl w:val="0"/>
        <w:bidi/>
        <w:jc w:val="center"/>
        <w:rPr>
          <w:rFonts w:asciiTheme="majorBidi" w:eastAsia="Calibri" w:hAnsiTheme="majorBidi" w:cs="B Nazanin"/>
          <w:b/>
          <w:bCs/>
          <w:color w:val="000000"/>
          <w:sz w:val="20"/>
          <w:szCs w:val="20"/>
          <w:rtl/>
          <w:lang w:bidi="fa-IR"/>
        </w:rPr>
      </w:pPr>
    </w:p>
    <w:p w14:paraId="198ADDC8"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4789D128"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1970FD90"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34FEC32D"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076765A2"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74B14F34"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7D44C7BE"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3930779D"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52D8F137"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17CCC61C"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0E94C6EE"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2EF24C50"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15F3D25A"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43087D78"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2EF69B9F"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7DBAB70C"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389F522B"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0F013745"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14BF34D8" w14:textId="77777777" w:rsidR="005D7D2F" w:rsidRDefault="005D7D2F" w:rsidP="005D7D2F">
      <w:pPr>
        <w:widowControl w:val="0"/>
        <w:bidi/>
        <w:jc w:val="center"/>
        <w:rPr>
          <w:rFonts w:asciiTheme="majorBidi" w:eastAsia="Calibri" w:hAnsiTheme="majorBidi" w:cs="B Nazanin"/>
          <w:b/>
          <w:bCs/>
          <w:color w:val="000000"/>
          <w:sz w:val="20"/>
          <w:szCs w:val="20"/>
          <w:rtl/>
          <w:lang w:bidi="fa-IR"/>
        </w:rPr>
      </w:pPr>
    </w:p>
    <w:p w14:paraId="000870BC" w14:textId="3CB206E4" w:rsidR="0054332B" w:rsidRPr="00A7713A" w:rsidRDefault="0054332B" w:rsidP="005D7D2F">
      <w:pPr>
        <w:widowControl w:val="0"/>
        <w:bidi/>
        <w:jc w:val="center"/>
        <w:rPr>
          <w:rFonts w:asciiTheme="majorBidi" w:eastAsia="Calibri" w:hAnsiTheme="majorBidi" w:cs="B Nazanin"/>
          <w:color w:val="000000"/>
          <w:sz w:val="20"/>
          <w:szCs w:val="20"/>
          <w:rtl/>
          <w:lang w:bidi="fa-IR"/>
        </w:rPr>
      </w:pPr>
      <w:r w:rsidRPr="00944BE4">
        <w:rPr>
          <w:rFonts w:asciiTheme="majorBidi" w:eastAsia="Calibri" w:hAnsiTheme="majorBidi" w:cs="B Nazanin"/>
          <w:b/>
          <w:bCs/>
          <w:color w:val="000000"/>
          <w:sz w:val="20"/>
          <w:szCs w:val="20"/>
          <w:rtl/>
          <w:lang w:bidi="fa-IR"/>
        </w:rPr>
        <w:t>شكل(</w:t>
      </w:r>
      <w:r>
        <w:rPr>
          <w:rFonts w:asciiTheme="majorBidi" w:eastAsia="Calibri" w:hAnsiTheme="majorBidi" w:cs="B Nazanin" w:hint="cs"/>
          <w:b/>
          <w:bCs/>
          <w:color w:val="000000"/>
          <w:sz w:val="20"/>
          <w:szCs w:val="20"/>
          <w:rtl/>
          <w:lang w:bidi="fa-IR"/>
        </w:rPr>
        <w:t>2</w:t>
      </w:r>
      <w:r w:rsidRPr="00944BE4">
        <w:rPr>
          <w:rFonts w:asciiTheme="majorBidi" w:eastAsia="Calibri" w:hAnsiTheme="majorBidi" w:cs="B Nazanin"/>
          <w:b/>
          <w:bCs/>
          <w:color w:val="000000"/>
          <w:sz w:val="20"/>
          <w:szCs w:val="20"/>
          <w:rtl/>
          <w:lang w:bidi="fa-IR"/>
        </w:rPr>
        <w:t>).</w:t>
      </w:r>
      <w:r>
        <w:rPr>
          <w:rFonts w:asciiTheme="majorBidi" w:eastAsia="Calibri" w:hAnsiTheme="majorBidi" w:cs="B Nazanin" w:hint="cs"/>
          <w:b/>
          <w:bCs/>
          <w:color w:val="000000"/>
          <w:sz w:val="20"/>
          <w:szCs w:val="20"/>
          <w:rtl/>
          <w:lang w:bidi="fa-IR"/>
        </w:rPr>
        <w:t xml:space="preserve"> موقعیت</w:t>
      </w:r>
      <w:r w:rsidRPr="00A7713A">
        <w:rPr>
          <w:rFonts w:asciiTheme="majorBidi" w:eastAsia="Calibri" w:hAnsiTheme="majorBidi" w:cs="B Nazanin"/>
          <w:b/>
          <w:bCs/>
          <w:color w:val="000000"/>
          <w:sz w:val="20"/>
          <w:szCs w:val="20"/>
          <w:rtl/>
          <w:lang w:bidi="fa-IR"/>
        </w:rPr>
        <w:t xml:space="preserve"> </w:t>
      </w:r>
      <w:r w:rsidRPr="000E4AD1">
        <w:rPr>
          <w:rFonts w:asciiTheme="majorBidi" w:eastAsia="Calibri" w:hAnsiTheme="majorBidi" w:cs="B Nazanin"/>
          <w:b/>
          <w:bCs/>
          <w:color w:val="000000"/>
          <w:sz w:val="20"/>
          <w:szCs w:val="20"/>
          <w:rtl/>
          <w:lang w:bidi="fa-IR"/>
        </w:rPr>
        <w:t>م</w:t>
      </w:r>
      <w:r>
        <w:rPr>
          <w:rFonts w:asciiTheme="majorBidi" w:eastAsia="Calibri" w:hAnsiTheme="majorBidi" w:cs="B Nazanin" w:hint="cs"/>
          <w:b/>
          <w:bCs/>
          <w:color w:val="000000"/>
          <w:sz w:val="20"/>
          <w:szCs w:val="20"/>
          <w:rtl/>
          <w:lang w:bidi="fa-IR"/>
        </w:rPr>
        <w:t>حلات مورد مطالعه</w:t>
      </w:r>
      <w:r w:rsidRPr="000E4AD1">
        <w:rPr>
          <w:rFonts w:asciiTheme="majorBidi" w:eastAsia="Calibri" w:hAnsiTheme="majorBidi" w:cs="B Nazanin"/>
          <w:b/>
          <w:bCs/>
          <w:color w:val="000000"/>
          <w:sz w:val="20"/>
          <w:szCs w:val="20"/>
          <w:rtl/>
          <w:lang w:bidi="fa-IR"/>
        </w:rPr>
        <w:t xml:space="preserve"> </w:t>
      </w:r>
    </w:p>
    <w:p w14:paraId="6F92CFA8" w14:textId="6310BB57" w:rsidR="00706108" w:rsidRPr="00206E8E" w:rsidRDefault="00E02DC4" w:rsidP="003F22EA">
      <w:pPr>
        <w:widowControl w:val="0"/>
        <w:bidi/>
        <w:spacing w:before="240"/>
        <w:jc w:val="lowKashida"/>
        <w:rPr>
          <w:rFonts w:asciiTheme="majorBidi" w:hAnsiTheme="majorBidi" w:cs="B Nazanin"/>
          <w:b/>
          <w:bCs/>
          <w:sz w:val="22"/>
          <w:rtl/>
        </w:rPr>
      </w:pPr>
      <w:r w:rsidRPr="00206E8E">
        <w:rPr>
          <w:rFonts w:asciiTheme="majorBidi" w:hAnsiTheme="majorBidi" w:cs="B Nazanin"/>
          <w:b/>
          <w:bCs/>
          <w:sz w:val="22"/>
          <w:rtl/>
        </w:rPr>
        <w:lastRenderedPageBreak/>
        <w:t>بحث و تب</w:t>
      </w:r>
      <w:r w:rsidRPr="00206E8E">
        <w:rPr>
          <w:rFonts w:asciiTheme="majorBidi" w:hAnsiTheme="majorBidi" w:cs="B Nazanin" w:hint="cs"/>
          <w:b/>
          <w:bCs/>
          <w:sz w:val="22"/>
          <w:rtl/>
        </w:rPr>
        <w:t>یی</w:t>
      </w:r>
      <w:r w:rsidRPr="00206E8E">
        <w:rPr>
          <w:rFonts w:asciiTheme="majorBidi" w:hAnsiTheme="majorBidi" w:cs="B Nazanin" w:hint="eastAsia"/>
          <w:b/>
          <w:bCs/>
          <w:sz w:val="22"/>
          <w:rtl/>
        </w:rPr>
        <w:t>ن</w:t>
      </w:r>
      <w:r w:rsidRPr="00206E8E">
        <w:rPr>
          <w:rFonts w:asciiTheme="majorBidi" w:hAnsiTheme="majorBidi" w:cs="B Nazanin"/>
          <w:b/>
          <w:bCs/>
          <w:sz w:val="22"/>
          <w:rtl/>
        </w:rPr>
        <w:t xml:space="preserve"> </w:t>
      </w:r>
      <w:r w:rsidRPr="00206E8E">
        <w:rPr>
          <w:rFonts w:asciiTheme="majorBidi" w:hAnsiTheme="majorBidi" w:cs="B Nazanin" w:hint="cs"/>
          <w:b/>
          <w:bCs/>
          <w:sz w:val="22"/>
          <w:rtl/>
        </w:rPr>
        <w:t>ی</w:t>
      </w:r>
      <w:r w:rsidRPr="00206E8E">
        <w:rPr>
          <w:rFonts w:asciiTheme="majorBidi" w:hAnsiTheme="majorBidi" w:cs="B Nazanin" w:hint="eastAsia"/>
          <w:b/>
          <w:bCs/>
          <w:sz w:val="22"/>
          <w:rtl/>
        </w:rPr>
        <w:t>افته‌ها</w:t>
      </w:r>
      <w:r w:rsidRPr="00206E8E">
        <w:rPr>
          <w:rFonts w:asciiTheme="majorBidi" w:hAnsiTheme="majorBidi" w:cs="B Nazanin"/>
          <w:b/>
          <w:bCs/>
          <w:sz w:val="22"/>
          <w:rtl/>
        </w:rPr>
        <w:t xml:space="preserve"> بر اساس مدل مفهوم</w:t>
      </w:r>
      <w:r w:rsidRPr="00206E8E">
        <w:rPr>
          <w:rFonts w:asciiTheme="majorBidi" w:hAnsiTheme="majorBidi" w:cs="B Nazanin" w:hint="cs"/>
          <w:b/>
          <w:bCs/>
          <w:sz w:val="22"/>
          <w:rtl/>
        </w:rPr>
        <w:t>ی</w:t>
      </w:r>
      <w:r w:rsidRPr="00206E8E">
        <w:rPr>
          <w:rFonts w:asciiTheme="majorBidi" w:hAnsiTheme="majorBidi" w:cs="B Nazanin"/>
          <w:b/>
          <w:bCs/>
          <w:sz w:val="22"/>
          <w:rtl/>
        </w:rPr>
        <w:t xml:space="preserve"> تحق</w:t>
      </w:r>
      <w:r w:rsidRPr="00206E8E">
        <w:rPr>
          <w:rFonts w:asciiTheme="majorBidi" w:hAnsiTheme="majorBidi" w:cs="B Nazanin" w:hint="cs"/>
          <w:b/>
          <w:bCs/>
          <w:sz w:val="22"/>
          <w:rtl/>
        </w:rPr>
        <w:t>ی</w:t>
      </w:r>
      <w:r w:rsidRPr="00206E8E">
        <w:rPr>
          <w:rFonts w:asciiTheme="majorBidi" w:hAnsiTheme="majorBidi" w:cs="B Nazanin" w:hint="eastAsia"/>
          <w:b/>
          <w:bCs/>
          <w:sz w:val="22"/>
          <w:rtl/>
        </w:rPr>
        <w:t>ق</w:t>
      </w:r>
    </w:p>
    <w:p w14:paraId="7A618C58" w14:textId="5B09567A" w:rsidR="00EF6332" w:rsidRDefault="00EF6332" w:rsidP="00EF6332">
      <w:pPr>
        <w:bidi/>
        <w:jc w:val="both"/>
        <w:rPr>
          <w:rFonts w:asciiTheme="majorBidi" w:hAnsiTheme="majorBidi" w:cs="B Nazanin"/>
          <w:sz w:val="22"/>
          <w:rtl/>
        </w:rPr>
      </w:pPr>
      <w:r w:rsidRPr="00EF6332">
        <w:rPr>
          <w:rFonts w:asciiTheme="majorBidi" w:hAnsiTheme="majorBidi" w:cs="B Nazanin"/>
          <w:sz w:val="22"/>
          <w:rtl/>
        </w:rPr>
        <w:t xml:space="preserve">پاسخگویان این پژوهش شامل </w:t>
      </w:r>
      <w:r w:rsidRPr="00EF6332">
        <w:rPr>
          <w:rFonts w:asciiTheme="majorBidi" w:hAnsiTheme="majorBidi" w:cs="B Nazanin"/>
          <w:sz w:val="22"/>
          <w:rtl/>
          <w:lang w:bidi="fa-IR"/>
        </w:rPr>
        <w:t>۳۹۶</w:t>
      </w:r>
      <w:r w:rsidRPr="00EF6332">
        <w:rPr>
          <w:rFonts w:asciiTheme="majorBidi" w:hAnsiTheme="majorBidi" w:cs="B Nazanin"/>
          <w:sz w:val="22"/>
          <w:rtl/>
        </w:rPr>
        <w:t xml:space="preserve"> نفر از ساکنان چهار محله غیررسمی</w:t>
      </w:r>
      <w:r>
        <w:rPr>
          <w:rFonts w:asciiTheme="majorBidi" w:hAnsiTheme="majorBidi" w:cs="B Nazanin" w:hint="cs"/>
          <w:sz w:val="22"/>
          <w:rtl/>
        </w:rPr>
        <w:t xml:space="preserve"> </w:t>
      </w:r>
      <w:r w:rsidRPr="00EF6332">
        <w:rPr>
          <w:rFonts w:asciiTheme="majorBidi" w:hAnsiTheme="majorBidi" w:cs="B Nazanin"/>
          <w:sz w:val="22"/>
          <w:rtl/>
        </w:rPr>
        <w:t xml:space="preserve"> کلانشهر تبریز بودند که </w:t>
      </w:r>
      <w:r w:rsidR="00FF079A">
        <w:rPr>
          <w:rFonts w:asciiTheme="majorBidi" w:hAnsiTheme="majorBidi" w:cs="B Nazanin" w:hint="cs"/>
          <w:sz w:val="22"/>
          <w:rtl/>
        </w:rPr>
        <w:t>عمدتاً</w:t>
      </w:r>
      <w:r w:rsidRPr="00EF6332">
        <w:rPr>
          <w:rFonts w:asciiTheme="majorBidi" w:hAnsiTheme="majorBidi" w:cs="B Nazanin"/>
          <w:sz w:val="22"/>
          <w:rtl/>
        </w:rPr>
        <w:t xml:space="preserve"> شناخت کافی از دفاتر تسهیلگری محل سکونت خود داشته‌اند.</w:t>
      </w:r>
      <w:r w:rsidR="003D3792">
        <w:rPr>
          <w:rFonts w:asciiTheme="majorBidi" w:hAnsiTheme="majorBidi" w:cs="B Nazanin" w:hint="cs"/>
          <w:sz w:val="22"/>
          <w:rtl/>
        </w:rPr>
        <w:t xml:space="preserve"> همانطور که در جدول </w:t>
      </w:r>
      <w:r w:rsidR="00A05A0E">
        <w:rPr>
          <w:rFonts w:asciiTheme="majorBidi" w:hAnsiTheme="majorBidi" w:cs="B Nazanin" w:hint="cs"/>
          <w:sz w:val="22"/>
          <w:rtl/>
        </w:rPr>
        <w:t>2</w:t>
      </w:r>
      <w:r w:rsidR="003D3792">
        <w:rPr>
          <w:rFonts w:asciiTheme="majorBidi" w:hAnsiTheme="majorBidi" w:cs="B Nazanin" w:hint="cs"/>
          <w:sz w:val="22"/>
          <w:rtl/>
        </w:rPr>
        <w:t xml:space="preserve"> نشان می‌دهد</w:t>
      </w:r>
      <w:r w:rsidRPr="00EF6332">
        <w:rPr>
          <w:rFonts w:asciiTheme="majorBidi" w:hAnsiTheme="majorBidi" w:cs="B Nazanin"/>
          <w:sz w:val="22"/>
          <w:rtl/>
        </w:rPr>
        <w:t xml:space="preserve"> حدود </w:t>
      </w:r>
      <w:r w:rsidR="00A91470">
        <w:rPr>
          <w:rFonts w:asciiTheme="majorBidi" w:hAnsiTheme="majorBidi" w:cs="B Nazanin" w:hint="cs"/>
          <w:sz w:val="22"/>
          <w:rtl/>
        </w:rPr>
        <w:t xml:space="preserve">64 درصد </w:t>
      </w:r>
      <w:r w:rsidRPr="00EF6332">
        <w:rPr>
          <w:rFonts w:asciiTheme="majorBidi" w:hAnsiTheme="majorBidi" w:cs="B Nazanin"/>
          <w:sz w:val="22"/>
          <w:rtl/>
        </w:rPr>
        <w:t xml:space="preserve">پاسخ‌دهندگان را </w:t>
      </w:r>
      <w:r w:rsidR="00FF079A">
        <w:rPr>
          <w:rFonts w:asciiTheme="majorBidi" w:hAnsiTheme="majorBidi" w:cs="B Nazanin" w:hint="cs"/>
          <w:sz w:val="22"/>
          <w:rtl/>
        </w:rPr>
        <w:t>مردان</w:t>
      </w:r>
      <w:r w:rsidRPr="00EF6332">
        <w:rPr>
          <w:rFonts w:asciiTheme="majorBidi" w:hAnsiTheme="majorBidi" w:cs="B Nazanin"/>
          <w:sz w:val="22"/>
          <w:rtl/>
        </w:rPr>
        <w:t xml:space="preserve"> تشکیل می‌دادند</w:t>
      </w:r>
      <w:r w:rsidR="00A91470">
        <w:rPr>
          <w:rFonts w:asciiTheme="majorBidi" w:hAnsiTheme="majorBidi" w:cs="B Nazanin" w:hint="cs"/>
          <w:sz w:val="22"/>
          <w:rtl/>
        </w:rPr>
        <w:t xml:space="preserve"> </w:t>
      </w:r>
      <w:r w:rsidRPr="00EF6332">
        <w:rPr>
          <w:rFonts w:asciiTheme="majorBidi" w:hAnsiTheme="majorBidi" w:cs="B Nazanin"/>
          <w:sz w:val="22"/>
          <w:rtl/>
        </w:rPr>
        <w:t xml:space="preserve">و از نظر وضعیت تأهل، نزدیک به </w:t>
      </w:r>
      <w:r w:rsidRPr="00EF6332">
        <w:rPr>
          <w:rFonts w:asciiTheme="majorBidi" w:hAnsiTheme="majorBidi" w:cs="B Nazanin"/>
          <w:sz w:val="22"/>
          <w:rtl/>
          <w:lang w:bidi="fa-IR"/>
        </w:rPr>
        <w:t>۷۸</w:t>
      </w:r>
      <w:r w:rsidRPr="00EF6332">
        <w:rPr>
          <w:rFonts w:asciiTheme="majorBidi" w:hAnsiTheme="majorBidi" w:cs="B Nazanin"/>
          <w:sz w:val="22"/>
          <w:rtl/>
        </w:rPr>
        <w:t xml:space="preserve"> درصد متأهل بودند. از نظر سنی، تمرکز اصلی بر گروه‌های </w:t>
      </w:r>
      <w:r w:rsidRPr="00EF6332">
        <w:rPr>
          <w:rFonts w:asciiTheme="majorBidi" w:hAnsiTheme="majorBidi" w:cs="B Nazanin"/>
          <w:sz w:val="22"/>
          <w:rtl/>
          <w:lang w:bidi="fa-IR"/>
        </w:rPr>
        <w:t>۳۰</w:t>
      </w:r>
      <w:r w:rsidRPr="00EF6332">
        <w:rPr>
          <w:rFonts w:asciiTheme="majorBidi" w:hAnsiTheme="majorBidi" w:cs="B Nazanin"/>
          <w:sz w:val="22"/>
          <w:rtl/>
        </w:rPr>
        <w:t xml:space="preserve"> تا </w:t>
      </w:r>
      <w:r w:rsidRPr="00EF6332">
        <w:rPr>
          <w:rFonts w:asciiTheme="majorBidi" w:hAnsiTheme="majorBidi" w:cs="B Nazanin"/>
          <w:sz w:val="22"/>
          <w:rtl/>
          <w:lang w:bidi="fa-IR"/>
        </w:rPr>
        <w:t>۵۰</w:t>
      </w:r>
      <w:r w:rsidRPr="00EF6332">
        <w:rPr>
          <w:rFonts w:asciiTheme="majorBidi" w:hAnsiTheme="majorBidi" w:cs="B Nazanin"/>
          <w:sz w:val="22"/>
          <w:rtl/>
        </w:rPr>
        <w:t xml:space="preserve"> سال بود که در مجموع بیش از </w:t>
      </w:r>
      <w:r w:rsidRPr="00EF6332">
        <w:rPr>
          <w:rFonts w:asciiTheme="majorBidi" w:hAnsiTheme="majorBidi" w:cs="B Nazanin"/>
          <w:sz w:val="22"/>
          <w:rtl/>
          <w:lang w:bidi="fa-IR"/>
        </w:rPr>
        <w:t>۵۴</w:t>
      </w:r>
      <w:r w:rsidRPr="00EF6332">
        <w:rPr>
          <w:rFonts w:asciiTheme="majorBidi" w:hAnsiTheme="majorBidi" w:cs="B Nazanin"/>
          <w:sz w:val="22"/>
          <w:rtl/>
        </w:rPr>
        <w:t xml:space="preserve"> درصد از نمونه را شامل می‌شدند. در بُعد تحصیلات، بیشتر پاسخ‌دهندگان دارای مدرک دیپلم یا راهنمایی بودند که در مجموع حدود </w:t>
      </w:r>
      <w:r w:rsidR="00FF079A">
        <w:rPr>
          <w:rFonts w:asciiTheme="majorBidi" w:hAnsiTheme="majorBidi" w:cs="B Nazanin" w:hint="cs"/>
          <w:sz w:val="22"/>
          <w:rtl/>
          <w:lang w:bidi="fa-IR"/>
        </w:rPr>
        <w:t xml:space="preserve">5/56 </w:t>
      </w:r>
      <w:r w:rsidRPr="00EF6332">
        <w:rPr>
          <w:rFonts w:asciiTheme="majorBidi" w:hAnsiTheme="majorBidi" w:cs="B Nazanin"/>
          <w:sz w:val="22"/>
          <w:rtl/>
        </w:rPr>
        <w:t xml:space="preserve">درصد از کل نمونه را تشکیل دادند. همچنین، حدود نیمی از ساکنان بیش از </w:t>
      </w:r>
      <w:r w:rsidRPr="00EF6332">
        <w:rPr>
          <w:rFonts w:asciiTheme="majorBidi" w:hAnsiTheme="majorBidi" w:cs="B Nazanin"/>
          <w:sz w:val="22"/>
          <w:rtl/>
          <w:lang w:bidi="fa-IR"/>
        </w:rPr>
        <w:t>۲۵</w:t>
      </w:r>
      <w:r w:rsidRPr="00EF6332">
        <w:rPr>
          <w:rFonts w:asciiTheme="majorBidi" w:hAnsiTheme="majorBidi" w:cs="B Nazanin"/>
          <w:sz w:val="22"/>
          <w:rtl/>
        </w:rPr>
        <w:t xml:space="preserve"> سال سابقه سکونت در محله خود داشتند. این ترکیب جمعیتی، با پراکندگی قابل‌قبول در متغیرهایی چون جنسیت، سن، تحصیلات و سابقه سکونت، بستری مناسب برای تحلیل‌های چندبُعدی در خصوص عملکرد دفاتر تسهیلگری فراهم می‌سازد</w:t>
      </w:r>
      <w:r w:rsidR="00FF079A">
        <w:rPr>
          <w:rFonts w:asciiTheme="majorBidi" w:hAnsiTheme="majorBidi" w:cs="B Nazanin" w:hint="cs"/>
          <w:sz w:val="22"/>
          <w:rtl/>
        </w:rPr>
        <w:t>.</w:t>
      </w:r>
    </w:p>
    <w:p w14:paraId="6C9D6306" w14:textId="477DE3E2" w:rsidR="00FF079A" w:rsidRPr="00FF079A" w:rsidRDefault="00FF079A" w:rsidP="00FF079A">
      <w:pPr>
        <w:pStyle w:val="a9"/>
        <w:rPr>
          <w:rFonts w:asciiTheme="majorBidi" w:hAnsiTheme="majorBidi" w:cs="B Nazanin"/>
          <w:color w:val="000000"/>
          <w:sz w:val="20"/>
        </w:rPr>
      </w:pPr>
      <w:r w:rsidRPr="00006688">
        <w:rPr>
          <w:rFonts w:asciiTheme="majorBidi" w:hAnsiTheme="majorBidi" w:cs="B Nazanin"/>
          <w:color w:val="000000"/>
          <w:sz w:val="20"/>
          <w:rtl/>
        </w:rPr>
        <w:t>جدول(</w:t>
      </w:r>
      <w:r w:rsidR="00A05A0E">
        <w:rPr>
          <w:rFonts w:asciiTheme="majorBidi" w:hAnsiTheme="majorBidi" w:cs="B Nazanin" w:hint="cs"/>
          <w:color w:val="000000"/>
          <w:sz w:val="20"/>
          <w:rtl/>
        </w:rPr>
        <w:t>2</w:t>
      </w:r>
      <w:r w:rsidRPr="00006688">
        <w:rPr>
          <w:rFonts w:asciiTheme="majorBidi" w:hAnsiTheme="majorBidi" w:cs="B Nazanin"/>
          <w:color w:val="000000"/>
          <w:sz w:val="20"/>
          <w:rtl/>
        </w:rPr>
        <w:t xml:space="preserve">). </w:t>
      </w:r>
      <w:r w:rsidRPr="00FF079A">
        <w:rPr>
          <w:rFonts w:asciiTheme="majorBidi" w:hAnsiTheme="majorBidi" w:cs="B Nazanin"/>
          <w:color w:val="000000"/>
          <w:sz w:val="20"/>
          <w:rtl/>
        </w:rPr>
        <w:t>تعداد</w:t>
      </w:r>
      <w:r w:rsidRPr="00FF079A">
        <w:rPr>
          <w:rFonts w:asciiTheme="majorBidi" w:hAnsiTheme="majorBidi" w:cs="B Nazanin" w:hint="cs"/>
          <w:color w:val="000000"/>
          <w:sz w:val="20"/>
          <w:rtl/>
        </w:rPr>
        <w:t xml:space="preserve"> و </w:t>
      </w:r>
      <w:r w:rsidRPr="00FF079A">
        <w:rPr>
          <w:rFonts w:asciiTheme="majorBidi" w:hAnsiTheme="majorBidi" w:cs="B Nazanin"/>
          <w:color w:val="000000"/>
          <w:sz w:val="20"/>
          <w:rtl/>
        </w:rPr>
        <w:t>درصد مشخصات عموم</w:t>
      </w:r>
      <w:r w:rsidRPr="00FF079A">
        <w:rPr>
          <w:rFonts w:asciiTheme="majorBidi" w:hAnsiTheme="majorBidi" w:cs="B Nazanin" w:hint="cs"/>
          <w:color w:val="000000"/>
          <w:sz w:val="20"/>
          <w:rtl/>
        </w:rPr>
        <w:t>ی</w:t>
      </w:r>
      <w:r w:rsidRPr="00FF079A">
        <w:rPr>
          <w:rFonts w:asciiTheme="majorBidi" w:hAnsiTheme="majorBidi" w:cs="B Nazanin"/>
          <w:color w:val="000000"/>
          <w:sz w:val="20"/>
          <w:rtl/>
        </w:rPr>
        <w:t xml:space="preserve"> و و</w:t>
      </w:r>
      <w:r w:rsidRPr="00FF079A">
        <w:rPr>
          <w:rFonts w:asciiTheme="majorBidi" w:hAnsiTheme="majorBidi" w:cs="B Nazanin" w:hint="cs"/>
          <w:color w:val="000000"/>
          <w:sz w:val="20"/>
          <w:rtl/>
        </w:rPr>
        <w:t>ی</w:t>
      </w:r>
      <w:r w:rsidRPr="00FF079A">
        <w:rPr>
          <w:rFonts w:asciiTheme="majorBidi" w:hAnsiTheme="majorBidi" w:cs="B Nazanin" w:hint="eastAsia"/>
          <w:color w:val="000000"/>
          <w:sz w:val="20"/>
          <w:rtl/>
        </w:rPr>
        <w:t>ژگ</w:t>
      </w:r>
      <w:r w:rsidRPr="00FF079A">
        <w:rPr>
          <w:rFonts w:asciiTheme="majorBidi" w:hAnsiTheme="majorBidi" w:cs="B Nazanin" w:hint="cs"/>
          <w:color w:val="000000"/>
          <w:sz w:val="20"/>
          <w:rtl/>
        </w:rPr>
        <w:t>ی‌</w:t>
      </w:r>
      <w:r w:rsidRPr="00FF079A">
        <w:rPr>
          <w:rFonts w:asciiTheme="majorBidi" w:hAnsiTheme="majorBidi" w:cs="B Nazanin" w:hint="eastAsia"/>
          <w:color w:val="000000"/>
          <w:sz w:val="20"/>
          <w:rtl/>
        </w:rPr>
        <w:t>ها</w:t>
      </w:r>
      <w:r w:rsidRPr="00FF079A">
        <w:rPr>
          <w:rFonts w:asciiTheme="majorBidi" w:hAnsiTheme="majorBidi" w:cs="B Nazanin" w:hint="cs"/>
          <w:color w:val="000000"/>
          <w:sz w:val="20"/>
          <w:rtl/>
        </w:rPr>
        <w:t>ی</w:t>
      </w:r>
      <w:r w:rsidRPr="00FF079A">
        <w:rPr>
          <w:rFonts w:asciiTheme="majorBidi" w:hAnsiTheme="majorBidi" w:cs="B Nazanin"/>
          <w:color w:val="000000"/>
          <w:sz w:val="20"/>
          <w:rtl/>
        </w:rPr>
        <w:t xml:space="preserve"> اجتماع</w:t>
      </w:r>
      <w:r w:rsidRPr="00FF079A">
        <w:rPr>
          <w:rFonts w:asciiTheme="majorBidi" w:hAnsiTheme="majorBidi" w:cs="B Nazanin" w:hint="cs"/>
          <w:color w:val="000000"/>
          <w:sz w:val="20"/>
          <w:rtl/>
        </w:rPr>
        <w:t>ی</w:t>
      </w:r>
      <w:r w:rsidRPr="00FF079A">
        <w:rPr>
          <w:rFonts w:asciiTheme="majorBidi" w:hAnsiTheme="majorBidi" w:cs="B Nazanin"/>
          <w:color w:val="000000"/>
          <w:sz w:val="20"/>
          <w:rtl/>
        </w:rPr>
        <w:t xml:space="preserve"> پاسخگو</w:t>
      </w:r>
      <w:r w:rsidRPr="00FF079A">
        <w:rPr>
          <w:rFonts w:asciiTheme="majorBidi" w:hAnsiTheme="majorBidi" w:cs="B Nazanin" w:hint="cs"/>
          <w:color w:val="000000"/>
          <w:sz w:val="20"/>
          <w:rtl/>
        </w:rPr>
        <w:t>ی</w:t>
      </w:r>
      <w:r w:rsidRPr="00FF079A">
        <w:rPr>
          <w:rFonts w:asciiTheme="majorBidi" w:hAnsiTheme="majorBidi" w:cs="B Nazanin" w:hint="eastAsia"/>
          <w:color w:val="000000"/>
          <w:sz w:val="20"/>
          <w:rtl/>
        </w:rPr>
        <w:t>ان</w:t>
      </w:r>
    </w:p>
    <w:tbl>
      <w:tblPr>
        <w:tblStyle w:val="LightShading1"/>
        <w:bidiVisual/>
        <w:tblW w:w="8919" w:type="dxa"/>
        <w:jc w:val="center"/>
        <w:tblLook w:val="04A0" w:firstRow="1" w:lastRow="0" w:firstColumn="1" w:lastColumn="0" w:noHBand="0" w:noVBand="1"/>
      </w:tblPr>
      <w:tblGrid>
        <w:gridCol w:w="774"/>
        <w:gridCol w:w="2124"/>
        <w:gridCol w:w="1990"/>
        <w:gridCol w:w="1324"/>
        <w:gridCol w:w="2707"/>
      </w:tblGrid>
      <w:tr w:rsidR="00FF079A" w14:paraId="7CBB4B93" w14:textId="77777777" w:rsidTr="00734BFF">
        <w:trPr>
          <w:trHeight w:val="300"/>
          <w:jc w:val="center"/>
        </w:trPr>
        <w:tc>
          <w:tcPr>
            <w:tcW w:w="563" w:type="dxa"/>
            <w:vAlign w:val="center"/>
            <w:hideMark/>
          </w:tcPr>
          <w:p w14:paraId="30B86205" w14:textId="77777777" w:rsidR="00F24687" w:rsidRPr="00FF079A" w:rsidRDefault="00F24687" w:rsidP="00C11436">
            <w:pPr>
              <w:bidi/>
              <w:jc w:val="center"/>
              <w:rPr>
                <w:rFonts w:ascii="Aptos Narrow" w:hAnsi="Aptos Narrow" w:cs="B Nazanin"/>
                <w:b/>
                <w:bCs/>
                <w:sz w:val="20"/>
                <w:szCs w:val="20"/>
              </w:rPr>
            </w:pPr>
            <w:r w:rsidRPr="00FF079A">
              <w:rPr>
                <w:rFonts w:ascii="Aptos Narrow" w:hAnsi="Aptos Narrow" w:cs="B Nazanin" w:hint="cs"/>
                <w:b/>
                <w:bCs/>
                <w:sz w:val="20"/>
                <w:szCs w:val="20"/>
                <w:rtl/>
              </w:rPr>
              <w:t>جنسیت</w:t>
            </w:r>
          </w:p>
        </w:tc>
        <w:tc>
          <w:tcPr>
            <w:tcW w:w="2184" w:type="dxa"/>
            <w:vAlign w:val="center"/>
            <w:hideMark/>
          </w:tcPr>
          <w:p w14:paraId="2C95208D" w14:textId="77777777" w:rsidR="00F24687" w:rsidRPr="00FF079A" w:rsidRDefault="00F24687" w:rsidP="00C11436">
            <w:pPr>
              <w:bidi/>
              <w:jc w:val="center"/>
              <w:rPr>
                <w:rFonts w:ascii="Aptos Narrow" w:hAnsi="Aptos Narrow" w:cs="B Nazanin"/>
                <w:b/>
                <w:bCs/>
                <w:sz w:val="20"/>
                <w:szCs w:val="20"/>
                <w:rtl/>
              </w:rPr>
            </w:pPr>
            <w:r w:rsidRPr="00FF079A">
              <w:rPr>
                <w:rFonts w:ascii="Aptos Narrow" w:hAnsi="Aptos Narrow" w:cs="B Nazanin" w:hint="cs"/>
                <w:b/>
                <w:bCs/>
                <w:sz w:val="20"/>
                <w:szCs w:val="20"/>
                <w:rtl/>
              </w:rPr>
              <w:t>سن</w:t>
            </w:r>
          </w:p>
        </w:tc>
        <w:tc>
          <w:tcPr>
            <w:tcW w:w="2039" w:type="dxa"/>
            <w:vAlign w:val="center"/>
            <w:hideMark/>
          </w:tcPr>
          <w:p w14:paraId="700E86AE" w14:textId="77777777" w:rsidR="00F24687" w:rsidRPr="00FF079A" w:rsidRDefault="00F24687" w:rsidP="00C11436">
            <w:pPr>
              <w:bidi/>
              <w:jc w:val="center"/>
              <w:rPr>
                <w:rFonts w:ascii="Aptos Narrow" w:hAnsi="Aptos Narrow" w:cs="B Nazanin"/>
                <w:b/>
                <w:bCs/>
                <w:sz w:val="20"/>
                <w:szCs w:val="20"/>
                <w:rtl/>
              </w:rPr>
            </w:pPr>
            <w:r w:rsidRPr="00FF079A">
              <w:rPr>
                <w:rFonts w:ascii="Aptos Narrow" w:hAnsi="Aptos Narrow" w:cs="B Nazanin" w:hint="cs"/>
                <w:b/>
                <w:bCs/>
                <w:sz w:val="20"/>
                <w:szCs w:val="20"/>
                <w:rtl/>
              </w:rPr>
              <w:t>تحصیلات</w:t>
            </w:r>
          </w:p>
        </w:tc>
        <w:tc>
          <w:tcPr>
            <w:tcW w:w="1350" w:type="dxa"/>
            <w:vAlign w:val="center"/>
            <w:hideMark/>
          </w:tcPr>
          <w:p w14:paraId="7851A9A8" w14:textId="77777777" w:rsidR="00F24687" w:rsidRPr="00FF079A" w:rsidRDefault="00F24687" w:rsidP="00C11436">
            <w:pPr>
              <w:bidi/>
              <w:jc w:val="center"/>
              <w:rPr>
                <w:rFonts w:ascii="Aptos Narrow" w:hAnsi="Aptos Narrow" w:cs="B Nazanin"/>
                <w:b/>
                <w:bCs/>
                <w:sz w:val="20"/>
                <w:szCs w:val="20"/>
                <w:rtl/>
              </w:rPr>
            </w:pPr>
            <w:r w:rsidRPr="00FF079A">
              <w:rPr>
                <w:rFonts w:ascii="Aptos Narrow" w:hAnsi="Aptos Narrow" w:cs="B Nazanin" w:hint="cs"/>
                <w:b/>
                <w:bCs/>
                <w:sz w:val="20"/>
                <w:szCs w:val="20"/>
                <w:rtl/>
              </w:rPr>
              <w:t>مدت سکونت در محله</w:t>
            </w:r>
          </w:p>
        </w:tc>
        <w:tc>
          <w:tcPr>
            <w:tcW w:w="2783" w:type="dxa"/>
            <w:vAlign w:val="center"/>
            <w:hideMark/>
          </w:tcPr>
          <w:p w14:paraId="6FE69A53" w14:textId="77777777" w:rsidR="00F24687" w:rsidRPr="00FF079A" w:rsidRDefault="00F24687" w:rsidP="00C11436">
            <w:pPr>
              <w:bidi/>
              <w:jc w:val="center"/>
              <w:rPr>
                <w:rFonts w:ascii="Aptos Narrow" w:hAnsi="Aptos Narrow" w:cs="B Nazanin"/>
                <w:b/>
                <w:bCs/>
                <w:sz w:val="20"/>
                <w:szCs w:val="20"/>
                <w:rtl/>
              </w:rPr>
            </w:pPr>
            <w:r w:rsidRPr="00FF079A">
              <w:rPr>
                <w:rFonts w:ascii="Aptos Narrow" w:hAnsi="Aptos Narrow" w:cs="B Nazanin" w:hint="cs"/>
                <w:b/>
                <w:bCs/>
                <w:sz w:val="20"/>
                <w:szCs w:val="20"/>
                <w:rtl/>
              </w:rPr>
              <w:t>آشنایی با دفاتر تسهیلگری</w:t>
            </w:r>
          </w:p>
        </w:tc>
      </w:tr>
      <w:tr w:rsidR="00FF079A" w14:paraId="5DB37E74" w14:textId="77777777" w:rsidTr="00F56BFE">
        <w:trPr>
          <w:trHeight w:val="300"/>
          <w:jc w:val="center"/>
        </w:trPr>
        <w:tc>
          <w:tcPr>
            <w:tcW w:w="563" w:type="dxa"/>
            <w:vMerge w:val="restart"/>
            <w:noWrap/>
            <w:vAlign w:val="center"/>
            <w:hideMark/>
          </w:tcPr>
          <w:p w14:paraId="384F361F" w14:textId="4E834398" w:rsidR="00FF079A" w:rsidRPr="00FF079A" w:rsidRDefault="00FF079A" w:rsidP="00734BFF">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مرد: 253 (63.9%)</w:t>
            </w:r>
          </w:p>
        </w:tc>
        <w:tc>
          <w:tcPr>
            <w:tcW w:w="2184" w:type="dxa"/>
            <w:vAlign w:val="center"/>
            <w:hideMark/>
          </w:tcPr>
          <w:p w14:paraId="51DC1682" w14:textId="77777777" w:rsidR="00FF079A" w:rsidRPr="00FF079A" w:rsidRDefault="00FF079A" w:rsidP="00734BFF">
            <w:pPr>
              <w:bidi/>
              <w:jc w:val="center"/>
              <w:rPr>
                <w:rFonts w:asciiTheme="majorBidi" w:hAnsiTheme="majorBidi" w:cs="B Nazanin"/>
                <w:sz w:val="18"/>
                <w:szCs w:val="20"/>
                <w:lang w:bidi="fa-IR"/>
              </w:rPr>
            </w:pPr>
            <w:r w:rsidRPr="00FF079A">
              <w:rPr>
                <w:rFonts w:asciiTheme="majorBidi" w:hAnsiTheme="majorBidi" w:cs="B Nazanin" w:hint="cs"/>
                <w:sz w:val="18"/>
                <w:szCs w:val="20"/>
                <w:rtl/>
                <w:lang w:bidi="fa-IR"/>
              </w:rPr>
              <w:t>10</w:t>
            </w:r>
            <w:r w:rsidRPr="00FF079A">
              <w:rPr>
                <w:rFonts w:ascii="Arial" w:hAnsi="Arial" w:cs="Arial" w:hint="cs"/>
                <w:sz w:val="18"/>
                <w:szCs w:val="20"/>
                <w:rtl/>
                <w:lang w:bidi="fa-IR"/>
              </w:rPr>
              <w:t>–</w:t>
            </w:r>
            <w:r w:rsidRPr="00FF079A">
              <w:rPr>
                <w:rFonts w:asciiTheme="majorBidi" w:hAnsiTheme="majorBidi" w:cs="B Nazanin" w:hint="cs"/>
                <w:sz w:val="18"/>
                <w:szCs w:val="20"/>
                <w:rtl/>
                <w:lang w:bidi="fa-IR"/>
              </w:rPr>
              <w:t>20 سال: 24 (6.1%)</w:t>
            </w:r>
          </w:p>
        </w:tc>
        <w:tc>
          <w:tcPr>
            <w:tcW w:w="2039" w:type="dxa"/>
            <w:vAlign w:val="center"/>
            <w:hideMark/>
          </w:tcPr>
          <w:p w14:paraId="03584B80" w14:textId="77777777" w:rsidR="00FF079A" w:rsidRPr="00FF079A" w:rsidRDefault="00FF079A" w:rsidP="00734BFF">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بی‌سواد: 35 (8.8%)</w:t>
            </w:r>
          </w:p>
        </w:tc>
        <w:tc>
          <w:tcPr>
            <w:tcW w:w="1350" w:type="dxa"/>
            <w:vMerge w:val="restart"/>
            <w:vAlign w:val="center"/>
            <w:hideMark/>
          </w:tcPr>
          <w:p w14:paraId="6D5531E8" w14:textId="77777777" w:rsidR="00FF079A" w:rsidRPr="00FF079A" w:rsidRDefault="00FF079A" w:rsidP="00F56BFE">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کمتر از 10 سال: 68 (17.2%)</w:t>
            </w:r>
          </w:p>
        </w:tc>
        <w:tc>
          <w:tcPr>
            <w:tcW w:w="2783" w:type="dxa"/>
            <w:vMerge w:val="restart"/>
            <w:vAlign w:val="center"/>
            <w:hideMark/>
          </w:tcPr>
          <w:p w14:paraId="78688B43" w14:textId="1032B82B" w:rsidR="00FF079A" w:rsidRPr="00FF079A" w:rsidRDefault="00FF079A" w:rsidP="00C11436">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شناخت کامل از دفاتر: 396 (100%)</w:t>
            </w:r>
          </w:p>
        </w:tc>
      </w:tr>
      <w:tr w:rsidR="00FF079A" w14:paraId="0BBA92DF" w14:textId="77777777" w:rsidTr="00F56BFE">
        <w:trPr>
          <w:trHeight w:val="44"/>
          <w:jc w:val="center"/>
        </w:trPr>
        <w:tc>
          <w:tcPr>
            <w:tcW w:w="563" w:type="dxa"/>
            <w:vMerge/>
            <w:vAlign w:val="center"/>
            <w:hideMark/>
          </w:tcPr>
          <w:p w14:paraId="4A06FE62" w14:textId="2804782E" w:rsidR="00FF079A" w:rsidRPr="00FF079A" w:rsidRDefault="00FF079A" w:rsidP="00734BFF">
            <w:pPr>
              <w:bidi/>
              <w:jc w:val="center"/>
              <w:rPr>
                <w:rFonts w:asciiTheme="majorBidi" w:hAnsiTheme="majorBidi" w:cs="B Nazanin"/>
                <w:sz w:val="18"/>
                <w:szCs w:val="20"/>
                <w:rtl/>
                <w:lang w:bidi="fa-IR"/>
              </w:rPr>
            </w:pPr>
          </w:p>
        </w:tc>
        <w:tc>
          <w:tcPr>
            <w:tcW w:w="2184" w:type="dxa"/>
            <w:vAlign w:val="center"/>
            <w:hideMark/>
          </w:tcPr>
          <w:p w14:paraId="0959D211" w14:textId="77777777" w:rsidR="00FF079A" w:rsidRPr="00FF079A" w:rsidRDefault="00FF079A" w:rsidP="00734BFF">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21</w:t>
            </w:r>
            <w:r w:rsidRPr="00FF079A">
              <w:rPr>
                <w:rFonts w:ascii="Arial" w:hAnsi="Arial" w:cs="Arial" w:hint="cs"/>
                <w:sz w:val="18"/>
                <w:szCs w:val="20"/>
                <w:rtl/>
                <w:lang w:bidi="fa-IR"/>
              </w:rPr>
              <w:t>–</w:t>
            </w:r>
            <w:r w:rsidRPr="00FF079A">
              <w:rPr>
                <w:rFonts w:asciiTheme="majorBidi" w:hAnsiTheme="majorBidi" w:cs="B Nazanin" w:hint="cs"/>
                <w:sz w:val="18"/>
                <w:szCs w:val="20"/>
                <w:rtl/>
                <w:lang w:bidi="fa-IR"/>
              </w:rPr>
              <w:t>30 سال: 94 (23.7%)</w:t>
            </w:r>
          </w:p>
        </w:tc>
        <w:tc>
          <w:tcPr>
            <w:tcW w:w="2039" w:type="dxa"/>
            <w:vAlign w:val="center"/>
            <w:hideMark/>
          </w:tcPr>
          <w:p w14:paraId="55DC8F32" w14:textId="77777777" w:rsidR="00FF079A" w:rsidRPr="00FF079A" w:rsidRDefault="00FF079A" w:rsidP="00734BFF">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ابتدایی: 56 (14.1%)</w:t>
            </w:r>
          </w:p>
        </w:tc>
        <w:tc>
          <w:tcPr>
            <w:tcW w:w="1350" w:type="dxa"/>
            <w:vMerge/>
            <w:vAlign w:val="center"/>
          </w:tcPr>
          <w:p w14:paraId="096E53C6" w14:textId="21688180" w:rsidR="00FF079A" w:rsidRPr="00FF079A" w:rsidRDefault="00FF079A" w:rsidP="00F56BFE">
            <w:pPr>
              <w:bidi/>
              <w:jc w:val="center"/>
              <w:rPr>
                <w:rFonts w:asciiTheme="majorBidi" w:hAnsiTheme="majorBidi" w:cs="B Nazanin"/>
                <w:sz w:val="18"/>
                <w:szCs w:val="20"/>
                <w:rtl/>
                <w:lang w:bidi="fa-IR"/>
              </w:rPr>
            </w:pPr>
          </w:p>
        </w:tc>
        <w:tc>
          <w:tcPr>
            <w:tcW w:w="2783" w:type="dxa"/>
            <w:vMerge/>
            <w:vAlign w:val="center"/>
          </w:tcPr>
          <w:p w14:paraId="689087E7" w14:textId="6EE99556" w:rsidR="00FF079A" w:rsidRPr="00FF079A" w:rsidRDefault="00FF079A" w:rsidP="00C11436">
            <w:pPr>
              <w:bidi/>
              <w:ind w:firstLine="284"/>
              <w:jc w:val="center"/>
              <w:rPr>
                <w:rFonts w:asciiTheme="majorBidi" w:hAnsiTheme="majorBidi" w:cs="B Nazanin"/>
                <w:sz w:val="18"/>
                <w:szCs w:val="20"/>
                <w:rtl/>
                <w:lang w:bidi="fa-IR"/>
              </w:rPr>
            </w:pPr>
          </w:p>
        </w:tc>
      </w:tr>
      <w:tr w:rsidR="00FF079A" w14:paraId="407ECE66" w14:textId="77777777" w:rsidTr="00F56BFE">
        <w:trPr>
          <w:trHeight w:val="300"/>
          <w:jc w:val="center"/>
        </w:trPr>
        <w:tc>
          <w:tcPr>
            <w:tcW w:w="563" w:type="dxa"/>
            <w:vMerge/>
            <w:vAlign w:val="center"/>
            <w:hideMark/>
          </w:tcPr>
          <w:p w14:paraId="0FA12259" w14:textId="10A6E7C1" w:rsidR="00FF079A" w:rsidRPr="00FF079A" w:rsidRDefault="00FF079A" w:rsidP="00734BFF">
            <w:pPr>
              <w:bidi/>
              <w:ind w:firstLine="284"/>
              <w:jc w:val="center"/>
              <w:rPr>
                <w:rFonts w:asciiTheme="majorBidi" w:hAnsiTheme="majorBidi" w:cs="B Nazanin"/>
                <w:sz w:val="18"/>
                <w:szCs w:val="20"/>
                <w:rtl/>
                <w:lang w:bidi="fa-IR"/>
              </w:rPr>
            </w:pPr>
          </w:p>
        </w:tc>
        <w:tc>
          <w:tcPr>
            <w:tcW w:w="2184" w:type="dxa"/>
            <w:vAlign w:val="center"/>
            <w:hideMark/>
          </w:tcPr>
          <w:p w14:paraId="33AF5FB0" w14:textId="77777777" w:rsidR="00FF079A" w:rsidRPr="00FF079A" w:rsidRDefault="00FF079A" w:rsidP="00734BFF">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31</w:t>
            </w:r>
            <w:r w:rsidRPr="00FF079A">
              <w:rPr>
                <w:rFonts w:ascii="Arial" w:hAnsi="Arial" w:cs="Arial" w:hint="cs"/>
                <w:sz w:val="18"/>
                <w:szCs w:val="20"/>
                <w:rtl/>
                <w:lang w:bidi="fa-IR"/>
              </w:rPr>
              <w:t>–</w:t>
            </w:r>
            <w:r w:rsidRPr="00FF079A">
              <w:rPr>
                <w:rFonts w:asciiTheme="majorBidi" w:hAnsiTheme="majorBidi" w:cs="B Nazanin" w:hint="cs"/>
                <w:sz w:val="18"/>
                <w:szCs w:val="20"/>
                <w:rtl/>
                <w:lang w:bidi="fa-IR"/>
              </w:rPr>
              <w:t>40 سال: 112 (28.3%)</w:t>
            </w:r>
          </w:p>
        </w:tc>
        <w:tc>
          <w:tcPr>
            <w:tcW w:w="2039" w:type="dxa"/>
            <w:vAlign w:val="center"/>
            <w:hideMark/>
          </w:tcPr>
          <w:p w14:paraId="69F6B4FB" w14:textId="77777777" w:rsidR="00FF079A" w:rsidRPr="00FF079A" w:rsidRDefault="00FF079A" w:rsidP="00734BFF">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راهنمایی: 94 (23.7%)</w:t>
            </w:r>
          </w:p>
        </w:tc>
        <w:tc>
          <w:tcPr>
            <w:tcW w:w="1350" w:type="dxa"/>
            <w:vAlign w:val="center"/>
          </w:tcPr>
          <w:p w14:paraId="4E6541CC" w14:textId="77777777" w:rsidR="00734BFF" w:rsidRDefault="00FF079A" w:rsidP="00F56BFE">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11</w:t>
            </w:r>
            <w:r w:rsidRPr="00FF079A">
              <w:rPr>
                <w:rFonts w:ascii="Arial" w:hAnsi="Arial" w:cs="Arial" w:hint="cs"/>
                <w:sz w:val="18"/>
                <w:szCs w:val="20"/>
                <w:rtl/>
                <w:lang w:bidi="fa-IR"/>
              </w:rPr>
              <w:t>–</w:t>
            </w:r>
            <w:r w:rsidRPr="00FF079A">
              <w:rPr>
                <w:rFonts w:asciiTheme="majorBidi" w:hAnsiTheme="majorBidi" w:cs="B Nazanin" w:hint="cs"/>
                <w:sz w:val="18"/>
                <w:szCs w:val="20"/>
                <w:rtl/>
                <w:lang w:bidi="fa-IR"/>
              </w:rPr>
              <w:t>20 سال:</w:t>
            </w:r>
          </w:p>
          <w:p w14:paraId="3889FD6A" w14:textId="73C8EA8F" w:rsidR="00FF079A" w:rsidRPr="00FF079A" w:rsidRDefault="00FF079A" w:rsidP="00F56BFE">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72 (18.2%)</w:t>
            </w:r>
          </w:p>
        </w:tc>
        <w:tc>
          <w:tcPr>
            <w:tcW w:w="2783" w:type="dxa"/>
            <w:vAlign w:val="center"/>
          </w:tcPr>
          <w:p w14:paraId="20CBAB7E" w14:textId="0190BED3" w:rsidR="00FF079A" w:rsidRPr="00FF079A" w:rsidRDefault="00FF079A" w:rsidP="00C11436">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مراجعه به دفاتر: 327 (82.6%)</w:t>
            </w:r>
          </w:p>
        </w:tc>
      </w:tr>
      <w:tr w:rsidR="00FF079A" w14:paraId="5B30987A" w14:textId="77777777" w:rsidTr="00F56BFE">
        <w:trPr>
          <w:trHeight w:val="300"/>
          <w:jc w:val="center"/>
        </w:trPr>
        <w:tc>
          <w:tcPr>
            <w:tcW w:w="563" w:type="dxa"/>
            <w:vMerge w:val="restart"/>
            <w:vAlign w:val="center"/>
            <w:hideMark/>
          </w:tcPr>
          <w:p w14:paraId="631769A9" w14:textId="77777777" w:rsidR="00734BFF" w:rsidRDefault="00FF079A" w:rsidP="00734BFF">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زن:</w:t>
            </w:r>
          </w:p>
          <w:p w14:paraId="3BBB5C90" w14:textId="1B92A02C" w:rsidR="00FF079A" w:rsidRPr="00FF079A" w:rsidRDefault="00FF079A" w:rsidP="00734BFF">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 xml:space="preserve"> 143 (36.1%)</w:t>
            </w:r>
          </w:p>
          <w:p w14:paraId="1DDADA27" w14:textId="3A2CCD0B" w:rsidR="00FF079A" w:rsidRPr="00FF079A" w:rsidRDefault="00FF079A" w:rsidP="00734BFF">
            <w:pPr>
              <w:bidi/>
              <w:ind w:firstLine="284"/>
              <w:jc w:val="center"/>
              <w:rPr>
                <w:rFonts w:asciiTheme="majorBidi" w:hAnsiTheme="majorBidi" w:cs="B Nazanin"/>
                <w:sz w:val="18"/>
                <w:szCs w:val="20"/>
                <w:rtl/>
                <w:lang w:bidi="fa-IR"/>
              </w:rPr>
            </w:pPr>
          </w:p>
          <w:p w14:paraId="5BC0FFC9" w14:textId="63C2FB61" w:rsidR="00FF079A" w:rsidRPr="00FF079A" w:rsidRDefault="00FF079A" w:rsidP="00734BFF">
            <w:pPr>
              <w:bidi/>
              <w:ind w:firstLine="284"/>
              <w:jc w:val="center"/>
              <w:rPr>
                <w:rFonts w:asciiTheme="majorBidi" w:hAnsiTheme="majorBidi" w:cs="B Nazanin"/>
                <w:sz w:val="18"/>
                <w:szCs w:val="20"/>
                <w:rtl/>
                <w:lang w:bidi="fa-IR"/>
              </w:rPr>
            </w:pPr>
          </w:p>
        </w:tc>
        <w:tc>
          <w:tcPr>
            <w:tcW w:w="2184" w:type="dxa"/>
            <w:vAlign w:val="center"/>
            <w:hideMark/>
          </w:tcPr>
          <w:p w14:paraId="1621AEF8" w14:textId="77777777" w:rsidR="00FF079A" w:rsidRPr="00FF079A" w:rsidRDefault="00FF079A" w:rsidP="00734BFF">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41</w:t>
            </w:r>
            <w:r w:rsidRPr="00FF079A">
              <w:rPr>
                <w:rFonts w:ascii="Arial" w:hAnsi="Arial" w:cs="Arial" w:hint="cs"/>
                <w:sz w:val="18"/>
                <w:szCs w:val="20"/>
                <w:rtl/>
                <w:lang w:bidi="fa-IR"/>
              </w:rPr>
              <w:t>–</w:t>
            </w:r>
            <w:r w:rsidRPr="00FF079A">
              <w:rPr>
                <w:rFonts w:asciiTheme="majorBidi" w:hAnsiTheme="majorBidi" w:cs="B Nazanin" w:hint="cs"/>
                <w:sz w:val="18"/>
                <w:szCs w:val="20"/>
                <w:rtl/>
                <w:lang w:bidi="fa-IR"/>
              </w:rPr>
              <w:t>50 سال: 104 (26.3%)</w:t>
            </w:r>
          </w:p>
        </w:tc>
        <w:tc>
          <w:tcPr>
            <w:tcW w:w="2039" w:type="dxa"/>
            <w:vAlign w:val="center"/>
            <w:hideMark/>
          </w:tcPr>
          <w:p w14:paraId="2542179E" w14:textId="77777777" w:rsidR="00FF079A" w:rsidRPr="00FF079A" w:rsidRDefault="00FF079A" w:rsidP="00734BFF">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دیپلم: 130 (32.8%)</w:t>
            </w:r>
          </w:p>
        </w:tc>
        <w:tc>
          <w:tcPr>
            <w:tcW w:w="1350" w:type="dxa"/>
            <w:vAlign w:val="center"/>
          </w:tcPr>
          <w:p w14:paraId="3BE2A698" w14:textId="7DDB776B" w:rsidR="00734BFF" w:rsidRDefault="00FF079A" w:rsidP="00F56BFE">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21</w:t>
            </w:r>
            <w:r w:rsidRPr="00FF079A">
              <w:rPr>
                <w:rFonts w:ascii="Arial" w:hAnsi="Arial" w:cs="Arial" w:hint="cs"/>
                <w:sz w:val="18"/>
                <w:szCs w:val="20"/>
                <w:rtl/>
                <w:lang w:bidi="fa-IR"/>
              </w:rPr>
              <w:t>–</w:t>
            </w:r>
            <w:r w:rsidRPr="00FF079A">
              <w:rPr>
                <w:rFonts w:asciiTheme="majorBidi" w:hAnsiTheme="majorBidi" w:cs="B Nazanin" w:hint="cs"/>
                <w:sz w:val="18"/>
                <w:szCs w:val="20"/>
                <w:rtl/>
                <w:lang w:bidi="fa-IR"/>
              </w:rPr>
              <w:t>30 سال:</w:t>
            </w:r>
          </w:p>
          <w:p w14:paraId="7390D2B9" w14:textId="1D9A19F6" w:rsidR="00FF079A" w:rsidRPr="00FF079A" w:rsidRDefault="00FF079A" w:rsidP="00F56BFE">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90 (22.8%)</w:t>
            </w:r>
          </w:p>
        </w:tc>
        <w:tc>
          <w:tcPr>
            <w:tcW w:w="2783" w:type="dxa"/>
            <w:vAlign w:val="center"/>
          </w:tcPr>
          <w:p w14:paraId="15F10A9B" w14:textId="5FFEC696" w:rsidR="00FF079A" w:rsidRPr="00FF079A" w:rsidRDefault="00FF079A" w:rsidP="00C11436">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اطلاع از اهداف: 359 (90.7%)</w:t>
            </w:r>
          </w:p>
        </w:tc>
      </w:tr>
      <w:tr w:rsidR="00FF079A" w14:paraId="1ECE0EC2" w14:textId="77777777" w:rsidTr="00F56BFE">
        <w:trPr>
          <w:trHeight w:val="60"/>
          <w:jc w:val="center"/>
        </w:trPr>
        <w:tc>
          <w:tcPr>
            <w:tcW w:w="563" w:type="dxa"/>
            <w:vMerge/>
            <w:hideMark/>
          </w:tcPr>
          <w:p w14:paraId="725654B0" w14:textId="465165CE" w:rsidR="00FF079A" w:rsidRPr="00FF079A" w:rsidRDefault="00FF079A" w:rsidP="00FF079A">
            <w:pPr>
              <w:bidi/>
              <w:ind w:firstLine="284"/>
              <w:jc w:val="center"/>
              <w:rPr>
                <w:rFonts w:asciiTheme="majorBidi" w:hAnsiTheme="majorBidi" w:cs="B Nazanin"/>
                <w:sz w:val="18"/>
                <w:szCs w:val="20"/>
                <w:rtl/>
                <w:lang w:bidi="fa-IR"/>
              </w:rPr>
            </w:pPr>
          </w:p>
        </w:tc>
        <w:tc>
          <w:tcPr>
            <w:tcW w:w="2184" w:type="dxa"/>
            <w:vAlign w:val="center"/>
            <w:hideMark/>
          </w:tcPr>
          <w:p w14:paraId="74FBD201" w14:textId="77777777" w:rsidR="00FF079A" w:rsidRPr="00FF079A" w:rsidRDefault="00FF079A" w:rsidP="00734BFF">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بیشتر از 50 سال: 62 (15.7%)</w:t>
            </w:r>
          </w:p>
        </w:tc>
        <w:tc>
          <w:tcPr>
            <w:tcW w:w="2039" w:type="dxa"/>
            <w:vAlign w:val="center"/>
            <w:hideMark/>
          </w:tcPr>
          <w:p w14:paraId="7BB46A1E" w14:textId="77777777" w:rsidR="00FF079A" w:rsidRPr="00FF079A" w:rsidRDefault="00FF079A" w:rsidP="00734BFF">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فوق‌دیپلم: 28 (7.1%)</w:t>
            </w:r>
          </w:p>
        </w:tc>
        <w:tc>
          <w:tcPr>
            <w:tcW w:w="1350" w:type="dxa"/>
            <w:vAlign w:val="center"/>
          </w:tcPr>
          <w:p w14:paraId="5358078B" w14:textId="19F36EC2" w:rsidR="00FF079A" w:rsidRPr="00FF079A" w:rsidRDefault="00FF079A" w:rsidP="00F56BFE">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بیش از 30 سال: 166 (42%)</w:t>
            </w:r>
          </w:p>
        </w:tc>
        <w:tc>
          <w:tcPr>
            <w:tcW w:w="2783" w:type="dxa"/>
            <w:vAlign w:val="center"/>
            <w:hideMark/>
          </w:tcPr>
          <w:p w14:paraId="73264911" w14:textId="66E94530" w:rsidR="00FF079A" w:rsidRPr="00FF079A" w:rsidRDefault="00FF079A" w:rsidP="00C11436">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اطلاع از برنامه‌های دفاتر: 363 (91.7%)</w:t>
            </w:r>
          </w:p>
        </w:tc>
      </w:tr>
      <w:tr w:rsidR="00FF079A" w14:paraId="09E6AF35" w14:textId="77777777" w:rsidTr="00734BFF">
        <w:trPr>
          <w:trHeight w:val="300"/>
          <w:jc w:val="center"/>
        </w:trPr>
        <w:tc>
          <w:tcPr>
            <w:tcW w:w="563" w:type="dxa"/>
            <w:vMerge/>
            <w:hideMark/>
          </w:tcPr>
          <w:p w14:paraId="6218EC6F" w14:textId="2CE2C36F" w:rsidR="00FF079A" w:rsidRPr="00FF079A" w:rsidRDefault="00FF079A" w:rsidP="00FF079A">
            <w:pPr>
              <w:bidi/>
              <w:ind w:firstLine="284"/>
              <w:jc w:val="center"/>
              <w:rPr>
                <w:rFonts w:asciiTheme="majorBidi" w:hAnsiTheme="majorBidi" w:cs="B Nazanin"/>
                <w:sz w:val="18"/>
                <w:szCs w:val="20"/>
                <w:rtl/>
                <w:lang w:bidi="fa-IR"/>
              </w:rPr>
            </w:pPr>
          </w:p>
        </w:tc>
        <w:tc>
          <w:tcPr>
            <w:tcW w:w="2184" w:type="dxa"/>
            <w:hideMark/>
          </w:tcPr>
          <w:p w14:paraId="713354DC" w14:textId="77777777" w:rsidR="00FF079A" w:rsidRPr="00FF079A" w:rsidRDefault="00FF079A" w:rsidP="00FF079A">
            <w:pPr>
              <w:bidi/>
              <w:ind w:firstLine="284"/>
              <w:jc w:val="center"/>
              <w:rPr>
                <w:rFonts w:asciiTheme="majorBidi" w:hAnsiTheme="majorBidi" w:cs="B Nazanin"/>
                <w:sz w:val="18"/>
                <w:szCs w:val="20"/>
                <w:rtl/>
                <w:lang w:bidi="fa-IR"/>
              </w:rPr>
            </w:pPr>
            <w:r w:rsidRPr="00FF079A">
              <w:rPr>
                <w:rFonts w:ascii="Calibri" w:hAnsi="Calibri" w:cs="Calibri" w:hint="cs"/>
                <w:sz w:val="18"/>
                <w:szCs w:val="20"/>
                <w:rtl/>
                <w:lang w:bidi="fa-IR"/>
              </w:rPr>
              <w:t> </w:t>
            </w:r>
          </w:p>
        </w:tc>
        <w:tc>
          <w:tcPr>
            <w:tcW w:w="2039" w:type="dxa"/>
            <w:vAlign w:val="center"/>
            <w:hideMark/>
          </w:tcPr>
          <w:p w14:paraId="594B6366" w14:textId="77777777" w:rsidR="00FF079A" w:rsidRPr="00FF079A" w:rsidRDefault="00FF079A" w:rsidP="00734BFF">
            <w:pPr>
              <w:bidi/>
              <w:jc w:val="center"/>
              <w:rPr>
                <w:rFonts w:asciiTheme="majorBidi" w:hAnsiTheme="majorBidi" w:cs="B Nazanin"/>
                <w:sz w:val="18"/>
                <w:szCs w:val="20"/>
                <w:rtl/>
                <w:lang w:bidi="fa-IR"/>
              </w:rPr>
            </w:pPr>
            <w:r w:rsidRPr="00FF079A">
              <w:rPr>
                <w:rFonts w:asciiTheme="majorBidi" w:hAnsiTheme="majorBidi" w:cs="B Nazanin" w:hint="cs"/>
                <w:sz w:val="18"/>
                <w:szCs w:val="20"/>
                <w:rtl/>
                <w:lang w:bidi="fa-IR"/>
              </w:rPr>
              <w:t>لیسانس و بالاتر: 53 (13.4%)</w:t>
            </w:r>
          </w:p>
        </w:tc>
        <w:tc>
          <w:tcPr>
            <w:tcW w:w="1350" w:type="dxa"/>
          </w:tcPr>
          <w:p w14:paraId="3C31140D" w14:textId="39F9213F" w:rsidR="00FF079A" w:rsidRPr="00FF079A" w:rsidRDefault="00FF079A" w:rsidP="00F56BFE">
            <w:pPr>
              <w:bidi/>
              <w:rPr>
                <w:rFonts w:asciiTheme="majorBidi" w:hAnsiTheme="majorBidi" w:cs="B Nazanin"/>
                <w:sz w:val="18"/>
                <w:szCs w:val="20"/>
                <w:rtl/>
                <w:lang w:bidi="fa-IR"/>
              </w:rPr>
            </w:pPr>
          </w:p>
        </w:tc>
        <w:tc>
          <w:tcPr>
            <w:tcW w:w="2783" w:type="dxa"/>
            <w:vAlign w:val="center"/>
            <w:hideMark/>
          </w:tcPr>
          <w:p w14:paraId="41DB01F3" w14:textId="35E64341" w:rsidR="00FF079A" w:rsidRPr="00FF079A" w:rsidRDefault="00FF079A" w:rsidP="00C11436">
            <w:pPr>
              <w:bidi/>
              <w:ind w:firstLine="284"/>
              <w:jc w:val="center"/>
              <w:rPr>
                <w:rFonts w:asciiTheme="majorBidi" w:hAnsiTheme="majorBidi" w:cs="B Nazanin"/>
                <w:sz w:val="18"/>
                <w:szCs w:val="20"/>
                <w:rtl/>
                <w:lang w:bidi="fa-IR"/>
              </w:rPr>
            </w:pPr>
          </w:p>
        </w:tc>
      </w:tr>
    </w:tbl>
    <w:p w14:paraId="4ACBB0D1" w14:textId="77777777" w:rsidR="00F24687" w:rsidRDefault="00F24687" w:rsidP="00F24687">
      <w:pPr>
        <w:bidi/>
        <w:jc w:val="both"/>
        <w:rPr>
          <w:rFonts w:asciiTheme="majorBidi" w:hAnsiTheme="majorBidi" w:cs="B Nazanin"/>
          <w:sz w:val="22"/>
          <w:rtl/>
        </w:rPr>
      </w:pPr>
    </w:p>
    <w:p w14:paraId="4C4A4828" w14:textId="53A5AC45" w:rsidR="00706108" w:rsidRDefault="00E02DC4" w:rsidP="00EF6332">
      <w:pPr>
        <w:bidi/>
        <w:jc w:val="both"/>
        <w:rPr>
          <w:rFonts w:asciiTheme="majorBidi" w:hAnsiTheme="majorBidi" w:cs="B Nazanin"/>
          <w:sz w:val="22"/>
          <w:rtl/>
        </w:rPr>
      </w:pPr>
      <w:r w:rsidRPr="00E02DC4">
        <w:rPr>
          <w:rFonts w:asciiTheme="majorBidi" w:hAnsiTheme="majorBidi" w:cs="B Nazanin"/>
          <w:sz w:val="22"/>
          <w:rtl/>
        </w:rPr>
        <w:t>در</w:t>
      </w:r>
      <w:r w:rsidR="003D3792">
        <w:rPr>
          <w:rFonts w:asciiTheme="majorBidi" w:hAnsiTheme="majorBidi" w:cs="B Nazanin" w:hint="cs"/>
          <w:sz w:val="22"/>
          <w:rtl/>
        </w:rPr>
        <w:t xml:space="preserve"> ادامه</w:t>
      </w:r>
      <w:r w:rsidRPr="00E02DC4">
        <w:rPr>
          <w:rFonts w:asciiTheme="majorBidi" w:hAnsiTheme="majorBidi" w:cs="B Nazanin"/>
          <w:sz w:val="22"/>
          <w:rtl/>
        </w:rPr>
        <w:t xml:space="preserve"> ا</w:t>
      </w:r>
      <w:r w:rsidRPr="00E02DC4">
        <w:rPr>
          <w:rFonts w:asciiTheme="majorBidi" w:hAnsiTheme="majorBidi" w:cs="B Nazanin" w:hint="cs"/>
          <w:sz w:val="22"/>
          <w:rtl/>
        </w:rPr>
        <w:t>ی</w:t>
      </w:r>
      <w:r w:rsidRPr="00E02DC4">
        <w:rPr>
          <w:rFonts w:asciiTheme="majorBidi" w:hAnsiTheme="majorBidi" w:cs="B Nazanin" w:hint="eastAsia"/>
          <w:sz w:val="22"/>
          <w:rtl/>
        </w:rPr>
        <w:t>ن</w:t>
      </w:r>
      <w:r w:rsidRPr="00E02DC4">
        <w:rPr>
          <w:rFonts w:asciiTheme="majorBidi" w:hAnsiTheme="majorBidi" w:cs="B Nazanin"/>
          <w:sz w:val="22"/>
          <w:rtl/>
        </w:rPr>
        <w:t xml:space="preserve"> بخش، </w:t>
      </w:r>
      <w:r w:rsidRPr="00E02DC4">
        <w:rPr>
          <w:rFonts w:asciiTheme="majorBidi" w:hAnsiTheme="majorBidi" w:cs="B Nazanin" w:hint="cs"/>
          <w:sz w:val="22"/>
          <w:rtl/>
        </w:rPr>
        <w:t>ی</w:t>
      </w:r>
      <w:r w:rsidRPr="00E02DC4">
        <w:rPr>
          <w:rFonts w:asciiTheme="majorBidi" w:hAnsiTheme="majorBidi" w:cs="B Nazanin" w:hint="eastAsia"/>
          <w:sz w:val="22"/>
          <w:rtl/>
        </w:rPr>
        <w:t>افته‌ها</w:t>
      </w:r>
      <w:r w:rsidRPr="00E02DC4">
        <w:rPr>
          <w:rFonts w:asciiTheme="majorBidi" w:hAnsiTheme="majorBidi" w:cs="B Nazanin" w:hint="cs"/>
          <w:sz w:val="22"/>
          <w:rtl/>
        </w:rPr>
        <w:t>ی</w:t>
      </w:r>
      <w:r w:rsidRPr="00E02DC4">
        <w:rPr>
          <w:rFonts w:asciiTheme="majorBidi" w:hAnsiTheme="majorBidi" w:cs="B Nazanin"/>
          <w:sz w:val="22"/>
          <w:rtl/>
        </w:rPr>
        <w:t xml:space="preserve"> حاصل از تحل</w:t>
      </w:r>
      <w:r w:rsidRPr="00E02DC4">
        <w:rPr>
          <w:rFonts w:asciiTheme="majorBidi" w:hAnsiTheme="majorBidi" w:cs="B Nazanin" w:hint="cs"/>
          <w:sz w:val="22"/>
          <w:rtl/>
        </w:rPr>
        <w:t>ی</w:t>
      </w:r>
      <w:r w:rsidRPr="00E02DC4">
        <w:rPr>
          <w:rFonts w:asciiTheme="majorBidi" w:hAnsiTheme="majorBidi" w:cs="B Nazanin" w:hint="eastAsia"/>
          <w:sz w:val="22"/>
          <w:rtl/>
        </w:rPr>
        <w:t>ل</w:t>
      </w:r>
      <w:r w:rsidRPr="00E02DC4">
        <w:rPr>
          <w:rFonts w:asciiTheme="majorBidi" w:hAnsiTheme="majorBidi" w:cs="B Nazanin"/>
          <w:sz w:val="22"/>
          <w:rtl/>
        </w:rPr>
        <w:t xml:space="preserve"> داده‌ها بر اساس مدل مفهوم</w:t>
      </w:r>
      <w:r w:rsidRPr="00E02DC4">
        <w:rPr>
          <w:rFonts w:asciiTheme="majorBidi" w:hAnsiTheme="majorBidi" w:cs="B Nazanin" w:hint="cs"/>
          <w:sz w:val="22"/>
          <w:rtl/>
        </w:rPr>
        <w:t>ی</w:t>
      </w:r>
      <w:r w:rsidRPr="00E02DC4">
        <w:rPr>
          <w:rFonts w:asciiTheme="majorBidi" w:hAnsiTheme="majorBidi" w:cs="B Nazanin"/>
          <w:sz w:val="22"/>
          <w:rtl/>
        </w:rPr>
        <w:t xml:space="preserve"> تحق</w:t>
      </w:r>
      <w:r w:rsidRPr="00E02DC4">
        <w:rPr>
          <w:rFonts w:asciiTheme="majorBidi" w:hAnsiTheme="majorBidi" w:cs="B Nazanin" w:hint="cs"/>
          <w:sz w:val="22"/>
          <w:rtl/>
        </w:rPr>
        <w:t>ی</w:t>
      </w:r>
      <w:r w:rsidRPr="00E02DC4">
        <w:rPr>
          <w:rFonts w:asciiTheme="majorBidi" w:hAnsiTheme="majorBidi" w:cs="B Nazanin" w:hint="eastAsia"/>
          <w:sz w:val="22"/>
          <w:rtl/>
        </w:rPr>
        <w:t>ق</w:t>
      </w:r>
      <w:r w:rsidRPr="00E02DC4">
        <w:rPr>
          <w:rFonts w:asciiTheme="majorBidi" w:hAnsiTheme="majorBidi" w:cs="B Nazanin"/>
          <w:sz w:val="22"/>
          <w:rtl/>
        </w:rPr>
        <w:t xml:space="preserve"> ارائه و تفس</w:t>
      </w:r>
      <w:r w:rsidRPr="00E02DC4">
        <w:rPr>
          <w:rFonts w:asciiTheme="majorBidi" w:hAnsiTheme="majorBidi" w:cs="B Nazanin" w:hint="cs"/>
          <w:sz w:val="22"/>
          <w:rtl/>
        </w:rPr>
        <w:t>ی</w:t>
      </w:r>
      <w:r w:rsidRPr="00E02DC4">
        <w:rPr>
          <w:rFonts w:asciiTheme="majorBidi" w:hAnsiTheme="majorBidi" w:cs="B Nazanin" w:hint="eastAsia"/>
          <w:sz w:val="22"/>
          <w:rtl/>
        </w:rPr>
        <w:t>ر</w:t>
      </w:r>
      <w:r w:rsidRPr="00E02DC4">
        <w:rPr>
          <w:rFonts w:asciiTheme="majorBidi" w:hAnsiTheme="majorBidi" w:cs="B Nazanin"/>
          <w:sz w:val="22"/>
          <w:rtl/>
        </w:rPr>
        <w:t xml:space="preserve"> م</w:t>
      </w:r>
      <w:r w:rsidRPr="00E02DC4">
        <w:rPr>
          <w:rFonts w:asciiTheme="majorBidi" w:hAnsiTheme="majorBidi" w:cs="B Nazanin" w:hint="cs"/>
          <w:sz w:val="22"/>
          <w:rtl/>
        </w:rPr>
        <w:t>ی‌</w:t>
      </w:r>
      <w:r w:rsidRPr="00E02DC4">
        <w:rPr>
          <w:rFonts w:asciiTheme="majorBidi" w:hAnsiTheme="majorBidi" w:cs="B Nazanin" w:hint="eastAsia"/>
          <w:sz w:val="22"/>
          <w:rtl/>
        </w:rPr>
        <w:t>شود</w:t>
      </w:r>
      <w:r w:rsidRPr="00E02DC4">
        <w:rPr>
          <w:rFonts w:asciiTheme="majorBidi" w:hAnsiTheme="majorBidi" w:cs="B Nazanin"/>
          <w:sz w:val="22"/>
          <w:rtl/>
        </w:rPr>
        <w:t>. همان‌طور که پ</w:t>
      </w:r>
      <w:r w:rsidRPr="00E02DC4">
        <w:rPr>
          <w:rFonts w:asciiTheme="majorBidi" w:hAnsiTheme="majorBidi" w:cs="B Nazanin" w:hint="cs"/>
          <w:sz w:val="22"/>
          <w:rtl/>
        </w:rPr>
        <w:t>ی</w:t>
      </w:r>
      <w:r w:rsidRPr="00E02DC4">
        <w:rPr>
          <w:rFonts w:asciiTheme="majorBidi" w:hAnsiTheme="majorBidi" w:cs="B Nazanin" w:hint="eastAsia"/>
          <w:sz w:val="22"/>
          <w:rtl/>
        </w:rPr>
        <w:t>ش‌تر</w:t>
      </w:r>
      <w:r w:rsidRPr="00E02DC4">
        <w:rPr>
          <w:rFonts w:asciiTheme="majorBidi" w:hAnsiTheme="majorBidi" w:cs="B Nazanin"/>
          <w:sz w:val="22"/>
          <w:rtl/>
        </w:rPr>
        <w:t xml:space="preserve"> اشاره شد، هدف پژوهش حاضر بررس</w:t>
      </w:r>
      <w:r w:rsidRPr="00E02DC4">
        <w:rPr>
          <w:rFonts w:asciiTheme="majorBidi" w:hAnsiTheme="majorBidi" w:cs="B Nazanin" w:hint="cs"/>
          <w:sz w:val="22"/>
          <w:rtl/>
        </w:rPr>
        <w:t>ی</w:t>
      </w:r>
      <w:r w:rsidRPr="00E02DC4">
        <w:rPr>
          <w:rFonts w:asciiTheme="majorBidi" w:hAnsiTheme="majorBidi" w:cs="B Nazanin"/>
          <w:sz w:val="22"/>
          <w:rtl/>
        </w:rPr>
        <w:t xml:space="preserve"> روابط م</w:t>
      </w:r>
      <w:r w:rsidRPr="00E02DC4">
        <w:rPr>
          <w:rFonts w:asciiTheme="majorBidi" w:hAnsiTheme="majorBidi" w:cs="B Nazanin" w:hint="cs"/>
          <w:sz w:val="22"/>
          <w:rtl/>
        </w:rPr>
        <w:t>ی</w:t>
      </w:r>
      <w:r w:rsidRPr="00E02DC4">
        <w:rPr>
          <w:rFonts w:asciiTheme="majorBidi" w:hAnsiTheme="majorBidi" w:cs="B Nazanin" w:hint="eastAsia"/>
          <w:sz w:val="22"/>
          <w:rtl/>
        </w:rPr>
        <w:t>ان</w:t>
      </w:r>
      <w:r w:rsidRPr="00E02DC4">
        <w:rPr>
          <w:rFonts w:asciiTheme="majorBidi" w:hAnsiTheme="majorBidi" w:cs="B Nazanin"/>
          <w:sz w:val="22"/>
          <w:rtl/>
        </w:rPr>
        <w:t xml:space="preserve"> عملکرد دفاتر تسه</w:t>
      </w:r>
      <w:r w:rsidRPr="00E02DC4">
        <w:rPr>
          <w:rFonts w:asciiTheme="majorBidi" w:hAnsiTheme="majorBidi" w:cs="B Nazanin" w:hint="cs"/>
          <w:sz w:val="22"/>
          <w:rtl/>
        </w:rPr>
        <w:t>ی</w:t>
      </w:r>
      <w:r w:rsidRPr="00E02DC4">
        <w:rPr>
          <w:rFonts w:asciiTheme="majorBidi" w:hAnsiTheme="majorBidi" w:cs="B Nazanin" w:hint="eastAsia"/>
          <w:sz w:val="22"/>
          <w:rtl/>
        </w:rPr>
        <w:t>لگر</w:t>
      </w:r>
      <w:r w:rsidRPr="00E02DC4">
        <w:rPr>
          <w:rFonts w:asciiTheme="majorBidi" w:hAnsiTheme="majorBidi" w:cs="B Nazanin" w:hint="cs"/>
          <w:sz w:val="22"/>
          <w:rtl/>
        </w:rPr>
        <w:t>ی</w:t>
      </w:r>
      <w:r w:rsidRPr="00E02DC4">
        <w:rPr>
          <w:rFonts w:asciiTheme="majorBidi" w:hAnsiTheme="majorBidi" w:cs="B Nazanin"/>
          <w:sz w:val="22"/>
          <w:rtl/>
        </w:rPr>
        <w:t xml:space="preserve"> با ابعاد مختلف توسعه محله‌ا</w:t>
      </w:r>
      <w:r w:rsidRPr="00E02DC4">
        <w:rPr>
          <w:rFonts w:asciiTheme="majorBidi" w:hAnsiTheme="majorBidi" w:cs="B Nazanin" w:hint="cs"/>
          <w:sz w:val="22"/>
          <w:rtl/>
        </w:rPr>
        <w:t>ی</w:t>
      </w:r>
      <w:r w:rsidRPr="00E02DC4">
        <w:rPr>
          <w:rFonts w:asciiTheme="majorBidi" w:hAnsiTheme="majorBidi" w:cs="B Nazanin"/>
          <w:sz w:val="22"/>
          <w:rtl/>
        </w:rPr>
        <w:t xml:space="preserve"> در سکونتگاه‌ها</w:t>
      </w:r>
      <w:r w:rsidRPr="00E02DC4">
        <w:rPr>
          <w:rFonts w:asciiTheme="majorBidi" w:hAnsiTheme="majorBidi" w:cs="B Nazanin" w:hint="cs"/>
          <w:sz w:val="22"/>
          <w:rtl/>
        </w:rPr>
        <w:t>ی</w:t>
      </w:r>
      <w:r w:rsidRPr="00E02DC4">
        <w:rPr>
          <w:rFonts w:asciiTheme="majorBidi" w:hAnsiTheme="majorBidi" w:cs="B Nazanin"/>
          <w:sz w:val="22"/>
          <w:rtl/>
        </w:rPr>
        <w:t xml:space="preserve"> غ</w:t>
      </w:r>
      <w:r w:rsidRPr="00E02DC4">
        <w:rPr>
          <w:rFonts w:asciiTheme="majorBidi" w:hAnsiTheme="majorBidi" w:cs="B Nazanin" w:hint="cs"/>
          <w:sz w:val="22"/>
          <w:rtl/>
        </w:rPr>
        <w:t>ی</w:t>
      </w:r>
      <w:r w:rsidRPr="00E02DC4">
        <w:rPr>
          <w:rFonts w:asciiTheme="majorBidi" w:hAnsiTheme="majorBidi" w:cs="B Nazanin" w:hint="eastAsia"/>
          <w:sz w:val="22"/>
          <w:rtl/>
        </w:rPr>
        <w:t>ررسم</w:t>
      </w:r>
      <w:r w:rsidRPr="00E02DC4">
        <w:rPr>
          <w:rFonts w:asciiTheme="majorBidi" w:hAnsiTheme="majorBidi" w:cs="B Nazanin" w:hint="cs"/>
          <w:sz w:val="22"/>
          <w:rtl/>
        </w:rPr>
        <w:t>ی</w:t>
      </w:r>
      <w:r w:rsidRPr="00E02DC4">
        <w:rPr>
          <w:rFonts w:asciiTheme="majorBidi" w:hAnsiTheme="majorBidi" w:cs="B Nazanin"/>
          <w:sz w:val="22"/>
          <w:rtl/>
        </w:rPr>
        <w:t xml:space="preserve"> است. برا</w:t>
      </w:r>
      <w:r w:rsidRPr="00E02DC4">
        <w:rPr>
          <w:rFonts w:asciiTheme="majorBidi" w:hAnsiTheme="majorBidi" w:cs="B Nazanin" w:hint="cs"/>
          <w:sz w:val="22"/>
          <w:rtl/>
        </w:rPr>
        <w:t>ی</w:t>
      </w:r>
      <w:r w:rsidRPr="00E02DC4">
        <w:rPr>
          <w:rFonts w:asciiTheme="majorBidi" w:hAnsiTheme="majorBidi" w:cs="B Nazanin"/>
          <w:sz w:val="22"/>
          <w:rtl/>
        </w:rPr>
        <w:t xml:space="preserve"> ا</w:t>
      </w:r>
      <w:r w:rsidRPr="00E02DC4">
        <w:rPr>
          <w:rFonts w:asciiTheme="majorBidi" w:hAnsiTheme="majorBidi" w:cs="B Nazanin" w:hint="cs"/>
          <w:sz w:val="22"/>
          <w:rtl/>
        </w:rPr>
        <w:t>ی</w:t>
      </w:r>
      <w:r w:rsidRPr="00E02DC4">
        <w:rPr>
          <w:rFonts w:asciiTheme="majorBidi" w:hAnsiTheme="majorBidi" w:cs="B Nazanin" w:hint="eastAsia"/>
          <w:sz w:val="22"/>
          <w:rtl/>
        </w:rPr>
        <w:t>ن</w:t>
      </w:r>
      <w:r w:rsidRPr="00E02DC4">
        <w:rPr>
          <w:rFonts w:asciiTheme="majorBidi" w:hAnsiTheme="majorBidi" w:cs="B Nazanin"/>
          <w:sz w:val="22"/>
          <w:rtl/>
        </w:rPr>
        <w:t xml:space="preserve"> منظور، از روش م</w:t>
      </w:r>
      <w:r w:rsidRPr="00E02DC4">
        <w:rPr>
          <w:rFonts w:asciiTheme="majorBidi" w:hAnsiTheme="majorBidi" w:cs="B Nazanin" w:hint="eastAsia"/>
          <w:sz w:val="22"/>
          <w:rtl/>
        </w:rPr>
        <w:t>دل‌ساز</w:t>
      </w:r>
      <w:r w:rsidRPr="00E02DC4">
        <w:rPr>
          <w:rFonts w:asciiTheme="majorBidi" w:hAnsiTheme="majorBidi" w:cs="B Nazanin" w:hint="cs"/>
          <w:sz w:val="22"/>
          <w:rtl/>
        </w:rPr>
        <w:t>ی</w:t>
      </w:r>
      <w:r w:rsidRPr="00E02DC4">
        <w:rPr>
          <w:rFonts w:asciiTheme="majorBidi" w:hAnsiTheme="majorBidi" w:cs="B Nazanin"/>
          <w:sz w:val="22"/>
          <w:rtl/>
        </w:rPr>
        <w:t xml:space="preserve"> معادلات ساختار</w:t>
      </w:r>
      <w:r w:rsidRPr="00E02DC4">
        <w:rPr>
          <w:rFonts w:asciiTheme="majorBidi" w:hAnsiTheme="majorBidi" w:cs="B Nazanin" w:hint="cs"/>
          <w:sz w:val="22"/>
          <w:rtl/>
        </w:rPr>
        <w:t>ی</w:t>
      </w:r>
      <w:r w:rsidRPr="00E02DC4">
        <w:rPr>
          <w:rFonts w:asciiTheme="majorBidi" w:hAnsiTheme="majorBidi" w:cs="B Nazanin"/>
          <w:sz w:val="22"/>
          <w:rtl/>
        </w:rPr>
        <w:t xml:space="preserve"> با استفاده از نرم‌افزار </w:t>
      </w:r>
      <w:proofErr w:type="spellStart"/>
      <w:r w:rsidRPr="00E02DC4">
        <w:rPr>
          <w:rFonts w:asciiTheme="majorBidi" w:hAnsiTheme="majorBidi" w:cs="B Nazanin"/>
          <w:sz w:val="22"/>
        </w:rPr>
        <w:t>SmartPLS</w:t>
      </w:r>
      <w:proofErr w:type="spellEnd"/>
      <w:r w:rsidRPr="00E02DC4">
        <w:rPr>
          <w:rFonts w:asciiTheme="majorBidi" w:hAnsiTheme="majorBidi" w:cs="B Nazanin"/>
          <w:sz w:val="22"/>
          <w:rtl/>
        </w:rPr>
        <w:t xml:space="preserve"> بهره گرفته شد تا ضمن سنجش روابط مستق</w:t>
      </w:r>
      <w:r w:rsidRPr="00E02DC4">
        <w:rPr>
          <w:rFonts w:asciiTheme="majorBidi" w:hAnsiTheme="majorBidi" w:cs="B Nazanin" w:hint="cs"/>
          <w:sz w:val="22"/>
          <w:rtl/>
        </w:rPr>
        <w:t>ی</w:t>
      </w:r>
      <w:r w:rsidRPr="00E02DC4">
        <w:rPr>
          <w:rFonts w:asciiTheme="majorBidi" w:hAnsiTheme="majorBidi" w:cs="B Nazanin" w:hint="eastAsia"/>
          <w:sz w:val="22"/>
          <w:rtl/>
        </w:rPr>
        <w:t>م</w:t>
      </w:r>
      <w:r w:rsidRPr="00E02DC4">
        <w:rPr>
          <w:rFonts w:asciiTheme="majorBidi" w:hAnsiTheme="majorBidi" w:cs="B Nazanin"/>
          <w:sz w:val="22"/>
          <w:rtl/>
        </w:rPr>
        <w:t xml:space="preserve"> و غ</w:t>
      </w:r>
      <w:r w:rsidRPr="00E02DC4">
        <w:rPr>
          <w:rFonts w:asciiTheme="majorBidi" w:hAnsiTheme="majorBidi" w:cs="B Nazanin" w:hint="cs"/>
          <w:sz w:val="22"/>
          <w:rtl/>
        </w:rPr>
        <w:t>ی</w:t>
      </w:r>
      <w:r w:rsidRPr="00E02DC4">
        <w:rPr>
          <w:rFonts w:asciiTheme="majorBidi" w:hAnsiTheme="majorBidi" w:cs="B Nazanin" w:hint="eastAsia"/>
          <w:sz w:val="22"/>
          <w:rtl/>
        </w:rPr>
        <w:t>رمستق</w:t>
      </w:r>
      <w:r w:rsidRPr="00E02DC4">
        <w:rPr>
          <w:rFonts w:asciiTheme="majorBidi" w:hAnsiTheme="majorBidi" w:cs="B Nazanin" w:hint="cs"/>
          <w:sz w:val="22"/>
          <w:rtl/>
        </w:rPr>
        <w:t>ی</w:t>
      </w:r>
      <w:r w:rsidRPr="00E02DC4">
        <w:rPr>
          <w:rFonts w:asciiTheme="majorBidi" w:hAnsiTheme="majorBidi" w:cs="B Nazanin" w:hint="eastAsia"/>
          <w:sz w:val="22"/>
          <w:rtl/>
        </w:rPr>
        <w:t>م</w:t>
      </w:r>
      <w:r w:rsidRPr="00E02DC4">
        <w:rPr>
          <w:rFonts w:asciiTheme="majorBidi" w:hAnsiTheme="majorBidi" w:cs="B Nazanin"/>
          <w:sz w:val="22"/>
          <w:rtl/>
        </w:rPr>
        <w:t xml:space="preserve"> م</w:t>
      </w:r>
      <w:r w:rsidRPr="00E02DC4">
        <w:rPr>
          <w:rFonts w:asciiTheme="majorBidi" w:hAnsiTheme="majorBidi" w:cs="B Nazanin" w:hint="cs"/>
          <w:sz w:val="22"/>
          <w:rtl/>
        </w:rPr>
        <w:t>ی</w:t>
      </w:r>
      <w:r w:rsidRPr="00E02DC4">
        <w:rPr>
          <w:rFonts w:asciiTheme="majorBidi" w:hAnsiTheme="majorBidi" w:cs="B Nazanin" w:hint="eastAsia"/>
          <w:sz w:val="22"/>
          <w:rtl/>
        </w:rPr>
        <w:t>ان</w:t>
      </w:r>
      <w:r w:rsidRPr="00E02DC4">
        <w:rPr>
          <w:rFonts w:asciiTheme="majorBidi" w:hAnsiTheme="majorBidi" w:cs="B Nazanin"/>
          <w:sz w:val="22"/>
          <w:rtl/>
        </w:rPr>
        <w:t xml:space="preserve"> سازه‌ها</w:t>
      </w:r>
      <w:r w:rsidRPr="00E02DC4">
        <w:rPr>
          <w:rFonts w:asciiTheme="majorBidi" w:hAnsiTheme="majorBidi" w:cs="B Nazanin" w:hint="cs"/>
          <w:sz w:val="22"/>
          <w:rtl/>
        </w:rPr>
        <w:t>ی</w:t>
      </w:r>
      <w:r w:rsidRPr="00E02DC4">
        <w:rPr>
          <w:rFonts w:asciiTheme="majorBidi" w:hAnsiTheme="majorBidi" w:cs="B Nazanin"/>
          <w:sz w:val="22"/>
          <w:rtl/>
        </w:rPr>
        <w:t xml:space="preserve"> نظر</w:t>
      </w:r>
      <w:r w:rsidRPr="00E02DC4">
        <w:rPr>
          <w:rFonts w:asciiTheme="majorBidi" w:hAnsiTheme="majorBidi" w:cs="B Nazanin" w:hint="cs"/>
          <w:sz w:val="22"/>
          <w:rtl/>
        </w:rPr>
        <w:t>ی</w:t>
      </w:r>
      <w:r w:rsidRPr="00E02DC4">
        <w:rPr>
          <w:rFonts w:asciiTheme="majorBidi" w:hAnsiTheme="majorBidi" w:cs="B Nazanin" w:hint="eastAsia"/>
          <w:sz w:val="22"/>
          <w:rtl/>
        </w:rPr>
        <w:t>،</w:t>
      </w:r>
      <w:r w:rsidRPr="00E02DC4">
        <w:rPr>
          <w:rFonts w:asciiTheme="majorBidi" w:hAnsiTheme="majorBidi" w:cs="B Nazanin"/>
          <w:sz w:val="22"/>
          <w:rtl/>
        </w:rPr>
        <w:t xml:space="preserve"> ک</w:t>
      </w:r>
      <w:r w:rsidRPr="00E02DC4">
        <w:rPr>
          <w:rFonts w:asciiTheme="majorBidi" w:hAnsiTheme="majorBidi" w:cs="B Nazanin" w:hint="cs"/>
          <w:sz w:val="22"/>
          <w:rtl/>
        </w:rPr>
        <w:t>ی</w:t>
      </w:r>
      <w:r w:rsidRPr="00E02DC4">
        <w:rPr>
          <w:rFonts w:asciiTheme="majorBidi" w:hAnsiTheme="majorBidi" w:cs="B Nazanin" w:hint="eastAsia"/>
          <w:sz w:val="22"/>
          <w:rtl/>
        </w:rPr>
        <w:t>ف</w:t>
      </w:r>
      <w:r w:rsidRPr="00E02DC4">
        <w:rPr>
          <w:rFonts w:asciiTheme="majorBidi" w:hAnsiTheme="majorBidi" w:cs="B Nazanin" w:hint="cs"/>
          <w:sz w:val="22"/>
          <w:rtl/>
        </w:rPr>
        <w:t>ی</w:t>
      </w:r>
      <w:r w:rsidRPr="00E02DC4">
        <w:rPr>
          <w:rFonts w:asciiTheme="majorBidi" w:hAnsiTheme="majorBidi" w:cs="B Nazanin" w:hint="eastAsia"/>
          <w:sz w:val="22"/>
          <w:rtl/>
        </w:rPr>
        <w:t>ت</w:t>
      </w:r>
      <w:r w:rsidRPr="00E02DC4">
        <w:rPr>
          <w:rFonts w:asciiTheme="majorBidi" w:hAnsiTheme="majorBidi" w:cs="B Nazanin"/>
          <w:sz w:val="22"/>
          <w:rtl/>
        </w:rPr>
        <w:t xml:space="preserve"> مدل اندازه‌گ</w:t>
      </w:r>
      <w:r w:rsidRPr="00E02DC4">
        <w:rPr>
          <w:rFonts w:asciiTheme="majorBidi" w:hAnsiTheme="majorBidi" w:cs="B Nazanin" w:hint="cs"/>
          <w:sz w:val="22"/>
          <w:rtl/>
        </w:rPr>
        <w:t>ی</w:t>
      </w:r>
      <w:r w:rsidRPr="00E02DC4">
        <w:rPr>
          <w:rFonts w:asciiTheme="majorBidi" w:hAnsiTheme="majorBidi" w:cs="B Nazanin" w:hint="eastAsia"/>
          <w:sz w:val="22"/>
          <w:rtl/>
        </w:rPr>
        <w:t>ر</w:t>
      </w:r>
      <w:r w:rsidRPr="00E02DC4">
        <w:rPr>
          <w:rFonts w:asciiTheme="majorBidi" w:hAnsiTheme="majorBidi" w:cs="B Nazanin" w:hint="cs"/>
          <w:sz w:val="22"/>
          <w:rtl/>
        </w:rPr>
        <w:t>ی</w:t>
      </w:r>
      <w:r w:rsidRPr="00E02DC4">
        <w:rPr>
          <w:rFonts w:asciiTheme="majorBidi" w:hAnsiTheme="majorBidi" w:cs="B Nazanin"/>
          <w:sz w:val="22"/>
          <w:rtl/>
        </w:rPr>
        <w:t xml:space="preserve"> و ساختار</w:t>
      </w:r>
      <w:r w:rsidRPr="00E02DC4">
        <w:rPr>
          <w:rFonts w:asciiTheme="majorBidi" w:hAnsiTheme="majorBidi" w:cs="B Nazanin" w:hint="cs"/>
          <w:sz w:val="22"/>
          <w:rtl/>
        </w:rPr>
        <w:t>ی</w:t>
      </w:r>
      <w:r w:rsidRPr="00E02DC4">
        <w:rPr>
          <w:rFonts w:asciiTheme="majorBidi" w:hAnsiTheme="majorBidi" w:cs="B Nazanin"/>
          <w:sz w:val="22"/>
          <w:rtl/>
        </w:rPr>
        <w:t xml:space="preserve"> ن</w:t>
      </w:r>
      <w:r w:rsidRPr="00E02DC4">
        <w:rPr>
          <w:rFonts w:asciiTheme="majorBidi" w:hAnsiTheme="majorBidi" w:cs="B Nazanin" w:hint="cs"/>
          <w:sz w:val="22"/>
          <w:rtl/>
        </w:rPr>
        <w:t>ی</w:t>
      </w:r>
      <w:r w:rsidRPr="00E02DC4">
        <w:rPr>
          <w:rFonts w:asciiTheme="majorBidi" w:hAnsiTheme="majorBidi" w:cs="B Nazanin" w:hint="eastAsia"/>
          <w:sz w:val="22"/>
          <w:rtl/>
        </w:rPr>
        <w:t>ز</w:t>
      </w:r>
      <w:r w:rsidRPr="00E02DC4">
        <w:rPr>
          <w:rFonts w:asciiTheme="majorBidi" w:hAnsiTheme="majorBidi" w:cs="B Nazanin"/>
          <w:sz w:val="22"/>
          <w:rtl/>
        </w:rPr>
        <w:t xml:space="preserve"> مورد ارز</w:t>
      </w:r>
      <w:r w:rsidRPr="00E02DC4">
        <w:rPr>
          <w:rFonts w:asciiTheme="majorBidi" w:hAnsiTheme="majorBidi" w:cs="B Nazanin" w:hint="cs"/>
          <w:sz w:val="22"/>
          <w:rtl/>
        </w:rPr>
        <w:t>ی</w:t>
      </w:r>
      <w:r w:rsidRPr="00E02DC4">
        <w:rPr>
          <w:rFonts w:asciiTheme="majorBidi" w:hAnsiTheme="majorBidi" w:cs="B Nazanin" w:hint="eastAsia"/>
          <w:sz w:val="22"/>
          <w:rtl/>
        </w:rPr>
        <w:t>اب</w:t>
      </w:r>
      <w:r w:rsidRPr="00E02DC4">
        <w:rPr>
          <w:rFonts w:asciiTheme="majorBidi" w:hAnsiTheme="majorBidi" w:cs="B Nazanin" w:hint="cs"/>
          <w:sz w:val="22"/>
          <w:rtl/>
        </w:rPr>
        <w:t>ی</w:t>
      </w:r>
      <w:r w:rsidRPr="00E02DC4">
        <w:rPr>
          <w:rFonts w:asciiTheme="majorBidi" w:hAnsiTheme="majorBidi" w:cs="B Nazanin"/>
          <w:sz w:val="22"/>
          <w:rtl/>
        </w:rPr>
        <w:t xml:space="preserve"> قرار گ</w:t>
      </w:r>
      <w:r w:rsidRPr="00E02DC4">
        <w:rPr>
          <w:rFonts w:asciiTheme="majorBidi" w:hAnsiTheme="majorBidi" w:cs="B Nazanin" w:hint="cs"/>
          <w:sz w:val="22"/>
          <w:rtl/>
        </w:rPr>
        <w:t>ی</w:t>
      </w:r>
      <w:r w:rsidRPr="00E02DC4">
        <w:rPr>
          <w:rFonts w:asciiTheme="majorBidi" w:hAnsiTheme="majorBidi" w:cs="B Nazanin" w:hint="eastAsia"/>
          <w:sz w:val="22"/>
          <w:rtl/>
        </w:rPr>
        <w:t>رد</w:t>
      </w:r>
      <w:r w:rsidRPr="00E02DC4">
        <w:rPr>
          <w:rFonts w:asciiTheme="majorBidi" w:hAnsiTheme="majorBidi" w:cs="B Nazanin"/>
          <w:sz w:val="22"/>
          <w:rtl/>
        </w:rPr>
        <w:t>. در ادامه، نتا</w:t>
      </w:r>
      <w:r w:rsidRPr="00E02DC4">
        <w:rPr>
          <w:rFonts w:asciiTheme="majorBidi" w:hAnsiTheme="majorBidi" w:cs="B Nazanin" w:hint="cs"/>
          <w:sz w:val="22"/>
          <w:rtl/>
        </w:rPr>
        <w:t>ی</w:t>
      </w:r>
      <w:r w:rsidRPr="00E02DC4">
        <w:rPr>
          <w:rFonts w:asciiTheme="majorBidi" w:hAnsiTheme="majorBidi" w:cs="B Nazanin" w:hint="eastAsia"/>
          <w:sz w:val="22"/>
          <w:rtl/>
        </w:rPr>
        <w:t>ج</w:t>
      </w:r>
      <w:r w:rsidRPr="00E02DC4">
        <w:rPr>
          <w:rFonts w:asciiTheme="majorBidi" w:hAnsiTheme="majorBidi" w:cs="B Nazanin"/>
          <w:sz w:val="22"/>
          <w:rtl/>
        </w:rPr>
        <w:t xml:space="preserve"> تحل</w:t>
      </w:r>
      <w:r w:rsidRPr="00E02DC4">
        <w:rPr>
          <w:rFonts w:asciiTheme="majorBidi" w:hAnsiTheme="majorBidi" w:cs="B Nazanin" w:hint="cs"/>
          <w:sz w:val="22"/>
          <w:rtl/>
        </w:rPr>
        <w:t>ی</w:t>
      </w:r>
      <w:r w:rsidRPr="00E02DC4">
        <w:rPr>
          <w:rFonts w:asciiTheme="majorBidi" w:hAnsiTheme="majorBidi" w:cs="B Nazanin" w:hint="eastAsia"/>
          <w:sz w:val="22"/>
          <w:rtl/>
        </w:rPr>
        <w:t>ل</w:t>
      </w:r>
      <w:r w:rsidRPr="00E02DC4">
        <w:rPr>
          <w:rFonts w:asciiTheme="majorBidi" w:hAnsiTheme="majorBidi" w:cs="B Nazanin"/>
          <w:sz w:val="22"/>
          <w:rtl/>
        </w:rPr>
        <w:t xml:space="preserve"> مس</w:t>
      </w:r>
      <w:r w:rsidRPr="00E02DC4">
        <w:rPr>
          <w:rFonts w:asciiTheme="majorBidi" w:hAnsiTheme="majorBidi" w:cs="B Nazanin" w:hint="cs"/>
          <w:sz w:val="22"/>
          <w:rtl/>
        </w:rPr>
        <w:t>ی</w:t>
      </w:r>
      <w:r w:rsidRPr="00E02DC4">
        <w:rPr>
          <w:rFonts w:asciiTheme="majorBidi" w:hAnsiTheme="majorBidi" w:cs="B Nazanin" w:hint="eastAsia"/>
          <w:sz w:val="22"/>
          <w:rtl/>
        </w:rPr>
        <w:t>رها،</w:t>
      </w:r>
      <w:r w:rsidRPr="00E02DC4">
        <w:rPr>
          <w:rFonts w:asciiTheme="majorBidi" w:hAnsiTheme="majorBidi" w:cs="B Nazanin"/>
          <w:sz w:val="22"/>
          <w:rtl/>
        </w:rPr>
        <w:t xml:space="preserve"> م</w:t>
      </w:r>
      <w:r w:rsidRPr="00E02DC4">
        <w:rPr>
          <w:rFonts w:asciiTheme="majorBidi" w:hAnsiTheme="majorBidi" w:cs="B Nazanin" w:hint="cs"/>
          <w:sz w:val="22"/>
          <w:rtl/>
        </w:rPr>
        <w:t>ی</w:t>
      </w:r>
      <w:r w:rsidRPr="00E02DC4">
        <w:rPr>
          <w:rFonts w:asciiTheme="majorBidi" w:hAnsiTheme="majorBidi" w:cs="B Nazanin" w:hint="eastAsia"/>
          <w:sz w:val="22"/>
          <w:rtl/>
        </w:rPr>
        <w:t>زان</w:t>
      </w:r>
      <w:r w:rsidRPr="00E02DC4">
        <w:rPr>
          <w:rFonts w:asciiTheme="majorBidi" w:hAnsiTheme="majorBidi" w:cs="B Nazanin"/>
          <w:sz w:val="22"/>
          <w:rtl/>
        </w:rPr>
        <w:t xml:space="preserve"> تأث</w:t>
      </w:r>
      <w:r w:rsidRPr="00E02DC4">
        <w:rPr>
          <w:rFonts w:asciiTheme="majorBidi" w:hAnsiTheme="majorBidi" w:cs="B Nazanin" w:hint="cs"/>
          <w:sz w:val="22"/>
          <w:rtl/>
        </w:rPr>
        <w:t>ی</w:t>
      </w:r>
      <w:r w:rsidRPr="00E02DC4">
        <w:rPr>
          <w:rFonts w:asciiTheme="majorBidi" w:hAnsiTheme="majorBidi" w:cs="B Nazanin" w:hint="eastAsia"/>
          <w:sz w:val="22"/>
          <w:rtl/>
        </w:rPr>
        <w:t>رگذار</w:t>
      </w:r>
      <w:r w:rsidRPr="00E02DC4">
        <w:rPr>
          <w:rFonts w:asciiTheme="majorBidi" w:hAnsiTheme="majorBidi" w:cs="B Nazanin" w:hint="cs"/>
          <w:sz w:val="22"/>
          <w:rtl/>
        </w:rPr>
        <w:t>ی</w:t>
      </w:r>
      <w:r w:rsidRPr="00E02DC4">
        <w:rPr>
          <w:rFonts w:asciiTheme="majorBidi" w:hAnsiTheme="majorBidi" w:cs="B Nazanin"/>
          <w:sz w:val="22"/>
          <w:rtl/>
        </w:rPr>
        <w:t xml:space="preserve"> متغ</w:t>
      </w:r>
      <w:r w:rsidRPr="00E02DC4">
        <w:rPr>
          <w:rFonts w:asciiTheme="majorBidi" w:hAnsiTheme="majorBidi" w:cs="B Nazanin" w:hint="cs"/>
          <w:sz w:val="22"/>
          <w:rtl/>
        </w:rPr>
        <w:t>ی</w:t>
      </w:r>
      <w:r w:rsidRPr="00E02DC4">
        <w:rPr>
          <w:rFonts w:asciiTheme="majorBidi" w:hAnsiTheme="majorBidi" w:cs="B Nazanin" w:hint="eastAsia"/>
          <w:sz w:val="22"/>
          <w:rtl/>
        </w:rPr>
        <w:t>رها،</w:t>
      </w:r>
      <w:r w:rsidRPr="00E02DC4">
        <w:rPr>
          <w:rFonts w:asciiTheme="majorBidi" w:hAnsiTheme="majorBidi" w:cs="B Nazanin"/>
          <w:sz w:val="22"/>
          <w:rtl/>
        </w:rPr>
        <w:t xml:space="preserve"> و قدرت تب</w:t>
      </w:r>
      <w:r w:rsidRPr="00E02DC4">
        <w:rPr>
          <w:rFonts w:asciiTheme="majorBidi" w:hAnsiTheme="majorBidi" w:cs="B Nazanin" w:hint="cs"/>
          <w:sz w:val="22"/>
          <w:rtl/>
        </w:rPr>
        <w:t>یی</w:t>
      </w:r>
      <w:r w:rsidRPr="00E02DC4">
        <w:rPr>
          <w:rFonts w:asciiTheme="majorBidi" w:hAnsiTheme="majorBidi" w:cs="B Nazanin" w:hint="eastAsia"/>
          <w:sz w:val="22"/>
          <w:rtl/>
        </w:rPr>
        <w:t>ن</w:t>
      </w:r>
      <w:r w:rsidRPr="00E02DC4">
        <w:rPr>
          <w:rFonts w:asciiTheme="majorBidi" w:hAnsiTheme="majorBidi" w:cs="B Nazanin" w:hint="cs"/>
          <w:sz w:val="22"/>
          <w:rtl/>
        </w:rPr>
        <w:t>ی</w:t>
      </w:r>
      <w:r w:rsidRPr="00E02DC4">
        <w:rPr>
          <w:rFonts w:asciiTheme="majorBidi" w:hAnsiTheme="majorBidi" w:cs="B Nazanin"/>
          <w:sz w:val="22"/>
          <w:rtl/>
        </w:rPr>
        <w:t xml:space="preserve"> مدل</w:t>
      </w:r>
      <w:r w:rsidR="00037601">
        <w:rPr>
          <w:rFonts w:asciiTheme="majorBidi" w:hAnsiTheme="majorBidi" w:cs="B Nazanin" w:hint="cs"/>
          <w:sz w:val="22"/>
          <w:rtl/>
          <w:lang w:bidi="fa-IR"/>
        </w:rPr>
        <w:t xml:space="preserve"> </w:t>
      </w:r>
      <w:r w:rsidRPr="00E02DC4">
        <w:rPr>
          <w:rFonts w:asciiTheme="majorBidi" w:hAnsiTheme="majorBidi" w:cs="B Nazanin"/>
          <w:sz w:val="22"/>
          <w:rtl/>
        </w:rPr>
        <w:t>ارائه م</w:t>
      </w:r>
      <w:r w:rsidRPr="00E02DC4">
        <w:rPr>
          <w:rFonts w:asciiTheme="majorBidi" w:hAnsiTheme="majorBidi" w:cs="B Nazanin" w:hint="cs"/>
          <w:sz w:val="22"/>
          <w:rtl/>
        </w:rPr>
        <w:t>ی‌</w:t>
      </w:r>
      <w:r w:rsidRPr="00E02DC4">
        <w:rPr>
          <w:rFonts w:asciiTheme="majorBidi" w:hAnsiTheme="majorBidi" w:cs="B Nazanin" w:hint="eastAsia"/>
          <w:sz w:val="22"/>
          <w:rtl/>
        </w:rPr>
        <w:t>شود</w:t>
      </w:r>
      <w:r w:rsidRPr="00E02DC4">
        <w:rPr>
          <w:rFonts w:asciiTheme="majorBidi" w:hAnsiTheme="majorBidi" w:cs="B Nazanin"/>
          <w:sz w:val="22"/>
          <w:rtl/>
        </w:rPr>
        <w:t>.</w:t>
      </w:r>
      <w:r w:rsidR="00706108" w:rsidRPr="00A7713A">
        <w:rPr>
          <w:rFonts w:asciiTheme="majorBidi" w:hAnsiTheme="majorBidi" w:cs="B Nazanin"/>
          <w:sz w:val="22"/>
          <w:rtl/>
        </w:rPr>
        <w:t xml:space="preserve"> </w:t>
      </w:r>
    </w:p>
    <w:p w14:paraId="7A6FA3AB" w14:textId="6456D922" w:rsidR="00E02DC4" w:rsidRPr="001A32C5" w:rsidRDefault="00E02DC4" w:rsidP="001A32C5">
      <w:pPr>
        <w:bidi/>
        <w:jc w:val="both"/>
        <w:rPr>
          <w:rFonts w:asciiTheme="majorBidi" w:eastAsia="Calibri" w:hAnsiTheme="majorBidi" w:cs="B Nazanin"/>
          <w:noProof/>
          <w:color w:val="000000"/>
          <w:sz w:val="22"/>
          <w:rtl/>
        </w:rPr>
      </w:pPr>
      <w:r w:rsidRPr="001A32C5">
        <w:rPr>
          <w:rFonts w:asciiTheme="majorBidi" w:eastAsia="Calibri" w:hAnsiTheme="majorBidi" w:cs="B Nazanin"/>
          <w:noProof/>
          <w:color w:val="000000"/>
          <w:sz w:val="22"/>
          <w:rtl/>
        </w:rPr>
        <w:t>نتا</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ج</w:t>
      </w:r>
      <w:r w:rsidRPr="001A32C5">
        <w:rPr>
          <w:rFonts w:asciiTheme="majorBidi" w:eastAsia="Calibri" w:hAnsiTheme="majorBidi" w:cs="B Nazanin"/>
          <w:noProof/>
          <w:color w:val="000000"/>
          <w:sz w:val="22"/>
          <w:rtl/>
        </w:rPr>
        <w:t xml:space="preserve"> حاصل از مدل‌ساز</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 معادلات ساختار</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 با استفاده از نرم‌افزار</w:t>
      </w:r>
      <w:r w:rsidR="00037601">
        <w:rPr>
          <w:rFonts w:asciiTheme="majorBidi" w:eastAsia="Calibri" w:hAnsiTheme="majorBidi" w:cs="B Nazanin"/>
          <w:noProof/>
          <w:color w:val="000000"/>
          <w:sz w:val="22"/>
        </w:rPr>
        <w:t xml:space="preserve"> </w:t>
      </w:r>
      <w:r w:rsidRPr="001A32C5">
        <w:rPr>
          <w:rFonts w:asciiTheme="majorBidi" w:eastAsia="Calibri" w:hAnsiTheme="majorBidi" w:cs="B Nazanin"/>
          <w:noProof/>
          <w:color w:val="000000"/>
          <w:sz w:val="22"/>
        </w:rPr>
        <w:t xml:space="preserve"> SmartPLS </w:t>
      </w:r>
      <w:r w:rsidRPr="001A32C5">
        <w:rPr>
          <w:rFonts w:asciiTheme="majorBidi" w:eastAsia="Calibri" w:hAnsiTheme="majorBidi" w:cs="B Nazanin"/>
          <w:noProof/>
          <w:color w:val="000000"/>
          <w:sz w:val="22"/>
          <w:rtl/>
        </w:rPr>
        <w:t>نشان‌دهنده</w:t>
      </w:r>
      <w:r w:rsidR="00433B13" w:rsidRPr="001A32C5">
        <w:rPr>
          <w:rFonts w:asciiTheme="majorBidi" w:eastAsia="Calibri" w:hAnsiTheme="majorBidi" w:cs="B Nazanin" w:hint="cs"/>
          <w:noProof/>
          <w:color w:val="000000"/>
          <w:sz w:val="22"/>
          <w:rtl/>
          <w:lang w:bidi="fa-IR"/>
        </w:rPr>
        <w:t xml:space="preserve"> وجود</w:t>
      </w:r>
      <w:r w:rsidRPr="001A32C5">
        <w:rPr>
          <w:rFonts w:asciiTheme="majorBidi" w:eastAsia="Calibri" w:hAnsiTheme="majorBidi" w:cs="B Nazanin"/>
          <w:noProof/>
          <w:color w:val="000000"/>
          <w:sz w:val="22"/>
          <w:rtl/>
        </w:rPr>
        <w:t xml:space="preserve"> روابط معنادار و قو</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 ب</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ن</w:t>
      </w:r>
      <w:r w:rsidRPr="001A32C5">
        <w:rPr>
          <w:rFonts w:asciiTheme="majorBidi" w:eastAsia="Calibri" w:hAnsiTheme="majorBidi" w:cs="B Nazanin"/>
          <w:noProof/>
          <w:color w:val="000000"/>
          <w:sz w:val="22"/>
          <w:rtl/>
        </w:rPr>
        <w:t xml:space="preserve"> متغ</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رها</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 تحق</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ق</w:t>
      </w:r>
      <w:r w:rsidRPr="001A32C5">
        <w:rPr>
          <w:rFonts w:asciiTheme="majorBidi" w:eastAsia="Calibri" w:hAnsiTheme="majorBidi" w:cs="B Nazanin"/>
          <w:noProof/>
          <w:color w:val="000000"/>
          <w:sz w:val="22"/>
          <w:rtl/>
        </w:rPr>
        <w:t xml:space="preserve"> است</w:t>
      </w:r>
      <w:r w:rsidR="00037601">
        <w:rPr>
          <w:rFonts w:asciiTheme="majorBidi" w:eastAsia="Calibri" w:hAnsiTheme="majorBidi" w:cs="B Nazanin" w:hint="cs"/>
          <w:noProof/>
          <w:color w:val="000000"/>
          <w:sz w:val="22"/>
          <w:rtl/>
        </w:rPr>
        <w:t xml:space="preserve">(شکل </w:t>
      </w:r>
      <w:r w:rsidR="00B269C7">
        <w:rPr>
          <w:rFonts w:asciiTheme="majorBidi" w:eastAsia="Calibri" w:hAnsiTheme="majorBidi" w:cs="B Nazanin" w:hint="cs"/>
          <w:noProof/>
          <w:color w:val="000000"/>
          <w:sz w:val="22"/>
          <w:rtl/>
        </w:rPr>
        <w:t>3</w:t>
      </w:r>
      <w:r w:rsidR="00037601">
        <w:rPr>
          <w:rFonts w:asciiTheme="majorBidi" w:eastAsia="Calibri" w:hAnsiTheme="majorBidi" w:cs="B Nazanin" w:hint="cs"/>
          <w:noProof/>
          <w:color w:val="000000"/>
          <w:sz w:val="22"/>
          <w:rtl/>
        </w:rPr>
        <w:t>)</w:t>
      </w:r>
      <w:r w:rsidRPr="001A32C5">
        <w:rPr>
          <w:rFonts w:asciiTheme="majorBidi" w:eastAsia="Calibri" w:hAnsiTheme="majorBidi" w:cs="B Nazanin"/>
          <w:noProof/>
          <w:color w:val="000000"/>
          <w:sz w:val="22"/>
          <w:rtl/>
        </w:rPr>
        <w:t xml:space="preserve">. </w:t>
      </w:r>
      <w:r w:rsidRPr="001A32C5">
        <w:rPr>
          <w:rFonts w:asciiTheme="majorBidi" w:hAnsiTheme="majorBidi" w:cs="B Nazanin"/>
          <w:sz w:val="22"/>
          <w:rtl/>
        </w:rPr>
        <w:t>بررس</w:t>
      </w:r>
      <w:r w:rsidRPr="001A32C5">
        <w:rPr>
          <w:rFonts w:asciiTheme="majorBidi" w:hAnsiTheme="majorBidi" w:cs="B Nazanin" w:hint="cs"/>
          <w:sz w:val="22"/>
          <w:rtl/>
        </w:rPr>
        <w:t>ی</w:t>
      </w:r>
      <w:r w:rsidRPr="001A32C5">
        <w:rPr>
          <w:rFonts w:asciiTheme="majorBidi" w:eastAsia="Calibri" w:hAnsiTheme="majorBidi" w:cs="B Nazanin"/>
          <w:noProof/>
          <w:color w:val="000000"/>
          <w:sz w:val="22"/>
          <w:rtl/>
        </w:rPr>
        <w:t xml:space="preserve"> ضرا</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ب</w:t>
      </w:r>
      <w:r w:rsidRPr="001A32C5">
        <w:rPr>
          <w:rFonts w:asciiTheme="majorBidi" w:eastAsia="Calibri" w:hAnsiTheme="majorBidi" w:cs="B Nazanin"/>
          <w:noProof/>
          <w:color w:val="000000"/>
          <w:sz w:val="22"/>
          <w:rtl/>
        </w:rPr>
        <w:t xml:space="preserve"> </w:t>
      </w:r>
      <w:r w:rsidRPr="004045E0">
        <w:rPr>
          <w:rFonts w:asciiTheme="majorBidi" w:eastAsia="Calibri" w:hAnsiTheme="majorBidi" w:cs="B Nazanin"/>
          <w:i/>
          <w:rtl/>
          <w:lang w:bidi="fa-IR"/>
        </w:rPr>
        <w:t>مس</w:t>
      </w:r>
      <w:r w:rsidRPr="004045E0">
        <w:rPr>
          <w:rFonts w:asciiTheme="majorBidi" w:eastAsia="Calibri" w:hAnsiTheme="majorBidi" w:cs="B Nazanin" w:hint="cs"/>
          <w:i/>
          <w:rtl/>
          <w:lang w:bidi="fa-IR"/>
        </w:rPr>
        <w:t>ی</w:t>
      </w:r>
      <w:r w:rsidRPr="004045E0">
        <w:rPr>
          <w:rFonts w:asciiTheme="majorBidi" w:eastAsia="Calibri" w:hAnsiTheme="majorBidi" w:cs="B Nazanin" w:hint="eastAsia"/>
          <w:i/>
          <w:rtl/>
          <w:lang w:bidi="fa-IR"/>
        </w:rPr>
        <w:t>ر</w:t>
      </w:r>
      <w:r w:rsidR="00433B13" w:rsidRPr="001A32C5">
        <w:rPr>
          <w:rFonts w:asciiTheme="majorBidi" w:eastAsia="Calibri" w:hAnsiTheme="majorBidi" w:cs="B Nazanin" w:hint="cs"/>
          <w:noProof/>
          <w:color w:val="000000"/>
          <w:sz w:val="22"/>
          <w:rtl/>
        </w:rPr>
        <w:t xml:space="preserve"> </w:t>
      </w:r>
      <w:r w:rsidRPr="001A32C5">
        <w:rPr>
          <w:rFonts w:asciiTheme="majorBidi" w:eastAsia="Calibri" w:hAnsiTheme="majorBidi" w:cs="B Nazanin"/>
          <w:noProof/>
          <w:color w:val="000000"/>
          <w:sz w:val="22"/>
          <w:rtl/>
        </w:rPr>
        <w:t>نشان م</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دهد</w:t>
      </w:r>
      <w:r w:rsidRPr="001A32C5">
        <w:rPr>
          <w:rFonts w:asciiTheme="majorBidi" w:eastAsia="Calibri" w:hAnsiTheme="majorBidi" w:cs="B Nazanin"/>
          <w:noProof/>
          <w:color w:val="000000"/>
          <w:sz w:val="22"/>
          <w:rtl/>
        </w:rPr>
        <w:t xml:space="preserve"> که عملکرد دفاتر تسه</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لگر</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 تأث</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ر</w:t>
      </w:r>
      <w:r w:rsidRPr="001A32C5">
        <w:rPr>
          <w:rFonts w:asciiTheme="majorBidi" w:eastAsia="Calibri" w:hAnsiTheme="majorBidi" w:cs="B Nazanin"/>
          <w:noProof/>
          <w:color w:val="000000"/>
          <w:sz w:val="22"/>
          <w:rtl/>
        </w:rPr>
        <w:t xml:space="preserve"> مستق</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م</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 بر آموزش و توانمندساز</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 ساکنان دارد؛ ضر</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ب </w:t>
      </w:r>
      <w:r w:rsidRPr="00C11436">
        <w:rPr>
          <w:rFonts w:asciiTheme="majorBidi" w:hAnsiTheme="majorBidi" w:cs="B Nazanin"/>
          <w:sz w:val="22"/>
          <w:rtl/>
        </w:rPr>
        <w:t>مس</w:t>
      </w:r>
      <w:r w:rsidRPr="00C11436">
        <w:rPr>
          <w:rFonts w:asciiTheme="majorBidi" w:hAnsiTheme="majorBidi" w:cs="B Nazanin" w:hint="cs"/>
          <w:sz w:val="22"/>
          <w:rtl/>
        </w:rPr>
        <w:t>ی</w:t>
      </w:r>
      <w:r w:rsidRPr="00C11436">
        <w:rPr>
          <w:rFonts w:asciiTheme="majorBidi" w:hAnsiTheme="majorBidi" w:cs="B Nazanin" w:hint="eastAsia"/>
          <w:sz w:val="22"/>
          <w:rtl/>
        </w:rPr>
        <w:t>ر</w:t>
      </w:r>
      <w:r w:rsidRPr="001A32C5">
        <w:rPr>
          <w:rFonts w:asciiTheme="majorBidi" w:eastAsia="Calibri" w:hAnsiTheme="majorBidi" w:cs="B Nazanin"/>
          <w:noProof/>
          <w:color w:val="000000"/>
          <w:sz w:val="22"/>
          <w:rtl/>
        </w:rPr>
        <w:t xml:space="preserve"> ا</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ن</w:t>
      </w:r>
      <w:r w:rsidRPr="001A32C5">
        <w:rPr>
          <w:rFonts w:asciiTheme="majorBidi" w:eastAsia="Calibri" w:hAnsiTheme="majorBidi" w:cs="B Nazanin"/>
          <w:noProof/>
          <w:color w:val="000000"/>
          <w:sz w:val="22"/>
          <w:rtl/>
        </w:rPr>
        <w:t xml:space="preserve"> رابطه برابر با </w:t>
      </w:r>
      <w:r w:rsidR="00774312" w:rsidRPr="001A32C5">
        <w:rPr>
          <w:rFonts w:asciiTheme="majorBidi" w:eastAsia="Calibri" w:hAnsiTheme="majorBidi" w:cs="B Nazanin" w:hint="cs"/>
          <w:noProof/>
          <w:color w:val="000000"/>
          <w:sz w:val="22"/>
          <w:rtl/>
        </w:rPr>
        <w:t xml:space="preserve">907/0 </w:t>
      </w:r>
      <w:r w:rsidRPr="001A32C5">
        <w:rPr>
          <w:rFonts w:asciiTheme="majorBidi" w:eastAsia="Calibri" w:hAnsiTheme="majorBidi" w:cs="B Nazanin"/>
          <w:noProof/>
          <w:color w:val="000000"/>
          <w:sz w:val="22"/>
          <w:rtl/>
        </w:rPr>
        <w:t>و مقدار آماره</w:t>
      </w:r>
      <w:r w:rsidRPr="001A32C5">
        <w:rPr>
          <w:rFonts w:asciiTheme="majorBidi" w:eastAsia="Calibri" w:hAnsiTheme="majorBidi" w:cs="B Nazanin"/>
          <w:noProof/>
          <w:color w:val="000000"/>
          <w:sz w:val="22"/>
        </w:rPr>
        <w:t xml:space="preserve"> t </w:t>
      </w:r>
      <w:r w:rsidRPr="001A32C5">
        <w:rPr>
          <w:rFonts w:asciiTheme="majorBidi" w:eastAsia="Calibri" w:hAnsiTheme="majorBidi" w:cs="B Nazanin"/>
          <w:noProof/>
          <w:color w:val="000000"/>
          <w:sz w:val="22"/>
          <w:rtl/>
        </w:rPr>
        <w:t xml:space="preserve">معادل </w:t>
      </w:r>
      <w:r w:rsidR="00774312" w:rsidRPr="001A32C5">
        <w:rPr>
          <w:rFonts w:asciiTheme="majorBidi" w:eastAsia="Calibri" w:hAnsiTheme="majorBidi" w:cs="B Nazanin" w:hint="cs"/>
          <w:noProof/>
          <w:color w:val="000000"/>
          <w:sz w:val="22"/>
          <w:rtl/>
        </w:rPr>
        <w:t>286/98</w:t>
      </w:r>
      <w:r w:rsidRPr="001A32C5">
        <w:rPr>
          <w:rFonts w:asciiTheme="majorBidi" w:eastAsia="Calibri" w:hAnsiTheme="majorBidi" w:cs="B Nazanin"/>
          <w:noProof/>
          <w:color w:val="000000"/>
          <w:sz w:val="22"/>
          <w:rtl/>
        </w:rPr>
        <w:t xml:space="preserve"> است که نشان از قدرت بالا</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 ا</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ن</w:t>
      </w:r>
      <w:r w:rsidRPr="001A32C5">
        <w:rPr>
          <w:rFonts w:asciiTheme="majorBidi" w:eastAsia="Calibri" w:hAnsiTheme="majorBidi" w:cs="B Nazanin"/>
          <w:noProof/>
          <w:color w:val="000000"/>
          <w:sz w:val="22"/>
          <w:rtl/>
        </w:rPr>
        <w:t xml:space="preserve"> رابطه دارد. ا</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ن</w:t>
      </w:r>
      <w:r w:rsidRPr="001A32C5">
        <w:rPr>
          <w:rFonts w:asciiTheme="majorBidi" w:eastAsia="Calibri" w:hAnsiTheme="majorBidi" w:cs="B Nazanin"/>
          <w:noProof/>
          <w:color w:val="000000"/>
          <w:sz w:val="22"/>
          <w:rtl/>
        </w:rPr>
        <w:t xml:space="preserve"> </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افته</w:t>
      </w:r>
      <w:r w:rsidRPr="001A32C5">
        <w:rPr>
          <w:rFonts w:asciiTheme="majorBidi" w:eastAsia="Calibri" w:hAnsiTheme="majorBidi" w:cs="B Nazanin"/>
          <w:noProof/>
          <w:color w:val="000000"/>
          <w:sz w:val="22"/>
          <w:rtl/>
        </w:rPr>
        <w:t xml:space="preserve"> نشان م</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دهد</w:t>
      </w:r>
      <w:r w:rsidRPr="001A32C5">
        <w:rPr>
          <w:rFonts w:asciiTheme="majorBidi" w:eastAsia="Calibri" w:hAnsiTheme="majorBidi" w:cs="B Nazanin"/>
          <w:noProof/>
          <w:color w:val="000000"/>
          <w:sz w:val="22"/>
          <w:rtl/>
        </w:rPr>
        <w:t xml:space="preserve"> که ک</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ف</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ت</w:t>
      </w:r>
      <w:r w:rsidRPr="001A32C5">
        <w:rPr>
          <w:rFonts w:asciiTheme="majorBidi" w:eastAsia="Calibri" w:hAnsiTheme="majorBidi" w:cs="B Nazanin"/>
          <w:noProof/>
          <w:color w:val="000000"/>
          <w:sz w:val="22"/>
          <w:rtl/>
        </w:rPr>
        <w:t xml:space="preserve"> عملکرد دفاتر، به‌و</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ژه</w:t>
      </w:r>
      <w:r w:rsidRPr="001A32C5">
        <w:rPr>
          <w:rFonts w:asciiTheme="majorBidi" w:eastAsia="Calibri" w:hAnsiTheme="majorBidi" w:cs="B Nazanin"/>
          <w:noProof/>
          <w:color w:val="000000"/>
          <w:sz w:val="22"/>
          <w:rtl/>
        </w:rPr>
        <w:t xml:space="preserve"> در حوزه‌ها</w:t>
      </w:r>
      <w:r w:rsidRPr="001A32C5">
        <w:rPr>
          <w:rFonts w:asciiTheme="majorBidi" w:eastAsia="Calibri" w:hAnsiTheme="majorBidi" w:cs="B Nazanin" w:hint="cs"/>
          <w:noProof/>
          <w:color w:val="000000"/>
          <w:sz w:val="22"/>
          <w:rtl/>
        </w:rPr>
        <w:t>یی</w:t>
      </w:r>
      <w:r w:rsidRPr="001A32C5">
        <w:rPr>
          <w:rFonts w:asciiTheme="majorBidi" w:eastAsia="Calibri" w:hAnsiTheme="majorBidi" w:cs="B Nazanin"/>
          <w:noProof/>
          <w:color w:val="000000"/>
          <w:sz w:val="22"/>
          <w:rtl/>
        </w:rPr>
        <w:t xml:space="preserve"> مانند شفاف‌ساز</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w:t>
      </w:r>
      <w:r w:rsidRPr="001A32C5">
        <w:rPr>
          <w:rFonts w:asciiTheme="majorBidi" w:eastAsia="Calibri" w:hAnsiTheme="majorBidi" w:cs="B Nazanin"/>
          <w:noProof/>
          <w:color w:val="000000"/>
          <w:sz w:val="22"/>
          <w:rtl/>
        </w:rPr>
        <w:t xml:space="preserve"> اطلاع‌رسان</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 و توجه به ن</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ازها</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 محله، نقش پررنگ</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 در ارتقاء سطح آگاه</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w:t>
      </w:r>
      <w:r w:rsidRPr="001A32C5">
        <w:rPr>
          <w:rFonts w:asciiTheme="majorBidi" w:eastAsia="Calibri" w:hAnsiTheme="majorBidi" w:cs="B Nazanin"/>
          <w:noProof/>
          <w:color w:val="000000"/>
          <w:sz w:val="22"/>
          <w:rtl/>
        </w:rPr>
        <w:t xml:space="preserve"> مه</w:t>
      </w:r>
      <w:r w:rsidRPr="001A32C5">
        <w:rPr>
          <w:rFonts w:asciiTheme="majorBidi" w:eastAsia="Calibri" w:hAnsiTheme="majorBidi" w:cs="B Nazanin" w:hint="eastAsia"/>
          <w:noProof/>
          <w:color w:val="000000"/>
          <w:sz w:val="22"/>
          <w:rtl/>
        </w:rPr>
        <w:t>ارت</w:t>
      </w:r>
      <w:r w:rsidRPr="001A32C5">
        <w:rPr>
          <w:rFonts w:asciiTheme="majorBidi" w:eastAsia="Calibri" w:hAnsiTheme="majorBidi" w:cs="B Nazanin"/>
          <w:noProof/>
          <w:color w:val="000000"/>
          <w:sz w:val="22"/>
          <w:rtl/>
        </w:rPr>
        <w:t xml:space="preserve"> و خودباور</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 ساکنان داشته است</w:t>
      </w:r>
      <w:r w:rsidRPr="001A32C5">
        <w:rPr>
          <w:rFonts w:asciiTheme="majorBidi" w:eastAsia="Calibri" w:hAnsiTheme="majorBidi" w:cs="B Nazanin"/>
          <w:noProof/>
          <w:color w:val="000000"/>
          <w:sz w:val="22"/>
        </w:rPr>
        <w:t>.</w:t>
      </w:r>
    </w:p>
    <w:p w14:paraId="5ACBC055" w14:textId="5EB143F6" w:rsidR="00E02DC4" w:rsidRPr="00E02DC4" w:rsidRDefault="00E02DC4" w:rsidP="004045E0">
      <w:pPr>
        <w:bidi/>
        <w:jc w:val="both"/>
        <w:rPr>
          <w:rFonts w:asciiTheme="majorBidi" w:eastAsia="Calibri" w:hAnsiTheme="majorBidi" w:cs="B Nazanin"/>
          <w:noProof/>
          <w:color w:val="000000"/>
          <w:sz w:val="22"/>
          <w:rtl/>
        </w:rPr>
      </w:pPr>
      <w:r w:rsidRPr="001A32C5">
        <w:rPr>
          <w:rFonts w:asciiTheme="majorBidi" w:eastAsia="Calibri" w:hAnsiTheme="majorBidi" w:cs="B Nazanin" w:hint="eastAsia"/>
          <w:noProof/>
          <w:color w:val="000000"/>
          <w:sz w:val="22"/>
          <w:rtl/>
        </w:rPr>
        <w:t>در</w:t>
      </w:r>
      <w:r w:rsidRPr="001A32C5">
        <w:rPr>
          <w:rFonts w:asciiTheme="majorBidi" w:eastAsia="Calibri" w:hAnsiTheme="majorBidi" w:cs="B Nazanin"/>
          <w:noProof/>
          <w:color w:val="000000"/>
          <w:sz w:val="22"/>
          <w:rtl/>
        </w:rPr>
        <w:t xml:space="preserve"> گام بعد، رابطه ب</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ن</w:t>
      </w:r>
      <w:r w:rsidRPr="001A32C5">
        <w:rPr>
          <w:rFonts w:asciiTheme="majorBidi" w:eastAsia="Calibri" w:hAnsiTheme="majorBidi" w:cs="B Nazanin"/>
          <w:noProof/>
          <w:color w:val="000000"/>
          <w:sz w:val="22"/>
          <w:rtl/>
        </w:rPr>
        <w:t xml:space="preserve"> آموزش و توانمندساز</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 و مشارکت محل</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 مورد بررس</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 قرار گرفت که مقدار ضر</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ب</w:t>
      </w:r>
      <w:r w:rsidRPr="001A32C5">
        <w:rPr>
          <w:rFonts w:asciiTheme="majorBidi" w:eastAsia="Calibri" w:hAnsiTheme="majorBidi" w:cs="B Nazanin"/>
          <w:noProof/>
          <w:color w:val="000000"/>
          <w:sz w:val="22"/>
          <w:rtl/>
        </w:rPr>
        <w:t xml:space="preserve"> مس</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ر</w:t>
      </w:r>
      <w:r w:rsidRPr="001A32C5">
        <w:rPr>
          <w:rFonts w:asciiTheme="majorBidi" w:eastAsia="Calibri" w:hAnsiTheme="majorBidi" w:cs="B Nazanin"/>
          <w:noProof/>
          <w:color w:val="000000"/>
          <w:sz w:val="22"/>
          <w:rtl/>
        </w:rPr>
        <w:t xml:space="preserve"> </w:t>
      </w:r>
      <w:r w:rsidR="001A32C5" w:rsidRPr="001A32C5">
        <w:rPr>
          <w:rFonts w:asciiTheme="majorBidi" w:eastAsia="Calibri" w:hAnsiTheme="majorBidi" w:cs="B Nazanin" w:hint="cs"/>
          <w:noProof/>
          <w:color w:val="000000"/>
          <w:sz w:val="22"/>
          <w:rtl/>
        </w:rPr>
        <w:t>275/0</w:t>
      </w:r>
      <w:r w:rsidRPr="001A32C5">
        <w:rPr>
          <w:rFonts w:asciiTheme="majorBidi" w:eastAsia="Calibri" w:hAnsiTheme="majorBidi" w:cs="B Nazanin"/>
          <w:noProof/>
          <w:color w:val="000000"/>
          <w:sz w:val="22"/>
          <w:rtl/>
        </w:rPr>
        <w:t xml:space="preserve"> و آماره</w:t>
      </w:r>
      <w:r w:rsidRPr="001A32C5">
        <w:rPr>
          <w:rFonts w:asciiTheme="majorBidi" w:eastAsia="Calibri" w:hAnsiTheme="majorBidi" w:cs="B Nazanin"/>
          <w:noProof/>
          <w:color w:val="000000"/>
          <w:sz w:val="22"/>
        </w:rPr>
        <w:t xml:space="preserve"> t </w:t>
      </w:r>
      <w:r w:rsidRPr="001A32C5">
        <w:rPr>
          <w:rFonts w:asciiTheme="majorBidi" w:eastAsia="Calibri" w:hAnsiTheme="majorBidi" w:cs="B Nazanin"/>
          <w:noProof/>
          <w:color w:val="000000"/>
          <w:sz w:val="22"/>
          <w:rtl/>
        </w:rPr>
        <w:t xml:space="preserve">برابر </w:t>
      </w:r>
      <w:r w:rsidR="001A32C5" w:rsidRPr="001A32C5">
        <w:rPr>
          <w:rFonts w:asciiTheme="majorBidi" w:eastAsia="Calibri" w:hAnsiTheme="majorBidi" w:cs="B Nazanin" w:hint="cs"/>
          <w:noProof/>
          <w:color w:val="000000"/>
          <w:sz w:val="22"/>
          <w:rtl/>
        </w:rPr>
        <w:t xml:space="preserve">079/4 </w:t>
      </w:r>
      <w:r w:rsidRPr="001A32C5">
        <w:rPr>
          <w:rFonts w:asciiTheme="majorBidi" w:eastAsia="Calibri" w:hAnsiTheme="majorBidi" w:cs="B Nazanin"/>
          <w:noProof/>
          <w:color w:val="000000"/>
          <w:sz w:val="22"/>
          <w:rtl/>
        </w:rPr>
        <w:t>بود. ا</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ن</w:t>
      </w:r>
      <w:r w:rsidRPr="001A32C5">
        <w:rPr>
          <w:rFonts w:asciiTheme="majorBidi" w:eastAsia="Calibri" w:hAnsiTheme="majorBidi" w:cs="B Nazanin"/>
          <w:noProof/>
          <w:color w:val="000000"/>
          <w:sz w:val="22"/>
          <w:rtl/>
        </w:rPr>
        <w:t xml:space="preserve"> بدان معناست که توانمندساز</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w:t>
      </w:r>
      <w:r w:rsidRPr="001A32C5">
        <w:rPr>
          <w:rFonts w:asciiTheme="majorBidi" w:eastAsia="Calibri" w:hAnsiTheme="majorBidi" w:cs="B Nazanin"/>
          <w:noProof/>
          <w:color w:val="000000"/>
          <w:sz w:val="22"/>
          <w:rtl/>
        </w:rPr>
        <w:t xml:space="preserve"> به‌عنوان </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ک</w:t>
      </w:r>
      <w:r w:rsidRPr="001A32C5">
        <w:rPr>
          <w:rFonts w:asciiTheme="majorBidi" w:eastAsia="Calibri" w:hAnsiTheme="majorBidi" w:cs="B Nazanin"/>
          <w:noProof/>
          <w:color w:val="000000"/>
          <w:sz w:val="22"/>
          <w:rtl/>
        </w:rPr>
        <w:t xml:space="preserve"> فرآ</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ند</w:t>
      </w:r>
      <w:r w:rsidRPr="001A32C5">
        <w:rPr>
          <w:rFonts w:asciiTheme="majorBidi" w:eastAsia="Calibri" w:hAnsiTheme="majorBidi" w:cs="B Nazanin"/>
          <w:noProof/>
          <w:color w:val="000000"/>
          <w:sz w:val="22"/>
          <w:rtl/>
        </w:rPr>
        <w:t xml:space="preserve"> واسط، زم</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نه‌ساز</w:t>
      </w:r>
      <w:r w:rsidRPr="001A32C5">
        <w:rPr>
          <w:rFonts w:asciiTheme="majorBidi" w:eastAsia="Calibri" w:hAnsiTheme="majorBidi" w:cs="B Nazanin"/>
          <w:noProof/>
          <w:color w:val="000000"/>
          <w:sz w:val="22"/>
          <w:rtl/>
        </w:rPr>
        <w:t xml:space="preserve"> مشارکت مؤثر ساکنان در امور محل</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 و تعامل با نهادها</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 توسعه‌ا</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noProof/>
          <w:color w:val="000000"/>
          <w:sz w:val="22"/>
          <w:rtl/>
        </w:rPr>
        <w:t xml:space="preserve"> ب</w:t>
      </w:r>
      <w:r w:rsidRPr="001A32C5">
        <w:rPr>
          <w:rFonts w:asciiTheme="majorBidi" w:eastAsia="Calibri" w:hAnsiTheme="majorBidi" w:cs="B Nazanin" w:hint="eastAsia"/>
          <w:noProof/>
          <w:color w:val="000000"/>
          <w:sz w:val="22"/>
          <w:rtl/>
        </w:rPr>
        <w:t>وده</w:t>
      </w:r>
      <w:r w:rsidRPr="001A32C5">
        <w:rPr>
          <w:rFonts w:asciiTheme="majorBidi" w:eastAsia="Calibri" w:hAnsiTheme="majorBidi" w:cs="B Nazanin"/>
          <w:noProof/>
          <w:color w:val="000000"/>
          <w:sz w:val="22"/>
          <w:rtl/>
        </w:rPr>
        <w:t xml:space="preserve"> است. همچن</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ن</w:t>
      </w:r>
      <w:r w:rsidRPr="001A32C5">
        <w:rPr>
          <w:rFonts w:asciiTheme="majorBidi" w:eastAsia="Calibri" w:hAnsiTheme="majorBidi" w:cs="B Nazanin"/>
          <w:noProof/>
          <w:color w:val="000000"/>
          <w:sz w:val="22"/>
          <w:rtl/>
        </w:rPr>
        <w:t xml:space="preserve"> تأث</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ر</w:t>
      </w:r>
      <w:r w:rsidRPr="001A32C5">
        <w:rPr>
          <w:rFonts w:asciiTheme="majorBidi" w:eastAsia="Calibri" w:hAnsiTheme="majorBidi" w:cs="B Nazanin"/>
          <w:noProof/>
          <w:color w:val="000000"/>
          <w:sz w:val="22"/>
          <w:rtl/>
        </w:rPr>
        <w:t xml:space="preserve"> مستق</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م</w:t>
      </w:r>
      <w:r w:rsidRPr="001A32C5">
        <w:rPr>
          <w:rFonts w:asciiTheme="majorBidi" w:eastAsia="Calibri" w:hAnsiTheme="majorBidi" w:cs="B Nazanin"/>
          <w:noProof/>
          <w:color w:val="000000"/>
          <w:sz w:val="22"/>
          <w:rtl/>
        </w:rPr>
        <w:t xml:space="preserve"> عملکرد دفاتر بر مشارکت ن</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ز</w:t>
      </w:r>
      <w:r w:rsidRPr="001A32C5">
        <w:rPr>
          <w:rFonts w:asciiTheme="majorBidi" w:eastAsia="Calibri" w:hAnsiTheme="majorBidi" w:cs="B Nazanin"/>
          <w:noProof/>
          <w:color w:val="000000"/>
          <w:sz w:val="22"/>
          <w:rtl/>
        </w:rPr>
        <w:t xml:space="preserve"> با ضر</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ب</w:t>
      </w:r>
      <w:r w:rsidRPr="001A32C5">
        <w:rPr>
          <w:rFonts w:asciiTheme="majorBidi" w:eastAsia="Calibri" w:hAnsiTheme="majorBidi" w:cs="B Nazanin"/>
          <w:noProof/>
          <w:color w:val="000000"/>
          <w:sz w:val="22"/>
          <w:rtl/>
        </w:rPr>
        <w:t xml:space="preserve"> </w:t>
      </w:r>
      <w:r w:rsidR="001A32C5">
        <w:rPr>
          <w:rFonts w:asciiTheme="majorBidi" w:eastAsia="Calibri" w:hAnsiTheme="majorBidi" w:cs="B Nazanin" w:hint="cs"/>
          <w:noProof/>
          <w:color w:val="000000"/>
          <w:sz w:val="22"/>
          <w:rtl/>
        </w:rPr>
        <w:t>636/0</w:t>
      </w:r>
      <w:r w:rsidRPr="001A32C5">
        <w:rPr>
          <w:rFonts w:asciiTheme="majorBidi" w:eastAsia="Calibri" w:hAnsiTheme="majorBidi" w:cs="B Nazanin"/>
          <w:noProof/>
          <w:color w:val="000000"/>
          <w:sz w:val="22"/>
          <w:rtl/>
        </w:rPr>
        <w:t xml:space="preserve"> و </w:t>
      </w:r>
      <w:r w:rsidR="00774312" w:rsidRPr="001A32C5">
        <w:rPr>
          <w:rFonts w:asciiTheme="majorBidi" w:eastAsia="Calibri" w:hAnsiTheme="majorBidi" w:cs="B Nazanin"/>
          <w:noProof/>
          <w:color w:val="000000"/>
          <w:sz w:val="22"/>
          <w:rtl/>
        </w:rPr>
        <w:t>آماره</w:t>
      </w:r>
      <w:r w:rsidR="00774312" w:rsidRPr="001A32C5">
        <w:rPr>
          <w:rFonts w:asciiTheme="majorBidi" w:eastAsia="Calibri" w:hAnsiTheme="majorBidi" w:cs="B Nazanin"/>
          <w:noProof/>
          <w:color w:val="000000"/>
          <w:sz w:val="22"/>
        </w:rPr>
        <w:t xml:space="preserve"> t </w:t>
      </w:r>
      <w:r w:rsidR="00774312" w:rsidRPr="001A32C5">
        <w:rPr>
          <w:rFonts w:asciiTheme="majorBidi" w:eastAsia="Calibri" w:hAnsiTheme="majorBidi" w:cs="B Nazanin"/>
          <w:noProof/>
          <w:color w:val="000000"/>
          <w:sz w:val="22"/>
          <w:rtl/>
        </w:rPr>
        <w:t xml:space="preserve">معادل </w:t>
      </w:r>
      <w:r w:rsidR="001A32C5" w:rsidRPr="001A32C5">
        <w:rPr>
          <w:rFonts w:asciiTheme="majorBidi" w:eastAsia="Calibri" w:hAnsiTheme="majorBidi" w:cs="B Nazanin" w:hint="cs"/>
          <w:noProof/>
          <w:color w:val="000000"/>
          <w:sz w:val="22"/>
          <w:rtl/>
        </w:rPr>
        <w:t>529</w:t>
      </w:r>
      <w:r w:rsidR="00774312" w:rsidRPr="001A32C5">
        <w:rPr>
          <w:rFonts w:asciiTheme="majorBidi" w:eastAsia="Calibri" w:hAnsiTheme="majorBidi" w:cs="B Nazanin" w:hint="cs"/>
          <w:noProof/>
          <w:color w:val="000000"/>
          <w:sz w:val="22"/>
          <w:rtl/>
        </w:rPr>
        <w:t xml:space="preserve">/9، </w:t>
      </w:r>
      <w:r w:rsidRPr="001A32C5">
        <w:rPr>
          <w:rFonts w:asciiTheme="majorBidi" w:eastAsia="Calibri" w:hAnsiTheme="majorBidi" w:cs="B Nazanin"/>
          <w:noProof/>
          <w:color w:val="000000"/>
          <w:sz w:val="22"/>
          <w:rtl/>
        </w:rPr>
        <w:t>نشان از قدرت قابل توجه ا</w:t>
      </w:r>
      <w:r w:rsidRPr="001A32C5">
        <w:rPr>
          <w:rFonts w:asciiTheme="majorBidi" w:eastAsia="Calibri" w:hAnsiTheme="majorBidi" w:cs="B Nazanin" w:hint="cs"/>
          <w:noProof/>
          <w:color w:val="000000"/>
          <w:sz w:val="22"/>
          <w:rtl/>
        </w:rPr>
        <w:t>ی</w:t>
      </w:r>
      <w:r w:rsidRPr="001A32C5">
        <w:rPr>
          <w:rFonts w:asciiTheme="majorBidi" w:eastAsia="Calibri" w:hAnsiTheme="majorBidi" w:cs="B Nazanin" w:hint="eastAsia"/>
          <w:noProof/>
          <w:color w:val="000000"/>
          <w:sz w:val="22"/>
          <w:rtl/>
        </w:rPr>
        <w:t>ن</w:t>
      </w:r>
      <w:r w:rsidRPr="001A32C5">
        <w:rPr>
          <w:rFonts w:asciiTheme="majorBidi" w:eastAsia="Calibri" w:hAnsiTheme="majorBidi" w:cs="B Nazanin"/>
          <w:noProof/>
          <w:color w:val="000000"/>
          <w:sz w:val="22"/>
          <w:rtl/>
        </w:rPr>
        <w:t xml:space="preserve"> ارتباط دارد</w:t>
      </w:r>
      <w:r w:rsidR="00C11436">
        <w:rPr>
          <w:rFonts w:asciiTheme="majorBidi" w:eastAsia="Calibri" w:hAnsiTheme="majorBidi" w:cs="B Nazanin" w:hint="cs"/>
          <w:noProof/>
          <w:color w:val="000000"/>
          <w:sz w:val="22"/>
          <w:rtl/>
        </w:rPr>
        <w:t xml:space="preserve">. </w:t>
      </w:r>
    </w:p>
    <w:p w14:paraId="39E9DA8E" w14:textId="784C3335" w:rsidR="00E02DC4" w:rsidRPr="00E02DC4" w:rsidRDefault="00E02DC4" w:rsidP="004045E0">
      <w:pPr>
        <w:bidi/>
        <w:jc w:val="both"/>
        <w:rPr>
          <w:rFonts w:asciiTheme="majorBidi" w:eastAsia="Calibri" w:hAnsiTheme="majorBidi" w:cs="B Nazanin"/>
          <w:noProof/>
          <w:color w:val="000000"/>
          <w:sz w:val="22"/>
          <w:rtl/>
        </w:rPr>
      </w:pPr>
      <w:r w:rsidRPr="00E02DC4">
        <w:rPr>
          <w:rFonts w:asciiTheme="majorBidi" w:eastAsia="Calibri" w:hAnsiTheme="majorBidi" w:cs="B Nazanin" w:hint="eastAsia"/>
          <w:noProof/>
          <w:color w:val="000000"/>
          <w:sz w:val="22"/>
          <w:rtl/>
        </w:rPr>
        <w:t>مشارکت</w:t>
      </w:r>
      <w:r w:rsidRPr="00E02DC4">
        <w:rPr>
          <w:rFonts w:asciiTheme="majorBidi" w:eastAsia="Calibri" w:hAnsiTheme="majorBidi" w:cs="B Nazanin"/>
          <w:noProof/>
          <w:color w:val="000000"/>
          <w:sz w:val="22"/>
          <w:rtl/>
        </w:rPr>
        <w:t xml:space="preserve"> محل</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ن</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ز</w:t>
      </w:r>
      <w:r w:rsidRPr="00E02DC4">
        <w:rPr>
          <w:rFonts w:asciiTheme="majorBidi" w:eastAsia="Calibri" w:hAnsiTheme="majorBidi" w:cs="B Nazanin"/>
          <w:noProof/>
          <w:color w:val="000000"/>
          <w:sz w:val="22"/>
          <w:rtl/>
        </w:rPr>
        <w:t xml:space="preserve"> تأث</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ر</w:t>
      </w:r>
      <w:r w:rsidRPr="00E02DC4">
        <w:rPr>
          <w:rFonts w:asciiTheme="majorBidi" w:eastAsia="Calibri" w:hAnsiTheme="majorBidi" w:cs="B Nazanin"/>
          <w:noProof/>
          <w:color w:val="000000"/>
          <w:sz w:val="22"/>
          <w:rtl/>
        </w:rPr>
        <w:t xml:space="preserve"> معنادار</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بر سه بعد</w:t>
      </w:r>
      <w:r w:rsidR="001A32C5" w:rsidRPr="001A32C5">
        <w:rPr>
          <w:rFonts w:asciiTheme="majorBidi" w:eastAsia="Calibri" w:hAnsiTheme="majorBidi" w:cs="B Nazanin"/>
          <w:noProof/>
          <w:color w:val="000000"/>
          <w:sz w:val="22"/>
          <w:rtl/>
        </w:rPr>
        <w:t xml:space="preserve"> </w:t>
      </w:r>
      <w:r w:rsidR="001A32C5" w:rsidRPr="00E02DC4">
        <w:rPr>
          <w:rFonts w:asciiTheme="majorBidi" w:eastAsia="Calibri" w:hAnsiTheme="majorBidi" w:cs="B Nazanin"/>
          <w:noProof/>
          <w:color w:val="000000"/>
          <w:sz w:val="22"/>
          <w:rtl/>
        </w:rPr>
        <w:t>توسعه محله‌ا</w:t>
      </w:r>
      <w:r w:rsidR="001A32C5" w:rsidRPr="00E02DC4">
        <w:rPr>
          <w:rFonts w:asciiTheme="majorBidi" w:eastAsia="Calibri" w:hAnsiTheme="majorBidi" w:cs="B Nazanin" w:hint="cs"/>
          <w:noProof/>
          <w:color w:val="000000"/>
          <w:sz w:val="22"/>
          <w:rtl/>
        </w:rPr>
        <w:t>ی</w:t>
      </w:r>
      <w:r w:rsidR="001A32C5">
        <w:rPr>
          <w:rFonts w:asciiTheme="majorBidi" w:eastAsia="Calibri" w:hAnsiTheme="majorBidi" w:cs="B Nazanin" w:hint="cs"/>
          <w:noProof/>
          <w:color w:val="000000"/>
          <w:sz w:val="22"/>
          <w:rtl/>
        </w:rPr>
        <w:t xml:space="preserve"> شامل </w:t>
      </w:r>
      <w:r w:rsidRPr="00E02DC4">
        <w:rPr>
          <w:rFonts w:asciiTheme="majorBidi" w:eastAsia="Calibri" w:hAnsiTheme="majorBidi" w:cs="B Nazanin"/>
          <w:noProof/>
          <w:color w:val="000000"/>
          <w:sz w:val="22"/>
          <w:rtl/>
        </w:rPr>
        <w:t xml:space="preserve"> </w:t>
      </w:r>
      <w:r w:rsidR="001A32C5">
        <w:rPr>
          <w:rFonts w:asciiTheme="majorBidi" w:eastAsia="Calibri" w:hAnsiTheme="majorBidi" w:cs="B Nazanin" w:hint="cs"/>
          <w:noProof/>
          <w:color w:val="000000"/>
          <w:sz w:val="22"/>
          <w:rtl/>
        </w:rPr>
        <w:t xml:space="preserve">اجتماعی، اقتصادی و کالبدی </w:t>
      </w:r>
      <w:r w:rsidRPr="00E02DC4">
        <w:rPr>
          <w:rFonts w:asciiTheme="majorBidi" w:eastAsia="Calibri" w:hAnsiTheme="majorBidi" w:cs="B Nazanin"/>
          <w:noProof/>
          <w:color w:val="000000"/>
          <w:sz w:val="22"/>
          <w:rtl/>
        </w:rPr>
        <w:t>دارد. اثر آن بر شاخص‌ها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اجتماع</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با ضر</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ب</w:t>
      </w:r>
      <w:r w:rsidRPr="00E02DC4">
        <w:rPr>
          <w:rFonts w:asciiTheme="majorBidi" w:eastAsia="Calibri" w:hAnsiTheme="majorBidi" w:cs="B Nazanin"/>
          <w:noProof/>
          <w:color w:val="000000"/>
          <w:sz w:val="22"/>
          <w:rtl/>
        </w:rPr>
        <w:t xml:space="preserve"> </w:t>
      </w:r>
      <w:r w:rsidR="001A32C5">
        <w:rPr>
          <w:rFonts w:asciiTheme="majorBidi" w:eastAsia="Calibri" w:hAnsiTheme="majorBidi" w:cs="B Nazanin" w:hint="cs"/>
          <w:noProof/>
          <w:color w:val="000000"/>
          <w:sz w:val="22"/>
          <w:rtl/>
        </w:rPr>
        <w:t>438/0</w:t>
      </w:r>
      <w:r w:rsidRPr="00E02DC4">
        <w:rPr>
          <w:rFonts w:asciiTheme="majorBidi" w:eastAsia="Calibri" w:hAnsiTheme="majorBidi" w:cs="B Nazanin"/>
          <w:noProof/>
          <w:color w:val="000000"/>
          <w:sz w:val="22"/>
          <w:rtl/>
        </w:rPr>
        <w:t>، بر شاخص‌ها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اقتصاد</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با ضر</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ب</w:t>
      </w:r>
      <w:r w:rsidRPr="00E02DC4">
        <w:rPr>
          <w:rFonts w:asciiTheme="majorBidi" w:eastAsia="Calibri" w:hAnsiTheme="majorBidi" w:cs="B Nazanin"/>
          <w:noProof/>
          <w:color w:val="000000"/>
          <w:sz w:val="22"/>
          <w:rtl/>
        </w:rPr>
        <w:t xml:space="preserve"> </w:t>
      </w:r>
      <w:r w:rsidR="001A32C5">
        <w:rPr>
          <w:rFonts w:asciiTheme="majorBidi" w:eastAsia="Calibri" w:hAnsiTheme="majorBidi" w:cs="B Nazanin" w:hint="cs"/>
          <w:noProof/>
          <w:color w:val="000000"/>
          <w:sz w:val="22"/>
          <w:rtl/>
        </w:rPr>
        <w:t>294/0</w:t>
      </w:r>
      <w:r w:rsidRPr="00E02DC4">
        <w:rPr>
          <w:rFonts w:asciiTheme="majorBidi" w:eastAsia="Calibri" w:hAnsiTheme="majorBidi" w:cs="B Nazanin"/>
          <w:noProof/>
          <w:color w:val="000000"/>
          <w:sz w:val="22"/>
          <w:rtl/>
        </w:rPr>
        <w:t>، و بر شاخص‌ها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کالبد</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با ضر</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ب</w:t>
      </w:r>
      <w:r w:rsidRPr="00E02DC4">
        <w:rPr>
          <w:rFonts w:asciiTheme="majorBidi" w:eastAsia="Calibri" w:hAnsiTheme="majorBidi" w:cs="B Nazanin"/>
          <w:noProof/>
          <w:color w:val="000000"/>
          <w:sz w:val="22"/>
          <w:rtl/>
        </w:rPr>
        <w:t xml:space="preserve"> </w:t>
      </w:r>
      <w:r w:rsidR="001A32C5">
        <w:rPr>
          <w:rFonts w:asciiTheme="majorBidi" w:eastAsia="Calibri" w:hAnsiTheme="majorBidi" w:cs="B Nazanin" w:hint="cs"/>
          <w:noProof/>
          <w:color w:val="000000"/>
          <w:sz w:val="22"/>
          <w:rtl/>
        </w:rPr>
        <w:t>266/0</w:t>
      </w:r>
      <w:r w:rsidRPr="00E02DC4">
        <w:rPr>
          <w:rFonts w:asciiTheme="majorBidi" w:eastAsia="Calibri" w:hAnsiTheme="majorBidi" w:cs="B Nazanin"/>
          <w:noProof/>
          <w:color w:val="000000"/>
          <w:sz w:val="22"/>
          <w:rtl/>
        </w:rPr>
        <w:t xml:space="preserve"> مشاهده شد. </w:t>
      </w:r>
      <w:r w:rsidRPr="00E02DC4">
        <w:rPr>
          <w:rFonts w:asciiTheme="majorBidi" w:eastAsia="Calibri" w:hAnsiTheme="majorBidi" w:cs="B Nazanin"/>
          <w:noProof/>
          <w:color w:val="000000"/>
          <w:sz w:val="22"/>
          <w:rtl/>
        </w:rPr>
        <w:lastRenderedPageBreak/>
        <w:t>تمام</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ن</w:t>
      </w:r>
      <w:r w:rsidRPr="00E02DC4">
        <w:rPr>
          <w:rFonts w:asciiTheme="majorBidi" w:eastAsia="Calibri" w:hAnsiTheme="majorBidi" w:cs="B Nazanin"/>
          <w:noProof/>
          <w:color w:val="000000"/>
          <w:sz w:val="22"/>
          <w:rtl/>
        </w:rPr>
        <w:t xml:space="preserve"> روابط از نظر آمار</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معنادار بوده و سطح اطم</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نان</w:t>
      </w:r>
      <w:r w:rsidRPr="00E02DC4">
        <w:rPr>
          <w:rFonts w:asciiTheme="majorBidi" w:eastAsia="Calibri" w:hAnsiTheme="majorBidi" w:cs="B Nazanin"/>
          <w:noProof/>
          <w:color w:val="000000"/>
          <w:sz w:val="22"/>
          <w:rtl/>
        </w:rPr>
        <w:t xml:space="preserve"> بالا</w:t>
      </w:r>
      <w:r w:rsidRPr="00E02DC4">
        <w:rPr>
          <w:rFonts w:asciiTheme="majorBidi" w:eastAsia="Calibri" w:hAnsiTheme="majorBidi" w:cs="B Nazanin" w:hint="cs"/>
          <w:noProof/>
          <w:color w:val="000000"/>
          <w:sz w:val="22"/>
          <w:rtl/>
        </w:rPr>
        <w:t>یی</w:t>
      </w:r>
      <w:r w:rsidRPr="00E02DC4">
        <w:rPr>
          <w:rFonts w:asciiTheme="majorBidi" w:eastAsia="Calibri" w:hAnsiTheme="majorBidi" w:cs="B Nazanin"/>
          <w:noProof/>
          <w:color w:val="000000"/>
          <w:sz w:val="22"/>
          <w:rtl/>
        </w:rPr>
        <w:t xml:space="preserve"> دارند</w:t>
      </w:r>
      <w:r w:rsidR="001A32C5">
        <w:rPr>
          <w:rFonts w:asciiTheme="majorBidi" w:eastAsia="Calibri" w:hAnsiTheme="majorBidi" w:cs="B Nazanin" w:hint="cs"/>
          <w:noProof/>
          <w:color w:val="000000"/>
          <w:sz w:val="22"/>
          <w:rtl/>
        </w:rPr>
        <w:t xml:space="preserve">. </w:t>
      </w:r>
      <w:r w:rsidRPr="00E02DC4">
        <w:rPr>
          <w:rFonts w:asciiTheme="majorBidi" w:eastAsia="Calibri" w:hAnsiTheme="majorBidi" w:cs="B Nazanin"/>
          <w:noProof/>
          <w:color w:val="000000"/>
          <w:sz w:val="22"/>
          <w:rtl/>
        </w:rPr>
        <w:t>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ن</w:t>
      </w:r>
      <w:r w:rsidRPr="00E02DC4">
        <w:rPr>
          <w:rFonts w:asciiTheme="majorBidi" w:eastAsia="Calibri" w:hAnsiTheme="majorBidi" w:cs="B Nazanin"/>
          <w:noProof/>
          <w:color w:val="000000"/>
          <w:sz w:val="22"/>
          <w:rtl/>
        </w:rPr>
        <w:t xml:space="preserve"> نتا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ج</w:t>
      </w:r>
      <w:r w:rsidRPr="00E02DC4">
        <w:rPr>
          <w:rFonts w:asciiTheme="majorBidi" w:eastAsia="Calibri" w:hAnsiTheme="majorBidi" w:cs="B Nazanin"/>
          <w:noProof/>
          <w:color w:val="000000"/>
          <w:sz w:val="22"/>
          <w:rtl/>
        </w:rPr>
        <w:t xml:space="preserve"> نشان م</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دهد</w:t>
      </w:r>
      <w:r w:rsidRPr="00E02DC4">
        <w:rPr>
          <w:rFonts w:asciiTheme="majorBidi" w:eastAsia="Calibri" w:hAnsiTheme="majorBidi" w:cs="B Nazanin"/>
          <w:noProof/>
          <w:color w:val="000000"/>
          <w:sz w:val="22"/>
          <w:rtl/>
        </w:rPr>
        <w:t xml:space="preserve"> که مشارکت، نه‌تنها </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ک</w:t>
      </w:r>
      <w:r w:rsidRPr="00E02DC4">
        <w:rPr>
          <w:rFonts w:asciiTheme="majorBidi" w:eastAsia="Calibri" w:hAnsiTheme="majorBidi" w:cs="B Nazanin"/>
          <w:noProof/>
          <w:color w:val="000000"/>
          <w:sz w:val="22"/>
          <w:rtl/>
        </w:rPr>
        <w:t xml:space="preserve"> هدف بلکه عامل</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کل</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د</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در تحقق توسعه پا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دار</w:t>
      </w:r>
      <w:r w:rsidRPr="00E02DC4">
        <w:rPr>
          <w:rFonts w:asciiTheme="majorBidi" w:eastAsia="Calibri" w:hAnsiTheme="majorBidi" w:cs="B Nazanin"/>
          <w:noProof/>
          <w:color w:val="000000"/>
          <w:sz w:val="22"/>
          <w:rtl/>
        </w:rPr>
        <w:t xml:space="preserve"> </w:t>
      </w:r>
      <w:r w:rsidR="001A32C5">
        <w:rPr>
          <w:rFonts w:asciiTheme="majorBidi" w:eastAsia="Calibri" w:hAnsiTheme="majorBidi" w:cs="B Nazanin" w:hint="cs"/>
          <w:noProof/>
          <w:color w:val="000000"/>
          <w:sz w:val="22"/>
          <w:rtl/>
        </w:rPr>
        <w:t xml:space="preserve">محلات </w:t>
      </w:r>
      <w:r w:rsidRPr="00E02DC4">
        <w:rPr>
          <w:rFonts w:asciiTheme="majorBidi" w:eastAsia="Calibri" w:hAnsiTheme="majorBidi" w:cs="B Nazanin"/>
          <w:noProof/>
          <w:color w:val="000000"/>
          <w:sz w:val="22"/>
          <w:rtl/>
        </w:rPr>
        <w:t>است</w:t>
      </w:r>
      <w:r w:rsidRPr="00E02DC4">
        <w:rPr>
          <w:rFonts w:asciiTheme="majorBidi" w:eastAsia="Calibri" w:hAnsiTheme="majorBidi" w:cs="B Nazanin"/>
          <w:noProof/>
          <w:color w:val="000000"/>
          <w:sz w:val="22"/>
        </w:rPr>
        <w:t>.</w:t>
      </w:r>
    </w:p>
    <w:p w14:paraId="4AC97BD9" w14:textId="11FE1D26" w:rsidR="00E02DC4" w:rsidRPr="00E02DC4" w:rsidRDefault="00E02DC4" w:rsidP="004045E0">
      <w:pPr>
        <w:bidi/>
        <w:jc w:val="both"/>
        <w:rPr>
          <w:rFonts w:asciiTheme="majorBidi" w:eastAsia="Calibri" w:hAnsiTheme="majorBidi" w:cs="B Nazanin"/>
          <w:noProof/>
          <w:color w:val="000000"/>
          <w:sz w:val="22"/>
          <w:rtl/>
        </w:rPr>
      </w:pPr>
      <w:r w:rsidRPr="00E02DC4">
        <w:rPr>
          <w:rFonts w:asciiTheme="majorBidi" w:eastAsia="Calibri" w:hAnsiTheme="majorBidi" w:cs="B Nazanin" w:hint="eastAsia"/>
          <w:noProof/>
          <w:color w:val="000000"/>
          <w:sz w:val="22"/>
          <w:rtl/>
        </w:rPr>
        <w:t>علاوه</w:t>
      </w:r>
      <w:r w:rsidRPr="00E02DC4">
        <w:rPr>
          <w:rFonts w:asciiTheme="majorBidi" w:eastAsia="Calibri" w:hAnsiTheme="majorBidi" w:cs="B Nazanin"/>
          <w:noProof/>
          <w:color w:val="000000"/>
          <w:sz w:val="22"/>
          <w:rtl/>
        </w:rPr>
        <w:t xml:space="preserve"> بر مس</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رها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غ</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رمستق</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م،</w:t>
      </w:r>
      <w:r w:rsidRPr="00E02DC4">
        <w:rPr>
          <w:rFonts w:asciiTheme="majorBidi" w:eastAsia="Calibri" w:hAnsiTheme="majorBidi" w:cs="B Nazanin"/>
          <w:noProof/>
          <w:color w:val="000000"/>
          <w:sz w:val="22"/>
          <w:rtl/>
        </w:rPr>
        <w:t xml:space="preserve"> عملکرد دفاتر تسه</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لگر</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تأث</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ر</w:t>
      </w:r>
      <w:r w:rsidRPr="00E02DC4">
        <w:rPr>
          <w:rFonts w:asciiTheme="majorBidi" w:eastAsia="Calibri" w:hAnsiTheme="majorBidi" w:cs="B Nazanin"/>
          <w:noProof/>
          <w:color w:val="000000"/>
          <w:sz w:val="22"/>
          <w:rtl/>
        </w:rPr>
        <w:t xml:space="preserve"> مستق</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م</w:t>
      </w:r>
      <w:r w:rsidRPr="00E02DC4">
        <w:rPr>
          <w:rFonts w:asciiTheme="majorBidi" w:eastAsia="Calibri" w:hAnsiTheme="majorBidi" w:cs="B Nazanin"/>
          <w:noProof/>
          <w:color w:val="000000"/>
          <w:sz w:val="22"/>
          <w:rtl/>
        </w:rPr>
        <w:t xml:space="preserve"> ن</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ز</w:t>
      </w:r>
      <w:r w:rsidRPr="00E02DC4">
        <w:rPr>
          <w:rFonts w:asciiTheme="majorBidi" w:eastAsia="Calibri" w:hAnsiTheme="majorBidi" w:cs="B Nazanin"/>
          <w:noProof/>
          <w:color w:val="000000"/>
          <w:sz w:val="22"/>
          <w:rtl/>
        </w:rPr>
        <w:t xml:space="preserve"> بر پ</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امدها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توسعه‌ا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داشته است. 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ن</w:t>
      </w:r>
      <w:r w:rsidRPr="00E02DC4">
        <w:rPr>
          <w:rFonts w:asciiTheme="majorBidi" w:eastAsia="Calibri" w:hAnsiTheme="majorBidi" w:cs="B Nazanin"/>
          <w:noProof/>
          <w:color w:val="000000"/>
          <w:sz w:val="22"/>
          <w:rtl/>
        </w:rPr>
        <w:t xml:space="preserve"> تأث</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ر</w:t>
      </w:r>
      <w:r w:rsidRPr="00E02DC4">
        <w:rPr>
          <w:rFonts w:asciiTheme="majorBidi" w:eastAsia="Calibri" w:hAnsiTheme="majorBidi" w:cs="B Nazanin"/>
          <w:noProof/>
          <w:color w:val="000000"/>
          <w:sz w:val="22"/>
          <w:rtl/>
        </w:rPr>
        <w:t xml:space="preserve"> بر اثرات اجتماع</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با ضر</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ب</w:t>
      </w:r>
      <w:r w:rsidRPr="00E02DC4">
        <w:rPr>
          <w:rFonts w:asciiTheme="majorBidi" w:eastAsia="Calibri" w:hAnsiTheme="majorBidi" w:cs="B Nazanin"/>
          <w:noProof/>
          <w:color w:val="000000"/>
          <w:sz w:val="22"/>
          <w:rtl/>
        </w:rPr>
        <w:t xml:space="preserve"> </w:t>
      </w:r>
      <w:r w:rsidR="001A32C5">
        <w:rPr>
          <w:rFonts w:asciiTheme="majorBidi" w:eastAsia="Calibri" w:hAnsiTheme="majorBidi" w:cs="B Nazanin" w:hint="cs"/>
          <w:noProof/>
          <w:color w:val="000000"/>
          <w:sz w:val="22"/>
          <w:rtl/>
        </w:rPr>
        <w:t>507/0</w:t>
      </w:r>
      <w:r w:rsidRPr="00E02DC4">
        <w:rPr>
          <w:rFonts w:asciiTheme="majorBidi" w:eastAsia="Calibri" w:hAnsiTheme="majorBidi" w:cs="B Nazanin"/>
          <w:noProof/>
          <w:color w:val="000000"/>
          <w:sz w:val="22"/>
          <w:rtl/>
        </w:rPr>
        <w:t xml:space="preserve">، بر </w:t>
      </w:r>
      <w:r w:rsidRPr="004045E0">
        <w:rPr>
          <w:rFonts w:asciiTheme="majorBidi" w:eastAsia="Calibri" w:hAnsiTheme="majorBidi" w:cs="B Nazanin"/>
          <w:i/>
          <w:rtl/>
          <w:lang w:bidi="fa-IR"/>
        </w:rPr>
        <w:t>اثرات</w:t>
      </w:r>
      <w:r w:rsidRPr="00E02DC4">
        <w:rPr>
          <w:rFonts w:asciiTheme="majorBidi" w:eastAsia="Calibri" w:hAnsiTheme="majorBidi" w:cs="B Nazanin"/>
          <w:noProof/>
          <w:color w:val="000000"/>
          <w:sz w:val="22"/>
          <w:rtl/>
        </w:rPr>
        <w:t xml:space="preserve"> اقتصاد</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با ضر</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ب</w:t>
      </w:r>
      <w:r w:rsidRPr="00E02DC4">
        <w:rPr>
          <w:rFonts w:asciiTheme="majorBidi" w:eastAsia="Calibri" w:hAnsiTheme="majorBidi" w:cs="B Nazanin"/>
          <w:noProof/>
          <w:color w:val="000000"/>
          <w:sz w:val="22"/>
          <w:rtl/>
        </w:rPr>
        <w:t xml:space="preserve"> </w:t>
      </w:r>
      <w:r w:rsidR="001A32C5">
        <w:rPr>
          <w:rFonts w:asciiTheme="majorBidi" w:eastAsia="Calibri" w:hAnsiTheme="majorBidi" w:cs="B Nazanin" w:hint="cs"/>
          <w:noProof/>
          <w:color w:val="000000"/>
          <w:sz w:val="22"/>
          <w:rtl/>
        </w:rPr>
        <w:t xml:space="preserve">570/0 </w:t>
      </w:r>
      <w:r w:rsidRPr="00E02DC4">
        <w:rPr>
          <w:rFonts w:asciiTheme="majorBidi" w:eastAsia="Calibri" w:hAnsiTheme="majorBidi" w:cs="B Nazanin"/>
          <w:noProof/>
          <w:color w:val="000000"/>
          <w:sz w:val="22"/>
          <w:rtl/>
        </w:rPr>
        <w:t>و بر اثرات کالبد</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با ضر</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ب</w:t>
      </w:r>
      <w:r w:rsidRPr="00E02DC4">
        <w:rPr>
          <w:rFonts w:asciiTheme="majorBidi" w:eastAsia="Calibri" w:hAnsiTheme="majorBidi" w:cs="B Nazanin"/>
          <w:noProof/>
          <w:color w:val="000000"/>
          <w:sz w:val="22"/>
          <w:rtl/>
        </w:rPr>
        <w:t xml:space="preserve"> </w:t>
      </w:r>
      <w:r w:rsidR="001A32C5">
        <w:rPr>
          <w:rFonts w:asciiTheme="majorBidi" w:eastAsia="Calibri" w:hAnsiTheme="majorBidi" w:cs="B Nazanin" w:hint="cs"/>
          <w:noProof/>
          <w:color w:val="000000"/>
          <w:sz w:val="22"/>
          <w:rtl/>
        </w:rPr>
        <w:t xml:space="preserve">598/0 </w:t>
      </w:r>
      <w:r w:rsidRPr="00E02DC4">
        <w:rPr>
          <w:rFonts w:asciiTheme="majorBidi" w:eastAsia="Calibri" w:hAnsiTheme="majorBidi" w:cs="B Nazanin"/>
          <w:noProof/>
          <w:color w:val="000000"/>
          <w:sz w:val="22"/>
          <w:rtl/>
        </w:rPr>
        <w:t>اندازه‌گ</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ر</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شده که همگ</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از نظر آمار</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معنادار و دارا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قدرت تب</w:t>
      </w:r>
      <w:r w:rsidRPr="00E02DC4">
        <w:rPr>
          <w:rFonts w:asciiTheme="majorBidi" w:eastAsia="Calibri" w:hAnsiTheme="majorBidi" w:cs="B Nazanin" w:hint="cs"/>
          <w:noProof/>
          <w:color w:val="000000"/>
          <w:sz w:val="22"/>
          <w:rtl/>
        </w:rPr>
        <w:t>یی</w:t>
      </w:r>
      <w:r w:rsidRPr="00E02DC4">
        <w:rPr>
          <w:rFonts w:asciiTheme="majorBidi" w:eastAsia="Calibri" w:hAnsiTheme="majorBidi" w:cs="B Nazanin" w:hint="eastAsia"/>
          <w:noProof/>
          <w:color w:val="000000"/>
          <w:sz w:val="22"/>
          <w:rtl/>
        </w:rPr>
        <w:t>ن</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بالا هستند. 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ن</w:t>
      </w:r>
      <w:r w:rsidRPr="00E02DC4">
        <w:rPr>
          <w:rFonts w:asciiTheme="majorBidi" w:eastAsia="Calibri" w:hAnsiTheme="majorBidi" w:cs="B Nazanin"/>
          <w:noProof/>
          <w:color w:val="000000"/>
          <w:sz w:val="22"/>
          <w:rtl/>
        </w:rPr>
        <w:t xml:space="preserve"> نتا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ج</w:t>
      </w:r>
      <w:r w:rsidRPr="00E02DC4">
        <w:rPr>
          <w:rFonts w:asciiTheme="majorBidi" w:eastAsia="Calibri" w:hAnsiTheme="majorBidi" w:cs="B Nazanin"/>
          <w:noProof/>
          <w:color w:val="000000"/>
          <w:sz w:val="22"/>
          <w:rtl/>
        </w:rPr>
        <w:t xml:space="preserve"> حاک</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از آن است که دفاتر تسه</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لگر</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w:t>
      </w:r>
      <w:r w:rsidRPr="00E02DC4">
        <w:rPr>
          <w:rFonts w:asciiTheme="majorBidi" w:eastAsia="Calibri" w:hAnsiTheme="majorBidi" w:cs="B Nazanin"/>
          <w:noProof/>
          <w:color w:val="000000"/>
          <w:sz w:val="22"/>
          <w:rtl/>
        </w:rPr>
        <w:t xml:space="preserve"> با عملکرد اثربخش خود، توانسته‌اند در کنار توانمندساز</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و مشارکت‌ساز</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w:t>
      </w:r>
      <w:r w:rsidRPr="00E02DC4">
        <w:rPr>
          <w:rFonts w:asciiTheme="majorBidi" w:eastAsia="Calibri" w:hAnsiTheme="majorBidi" w:cs="B Nazanin"/>
          <w:noProof/>
          <w:color w:val="000000"/>
          <w:sz w:val="22"/>
          <w:rtl/>
        </w:rPr>
        <w:t xml:space="preserve"> به شکل مستق</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م</w:t>
      </w:r>
      <w:r w:rsidRPr="00E02DC4">
        <w:rPr>
          <w:rFonts w:asciiTheme="majorBidi" w:eastAsia="Calibri" w:hAnsiTheme="majorBidi" w:cs="B Nazanin"/>
          <w:noProof/>
          <w:color w:val="000000"/>
          <w:sz w:val="22"/>
          <w:rtl/>
        </w:rPr>
        <w:t xml:space="preserve"> ن</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ز</w:t>
      </w:r>
      <w:r w:rsidRPr="00E02DC4">
        <w:rPr>
          <w:rFonts w:asciiTheme="majorBidi" w:eastAsia="Calibri" w:hAnsiTheme="majorBidi" w:cs="B Nazanin"/>
          <w:noProof/>
          <w:color w:val="000000"/>
          <w:sz w:val="22"/>
          <w:rtl/>
        </w:rPr>
        <w:t xml:space="preserve"> در بهبود شاخص‌ها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محله‌ا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فا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نقش کنند</w:t>
      </w:r>
      <w:r w:rsidR="00734BFF">
        <w:rPr>
          <w:rFonts w:asciiTheme="majorBidi" w:eastAsia="Calibri" w:hAnsiTheme="majorBidi" w:cs="B Nazanin" w:hint="cs"/>
          <w:noProof/>
          <w:color w:val="000000"/>
          <w:sz w:val="22"/>
          <w:rtl/>
        </w:rPr>
        <w:t>.</w:t>
      </w:r>
    </w:p>
    <w:p w14:paraId="4EC067CE" w14:textId="6DD42ADD" w:rsidR="008A2A31" w:rsidRPr="00A7713A" w:rsidRDefault="00D84ED1" w:rsidP="008A2A31">
      <w:pPr>
        <w:widowControl w:val="0"/>
        <w:tabs>
          <w:tab w:val="left" w:pos="2027"/>
        </w:tabs>
        <w:bidi/>
        <w:spacing w:line="276" w:lineRule="auto"/>
        <w:ind w:hanging="1"/>
        <w:jc w:val="center"/>
        <w:rPr>
          <w:rFonts w:asciiTheme="majorBidi" w:eastAsia="Calibri" w:hAnsiTheme="majorBidi" w:cs="B Nazanin"/>
          <w:color w:val="000000"/>
          <w:sz w:val="22"/>
          <w:rtl/>
          <w:lang w:bidi="fa-IR"/>
        </w:rPr>
      </w:pPr>
      <w:r>
        <w:rPr>
          <w:rFonts w:asciiTheme="majorBidi" w:eastAsia="Calibri" w:hAnsiTheme="majorBidi" w:cs="B Nazanin"/>
          <w:noProof/>
          <w:color w:val="000000"/>
          <w:sz w:val="22"/>
          <w:lang w:bidi="fa-IR"/>
        </w:rPr>
        <w:drawing>
          <wp:inline distT="0" distB="0" distL="0" distR="0" wp14:anchorId="6B8170AC" wp14:editId="707BDF2C">
            <wp:extent cx="5405340" cy="3880757"/>
            <wp:effectExtent l="0" t="0" r="5080" b="5715"/>
            <wp:docPr id="2544207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09228" cy="3883548"/>
                    </a:xfrm>
                    <a:prstGeom prst="rect">
                      <a:avLst/>
                    </a:prstGeom>
                    <a:noFill/>
                    <a:ln>
                      <a:noFill/>
                    </a:ln>
                  </pic:spPr>
                </pic:pic>
              </a:graphicData>
            </a:graphic>
          </wp:inline>
        </w:drawing>
      </w:r>
    </w:p>
    <w:p w14:paraId="3369C394" w14:textId="0108769B" w:rsidR="00706108" w:rsidRPr="00A7713A" w:rsidRDefault="00706108" w:rsidP="000E4AD1">
      <w:pPr>
        <w:widowControl w:val="0"/>
        <w:bidi/>
        <w:jc w:val="center"/>
        <w:rPr>
          <w:rFonts w:asciiTheme="majorBidi" w:eastAsia="Calibri" w:hAnsiTheme="majorBidi" w:cs="B Nazanin"/>
          <w:color w:val="000000"/>
          <w:sz w:val="20"/>
          <w:szCs w:val="20"/>
          <w:rtl/>
          <w:lang w:bidi="fa-IR"/>
        </w:rPr>
      </w:pPr>
      <w:r w:rsidRPr="00944BE4">
        <w:rPr>
          <w:rFonts w:asciiTheme="majorBidi" w:eastAsia="Calibri" w:hAnsiTheme="majorBidi" w:cs="B Nazanin"/>
          <w:b/>
          <w:bCs/>
          <w:color w:val="000000"/>
          <w:sz w:val="20"/>
          <w:szCs w:val="20"/>
          <w:rtl/>
          <w:lang w:bidi="fa-IR"/>
        </w:rPr>
        <w:t>شكل(</w:t>
      </w:r>
      <w:r w:rsidR="00B269C7">
        <w:rPr>
          <w:rFonts w:asciiTheme="majorBidi" w:eastAsia="Calibri" w:hAnsiTheme="majorBidi" w:cs="B Nazanin" w:hint="cs"/>
          <w:b/>
          <w:bCs/>
          <w:color w:val="000000"/>
          <w:sz w:val="20"/>
          <w:szCs w:val="20"/>
          <w:rtl/>
          <w:lang w:bidi="fa-IR"/>
        </w:rPr>
        <w:t>3</w:t>
      </w:r>
      <w:r w:rsidRPr="00944BE4">
        <w:rPr>
          <w:rFonts w:asciiTheme="majorBidi" w:eastAsia="Calibri" w:hAnsiTheme="majorBidi" w:cs="B Nazanin"/>
          <w:b/>
          <w:bCs/>
          <w:color w:val="000000"/>
          <w:sz w:val="20"/>
          <w:szCs w:val="20"/>
          <w:rtl/>
          <w:lang w:bidi="fa-IR"/>
        </w:rPr>
        <w:t>).</w:t>
      </w:r>
      <w:r w:rsidRPr="00A7713A">
        <w:rPr>
          <w:rFonts w:asciiTheme="majorBidi" w:eastAsia="Calibri" w:hAnsiTheme="majorBidi" w:cs="B Nazanin"/>
          <w:b/>
          <w:bCs/>
          <w:color w:val="000000"/>
          <w:sz w:val="20"/>
          <w:szCs w:val="20"/>
          <w:rtl/>
          <w:lang w:bidi="fa-IR"/>
        </w:rPr>
        <w:t xml:space="preserve"> </w:t>
      </w:r>
      <w:r w:rsidR="000E4AD1" w:rsidRPr="000E4AD1">
        <w:rPr>
          <w:rFonts w:asciiTheme="majorBidi" w:eastAsia="Calibri" w:hAnsiTheme="majorBidi" w:cs="B Nazanin"/>
          <w:b/>
          <w:bCs/>
          <w:color w:val="000000"/>
          <w:sz w:val="20"/>
          <w:szCs w:val="20"/>
          <w:rtl/>
          <w:lang w:bidi="fa-IR"/>
        </w:rPr>
        <w:t>مدل ترس</w:t>
      </w:r>
      <w:r w:rsidR="000E4AD1" w:rsidRPr="000E4AD1">
        <w:rPr>
          <w:rFonts w:asciiTheme="majorBidi" w:eastAsia="Calibri" w:hAnsiTheme="majorBidi" w:cs="B Nazanin" w:hint="cs"/>
          <w:b/>
          <w:bCs/>
          <w:color w:val="000000"/>
          <w:sz w:val="20"/>
          <w:szCs w:val="20"/>
          <w:rtl/>
          <w:lang w:bidi="fa-IR"/>
        </w:rPr>
        <w:t>ی</w:t>
      </w:r>
      <w:r w:rsidR="000E4AD1" w:rsidRPr="000E4AD1">
        <w:rPr>
          <w:rFonts w:asciiTheme="majorBidi" w:eastAsia="Calibri" w:hAnsiTheme="majorBidi" w:cs="B Nazanin" w:hint="eastAsia"/>
          <w:b/>
          <w:bCs/>
          <w:color w:val="000000"/>
          <w:sz w:val="20"/>
          <w:szCs w:val="20"/>
          <w:rtl/>
          <w:lang w:bidi="fa-IR"/>
        </w:rPr>
        <w:t>م</w:t>
      </w:r>
      <w:r w:rsidR="000E4AD1" w:rsidRPr="000E4AD1">
        <w:rPr>
          <w:rFonts w:asciiTheme="majorBidi" w:eastAsia="Calibri" w:hAnsiTheme="majorBidi" w:cs="B Nazanin" w:hint="cs"/>
          <w:b/>
          <w:bCs/>
          <w:color w:val="000000"/>
          <w:sz w:val="20"/>
          <w:szCs w:val="20"/>
          <w:rtl/>
          <w:lang w:bidi="fa-IR"/>
        </w:rPr>
        <w:t>ی</w:t>
      </w:r>
      <w:r w:rsidR="000E4AD1" w:rsidRPr="000E4AD1">
        <w:rPr>
          <w:rFonts w:asciiTheme="majorBidi" w:eastAsia="Calibri" w:hAnsiTheme="majorBidi" w:cs="B Nazanin"/>
          <w:b/>
          <w:bCs/>
          <w:color w:val="000000"/>
          <w:sz w:val="20"/>
          <w:szCs w:val="20"/>
          <w:rtl/>
          <w:lang w:bidi="fa-IR"/>
        </w:rPr>
        <w:t xml:space="preserve"> با معرف</w:t>
      </w:r>
      <w:r w:rsidR="000E4AD1" w:rsidRPr="00944BE4">
        <w:rPr>
          <w:rFonts w:asciiTheme="majorBidi" w:eastAsia="Calibri" w:hAnsiTheme="majorBidi" w:cs="B Nazanin" w:hint="cs"/>
          <w:b/>
          <w:bCs/>
          <w:color w:val="000000"/>
          <w:sz w:val="20"/>
          <w:szCs w:val="20"/>
          <w:rtl/>
          <w:lang w:bidi="fa-IR"/>
        </w:rPr>
        <w:t>‌</w:t>
      </w:r>
      <w:r w:rsidR="000E4AD1" w:rsidRPr="000E4AD1">
        <w:rPr>
          <w:rFonts w:asciiTheme="majorBidi" w:eastAsia="Calibri" w:hAnsiTheme="majorBidi" w:cs="B Nazanin" w:hint="cs"/>
          <w:b/>
          <w:bCs/>
          <w:color w:val="000000"/>
          <w:sz w:val="20"/>
          <w:szCs w:val="20"/>
          <w:rtl/>
          <w:lang w:bidi="fa-IR"/>
        </w:rPr>
        <w:t>های</w:t>
      </w:r>
      <w:r w:rsidR="000E4AD1" w:rsidRPr="000E4AD1">
        <w:rPr>
          <w:rFonts w:asciiTheme="majorBidi" w:eastAsia="Calibri" w:hAnsiTheme="majorBidi" w:cs="B Nazanin"/>
          <w:b/>
          <w:bCs/>
          <w:color w:val="000000"/>
          <w:sz w:val="20"/>
          <w:szCs w:val="20"/>
          <w:rtl/>
          <w:lang w:bidi="fa-IR"/>
        </w:rPr>
        <w:t xml:space="preserve"> تأ</w:t>
      </w:r>
      <w:r w:rsidR="000E4AD1" w:rsidRPr="000E4AD1">
        <w:rPr>
          <w:rFonts w:asciiTheme="majorBidi" w:eastAsia="Calibri" w:hAnsiTheme="majorBidi" w:cs="B Nazanin" w:hint="cs"/>
          <w:b/>
          <w:bCs/>
          <w:color w:val="000000"/>
          <w:sz w:val="20"/>
          <w:szCs w:val="20"/>
          <w:rtl/>
          <w:lang w:bidi="fa-IR"/>
        </w:rPr>
        <w:t>یی</w:t>
      </w:r>
      <w:r w:rsidR="000E4AD1" w:rsidRPr="000E4AD1">
        <w:rPr>
          <w:rFonts w:asciiTheme="majorBidi" w:eastAsia="Calibri" w:hAnsiTheme="majorBidi" w:cs="B Nazanin" w:hint="eastAsia"/>
          <w:b/>
          <w:bCs/>
          <w:color w:val="000000"/>
          <w:sz w:val="20"/>
          <w:szCs w:val="20"/>
          <w:rtl/>
          <w:lang w:bidi="fa-IR"/>
        </w:rPr>
        <w:t>د</w:t>
      </w:r>
      <w:r w:rsidR="000E4AD1" w:rsidRPr="000E4AD1">
        <w:rPr>
          <w:rFonts w:asciiTheme="majorBidi" w:eastAsia="Calibri" w:hAnsiTheme="majorBidi" w:cs="B Nazanin" w:hint="cs"/>
          <w:b/>
          <w:bCs/>
          <w:color w:val="000000"/>
          <w:sz w:val="20"/>
          <w:szCs w:val="20"/>
          <w:rtl/>
          <w:lang w:bidi="fa-IR"/>
        </w:rPr>
        <w:t>ی</w:t>
      </w:r>
      <w:r w:rsidR="000E4AD1" w:rsidRPr="000E4AD1">
        <w:rPr>
          <w:rFonts w:asciiTheme="majorBidi" w:eastAsia="Calibri" w:hAnsiTheme="majorBidi" w:cs="B Nazanin"/>
          <w:b/>
          <w:bCs/>
          <w:color w:val="000000"/>
          <w:sz w:val="20"/>
          <w:szCs w:val="20"/>
          <w:rtl/>
          <w:lang w:bidi="fa-IR"/>
        </w:rPr>
        <w:t xml:space="preserve"> نها</w:t>
      </w:r>
      <w:r w:rsidR="000E4AD1" w:rsidRPr="000E4AD1">
        <w:rPr>
          <w:rFonts w:asciiTheme="majorBidi" w:eastAsia="Calibri" w:hAnsiTheme="majorBidi" w:cs="B Nazanin" w:hint="cs"/>
          <w:b/>
          <w:bCs/>
          <w:color w:val="000000"/>
          <w:sz w:val="20"/>
          <w:szCs w:val="20"/>
          <w:rtl/>
          <w:lang w:bidi="fa-IR"/>
        </w:rPr>
        <w:t>یی</w:t>
      </w:r>
      <w:r w:rsidR="000E4AD1" w:rsidRPr="000E4AD1">
        <w:rPr>
          <w:rFonts w:asciiTheme="majorBidi" w:eastAsia="Calibri" w:hAnsiTheme="majorBidi" w:cs="B Nazanin" w:hint="eastAsia"/>
          <w:b/>
          <w:bCs/>
          <w:color w:val="000000"/>
          <w:sz w:val="20"/>
          <w:szCs w:val="20"/>
          <w:rtl/>
          <w:lang w:bidi="fa-IR"/>
        </w:rPr>
        <w:t>،</w:t>
      </w:r>
      <w:r w:rsidR="000E4AD1" w:rsidRPr="000E4AD1">
        <w:rPr>
          <w:rFonts w:asciiTheme="majorBidi" w:eastAsia="Calibri" w:hAnsiTheme="majorBidi" w:cs="B Nazanin"/>
          <w:b/>
          <w:bCs/>
          <w:color w:val="000000"/>
          <w:sz w:val="20"/>
          <w:szCs w:val="20"/>
          <w:rtl/>
          <w:lang w:bidi="fa-IR"/>
        </w:rPr>
        <w:t xml:space="preserve"> بارها</w:t>
      </w:r>
      <w:r w:rsidR="000E4AD1" w:rsidRPr="000E4AD1">
        <w:rPr>
          <w:rFonts w:asciiTheme="majorBidi" w:eastAsia="Calibri" w:hAnsiTheme="majorBidi" w:cs="B Nazanin" w:hint="cs"/>
          <w:b/>
          <w:bCs/>
          <w:color w:val="000000"/>
          <w:sz w:val="20"/>
          <w:szCs w:val="20"/>
          <w:rtl/>
          <w:lang w:bidi="fa-IR"/>
        </w:rPr>
        <w:t>ی</w:t>
      </w:r>
      <w:r w:rsidR="000E4AD1" w:rsidRPr="000E4AD1">
        <w:rPr>
          <w:rFonts w:asciiTheme="majorBidi" w:eastAsia="Calibri" w:hAnsiTheme="majorBidi" w:cs="B Nazanin"/>
          <w:b/>
          <w:bCs/>
          <w:color w:val="000000"/>
          <w:sz w:val="20"/>
          <w:szCs w:val="20"/>
          <w:rtl/>
          <w:lang w:bidi="fa-IR"/>
        </w:rPr>
        <w:t xml:space="preserve"> عامل</w:t>
      </w:r>
      <w:r w:rsidR="000E4AD1" w:rsidRPr="000E4AD1">
        <w:rPr>
          <w:rFonts w:asciiTheme="majorBidi" w:eastAsia="Calibri" w:hAnsiTheme="majorBidi" w:cs="B Nazanin" w:hint="cs"/>
          <w:b/>
          <w:bCs/>
          <w:color w:val="000000"/>
          <w:sz w:val="20"/>
          <w:szCs w:val="20"/>
          <w:rtl/>
          <w:lang w:bidi="fa-IR"/>
        </w:rPr>
        <w:t>ی</w:t>
      </w:r>
      <w:r w:rsidR="000E4AD1" w:rsidRPr="000E4AD1">
        <w:rPr>
          <w:rFonts w:asciiTheme="majorBidi" w:eastAsia="Calibri" w:hAnsiTheme="majorBidi" w:cs="B Nazanin"/>
          <w:b/>
          <w:bCs/>
          <w:color w:val="000000"/>
          <w:sz w:val="20"/>
          <w:szCs w:val="20"/>
          <w:rtl/>
          <w:lang w:bidi="fa-IR"/>
        </w:rPr>
        <w:t xml:space="preserve"> معرف</w:t>
      </w:r>
      <w:r w:rsidR="000E4AD1">
        <w:rPr>
          <w:rFonts w:ascii="Cambria" w:eastAsia="Calibri" w:hAnsi="Cambria" w:cs="Cambria" w:hint="cs"/>
          <w:b/>
          <w:bCs/>
          <w:color w:val="000000"/>
          <w:sz w:val="20"/>
          <w:szCs w:val="20"/>
          <w:rtl/>
          <w:lang w:bidi="fa-IR"/>
        </w:rPr>
        <w:t>‌</w:t>
      </w:r>
      <w:r w:rsidR="000E4AD1" w:rsidRPr="000E4AD1">
        <w:rPr>
          <w:rFonts w:asciiTheme="majorBidi" w:eastAsia="Calibri" w:hAnsiTheme="majorBidi" w:cs="B Nazanin" w:hint="cs"/>
          <w:b/>
          <w:bCs/>
          <w:color w:val="000000"/>
          <w:sz w:val="20"/>
          <w:szCs w:val="20"/>
          <w:rtl/>
          <w:lang w:bidi="fa-IR"/>
        </w:rPr>
        <w:t>ها،</w:t>
      </w:r>
      <w:r w:rsidR="000E4AD1" w:rsidRPr="000E4AD1">
        <w:rPr>
          <w:rFonts w:asciiTheme="majorBidi" w:eastAsia="Calibri" w:hAnsiTheme="majorBidi" w:cs="B Nazanin"/>
          <w:b/>
          <w:bCs/>
          <w:color w:val="000000"/>
          <w:sz w:val="20"/>
          <w:szCs w:val="20"/>
          <w:rtl/>
          <w:lang w:bidi="fa-IR"/>
        </w:rPr>
        <w:t xml:space="preserve"> </w:t>
      </w:r>
      <w:r w:rsidR="000E4AD1" w:rsidRPr="000E4AD1">
        <w:rPr>
          <w:rFonts w:asciiTheme="majorBidi" w:eastAsia="Calibri" w:hAnsiTheme="majorBidi" w:cs="B Nazanin" w:hint="cs"/>
          <w:b/>
          <w:bCs/>
          <w:color w:val="000000"/>
          <w:sz w:val="20"/>
          <w:szCs w:val="20"/>
          <w:rtl/>
          <w:lang w:bidi="fa-IR"/>
        </w:rPr>
        <w:t>ضرای</w:t>
      </w:r>
      <w:r w:rsidR="000E4AD1" w:rsidRPr="000E4AD1">
        <w:rPr>
          <w:rFonts w:asciiTheme="majorBidi" w:eastAsia="Calibri" w:hAnsiTheme="majorBidi" w:cs="B Nazanin" w:hint="eastAsia"/>
          <w:b/>
          <w:bCs/>
          <w:color w:val="000000"/>
          <w:sz w:val="20"/>
          <w:szCs w:val="20"/>
          <w:rtl/>
          <w:lang w:bidi="fa-IR"/>
        </w:rPr>
        <w:t>ب</w:t>
      </w:r>
      <w:r w:rsidR="000E4AD1" w:rsidRPr="000E4AD1">
        <w:rPr>
          <w:rFonts w:asciiTheme="majorBidi" w:eastAsia="Calibri" w:hAnsiTheme="majorBidi" w:cs="B Nazanin"/>
          <w:b/>
          <w:bCs/>
          <w:color w:val="000000"/>
          <w:sz w:val="20"/>
          <w:szCs w:val="20"/>
          <w:rtl/>
          <w:lang w:bidi="fa-IR"/>
        </w:rPr>
        <w:t xml:space="preserve"> تأث</w:t>
      </w:r>
      <w:r w:rsidR="000E4AD1" w:rsidRPr="000E4AD1">
        <w:rPr>
          <w:rFonts w:asciiTheme="majorBidi" w:eastAsia="Calibri" w:hAnsiTheme="majorBidi" w:cs="B Nazanin" w:hint="cs"/>
          <w:b/>
          <w:bCs/>
          <w:color w:val="000000"/>
          <w:sz w:val="20"/>
          <w:szCs w:val="20"/>
          <w:rtl/>
          <w:lang w:bidi="fa-IR"/>
        </w:rPr>
        <w:t>ی</w:t>
      </w:r>
      <w:r w:rsidR="000E4AD1" w:rsidRPr="000E4AD1">
        <w:rPr>
          <w:rFonts w:asciiTheme="majorBidi" w:eastAsia="Calibri" w:hAnsiTheme="majorBidi" w:cs="B Nazanin" w:hint="eastAsia"/>
          <w:b/>
          <w:bCs/>
          <w:color w:val="000000"/>
          <w:sz w:val="20"/>
          <w:szCs w:val="20"/>
          <w:rtl/>
          <w:lang w:bidi="fa-IR"/>
        </w:rPr>
        <w:t>ر</w:t>
      </w:r>
      <w:r w:rsidR="000E4AD1" w:rsidRPr="000E4AD1">
        <w:rPr>
          <w:rFonts w:asciiTheme="majorBidi" w:eastAsia="Calibri" w:hAnsiTheme="majorBidi" w:cs="B Nazanin"/>
          <w:b/>
          <w:bCs/>
          <w:color w:val="000000"/>
          <w:sz w:val="20"/>
          <w:szCs w:val="20"/>
          <w:rtl/>
          <w:lang w:bidi="fa-IR"/>
        </w:rPr>
        <w:t xml:space="preserve"> و پا</w:t>
      </w:r>
      <w:r w:rsidR="000E4AD1" w:rsidRPr="000E4AD1">
        <w:rPr>
          <w:rFonts w:asciiTheme="majorBidi" w:eastAsia="Calibri" w:hAnsiTheme="majorBidi" w:cs="B Nazanin" w:hint="cs"/>
          <w:b/>
          <w:bCs/>
          <w:color w:val="000000"/>
          <w:sz w:val="20"/>
          <w:szCs w:val="20"/>
          <w:rtl/>
          <w:lang w:bidi="fa-IR"/>
        </w:rPr>
        <w:t>ی</w:t>
      </w:r>
      <w:r w:rsidR="000E4AD1" w:rsidRPr="000E4AD1">
        <w:rPr>
          <w:rFonts w:asciiTheme="majorBidi" w:eastAsia="Calibri" w:hAnsiTheme="majorBidi" w:cs="B Nazanin" w:hint="eastAsia"/>
          <w:b/>
          <w:bCs/>
          <w:color w:val="000000"/>
          <w:sz w:val="20"/>
          <w:szCs w:val="20"/>
          <w:rtl/>
          <w:lang w:bidi="fa-IR"/>
        </w:rPr>
        <w:t>ا</w:t>
      </w:r>
      <w:r w:rsidR="000E4AD1" w:rsidRPr="000E4AD1">
        <w:rPr>
          <w:rFonts w:asciiTheme="majorBidi" w:eastAsia="Calibri" w:hAnsiTheme="majorBidi" w:cs="B Nazanin" w:hint="cs"/>
          <w:b/>
          <w:bCs/>
          <w:color w:val="000000"/>
          <w:sz w:val="20"/>
          <w:szCs w:val="20"/>
          <w:rtl/>
          <w:lang w:bidi="fa-IR"/>
        </w:rPr>
        <w:t>یی</w:t>
      </w:r>
      <w:r w:rsidR="000E4AD1" w:rsidRPr="000E4AD1">
        <w:rPr>
          <w:rFonts w:asciiTheme="majorBidi" w:eastAsia="Calibri" w:hAnsiTheme="majorBidi" w:cs="B Nazanin"/>
          <w:b/>
          <w:bCs/>
          <w:color w:val="000000"/>
          <w:sz w:val="20"/>
          <w:szCs w:val="20"/>
          <w:rtl/>
          <w:lang w:bidi="fa-IR"/>
        </w:rPr>
        <w:t xml:space="preserve"> ترک</w:t>
      </w:r>
      <w:r w:rsidR="000E4AD1" w:rsidRPr="000E4AD1">
        <w:rPr>
          <w:rFonts w:asciiTheme="majorBidi" w:eastAsia="Calibri" w:hAnsiTheme="majorBidi" w:cs="B Nazanin" w:hint="cs"/>
          <w:b/>
          <w:bCs/>
          <w:color w:val="000000"/>
          <w:sz w:val="20"/>
          <w:szCs w:val="20"/>
          <w:rtl/>
          <w:lang w:bidi="fa-IR"/>
        </w:rPr>
        <w:t>ی</w:t>
      </w:r>
      <w:r w:rsidR="000E4AD1" w:rsidRPr="000E4AD1">
        <w:rPr>
          <w:rFonts w:asciiTheme="majorBidi" w:eastAsia="Calibri" w:hAnsiTheme="majorBidi" w:cs="B Nazanin" w:hint="eastAsia"/>
          <w:b/>
          <w:bCs/>
          <w:color w:val="000000"/>
          <w:sz w:val="20"/>
          <w:szCs w:val="20"/>
          <w:rtl/>
          <w:lang w:bidi="fa-IR"/>
        </w:rPr>
        <w:t>ب</w:t>
      </w:r>
      <w:r w:rsidR="000E4AD1" w:rsidRPr="000E4AD1">
        <w:rPr>
          <w:rFonts w:asciiTheme="majorBidi" w:eastAsia="Calibri" w:hAnsiTheme="majorBidi" w:cs="B Nazanin" w:hint="cs"/>
          <w:b/>
          <w:bCs/>
          <w:color w:val="000000"/>
          <w:sz w:val="20"/>
          <w:szCs w:val="20"/>
          <w:rtl/>
          <w:lang w:bidi="fa-IR"/>
        </w:rPr>
        <w:t>ی</w:t>
      </w:r>
      <w:r w:rsidR="000E4AD1" w:rsidRPr="000E4AD1">
        <w:rPr>
          <w:rFonts w:asciiTheme="majorBidi" w:eastAsia="Calibri" w:hAnsiTheme="majorBidi" w:cs="B Nazanin"/>
          <w:b/>
          <w:bCs/>
          <w:color w:val="000000"/>
          <w:sz w:val="20"/>
          <w:szCs w:val="20"/>
          <w:rtl/>
          <w:lang w:bidi="fa-IR"/>
        </w:rPr>
        <w:t xml:space="preserve"> عوامل </w:t>
      </w:r>
    </w:p>
    <w:p w14:paraId="4AC03D65" w14:textId="4D915B9E" w:rsidR="00C157FE" w:rsidRDefault="00CE5308" w:rsidP="004045E0">
      <w:pPr>
        <w:bidi/>
        <w:jc w:val="both"/>
        <w:rPr>
          <w:rFonts w:asciiTheme="majorBidi" w:eastAsia="Calibri" w:hAnsiTheme="majorBidi" w:cs="B Nazanin"/>
          <w:noProof/>
          <w:color w:val="000000"/>
          <w:sz w:val="22"/>
          <w:rtl/>
        </w:rPr>
      </w:pPr>
      <w:r w:rsidRPr="005724B5">
        <w:rPr>
          <w:rFonts w:asciiTheme="majorBidi" w:eastAsia="Calibri" w:hAnsiTheme="majorBidi" w:cs="B Nazanin" w:hint="eastAsia"/>
          <w:noProof/>
          <w:color w:val="000000"/>
          <w:sz w:val="22"/>
          <w:rtl/>
        </w:rPr>
        <w:t>در</w:t>
      </w:r>
      <w:r w:rsidRPr="005724B5">
        <w:rPr>
          <w:rFonts w:asciiTheme="majorBidi" w:eastAsia="Calibri" w:hAnsiTheme="majorBidi" w:cs="B Nazanin"/>
          <w:noProof/>
          <w:color w:val="000000"/>
          <w:sz w:val="22"/>
          <w:rtl/>
        </w:rPr>
        <w:t xml:space="preserve"> ارز</w:t>
      </w:r>
      <w:r w:rsidRPr="005724B5">
        <w:rPr>
          <w:rFonts w:asciiTheme="majorBidi" w:eastAsia="Calibri" w:hAnsiTheme="majorBidi" w:cs="B Nazanin" w:hint="cs"/>
          <w:noProof/>
          <w:color w:val="000000"/>
          <w:sz w:val="22"/>
          <w:rtl/>
        </w:rPr>
        <w:t>ی</w:t>
      </w:r>
      <w:r w:rsidRPr="005724B5">
        <w:rPr>
          <w:rFonts w:asciiTheme="majorBidi" w:eastAsia="Calibri" w:hAnsiTheme="majorBidi" w:cs="B Nazanin" w:hint="eastAsia"/>
          <w:noProof/>
          <w:color w:val="000000"/>
          <w:sz w:val="22"/>
          <w:rtl/>
        </w:rPr>
        <w:t>اب</w:t>
      </w:r>
      <w:r w:rsidRPr="005724B5">
        <w:rPr>
          <w:rFonts w:asciiTheme="majorBidi" w:eastAsia="Calibri" w:hAnsiTheme="majorBidi" w:cs="B Nazanin" w:hint="cs"/>
          <w:noProof/>
          <w:color w:val="000000"/>
          <w:sz w:val="22"/>
          <w:rtl/>
        </w:rPr>
        <w:t>ی</w:t>
      </w:r>
      <w:r w:rsidRPr="005724B5">
        <w:rPr>
          <w:rFonts w:asciiTheme="majorBidi" w:eastAsia="Calibri" w:hAnsiTheme="majorBidi" w:cs="B Nazanin"/>
          <w:noProof/>
          <w:color w:val="000000"/>
          <w:sz w:val="22"/>
          <w:rtl/>
        </w:rPr>
        <w:t xml:space="preserve"> روا</w:t>
      </w:r>
      <w:r w:rsidRPr="005724B5">
        <w:rPr>
          <w:rFonts w:asciiTheme="majorBidi" w:eastAsia="Calibri" w:hAnsiTheme="majorBidi" w:cs="B Nazanin" w:hint="cs"/>
          <w:noProof/>
          <w:color w:val="000000"/>
          <w:sz w:val="22"/>
          <w:rtl/>
        </w:rPr>
        <w:t>یی</w:t>
      </w:r>
      <w:r w:rsidRPr="005724B5">
        <w:rPr>
          <w:rFonts w:asciiTheme="majorBidi" w:eastAsia="Calibri" w:hAnsiTheme="majorBidi" w:cs="B Nazanin"/>
          <w:noProof/>
          <w:color w:val="000000"/>
          <w:sz w:val="22"/>
          <w:rtl/>
        </w:rPr>
        <w:t xml:space="preserve"> و پا</w:t>
      </w:r>
      <w:r w:rsidRPr="005724B5">
        <w:rPr>
          <w:rFonts w:asciiTheme="majorBidi" w:eastAsia="Calibri" w:hAnsiTheme="majorBidi" w:cs="B Nazanin" w:hint="cs"/>
          <w:noProof/>
          <w:color w:val="000000"/>
          <w:sz w:val="22"/>
          <w:rtl/>
        </w:rPr>
        <w:t>ی</w:t>
      </w:r>
      <w:r w:rsidRPr="005724B5">
        <w:rPr>
          <w:rFonts w:asciiTheme="majorBidi" w:eastAsia="Calibri" w:hAnsiTheme="majorBidi" w:cs="B Nazanin" w:hint="eastAsia"/>
          <w:noProof/>
          <w:color w:val="000000"/>
          <w:sz w:val="22"/>
          <w:rtl/>
        </w:rPr>
        <w:t>ا</w:t>
      </w:r>
      <w:r w:rsidRPr="005724B5">
        <w:rPr>
          <w:rFonts w:asciiTheme="majorBidi" w:eastAsia="Calibri" w:hAnsiTheme="majorBidi" w:cs="B Nazanin" w:hint="cs"/>
          <w:noProof/>
          <w:color w:val="000000"/>
          <w:sz w:val="22"/>
          <w:rtl/>
        </w:rPr>
        <w:t>یی</w:t>
      </w:r>
      <w:r w:rsidRPr="005724B5">
        <w:rPr>
          <w:rFonts w:asciiTheme="majorBidi" w:eastAsia="Calibri" w:hAnsiTheme="majorBidi" w:cs="B Nazanin"/>
          <w:noProof/>
          <w:color w:val="000000"/>
          <w:sz w:val="22"/>
          <w:rtl/>
        </w:rPr>
        <w:t xml:space="preserve"> مدل اندازه‌گ</w:t>
      </w:r>
      <w:r w:rsidRPr="005724B5">
        <w:rPr>
          <w:rFonts w:asciiTheme="majorBidi" w:eastAsia="Calibri" w:hAnsiTheme="majorBidi" w:cs="B Nazanin" w:hint="cs"/>
          <w:noProof/>
          <w:color w:val="000000"/>
          <w:sz w:val="22"/>
          <w:rtl/>
        </w:rPr>
        <w:t>ی</w:t>
      </w:r>
      <w:r w:rsidRPr="005724B5">
        <w:rPr>
          <w:rFonts w:asciiTheme="majorBidi" w:eastAsia="Calibri" w:hAnsiTheme="majorBidi" w:cs="B Nazanin" w:hint="eastAsia"/>
          <w:noProof/>
          <w:color w:val="000000"/>
          <w:sz w:val="22"/>
          <w:rtl/>
        </w:rPr>
        <w:t>ر</w:t>
      </w:r>
      <w:r w:rsidRPr="005724B5">
        <w:rPr>
          <w:rFonts w:asciiTheme="majorBidi" w:eastAsia="Calibri" w:hAnsiTheme="majorBidi" w:cs="B Nazanin" w:hint="cs"/>
          <w:noProof/>
          <w:color w:val="000000"/>
          <w:sz w:val="22"/>
          <w:rtl/>
        </w:rPr>
        <w:t>ی</w:t>
      </w:r>
      <w:r w:rsidRPr="005724B5">
        <w:rPr>
          <w:rFonts w:asciiTheme="majorBidi" w:eastAsia="Calibri" w:hAnsiTheme="majorBidi" w:cs="B Nazanin" w:hint="eastAsia"/>
          <w:noProof/>
          <w:color w:val="000000"/>
          <w:sz w:val="22"/>
          <w:rtl/>
        </w:rPr>
        <w:t>،</w:t>
      </w:r>
      <w:r w:rsidRPr="005724B5">
        <w:rPr>
          <w:rFonts w:asciiTheme="majorBidi" w:eastAsia="Calibri" w:hAnsiTheme="majorBidi" w:cs="B Nazanin"/>
          <w:noProof/>
          <w:color w:val="000000"/>
          <w:sz w:val="22"/>
          <w:rtl/>
        </w:rPr>
        <w:t xml:space="preserve"> تمام</w:t>
      </w:r>
      <w:r w:rsidRPr="005724B5">
        <w:rPr>
          <w:rFonts w:asciiTheme="majorBidi" w:eastAsia="Calibri" w:hAnsiTheme="majorBidi" w:cs="B Nazanin" w:hint="cs"/>
          <w:noProof/>
          <w:color w:val="000000"/>
          <w:sz w:val="22"/>
          <w:rtl/>
        </w:rPr>
        <w:t>ی</w:t>
      </w:r>
      <w:r w:rsidRPr="005724B5">
        <w:rPr>
          <w:rFonts w:asciiTheme="majorBidi" w:eastAsia="Calibri" w:hAnsiTheme="majorBidi" w:cs="B Nazanin"/>
          <w:noProof/>
          <w:color w:val="000000"/>
          <w:sz w:val="22"/>
          <w:rtl/>
        </w:rPr>
        <w:t xml:space="preserve"> متغ</w:t>
      </w:r>
      <w:r w:rsidRPr="005724B5">
        <w:rPr>
          <w:rFonts w:asciiTheme="majorBidi" w:eastAsia="Calibri" w:hAnsiTheme="majorBidi" w:cs="B Nazanin" w:hint="cs"/>
          <w:noProof/>
          <w:color w:val="000000"/>
          <w:sz w:val="22"/>
          <w:rtl/>
        </w:rPr>
        <w:t>ی</w:t>
      </w:r>
      <w:r w:rsidRPr="005724B5">
        <w:rPr>
          <w:rFonts w:asciiTheme="majorBidi" w:eastAsia="Calibri" w:hAnsiTheme="majorBidi" w:cs="B Nazanin" w:hint="eastAsia"/>
          <w:noProof/>
          <w:color w:val="000000"/>
          <w:sz w:val="22"/>
          <w:rtl/>
        </w:rPr>
        <w:t>رها</w:t>
      </w:r>
      <w:r w:rsidRPr="005724B5">
        <w:rPr>
          <w:rFonts w:asciiTheme="majorBidi" w:eastAsia="Calibri" w:hAnsiTheme="majorBidi" w:cs="B Nazanin"/>
          <w:noProof/>
          <w:color w:val="000000"/>
          <w:sz w:val="22"/>
          <w:rtl/>
        </w:rPr>
        <w:t xml:space="preserve"> دارا</w:t>
      </w:r>
      <w:r w:rsidRPr="005724B5">
        <w:rPr>
          <w:rFonts w:asciiTheme="majorBidi" w:eastAsia="Calibri" w:hAnsiTheme="majorBidi" w:cs="B Nazanin" w:hint="cs"/>
          <w:noProof/>
          <w:color w:val="000000"/>
          <w:sz w:val="22"/>
          <w:rtl/>
        </w:rPr>
        <w:t>ی</w:t>
      </w:r>
      <w:r w:rsidRPr="005724B5">
        <w:rPr>
          <w:rFonts w:asciiTheme="majorBidi" w:eastAsia="Calibri" w:hAnsiTheme="majorBidi" w:cs="B Nazanin"/>
          <w:noProof/>
          <w:color w:val="000000"/>
          <w:sz w:val="22"/>
          <w:rtl/>
        </w:rPr>
        <w:t xml:space="preserve"> ضرا</w:t>
      </w:r>
      <w:r w:rsidRPr="005724B5">
        <w:rPr>
          <w:rFonts w:asciiTheme="majorBidi" w:eastAsia="Calibri" w:hAnsiTheme="majorBidi" w:cs="B Nazanin" w:hint="cs"/>
          <w:noProof/>
          <w:color w:val="000000"/>
          <w:sz w:val="22"/>
          <w:rtl/>
        </w:rPr>
        <w:t>ی</w:t>
      </w:r>
      <w:r w:rsidRPr="005724B5">
        <w:rPr>
          <w:rFonts w:asciiTheme="majorBidi" w:eastAsia="Calibri" w:hAnsiTheme="majorBidi" w:cs="B Nazanin" w:hint="eastAsia"/>
          <w:noProof/>
          <w:color w:val="000000"/>
          <w:sz w:val="22"/>
          <w:rtl/>
        </w:rPr>
        <w:t>ب</w:t>
      </w:r>
      <w:r w:rsidRPr="005724B5">
        <w:rPr>
          <w:rFonts w:asciiTheme="majorBidi" w:eastAsia="Calibri" w:hAnsiTheme="majorBidi" w:cs="B Nazanin"/>
          <w:noProof/>
          <w:color w:val="000000"/>
          <w:sz w:val="22"/>
          <w:rtl/>
        </w:rPr>
        <w:t xml:space="preserve"> آلفا</w:t>
      </w:r>
      <w:r w:rsidRPr="005724B5">
        <w:rPr>
          <w:rFonts w:asciiTheme="majorBidi" w:eastAsia="Calibri" w:hAnsiTheme="majorBidi" w:cs="B Nazanin" w:hint="cs"/>
          <w:noProof/>
          <w:color w:val="000000"/>
          <w:sz w:val="22"/>
          <w:rtl/>
        </w:rPr>
        <w:t>ی</w:t>
      </w:r>
      <w:r w:rsidRPr="005724B5">
        <w:rPr>
          <w:rFonts w:asciiTheme="majorBidi" w:eastAsia="Calibri" w:hAnsiTheme="majorBidi" w:cs="B Nazanin"/>
          <w:noProof/>
          <w:color w:val="000000"/>
          <w:sz w:val="22"/>
          <w:rtl/>
        </w:rPr>
        <w:t xml:space="preserve"> کرونباخ و پا</w:t>
      </w:r>
      <w:r w:rsidRPr="005724B5">
        <w:rPr>
          <w:rFonts w:asciiTheme="majorBidi" w:eastAsia="Calibri" w:hAnsiTheme="majorBidi" w:cs="B Nazanin" w:hint="cs"/>
          <w:noProof/>
          <w:color w:val="000000"/>
          <w:sz w:val="22"/>
          <w:rtl/>
        </w:rPr>
        <w:t>ی</w:t>
      </w:r>
      <w:r w:rsidRPr="005724B5">
        <w:rPr>
          <w:rFonts w:asciiTheme="majorBidi" w:eastAsia="Calibri" w:hAnsiTheme="majorBidi" w:cs="B Nazanin" w:hint="eastAsia"/>
          <w:noProof/>
          <w:color w:val="000000"/>
          <w:sz w:val="22"/>
          <w:rtl/>
        </w:rPr>
        <w:t>ا</w:t>
      </w:r>
      <w:r w:rsidRPr="005724B5">
        <w:rPr>
          <w:rFonts w:asciiTheme="majorBidi" w:eastAsia="Calibri" w:hAnsiTheme="majorBidi" w:cs="B Nazanin" w:hint="cs"/>
          <w:noProof/>
          <w:color w:val="000000"/>
          <w:sz w:val="22"/>
          <w:rtl/>
        </w:rPr>
        <w:t>یی</w:t>
      </w:r>
      <w:r w:rsidRPr="005724B5">
        <w:rPr>
          <w:rFonts w:asciiTheme="majorBidi" w:eastAsia="Calibri" w:hAnsiTheme="majorBidi" w:cs="B Nazanin"/>
          <w:noProof/>
          <w:color w:val="000000"/>
          <w:sz w:val="22"/>
          <w:rtl/>
        </w:rPr>
        <w:t xml:space="preserve"> ترک</w:t>
      </w:r>
      <w:r w:rsidRPr="005724B5">
        <w:rPr>
          <w:rFonts w:asciiTheme="majorBidi" w:eastAsia="Calibri" w:hAnsiTheme="majorBidi" w:cs="B Nazanin" w:hint="cs"/>
          <w:noProof/>
          <w:color w:val="000000"/>
          <w:sz w:val="22"/>
          <w:rtl/>
        </w:rPr>
        <w:t>ی</w:t>
      </w:r>
      <w:r w:rsidRPr="005724B5">
        <w:rPr>
          <w:rFonts w:asciiTheme="majorBidi" w:eastAsia="Calibri" w:hAnsiTheme="majorBidi" w:cs="B Nazanin" w:hint="eastAsia"/>
          <w:noProof/>
          <w:color w:val="000000"/>
          <w:sz w:val="22"/>
          <w:rtl/>
        </w:rPr>
        <w:t>ب</w:t>
      </w:r>
      <w:r w:rsidRPr="005724B5">
        <w:rPr>
          <w:rFonts w:asciiTheme="majorBidi" w:eastAsia="Calibri" w:hAnsiTheme="majorBidi" w:cs="B Nazanin" w:hint="cs"/>
          <w:noProof/>
          <w:color w:val="000000"/>
          <w:sz w:val="22"/>
          <w:rtl/>
        </w:rPr>
        <w:t>ی</w:t>
      </w:r>
      <w:r w:rsidRPr="005724B5">
        <w:rPr>
          <w:rFonts w:asciiTheme="majorBidi" w:eastAsia="Calibri" w:hAnsiTheme="majorBidi" w:cs="B Nazanin"/>
          <w:noProof/>
          <w:color w:val="000000"/>
          <w:sz w:val="22"/>
          <w:rtl/>
        </w:rPr>
        <w:t xml:space="preserve"> قابل قبول بودند (بالاتر از 0.7). همچن</w:t>
      </w:r>
      <w:r w:rsidRPr="005724B5">
        <w:rPr>
          <w:rFonts w:asciiTheme="majorBidi" w:eastAsia="Calibri" w:hAnsiTheme="majorBidi" w:cs="B Nazanin" w:hint="cs"/>
          <w:noProof/>
          <w:color w:val="000000"/>
          <w:sz w:val="22"/>
          <w:rtl/>
        </w:rPr>
        <w:t>ی</w:t>
      </w:r>
      <w:r w:rsidRPr="005724B5">
        <w:rPr>
          <w:rFonts w:asciiTheme="majorBidi" w:eastAsia="Calibri" w:hAnsiTheme="majorBidi" w:cs="B Nazanin" w:hint="eastAsia"/>
          <w:noProof/>
          <w:color w:val="000000"/>
          <w:sz w:val="22"/>
          <w:rtl/>
        </w:rPr>
        <w:t>ن</w:t>
      </w:r>
      <w:r w:rsidRPr="005724B5">
        <w:rPr>
          <w:rFonts w:asciiTheme="majorBidi" w:eastAsia="Calibri" w:hAnsiTheme="majorBidi" w:cs="B Nazanin"/>
          <w:noProof/>
          <w:color w:val="000000"/>
          <w:sz w:val="22"/>
          <w:rtl/>
        </w:rPr>
        <w:t xml:space="preserve"> مقدار</w:t>
      </w:r>
      <w:r w:rsidRPr="005724B5">
        <w:rPr>
          <w:rFonts w:asciiTheme="majorBidi" w:eastAsia="Calibri" w:hAnsiTheme="majorBidi" w:cs="B Nazanin"/>
          <w:noProof/>
          <w:color w:val="000000"/>
          <w:sz w:val="22"/>
        </w:rPr>
        <w:t xml:space="preserve"> AVE </w:t>
      </w:r>
      <w:r w:rsidRPr="005724B5">
        <w:rPr>
          <w:rFonts w:asciiTheme="majorBidi" w:eastAsia="Calibri" w:hAnsiTheme="majorBidi" w:cs="B Nazanin"/>
          <w:noProof/>
          <w:color w:val="000000"/>
          <w:sz w:val="22"/>
          <w:rtl/>
        </w:rPr>
        <w:t>برا</w:t>
      </w:r>
      <w:r w:rsidRPr="005724B5">
        <w:rPr>
          <w:rFonts w:asciiTheme="majorBidi" w:eastAsia="Calibri" w:hAnsiTheme="majorBidi" w:cs="B Nazanin" w:hint="cs"/>
          <w:noProof/>
          <w:color w:val="000000"/>
          <w:sz w:val="22"/>
          <w:rtl/>
        </w:rPr>
        <w:t>ی</w:t>
      </w:r>
      <w:r w:rsidRPr="005724B5">
        <w:rPr>
          <w:rFonts w:asciiTheme="majorBidi" w:eastAsia="Calibri" w:hAnsiTheme="majorBidi" w:cs="B Nazanin"/>
          <w:noProof/>
          <w:color w:val="000000"/>
          <w:sz w:val="22"/>
          <w:rtl/>
        </w:rPr>
        <w:t xml:space="preserve"> همه سازه‌ها بالاتر از </w:t>
      </w:r>
      <w:r w:rsidR="00AB48C2">
        <w:rPr>
          <w:rFonts w:asciiTheme="majorBidi" w:eastAsia="Calibri" w:hAnsiTheme="majorBidi" w:cs="B Nazanin" w:hint="cs"/>
          <w:noProof/>
          <w:color w:val="000000"/>
          <w:sz w:val="22"/>
          <w:rtl/>
        </w:rPr>
        <w:t>5/0</w:t>
      </w:r>
      <w:r w:rsidRPr="005724B5">
        <w:rPr>
          <w:rFonts w:asciiTheme="majorBidi" w:eastAsia="Calibri" w:hAnsiTheme="majorBidi" w:cs="B Nazanin"/>
          <w:noProof/>
          <w:color w:val="000000"/>
          <w:sz w:val="22"/>
          <w:rtl/>
        </w:rPr>
        <w:t xml:space="preserve"> به‌دست آمد که نشان‌دهنده روا</w:t>
      </w:r>
      <w:r w:rsidRPr="005724B5">
        <w:rPr>
          <w:rFonts w:asciiTheme="majorBidi" w:eastAsia="Calibri" w:hAnsiTheme="majorBidi" w:cs="B Nazanin" w:hint="cs"/>
          <w:noProof/>
          <w:color w:val="000000"/>
          <w:sz w:val="22"/>
          <w:rtl/>
        </w:rPr>
        <w:t>یی</w:t>
      </w:r>
      <w:r w:rsidRPr="005724B5">
        <w:rPr>
          <w:rFonts w:asciiTheme="majorBidi" w:eastAsia="Calibri" w:hAnsiTheme="majorBidi" w:cs="B Nazanin"/>
          <w:noProof/>
          <w:color w:val="000000"/>
          <w:sz w:val="22"/>
          <w:rtl/>
        </w:rPr>
        <w:t xml:space="preserve"> همگرا است</w:t>
      </w:r>
      <w:r w:rsidR="00037601">
        <w:rPr>
          <w:rFonts w:asciiTheme="majorBidi" w:eastAsia="Calibri" w:hAnsiTheme="majorBidi" w:cs="B Nazanin" w:hint="cs"/>
          <w:noProof/>
          <w:color w:val="000000"/>
          <w:sz w:val="22"/>
          <w:rtl/>
        </w:rPr>
        <w:t xml:space="preserve">(جدول </w:t>
      </w:r>
      <w:r w:rsidR="00B269C7">
        <w:rPr>
          <w:rFonts w:asciiTheme="majorBidi" w:eastAsia="Calibri" w:hAnsiTheme="majorBidi" w:cs="B Nazanin" w:hint="cs"/>
          <w:noProof/>
          <w:color w:val="000000"/>
          <w:sz w:val="22"/>
          <w:rtl/>
        </w:rPr>
        <w:t>3</w:t>
      </w:r>
      <w:r w:rsidR="00037601">
        <w:rPr>
          <w:rFonts w:asciiTheme="majorBidi" w:eastAsia="Calibri" w:hAnsiTheme="majorBidi" w:cs="B Nazanin" w:hint="cs"/>
          <w:noProof/>
          <w:color w:val="000000"/>
          <w:sz w:val="22"/>
          <w:rtl/>
        </w:rPr>
        <w:t>)</w:t>
      </w:r>
      <w:r w:rsidRPr="005724B5">
        <w:rPr>
          <w:rFonts w:asciiTheme="majorBidi" w:eastAsia="Calibri" w:hAnsiTheme="majorBidi" w:cs="B Nazanin"/>
          <w:noProof/>
          <w:color w:val="000000"/>
          <w:sz w:val="22"/>
          <w:rtl/>
        </w:rPr>
        <w:t xml:space="preserve">. </w:t>
      </w:r>
    </w:p>
    <w:p w14:paraId="7639E743" w14:textId="68A82BEF" w:rsidR="00006688" w:rsidRDefault="00006688" w:rsidP="00006688">
      <w:pPr>
        <w:widowControl w:val="0"/>
        <w:bidi/>
        <w:jc w:val="center"/>
        <w:rPr>
          <w:b/>
          <w:bCs/>
          <w:rtl/>
        </w:rPr>
      </w:pPr>
      <w:r w:rsidRPr="00006688">
        <w:rPr>
          <w:rFonts w:asciiTheme="majorBidi" w:eastAsia="Calibri" w:hAnsiTheme="majorBidi" w:cs="B Nazanin"/>
          <w:b/>
          <w:bCs/>
          <w:color w:val="000000"/>
          <w:sz w:val="20"/>
          <w:szCs w:val="20"/>
          <w:rtl/>
          <w:lang w:bidi="fa-IR"/>
        </w:rPr>
        <w:t>جدول(</w:t>
      </w:r>
      <w:r w:rsidR="00B269C7">
        <w:rPr>
          <w:rFonts w:asciiTheme="majorBidi" w:eastAsia="Calibri" w:hAnsiTheme="majorBidi" w:cs="B Nazanin" w:hint="cs"/>
          <w:b/>
          <w:bCs/>
          <w:color w:val="000000"/>
          <w:sz w:val="20"/>
          <w:szCs w:val="20"/>
          <w:rtl/>
          <w:lang w:bidi="fa-IR"/>
        </w:rPr>
        <w:t>3</w:t>
      </w:r>
      <w:r w:rsidRPr="00006688">
        <w:rPr>
          <w:rFonts w:asciiTheme="majorBidi" w:eastAsia="Calibri" w:hAnsiTheme="majorBidi" w:cs="B Nazanin"/>
          <w:b/>
          <w:bCs/>
          <w:color w:val="000000"/>
          <w:sz w:val="20"/>
          <w:szCs w:val="20"/>
          <w:rtl/>
          <w:lang w:bidi="fa-IR"/>
        </w:rPr>
        <w:t xml:space="preserve">). </w:t>
      </w:r>
      <w:r w:rsidRPr="00006688">
        <w:rPr>
          <w:rFonts w:asciiTheme="majorBidi" w:eastAsia="Calibri" w:hAnsiTheme="majorBidi" w:cs="B Nazanin" w:hint="cs"/>
          <w:b/>
          <w:bCs/>
          <w:color w:val="000000"/>
          <w:sz w:val="20"/>
          <w:szCs w:val="20"/>
          <w:rtl/>
          <w:lang w:bidi="fa-IR"/>
        </w:rPr>
        <w:t>پایایی و روایی همگرا سازه</w:t>
      </w:r>
      <w:r w:rsidRPr="00006688">
        <w:rPr>
          <w:rFonts w:asciiTheme="majorBidi" w:eastAsia="Calibri" w:hAnsiTheme="majorBidi" w:cs="B Nazanin"/>
          <w:b/>
          <w:bCs/>
          <w:color w:val="000000"/>
          <w:sz w:val="20"/>
          <w:szCs w:val="20"/>
          <w:rtl/>
          <w:lang w:bidi="fa-IR"/>
        </w:rPr>
        <w:softHyphen/>
      </w:r>
      <w:r w:rsidRPr="00006688">
        <w:rPr>
          <w:rFonts w:asciiTheme="majorBidi" w:eastAsia="Calibri" w:hAnsiTheme="majorBidi" w:cs="B Nazanin" w:hint="cs"/>
          <w:b/>
          <w:bCs/>
          <w:color w:val="000000"/>
          <w:sz w:val="20"/>
          <w:szCs w:val="20"/>
          <w:rtl/>
          <w:lang w:bidi="fa-IR"/>
        </w:rPr>
        <w:t>ها</w:t>
      </w:r>
    </w:p>
    <w:tbl>
      <w:tblPr>
        <w:tblStyle w:val="LightShading1"/>
        <w:bidiVisual/>
        <w:tblW w:w="0" w:type="auto"/>
        <w:tblLook w:val="04A0" w:firstRow="1" w:lastRow="0" w:firstColumn="1" w:lastColumn="0" w:noHBand="0" w:noVBand="1"/>
      </w:tblPr>
      <w:tblGrid>
        <w:gridCol w:w="1757"/>
        <w:gridCol w:w="1765"/>
        <w:gridCol w:w="1744"/>
        <w:gridCol w:w="1764"/>
        <w:gridCol w:w="1757"/>
      </w:tblGrid>
      <w:tr w:rsidR="00006688" w:rsidRPr="00006688" w14:paraId="04294CAF" w14:textId="77777777" w:rsidTr="00006688">
        <w:tc>
          <w:tcPr>
            <w:tcW w:w="1812" w:type="dxa"/>
          </w:tcPr>
          <w:p w14:paraId="2669E655" w14:textId="77777777" w:rsidR="00006688" w:rsidRPr="00006688" w:rsidRDefault="00006688" w:rsidP="005A3001">
            <w:pPr>
              <w:ind w:firstLine="170"/>
              <w:jc w:val="center"/>
              <w:rPr>
                <w:rFonts w:ascii="Arial" w:hAnsi="Arial" w:cs="B Nazanin"/>
                <w:b/>
                <w:bCs/>
                <w:sz w:val="20"/>
                <w:szCs w:val="20"/>
                <w:rtl/>
              </w:rPr>
            </w:pPr>
            <w:r w:rsidRPr="00006688">
              <w:rPr>
                <w:rFonts w:cs="B Nazanin" w:hint="cs"/>
                <w:sz w:val="20"/>
                <w:szCs w:val="20"/>
                <w:rtl/>
              </w:rPr>
              <w:t>سازه</w:t>
            </w:r>
            <w:r w:rsidRPr="00006688">
              <w:rPr>
                <w:rFonts w:cs="B Nazanin"/>
                <w:sz w:val="20"/>
                <w:szCs w:val="20"/>
                <w:rtl/>
              </w:rPr>
              <w:softHyphen/>
            </w:r>
            <w:r w:rsidRPr="00006688">
              <w:rPr>
                <w:rFonts w:cs="B Nazanin" w:hint="cs"/>
                <w:sz w:val="20"/>
                <w:szCs w:val="20"/>
                <w:rtl/>
              </w:rPr>
              <w:t>ها</w:t>
            </w:r>
          </w:p>
        </w:tc>
        <w:tc>
          <w:tcPr>
            <w:tcW w:w="1812" w:type="dxa"/>
          </w:tcPr>
          <w:p w14:paraId="47B6216C" w14:textId="77777777" w:rsidR="00006688" w:rsidRPr="00006688" w:rsidRDefault="00006688" w:rsidP="005A3001">
            <w:pPr>
              <w:pStyle w:val="af0"/>
              <w:bidi w:val="0"/>
              <w:jc w:val="left"/>
              <w:rPr>
                <w:rFonts w:asciiTheme="majorBidi" w:hAnsiTheme="majorBidi" w:cs="B Nazanin"/>
                <w:rtl/>
              </w:rPr>
            </w:pPr>
            <w:r w:rsidRPr="00006688">
              <w:rPr>
                <w:rFonts w:asciiTheme="majorBidi" w:hAnsiTheme="majorBidi" w:cs="B Nazanin"/>
              </w:rPr>
              <w:t>Cronbach's Alpha</w:t>
            </w:r>
          </w:p>
        </w:tc>
        <w:tc>
          <w:tcPr>
            <w:tcW w:w="1812" w:type="dxa"/>
          </w:tcPr>
          <w:p w14:paraId="312CFE35" w14:textId="77777777" w:rsidR="00006688" w:rsidRPr="00006688" w:rsidRDefault="00006688" w:rsidP="005A3001">
            <w:pPr>
              <w:pStyle w:val="af0"/>
              <w:bidi w:val="0"/>
              <w:jc w:val="left"/>
              <w:rPr>
                <w:rFonts w:asciiTheme="majorBidi" w:hAnsiTheme="majorBidi" w:cs="B Nazanin"/>
                <w:rtl/>
              </w:rPr>
            </w:pPr>
            <w:proofErr w:type="spellStart"/>
            <w:r w:rsidRPr="00006688">
              <w:rPr>
                <w:rFonts w:asciiTheme="majorBidi" w:hAnsiTheme="majorBidi" w:cs="B Nazanin"/>
              </w:rPr>
              <w:t>rho_A</w:t>
            </w:r>
            <w:proofErr w:type="spellEnd"/>
          </w:p>
        </w:tc>
        <w:tc>
          <w:tcPr>
            <w:tcW w:w="1812" w:type="dxa"/>
          </w:tcPr>
          <w:p w14:paraId="26210628" w14:textId="77777777" w:rsidR="00006688" w:rsidRPr="00006688" w:rsidRDefault="00006688" w:rsidP="005A3001">
            <w:pPr>
              <w:pStyle w:val="af0"/>
              <w:bidi w:val="0"/>
              <w:jc w:val="left"/>
              <w:rPr>
                <w:rFonts w:asciiTheme="majorBidi" w:hAnsiTheme="majorBidi" w:cs="B Nazanin"/>
                <w:rtl/>
              </w:rPr>
            </w:pPr>
            <w:r w:rsidRPr="00006688">
              <w:rPr>
                <w:rFonts w:asciiTheme="majorBidi" w:hAnsiTheme="majorBidi" w:cs="B Nazanin"/>
              </w:rPr>
              <w:t>Composite Reliability</w:t>
            </w:r>
          </w:p>
        </w:tc>
        <w:tc>
          <w:tcPr>
            <w:tcW w:w="1812" w:type="dxa"/>
          </w:tcPr>
          <w:p w14:paraId="5BF5EA45" w14:textId="77777777" w:rsidR="00006688" w:rsidRPr="00006688" w:rsidRDefault="00006688" w:rsidP="005A3001">
            <w:pPr>
              <w:pStyle w:val="af0"/>
              <w:bidi w:val="0"/>
              <w:jc w:val="left"/>
              <w:rPr>
                <w:rFonts w:asciiTheme="majorBidi" w:hAnsiTheme="majorBidi" w:cs="B Nazanin"/>
                <w:rtl/>
              </w:rPr>
            </w:pPr>
            <w:r w:rsidRPr="00006688">
              <w:rPr>
                <w:rFonts w:asciiTheme="majorBidi" w:hAnsiTheme="majorBidi" w:cs="B Nazanin"/>
              </w:rPr>
              <w:t>Average Variance Extracted (AVE)</w:t>
            </w:r>
          </w:p>
        </w:tc>
      </w:tr>
      <w:tr w:rsidR="00006688" w:rsidRPr="00006688" w14:paraId="439FB609" w14:textId="77777777" w:rsidTr="00006688">
        <w:tc>
          <w:tcPr>
            <w:tcW w:w="1812" w:type="dxa"/>
          </w:tcPr>
          <w:p w14:paraId="3F6F9377" w14:textId="77777777" w:rsidR="00006688" w:rsidRPr="00006688" w:rsidRDefault="00006688" w:rsidP="005A3001">
            <w:pPr>
              <w:ind w:firstLine="170"/>
              <w:jc w:val="center"/>
              <w:rPr>
                <w:rFonts w:cs="B Nazanin"/>
                <w:sz w:val="20"/>
                <w:szCs w:val="20"/>
                <w:rtl/>
              </w:rPr>
            </w:pPr>
            <w:r w:rsidRPr="00006688">
              <w:rPr>
                <w:rFonts w:ascii="Calibri" w:hAnsi="Calibri" w:cs="B Nazanin"/>
                <w:sz w:val="20"/>
                <w:szCs w:val="20"/>
                <w:rtl/>
              </w:rPr>
              <w:t xml:space="preserve"> مشارکت</w:t>
            </w:r>
          </w:p>
        </w:tc>
        <w:tc>
          <w:tcPr>
            <w:tcW w:w="1812" w:type="dxa"/>
          </w:tcPr>
          <w:p w14:paraId="3679176B"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0.767</w:t>
            </w:r>
          </w:p>
        </w:tc>
        <w:tc>
          <w:tcPr>
            <w:tcW w:w="1812" w:type="dxa"/>
          </w:tcPr>
          <w:p w14:paraId="5E843FE2"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0.812</w:t>
            </w:r>
          </w:p>
        </w:tc>
        <w:tc>
          <w:tcPr>
            <w:tcW w:w="1812" w:type="dxa"/>
          </w:tcPr>
          <w:p w14:paraId="12939D0B"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0.867</w:t>
            </w:r>
          </w:p>
        </w:tc>
        <w:tc>
          <w:tcPr>
            <w:tcW w:w="1812" w:type="dxa"/>
          </w:tcPr>
          <w:p w14:paraId="43FC5D9A"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0.689</w:t>
            </w:r>
          </w:p>
        </w:tc>
      </w:tr>
      <w:tr w:rsidR="00006688" w:rsidRPr="00006688" w14:paraId="5E8CB054" w14:textId="77777777" w:rsidTr="00006688">
        <w:tc>
          <w:tcPr>
            <w:tcW w:w="1812" w:type="dxa"/>
          </w:tcPr>
          <w:p w14:paraId="61174FFC" w14:textId="77777777" w:rsidR="00006688" w:rsidRPr="00006688" w:rsidRDefault="00006688" w:rsidP="005A3001">
            <w:pPr>
              <w:ind w:firstLine="170"/>
              <w:jc w:val="center"/>
              <w:rPr>
                <w:rFonts w:cs="B Nazanin"/>
                <w:sz w:val="20"/>
                <w:szCs w:val="20"/>
                <w:rtl/>
              </w:rPr>
            </w:pPr>
            <w:r w:rsidRPr="00006688">
              <w:rPr>
                <w:rFonts w:ascii="Calibri" w:hAnsi="Calibri" w:cs="B Nazanin"/>
                <w:sz w:val="20"/>
                <w:szCs w:val="20"/>
                <w:rtl/>
              </w:rPr>
              <w:t>آموزش و توانمندسازی</w:t>
            </w:r>
          </w:p>
        </w:tc>
        <w:tc>
          <w:tcPr>
            <w:tcW w:w="1812" w:type="dxa"/>
          </w:tcPr>
          <w:p w14:paraId="566452C8"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0.723</w:t>
            </w:r>
          </w:p>
        </w:tc>
        <w:tc>
          <w:tcPr>
            <w:tcW w:w="1812" w:type="dxa"/>
          </w:tcPr>
          <w:p w14:paraId="61C8B37F"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0.819</w:t>
            </w:r>
          </w:p>
        </w:tc>
        <w:tc>
          <w:tcPr>
            <w:tcW w:w="1812" w:type="dxa"/>
          </w:tcPr>
          <w:p w14:paraId="6B9AFE1A"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0.804</w:t>
            </w:r>
          </w:p>
        </w:tc>
        <w:tc>
          <w:tcPr>
            <w:tcW w:w="1812" w:type="dxa"/>
          </w:tcPr>
          <w:p w14:paraId="34132C06"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0.529</w:t>
            </w:r>
          </w:p>
        </w:tc>
      </w:tr>
      <w:tr w:rsidR="00006688" w:rsidRPr="00006688" w14:paraId="6A495CA3" w14:textId="77777777" w:rsidTr="00006688">
        <w:tc>
          <w:tcPr>
            <w:tcW w:w="1812" w:type="dxa"/>
          </w:tcPr>
          <w:p w14:paraId="565571A9" w14:textId="77777777" w:rsidR="00006688" w:rsidRPr="00006688" w:rsidRDefault="00006688" w:rsidP="005A3001">
            <w:pPr>
              <w:ind w:firstLine="170"/>
              <w:jc w:val="center"/>
              <w:rPr>
                <w:rFonts w:cs="B Nazanin"/>
                <w:sz w:val="20"/>
                <w:szCs w:val="20"/>
                <w:rtl/>
              </w:rPr>
            </w:pPr>
            <w:r w:rsidRPr="00006688">
              <w:rPr>
                <w:rFonts w:ascii="Calibri" w:hAnsi="Calibri" w:cs="B Nazanin"/>
                <w:sz w:val="20"/>
                <w:szCs w:val="20"/>
                <w:rtl/>
              </w:rPr>
              <w:t>اثرات اجتماعی</w:t>
            </w:r>
          </w:p>
        </w:tc>
        <w:tc>
          <w:tcPr>
            <w:tcW w:w="1812" w:type="dxa"/>
          </w:tcPr>
          <w:p w14:paraId="26F656DC"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0.836</w:t>
            </w:r>
          </w:p>
        </w:tc>
        <w:tc>
          <w:tcPr>
            <w:tcW w:w="1812" w:type="dxa"/>
          </w:tcPr>
          <w:p w14:paraId="536EF011"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0.849</w:t>
            </w:r>
          </w:p>
        </w:tc>
        <w:tc>
          <w:tcPr>
            <w:tcW w:w="1812" w:type="dxa"/>
          </w:tcPr>
          <w:p w14:paraId="61FC9437"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0.891</w:t>
            </w:r>
          </w:p>
        </w:tc>
        <w:tc>
          <w:tcPr>
            <w:tcW w:w="1812" w:type="dxa"/>
          </w:tcPr>
          <w:p w14:paraId="31CEEC3B"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0.672</w:t>
            </w:r>
          </w:p>
        </w:tc>
      </w:tr>
      <w:tr w:rsidR="00006688" w:rsidRPr="00006688" w14:paraId="0726F1CC" w14:textId="77777777" w:rsidTr="00006688">
        <w:tc>
          <w:tcPr>
            <w:tcW w:w="1812" w:type="dxa"/>
          </w:tcPr>
          <w:p w14:paraId="1B73C4D0" w14:textId="77777777" w:rsidR="00006688" w:rsidRPr="00006688" w:rsidRDefault="00006688" w:rsidP="005A3001">
            <w:pPr>
              <w:ind w:firstLine="170"/>
              <w:jc w:val="center"/>
              <w:rPr>
                <w:rFonts w:cs="B Nazanin"/>
                <w:sz w:val="20"/>
                <w:szCs w:val="20"/>
                <w:rtl/>
              </w:rPr>
            </w:pPr>
            <w:r w:rsidRPr="00006688">
              <w:rPr>
                <w:rFonts w:ascii="Calibri" w:hAnsi="Calibri" w:cs="B Nazanin"/>
                <w:sz w:val="20"/>
                <w:szCs w:val="20"/>
                <w:rtl/>
              </w:rPr>
              <w:t>اثرات اقتصادی</w:t>
            </w:r>
          </w:p>
        </w:tc>
        <w:tc>
          <w:tcPr>
            <w:tcW w:w="1812" w:type="dxa"/>
          </w:tcPr>
          <w:p w14:paraId="4352331C"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0.785</w:t>
            </w:r>
          </w:p>
        </w:tc>
        <w:tc>
          <w:tcPr>
            <w:tcW w:w="1812" w:type="dxa"/>
          </w:tcPr>
          <w:p w14:paraId="437F80F4"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0.791</w:t>
            </w:r>
          </w:p>
        </w:tc>
        <w:tc>
          <w:tcPr>
            <w:tcW w:w="1812" w:type="dxa"/>
          </w:tcPr>
          <w:p w14:paraId="0D82EAEF"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0.874</w:t>
            </w:r>
          </w:p>
        </w:tc>
        <w:tc>
          <w:tcPr>
            <w:tcW w:w="1812" w:type="dxa"/>
          </w:tcPr>
          <w:p w14:paraId="727B8194"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0.698</w:t>
            </w:r>
          </w:p>
        </w:tc>
      </w:tr>
      <w:tr w:rsidR="00006688" w:rsidRPr="00006688" w14:paraId="2E2749E1" w14:textId="77777777" w:rsidTr="00006688">
        <w:tc>
          <w:tcPr>
            <w:tcW w:w="1812" w:type="dxa"/>
          </w:tcPr>
          <w:p w14:paraId="7C16C94A" w14:textId="77777777" w:rsidR="00006688" w:rsidRPr="00006688" w:rsidRDefault="00006688" w:rsidP="005A3001">
            <w:pPr>
              <w:ind w:firstLine="170"/>
              <w:jc w:val="center"/>
              <w:rPr>
                <w:rFonts w:cs="B Nazanin"/>
                <w:sz w:val="20"/>
                <w:szCs w:val="20"/>
                <w:rtl/>
              </w:rPr>
            </w:pPr>
            <w:r w:rsidRPr="00006688">
              <w:rPr>
                <w:rFonts w:ascii="Calibri" w:hAnsi="Calibri" w:cs="B Nazanin"/>
                <w:sz w:val="20"/>
                <w:szCs w:val="20"/>
                <w:rtl/>
              </w:rPr>
              <w:t>اثرات کالبدی</w:t>
            </w:r>
          </w:p>
        </w:tc>
        <w:tc>
          <w:tcPr>
            <w:tcW w:w="1812" w:type="dxa"/>
          </w:tcPr>
          <w:p w14:paraId="11352634"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0.818</w:t>
            </w:r>
          </w:p>
        </w:tc>
        <w:tc>
          <w:tcPr>
            <w:tcW w:w="1812" w:type="dxa"/>
          </w:tcPr>
          <w:p w14:paraId="3F07585B"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0.826</w:t>
            </w:r>
          </w:p>
        </w:tc>
        <w:tc>
          <w:tcPr>
            <w:tcW w:w="1812" w:type="dxa"/>
          </w:tcPr>
          <w:p w14:paraId="17D56F22"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0.892</w:t>
            </w:r>
          </w:p>
        </w:tc>
        <w:tc>
          <w:tcPr>
            <w:tcW w:w="1812" w:type="dxa"/>
          </w:tcPr>
          <w:p w14:paraId="7215172F" w14:textId="77777777" w:rsidR="00006688" w:rsidRPr="00006688" w:rsidRDefault="00006688" w:rsidP="005A3001">
            <w:pPr>
              <w:bidi/>
              <w:ind w:firstLine="170"/>
              <w:jc w:val="both"/>
              <w:rPr>
                <w:rFonts w:ascii="B Mitra" w:hAnsi="B Mitra" w:cs="B Nazanin"/>
                <w:sz w:val="20"/>
                <w:szCs w:val="20"/>
                <w:rtl/>
              </w:rPr>
            </w:pPr>
            <w:r w:rsidRPr="00006688">
              <w:rPr>
                <w:rFonts w:ascii="Calibri" w:hAnsi="Calibri" w:cs="B Nazanin" w:hint="cs"/>
                <w:sz w:val="20"/>
                <w:szCs w:val="20"/>
                <w:rtl/>
              </w:rPr>
              <w:t>0.735</w:t>
            </w:r>
          </w:p>
        </w:tc>
      </w:tr>
      <w:tr w:rsidR="00006688" w:rsidRPr="00006688" w14:paraId="2FF03AB7" w14:textId="77777777" w:rsidTr="00006688">
        <w:tc>
          <w:tcPr>
            <w:tcW w:w="1812" w:type="dxa"/>
          </w:tcPr>
          <w:p w14:paraId="344A147B" w14:textId="77777777" w:rsidR="00006688" w:rsidRPr="00006688" w:rsidRDefault="00006688" w:rsidP="005A3001">
            <w:pPr>
              <w:ind w:firstLine="170"/>
              <w:jc w:val="center"/>
              <w:rPr>
                <w:rFonts w:cs="B Nazanin"/>
                <w:sz w:val="20"/>
                <w:szCs w:val="20"/>
                <w:rtl/>
              </w:rPr>
            </w:pPr>
            <w:r w:rsidRPr="00006688">
              <w:rPr>
                <w:rFonts w:ascii="Calibri" w:hAnsi="Calibri" w:cs="B Nazanin"/>
                <w:sz w:val="20"/>
                <w:szCs w:val="20"/>
                <w:rtl/>
              </w:rPr>
              <w:t xml:space="preserve">عملکرد دفاتر </w:t>
            </w:r>
          </w:p>
        </w:tc>
        <w:tc>
          <w:tcPr>
            <w:tcW w:w="1812" w:type="dxa"/>
          </w:tcPr>
          <w:p w14:paraId="19008110" w14:textId="77777777" w:rsidR="00006688" w:rsidRPr="00006688" w:rsidRDefault="00006688" w:rsidP="005A3001">
            <w:pPr>
              <w:bidi/>
              <w:ind w:firstLine="170"/>
              <w:jc w:val="both"/>
              <w:rPr>
                <w:rFonts w:ascii="B Mitra" w:hAnsi="B Mitra" w:cs="B Nazanin"/>
                <w:sz w:val="20"/>
                <w:szCs w:val="20"/>
              </w:rPr>
            </w:pPr>
            <w:r w:rsidRPr="00006688">
              <w:rPr>
                <w:rFonts w:ascii="Calibri" w:hAnsi="Calibri" w:cs="B Nazanin" w:hint="cs"/>
                <w:sz w:val="20"/>
                <w:szCs w:val="20"/>
                <w:rtl/>
              </w:rPr>
              <w:t>0.923</w:t>
            </w:r>
          </w:p>
        </w:tc>
        <w:tc>
          <w:tcPr>
            <w:tcW w:w="1812" w:type="dxa"/>
          </w:tcPr>
          <w:p w14:paraId="4363F623" w14:textId="77777777" w:rsidR="00006688" w:rsidRPr="00006688" w:rsidRDefault="00006688" w:rsidP="005A3001">
            <w:pPr>
              <w:bidi/>
              <w:ind w:firstLine="170"/>
              <w:jc w:val="both"/>
              <w:rPr>
                <w:rFonts w:ascii="B Mitra" w:hAnsi="B Mitra" w:cs="B Nazanin"/>
                <w:sz w:val="20"/>
                <w:szCs w:val="20"/>
              </w:rPr>
            </w:pPr>
            <w:r w:rsidRPr="00006688">
              <w:rPr>
                <w:rFonts w:ascii="Calibri" w:hAnsi="Calibri" w:cs="B Nazanin" w:hint="cs"/>
                <w:sz w:val="20"/>
                <w:szCs w:val="20"/>
                <w:rtl/>
              </w:rPr>
              <w:t>0.938</w:t>
            </w:r>
          </w:p>
        </w:tc>
        <w:tc>
          <w:tcPr>
            <w:tcW w:w="1812" w:type="dxa"/>
          </w:tcPr>
          <w:p w14:paraId="6CE686D0" w14:textId="77777777" w:rsidR="00006688" w:rsidRPr="00006688" w:rsidRDefault="00006688" w:rsidP="005A3001">
            <w:pPr>
              <w:bidi/>
              <w:ind w:firstLine="170"/>
              <w:jc w:val="both"/>
              <w:rPr>
                <w:rFonts w:ascii="B Mitra" w:hAnsi="B Mitra" w:cs="B Nazanin"/>
                <w:sz w:val="20"/>
                <w:szCs w:val="20"/>
              </w:rPr>
            </w:pPr>
            <w:r w:rsidRPr="00006688">
              <w:rPr>
                <w:rFonts w:ascii="Calibri" w:hAnsi="Calibri" w:cs="B Nazanin" w:hint="cs"/>
                <w:sz w:val="20"/>
                <w:szCs w:val="20"/>
                <w:rtl/>
              </w:rPr>
              <w:t>0.938</w:t>
            </w:r>
          </w:p>
        </w:tc>
        <w:tc>
          <w:tcPr>
            <w:tcW w:w="1812" w:type="dxa"/>
          </w:tcPr>
          <w:p w14:paraId="62CEBB31" w14:textId="77777777" w:rsidR="00006688" w:rsidRPr="00006688" w:rsidRDefault="00006688" w:rsidP="005A3001">
            <w:pPr>
              <w:bidi/>
              <w:ind w:firstLine="170"/>
              <w:jc w:val="both"/>
              <w:rPr>
                <w:rFonts w:ascii="B Mitra" w:hAnsi="B Mitra" w:cs="B Nazanin"/>
                <w:sz w:val="20"/>
                <w:szCs w:val="20"/>
              </w:rPr>
            </w:pPr>
            <w:r w:rsidRPr="00006688">
              <w:rPr>
                <w:rFonts w:ascii="Calibri" w:hAnsi="Calibri" w:cs="B Nazanin" w:hint="cs"/>
                <w:sz w:val="20"/>
                <w:szCs w:val="20"/>
                <w:rtl/>
              </w:rPr>
              <w:t>0.632</w:t>
            </w:r>
          </w:p>
        </w:tc>
      </w:tr>
    </w:tbl>
    <w:p w14:paraId="2E09583F" w14:textId="77777777" w:rsidR="00006688" w:rsidRPr="00037601" w:rsidRDefault="00006688" w:rsidP="00037601">
      <w:pPr>
        <w:widowControl w:val="0"/>
        <w:tabs>
          <w:tab w:val="left" w:pos="2027"/>
        </w:tabs>
        <w:bidi/>
        <w:spacing w:line="276" w:lineRule="auto"/>
        <w:ind w:hanging="1"/>
        <w:jc w:val="both"/>
        <w:rPr>
          <w:rFonts w:asciiTheme="majorBidi" w:eastAsia="Calibri" w:hAnsiTheme="majorBidi" w:cs="B Nazanin"/>
          <w:noProof/>
          <w:color w:val="000000"/>
          <w:sz w:val="22"/>
          <w:rtl/>
        </w:rPr>
      </w:pPr>
    </w:p>
    <w:p w14:paraId="179C22C2" w14:textId="6D4B9931" w:rsidR="00037601" w:rsidRDefault="00037601" w:rsidP="004045E0">
      <w:pPr>
        <w:bidi/>
        <w:jc w:val="both"/>
        <w:rPr>
          <w:rFonts w:asciiTheme="majorBidi" w:eastAsia="Calibri" w:hAnsiTheme="majorBidi" w:cs="B Nazanin"/>
          <w:noProof/>
          <w:color w:val="000000"/>
          <w:sz w:val="22"/>
          <w:rtl/>
        </w:rPr>
      </w:pPr>
      <w:r w:rsidRPr="00037601">
        <w:rPr>
          <w:rFonts w:asciiTheme="majorBidi" w:eastAsia="Calibri" w:hAnsiTheme="majorBidi" w:cs="B Nazanin" w:hint="cs"/>
          <w:noProof/>
          <w:color w:val="000000"/>
          <w:sz w:val="22"/>
          <w:rtl/>
        </w:rPr>
        <w:lastRenderedPageBreak/>
        <w:t>واگرایی سازه</w:t>
      </w:r>
      <w:r w:rsidRPr="00037601">
        <w:rPr>
          <w:rFonts w:asciiTheme="majorBidi" w:eastAsia="Calibri" w:hAnsiTheme="majorBidi" w:cs="B Nazanin"/>
          <w:noProof/>
          <w:color w:val="000000"/>
          <w:sz w:val="22"/>
          <w:rtl/>
        </w:rPr>
        <w:softHyphen/>
      </w:r>
      <w:r w:rsidRPr="00037601">
        <w:rPr>
          <w:rFonts w:asciiTheme="majorBidi" w:eastAsia="Calibri" w:hAnsiTheme="majorBidi" w:cs="B Nazanin" w:hint="cs"/>
          <w:noProof/>
          <w:color w:val="000000"/>
          <w:sz w:val="22"/>
          <w:rtl/>
        </w:rPr>
        <w:t>ها نیز در جدول (</w:t>
      </w:r>
      <w:r w:rsidR="00B269C7">
        <w:rPr>
          <w:rFonts w:asciiTheme="majorBidi" w:eastAsia="Calibri" w:hAnsiTheme="majorBidi" w:cs="B Nazanin" w:hint="cs"/>
          <w:noProof/>
          <w:color w:val="000000"/>
          <w:sz w:val="22"/>
          <w:rtl/>
        </w:rPr>
        <w:t>4</w:t>
      </w:r>
      <w:r w:rsidRPr="00037601">
        <w:rPr>
          <w:rFonts w:asciiTheme="majorBidi" w:eastAsia="Calibri" w:hAnsiTheme="majorBidi" w:cs="B Nazanin" w:hint="cs"/>
          <w:noProof/>
          <w:color w:val="000000"/>
          <w:sz w:val="22"/>
          <w:rtl/>
        </w:rPr>
        <w:t xml:space="preserve">) </w:t>
      </w:r>
      <w:r w:rsidRPr="004045E0">
        <w:rPr>
          <w:rFonts w:asciiTheme="majorBidi" w:eastAsia="Calibri" w:hAnsiTheme="majorBidi" w:cs="B Nazanin" w:hint="cs"/>
          <w:i/>
          <w:rtl/>
          <w:lang w:bidi="fa-IR"/>
        </w:rPr>
        <w:t>نشان</w:t>
      </w:r>
      <w:r w:rsidRPr="00037601">
        <w:rPr>
          <w:rFonts w:asciiTheme="majorBidi" w:eastAsia="Calibri" w:hAnsiTheme="majorBidi" w:cs="B Nazanin" w:hint="cs"/>
          <w:noProof/>
          <w:color w:val="000000"/>
          <w:sz w:val="22"/>
          <w:rtl/>
        </w:rPr>
        <w:t xml:space="preserve"> می</w:t>
      </w:r>
      <w:r w:rsidRPr="00037601">
        <w:rPr>
          <w:rFonts w:asciiTheme="majorBidi" w:eastAsia="Calibri" w:hAnsiTheme="majorBidi" w:cs="B Nazanin"/>
          <w:noProof/>
          <w:color w:val="000000"/>
          <w:sz w:val="22"/>
          <w:rtl/>
        </w:rPr>
        <w:softHyphen/>
      </w:r>
      <w:r w:rsidRPr="00037601">
        <w:rPr>
          <w:rFonts w:asciiTheme="majorBidi" w:eastAsia="Calibri" w:hAnsiTheme="majorBidi" w:cs="B Nazanin" w:hint="cs"/>
          <w:noProof/>
          <w:color w:val="000000"/>
          <w:sz w:val="22"/>
          <w:rtl/>
        </w:rPr>
        <w:t>دهد ضرایب روایی واگرا فورنل-لارکر هر عامل از عامل پایینی بالاتر می</w:t>
      </w:r>
      <w:r w:rsidRPr="00037601">
        <w:rPr>
          <w:rFonts w:asciiTheme="majorBidi" w:eastAsia="Calibri" w:hAnsiTheme="majorBidi" w:cs="B Nazanin"/>
          <w:noProof/>
          <w:color w:val="000000"/>
          <w:sz w:val="22"/>
          <w:rtl/>
        </w:rPr>
        <w:softHyphen/>
      </w:r>
      <w:r w:rsidRPr="00037601">
        <w:rPr>
          <w:rFonts w:asciiTheme="majorBidi" w:eastAsia="Calibri" w:hAnsiTheme="majorBidi" w:cs="B Nazanin" w:hint="cs"/>
          <w:noProof/>
          <w:color w:val="000000"/>
          <w:sz w:val="22"/>
          <w:rtl/>
        </w:rPr>
        <w:t>باشد که این نشان از روایی مطلوب سازه</w:t>
      </w:r>
      <w:r w:rsidRPr="00037601">
        <w:rPr>
          <w:rFonts w:asciiTheme="majorBidi" w:eastAsia="Calibri" w:hAnsiTheme="majorBidi" w:cs="B Nazanin"/>
          <w:noProof/>
          <w:color w:val="000000"/>
          <w:sz w:val="22"/>
          <w:rtl/>
        </w:rPr>
        <w:softHyphen/>
      </w:r>
      <w:r w:rsidRPr="00037601">
        <w:rPr>
          <w:rFonts w:asciiTheme="majorBidi" w:eastAsia="Calibri" w:hAnsiTheme="majorBidi" w:cs="B Nazanin" w:hint="cs"/>
          <w:noProof/>
          <w:color w:val="000000"/>
          <w:sz w:val="22"/>
          <w:rtl/>
        </w:rPr>
        <w:t>ها می</w:t>
      </w:r>
      <w:r w:rsidRPr="00037601">
        <w:rPr>
          <w:rFonts w:asciiTheme="majorBidi" w:eastAsia="Calibri" w:hAnsiTheme="majorBidi" w:cs="B Nazanin"/>
          <w:noProof/>
          <w:color w:val="000000"/>
          <w:sz w:val="22"/>
          <w:rtl/>
        </w:rPr>
        <w:softHyphen/>
      </w:r>
      <w:r w:rsidRPr="00037601">
        <w:rPr>
          <w:rFonts w:asciiTheme="majorBidi" w:eastAsia="Calibri" w:hAnsiTheme="majorBidi" w:cs="B Nazanin" w:hint="cs"/>
          <w:noProof/>
          <w:color w:val="000000"/>
          <w:sz w:val="22"/>
          <w:rtl/>
        </w:rPr>
        <w:t>باشد.</w:t>
      </w:r>
    </w:p>
    <w:p w14:paraId="378B3397" w14:textId="3A67386D" w:rsidR="00006688" w:rsidRPr="00037601" w:rsidRDefault="00006688" w:rsidP="00037601">
      <w:pPr>
        <w:widowControl w:val="0"/>
        <w:bidi/>
        <w:jc w:val="center"/>
        <w:rPr>
          <w:rFonts w:asciiTheme="majorBidi" w:eastAsia="Calibri" w:hAnsiTheme="majorBidi" w:cs="B Nazanin"/>
          <w:b/>
          <w:bCs/>
          <w:color w:val="000000"/>
          <w:sz w:val="20"/>
          <w:szCs w:val="20"/>
          <w:rtl/>
          <w:lang w:bidi="fa-IR"/>
        </w:rPr>
      </w:pPr>
      <w:r w:rsidRPr="00037601">
        <w:rPr>
          <w:rFonts w:asciiTheme="majorBidi" w:eastAsia="Calibri" w:hAnsiTheme="majorBidi" w:cs="B Nazanin" w:hint="cs"/>
          <w:b/>
          <w:bCs/>
          <w:color w:val="000000"/>
          <w:sz w:val="20"/>
          <w:szCs w:val="20"/>
          <w:rtl/>
          <w:lang w:bidi="fa-IR"/>
        </w:rPr>
        <w:t xml:space="preserve">جدول </w:t>
      </w:r>
      <w:r w:rsidR="00037601" w:rsidRPr="00006688">
        <w:rPr>
          <w:rFonts w:asciiTheme="majorBidi" w:eastAsia="Calibri" w:hAnsiTheme="majorBidi" w:cs="B Nazanin"/>
          <w:b/>
          <w:bCs/>
          <w:color w:val="000000"/>
          <w:sz w:val="20"/>
          <w:szCs w:val="20"/>
          <w:rtl/>
          <w:lang w:bidi="fa-IR"/>
        </w:rPr>
        <w:t>(</w:t>
      </w:r>
      <w:r w:rsidR="00B269C7">
        <w:rPr>
          <w:rFonts w:asciiTheme="majorBidi" w:eastAsia="Calibri" w:hAnsiTheme="majorBidi" w:cs="B Nazanin" w:hint="cs"/>
          <w:b/>
          <w:bCs/>
          <w:color w:val="000000"/>
          <w:sz w:val="20"/>
          <w:szCs w:val="20"/>
          <w:rtl/>
          <w:lang w:bidi="fa-IR"/>
        </w:rPr>
        <w:t>4</w:t>
      </w:r>
      <w:r w:rsidR="00037601" w:rsidRPr="00006688">
        <w:rPr>
          <w:rFonts w:asciiTheme="majorBidi" w:eastAsia="Calibri" w:hAnsiTheme="majorBidi" w:cs="B Nazanin"/>
          <w:b/>
          <w:bCs/>
          <w:color w:val="000000"/>
          <w:sz w:val="20"/>
          <w:szCs w:val="20"/>
          <w:rtl/>
          <w:lang w:bidi="fa-IR"/>
        </w:rPr>
        <w:t>).</w:t>
      </w:r>
      <w:r w:rsidR="00037601">
        <w:rPr>
          <w:rFonts w:asciiTheme="majorBidi" w:eastAsia="Calibri" w:hAnsiTheme="majorBidi" w:cs="B Nazanin" w:hint="cs"/>
          <w:b/>
          <w:bCs/>
          <w:color w:val="000000"/>
          <w:sz w:val="20"/>
          <w:szCs w:val="20"/>
          <w:rtl/>
          <w:lang w:bidi="fa-IR"/>
        </w:rPr>
        <w:t xml:space="preserve"> </w:t>
      </w:r>
      <w:r w:rsidRPr="00037601">
        <w:rPr>
          <w:rFonts w:asciiTheme="majorBidi" w:eastAsia="Calibri" w:hAnsiTheme="majorBidi" w:cs="B Nazanin" w:hint="cs"/>
          <w:b/>
          <w:bCs/>
          <w:color w:val="000000"/>
          <w:sz w:val="20"/>
          <w:szCs w:val="20"/>
          <w:rtl/>
          <w:lang w:bidi="fa-IR"/>
        </w:rPr>
        <w:t>روایی واگرا سازه</w:t>
      </w:r>
      <w:r w:rsidRPr="00037601">
        <w:rPr>
          <w:rFonts w:asciiTheme="majorBidi" w:eastAsia="Calibri" w:hAnsiTheme="majorBidi" w:cs="B Nazanin"/>
          <w:b/>
          <w:bCs/>
          <w:color w:val="000000"/>
          <w:sz w:val="20"/>
          <w:szCs w:val="20"/>
          <w:rtl/>
          <w:lang w:bidi="fa-IR"/>
        </w:rPr>
        <w:softHyphen/>
      </w:r>
      <w:r w:rsidRPr="00037601">
        <w:rPr>
          <w:rFonts w:asciiTheme="majorBidi" w:eastAsia="Calibri" w:hAnsiTheme="majorBidi" w:cs="B Nazanin" w:hint="cs"/>
          <w:b/>
          <w:bCs/>
          <w:color w:val="000000"/>
          <w:sz w:val="20"/>
          <w:szCs w:val="20"/>
          <w:rtl/>
          <w:lang w:bidi="fa-IR"/>
        </w:rPr>
        <w:t>ها فورنل- لارکر</w:t>
      </w:r>
    </w:p>
    <w:tbl>
      <w:tblPr>
        <w:tblStyle w:val="LightShading1"/>
        <w:bidiVisual/>
        <w:tblW w:w="9073" w:type="dxa"/>
        <w:tblLook w:val="04A0" w:firstRow="1" w:lastRow="0" w:firstColumn="1" w:lastColumn="0" w:noHBand="0" w:noVBand="1"/>
      </w:tblPr>
      <w:tblGrid>
        <w:gridCol w:w="1063"/>
        <w:gridCol w:w="1194"/>
        <w:gridCol w:w="1307"/>
        <w:gridCol w:w="1347"/>
        <w:gridCol w:w="1135"/>
        <w:gridCol w:w="1029"/>
        <w:gridCol w:w="1998"/>
      </w:tblGrid>
      <w:tr w:rsidR="00006688" w:rsidRPr="006463F8" w14:paraId="7FDFC19D" w14:textId="77777777" w:rsidTr="00006688">
        <w:tc>
          <w:tcPr>
            <w:tcW w:w="1063" w:type="dxa"/>
          </w:tcPr>
          <w:p w14:paraId="7247055D" w14:textId="77777777" w:rsidR="00006688" w:rsidRPr="006463F8" w:rsidRDefault="00006688" w:rsidP="005A3001">
            <w:pPr>
              <w:ind w:firstLine="170"/>
              <w:jc w:val="center"/>
              <w:rPr>
                <w:rFonts w:cs="B Nazanin"/>
                <w:sz w:val="20"/>
                <w:szCs w:val="20"/>
                <w:rtl/>
              </w:rPr>
            </w:pPr>
            <w:r w:rsidRPr="006463F8">
              <w:rPr>
                <w:rFonts w:ascii="Calibri" w:hAnsi="Calibri" w:cs="B Nazanin" w:hint="cs"/>
                <w:sz w:val="20"/>
                <w:szCs w:val="20"/>
                <w:rtl/>
              </w:rPr>
              <w:t xml:space="preserve">عملکرد دفاتر </w:t>
            </w:r>
          </w:p>
        </w:tc>
        <w:tc>
          <w:tcPr>
            <w:tcW w:w="1194" w:type="dxa"/>
          </w:tcPr>
          <w:p w14:paraId="29A5B500" w14:textId="77777777" w:rsidR="00006688" w:rsidRPr="006463F8" w:rsidRDefault="00006688" w:rsidP="005A3001">
            <w:pPr>
              <w:ind w:firstLine="170"/>
              <w:jc w:val="center"/>
              <w:rPr>
                <w:rFonts w:cs="B Nazanin"/>
                <w:sz w:val="20"/>
                <w:szCs w:val="20"/>
                <w:rtl/>
              </w:rPr>
            </w:pPr>
            <w:r w:rsidRPr="006463F8">
              <w:rPr>
                <w:rFonts w:ascii="Calibri" w:hAnsi="Calibri" w:cs="B Nazanin" w:hint="cs"/>
                <w:sz w:val="20"/>
                <w:szCs w:val="20"/>
                <w:rtl/>
              </w:rPr>
              <w:t>اثرات کالبدی</w:t>
            </w:r>
          </w:p>
        </w:tc>
        <w:tc>
          <w:tcPr>
            <w:tcW w:w="1307" w:type="dxa"/>
          </w:tcPr>
          <w:p w14:paraId="551D9059" w14:textId="77777777" w:rsidR="00006688" w:rsidRPr="006463F8" w:rsidRDefault="00006688" w:rsidP="005A3001">
            <w:pPr>
              <w:ind w:firstLine="170"/>
              <w:jc w:val="center"/>
              <w:rPr>
                <w:rFonts w:cs="B Nazanin"/>
                <w:sz w:val="20"/>
                <w:szCs w:val="20"/>
                <w:rtl/>
              </w:rPr>
            </w:pPr>
            <w:r w:rsidRPr="006463F8">
              <w:rPr>
                <w:rFonts w:ascii="Calibri" w:hAnsi="Calibri" w:cs="B Nazanin" w:hint="cs"/>
                <w:sz w:val="20"/>
                <w:szCs w:val="20"/>
                <w:rtl/>
              </w:rPr>
              <w:t>اثرات اقتصادی</w:t>
            </w:r>
          </w:p>
        </w:tc>
        <w:tc>
          <w:tcPr>
            <w:tcW w:w="1347" w:type="dxa"/>
          </w:tcPr>
          <w:p w14:paraId="6A378DE1" w14:textId="77777777" w:rsidR="00006688" w:rsidRPr="006463F8" w:rsidRDefault="00006688" w:rsidP="005A3001">
            <w:pPr>
              <w:ind w:firstLine="170"/>
              <w:jc w:val="center"/>
              <w:rPr>
                <w:rFonts w:cs="B Nazanin"/>
                <w:sz w:val="20"/>
                <w:szCs w:val="20"/>
                <w:rtl/>
              </w:rPr>
            </w:pPr>
            <w:r w:rsidRPr="006463F8">
              <w:rPr>
                <w:rFonts w:ascii="Calibri" w:hAnsi="Calibri" w:cs="B Nazanin" w:hint="cs"/>
                <w:sz w:val="20"/>
                <w:szCs w:val="20"/>
                <w:rtl/>
              </w:rPr>
              <w:t>اثرات اجتماعی</w:t>
            </w:r>
          </w:p>
        </w:tc>
        <w:tc>
          <w:tcPr>
            <w:tcW w:w="1135" w:type="dxa"/>
          </w:tcPr>
          <w:p w14:paraId="704AF1FD" w14:textId="77777777" w:rsidR="00006688" w:rsidRPr="006463F8" w:rsidRDefault="00006688" w:rsidP="005A3001">
            <w:pPr>
              <w:ind w:firstLine="170"/>
              <w:jc w:val="center"/>
              <w:rPr>
                <w:rFonts w:cs="B Nazanin"/>
                <w:sz w:val="20"/>
                <w:szCs w:val="20"/>
                <w:rtl/>
              </w:rPr>
            </w:pPr>
            <w:r w:rsidRPr="006463F8">
              <w:rPr>
                <w:rFonts w:ascii="Calibri" w:hAnsi="Calibri" w:cs="B Nazanin" w:hint="cs"/>
                <w:sz w:val="20"/>
                <w:szCs w:val="20"/>
                <w:rtl/>
              </w:rPr>
              <w:t>آموزش و توانمندسازی</w:t>
            </w:r>
          </w:p>
        </w:tc>
        <w:tc>
          <w:tcPr>
            <w:tcW w:w="1029" w:type="dxa"/>
          </w:tcPr>
          <w:p w14:paraId="06325D6A" w14:textId="77777777" w:rsidR="00006688" w:rsidRPr="006463F8" w:rsidRDefault="00006688" w:rsidP="005A3001">
            <w:pPr>
              <w:ind w:firstLine="170"/>
              <w:jc w:val="center"/>
              <w:rPr>
                <w:rFonts w:cs="B Nazanin"/>
                <w:sz w:val="20"/>
                <w:szCs w:val="20"/>
                <w:rtl/>
              </w:rPr>
            </w:pPr>
            <w:r w:rsidRPr="006463F8">
              <w:rPr>
                <w:rFonts w:ascii="Calibri" w:hAnsi="Calibri" w:cs="B Nazanin" w:hint="cs"/>
                <w:sz w:val="20"/>
                <w:szCs w:val="20"/>
                <w:rtl/>
              </w:rPr>
              <w:t xml:space="preserve"> مشارکت</w:t>
            </w:r>
          </w:p>
        </w:tc>
        <w:tc>
          <w:tcPr>
            <w:tcW w:w="1998" w:type="dxa"/>
          </w:tcPr>
          <w:p w14:paraId="55367191" w14:textId="77777777" w:rsidR="00006688" w:rsidRPr="006463F8" w:rsidRDefault="00006688" w:rsidP="005A3001">
            <w:pPr>
              <w:pStyle w:val="af0"/>
              <w:jc w:val="right"/>
              <w:rPr>
                <w:rFonts w:asciiTheme="majorBidi" w:hAnsiTheme="majorBidi" w:cs="B Nazanin"/>
                <w:rtl/>
              </w:rPr>
            </w:pPr>
            <w:r w:rsidRPr="006463F8">
              <w:rPr>
                <w:rFonts w:asciiTheme="majorBidi" w:hAnsiTheme="majorBidi" w:cs="B Nazanin"/>
              </w:rPr>
              <w:t>Discriminant Validity</w:t>
            </w:r>
          </w:p>
          <w:p w14:paraId="24AF9B26" w14:textId="77777777" w:rsidR="00006688" w:rsidRPr="006463F8" w:rsidRDefault="00006688" w:rsidP="005A3001">
            <w:pPr>
              <w:pStyle w:val="af0"/>
              <w:jc w:val="right"/>
              <w:rPr>
                <w:rFonts w:cs="B Nazanin"/>
                <w:b/>
                <w:bCs/>
                <w:rtl/>
              </w:rPr>
            </w:pPr>
            <w:r w:rsidRPr="006463F8">
              <w:rPr>
                <w:rFonts w:asciiTheme="majorBidi" w:hAnsiTheme="majorBidi" w:cs="B Nazanin"/>
              </w:rPr>
              <w:t>Fornell-Larcker Criterion</w:t>
            </w:r>
          </w:p>
        </w:tc>
      </w:tr>
      <w:tr w:rsidR="00006688" w:rsidRPr="006463F8" w14:paraId="7CB95C74" w14:textId="77777777" w:rsidTr="00006688">
        <w:tc>
          <w:tcPr>
            <w:tcW w:w="1063" w:type="dxa"/>
          </w:tcPr>
          <w:p w14:paraId="4613A8CF" w14:textId="77777777" w:rsidR="00006688" w:rsidRPr="006463F8" w:rsidRDefault="00006688" w:rsidP="005A3001">
            <w:pPr>
              <w:bidi/>
              <w:ind w:firstLine="170"/>
              <w:jc w:val="both"/>
              <w:rPr>
                <w:rFonts w:ascii="Cambria" w:hAnsi="Cambria" w:cs="B Nazanin"/>
                <w:sz w:val="20"/>
                <w:szCs w:val="20"/>
              </w:rPr>
            </w:pPr>
          </w:p>
        </w:tc>
        <w:tc>
          <w:tcPr>
            <w:tcW w:w="1194" w:type="dxa"/>
          </w:tcPr>
          <w:p w14:paraId="7B3FE1F1" w14:textId="77777777" w:rsidR="00006688" w:rsidRPr="006463F8" w:rsidRDefault="00006688" w:rsidP="005A3001">
            <w:pPr>
              <w:bidi/>
              <w:ind w:firstLine="170"/>
              <w:jc w:val="both"/>
              <w:rPr>
                <w:rFonts w:ascii="B Mitra" w:hAnsi="B Mitra" w:cs="B Nazanin"/>
                <w:sz w:val="20"/>
                <w:szCs w:val="20"/>
              </w:rPr>
            </w:pPr>
          </w:p>
        </w:tc>
        <w:tc>
          <w:tcPr>
            <w:tcW w:w="1307" w:type="dxa"/>
          </w:tcPr>
          <w:p w14:paraId="5CCBC519" w14:textId="77777777" w:rsidR="00006688" w:rsidRPr="006463F8" w:rsidRDefault="00006688" w:rsidP="005A3001">
            <w:pPr>
              <w:bidi/>
              <w:ind w:firstLine="170"/>
              <w:jc w:val="both"/>
              <w:rPr>
                <w:rFonts w:ascii="B Mitra" w:hAnsi="B Mitra" w:cs="B Nazanin"/>
                <w:sz w:val="20"/>
                <w:szCs w:val="20"/>
                <w:rtl/>
              </w:rPr>
            </w:pPr>
          </w:p>
        </w:tc>
        <w:tc>
          <w:tcPr>
            <w:tcW w:w="1347" w:type="dxa"/>
          </w:tcPr>
          <w:p w14:paraId="10553550" w14:textId="77777777" w:rsidR="00006688" w:rsidRPr="006463F8" w:rsidRDefault="00006688" w:rsidP="005A3001">
            <w:pPr>
              <w:bidi/>
              <w:ind w:firstLine="170"/>
              <w:jc w:val="both"/>
              <w:rPr>
                <w:rFonts w:ascii="B Mitra" w:hAnsi="B Mitra" w:cs="B Nazanin"/>
                <w:sz w:val="20"/>
                <w:szCs w:val="20"/>
                <w:rtl/>
              </w:rPr>
            </w:pPr>
          </w:p>
        </w:tc>
        <w:tc>
          <w:tcPr>
            <w:tcW w:w="1135" w:type="dxa"/>
          </w:tcPr>
          <w:p w14:paraId="2FEB00C0" w14:textId="77777777" w:rsidR="00006688" w:rsidRPr="006463F8" w:rsidRDefault="00006688" w:rsidP="005A3001">
            <w:pPr>
              <w:bidi/>
              <w:ind w:firstLine="170"/>
              <w:jc w:val="both"/>
              <w:rPr>
                <w:rFonts w:ascii="B Mitra" w:hAnsi="B Mitra" w:cs="B Nazanin"/>
                <w:sz w:val="20"/>
                <w:szCs w:val="20"/>
                <w:rtl/>
              </w:rPr>
            </w:pPr>
          </w:p>
        </w:tc>
        <w:tc>
          <w:tcPr>
            <w:tcW w:w="1029" w:type="dxa"/>
          </w:tcPr>
          <w:p w14:paraId="6588928D" w14:textId="77777777" w:rsidR="00006688" w:rsidRPr="006463F8" w:rsidRDefault="00006688" w:rsidP="005A3001">
            <w:pPr>
              <w:bidi/>
              <w:ind w:firstLine="170"/>
              <w:jc w:val="both"/>
              <w:rPr>
                <w:rFonts w:ascii="B Mitra" w:hAnsi="B Mitra" w:cs="B Nazanin"/>
                <w:sz w:val="20"/>
                <w:szCs w:val="20"/>
                <w:rtl/>
              </w:rPr>
            </w:pPr>
            <w:r w:rsidRPr="006463F8">
              <w:rPr>
                <w:rFonts w:ascii="Calibri" w:hAnsi="Calibri" w:cs="B Nazanin" w:hint="cs"/>
                <w:sz w:val="20"/>
                <w:szCs w:val="20"/>
                <w:rtl/>
              </w:rPr>
              <w:t>0.83</w:t>
            </w:r>
          </w:p>
        </w:tc>
        <w:tc>
          <w:tcPr>
            <w:tcW w:w="1998" w:type="dxa"/>
          </w:tcPr>
          <w:p w14:paraId="436B0C08" w14:textId="77777777" w:rsidR="00006688" w:rsidRPr="006463F8" w:rsidRDefault="00006688" w:rsidP="005A3001">
            <w:pPr>
              <w:ind w:firstLine="170"/>
              <w:jc w:val="center"/>
              <w:rPr>
                <w:rFonts w:cs="B Nazanin"/>
                <w:sz w:val="20"/>
                <w:szCs w:val="20"/>
                <w:rtl/>
              </w:rPr>
            </w:pPr>
            <w:r w:rsidRPr="006463F8">
              <w:rPr>
                <w:rFonts w:ascii="Calibri" w:hAnsi="Calibri" w:cs="B Nazanin"/>
                <w:sz w:val="20"/>
                <w:szCs w:val="20"/>
                <w:rtl/>
              </w:rPr>
              <w:t xml:space="preserve"> مشارکت</w:t>
            </w:r>
          </w:p>
        </w:tc>
      </w:tr>
      <w:tr w:rsidR="00006688" w:rsidRPr="006463F8" w14:paraId="7D7A58EA" w14:textId="77777777" w:rsidTr="00006688">
        <w:tc>
          <w:tcPr>
            <w:tcW w:w="1063" w:type="dxa"/>
          </w:tcPr>
          <w:p w14:paraId="6E1CCE44" w14:textId="77777777" w:rsidR="00006688" w:rsidRPr="006463F8" w:rsidRDefault="00006688" w:rsidP="005A3001">
            <w:pPr>
              <w:bidi/>
              <w:ind w:firstLine="170"/>
              <w:jc w:val="both"/>
              <w:rPr>
                <w:rFonts w:ascii="Cambria" w:hAnsi="Cambria" w:cs="B Nazanin"/>
                <w:sz w:val="20"/>
                <w:szCs w:val="20"/>
              </w:rPr>
            </w:pPr>
          </w:p>
        </w:tc>
        <w:tc>
          <w:tcPr>
            <w:tcW w:w="1194" w:type="dxa"/>
          </w:tcPr>
          <w:p w14:paraId="6221F7EB" w14:textId="77777777" w:rsidR="00006688" w:rsidRPr="006463F8" w:rsidRDefault="00006688" w:rsidP="005A3001">
            <w:pPr>
              <w:bidi/>
              <w:ind w:firstLine="170"/>
              <w:jc w:val="both"/>
              <w:rPr>
                <w:rFonts w:ascii="B Mitra" w:hAnsi="B Mitra" w:cs="B Nazanin"/>
                <w:sz w:val="20"/>
                <w:szCs w:val="20"/>
              </w:rPr>
            </w:pPr>
          </w:p>
        </w:tc>
        <w:tc>
          <w:tcPr>
            <w:tcW w:w="1307" w:type="dxa"/>
          </w:tcPr>
          <w:p w14:paraId="4C30DDE5" w14:textId="77777777" w:rsidR="00006688" w:rsidRPr="006463F8" w:rsidRDefault="00006688" w:rsidP="005A3001">
            <w:pPr>
              <w:bidi/>
              <w:ind w:firstLine="170"/>
              <w:jc w:val="both"/>
              <w:rPr>
                <w:rFonts w:ascii="B Mitra" w:hAnsi="B Mitra" w:cs="B Nazanin"/>
                <w:sz w:val="20"/>
                <w:szCs w:val="20"/>
                <w:rtl/>
              </w:rPr>
            </w:pPr>
          </w:p>
        </w:tc>
        <w:tc>
          <w:tcPr>
            <w:tcW w:w="1347" w:type="dxa"/>
          </w:tcPr>
          <w:p w14:paraId="09BD66C6" w14:textId="77777777" w:rsidR="00006688" w:rsidRPr="006463F8" w:rsidRDefault="00006688" w:rsidP="005A3001">
            <w:pPr>
              <w:bidi/>
              <w:ind w:firstLine="170"/>
              <w:jc w:val="both"/>
              <w:rPr>
                <w:rFonts w:ascii="B Mitra" w:hAnsi="B Mitra" w:cs="B Nazanin"/>
                <w:sz w:val="20"/>
                <w:szCs w:val="20"/>
                <w:rtl/>
              </w:rPr>
            </w:pPr>
          </w:p>
        </w:tc>
        <w:tc>
          <w:tcPr>
            <w:tcW w:w="1135" w:type="dxa"/>
          </w:tcPr>
          <w:p w14:paraId="421C5F78" w14:textId="77777777" w:rsidR="00006688" w:rsidRPr="006463F8" w:rsidRDefault="00006688" w:rsidP="005A3001">
            <w:pPr>
              <w:bidi/>
              <w:ind w:firstLine="170"/>
              <w:jc w:val="both"/>
              <w:rPr>
                <w:rFonts w:ascii="B Mitra" w:hAnsi="B Mitra" w:cs="B Nazanin"/>
                <w:sz w:val="20"/>
                <w:szCs w:val="20"/>
                <w:rtl/>
              </w:rPr>
            </w:pPr>
            <w:r w:rsidRPr="006463F8">
              <w:rPr>
                <w:rFonts w:ascii="Calibri" w:hAnsi="Calibri" w:cs="B Nazanin" w:hint="cs"/>
                <w:sz w:val="20"/>
                <w:szCs w:val="20"/>
                <w:rtl/>
              </w:rPr>
              <w:t>0.727</w:t>
            </w:r>
          </w:p>
        </w:tc>
        <w:tc>
          <w:tcPr>
            <w:tcW w:w="1029" w:type="dxa"/>
          </w:tcPr>
          <w:p w14:paraId="55875882" w14:textId="77777777" w:rsidR="00006688" w:rsidRPr="006463F8" w:rsidRDefault="00006688" w:rsidP="005A3001">
            <w:pPr>
              <w:bidi/>
              <w:ind w:firstLine="170"/>
              <w:jc w:val="both"/>
              <w:rPr>
                <w:rFonts w:ascii="B Mitra" w:hAnsi="B Mitra" w:cs="B Nazanin"/>
                <w:sz w:val="20"/>
                <w:szCs w:val="20"/>
                <w:rtl/>
              </w:rPr>
            </w:pPr>
            <w:r w:rsidRPr="006463F8">
              <w:rPr>
                <w:rFonts w:ascii="Calibri" w:hAnsi="Calibri" w:cs="B Nazanin" w:hint="cs"/>
                <w:sz w:val="20"/>
                <w:szCs w:val="20"/>
                <w:rtl/>
              </w:rPr>
              <w:t>0.822</w:t>
            </w:r>
          </w:p>
        </w:tc>
        <w:tc>
          <w:tcPr>
            <w:tcW w:w="1998" w:type="dxa"/>
          </w:tcPr>
          <w:p w14:paraId="445B4BDE" w14:textId="77777777" w:rsidR="00006688" w:rsidRPr="006463F8" w:rsidRDefault="00006688" w:rsidP="005A3001">
            <w:pPr>
              <w:ind w:firstLine="170"/>
              <w:jc w:val="center"/>
              <w:rPr>
                <w:rFonts w:cs="B Nazanin"/>
                <w:sz w:val="20"/>
                <w:szCs w:val="20"/>
                <w:rtl/>
              </w:rPr>
            </w:pPr>
            <w:r w:rsidRPr="006463F8">
              <w:rPr>
                <w:rFonts w:ascii="Calibri" w:hAnsi="Calibri" w:cs="B Nazanin"/>
                <w:sz w:val="20"/>
                <w:szCs w:val="20"/>
                <w:rtl/>
              </w:rPr>
              <w:t>آموزش و توانمندسازی</w:t>
            </w:r>
          </w:p>
        </w:tc>
      </w:tr>
      <w:tr w:rsidR="00006688" w:rsidRPr="006463F8" w14:paraId="674AE665" w14:textId="77777777" w:rsidTr="00006688">
        <w:tc>
          <w:tcPr>
            <w:tcW w:w="1063" w:type="dxa"/>
          </w:tcPr>
          <w:p w14:paraId="59B1FDF8" w14:textId="77777777" w:rsidR="00006688" w:rsidRPr="006463F8" w:rsidRDefault="00006688" w:rsidP="005A3001">
            <w:pPr>
              <w:bidi/>
              <w:ind w:firstLine="170"/>
              <w:jc w:val="both"/>
              <w:rPr>
                <w:rFonts w:ascii="Cambria" w:hAnsi="Cambria" w:cs="B Nazanin"/>
                <w:sz w:val="20"/>
                <w:szCs w:val="20"/>
              </w:rPr>
            </w:pPr>
          </w:p>
        </w:tc>
        <w:tc>
          <w:tcPr>
            <w:tcW w:w="1194" w:type="dxa"/>
          </w:tcPr>
          <w:p w14:paraId="1C6901C4" w14:textId="77777777" w:rsidR="00006688" w:rsidRPr="006463F8" w:rsidRDefault="00006688" w:rsidP="005A3001">
            <w:pPr>
              <w:bidi/>
              <w:ind w:firstLine="170"/>
              <w:jc w:val="both"/>
              <w:rPr>
                <w:rFonts w:ascii="B Mitra" w:hAnsi="B Mitra" w:cs="B Nazanin"/>
                <w:sz w:val="20"/>
                <w:szCs w:val="20"/>
              </w:rPr>
            </w:pPr>
          </w:p>
        </w:tc>
        <w:tc>
          <w:tcPr>
            <w:tcW w:w="1307" w:type="dxa"/>
          </w:tcPr>
          <w:p w14:paraId="03757A8C" w14:textId="77777777" w:rsidR="00006688" w:rsidRPr="006463F8" w:rsidRDefault="00006688" w:rsidP="005A3001">
            <w:pPr>
              <w:bidi/>
              <w:ind w:firstLine="170"/>
              <w:jc w:val="both"/>
              <w:rPr>
                <w:rFonts w:ascii="B Mitra" w:hAnsi="B Mitra" w:cs="B Nazanin"/>
                <w:sz w:val="20"/>
                <w:szCs w:val="20"/>
                <w:rtl/>
              </w:rPr>
            </w:pPr>
          </w:p>
        </w:tc>
        <w:tc>
          <w:tcPr>
            <w:tcW w:w="1347" w:type="dxa"/>
          </w:tcPr>
          <w:p w14:paraId="4CEB0521" w14:textId="77777777" w:rsidR="00006688" w:rsidRPr="006463F8" w:rsidRDefault="00006688" w:rsidP="005A3001">
            <w:pPr>
              <w:bidi/>
              <w:ind w:firstLine="170"/>
              <w:jc w:val="both"/>
              <w:rPr>
                <w:rFonts w:ascii="B Mitra" w:hAnsi="B Mitra" w:cs="B Nazanin"/>
                <w:sz w:val="20"/>
                <w:szCs w:val="20"/>
                <w:rtl/>
              </w:rPr>
            </w:pPr>
            <w:r w:rsidRPr="006463F8">
              <w:rPr>
                <w:rFonts w:ascii="Calibri" w:hAnsi="Calibri" w:cs="B Nazanin" w:hint="cs"/>
                <w:sz w:val="20"/>
                <w:szCs w:val="20"/>
                <w:rtl/>
              </w:rPr>
              <w:t>0.82</w:t>
            </w:r>
          </w:p>
        </w:tc>
        <w:tc>
          <w:tcPr>
            <w:tcW w:w="1135" w:type="dxa"/>
          </w:tcPr>
          <w:p w14:paraId="6F30ACA2" w14:textId="77777777" w:rsidR="00006688" w:rsidRPr="006463F8" w:rsidRDefault="00006688" w:rsidP="005A3001">
            <w:pPr>
              <w:bidi/>
              <w:ind w:firstLine="170"/>
              <w:jc w:val="both"/>
              <w:rPr>
                <w:rFonts w:ascii="B Mitra" w:hAnsi="B Mitra" w:cs="B Nazanin"/>
                <w:sz w:val="20"/>
                <w:szCs w:val="20"/>
                <w:rtl/>
              </w:rPr>
            </w:pPr>
            <w:r w:rsidRPr="006463F8">
              <w:rPr>
                <w:rFonts w:ascii="Calibri" w:hAnsi="Calibri" w:cs="B Nazanin" w:hint="cs"/>
                <w:sz w:val="20"/>
                <w:szCs w:val="20"/>
                <w:rtl/>
              </w:rPr>
              <w:t>0.726</w:t>
            </w:r>
          </w:p>
        </w:tc>
        <w:tc>
          <w:tcPr>
            <w:tcW w:w="1029" w:type="dxa"/>
          </w:tcPr>
          <w:p w14:paraId="395BC767" w14:textId="77777777" w:rsidR="00006688" w:rsidRPr="006463F8" w:rsidRDefault="00006688" w:rsidP="005A3001">
            <w:pPr>
              <w:bidi/>
              <w:ind w:firstLine="170"/>
              <w:jc w:val="both"/>
              <w:rPr>
                <w:rFonts w:ascii="B Mitra" w:hAnsi="B Mitra" w:cs="B Nazanin"/>
                <w:sz w:val="20"/>
                <w:szCs w:val="20"/>
                <w:rtl/>
              </w:rPr>
            </w:pPr>
            <w:r w:rsidRPr="006463F8">
              <w:rPr>
                <w:rFonts w:ascii="Calibri" w:hAnsi="Calibri" w:cs="B Nazanin" w:hint="cs"/>
                <w:sz w:val="20"/>
                <w:szCs w:val="20"/>
                <w:rtl/>
              </w:rPr>
              <w:t>0.817</w:t>
            </w:r>
          </w:p>
        </w:tc>
        <w:tc>
          <w:tcPr>
            <w:tcW w:w="1998" w:type="dxa"/>
          </w:tcPr>
          <w:p w14:paraId="10FD7A56" w14:textId="77777777" w:rsidR="00006688" w:rsidRPr="006463F8" w:rsidRDefault="00006688" w:rsidP="005A3001">
            <w:pPr>
              <w:ind w:firstLine="170"/>
              <w:jc w:val="center"/>
              <w:rPr>
                <w:rFonts w:cs="B Nazanin"/>
                <w:sz w:val="20"/>
                <w:szCs w:val="20"/>
                <w:rtl/>
              </w:rPr>
            </w:pPr>
            <w:r w:rsidRPr="006463F8">
              <w:rPr>
                <w:rFonts w:ascii="Calibri" w:hAnsi="Calibri" w:cs="B Nazanin"/>
                <w:sz w:val="20"/>
                <w:szCs w:val="20"/>
                <w:rtl/>
              </w:rPr>
              <w:t>اثرات اجتماعی</w:t>
            </w:r>
          </w:p>
        </w:tc>
      </w:tr>
      <w:tr w:rsidR="00006688" w:rsidRPr="006463F8" w14:paraId="4380F64D" w14:textId="77777777" w:rsidTr="00006688">
        <w:tc>
          <w:tcPr>
            <w:tcW w:w="1063" w:type="dxa"/>
          </w:tcPr>
          <w:p w14:paraId="3F759086" w14:textId="77777777" w:rsidR="00006688" w:rsidRPr="006463F8" w:rsidRDefault="00006688" w:rsidP="005A3001">
            <w:pPr>
              <w:bidi/>
              <w:ind w:firstLine="170"/>
              <w:jc w:val="both"/>
              <w:rPr>
                <w:rFonts w:ascii="Cambria" w:hAnsi="Cambria" w:cs="B Nazanin"/>
                <w:sz w:val="20"/>
                <w:szCs w:val="20"/>
              </w:rPr>
            </w:pPr>
          </w:p>
        </w:tc>
        <w:tc>
          <w:tcPr>
            <w:tcW w:w="1194" w:type="dxa"/>
          </w:tcPr>
          <w:p w14:paraId="1C364ABC" w14:textId="77777777" w:rsidR="00006688" w:rsidRPr="006463F8" w:rsidRDefault="00006688" w:rsidP="005A3001">
            <w:pPr>
              <w:bidi/>
              <w:ind w:firstLine="170"/>
              <w:jc w:val="both"/>
              <w:rPr>
                <w:rFonts w:ascii="B Mitra" w:hAnsi="B Mitra" w:cs="B Nazanin"/>
                <w:sz w:val="20"/>
                <w:szCs w:val="20"/>
              </w:rPr>
            </w:pPr>
          </w:p>
        </w:tc>
        <w:tc>
          <w:tcPr>
            <w:tcW w:w="1307" w:type="dxa"/>
          </w:tcPr>
          <w:p w14:paraId="69DDD0E8" w14:textId="77777777" w:rsidR="00006688" w:rsidRPr="006463F8" w:rsidRDefault="00006688" w:rsidP="005A3001">
            <w:pPr>
              <w:bidi/>
              <w:ind w:firstLine="170"/>
              <w:jc w:val="both"/>
              <w:rPr>
                <w:rFonts w:ascii="B Mitra" w:hAnsi="B Mitra" w:cs="B Nazanin"/>
                <w:sz w:val="20"/>
                <w:szCs w:val="20"/>
                <w:rtl/>
              </w:rPr>
            </w:pPr>
            <w:r w:rsidRPr="006463F8">
              <w:rPr>
                <w:rFonts w:ascii="Calibri" w:hAnsi="Calibri" w:cs="B Nazanin" w:hint="cs"/>
                <w:sz w:val="20"/>
                <w:szCs w:val="20"/>
                <w:rtl/>
              </w:rPr>
              <w:t>0.836</w:t>
            </w:r>
          </w:p>
        </w:tc>
        <w:tc>
          <w:tcPr>
            <w:tcW w:w="1347" w:type="dxa"/>
          </w:tcPr>
          <w:p w14:paraId="7DA44079" w14:textId="77777777" w:rsidR="00006688" w:rsidRPr="006463F8" w:rsidRDefault="00006688" w:rsidP="005A3001">
            <w:pPr>
              <w:bidi/>
              <w:ind w:firstLine="170"/>
              <w:jc w:val="both"/>
              <w:rPr>
                <w:rFonts w:ascii="B Mitra" w:hAnsi="B Mitra" w:cs="B Nazanin"/>
                <w:sz w:val="20"/>
                <w:szCs w:val="20"/>
                <w:rtl/>
              </w:rPr>
            </w:pPr>
            <w:r w:rsidRPr="006463F8">
              <w:rPr>
                <w:rFonts w:ascii="Calibri" w:hAnsi="Calibri" w:cs="B Nazanin" w:hint="cs"/>
                <w:sz w:val="20"/>
                <w:szCs w:val="20"/>
                <w:rtl/>
              </w:rPr>
              <w:t>0.801</w:t>
            </w:r>
          </w:p>
        </w:tc>
        <w:tc>
          <w:tcPr>
            <w:tcW w:w="1135" w:type="dxa"/>
          </w:tcPr>
          <w:p w14:paraId="214A6D40" w14:textId="77777777" w:rsidR="00006688" w:rsidRPr="006463F8" w:rsidRDefault="00006688" w:rsidP="005A3001">
            <w:pPr>
              <w:bidi/>
              <w:ind w:firstLine="170"/>
              <w:jc w:val="both"/>
              <w:rPr>
                <w:rFonts w:ascii="B Mitra" w:hAnsi="B Mitra" w:cs="B Nazanin"/>
                <w:sz w:val="20"/>
                <w:szCs w:val="20"/>
                <w:rtl/>
              </w:rPr>
            </w:pPr>
            <w:r w:rsidRPr="006463F8">
              <w:rPr>
                <w:rFonts w:ascii="Calibri" w:hAnsi="Calibri" w:cs="B Nazanin" w:hint="cs"/>
                <w:sz w:val="20"/>
                <w:szCs w:val="20"/>
                <w:rtl/>
              </w:rPr>
              <w:t>0.72</w:t>
            </w:r>
          </w:p>
        </w:tc>
        <w:tc>
          <w:tcPr>
            <w:tcW w:w="1029" w:type="dxa"/>
          </w:tcPr>
          <w:p w14:paraId="3F4DFD80" w14:textId="77777777" w:rsidR="00006688" w:rsidRPr="006463F8" w:rsidRDefault="00006688" w:rsidP="005A3001">
            <w:pPr>
              <w:bidi/>
              <w:ind w:firstLine="170"/>
              <w:jc w:val="both"/>
              <w:rPr>
                <w:rFonts w:ascii="B Mitra" w:hAnsi="B Mitra" w:cs="B Nazanin"/>
                <w:sz w:val="20"/>
                <w:szCs w:val="20"/>
                <w:rtl/>
              </w:rPr>
            </w:pPr>
            <w:r w:rsidRPr="006463F8">
              <w:rPr>
                <w:rFonts w:ascii="Calibri" w:hAnsi="Calibri" w:cs="B Nazanin" w:hint="cs"/>
                <w:sz w:val="20"/>
                <w:szCs w:val="20"/>
                <w:rtl/>
              </w:rPr>
              <w:t>0.799</w:t>
            </w:r>
          </w:p>
        </w:tc>
        <w:tc>
          <w:tcPr>
            <w:tcW w:w="1998" w:type="dxa"/>
          </w:tcPr>
          <w:p w14:paraId="2E02FBC1" w14:textId="77777777" w:rsidR="00006688" w:rsidRPr="006463F8" w:rsidRDefault="00006688" w:rsidP="005A3001">
            <w:pPr>
              <w:ind w:firstLine="170"/>
              <w:jc w:val="center"/>
              <w:rPr>
                <w:rFonts w:cs="B Nazanin"/>
                <w:sz w:val="20"/>
                <w:szCs w:val="20"/>
                <w:rtl/>
              </w:rPr>
            </w:pPr>
            <w:r w:rsidRPr="006463F8">
              <w:rPr>
                <w:rFonts w:ascii="Calibri" w:hAnsi="Calibri" w:cs="B Nazanin"/>
                <w:sz w:val="20"/>
                <w:szCs w:val="20"/>
                <w:rtl/>
              </w:rPr>
              <w:t>اثرات اقتصادی</w:t>
            </w:r>
          </w:p>
        </w:tc>
      </w:tr>
      <w:tr w:rsidR="00006688" w:rsidRPr="006463F8" w14:paraId="1F7B2A72" w14:textId="77777777" w:rsidTr="00006688">
        <w:tc>
          <w:tcPr>
            <w:tcW w:w="1063" w:type="dxa"/>
          </w:tcPr>
          <w:p w14:paraId="4575C3FC" w14:textId="77777777" w:rsidR="00006688" w:rsidRPr="006463F8" w:rsidRDefault="00006688" w:rsidP="005A3001">
            <w:pPr>
              <w:bidi/>
              <w:ind w:firstLine="170"/>
              <w:jc w:val="both"/>
              <w:rPr>
                <w:rFonts w:ascii="B Mitra" w:hAnsi="B Mitra" w:cs="B Nazanin"/>
                <w:sz w:val="20"/>
                <w:szCs w:val="20"/>
              </w:rPr>
            </w:pPr>
          </w:p>
        </w:tc>
        <w:tc>
          <w:tcPr>
            <w:tcW w:w="1194" w:type="dxa"/>
          </w:tcPr>
          <w:p w14:paraId="51EC767C" w14:textId="77777777" w:rsidR="00006688" w:rsidRPr="006463F8" w:rsidRDefault="00006688" w:rsidP="005A3001">
            <w:pPr>
              <w:bidi/>
              <w:ind w:firstLine="170"/>
              <w:jc w:val="both"/>
              <w:rPr>
                <w:rFonts w:ascii="B Mitra" w:hAnsi="B Mitra" w:cs="B Nazanin"/>
                <w:sz w:val="20"/>
                <w:szCs w:val="20"/>
              </w:rPr>
            </w:pPr>
            <w:r w:rsidRPr="006463F8">
              <w:rPr>
                <w:rFonts w:ascii="Calibri" w:hAnsi="Calibri" w:cs="B Nazanin" w:hint="cs"/>
                <w:sz w:val="20"/>
                <w:szCs w:val="20"/>
                <w:rtl/>
              </w:rPr>
              <w:t>0.857</w:t>
            </w:r>
          </w:p>
        </w:tc>
        <w:tc>
          <w:tcPr>
            <w:tcW w:w="1307" w:type="dxa"/>
          </w:tcPr>
          <w:p w14:paraId="778A4803" w14:textId="77777777" w:rsidR="00006688" w:rsidRPr="006463F8" w:rsidRDefault="00006688" w:rsidP="005A3001">
            <w:pPr>
              <w:bidi/>
              <w:ind w:firstLine="170"/>
              <w:jc w:val="both"/>
              <w:rPr>
                <w:rFonts w:ascii="B Mitra" w:hAnsi="B Mitra" w:cs="B Nazanin"/>
                <w:sz w:val="20"/>
                <w:szCs w:val="20"/>
                <w:rtl/>
              </w:rPr>
            </w:pPr>
            <w:r w:rsidRPr="006463F8">
              <w:rPr>
                <w:rFonts w:ascii="Calibri" w:hAnsi="Calibri" w:cs="B Nazanin" w:hint="cs"/>
                <w:sz w:val="20"/>
                <w:szCs w:val="20"/>
                <w:rtl/>
              </w:rPr>
              <w:t>0.702</w:t>
            </w:r>
          </w:p>
        </w:tc>
        <w:tc>
          <w:tcPr>
            <w:tcW w:w="1347" w:type="dxa"/>
          </w:tcPr>
          <w:p w14:paraId="0EF99A8C" w14:textId="77777777" w:rsidR="00006688" w:rsidRPr="006463F8" w:rsidRDefault="00006688" w:rsidP="005A3001">
            <w:pPr>
              <w:bidi/>
              <w:ind w:firstLine="170"/>
              <w:jc w:val="both"/>
              <w:rPr>
                <w:rFonts w:ascii="B Mitra" w:hAnsi="B Mitra" w:cs="B Nazanin"/>
                <w:sz w:val="20"/>
                <w:szCs w:val="20"/>
                <w:rtl/>
              </w:rPr>
            </w:pPr>
            <w:r w:rsidRPr="006463F8">
              <w:rPr>
                <w:rFonts w:ascii="Calibri" w:hAnsi="Calibri" w:cs="B Nazanin" w:hint="cs"/>
                <w:sz w:val="20"/>
                <w:szCs w:val="20"/>
                <w:rtl/>
              </w:rPr>
              <w:t>0.767</w:t>
            </w:r>
          </w:p>
        </w:tc>
        <w:tc>
          <w:tcPr>
            <w:tcW w:w="1135" w:type="dxa"/>
          </w:tcPr>
          <w:p w14:paraId="18AA9F4A" w14:textId="77777777" w:rsidR="00006688" w:rsidRPr="006463F8" w:rsidRDefault="00006688" w:rsidP="005A3001">
            <w:pPr>
              <w:bidi/>
              <w:ind w:firstLine="170"/>
              <w:jc w:val="both"/>
              <w:rPr>
                <w:rFonts w:ascii="B Mitra" w:hAnsi="B Mitra" w:cs="B Nazanin"/>
                <w:sz w:val="20"/>
                <w:szCs w:val="20"/>
                <w:rtl/>
              </w:rPr>
            </w:pPr>
            <w:r w:rsidRPr="006463F8">
              <w:rPr>
                <w:rFonts w:ascii="Calibri" w:hAnsi="Calibri" w:cs="B Nazanin" w:hint="cs"/>
                <w:sz w:val="20"/>
                <w:szCs w:val="20"/>
                <w:rtl/>
              </w:rPr>
              <w:t>0.706</w:t>
            </w:r>
          </w:p>
        </w:tc>
        <w:tc>
          <w:tcPr>
            <w:tcW w:w="1029" w:type="dxa"/>
          </w:tcPr>
          <w:p w14:paraId="64AD96B9" w14:textId="77777777" w:rsidR="00006688" w:rsidRPr="006463F8" w:rsidRDefault="00006688" w:rsidP="005A3001">
            <w:pPr>
              <w:bidi/>
              <w:ind w:firstLine="170"/>
              <w:jc w:val="both"/>
              <w:rPr>
                <w:rFonts w:ascii="B Mitra" w:hAnsi="B Mitra" w:cs="B Nazanin"/>
                <w:sz w:val="20"/>
                <w:szCs w:val="20"/>
                <w:rtl/>
              </w:rPr>
            </w:pPr>
            <w:r w:rsidRPr="006463F8">
              <w:rPr>
                <w:rFonts w:ascii="Calibri" w:hAnsi="Calibri" w:cs="B Nazanin" w:hint="cs"/>
                <w:sz w:val="20"/>
                <w:szCs w:val="20"/>
                <w:rtl/>
              </w:rPr>
              <w:t>0.795</w:t>
            </w:r>
          </w:p>
        </w:tc>
        <w:tc>
          <w:tcPr>
            <w:tcW w:w="1998" w:type="dxa"/>
          </w:tcPr>
          <w:p w14:paraId="727C23ED" w14:textId="77777777" w:rsidR="00006688" w:rsidRPr="006463F8" w:rsidRDefault="00006688" w:rsidP="005A3001">
            <w:pPr>
              <w:ind w:firstLine="170"/>
              <w:jc w:val="center"/>
              <w:rPr>
                <w:rFonts w:cs="B Nazanin"/>
                <w:sz w:val="20"/>
                <w:szCs w:val="20"/>
                <w:rtl/>
              </w:rPr>
            </w:pPr>
            <w:r w:rsidRPr="006463F8">
              <w:rPr>
                <w:rFonts w:ascii="Calibri" w:hAnsi="Calibri" w:cs="B Nazanin"/>
                <w:sz w:val="20"/>
                <w:szCs w:val="20"/>
                <w:rtl/>
              </w:rPr>
              <w:t>اثرات کالبدی</w:t>
            </w:r>
          </w:p>
        </w:tc>
      </w:tr>
      <w:tr w:rsidR="00006688" w:rsidRPr="006463F8" w14:paraId="51D26942" w14:textId="77777777" w:rsidTr="00006688">
        <w:tc>
          <w:tcPr>
            <w:tcW w:w="1063" w:type="dxa"/>
          </w:tcPr>
          <w:p w14:paraId="531807E4" w14:textId="77777777" w:rsidR="00006688" w:rsidRPr="006463F8" w:rsidRDefault="00006688" w:rsidP="005A3001">
            <w:pPr>
              <w:bidi/>
              <w:ind w:firstLine="170"/>
              <w:jc w:val="both"/>
              <w:rPr>
                <w:rFonts w:ascii="B Mitra" w:hAnsi="B Mitra" w:cs="B Nazanin"/>
                <w:sz w:val="20"/>
                <w:szCs w:val="20"/>
              </w:rPr>
            </w:pPr>
            <w:r w:rsidRPr="006463F8">
              <w:rPr>
                <w:rFonts w:ascii="B Mitra" w:hAnsi="B Mitra" w:cs="B Nazanin"/>
                <w:sz w:val="20"/>
                <w:szCs w:val="20"/>
                <w:rtl/>
              </w:rPr>
              <w:t>0.795</w:t>
            </w:r>
          </w:p>
        </w:tc>
        <w:tc>
          <w:tcPr>
            <w:tcW w:w="1194" w:type="dxa"/>
          </w:tcPr>
          <w:p w14:paraId="5BF3A3AC" w14:textId="77777777" w:rsidR="00006688" w:rsidRPr="006463F8" w:rsidRDefault="00006688" w:rsidP="005A3001">
            <w:pPr>
              <w:bidi/>
              <w:ind w:firstLine="170"/>
              <w:jc w:val="both"/>
              <w:rPr>
                <w:rFonts w:ascii="B Mitra" w:hAnsi="B Mitra" w:cs="B Nazanin"/>
                <w:sz w:val="20"/>
                <w:szCs w:val="20"/>
              </w:rPr>
            </w:pPr>
            <w:r w:rsidRPr="006463F8">
              <w:rPr>
                <w:rFonts w:ascii="Calibri" w:hAnsi="Calibri" w:cs="B Nazanin" w:hint="cs"/>
                <w:sz w:val="20"/>
                <w:szCs w:val="20"/>
                <w:rtl/>
              </w:rPr>
              <w:t>0.833</w:t>
            </w:r>
          </w:p>
        </w:tc>
        <w:tc>
          <w:tcPr>
            <w:tcW w:w="1307" w:type="dxa"/>
          </w:tcPr>
          <w:p w14:paraId="2CDAE244" w14:textId="77777777" w:rsidR="00006688" w:rsidRPr="006463F8" w:rsidRDefault="00006688" w:rsidP="005A3001">
            <w:pPr>
              <w:bidi/>
              <w:ind w:firstLine="170"/>
              <w:jc w:val="both"/>
              <w:rPr>
                <w:rFonts w:ascii="B Mitra" w:hAnsi="B Mitra" w:cs="B Nazanin"/>
                <w:sz w:val="20"/>
                <w:szCs w:val="20"/>
              </w:rPr>
            </w:pPr>
            <w:r w:rsidRPr="006463F8">
              <w:rPr>
                <w:rFonts w:ascii="Calibri" w:hAnsi="Calibri" w:cs="B Nazanin" w:hint="cs"/>
                <w:sz w:val="20"/>
                <w:szCs w:val="20"/>
                <w:rtl/>
              </w:rPr>
              <w:t>0.83</w:t>
            </w:r>
          </w:p>
        </w:tc>
        <w:tc>
          <w:tcPr>
            <w:tcW w:w="1347" w:type="dxa"/>
          </w:tcPr>
          <w:p w14:paraId="642709F1" w14:textId="77777777" w:rsidR="00006688" w:rsidRPr="006463F8" w:rsidRDefault="00006688" w:rsidP="005A3001">
            <w:pPr>
              <w:bidi/>
              <w:ind w:firstLine="170"/>
              <w:jc w:val="both"/>
              <w:rPr>
                <w:rFonts w:ascii="B Mitra" w:hAnsi="B Mitra" w:cs="B Nazanin"/>
                <w:sz w:val="20"/>
                <w:szCs w:val="20"/>
              </w:rPr>
            </w:pPr>
            <w:r w:rsidRPr="006463F8">
              <w:rPr>
                <w:rFonts w:ascii="Calibri" w:hAnsi="Calibri" w:cs="B Nazanin" w:hint="cs"/>
                <w:sz w:val="20"/>
                <w:szCs w:val="20"/>
                <w:rtl/>
              </w:rPr>
              <w:t>0.816</w:t>
            </w:r>
          </w:p>
        </w:tc>
        <w:tc>
          <w:tcPr>
            <w:tcW w:w="1135" w:type="dxa"/>
          </w:tcPr>
          <w:p w14:paraId="48B54814" w14:textId="77777777" w:rsidR="00006688" w:rsidRPr="006463F8" w:rsidRDefault="00006688" w:rsidP="005A3001">
            <w:pPr>
              <w:bidi/>
              <w:ind w:firstLine="170"/>
              <w:jc w:val="both"/>
              <w:rPr>
                <w:rFonts w:ascii="B Mitra" w:hAnsi="B Mitra" w:cs="B Nazanin"/>
                <w:sz w:val="20"/>
                <w:szCs w:val="20"/>
              </w:rPr>
            </w:pPr>
            <w:r w:rsidRPr="006463F8">
              <w:rPr>
                <w:rFonts w:ascii="Calibri" w:hAnsi="Calibri" w:cs="B Nazanin" w:hint="cs"/>
                <w:sz w:val="20"/>
                <w:szCs w:val="20"/>
                <w:rtl/>
              </w:rPr>
              <w:t>0.71</w:t>
            </w:r>
          </w:p>
        </w:tc>
        <w:tc>
          <w:tcPr>
            <w:tcW w:w="1029" w:type="dxa"/>
          </w:tcPr>
          <w:p w14:paraId="6D9B05D3" w14:textId="77777777" w:rsidR="00006688" w:rsidRPr="006463F8" w:rsidRDefault="00006688" w:rsidP="005A3001">
            <w:pPr>
              <w:bidi/>
              <w:ind w:firstLine="170"/>
              <w:jc w:val="both"/>
              <w:rPr>
                <w:rFonts w:ascii="B Mitra" w:hAnsi="B Mitra" w:cs="B Nazanin"/>
                <w:sz w:val="20"/>
                <w:szCs w:val="20"/>
              </w:rPr>
            </w:pPr>
            <w:r w:rsidRPr="006463F8">
              <w:rPr>
                <w:rFonts w:ascii="Calibri" w:hAnsi="Calibri" w:cs="B Nazanin" w:hint="cs"/>
                <w:sz w:val="20"/>
                <w:szCs w:val="20"/>
                <w:rtl/>
              </w:rPr>
              <w:t>0.826</w:t>
            </w:r>
          </w:p>
        </w:tc>
        <w:tc>
          <w:tcPr>
            <w:tcW w:w="1998" w:type="dxa"/>
          </w:tcPr>
          <w:p w14:paraId="6F3B5255" w14:textId="77777777" w:rsidR="00006688" w:rsidRPr="006463F8" w:rsidRDefault="00006688" w:rsidP="005A3001">
            <w:pPr>
              <w:ind w:firstLine="170"/>
              <w:jc w:val="center"/>
              <w:rPr>
                <w:rFonts w:cs="B Nazanin"/>
                <w:sz w:val="20"/>
                <w:szCs w:val="20"/>
                <w:rtl/>
              </w:rPr>
            </w:pPr>
            <w:r w:rsidRPr="006463F8">
              <w:rPr>
                <w:rFonts w:ascii="Calibri" w:hAnsi="Calibri" w:cs="B Nazanin"/>
                <w:sz w:val="20"/>
                <w:szCs w:val="20"/>
                <w:rtl/>
              </w:rPr>
              <w:t xml:space="preserve">عملکرد دفاتر </w:t>
            </w:r>
          </w:p>
        </w:tc>
      </w:tr>
    </w:tbl>
    <w:p w14:paraId="544EDA8C" w14:textId="77777777" w:rsidR="00DE4309" w:rsidRDefault="00DE4309" w:rsidP="00006688">
      <w:pPr>
        <w:pStyle w:val="af0"/>
        <w:rPr>
          <w:b/>
          <w:bCs/>
          <w:rtl/>
        </w:rPr>
      </w:pPr>
    </w:p>
    <w:p w14:paraId="1BB06407" w14:textId="125E5506" w:rsidR="00DE4309" w:rsidRDefault="00037601" w:rsidP="004045E0">
      <w:pPr>
        <w:bidi/>
        <w:jc w:val="both"/>
        <w:rPr>
          <w:rFonts w:cs="B Mitra"/>
          <w:rtl/>
        </w:rPr>
      </w:pPr>
      <w:r>
        <w:rPr>
          <w:rFonts w:cs="B Mitra" w:hint="cs"/>
          <w:rtl/>
        </w:rPr>
        <w:t xml:space="preserve">همانطور که </w:t>
      </w:r>
      <w:r w:rsidR="003D3792">
        <w:rPr>
          <w:rFonts w:cs="B Mitra" w:hint="cs"/>
          <w:rtl/>
        </w:rPr>
        <w:t xml:space="preserve">جدول </w:t>
      </w:r>
      <w:r w:rsidR="00B269C7">
        <w:rPr>
          <w:rFonts w:cs="B Mitra" w:hint="cs"/>
          <w:rtl/>
        </w:rPr>
        <w:t>5</w:t>
      </w:r>
      <w:r w:rsidR="003D3792">
        <w:rPr>
          <w:rFonts w:cs="B Mitra" w:hint="cs"/>
          <w:rtl/>
        </w:rPr>
        <w:t xml:space="preserve"> و </w:t>
      </w:r>
      <w:r>
        <w:rPr>
          <w:rFonts w:cs="B Mitra" w:hint="cs"/>
          <w:rtl/>
        </w:rPr>
        <w:t xml:space="preserve">شکل </w:t>
      </w:r>
      <w:r w:rsidR="00B269C7">
        <w:rPr>
          <w:rFonts w:cs="B Mitra" w:hint="cs"/>
          <w:rtl/>
        </w:rPr>
        <w:t>3</w:t>
      </w:r>
      <w:r>
        <w:rPr>
          <w:rFonts w:cs="B Mitra" w:hint="cs"/>
          <w:rtl/>
        </w:rPr>
        <w:t xml:space="preserve"> </w:t>
      </w:r>
      <w:r w:rsidRPr="004045E0">
        <w:rPr>
          <w:rFonts w:asciiTheme="majorBidi" w:eastAsia="Calibri" w:hAnsiTheme="majorBidi" w:cs="B Nazanin" w:hint="cs"/>
          <w:i/>
          <w:rtl/>
          <w:lang w:bidi="fa-IR"/>
        </w:rPr>
        <w:t>نشان</w:t>
      </w:r>
      <w:r>
        <w:rPr>
          <w:rFonts w:cs="B Mitra" w:hint="cs"/>
          <w:rtl/>
        </w:rPr>
        <w:t xml:space="preserve"> می‌دهد </w:t>
      </w:r>
      <w:r w:rsidR="00DE4309">
        <w:rPr>
          <w:rFonts w:cs="B Mitra" w:hint="cs"/>
          <w:rtl/>
        </w:rPr>
        <w:t>مقادیر  تی ولیو</w:t>
      </w:r>
      <w:r w:rsidR="00DE4309">
        <w:rPr>
          <w:rStyle w:val="FootnoteReference"/>
          <w:rFonts w:cs="B Mitra"/>
          <w:rtl/>
        </w:rPr>
        <w:footnoteReference w:id="29"/>
      </w:r>
      <w:r w:rsidR="00DE4309">
        <w:rPr>
          <w:rFonts w:cs="B Mitra" w:hint="cs"/>
          <w:rtl/>
        </w:rPr>
        <w:t xml:space="preserve"> سازه</w:t>
      </w:r>
      <w:r w:rsidR="00DE4309">
        <w:rPr>
          <w:rFonts w:cs="B Mitra"/>
          <w:rtl/>
        </w:rPr>
        <w:softHyphen/>
      </w:r>
      <w:r w:rsidR="00DE4309">
        <w:rPr>
          <w:rFonts w:cs="B Mitra" w:hint="cs"/>
          <w:rtl/>
        </w:rPr>
        <w:t xml:space="preserve">ها </w:t>
      </w:r>
      <w:r w:rsidR="00B95A85">
        <w:rPr>
          <w:rFonts w:cs="B Mitra" w:hint="cs"/>
          <w:rtl/>
        </w:rPr>
        <w:t xml:space="preserve">و سوالات </w:t>
      </w:r>
      <w:r w:rsidR="00DE4309" w:rsidRPr="00AB48C2">
        <w:rPr>
          <w:rFonts w:cs="B Mitra" w:hint="cs"/>
          <w:rtl/>
        </w:rPr>
        <w:t>بالای 1.96 و 2.56 بود که با اطمینان 95 و 99 درصد تأیید می</w:t>
      </w:r>
      <w:r w:rsidR="00DE4309" w:rsidRPr="00AB48C2">
        <w:rPr>
          <w:rFonts w:cs="B Mitra"/>
          <w:rtl/>
        </w:rPr>
        <w:softHyphen/>
      </w:r>
      <w:r w:rsidR="00DE4309" w:rsidRPr="00AB48C2">
        <w:rPr>
          <w:rFonts w:cs="B Mitra" w:hint="cs"/>
          <w:rtl/>
        </w:rPr>
        <w:t>شوند؛ همچنین مقادیر پی ولیو</w:t>
      </w:r>
      <w:r w:rsidR="00DE4309">
        <w:rPr>
          <w:rStyle w:val="FootnoteReference"/>
          <w:rFonts w:ascii="B Mitra" w:hAnsi="B Mitra" w:cs="B Mitra"/>
          <w:sz w:val="26"/>
          <w:szCs w:val="26"/>
          <w:rtl/>
        </w:rPr>
        <w:footnoteReference w:id="30"/>
      </w:r>
      <w:r w:rsidR="00DE4309" w:rsidRPr="00D7374D">
        <w:rPr>
          <w:rFonts w:ascii="B Mitra" w:hAnsi="B Mitra" w:cs="B Mitra" w:hint="cs"/>
          <w:sz w:val="26"/>
          <w:szCs w:val="26"/>
          <w:rtl/>
        </w:rPr>
        <w:t xml:space="preserve"> </w:t>
      </w:r>
      <w:r w:rsidR="00DE4309" w:rsidRPr="00DE4309">
        <w:rPr>
          <w:rFonts w:cs="B Mitra" w:hint="cs"/>
          <w:rtl/>
        </w:rPr>
        <w:t>(معنی</w:t>
      </w:r>
      <w:r w:rsidR="00DE4309" w:rsidRPr="00DE4309">
        <w:rPr>
          <w:rFonts w:cs="B Mitra"/>
          <w:rtl/>
        </w:rPr>
        <w:softHyphen/>
      </w:r>
      <w:r w:rsidR="00DE4309" w:rsidRPr="00DE4309">
        <w:rPr>
          <w:rFonts w:cs="B Mitra" w:hint="cs"/>
          <w:rtl/>
        </w:rPr>
        <w:t>داری معرف</w:t>
      </w:r>
      <w:r w:rsidR="00DE4309" w:rsidRPr="00DE4309">
        <w:rPr>
          <w:rFonts w:cs="B Mitra"/>
          <w:rtl/>
        </w:rPr>
        <w:softHyphen/>
      </w:r>
      <w:r w:rsidR="00DE4309" w:rsidRPr="00DE4309">
        <w:rPr>
          <w:rFonts w:cs="B Mitra" w:hint="cs"/>
          <w:rtl/>
        </w:rPr>
        <w:t xml:space="preserve">ها) </w:t>
      </w:r>
      <w:r w:rsidR="00B95A85">
        <w:rPr>
          <w:rFonts w:cs="B Mitra" w:hint="cs"/>
          <w:rtl/>
        </w:rPr>
        <w:t xml:space="preserve">سازه‌ها و </w:t>
      </w:r>
      <w:r w:rsidR="00DE4309" w:rsidRPr="00DE4309">
        <w:rPr>
          <w:rFonts w:cs="B Mitra" w:hint="cs"/>
          <w:rtl/>
        </w:rPr>
        <w:t xml:space="preserve">سوألات نیز همگی زیر </w:t>
      </w:r>
      <w:r w:rsidR="00AB48C2">
        <w:rPr>
          <w:rFonts w:cs="B Mitra" w:hint="cs"/>
          <w:rtl/>
        </w:rPr>
        <w:t xml:space="preserve">05/0 </w:t>
      </w:r>
      <w:r w:rsidR="00DE4309" w:rsidRPr="00DE4309">
        <w:rPr>
          <w:rFonts w:cs="B Mitra" w:hint="cs"/>
          <w:rtl/>
        </w:rPr>
        <w:t>می</w:t>
      </w:r>
      <w:r w:rsidR="00DE4309" w:rsidRPr="00DE4309">
        <w:rPr>
          <w:rFonts w:cs="B Mitra"/>
          <w:rtl/>
        </w:rPr>
        <w:softHyphen/>
      </w:r>
      <w:r w:rsidR="00DE4309" w:rsidRPr="00DE4309">
        <w:rPr>
          <w:rFonts w:cs="B Mitra" w:hint="cs"/>
          <w:rtl/>
        </w:rPr>
        <w:t>باشند که مناسب بوده و در نرم افزار اسمارت پی</w:t>
      </w:r>
      <w:r w:rsidR="00DE4309" w:rsidRPr="00DE4309">
        <w:rPr>
          <w:rFonts w:cs="B Mitra"/>
          <w:rtl/>
        </w:rPr>
        <w:softHyphen/>
      </w:r>
      <w:r w:rsidR="00DE4309" w:rsidRPr="00DE4309">
        <w:rPr>
          <w:rFonts w:cs="B Mitra" w:hint="cs"/>
          <w:rtl/>
        </w:rPr>
        <w:t xml:space="preserve"> ال اس تأیید شدند.</w:t>
      </w:r>
    </w:p>
    <w:p w14:paraId="0B223B4D" w14:textId="2014D0DF" w:rsidR="003D3792" w:rsidRPr="00037601" w:rsidRDefault="003D3792" w:rsidP="003D3792">
      <w:pPr>
        <w:widowControl w:val="0"/>
        <w:bidi/>
        <w:jc w:val="center"/>
        <w:rPr>
          <w:rFonts w:asciiTheme="majorBidi" w:eastAsia="Calibri" w:hAnsiTheme="majorBidi" w:cs="B Nazanin"/>
          <w:b/>
          <w:bCs/>
          <w:color w:val="000000"/>
          <w:sz w:val="20"/>
          <w:szCs w:val="20"/>
          <w:rtl/>
          <w:lang w:bidi="fa-IR"/>
        </w:rPr>
      </w:pPr>
      <w:r w:rsidRPr="00037601">
        <w:rPr>
          <w:rFonts w:asciiTheme="majorBidi" w:eastAsia="Calibri" w:hAnsiTheme="majorBidi" w:cs="B Nazanin" w:hint="cs"/>
          <w:b/>
          <w:bCs/>
          <w:color w:val="000000"/>
          <w:sz w:val="20"/>
          <w:szCs w:val="20"/>
          <w:rtl/>
          <w:lang w:bidi="fa-IR"/>
        </w:rPr>
        <w:t xml:space="preserve">جدول </w:t>
      </w:r>
      <w:r w:rsidRPr="00006688">
        <w:rPr>
          <w:rFonts w:asciiTheme="majorBidi" w:eastAsia="Calibri" w:hAnsiTheme="majorBidi" w:cs="B Nazanin"/>
          <w:b/>
          <w:bCs/>
          <w:color w:val="000000"/>
          <w:sz w:val="20"/>
          <w:szCs w:val="20"/>
          <w:rtl/>
          <w:lang w:bidi="fa-IR"/>
        </w:rPr>
        <w:t>(</w:t>
      </w:r>
      <w:r w:rsidR="00B269C7">
        <w:rPr>
          <w:rFonts w:asciiTheme="majorBidi" w:eastAsia="Calibri" w:hAnsiTheme="majorBidi" w:cs="B Nazanin" w:hint="cs"/>
          <w:b/>
          <w:bCs/>
          <w:color w:val="000000"/>
          <w:sz w:val="20"/>
          <w:szCs w:val="20"/>
          <w:rtl/>
          <w:lang w:bidi="fa-IR"/>
        </w:rPr>
        <w:t>5</w:t>
      </w:r>
      <w:r w:rsidRPr="00006688">
        <w:rPr>
          <w:rFonts w:asciiTheme="majorBidi" w:eastAsia="Calibri" w:hAnsiTheme="majorBidi" w:cs="B Nazanin"/>
          <w:b/>
          <w:bCs/>
          <w:color w:val="000000"/>
          <w:sz w:val="20"/>
          <w:szCs w:val="20"/>
          <w:rtl/>
          <w:lang w:bidi="fa-IR"/>
        </w:rPr>
        <w:t>).</w:t>
      </w:r>
      <w:r>
        <w:rPr>
          <w:rFonts w:asciiTheme="majorBidi" w:eastAsia="Calibri" w:hAnsiTheme="majorBidi" w:cs="B Nazanin" w:hint="cs"/>
          <w:b/>
          <w:bCs/>
          <w:color w:val="000000"/>
          <w:sz w:val="20"/>
          <w:szCs w:val="20"/>
          <w:rtl/>
          <w:lang w:bidi="fa-IR"/>
        </w:rPr>
        <w:t xml:space="preserve"> </w:t>
      </w:r>
      <w:r w:rsidRPr="00037601">
        <w:rPr>
          <w:rFonts w:asciiTheme="majorBidi" w:eastAsia="Calibri" w:hAnsiTheme="majorBidi" w:cs="B Nazanin" w:hint="cs"/>
          <w:b/>
          <w:bCs/>
          <w:color w:val="000000"/>
          <w:sz w:val="20"/>
          <w:szCs w:val="20"/>
          <w:rtl/>
          <w:lang w:bidi="fa-IR"/>
        </w:rPr>
        <w:t>مقادیر تی ولیو و پی ولیو سازه</w:t>
      </w:r>
      <w:r w:rsidRPr="00037601">
        <w:rPr>
          <w:rFonts w:asciiTheme="majorBidi" w:eastAsia="Calibri" w:hAnsiTheme="majorBidi" w:cs="B Nazanin"/>
          <w:b/>
          <w:bCs/>
          <w:color w:val="000000"/>
          <w:sz w:val="20"/>
          <w:szCs w:val="20"/>
          <w:rtl/>
          <w:lang w:bidi="fa-IR"/>
        </w:rPr>
        <w:softHyphen/>
      </w:r>
      <w:r w:rsidRPr="00037601">
        <w:rPr>
          <w:rFonts w:asciiTheme="majorBidi" w:eastAsia="Calibri" w:hAnsiTheme="majorBidi" w:cs="B Nazanin" w:hint="cs"/>
          <w:b/>
          <w:bCs/>
          <w:color w:val="000000"/>
          <w:sz w:val="20"/>
          <w:szCs w:val="20"/>
          <w:rtl/>
          <w:lang w:bidi="fa-IR"/>
        </w:rPr>
        <w:t>ها</w:t>
      </w:r>
    </w:p>
    <w:tbl>
      <w:tblPr>
        <w:tblStyle w:val="LightShading1"/>
        <w:bidiVisual/>
        <w:tblW w:w="8276" w:type="dxa"/>
        <w:tblLook w:val="04A0" w:firstRow="1" w:lastRow="0" w:firstColumn="1" w:lastColumn="0" w:noHBand="0" w:noVBand="1"/>
      </w:tblPr>
      <w:tblGrid>
        <w:gridCol w:w="794"/>
        <w:gridCol w:w="1063"/>
        <w:gridCol w:w="847"/>
        <w:gridCol w:w="1096"/>
        <w:gridCol w:w="794"/>
        <w:gridCol w:w="3682"/>
      </w:tblGrid>
      <w:tr w:rsidR="003D3792" w14:paraId="0EBD6F9B" w14:textId="77777777" w:rsidTr="000B3C3E">
        <w:tc>
          <w:tcPr>
            <w:tcW w:w="794" w:type="dxa"/>
          </w:tcPr>
          <w:p w14:paraId="3B49BC09" w14:textId="77777777" w:rsidR="003D3792" w:rsidRPr="00B95A85" w:rsidRDefault="003D3792" w:rsidP="00976F8F">
            <w:pPr>
              <w:pStyle w:val="af0"/>
              <w:bidi w:val="0"/>
              <w:rPr>
                <w:rFonts w:asciiTheme="majorBidi" w:hAnsiTheme="majorBidi" w:cstheme="majorBidi"/>
                <w:sz w:val="16"/>
                <w:szCs w:val="16"/>
                <w:rtl/>
              </w:rPr>
            </w:pPr>
            <w:r w:rsidRPr="00B95A85">
              <w:rPr>
                <w:rFonts w:asciiTheme="majorBidi" w:hAnsiTheme="majorBidi" w:cstheme="majorBidi"/>
                <w:sz w:val="16"/>
                <w:szCs w:val="16"/>
              </w:rPr>
              <w:t>P Values</w:t>
            </w:r>
          </w:p>
        </w:tc>
        <w:tc>
          <w:tcPr>
            <w:tcW w:w="1063" w:type="dxa"/>
          </w:tcPr>
          <w:p w14:paraId="16BF6E8D" w14:textId="77777777" w:rsidR="003D3792" w:rsidRPr="00B95A85" w:rsidRDefault="003D3792" w:rsidP="00976F8F">
            <w:pPr>
              <w:pStyle w:val="af0"/>
              <w:bidi w:val="0"/>
              <w:rPr>
                <w:rFonts w:asciiTheme="majorBidi" w:hAnsiTheme="majorBidi" w:cstheme="majorBidi"/>
                <w:sz w:val="16"/>
                <w:szCs w:val="16"/>
                <w:rtl/>
              </w:rPr>
            </w:pPr>
            <w:r w:rsidRPr="00B95A85">
              <w:rPr>
                <w:rFonts w:asciiTheme="majorBidi" w:hAnsiTheme="majorBidi" w:cstheme="majorBidi"/>
                <w:sz w:val="16"/>
                <w:szCs w:val="16"/>
              </w:rPr>
              <w:t>T Statistics (|O/STDEV|)</w:t>
            </w:r>
          </w:p>
        </w:tc>
        <w:tc>
          <w:tcPr>
            <w:tcW w:w="847" w:type="dxa"/>
          </w:tcPr>
          <w:p w14:paraId="4900E36D" w14:textId="77777777" w:rsidR="003D3792" w:rsidRPr="00B95A85" w:rsidRDefault="003D3792" w:rsidP="00976F8F">
            <w:pPr>
              <w:pStyle w:val="af0"/>
              <w:bidi w:val="0"/>
              <w:rPr>
                <w:rFonts w:asciiTheme="majorBidi" w:hAnsiTheme="majorBidi" w:cstheme="majorBidi"/>
                <w:sz w:val="16"/>
                <w:szCs w:val="16"/>
                <w:rtl/>
              </w:rPr>
            </w:pPr>
            <w:r w:rsidRPr="00B95A85">
              <w:rPr>
                <w:rFonts w:asciiTheme="majorBidi" w:hAnsiTheme="majorBidi" w:cstheme="majorBidi"/>
                <w:sz w:val="16"/>
                <w:szCs w:val="16"/>
              </w:rPr>
              <w:t>Standard Deviation (STDEV)</w:t>
            </w:r>
          </w:p>
        </w:tc>
        <w:tc>
          <w:tcPr>
            <w:tcW w:w="1096" w:type="dxa"/>
          </w:tcPr>
          <w:p w14:paraId="42219C06" w14:textId="77777777" w:rsidR="003D3792" w:rsidRPr="00B95A85" w:rsidRDefault="003D3792" w:rsidP="00976F8F">
            <w:pPr>
              <w:pStyle w:val="af0"/>
              <w:bidi w:val="0"/>
              <w:rPr>
                <w:rFonts w:asciiTheme="majorBidi" w:hAnsiTheme="majorBidi" w:cstheme="majorBidi"/>
                <w:sz w:val="16"/>
                <w:szCs w:val="16"/>
                <w:rtl/>
              </w:rPr>
            </w:pPr>
            <w:r w:rsidRPr="00B95A85">
              <w:rPr>
                <w:rFonts w:asciiTheme="majorBidi" w:hAnsiTheme="majorBidi" w:cstheme="majorBidi"/>
                <w:sz w:val="16"/>
                <w:szCs w:val="16"/>
              </w:rPr>
              <w:t>Sample Mean (M)</w:t>
            </w:r>
          </w:p>
        </w:tc>
        <w:tc>
          <w:tcPr>
            <w:tcW w:w="794" w:type="dxa"/>
          </w:tcPr>
          <w:p w14:paraId="1E6B5A57" w14:textId="77777777" w:rsidR="003D3792" w:rsidRPr="00B95A85" w:rsidRDefault="003D3792" w:rsidP="00976F8F">
            <w:pPr>
              <w:pStyle w:val="af0"/>
              <w:bidi w:val="0"/>
              <w:rPr>
                <w:rFonts w:asciiTheme="majorBidi" w:hAnsiTheme="majorBidi" w:cstheme="majorBidi"/>
                <w:sz w:val="16"/>
                <w:szCs w:val="16"/>
                <w:rtl/>
              </w:rPr>
            </w:pPr>
            <w:r w:rsidRPr="00B95A85">
              <w:rPr>
                <w:rFonts w:asciiTheme="majorBidi" w:hAnsiTheme="majorBidi" w:cstheme="majorBidi"/>
                <w:sz w:val="16"/>
                <w:szCs w:val="16"/>
              </w:rPr>
              <w:t>Original Sample (O)</w:t>
            </w:r>
          </w:p>
        </w:tc>
        <w:tc>
          <w:tcPr>
            <w:tcW w:w="3682" w:type="dxa"/>
          </w:tcPr>
          <w:p w14:paraId="17756C03" w14:textId="77777777" w:rsidR="003D3792" w:rsidRPr="00B55063" w:rsidRDefault="003D3792" w:rsidP="00976F8F">
            <w:pPr>
              <w:bidi/>
              <w:jc w:val="center"/>
              <w:rPr>
                <w:rFonts w:ascii="Calibri" w:hAnsi="Calibri" w:cs="B Nazanin"/>
                <w:sz w:val="20"/>
                <w:szCs w:val="20"/>
                <w:rtl/>
              </w:rPr>
            </w:pPr>
            <w:r w:rsidRPr="00B55063">
              <w:rPr>
                <w:rFonts w:ascii="Calibri" w:hAnsi="Calibri" w:cs="B Nazanin"/>
                <w:sz w:val="20"/>
                <w:szCs w:val="20"/>
                <w:rtl/>
              </w:rPr>
              <w:t>سازه</w:t>
            </w:r>
            <w:r w:rsidRPr="00B55063">
              <w:rPr>
                <w:rFonts w:ascii="Calibri" w:hAnsi="Calibri" w:cs="B Nazanin"/>
                <w:sz w:val="20"/>
                <w:szCs w:val="20"/>
                <w:rtl/>
              </w:rPr>
              <w:softHyphen/>
              <w:t>ها</w:t>
            </w:r>
          </w:p>
        </w:tc>
      </w:tr>
      <w:tr w:rsidR="003D3792" w14:paraId="070B8AED" w14:textId="77777777" w:rsidTr="000B3C3E">
        <w:tc>
          <w:tcPr>
            <w:tcW w:w="794" w:type="dxa"/>
          </w:tcPr>
          <w:p w14:paraId="146F4FD9" w14:textId="77777777" w:rsidR="003D3792" w:rsidRPr="00B95A85" w:rsidRDefault="003D3792" w:rsidP="00976F8F">
            <w:pPr>
              <w:bidi/>
              <w:ind w:firstLine="170"/>
              <w:jc w:val="center"/>
              <w:rPr>
                <w:rFonts w:ascii="B Mitra" w:hAnsi="B Mitra" w:cs="B Nazanin"/>
                <w:sz w:val="20"/>
                <w:szCs w:val="20"/>
                <w:rtl/>
              </w:rPr>
            </w:pPr>
            <w:r w:rsidRPr="00B95A85">
              <w:rPr>
                <w:rFonts w:ascii="Calibri" w:hAnsi="Calibri" w:cs="B Nazanin" w:hint="cs"/>
                <w:sz w:val="20"/>
                <w:szCs w:val="20"/>
                <w:rtl/>
              </w:rPr>
              <w:t>0</w:t>
            </w:r>
          </w:p>
        </w:tc>
        <w:tc>
          <w:tcPr>
            <w:tcW w:w="1063" w:type="dxa"/>
            <w:vAlign w:val="bottom"/>
          </w:tcPr>
          <w:p w14:paraId="0D56F6B3"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8.895</w:t>
            </w:r>
          </w:p>
        </w:tc>
        <w:tc>
          <w:tcPr>
            <w:tcW w:w="847" w:type="dxa"/>
            <w:vAlign w:val="bottom"/>
          </w:tcPr>
          <w:p w14:paraId="5C42F3B6"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0.049</w:t>
            </w:r>
          </w:p>
        </w:tc>
        <w:tc>
          <w:tcPr>
            <w:tcW w:w="1096" w:type="dxa"/>
            <w:vAlign w:val="bottom"/>
          </w:tcPr>
          <w:p w14:paraId="0F8C8049"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0.437</w:t>
            </w:r>
          </w:p>
        </w:tc>
        <w:tc>
          <w:tcPr>
            <w:tcW w:w="794" w:type="dxa"/>
          </w:tcPr>
          <w:p w14:paraId="1C222AF7" w14:textId="77777777" w:rsidR="003D3792" w:rsidRPr="00B95A85" w:rsidRDefault="003D3792" w:rsidP="00976F8F">
            <w:pPr>
              <w:bidi/>
              <w:ind w:firstLine="170"/>
              <w:jc w:val="center"/>
              <w:rPr>
                <w:rFonts w:ascii="B Mitra" w:hAnsi="B Mitra" w:cs="B Nazanin"/>
                <w:sz w:val="20"/>
                <w:szCs w:val="20"/>
                <w:rtl/>
              </w:rPr>
            </w:pPr>
            <w:r w:rsidRPr="00B95A85">
              <w:rPr>
                <w:rFonts w:ascii="Calibri" w:hAnsi="Calibri" w:cs="B Nazanin" w:hint="cs"/>
                <w:sz w:val="20"/>
                <w:szCs w:val="20"/>
                <w:rtl/>
              </w:rPr>
              <w:t>0.438</w:t>
            </w:r>
          </w:p>
        </w:tc>
        <w:tc>
          <w:tcPr>
            <w:tcW w:w="3682" w:type="dxa"/>
          </w:tcPr>
          <w:p w14:paraId="65D71347" w14:textId="7AD57C74" w:rsidR="003D3792" w:rsidRPr="00B95A85" w:rsidRDefault="003D3792" w:rsidP="00976F8F">
            <w:pPr>
              <w:bidi/>
              <w:jc w:val="center"/>
              <w:rPr>
                <w:rFonts w:ascii="Calibri" w:hAnsi="Calibri" w:cs="B Nazanin"/>
                <w:sz w:val="20"/>
                <w:szCs w:val="20"/>
                <w:rtl/>
              </w:rPr>
            </w:pPr>
            <w:r w:rsidRPr="00B95A85">
              <w:rPr>
                <w:rFonts w:ascii="Calibri" w:hAnsi="Calibri" w:cs="B Nazanin"/>
                <w:sz w:val="20"/>
                <w:szCs w:val="20"/>
                <w:rtl/>
              </w:rPr>
              <w:t>مشارکت -&gt; اثرات اجتماعی</w:t>
            </w:r>
          </w:p>
        </w:tc>
      </w:tr>
      <w:tr w:rsidR="003D3792" w14:paraId="65C46C2E" w14:textId="77777777" w:rsidTr="000B3C3E">
        <w:tc>
          <w:tcPr>
            <w:tcW w:w="794" w:type="dxa"/>
          </w:tcPr>
          <w:p w14:paraId="60DD4A70" w14:textId="77777777" w:rsidR="003D3792" w:rsidRPr="00B95A85" w:rsidRDefault="003D3792" w:rsidP="00976F8F">
            <w:pPr>
              <w:bidi/>
              <w:ind w:firstLine="170"/>
              <w:jc w:val="center"/>
              <w:rPr>
                <w:rFonts w:ascii="B Mitra" w:hAnsi="B Mitra" w:cs="B Nazanin"/>
                <w:sz w:val="20"/>
                <w:szCs w:val="20"/>
                <w:rtl/>
              </w:rPr>
            </w:pPr>
            <w:r w:rsidRPr="00B95A85">
              <w:rPr>
                <w:rFonts w:ascii="Calibri" w:hAnsi="Calibri" w:cs="B Nazanin" w:hint="cs"/>
                <w:sz w:val="20"/>
                <w:szCs w:val="20"/>
                <w:rtl/>
              </w:rPr>
              <w:t>0</w:t>
            </w:r>
          </w:p>
        </w:tc>
        <w:tc>
          <w:tcPr>
            <w:tcW w:w="1063" w:type="dxa"/>
            <w:vAlign w:val="bottom"/>
          </w:tcPr>
          <w:p w14:paraId="247D8833"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4.312</w:t>
            </w:r>
          </w:p>
        </w:tc>
        <w:tc>
          <w:tcPr>
            <w:tcW w:w="847" w:type="dxa"/>
            <w:vAlign w:val="bottom"/>
          </w:tcPr>
          <w:p w14:paraId="7EDEDA60"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0.068</w:t>
            </w:r>
          </w:p>
        </w:tc>
        <w:tc>
          <w:tcPr>
            <w:tcW w:w="1096" w:type="dxa"/>
            <w:vAlign w:val="bottom"/>
          </w:tcPr>
          <w:p w14:paraId="466C8A83"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0.293</w:t>
            </w:r>
          </w:p>
        </w:tc>
        <w:tc>
          <w:tcPr>
            <w:tcW w:w="794" w:type="dxa"/>
          </w:tcPr>
          <w:p w14:paraId="4D0AA452" w14:textId="77777777" w:rsidR="003D3792" w:rsidRPr="00B95A85" w:rsidRDefault="003D3792" w:rsidP="00976F8F">
            <w:pPr>
              <w:bidi/>
              <w:ind w:firstLine="170"/>
              <w:jc w:val="center"/>
              <w:rPr>
                <w:rFonts w:ascii="B Mitra" w:hAnsi="B Mitra" w:cs="B Nazanin"/>
                <w:sz w:val="20"/>
                <w:szCs w:val="20"/>
                <w:rtl/>
              </w:rPr>
            </w:pPr>
            <w:r w:rsidRPr="00B95A85">
              <w:rPr>
                <w:rFonts w:ascii="Calibri" w:hAnsi="Calibri" w:cs="B Nazanin" w:hint="cs"/>
                <w:sz w:val="20"/>
                <w:szCs w:val="20"/>
                <w:rtl/>
              </w:rPr>
              <w:t>0.294</w:t>
            </w:r>
          </w:p>
        </w:tc>
        <w:tc>
          <w:tcPr>
            <w:tcW w:w="3682" w:type="dxa"/>
          </w:tcPr>
          <w:p w14:paraId="2C4ECABC" w14:textId="6B146F8A" w:rsidR="003D3792" w:rsidRPr="00B95A85" w:rsidRDefault="003D3792" w:rsidP="00976F8F">
            <w:pPr>
              <w:bidi/>
              <w:jc w:val="center"/>
              <w:rPr>
                <w:rFonts w:ascii="Calibri" w:hAnsi="Calibri" w:cs="B Nazanin"/>
                <w:sz w:val="20"/>
                <w:szCs w:val="20"/>
                <w:rtl/>
              </w:rPr>
            </w:pPr>
            <w:r w:rsidRPr="00B95A85">
              <w:rPr>
                <w:rFonts w:ascii="Calibri" w:hAnsi="Calibri" w:cs="B Nazanin"/>
                <w:sz w:val="20"/>
                <w:szCs w:val="20"/>
                <w:rtl/>
              </w:rPr>
              <w:t>مشارکت -&gt; اثرات اقتصادی</w:t>
            </w:r>
          </w:p>
        </w:tc>
      </w:tr>
      <w:tr w:rsidR="003D3792" w14:paraId="3F4748E3" w14:textId="77777777" w:rsidTr="000B3C3E">
        <w:tc>
          <w:tcPr>
            <w:tcW w:w="794" w:type="dxa"/>
          </w:tcPr>
          <w:p w14:paraId="3B771167" w14:textId="77777777" w:rsidR="003D3792" w:rsidRPr="00B95A85" w:rsidRDefault="003D3792" w:rsidP="00976F8F">
            <w:pPr>
              <w:bidi/>
              <w:ind w:firstLine="170"/>
              <w:jc w:val="center"/>
              <w:rPr>
                <w:rFonts w:ascii="B Mitra" w:hAnsi="B Mitra" w:cs="B Nazanin"/>
                <w:sz w:val="20"/>
                <w:szCs w:val="20"/>
                <w:rtl/>
              </w:rPr>
            </w:pPr>
            <w:r w:rsidRPr="00B95A85">
              <w:rPr>
                <w:rFonts w:ascii="Calibri" w:hAnsi="Calibri" w:cs="B Nazanin" w:hint="cs"/>
                <w:sz w:val="20"/>
                <w:szCs w:val="20"/>
                <w:rtl/>
              </w:rPr>
              <w:t>0.001</w:t>
            </w:r>
          </w:p>
        </w:tc>
        <w:tc>
          <w:tcPr>
            <w:tcW w:w="1063" w:type="dxa"/>
            <w:vAlign w:val="bottom"/>
          </w:tcPr>
          <w:p w14:paraId="61E37D73"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3.497</w:t>
            </w:r>
          </w:p>
        </w:tc>
        <w:tc>
          <w:tcPr>
            <w:tcW w:w="847" w:type="dxa"/>
            <w:vAlign w:val="bottom"/>
          </w:tcPr>
          <w:p w14:paraId="6F50873B"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0.076</w:t>
            </w:r>
          </w:p>
        </w:tc>
        <w:tc>
          <w:tcPr>
            <w:tcW w:w="1096" w:type="dxa"/>
            <w:vAlign w:val="bottom"/>
          </w:tcPr>
          <w:p w14:paraId="7F60D632"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0.261</w:t>
            </w:r>
          </w:p>
        </w:tc>
        <w:tc>
          <w:tcPr>
            <w:tcW w:w="794" w:type="dxa"/>
          </w:tcPr>
          <w:p w14:paraId="41062E6E" w14:textId="77777777" w:rsidR="003D3792" w:rsidRPr="00B95A85" w:rsidRDefault="003D3792" w:rsidP="00976F8F">
            <w:pPr>
              <w:bidi/>
              <w:ind w:firstLine="170"/>
              <w:jc w:val="center"/>
              <w:rPr>
                <w:rFonts w:ascii="B Mitra" w:hAnsi="B Mitra" w:cs="B Nazanin"/>
                <w:sz w:val="20"/>
                <w:szCs w:val="20"/>
                <w:rtl/>
              </w:rPr>
            </w:pPr>
            <w:r w:rsidRPr="00B95A85">
              <w:rPr>
                <w:rFonts w:ascii="Calibri" w:hAnsi="Calibri" w:cs="B Nazanin" w:hint="cs"/>
                <w:sz w:val="20"/>
                <w:szCs w:val="20"/>
                <w:rtl/>
              </w:rPr>
              <w:t>0.266</w:t>
            </w:r>
          </w:p>
        </w:tc>
        <w:tc>
          <w:tcPr>
            <w:tcW w:w="3682" w:type="dxa"/>
          </w:tcPr>
          <w:p w14:paraId="25300BF4" w14:textId="0A07F5A6" w:rsidR="003D3792" w:rsidRPr="00B95A85" w:rsidRDefault="003D3792" w:rsidP="00976F8F">
            <w:pPr>
              <w:bidi/>
              <w:jc w:val="center"/>
              <w:rPr>
                <w:rFonts w:ascii="Calibri" w:hAnsi="Calibri" w:cs="B Nazanin"/>
                <w:sz w:val="20"/>
                <w:szCs w:val="20"/>
                <w:rtl/>
              </w:rPr>
            </w:pPr>
            <w:r w:rsidRPr="00B95A85">
              <w:rPr>
                <w:rFonts w:ascii="Calibri" w:hAnsi="Calibri" w:cs="B Nazanin"/>
                <w:sz w:val="20"/>
                <w:szCs w:val="20"/>
                <w:rtl/>
              </w:rPr>
              <w:t>مشارکت -&gt; اثرات کالبدی</w:t>
            </w:r>
          </w:p>
        </w:tc>
      </w:tr>
      <w:tr w:rsidR="003D3792" w14:paraId="6AC8AE09" w14:textId="77777777" w:rsidTr="000B3C3E">
        <w:tc>
          <w:tcPr>
            <w:tcW w:w="794" w:type="dxa"/>
          </w:tcPr>
          <w:p w14:paraId="2CC3FD9D" w14:textId="77777777" w:rsidR="003D3792" w:rsidRPr="00B95A85" w:rsidRDefault="003D3792" w:rsidP="00976F8F">
            <w:pPr>
              <w:bidi/>
              <w:ind w:firstLine="170"/>
              <w:jc w:val="center"/>
              <w:rPr>
                <w:rFonts w:ascii="B Mitra" w:hAnsi="B Mitra" w:cs="B Nazanin"/>
                <w:sz w:val="20"/>
                <w:szCs w:val="20"/>
                <w:rtl/>
              </w:rPr>
            </w:pPr>
            <w:r w:rsidRPr="00B95A85">
              <w:rPr>
                <w:rFonts w:ascii="Calibri" w:hAnsi="Calibri" w:cs="B Nazanin" w:hint="cs"/>
                <w:sz w:val="20"/>
                <w:szCs w:val="20"/>
                <w:rtl/>
              </w:rPr>
              <w:t>0</w:t>
            </w:r>
          </w:p>
        </w:tc>
        <w:tc>
          <w:tcPr>
            <w:tcW w:w="1063" w:type="dxa"/>
            <w:vAlign w:val="bottom"/>
          </w:tcPr>
          <w:p w14:paraId="75E53F02"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4.079</w:t>
            </w:r>
          </w:p>
        </w:tc>
        <w:tc>
          <w:tcPr>
            <w:tcW w:w="847" w:type="dxa"/>
            <w:vAlign w:val="bottom"/>
          </w:tcPr>
          <w:p w14:paraId="76AF1ACC"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0.068</w:t>
            </w:r>
          </w:p>
        </w:tc>
        <w:tc>
          <w:tcPr>
            <w:tcW w:w="1096" w:type="dxa"/>
            <w:vAlign w:val="bottom"/>
          </w:tcPr>
          <w:p w14:paraId="36A3F3AE"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0.271</w:t>
            </w:r>
          </w:p>
        </w:tc>
        <w:tc>
          <w:tcPr>
            <w:tcW w:w="794" w:type="dxa"/>
          </w:tcPr>
          <w:p w14:paraId="4AC81F85" w14:textId="77777777" w:rsidR="003D3792" w:rsidRPr="00B95A85" w:rsidRDefault="003D3792" w:rsidP="00976F8F">
            <w:pPr>
              <w:bidi/>
              <w:ind w:firstLine="170"/>
              <w:jc w:val="center"/>
              <w:rPr>
                <w:rFonts w:ascii="B Mitra" w:hAnsi="B Mitra" w:cs="B Nazanin"/>
                <w:sz w:val="20"/>
                <w:szCs w:val="20"/>
                <w:rtl/>
              </w:rPr>
            </w:pPr>
            <w:r w:rsidRPr="00B95A85">
              <w:rPr>
                <w:rFonts w:ascii="Calibri" w:hAnsi="Calibri" w:cs="B Nazanin" w:hint="cs"/>
                <w:sz w:val="20"/>
                <w:szCs w:val="20"/>
                <w:rtl/>
              </w:rPr>
              <w:t>0.275</w:t>
            </w:r>
          </w:p>
        </w:tc>
        <w:tc>
          <w:tcPr>
            <w:tcW w:w="3682" w:type="dxa"/>
          </w:tcPr>
          <w:p w14:paraId="7A6E0BD4" w14:textId="77777777" w:rsidR="003D3792" w:rsidRPr="00B95A85" w:rsidRDefault="003D3792" w:rsidP="00976F8F">
            <w:pPr>
              <w:bidi/>
              <w:jc w:val="center"/>
              <w:rPr>
                <w:rFonts w:ascii="Calibri" w:hAnsi="Calibri" w:cs="B Nazanin"/>
                <w:sz w:val="20"/>
                <w:szCs w:val="20"/>
                <w:rtl/>
              </w:rPr>
            </w:pPr>
            <w:r w:rsidRPr="00B95A85">
              <w:rPr>
                <w:rFonts w:ascii="Calibri" w:hAnsi="Calibri" w:cs="B Nazanin"/>
                <w:sz w:val="20"/>
                <w:szCs w:val="20"/>
                <w:rtl/>
              </w:rPr>
              <w:t>آموزش و توانمندسازی -&gt;  مشارکت</w:t>
            </w:r>
          </w:p>
        </w:tc>
      </w:tr>
      <w:tr w:rsidR="003D3792" w14:paraId="1E509FD3" w14:textId="77777777" w:rsidTr="000B3C3E">
        <w:tc>
          <w:tcPr>
            <w:tcW w:w="794" w:type="dxa"/>
          </w:tcPr>
          <w:p w14:paraId="2FC9905F" w14:textId="77777777" w:rsidR="003D3792" w:rsidRPr="00B95A85" w:rsidRDefault="003D3792" w:rsidP="00976F8F">
            <w:pPr>
              <w:bidi/>
              <w:ind w:firstLine="170"/>
              <w:jc w:val="center"/>
              <w:rPr>
                <w:rFonts w:ascii="B Mitra" w:hAnsi="B Mitra" w:cs="B Nazanin"/>
                <w:sz w:val="20"/>
                <w:szCs w:val="20"/>
                <w:rtl/>
              </w:rPr>
            </w:pPr>
            <w:r w:rsidRPr="00B95A85">
              <w:rPr>
                <w:rFonts w:ascii="Calibri" w:hAnsi="Calibri" w:cs="B Nazanin" w:hint="cs"/>
                <w:sz w:val="20"/>
                <w:szCs w:val="20"/>
                <w:rtl/>
              </w:rPr>
              <w:t>0</w:t>
            </w:r>
          </w:p>
        </w:tc>
        <w:tc>
          <w:tcPr>
            <w:tcW w:w="1063" w:type="dxa"/>
            <w:vAlign w:val="bottom"/>
          </w:tcPr>
          <w:p w14:paraId="62B46526"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9.529</w:t>
            </w:r>
          </w:p>
        </w:tc>
        <w:tc>
          <w:tcPr>
            <w:tcW w:w="847" w:type="dxa"/>
            <w:vAlign w:val="bottom"/>
          </w:tcPr>
          <w:p w14:paraId="3D995E70" w14:textId="77777777" w:rsidR="003D3792" w:rsidRPr="00B95A85" w:rsidRDefault="003D3792" w:rsidP="00976F8F">
            <w:pPr>
              <w:bidi/>
              <w:jc w:val="center"/>
              <w:rPr>
                <w:rFonts w:ascii="B Mitra" w:hAnsi="B Mitra" w:cs="B Nazanin"/>
                <w:sz w:val="20"/>
                <w:szCs w:val="20"/>
                <w:rtl/>
              </w:rPr>
            </w:pPr>
            <w:r w:rsidRPr="00B95A85">
              <w:rPr>
                <w:rFonts w:ascii="Aptos Narrow" w:hAnsi="Aptos Narrow" w:cs="B Nazanin" w:hint="cs"/>
                <w:sz w:val="20"/>
                <w:szCs w:val="20"/>
                <w:rtl/>
              </w:rPr>
              <w:t>0.067</w:t>
            </w:r>
          </w:p>
        </w:tc>
        <w:tc>
          <w:tcPr>
            <w:tcW w:w="1096" w:type="dxa"/>
            <w:vAlign w:val="bottom"/>
          </w:tcPr>
          <w:p w14:paraId="3FC8BD4A"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0.64</w:t>
            </w:r>
          </w:p>
        </w:tc>
        <w:tc>
          <w:tcPr>
            <w:tcW w:w="794" w:type="dxa"/>
          </w:tcPr>
          <w:p w14:paraId="1312881E" w14:textId="77777777" w:rsidR="003D3792" w:rsidRPr="00B95A85" w:rsidRDefault="003D3792" w:rsidP="00976F8F">
            <w:pPr>
              <w:bidi/>
              <w:ind w:firstLine="170"/>
              <w:jc w:val="center"/>
              <w:rPr>
                <w:rFonts w:ascii="B Mitra" w:hAnsi="B Mitra" w:cs="B Nazanin"/>
                <w:sz w:val="20"/>
                <w:szCs w:val="20"/>
                <w:rtl/>
              </w:rPr>
            </w:pPr>
            <w:r w:rsidRPr="00B95A85">
              <w:rPr>
                <w:rFonts w:ascii="Calibri" w:hAnsi="Calibri" w:cs="B Nazanin" w:hint="cs"/>
                <w:sz w:val="20"/>
                <w:szCs w:val="20"/>
                <w:rtl/>
              </w:rPr>
              <w:t>0.636</w:t>
            </w:r>
          </w:p>
        </w:tc>
        <w:tc>
          <w:tcPr>
            <w:tcW w:w="3682" w:type="dxa"/>
          </w:tcPr>
          <w:p w14:paraId="48FC9E45" w14:textId="77777777" w:rsidR="003D3792" w:rsidRPr="00B95A85" w:rsidRDefault="003D3792" w:rsidP="00976F8F">
            <w:pPr>
              <w:bidi/>
              <w:jc w:val="center"/>
              <w:rPr>
                <w:rFonts w:ascii="Calibri" w:hAnsi="Calibri" w:cs="B Nazanin"/>
                <w:sz w:val="20"/>
                <w:szCs w:val="20"/>
                <w:rtl/>
              </w:rPr>
            </w:pPr>
            <w:r w:rsidRPr="00B95A85">
              <w:rPr>
                <w:rFonts w:ascii="Calibri" w:hAnsi="Calibri" w:cs="B Nazanin"/>
                <w:sz w:val="20"/>
                <w:szCs w:val="20"/>
                <w:rtl/>
              </w:rPr>
              <w:t>عملکرد دفاتر  -&gt;  مشارکت</w:t>
            </w:r>
          </w:p>
        </w:tc>
      </w:tr>
      <w:tr w:rsidR="003D3792" w14:paraId="356A6828" w14:textId="77777777" w:rsidTr="000B3C3E">
        <w:trPr>
          <w:trHeight w:val="70"/>
        </w:trPr>
        <w:tc>
          <w:tcPr>
            <w:tcW w:w="794" w:type="dxa"/>
          </w:tcPr>
          <w:p w14:paraId="16102491" w14:textId="77777777" w:rsidR="003D3792" w:rsidRPr="00B95A85" w:rsidRDefault="003D3792" w:rsidP="00976F8F">
            <w:pPr>
              <w:bidi/>
              <w:ind w:firstLine="170"/>
              <w:jc w:val="center"/>
              <w:rPr>
                <w:rFonts w:ascii="B Mitra" w:hAnsi="B Mitra" w:cs="B Nazanin"/>
                <w:sz w:val="20"/>
                <w:szCs w:val="20"/>
              </w:rPr>
            </w:pPr>
            <w:r w:rsidRPr="00B95A85">
              <w:rPr>
                <w:rFonts w:ascii="Calibri" w:hAnsi="Calibri" w:cs="B Nazanin" w:hint="cs"/>
                <w:sz w:val="20"/>
                <w:szCs w:val="20"/>
                <w:rtl/>
              </w:rPr>
              <w:t>0</w:t>
            </w:r>
          </w:p>
        </w:tc>
        <w:tc>
          <w:tcPr>
            <w:tcW w:w="1063" w:type="dxa"/>
            <w:vAlign w:val="bottom"/>
          </w:tcPr>
          <w:p w14:paraId="04578A06"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98.286</w:t>
            </w:r>
          </w:p>
        </w:tc>
        <w:tc>
          <w:tcPr>
            <w:tcW w:w="847" w:type="dxa"/>
            <w:vAlign w:val="bottom"/>
          </w:tcPr>
          <w:p w14:paraId="2D56B643" w14:textId="77777777" w:rsidR="003D3792" w:rsidRPr="00B95A85" w:rsidRDefault="003D3792" w:rsidP="00976F8F">
            <w:pPr>
              <w:bidi/>
              <w:jc w:val="center"/>
              <w:rPr>
                <w:rFonts w:ascii="B Mitra" w:hAnsi="B Mitra" w:cs="B Nazanin"/>
                <w:sz w:val="20"/>
                <w:szCs w:val="20"/>
                <w:rtl/>
              </w:rPr>
            </w:pPr>
            <w:r w:rsidRPr="00B95A85">
              <w:rPr>
                <w:rFonts w:ascii="Aptos Narrow" w:hAnsi="Aptos Narrow" w:cs="B Nazanin" w:hint="cs"/>
                <w:sz w:val="20"/>
                <w:szCs w:val="20"/>
                <w:rtl/>
              </w:rPr>
              <w:t>0.009</w:t>
            </w:r>
          </w:p>
        </w:tc>
        <w:tc>
          <w:tcPr>
            <w:tcW w:w="1096" w:type="dxa"/>
            <w:vAlign w:val="bottom"/>
          </w:tcPr>
          <w:p w14:paraId="729AF703"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0.907</w:t>
            </w:r>
          </w:p>
        </w:tc>
        <w:tc>
          <w:tcPr>
            <w:tcW w:w="794" w:type="dxa"/>
          </w:tcPr>
          <w:p w14:paraId="3E0323A7" w14:textId="77777777" w:rsidR="003D3792" w:rsidRPr="00B95A85" w:rsidRDefault="003D3792" w:rsidP="00976F8F">
            <w:pPr>
              <w:bidi/>
              <w:ind w:firstLine="170"/>
              <w:jc w:val="center"/>
              <w:rPr>
                <w:rFonts w:ascii="B Mitra" w:hAnsi="B Mitra" w:cs="B Nazanin"/>
                <w:sz w:val="20"/>
                <w:szCs w:val="20"/>
              </w:rPr>
            </w:pPr>
            <w:r w:rsidRPr="00B95A85">
              <w:rPr>
                <w:rFonts w:ascii="Calibri" w:hAnsi="Calibri" w:cs="B Nazanin" w:hint="cs"/>
                <w:sz w:val="20"/>
                <w:szCs w:val="20"/>
                <w:rtl/>
              </w:rPr>
              <w:t>0.907</w:t>
            </w:r>
          </w:p>
        </w:tc>
        <w:tc>
          <w:tcPr>
            <w:tcW w:w="3682" w:type="dxa"/>
          </w:tcPr>
          <w:p w14:paraId="197B975C" w14:textId="77777777" w:rsidR="003D3792" w:rsidRPr="00B95A85" w:rsidRDefault="003D3792" w:rsidP="00976F8F">
            <w:pPr>
              <w:bidi/>
              <w:jc w:val="center"/>
              <w:rPr>
                <w:rFonts w:ascii="Calibri" w:hAnsi="Calibri" w:cs="B Nazanin"/>
                <w:sz w:val="20"/>
                <w:szCs w:val="20"/>
                <w:rtl/>
              </w:rPr>
            </w:pPr>
            <w:r w:rsidRPr="00B95A85">
              <w:rPr>
                <w:rFonts w:ascii="Calibri" w:hAnsi="Calibri" w:cs="B Nazanin"/>
                <w:sz w:val="20"/>
                <w:szCs w:val="20"/>
                <w:rtl/>
              </w:rPr>
              <w:t>عملکرد دفاتر  -&gt; آموزش و توانمندسازی</w:t>
            </w:r>
          </w:p>
        </w:tc>
      </w:tr>
      <w:tr w:rsidR="003D3792" w14:paraId="7612F1BC" w14:textId="77777777" w:rsidTr="000B3C3E">
        <w:trPr>
          <w:trHeight w:val="70"/>
        </w:trPr>
        <w:tc>
          <w:tcPr>
            <w:tcW w:w="794" w:type="dxa"/>
          </w:tcPr>
          <w:p w14:paraId="4E2AA82A" w14:textId="77777777" w:rsidR="003D3792" w:rsidRPr="00B95A85" w:rsidRDefault="003D3792" w:rsidP="00976F8F">
            <w:pPr>
              <w:bidi/>
              <w:ind w:firstLine="170"/>
              <w:jc w:val="center"/>
              <w:rPr>
                <w:rFonts w:ascii="B Mitra" w:hAnsi="B Mitra" w:cs="B Nazanin"/>
                <w:sz w:val="20"/>
                <w:szCs w:val="20"/>
              </w:rPr>
            </w:pPr>
            <w:r w:rsidRPr="00B95A85">
              <w:rPr>
                <w:rFonts w:ascii="Calibri" w:hAnsi="Calibri" w:cs="B Nazanin" w:hint="cs"/>
                <w:sz w:val="20"/>
                <w:szCs w:val="20"/>
                <w:rtl/>
              </w:rPr>
              <w:t>0</w:t>
            </w:r>
          </w:p>
        </w:tc>
        <w:tc>
          <w:tcPr>
            <w:tcW w:w="1063" w:type="dxa"/>
            <w:vAlign w:val="bottom"/>
          </w:tcPr>
          <w:p w14:paraId="558220BC"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10.237</w:t>
            </w:r>
          </w:p>
        </w:tc>
        <w:tc>
          <w:tcPr>
            <w:tcW w:w="847" w:type="dxa"/>
            <w:vAlign w:val="bottom"/>
          </w:tcPr>
          <w:p w14:paraId="7C2E9F17" w14:textId="77777777" w:rsidR="003D3792" w:rsidRPr="00B95A85" w:rsidRDefault="003D3792" w:rsidP="00976F8F">
            <w:pPr>
              <w:bidi/>
              <w:jc w:val="center"/>
              <w:rPr>
                <w:rFonts w:ascii="B Mitra" w:hAnsi="B Mitra" w:cs="B Nazanin"/>
                <w:sz w:val="20"/>
                <w:szCs w:val="20"/>
                <w:rtl/>
              </w:rPr>
            </w:pPr>
            <w:r w:rsidRPr="00B95A85">
              <w:rPr>
                <w:rFonts w:ascii="Aptos Narrow" w:hAnsi="Aptos Narrow" w:cs="B Nazanin" w:hint="cs"/>
                <w:sz w:val="20"/>
                <w:szCs w:val="20"/>
                <w:rtl/>
              </w:rPr>
              <w:t>0.05</w:t>
            </w:r>
          </w:p>
        </w:tc>
        <w:tc>
          <w:tcPr>
            <w:tcW w:w="1096" w:type="dxa"/>
            <w:vAlign w:val="bottom"/>
          </w:tcPr>
          <w:p w14:paraId="239A2A8C"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0.508</w:t>
            </w:r>
          </w:p>
        </w:tc>
        <w:tc>
          <w:tcPr>
            <w:tcW w:w="794" w:type="dxa"/>
          </w:tcPr>
          <w:p w14:paraId="6C5EF3A1" w14:textId="77777777" w:rsidR="003D3792" w:rsidRPr="00B95A85" w:rsidRDefault="003D3792" w:rsidP="00976F8F">
            <w:pPr>
              <w:bidi/>
              <w:ind w:firstLine="170"/>
              <w:jc w:val="center"/>
              <w:rPr>
                <w:rFonts w:ascii="B Mitra" w:hAnsi="B Mitra" w:cs="B Nazanin"/>
                <w:sz w:val="20"/>
                <w:szCs w:val="20"/>
              </w:rPr>
            </w:pPr>
            <w:r w:rsidRPr="00B95A85">
              <w:rPr>
                <w:rFonts w:ascii="Calibri" w:hAnsi="Calibri" w:cs="B Nazanin" w:hint="cs"/>
                <w:sz w:val="20"/>
                <w:szCs w:val="20"/>
                <w:rtl/>
              </w:rPr>
              <w:t>0.507</w:t>
            </w:r>
          </w:p>
        </w:tc>
        <w:tc>
          <w:tcPr>
            <w:tcW w:w="3682" w:type="dxa"/>
          </w:tcPr>
          <w:p w14:paraId="11B55F3A" w14:textId="77777777" w:rsidR="003D3792" w:rsidRPr="00B95A85" w:rsidRDefault="003D3792" w:rsidP="00976F8F">
            <w:pPr>
              <w:bidi/>
              <w:jc w:val="center"/>
              <w:rPr>
                <w:rFonts w:ascii="Calibri" w:hAnsi="Calibri" w:cs="B Nazanin"/>
                <w:sz w:val="20"/>
                <w:szCs w:val="20"/>
                <w:rtl/>
              </w:rPr>
            </w:pPr>
            <w:r w:rsidRPr="00B95A85">
              <w:rPr>
                <w:rFonts w:ascii="Calibri" w:hAnsi="Calibri" w:cs="B Nazanin"/>
                <w:sz w:val="20"/>
                <w:szCs w:val="20"/>
                <w:rtl/>
              </w:rPr>
              <w:t>عملکرد دفاتر  -&gt; اثرات اجتماعی</w:t>
            </w:r>
          </w:p>
        </w:tc>
      </w:tr>
      <w:tr w:rsidR="003D3792" w14:paraId="0211C353" w14:textId="77777777" w:rsidTr="000B3C3E">
        <w:trPr>
          <w:trHeight w:val="57"/>
        </w:trPr>
        <w:tc>
          <w:tcPr>
            <w:tcW w:w="794" w:type="dxa"/>
          </w:tcPr>
          <w:p w14:paraId="4FD0A5F1" w14:textId="77777777" w:rsidR="003D3792" w:rsidRPr="00B95A85" w:rsidRDefault="003D3792" w:rsidP="00976F8F">
            <w:pPr>
              <w:bidi/>
              <w:ind w:firstLine="170"/>
              <w:jc w:val="center"/>
              <w:rPr>
                <w:rFonts w:ascii="B Mitra" w:hAnsi="B Mitra" w:cs="B Nazanin"/>
                <w:sz w:val="20"/>
                <w:szCs w:val="20"/>
              </w:rPr>
            </w:pPr>
            <w:r w:rsidRPr="00B95A85">
              <w:rPr>
                <w:rFonts w:ascii="Calibri" w:hAnsi="Calibri" w:cs="B Nazanin" w:hint="cs"/>
                <w:sz w:val="20"/>
                <w:szCs w:val="20"/>
                <w:rtl/>
              </w:rPr>
              <w:t>0</w:t>
            </w:r>
          </w:p>
        </w:tc>
        <w:tc>
          <w:tcPr>
            <w:tcW w:w="1063" w:type="dxa"/>
            <w:vAlign w:val="bottom"/>
          </w:tcPr>
          <w:p w14:paraId="127AF714"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8.63</w:t>
            </w:r>
          </w:p>
        </w:tc>
        <w:tc>
          <w:tcPr>
            <w:tcW w:w="847" w:type="dxa"/>
            <w:vAlign w:val="bottom"/>
          </w:tcPr>
          <w:p w14:paraId="12657CA8" w14:textId="77777777" w:rsidR="003D3792" w:rsidRPr="00B95A85" w:rsidRDefault="003D3792" w:rsidP="00976F8F">
            <w:pPr>
              <w:bidi/>
              <w:jc w:val="center"/>
              <w:rPr>
                <w:rFonts w:ascii="B Mitra" w:hAnsi="B Mitra" w:cs="B Nazanin"/>
                <w:sz w:val="20"/>
                <w:szCs w:val="20"/>
                <w:rtl/>
              </w:rPr>
            </w:pPr>
            <w:r w:rsidRPr="00B95A85">
              <w:rPr>
                <w:rFonts w:ascii="Aptos Narrow" w:hAnsi="Aptos Narrow" w:cs="B Nazanin" w:hint="cs"/>
                <w:sz w:val="20"/>
                <w:szCs w:val="20"/>
                <w:rtl/>
              </w:rPr>
              <w:t>0.066</w:t>
            </w:r>
          </w:p>
        </w:tc>
        <w:tc>
          <w:tcPr>
            <w:tcW w:w="1096" w:type="dxa"/>
            <w:vAlign w:val="bottom"/>
          </w:tcPr>
          <w:p w14:paraId="5A6BE9F5"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0.572</w:t>
            </w:r>
          </w:p>
        </w:tc>
        <w:tc>
          <w:tcPr>
            <w:tcW w:w="794" w:type="dxa"/>
          </w:tcPr>
          <w:p w14:paraId="78FB4D4B" w14:textId="77777777" w:rsidR="003D3792" w:rsidRPr="00B95A85" w:rsidRDefault="003D3792" w:rsidP="00976F8F">
            <w:pPr>
              <w:bidi/>
              <w:ind w:firstLine="170"/>
              <w:jc w:val="center"/>
              <w:rPr>
                <w:rFonts w:ascii="B Mitra" w:hAnsi="B Mitra" w:cs="B Nazanin"/>
                <w:sz w:val="20"/>
                <w:szCs w:val="20"/>
              </w:rPr>
            </w:pPr>
            <w:r w:rsidRPr="00B95A85">
              <w:rPr>
                <w:rFonts w:ascii="Calibri" w:hAnsi="Calibri" w:cs="B Nazanin" w:hint="cs"/>
                <w:sz w:val="20"/>
                <w:szCs w:val="20"/>
                <w:rtl/>
              </w:rPr>
              <w:t>0.57</w:t>
            </w:r>
          </w:p>
        </w:tc>
        <w:tc>
          <w:tcPr>
            <w:tcW w:w="3682" w:type="dxa"/>
          </w:tcPr>
          <w:p w14:paraId="5BD128A9" w14:textId="77777777" w:rsidR="003D3792" w:rsidRPr="00B95A85" w:rsidRDefault="003D3792" w:rsidP="00976F8F">
            <w:pPr>
              <w:bidi/>
              <w:jc w:val="center"/>
              <w:rPr>
                <w:rFonts w:ascii="Calibri" w:hAnsi="Calibri" w:cs="B Nazanin"/>
                <w:sz w:val="20"/>
                <w:szCs w:val="20"/>
                <w:rtl/>
              </w:rPr>
            </w:pPr>
            <w:r w:rsidRPr="00B95A85">
              <w:rPr>
                <w:rFonts w:ascii="Calibri" w:hAnsi="Calibri" w:cs="B Nazanin"/>
                <w:sz w:val="20"/>
                <w:szCs w:val="20"/>
                <w:rtl/>
              </w:rPr>
              <w:t>عملکرد دفاتر  -&gt; اثرات اقتصادی</w:t>
            </w:r>
          </w:p>
        </w:tc>
      </w:tr>
      <w:tr w:rsidR="003D3792" w14:paraId="48B6D327" w14:textId="77777777" w:rsidTr="000B3C3E">
        <w:trPr>
          <w:trHeight w:val="70"/>
        </w:trPr>
        <w:tc>
          <w:tcPr>
            <w:tcW w:w="794" w:type="dxa"/>
          </w:tcPr>
          <w:p w14:paraId="7E7EF827" w14:textId="77777777" w:rsidR="003D3792" w:rsidRPr="00B95A85" w:rsidRDefault="003D3792" w:rsidP="00976F8F">
            <w:pPr>
              <w:bidi/>
              <w:ind w:firstLine="170"/>
              <w:jc w:val="center"/>
              <w:rPr>
                <w:rFonts w:ascii="B Mitra" w:hAnsi="B Mitra" w:cs="B Nazanin"/>
                <w:sz w:val="20"/>
                <w:szCs w:val="20"/>
              </w:rPr>
            </w:pPr>
            <w:r w:rsidRPr="00B95A85">
              <w:rPr>
                <w:rFonts w:ascii="Calibri" w:hAnsi="Calibri" w:cs="B Nazanin" w:hint="cs"/>
                <w:sz w:val="20"/>
                <w:szCs w:val="20"/>
                <w:rtl/>
              </w:rPr>
              <w:t>0</w:t>
            </w:r>
          </w:p>
        </w:tc>
        <w:tc>
          <w:tcPr>
            <w:tcW w:w="1063" w:type="dxa"/>
            <w:vAlign w:val="bottom"/>
          </w:tcPr>
          <w:p w14:paraId="6802E86E"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8.111</w:t>
            </w:r>
          </w:p>
        </w:tc>
        <w:tc>
          <w:tcPr>
            <w:tcW w:w="847" w:type="dxa"/>
            <w:vAlign w:val="bottom"/>
          </w:tcPr>
          <w:p w14:paraId="529BA2E5" w14:textId="77777777" w:rsidR="003D3792" w:rsidRPr="00B95A85" w:rsidRDefault="003D3792" w:rsidP="00976F8F">
            <w:pPr>
              <w:bidi/>
              <w:jc w:val="center"/>
              <w:rPr>
                <w:rFonts w:ascii="B Mitra" w:hAnsi="B Mitra" w:cs="B Nazanin"/>
                <w:sz w:val="20"/>
                <w:szCs w:val="20"/>
                <w:rtl/>
              </w:rPr>
            </w:pPr>
            <w:r w:rsidRPr="00B95A85">
              <w:rPr>
                <w:rFonts w:ascii="Aptos Narrow" w:hAnsi="Aptos Narrow" w:cs="B Nazanin" w:hint="cs"/>
                <w:sz w:val="20"/>
                <w:szCs w:val="20"/>
                <w:rtl/>
              </w:rPr>
              <w:t>0.074</w:t>
            </w:r>
          </w:p>
        </w:tc>
        <w:tc>
          <w:tcPr>
            <w:tcW w:w="1096" w:type="dxa"/>
            <w:vAlign w:val="bottom"/>
          </w:tcPr>
          <w:p w14:paraId="37C50A5A" w14:textId="77777777" w:rsidR="003D3792" w:rsidRPr="00B95A85" w:rsidRDefault="003D3792" w:rsidP="00976F8F">
            <w:pPr>
              <w:bidi/>
              <w:ind w:firstLine="170"/>
              <w:jc w:val="center"/>
              <w:rPr>
                <w:rFonts w:ascii="B Mitra" w:hAnsi="B Mitra" w:cs="B Nazanin"/>
                <w:sz w:val="20"/>
                <w:szCs w:val="20"/>
                <w:rtl/>
              </w:rPr>
            </w:pPr>
            <w:r w:rsidRPr="00B95A85">
              <w:rPr>
                <w:rFonts w:ascii="Aptos Narrow" w:hAnsi="Aptos Narrow" w:cs="B Nazanin" w:hint="cs"/>
                <w:sz w:val="20"/>
                <w:szCs w:val="20"/>
                <w:rtl/>
              </w:rPr>
              <w:t>0.603</w:t>
            </w:r>
          </w:p>
        </w:tc>
        <w:tc>
          <w:tcPr>
            <w:tcW w:w="794" w:type="dxa"/>
          </w:tcPr>
          <w:p w14:paraId="1D2AEC66" w14:textId="77777777" w:rsidR="003D3792" w:rsidRPr="00B95A85" w:rsidRDefault="003D3792" w:rsidP="00976F8F">
            <w:pPr>
              <w:bidi/>
              <w:ind w:firstLine="170"/>
              <w:jc w:val="center"/>
              <w:rPr>
                <w:rFonts w:ascii="B Mitra" w:hAnsi="B Mitra" w:cs="B Nazanin"/>
                <w:sz w:val="20"/>
                <w:szCs w:val="20"/>
              </w:rPr>
            </w:pPr>
            <w:r w:rsidRPr="00B95A85">
              <w:rPr>
                <w:rFonts w:ascii="Calibri" w:hAnsi="Calibri" w:cs="B Nazanin" w:hint="cs"/>
                <w:sz w:val="20"/>
                <w:szCs w:val="20"/>
                <w:rtl/>
              </w:rPr>
              <w:t>0.598</w:t>
            </w:r>
          </w:p>
        </w:tc>
        <w:tc>
          <w:tcPr>
            <w:tcW w:w="3682" w:type="dxa"/>
          </w:tcPr>
          <w:p w14:paraId="12BBC665" w14:textId="77777777" w:rsidR="003D3792" w:rsidRPr="00B95A85" w:rsidRDefault="003D3792" w:rsidP="00976F8F">
            <w:pPr>
              <w:bidi/>
              <w:jc w:val="center"/>
              <w:rPr>
                <w:rFonts w:ascii="Calibri" w:hAnsi="Calibri" w:cs="B Nazanin"/>
                <w:sz w:val="20"/>
                <w:szCs w:val="20"/>
                <w:rtl/>
              </w:rPr>
            </w:pPr>
            <w:r w:rsidRPr="00B95A85">
              <w:rPr>
                <w:rFonts w:ascii="Calibri" w:hAnsi="Calibri" w:cs="B Nazanin"/>
                <w:sz w:val="20"/>
                <w:szCs w:val="20"/>
                <w:rtl/>
              </w:rPr>
              <w:t>عملکرد دفاتر  -&gt; اثرات کالبدی</w:t>
            </w:r>
          </w:p>
        </w:tc>
      </w:tr>
    </w:tbl>
    <w:p w14:paraId="0EA497B4" w14:textId="77777777" w:rsidR="003D3792" w:rsidRDefault="003D3792" w:rsidP="003D3792">
      <w:pPr>
        <w:autoSpaceDE w:val="0"/>
        <w:autoSpaceDN w:val="0"/>
        <w:bidi/>
        <w:adjustRightInd w:val="0"/>
        <w:ind w:firstLine="284"/>
        <w:jc w:val="both"/>
        <w:rPr>
          <w:rFonts w:cs="B Mitra"/>
          <w:rtl/>
        </w:rPr>
      </w:pPr>
    </w:p>
    <w:p w14:paraId="4C8D31EE" w14:textId="77777777" w:rsidR="00734BFF" w:rsidRDefault="00734BFF" w:rsidP="00734BFF">
      <w:pPr>
        <w:bidi/>
        <w:jc w:val="both"/>
        <w:rPr>
          <w:rFonts w:asciiTheme="majorBidi" w:eastAsia="Calibri" w:hAnsiTheme="majorBidi" w:cs="B Nazanin"/>
          <w:noProof/>
          <w:color w:val="000000"/>
          <w:sz w:val="22"/>
          <w:rtl/>
        </w:rPr>
      </w:pPr>
      <w:r w:rsidRPr="00E02DC4">
        <w:rPr>
          <w:rFonts w:asciiTheme="majorBidi" w:eastAsia="Calibri" w:hAnsiTheme="majorBidi" w:cs="B Nazanin"/>
          <w:noProof/>
          <w:color w:val="000000"/>
          <w:sz w:val="22"/>
          <w:rtl/>
        </w:rPr>
        <w:t>تحل</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ل</w:t>
      </w:r>
      <w:r w:rsidRPr="00E02DC4">
        <w:rPr>
          <w:rFonts w:asciiTheme="majorBidi" w:eastAsia="Calibri" w:hAnsiTheme="majorBidi" w:cs="B Nazanin"/>
          <w:noProof/>
          <w:color w:val="000000"/>
          <w:sz w:val="22"/>
        </w:rPr>
        <w:t xml:space="preserve"> Q² </w:t>
      </w:r>
      <w:r w:rsidRPr="00E02DC4">
        <w:rPr>
          <w:rFonts w:asciiTheme="majorBidi" w:eastAsia="Calibri" w:hAnsiTheme="majorBidi" w:cs="B Nazanin"/>
          <w:noProof/>
          <w:color w:val="000000"/>
          <w:sz w:val="22"/>
          <w:rtl/>
        </w:rPr>
        <w:t>ن</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ز</w:t>
      </w:r>
      <w:r w:rsidRPr="00E02DC4">
        <w:rPr>
          <w:rFonts w:asciiTheme="majorBidi" w:eastAsia="Calibri" w:hAnsiTheme="majorBidi" w:cs="B Nazanin"/>
          <w:noProof/>
          <w:color w:val="000000"/>
          <w:sz w:val="22"/>
          <w:rtl/>
        </w:rPr>
        <w:t xml:space="preserve"> نشان داد که متغ</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رها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w:t>
      </w:r>
      <w:r w:rsidRPr="00E02DC4">
        <w:rPr>
          <w:rFonts w:asciiTheme="majorBidi" w:eastAsia="Calibri" w:hAnsiTheme="majorBidi" w:cs="B Nazanin" w:hint="eastAsia"/>
          <w:noProof/>
          <w:color w:val="000000"/>
          <w:sz w:val="22"/>
          <w:rtl/>
        </w:rPr>
        <w:t>مدل</w:t>
      </w:r>
      <w:r w:rsidRPr="00E02DC4">
        <w:rPr>
          <w:rFonts w:asciiTheme="majorBidi" w:eastAsia="Calibri" w:hAnsiTheme="majorBidi" w:cs="B Nazanin"/>
          <w:noProof/>
          <w:color w:val="000000"/>
          <w:sz w:val="22"/>
          <w:rtl/>
        </w:rPr>
        <w:t xml:space="preserve"> دارا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قدرت پ</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ش‌ب</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ن</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متوسط تا قو</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هستند؛ به‌و</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ژه</w:t>
      </w:r>
      <w:r w:rsidRPr="00E02DC4">
        <w:rPr>
          <w:rFonts w:asciiTheme="majorBidi" w:eastAsia="Calibri" w:hAnsiTheme="majorBidi" w:cs="B Nazanin"/>
          <w:noProof/>
          <w:color w:val="000000"/>
          <w:sz w:val="22"/>
          <w:rtl/>
        </w:rPr>
        <w:t xml:space="preserve"> برا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اثرات اجتماع</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w:t>
      </w:r>
      <w:r>
        <w:rPr>
          <w:rFonts w:asciiTheme="majorBidi" w:eastAsia="Calibri" w:hAnsiTheme="majorBidi" w:cs="B Nazanin" w:hint="cs"/>
          <w:noProof/>
          <w:color w:val="000000"/>
          <w:sz w:val="22"/>
          <w:rtl/>
        </w:rPr>
        <w:t xml:space="preserve">532/0 </w:t>
      </w:r>
      <w:r w:rsidRPr="00E02DC4">
        <w:rPr>
          <w:rFonts w:asciiTheme="majorBidi" w:eastAsia="Calibri" w:hAnsiTheme="majorBidi" w:cs="B Nazanin"/>
          <w:noProof/>
          <w:color w:val="000000"/>
          <w:sz w:val="22"/>
          <w:rtl/>
        </w:rPr>
        <w:t>بوده است. 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ن</w:t>
      </w:r>
      <w:r w:rsidRPr="00E02DC4">
        <w:rPr>
          <w:rFonts w:asciiTheme="majorBidi" w:eastAsia="Calibri" w:hAnsiTheme="majorBidi" w:cs="B Nazanin"/>
          <w:noProof/>
          <w:color w:val="000000"/>
          <w:sz w:val="22"/>
          <w:rtl/>
        </w:rPr>
        <w:t xml:space="preserve"> مقدار برا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مشارکت </w:t>
      </w:r>
      <w:r>
        <w:rPr>
          <w:rFonts w:asciiTheme="majorBidi" w:eastAsia="Calibri" w:hAnsiTheme="majorBidi" w:cs="B Nazanin" w:hint="cs"/>
          <w:noProof/>
          <w:color w:val="000000"/>
          <w:sz w:val="22"/>
          <w:rtl/>
        </w:rPr>
        <w:t>521/0،</w:t>
      </w:r>
      <w:r w:rsidRPr="00E02DC4">
        <w:rPr>
          <w:rFonts w:asciiTheme="majorBidi" w:eastAsia="Calibri" w:hAnsiTheme="majorBidi" w:cs="B Nazanin"/>
          <w:noProof/>
          <w:color w:val="000000"/>
          <w:sz w:val="22"/>
          <w:rtl/>
        </w:rPr>
        <w:t xml:space="preserve"> </w:t>
      </w:r>
      <w:r>
        <w:rPr>
          <w:rFonts w:asciiTheme="majorBidi" w:eastAsia="Calibri" w:hAnsiTheme="majorBidi" w:cs="B Nazanin" w:hint="cs"/>
          <w:noProof/>
          <w:color w:val="000000"/>
          <w:sz w:val="22"/>
          <w:rtl/>
        </w:rPr>
        <w:t xml:space="preserve">اثرات کالبدی 493/0، اثرات اقتصادی 459/0، </w:t>
      </w:r>
      <w:r w:rsidRPr="003A5E6A">
        <w:rPr>
          <w:rFonts w:asciiTheme="majorBidi" w:eastAsia="Calibri" w:hAnsiTheme="majorBidi" w:cs="B Nazanin"/>
          <w:noProof/>
          <w:color w:val="000000"/>
          <w:sz w:val="22"/>
          <w:rtl/>
        </w:rPr>
        <w:t>آموزش و توانمندساز</w:t>
      </w:r>
      <w:r w:rsidRPr="003A5E6A">
        <w:rPr>
          <w:rFonts w:asciiTheme="majorBidi" w:eastAsia="Calibri" w:hAnsiTheme="majorBidi" w:cs="B Nazanin" w:hint="cs"/>
          <w:noProof/>
          <w:color w:val="000000"/>
          <w:sz w:val="22"/>
          <w:rtl/>
        </w:rPr>
        <w:t>ی</w:t>
      </w:r>
      <w:r>
        <w:rPr>
          <w:rFonts w:asciiTheme="majorBidi" w:eastAsia="Calibri" w:hAnsiTheme="majorBidi" w:cs="B Nazanin" w:hint="cs"/>
          <w:noProof/>
          <w:color w:val="000000"/>
          <w:sz w:val="22"/>
          <w:rtl/>
        </w:rPr>
        <w:t xml:space="preserve"> 405/0 </w:t>
      </w:r>
      <w:r w:rsidRPr="00E02DC4">
        <w:rPr>
          <w:rFonts w:asciiTheme="majorBidi" w:eastAsia="Calibri" w:hAnsiTheme="majorBidi" w:cs="B Nazanin"/>
          <w:noProof/>
          <w:color w:val="000000"/>
          <w:sz w:val="22"/>
          <w:rtl/>
        </w:rPr>
        <w:t xml:space="preserve">گزارش شده که نشان‌دهنده برازش </w:t>
      </w:r>
      <w:r w:rsidRPr="004045E0">
        <w:rPr>
          <w:rFonts w:asciiTheme="majorBidi" w:eastAsia="Calibri" w:hAnsiTheme="majorBidi" w:cs="B Nazanin"/>
          <w:i/>
          <w:rtl/>
          <w:lang w:bidi="fa-IR"/>
        </w:rPr>
        <w:t>مناسب</w:t>
      </w:r>
      <w:r w:rsidRPr="00E02DC4">
        <w:rPr>
          <w:rFonts w:asciiTheme="majorBidi" w:eastAsia="Calibri" w:hAnsiTheme="majorBidi" w:cs="B Nazanin"/>
          <w:noProof/>
          <w:color w:val="000000"/>
          <w:sz w:val="22"/>
          <w:rtl/>
        </w:rPr>
        <w:t xml:space="preserve"> مدل ساختار</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است</w:t>
      </w:r>
      <w:r w:rsidRPr="00E02DC4">
        <w:rPr>
          <w:rFonts w:asciiTheme="majorBidi" w:eastAsia="Calibri" w:hAnsiTheme="majorBidi" w:cs="B Nazanin"/>
          <w:noProof/>
          <w:color w:val="000000"/>
          <w:sz w:val="22"/>
        </w:rPr>
        <w:t>.</w:t>
      </w:r>
    </w:p>
    <w:p w14:paraId="5FC15E7C" w14:textId="77777777" w:rsidR="00734BFF" w:rsidRPr="00E02DC4" w:rsidRDefault="00734BFF" w:rsidP="00734BFF">
      <w:pPr>
        <w:bidi/>
        <w:jc w:val="both"/>
        <w:rPr>
          <w:rFonts w:asciiTheme="majorBidi" w:eastAsia="Calibri" w:hAnsiTheme="majorBidi" w:cs="B Nazanin"/>
          <w:noProof/>
          <w:color w:val="000000"/>
          <w:sz w:val="22"/>
          <w:rtl/>
        </w:rPr>
      </w:pPr>
      <w:r>
        <w:rPr>
          <w:rFonts w:asciiTheme="majorBidi" w:eastAsia="Calibri" w:hAnsiTheme="majorBidi" w:cs="B Nazanin" w:hint="cs"/>
          <w:noProof/>
          <w:color w:val="000000"/>
          <w:sz w:val="22"/>
          <w:rtl/>
        </w:rPr>
        <w:t xml:space="preserve"> </w:t>
      </w:r>
      <w:r w:rsidRPr="00E02DC4">
        <w:rPr>
          <w:rFonts w:asciiTheme="majorBidi" w:eastAsia="Calibri" w:hAnsiTheme="majorBidi" w:cs="B Nazanin" w:hint="eastAsia"/>
          <w:noProof/>
          <w:color w:val="000000"/>
          <w:sz w:val="22"/>
          <w:rtl/>
        </w:rPr>
        <w:t>در</w:t>
      </w:r>
      <w:r w:rsidRPr="00E02DC4">
        <w:rPr>
          <w:rFonts w:asciiTheme="majorBidi" w:eastAsia="Calibri" w:hAnsiTheme="majorBidi" w:cs="B Nazanin"/>
          <w:noProof/>
          <w:color w:val="000000"/>
          <w:sz w:val="22"/>
          <w:rtl/>
        </w:rPr>
        <w:t xml:space="preserve"> نها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ت،</w:t>
      </w:r>
      <w:r w:rsidRPr="00E02DC4">
        <w:rPr>
          <w:rFonts w:asciiTheme="majorBidi" w:eastAsia="Calibri" w:hAnsiTheme="majorBidi" w:cs="B Nazanin"/>
          <w:noProof/>
          <w:color w:val="000000"/>
          <w:sz w:val="22"/>
          <w:rtl/>
        </w:rPr>
        <w:t xml:space="preserve"> مقدار </w:t>
      </w:r>
      <w:r w:rsidRPr="00E02DC4">
        <w:rPr>
          <w:rFonts w:asciiTheme="majorBidi" w:eastAsia="Calibri" w:hAnsiTheme="majorBidi" w:cs="B Nazanin"/>
          <w:noProof/>
          <w:color w:val="000000"/>
          <w:sz w:val="22"/>
        </w:rPr>
        <w:t>SRMR</w:t>
      </w:r>
      <w:r w:rsidRPr="00E02DC4">
        <w:rPr>
          <w:rFonts w:asciiTheme="majorBidi" w:eastAsia="Calibri" w:hAnsiTheme="majorBidi" w:cs="B Nazanin"/>
          <w:noProof/>
          <w:color w:val="000000"/>
          <w:sz w:val="22"/>
          <w:rtl/>
        </w:rPr>
        <w:t xml:space="preserve"> مدل برابر با </w:t>
      </w:r>
      <w:r>
        <w:rPr>
          <w:rFonts w:asciiTheme="majorBidi" w:eastAsia="Calibri" w:hAnsiTheme="majorBidi" w:cs="B Nazanin" w:hint="cs"/>
          <w:noProof/>
          <w:color w:val="000000"/>
          <w:sz w:val="22"/>
          <w:rtl/>
        </w:rPr>
        <w:t xml:space="preserve">076/0 </w:t>
      </w:r>
      <w:r w:rsidRPr="00E02DC4">
        <w:rPr>
          <w:rFonts w:asciiTheme="majorBidi" w:eastAsia="Calibri" w:hAnsiTheme="majorBidi" w:cs="B Nazanin"/>
          <w:noProof/>
          <w:color w:val="000000"/>
          <w:sz w:val="22"/>
          <w:rtl/>
        </w:rPr>
        <w:t>بوده که در محدوده قابل قبول برازش مدل‌ها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w:t>
      </w:r>
      <w:r w:rsidRPr="00E02DC4">
        <w:rPr>
          <w:rFonts w:asciiTheme="majorBidi" w:eastAsia="Calibri" w:hAnsiTheme="majorBidi" w:cs="B Nazanin"/>
          <w:noProof/>
          <w:color w:val="000000"/>
          <w:sz w:val="22"/>
        </w:rPr>
        <w:t>PLS</w:t>
      </w:r>
      <w:r w:rsidRPr="00E02DC4">
        <w:rPr>
          <w:rFonts w:asciiTheme="majorBidi" w:eastAsia="Calibri" w:hAnsiTheme="majorBidi" w:cs="B Nazanin"/>
          <w:noProof/>
          <w:color w:val="000000"/>
          <w:sz w:val="22"/>
          <w:rtl/>
        </w:rPr>
        <w:t xml:space="preserve"> قرار دارد. مجموع 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ن</w:t>
      </w:r>
      <w:r w:rsidRPr="00E02DC4">
        <w:rPr>
          <w:rFonts w:asciiTheme="majorBidi" w:eastAsia="Calibri" w:hAnsiTheme="majorBidi" w:cs="B Nazanin"/>
          <w:noProof/>
          <w:color w:val="000000"/>
          <w:sz w:val="22"/>
          <w:rtl/>
        </w:rPr>
        <w:t xml:space="preserve"> شاخص‌ها نشان م</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دهند</w:t>
      </w:r>
      <w:r w:rsidRPr="00E02DC4">
        <w:rPr>
          <w:rFonts w:asciiTheme="majorBidi" w:eastAsia="Calibri" w:hAnsiTheme="majorBidi" w:cs="B Nazanin"/>
          <w:noProof/>
          <w:color w:val="000000"/>
          <w:sz w:val="22"/>
          <w:rtl/>
        </w:rPr>
        <w:t xml:space="preserve"> که مدل نظر</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تحق</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ق</w:t>
      </w:r>
      <w:r w:rsidRPr="00E02DC4">
        <w:rPr>
          <w:rFonts w:asciiTheme="majorBidi" w:eastAsia="Calibri" w:hAnsiTheme="majorBidi" w:cs="B Nazanin"/>
          <w:noProof/>
          <w:color w:val="000000"/>
          <w:sz w:val="22"/>
          <w:rtl/>
        </w:rPr>
        <w:t xml:space="preserve"> از پشتوانه آمار</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مطلوب</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برخوردار است و ساختار مفهوم</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تعر</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ف‌شده</w:t>
      </w:r>
      <w:r w:rsidRPr="00E02DC4">
        <w:rPr>
          <w:rFonts w:asciiTheme="majorBidi" w:eastAsia="Calibri" w:hAnsiTheme="majorBidi" w:cs="B Nazanin"/>
          <w:noProof/>
          <w:color w:val="000000"/>
          <w:sz w:val="22"/>
          <w:rtl/>
        </w:rPr>
        <w:t xml:space="preserve"> برا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بررس</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نقش دفاتر تسه</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لگر</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w:t>
      </w:r>
      <w:r w:rsidRPr="00E02DC4">
        <w:rPr>
          <w:rFonts w:asciiTheme="majorBidi" w:eastAsia="Calibri" w:hAnsiTheme="majorBidi" w:cs="B Nazanin"/>
          <w:noProof/>
          <w:color w:val="000000"/>
          <w:sz w:val="22"/>
          <w:rtl/>
        </w:rPr>
        <w:t xml:space="preserve"> توانسته تب</w:t>
      </w:r>
      <w:r w:rsidRPr="00E02DC4">
        <w:rPr>
          <w:rFonts w:asciiTheme="majorBidi" w:eastAsia="Calibri" w:hAnsiTheme="majorBidi" w:cs="B Nazanin" w:hint="cs"/>
          <w:noProof/>
          <w:color w:val="000000"/>
          <w:sz w:val="22"/>
          <w:rtl/>
        </w:rPr>
        <w:t>یی</w:t>
      </w:r>
      <w:r w:rsidRPr="00E02DC4">
        <w:rPr>
          <w:rFonts w:asciiTheme="majorBidi" w:eastAsia="Calibri" w:hAnsiTheme="majorBidi" w:cs="B Nazanin" w:hint="eastAsia"/>
          <w:noProof/>
          <w:color w:val="000000"/>
          <w:sz w:val="22"/>
          <w:rtl/>
        </w:rPr>
        <w:t>ن</w:t>
      </w:r>
      <w:r w:rsidRPr="00E02DC4">
        <w:rPr>
          <w:rFonts w:asciiTheme="majorBidi" w:eastAsia="Calibri" w:hAnsiTheme="majorBidi" w:cs="B Nazanin"/>
          <w:noProof/>
          <w:color w:val="000000"/>
          <w:sz w:val="22"/>
          <w:rtl/>
        </w:rPr>
        <w:t xml:space="preserve"> قا</w:t>
      </w:r>
      <w:r w:rsidRPr="00E02DC4">
        <w:rPr>
          <w:rFonts w:asciiTheme="majorBidi" w:eastAsia="Calibri" w:hAnsiTheme="majorBidi" w:cs="B Nazanin" w:hint="eastAsia"/>
          <w:noProof/>
          <w:color w:val="000000"/>
          <w:sz w:val="22"/>
          <w:rtl/>
        </w:rPr>
        <w:t>بل</w:t>
      </w:r>
      <w:r w:rsidRPr="00E02DC4">
        <w:rPr>
          <w:rFonts w:asciiTheme="majorBidi" w:eastAsia="Calibri" w:hAnsiTheme="majorBidi" w:cs="B Nazanin"/>
          <w:noProof/>
          <w:color w:val="000000"/>
          <w:sz w:val="22"/>
          <w:rtl/>
        </w:rPr>
        <w:t xml:space="preserve"> اعتماد</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از سازوکارها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توسعه محل</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در سکونتگاه‌ها</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غ</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ررسم</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noProof/>
          <w:color w:val="000000"/>
          <w:sz w:val="22"/>
          <w:rtl/>
        </w:rPr>
        <w:t xml:space="preserve"> کلانشهر تبر</w:t>
      </w:r>
      <w:r w:rsidRPr="00E02DC4">
        <w:rPr>
          <w:rFonts w:asciiTheme="majorBidi" w:eastAsia="Calibri" w:hAnsiTheme="majorBidi" w:cs="B Nazanin" w:hint="cs"/>
          <w:noProof/>
          <w:color w:val="000000"/>
          <w:sz w:val="22"/>
          <w:rtl/>
        </w:rPr>
        <w:t>ی</w:t>
      </w:r>
      <w:r w:rsidRPr="00E02DC4">
        <w:rPr>
          <w:rFonts w:asciiTheme="majorBidi" w:eastAsia="Calibri" w:hAnsiTheme="majorBidi" w:cs="B Nazanin" w:hint="eastAsia"/>
          <w:noProof/>
          <w:color w:val="000000"/>
          <w:sz w:val="22"/>
          <w:rtl/>
        </w:rPr>
        <w:t>ز</w:t>
      </w:r>
      <w:r w:rsidRPr="00E02DC4">
        <w:rPr>
          <w:rFonts w:asciiTheme="majorBidi" w:eastAsia="Calibri" w:hAnsiTheme="majorBidi" w:cs="B Nazanin"/>
          <w:noProof/>
          <w:color w:val="000000"/>
          <w:sz w:val="22"/>
          <w:rtl/>
        </w:rPr>
        <w:t xml:space="preserve"> ارائه دهد.</w:t>
      </w:r>
    </w:p>
    <w:p w14:paraId="32C86310" w14:textId="77777777" w:rsidR="00734BFF" w:rsidRPr="00DE4309" w:rsidRDefault="00734BFF" w:rsidP="00734BFF">
      <w:pPr>
        <w:autoSpaceDE w:val="0"/>
        <w:autoSpaceDN w:val="0"/>
        <w:bidi/>
        <w:adjustRightInd w:val="0"/>
        <w:ind w:firstLine="284"/>
        <w:jc w:val="both"/>
        <w:rPr>
          <w:rFonts w:cs="B Mitra"/>
          <w:rtl/>
        </w:rPr>
      </w:pPr>
    </w:p>
    <w:p w14:paraId="607168A3" w14:textId="55A4CF2D" w:rsidR="000E4AD1" w:rsidRDefault="00282314" w:rsidP="000E4AD1">
      <w:pPr>
        <w:bidi/>
        <w:jc w:val="center"/>
        <w:rPr>
          <w:rFonts w:asciiTheme="majorBidi" w:hAnsiTheme="majorBidi" w:cs="B Nazanin"/>
          <w:sz w:val="22"/>
          <w:rtl/>
          <w:lang w:bidi="fa-IR"/>
        </w:rPr>
      </w:pPr>
      <w:r>
        <w:rPr>
          <w:noProof/>
        </w:rPr>
        <w:lastRenderedPageBreak/>
        <w:drawing>
          <wp:inline distT="0" distB="0" distL="0" distR="0" wp14:anchorId="2EACE6B0" wp14:editId="5E99B839">
            <wp:extent cx="5397781" cy="3862070"/>
            <wp:effectExtent l="0" t="0" r="0" b="5080"/>
            <wp:docPr id="1261647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647578" name=""/>
                    <pic:cNvPicPr/>
                  </pic:nvPicPr>
                  <pic:blipFill rotWithShape="1">
                    <a:blip r:embed="rId50"/>
                    <a:srcRect l="1704" t="1989" r="1538" b="2482"/>
                    <a:stretch/>
                  </pic:blipFill>
                  <pic:spPr bwMode="auto">
                    <a:xfrm>
                      <a:off x="0" y="0"/>
                      <a:ext cx="5398846" cy="3862832"/>
                    </a:xfrm>
                    <a:prstGeom prst="rect">
                      <a:avLst/>
                    </a:prstGeom>
                    <a:ln>
                      <a:noFill/>
                    </a:ln>
                    <a:extLst>
                      <a:ext uri="{53640926-AAD7-44D8-BBD7-CCE9431645EC}">
                        <a14:shadowObscured xmlns:a14="http://schemas.microsoft.com/office/drawing/2010/main"/>
                      </a:ext>
                    </a:extLst>
                  </pic:spPr>
                </pic:pic>
              </a:graphicData>
            </a:graphic>
          </wp:inline>
        </w:drawing>
      </w:r>
    </w:p>
    <w:p w14:paraId="0D0745F7" w14:textId="6EAFBB6F" w:rsidR="000E4AD1" w:rsidRPr="00A7713A" w:rsidRDefault="000E4AD1" w:rsidP="000E4AD1">
      <w:pPr>
        <w:bidi/>
        <w:jc w:val="center"/>
        <w:rPr>
          <w:rFonts w:asciiTheme="majorBidi" w:hAnsiTheme="majorBidi" w:cs="B Nazanin"/>
          <w:sz w:val="22"/>
          <w:rtl/>
          <w:lang w:bidi="fa-IR"/>
        </w:rPr>
      </w:pPr>
      <w:r w:rsidRPr="00037601">
        <w:rPr>
          <w:rFonts w:asciiTheme="majorBidi" w:eastAsia="Calibri" w:hAnsiTheme="majorBidi" w:cs="B Nazanin"/>
          <w:b/>
          <w:bCs/>
          <w:color w:val="000000"/>
          <w:sz w:val="20"/>
          <w:szCs w:val="20"/>
          <w:rtl/>
          <w:lang w:bidi="fa-IR"/>
        </w:rPr>
        <w:t>شكل(</w:t>
      </w:r>
      <w:r w:rsidR="00B269C7">
        <w:rPr>
          <w:rFonts w:asciiTheme="majorBidi" w:eastAsia="Calibri" w:hAnsiTheme="majorBidi" w:cs="B Nazanin" w:hint="cs"/>
          <w:b/>
          <w:bCs/>
          <w:color w:val="000000"/>
          <w:sz w:val="20"/>
          <w:szCs w:val="20"/>
          <w:rtl/>
          <w:lang w:bidi="fa-IR"/>
        </w:rPr>
        <w:t>3</w:t>
      </w:r>
      <w:r w:rsidRPr="00037601">
        <w:rPr>
          <w:rFonts w:asciiTheme="majorBidi" w:eastAsia="Calibri" w:hAnsiTheme="majorBidi" w:cs="B Nazanin"/>
          <w:b/>
          <w:bCs/>
          <w:color w:val="000000"/>
          <w:sz w:val="20"/>
          <w:szCs w:val="20"/>
          <w:rtl/>
          <w:lang w:bidi="fa-IR"/>
        </w:rPr>
        <w:t>).</w:t>
      </w:r>
      <w:r w:rsidRPr="00A7713A">
        <w:rPr>
          <w:rFonts w:asciiTheme="majorBidi" w:eastAsia="Calibri" w:hAnsiTheme="majorBidi" w:cs="B Nazanin"/>
          <w:b/>
          <w:bCs/>
          <w:color w:val="000000"/>
          <w:sz w:val="20"/>
          <w:szCs w:val="20"/>
          <w:rtl/>
          <w:lang w:bidi="fa-IR"/>
        </w:rPr>
        <w:t xml:space="preserve"> </w:t>
      </w:r>
      <w:r w:rsidRPr="000E4AD1">
        <w:rPr>
          <w:rFonts w:asciiTheme="majorBidi" w:eastAsia="Calibri" w:hAnsiTheme="majorBidi" w:cs="B Nazanin"/>
          <w:b/>
          <w:bCs/>
          <w:color w:val="000000"/>
          <w:sz w:val="20"/>
          <w:szCs w:val="20"/>
          <w:rtl/>
          <w:lang w:bidi="fa-IR"/>
        </w:rPr>
        <w:t>مدل ترس</w:t>
      </w:r>
      <w:r w:rsidRPr="000E4AD1">
        <w:rPr>
          <w:rFonts w:asciiTheme="majorBidi" w:eastAsia="Calibri" w:hAnsiTheme="majorBidi" w:cs="B Nazanin" w:hint="cs"/>
          <w:b/>
          <w:bCs/>
          <w:color w:val="000000"/>
          <w:sz w:val="20"/>
          <w:szCs w:val="20"/>
          <w:rtl/>
          <w:lang w:bidi="fa-IR"/>
        </w:rPr>
        <w:t>ی</w:t>
      </w:r>
      <w:r w:rsidRPr="000E4AD1">
        <w:rPr>
          <w:rFonts w:asciiTheme="majorBidi" w:eastAsia="Calibri" w:hAnsiTheme="majorBidi" w:cs="B Nazanin" w:hint="eastAsia"/>
          <w:b/>
          <w:bCs/>
          <w:color w:val="000000"/>
          <w:sz w:val="20"/>
          <w:szCs w:val="20"/>
          <w:rtl/>
          <w:lang w:bidi="fa-IR"/>
        </w:rPr>
        <w:t>م</w:t>
      </w:r>
      <w:r w:rsidRPr="000E4AD1">
        <w:rPr>
          <w:rFonts w:asciiTheme="majorBidi" w:eastAsia="Calibri" w:hAnsiTheme="majorBidi" w:cs="B Nazanin" w:hint="cs"/>
          <w:b/>
          <w:bCs/>
          <w:color w:val="000000"/>
          <w:sz w:val="20"/>
          <w:szCs w:val="20"/>
          <w:rtl/>
          <w:lang w:bidi="fa-IR"/>
        </w:rPr>
        <w:t>ی</w:t>
      </w:r>
      <w:r w:rsidRPr="000E4AD1">
        <w:rPr>
          <w:rFonts w:asciiTheme="majorBidi" w:eastAsia="Calibri" w:hAnsiTheme="majorBidi" w:cs="B Nazanin"/>
          <w:b/>
          <w:bCs/>
          <w:color w:val="000000"/>
          <w:sz w:val="20"/>
          <w:szCs w:val="20"/>
          <w:rtl/>
          <w:lang w:bidi="fa-IR"/>
        </w:rPr>
        <w:t xml:space="preserve"> با مقاد</w:t>
      </w:r>
      <w:r w:rsidRPr="000E4AD1">
        <w:rPr>
          <w:rFonts w:asciiTheme="majorBidi" w:eastAsia="Calibri" w:hAnsiTheme="majorBidi" w:cs="B Nazanin" w:hint="cs"/>
          <w:b/>
          <w:bCs/>
          <w:color w:val="000000"/>
          <w:sz w:val="20"/>
          <w:szCs w:val="20"/>
          <w:rtl/>
          <w:lang w:bidi="fa-IR"/>
        </w:rPr>
        <w:t>ی</w:t>
      </w:r>
      <w:r w:rsidRPr="000E4AD1">
        <w:rPr>
          <w:rFonts w:asciiTheme="majorBidi" w:eastAsia="Calibri" w:hAnsiTheme="majorBidi" w:cs="B Nazanin" w:hint="eastAsia"/>
          <w:b/>
          <w:bCs/>
          <w:color w:val="000000"/>
          <w:sz w:val="20"/>
          <w:szCs w:val="20"/>
          <w:rtl/>
          <w:lang w:bidi="fa-IR"/>
        </w:rPr>
        <w:t>ر</w:t>
      </w:r>
      <w:r w:rsidRPr="000E4AD1">
        <w:rPr>
          <w:rFonts w:asciiTheme="majorBidi" w:eastAsia="Calibri" w:hAnsiTheme="majorBidi" w:cs="B Nazanin"/>
          <w:b/>
          <w:bCs/>
          <w:color w:val="000000"/>
          <w:sz w:val="20"/>
          <w:szCs w:val="20"/>
          <w:rtl/>
          <w:lang w:bidi="fa-IR"/>
        </w:rPr>
        <w:t xml:space="preserve"> ت</w:t>
      </w:r>
      <w:r w:rsidRPr="000E4AD1">
        <w:rPr>
          <w:rFonts w:asciiTheme="majorBidi" w:eastAsia="Calibri" w:hAnsiTheme="majorBidi" w:cs="B Nazanin" w:hint="cs"/>
          <w:b/>
          <w:bCs/>
          <w:color w:val="000000"/>
          <w:sz w:val="20"/>
          <w:szCs w:val="20"/>
          <w:rtl/>
          <w:lang w:bidi="fa-IR"/>
        </w:rPr>
        <w:t>ی</w:t>
      </w:r>
      <w:r w:rsidRPr="000E4AD1">
        <w:rPr>
          <w:rFonts w:asciiTheme="majorBidi" w:eastAsia="Calibri" w:hAnsiTheme="majorBidi" w:cs="B Nazanin"/>
          <w:b/>
          <w:bCs/>
          <w:color w:val="000000"/>
          <w:sz w:val="20"/>
          <w:szCs w:val="20"/>
          <w:rtl/>
          <w:lang w:bidi="fa-IR"/>
        </w:rPr>
        <w:t xml:space="preserve"> ول</w:t>
      </w:r>
      <w:r w:rsidRPr="000E4AD1">
        <w:rPr>
          <w:rFonts w:asciiTheme="majorBidi" w:eastAsia="Calibri" w:hAnsiTheme="majorBidi" w:cs="B Nazanin" w:hint="cs"/>
          <w:b/>
          <w:bCs/>
          <w:color w:val="000000"/>
          <w:sz w:val="20"/>
          <w:szCs w:val="20"/>
          <w:rtl/>
          <w:lang w:bidi="fa-IR"/>
        </w:rPr>
        <w:t>ی</w:t>
      </w:r>
      <w:r w:rsidRPr="000E4AD1">
        <w:rPr>
          <w:rFonts w:asciiTheme="majorBidi" w:eastAsia="Calibri" w:hAnsiTheme="majorBidi" w:cs="B Nazanin" w:hint="eastAsia"/>
          <w:b/>
          <w:bCs/>
          <w:color w:val="000000"/>
          <w:sz w:val="20"/>
          <w:szCs w:val="20"/>
          <w:rtl/>
          <w:lang w:bidi="fa-IR"/>
        </w:rPr>
        <w:t>و</w:t>
      </w:r>
      <w:r w:rsidRPr="000E4AD1">
        <w:rPr>
          <w:rFonts w:asciiTheme="majorBidi" w:eastAsia="Calibri" w:hAnsiTheme="majorBidi" w:cs="B Nazanin"/>
          <w:b/>
          <w:bCs/>
          <w:color w:val="000000"/>
          <w:sz w:val="20"/>
          <w:szCs w:val="20"/>
          <w:rtl/>
          <w:lang w:bidi="fa-IR"/>
        </w:rPr>
        <w:t xml:space="preserve"> عوامل و معرف</w:t>
      </w:r>
      <w:r>
        <w:rPr>
          <w:rFonts w:ascii="Cambria" w:eastAsia="Calibri" w:hAnsi="Cambria" w:cs="Cambria" w:hint="cs"/>
          <w:b/>
          <w:bCs/>
          <w:color w:val="000000"/>
          <w:sz w:val="20"/>
          <w:szCs w:val="20"/>
          <w:rtl/>
          <w:lang w:bidi="fa-IR"/>
        </w:rPr>
        <w:t>‌</w:t>
      </w:r>
      <w:r w:rsidRPr="000E4AD1">
        <w:rPr>
          <w:rFonts w:asciiTheme="majorBidi" w:eastAsia="Calibri" w:hAnsiTheme="majorBidi" w:cs="B Nazanin" w:hint="cs"/>
          <w:b/>
          <w:bCs/>
          <w:color w:val="000000"/>
          <w:sz w:val="20"/>
          <w:szCs w:val="20"/>
          <w:rtl/>
          <w:lang w:bidi="fa-IR"/>
        </w:rPr>
        <w:t>ه</w:t>
      </w:r>
      <w:r w:rsidRPr="000E4AD1">
        <w:rPr>
          <w:rFonts w:asciiTheme="majorBidi" w:eastAsia="Calibri" w:hAnsiTheme="majorBidi" w:cs="B Nazanin"/>
          <w:b/>
          <w:bCs/>
          <w:color w:val="000000"/>
          <w:sz w:val="20"/>
          <w:szCs w:val="20"/>
          <w:rtl/>
          <w:lang w:bidi="fa-IR"/>
        </w:rPr>
        <w:t>ا</w:t>
      </w:r>
    </w:p>
    <w:p w14:paraId="6B6ACA08" w14:textId="77777777" w:rsidR="00976F8F" w:rsidRDefault="00976F8F" w:rsidP="00706108">
      <w:pPr>
        <w:bidi/>
        <w:ind w:hanging="1"/>
        <w:jc w:val="both"/>
        <w:rPr>
          <w:rFonts w:asciiTheme="majorBidi" w:hAnsiTheme="majorBidi" w:cs="B Nazanin"/>
          <w:b/>
          <w:bCs/>
          <w:sz w:val="22"/>
          <w:rtl/>
          <w:lang w:bidi="fa-IR"/>
        </w:rPr>
      </w:pPr>
    </w:p>
    <w:p w14:paraId="1925427A" w14:textId="1C28FC7B" w:rsidR="00706108" w:rsidRPr="00A7713A" w:rsidRDefault="00706108" w:rsidP="00976F8F">
      <w:pPr>
        <w:bidi/>
        <w:ind w:hanging="1"/>
        <w:jc w:val="both"/>
        <w:rPr>
          <w:rFonts w:asciiTheme="majorBidi" w:hAnsiTheme="majorBidi" w:cs="B Nazanin"/>
          <w:b/>
          <w:bCs/>
          <w:sz w:val="22"/>
          <w:rtl/>
          <w:lang w:bidi="fa-IR"/>
        </w:rPr>
      </w:pPr>
      <w:r w:rsidRPr="00206E8E">
        <w:rPr>
          <w:rFonts w:asciiTheme="majorBidi" w:hAnsiTheme="majorBidi" w:cs="B Nazanin"/>
          <w:b/>
          <w:bCs/>
          <w:sz w:val="22"/>
          <w:rtl/>
          <w:lang w:bidi="fa-IR"/>
        </w:rPr>
        <w:t>نتیجه</w:t>
      </w:r>
      <w:r w:rsidRPr="00206E8E">
        <w:rPr>
          <w:rFonts w:asciiTheme="majorBidi" w:hAnsiTheme="majorBidi" w:cs="B Nazanin"/>
          <w:b/>
          <w:bCs/>
          <w:sz w:val="22"/>
          <w:rtl/>
          <w:lang w:bidi="fa-IR"/>
        </w:rPr>
        <w:softHyphen/>
        <w:t>گیری</w:t>
      </w:r>
    </w:p>
    <w:p w14:paraId="02C50BFD" w14:textId="052FB06E" w:rsidR="00635106" w:rsidRPr="00461FF1" w:rsidRDefault="00635106" w:rsidP="00635106">
      <w:pPr>
        <w:bidi/>
        <w:jc w:val="both"/>
        <w:rPr>
          <w:rFonts w:asciiTheme="majorBidi" w:hAnsiTheme="majorBidi" w:cs="B Nazanin"/>
          <w:sz w:val="22"/>
          <w:lang w:bidi="fa-IR"/>
        </w:rPr>
      </w:pPr>
      <w:r w:rsidRPr="00461FF1">
        <w:rPr>
          <w:rFonts w:asciiTheme="majorBidi" w:hAnsiTheme="majorBidi" w:cs="B Nazanin"/>
          <w:sz w:val="22"/>
          <w:rtl/>
          <w:lang w:bidi="fa-IR"/>
        </w:rPr>
        <w:t xml:space="preserve">یافته‌های این پژوهش نشان می‌دهد که عملکرد دفاتر تسهیلگری </w:t>
      </w:r>
      <w:r w:rsidRPr="00206E8E">
        <w:rPr>
          <w:rFonts w:asciiTheme="majorBidi" w:eastAsia="Calibri" w:hAnsiTheme="majorBidi" w:cs="B Nazanin"/>
          <w:noProof/>
          <w:color w:val="000000"/>
          <w:sz w:val="22"/>
          <w:rtl/>
        </w:rPr>
        <w:t>در</w:t>
      </w:r>
      <w:r w:rsidRPr="00461FF1">
        <w:rPr>
          <w:rFonts w:asciiTheme="majorBidi" w:hAnsiTheme="majorBidi" w:cs="B Nazanin"/>
          <w:sz w:val="22"/>
          <w:rtl/>
          <w:lang w:bidi="fa-IR"/>
        </w:rPr>
        <w:t xml:space="preserve"> کلانشهر تبریز، به‌ویژه در زمینه‌هایی مانند شفافیت، پاسخ‌گویی به نیازهای محلی و تعامل با نهادها، نقشی اساسی در توانمندسازی ساکنان و تقویت مشارکت در سطح محله ایفا کرده است. این مشارکت، زمینه‌ساز بهبودهایی در ابعاد اجتماعی، اقتصادی و کالبدی شده و خود را در ارتقای کیفیت زندگی، افزایش همبستگی اجتماعی، تقویت سرمایه اجتماعی و بهبود وضعیت کالبدی محله‌ها نشان داده است. تحلیل مدل معادلات ساختاری نیز مؤید آن است که تسهیلگری، چه به صورت مستقیم و چه از مسیر توانمندسازی و مشارکت، به شکلی معنادار بر فرآیند توسعه محله‌ای اثر گذاشته است</w:t>
      </w:r>
      <w:r w:rsidR="00461FF1">
        <w:rPr>
          <w:rFonts w:asciiTheme="majorBidi" w:hAnsiTheme="majorBidi" w:cs="B Nazanin" w:hint="cs"/>
          <w:sz w:val="22"/>
          <w:rtl/>
          <w:lang w:bidi="fa-IR"/>
        </w:rPr>
        <w:t>.</w:t>
      </w:r>
    </w:p>
    <w:p w14:paraId="71C34272" w14:textId="56C6D687" w:rsidR="00461FF1" w:rsidRPr="00461FF1" w:rsidRDefault="00461FF1" w:rsidP="00461FF1">
      <w:pPr>
        <w:bidi/>
        <w:jc w:val="both"/>
        <w:rPr>
          <w:rFonts w:asciiTheme="majorBidi" w:hAnsiTheme="majorBidi" w:cs="B Nazanin"/>
          <w:sz w:val="22"/>
          <w:rtl/>
          <w:lang w:bidi="fa-IR"/>
        </w:rPr>
      </w:pPr>
      <w:r w:rsidRPr="00461FF1">
        <w:rPr>
          <w:rFonts w:asciiTheme="majorBidi" w:hAnsiTheme="majorBidi" w:cs="B Nazanin"/>
          <w:sz w:val="22"/>
          <w:rtl/>
        </w:rPr>
        <w:t>یافته‌های مقاله حاضر با نتایج مطالعات داخلی و بین‌المللی هم‌راستایی قابل‌توجهی دارد. در سطح بین‌المللی، پژوهش‌هایی چون مک‌کارتی (2016)، تردو (2024) و جوه</w:t>
      </w:r>
      <w:r w:rsidR="005B5B6B">
        <w:rPr>
          <w:rFonts w:asciiTheme="majorBidi" w:hAnsiTheme="majorBidi" w:cs="B Nazanin" w:hint="cs"/>
          <w:sz w:val="22"/>
          <w:rtl/>
        </w:rPr>
        <w:t>ا</w:t>
      </w:r>
      <w:r w:rsidRPr="00461FF1">
        <w:rPr>
          <w:rFonts w:asciiTheme="majorBidi" w:hAnsiTheme="majorBidi" w:cs="B Nazanin"/>
          <w:sz w:val="22"/>
          <w:rtl/>
        </w:rPr>
        <w:t>ر (2017) نشان داده‌اند که مشارکت واقعی ساکنان و تقویت ساختارهای محلی تسهیل‌گر، نقش مؤثری در موفقیت برنامه‌های توسعه‌محله‌ای ایفا می‌کند. این نتایج با یافته‌های پژوهش حاضر مطابقت دارد که بر اثرگذاری دفاتر تسهیلگری بر توانمندسازی، مشارکت و پیامدهای اجتماعی، اقتصادی و کالبدی تأکید دارد. در سطح داخلی نیز، مطالعاتی چون زمانی و زادولی (1401)، طیبی و همکاران (1401) و علائدینی و همکاران (1392)، بر اهمیت ظرفیت‌سازی نهادی، تقویت سرمایه اجتماعی، و نقش دفاتر در تسریع فرآیند بازآفرینی محلات کم‌برخوردار تأکید داشته‌اند. با این حال، همان‌گونه که در برخی مطالعات داخلی (مانند حاجی‌علی‌اکبری، 2020 و فرجام‌طلب و سجادزاده، 1403) مطرح شده، چالش‌هایی نظیر نبود جایگاه قانونی تثبیت‌شده، ضعف در تعامل نهادی و ناپایداری منابع، محدودیت‌هایی جدی برای تداوم و اثربخشی این دفاتر ایجاد کرده است. یافته‌های این پژوهش نیز ضمن تأیید کارکرد مؤثر دفاتر در دوره فعالیت، بر لزوم بازتعریف جایگاه نهادی، تأمین منابع پایدار و انسجام سیاستی برای احیای نقش تسهیل‌گران محلی در فرآیند توسعه شهری تأکید دارد</w:t>
      </w:r>
      <w:r>
        <w:rPr>
          <w:rFonts w:asciiTheme="majorBidi" w:hAnsiTheme="majorBidi" w:cs="B Nazanin" w:hint="cs"/>
          <w:sz w:val="22"/>
          <w:rtl/>
          <w:lang w:bidi="fa-IR"/>
        </w:rPr>
        <w:t>.</w:t>
      </w:r>
    </w:p>
    <w:p w14:paraId="58FAC6A6" w14:textId="1DC29B95" w:rsidR="00635106" w:rsidRPr="00635106" w:rsidRDefault="00635106" w:rsidP="00635106">
      <w:pPr>
        <w:bidi/>
        <w:jc w:val="both"/>
        <w:rPr>
          <w:rFonts w:asciiTheme="majorBidi" w:hAnsiTheme="majorBidi" w:cs="Cambria"/>
          <w:sz w:val="22"/>
          <w:lang w:bidi="fa-IR"/>
        </w:rPr>
      </w:pPr>
      <w:r w:rsidRPr="00461FF1">
        <w:rPr>
          <w:rFonts w:asciiTheme="majorBidi" w:hAnsiTheme="majorBidi" w:cs="B Nazanin"/>
          <w:sz w:val="22"/>
          <w:rtl/>
          <w:lang w:bidi="fa-IR"/>
        </w:rPr>
        <w:lastRenderedPageBreak/>
        <w:t xml:space="preserve">در جمع‌بندی می‌توان گفت، هرچند دفاتر تسهیلگری در دوره‌ای نسبتاً کوتاه فعال بوده‌اند، اما توانسته‌اند نقشی مؤثر در تقویت ظرفیت‌های اجتماعی، مشارکت مردم و هدایت فرآیندهای توسعه در محلات فرودست ایفا کنند. با این حال، استمرار چنین نقش‌هایی مستلزم بازتعریف جایگاه حقوقی این دفاتر، تأمین منابع پایدار و ایجاد ارتباط نهادی منسجم با سایر ساختارهای شهری است. در همین راستا، پیشنهاد می‌شود تقویت ساختار قانونی این دفاتر، فراهم‌سازی بستر نهادی برای پیوند آن‌ها با نهادهای مدنی و دولتی، و ارزیابی مستمر عملکرد آن‌ها بر اساس شاخص‌های بومی و مشارکتی در دستور کار سیاست‌گذاران قرار گیرد. </w:t>
      </w:r>
      <w:r w:rsidRPr="00206E8E">
        <w:rPr>
          <w:rFonts w:asciiTheme="majorBidi" w:eastAsia="Calibri" w:hAnsiTheme="majorBidi" w:cs="B Nazanin"/>
          <w:noProof/>
          <w:color w:val="000000"/>
          <w:sz w:val="22"/>
          <w:rtl/>
        </w:rPr>
        <w:t>همچنین</w:t>
      </w:r>
      <w:r w:rsidRPr="00461FF1">
        <w:rPr>
          <w:rFonts w:asciiTheme="majorBidi" w:hAnsiTheme="majorBidi" w:cs="B Nazanin"/>
          <w:sz w:val="22"/>
          <w:rtl/>
          <w:lang w:bidi="fa-IR"/>
        </w:rPr>
        <w:t xml:space="preserve">، انجام مطالعات تطبیقی در سطح ملی و بین‌المللی می‌تواند به شناسایی و بومی‌سازی الگوهای موفق کمک کرده و در بهبود آینده نهادهای </w:t>
      </w:r>
      <w:r w:rsidR="00461FF1" w:rsidRPr="00461FF1">
        <w:rPr>
          <w:rFonts w:asciiTheme="majorBidi" w:hAnsiTheme="majorBidi" w:cs="B Nazanin" w:hint="cs"/>
          <w:sz w:val="22"/>
          <w:rtl/>
          <w:lang w:bidi="fa-IR"/>
        </w:rPr>
        <w:t xml:space="preserve">تسهیلگر </w:t>
      </w:r>
      <w:r w:rsidRPr="00461FF1">
        <w:rPr>
          <w:rFonts w:asciiTheme="majorBidi" w:hAnsiTheme="majorBidi" w:cs="B Nazanin"/>
          <w:sz w:val="22"/>
          <w:rtl/>
          <w:lang w:bidi="fa-IR"/>
        </w:rPr>
        <w:t>مؤثر واقع شود</w:t>
      </w:r>
      <w:r w:rsidR="00461FF1">
        <w:rPr>
          <w:rFonts w:asciiTheme="majorBidi" w:hAnsiTheme="majorBidi" w:cs="B Nazanin" w:hint="cs"/>
          <w:sz w:val="22"/>
          <w:rtl/>
          <w:lang w:bidi="fa-IR"/>
        </w:rPr>
        <w:t>.</w:t>
      </w:r>
    </w:p>
    <w:p w14:paraId="58D75B6D" w14:textId="54224332" w:rsidR="009C511A" w:rsidRPr="00A7713A" w:rsidRDefault="0052555C" w:rsidP="00F35490">
      <w:pPr>
        <w:bidi/>
        <w:spacing w:before="120" w:after="40"/>
        <w:jc w:val="both"/>
        <w:rPr>
          <w:rFonts w:asciiTheme="majorBidi" w:eastAsia="Calibri" w:hAnsiTheme="majorBidi" w:cs="B Nazanin"/>
          <w:bCs/>
          <w:i/>
          <w:rtl/>
          <w:lang w:bidi="fa-IR"/>
        </w:rPr>
      </w:pPr>
      <w:r w:rsidRPr="00206E8E">
        <w:rPr>
          <w:rFonts w:asciiTheme="majorBidi" w:eastAsia="Calibri" w:hAnsiTheme="majorBidi" w:cs="B Nazanin"/>
          <w:bCs/>
          <w:i/>
          <w:rtl/>
          <w:lang w:bidi="fa-IR"/>
        </w:rPr>
        <w:t>منابع</w:t>
      </w:r>
    </w:p>
    <w:p w14:paraId="4A22B368" w14:textId="4A39B0CF" w:rsidR="00DB2F6B" w:rsidRPr="00DB2F6B" w:rsidRDefault="00DB2F6B" w:rsidP="00DB2F6B">
      <w:pPr>
        <w:autoSpaceDE w:val="0"/>
        <w:autoSpaceDN w:val="0"/>
        <w:bidi/>
        <w:adjustRightInd w:val="0"/>
        <w:spacing w:before="80" w:after="80"/>
        <w:ind w:left="284" w:hanging="284"/>
        <w:jc w:val="both"/>
        <w:rPr>
          <w:rFonts w:cs="B Nazanin"/>
          <w:rtl/>
        </w:rPr>
      </w:pPr>
      <w:r w:rsidRPr="00DB2F6B">
        <w:rPr>
          <w:rFonts w:cs="B Nazanin" w:hint="cs"/>
          <w:rtl/>
        </w:rPr>
        <w:t>پیران،</w:t>
      </w:r>
      <w:r w:rsidRPr="00DB2F6B">
        <w:rPr>
          <w:rFonts w:cs="B Nazanin"/>
          <w:rtl/>
        </w:rPr>
        <w:t xml:space="preserve"> </w:t>
      </w:r>
      <w:r w:rsidRPr="00DB2F6B">
        <w:rPr>
          <w:rFonts w:cs="B Nazanin" w:hint="cs"/>
          <w:rtl/>
        </w:rPr>
        <w:t>پرویز</w:t>
      </w:r>
      <w:r w:rsidRPr="00DB2F6B">
        <w:rPr>
          <w:rFonts w:cs="B Nazanin"/>
          <w:rtl/>
        </w:rPr>
        <w:t xml:space="preserve"> (1387). </w:t>
      </w:r>
      <w:r w:rsidRPr="00DB2F6B">
        <w:rPr>
          <w:rFonts w:cs="B Nazanin" w:hint="cs"/>
          <w:rtl/>
        </w:rPr>
        <w:t>از</w:t>
      </w:r>
      <w:r w:rsidRPr="00DB2F6B">
        <w:rPr>
          <w:rFonts w:cs="B Nazanin"/>
          <w:rtl/>
        </w:rPr>
        <w:t xml:space="preserve"> </w:t>
      </w:r>
      <w:r w:rsidRPr="00DB2F6B">
        <w:rPr>
          <w:rFonts w:cs="B Nazanin" w:hint="cs"/>
          <w:rtl/>
        </w:rPr>
        <w:t>اسکان</w:t>
      </w:r>
      <w:r w:rsidRPr="00DB2F6B">
        <w:rPr>
          <w:rFonts w:cs="B Nazanin"/>
          <w:rtl/>
        </w:rPr>
        <w:t xml:space="preserve"> </w:t>
      </w:r>
      <w:r w:rsidRPr="00DB2F6B">
        <w:rPr>
          <w:rFonts w:cs="B Nazanin" w:hint="cs"/>
          <w:rtl/>
        </w:rPr>
        <w:t>غیر</w:t>
      </w:r>
      <w:r w:rsidRPr="00DB2F6B">
        <w:rPr>
          <w:rFonts w:cs="B Nazanin"/>
          <w:rtl/>
        </w:rPr>
        <w:t xml:space="preserve"> </w:t>
      </w:r>
      <w:r w:rsidRPr="00DB2F6B">
        <w:rPr>
          <w:rFonts w:cs="B Nazanin" w:hint="cs"/>
          <w:rtl/>
        </w:rPr>
        <w:t>رسمی</w:t>
      </w:r>
      <w:r w:rsidRPr="00DB2F6B">
        <w:rPr>
          <w:rFonts w:cs="B Nazanin"/>
          <w:rtl/>
        </w:rPr>
        <w:t xml:space="preserve"> </w:t>
      </w:r>
      <w:r w:rsidRPr="00DB2F6B">
        <w:rPr>
          <w:rFonts w:cs="B Nazanin" w:hint="cs"/>
          <w:rtl/>
        </w:rPr>
        <w:t>تا</w:t>
      </w:r>
      <w:r w:rsidRPr="00DB2F6B">
        <w:rPr>
          <w:rFonts w:cs="B Nazanin"/>
          <w:rtl/>
        </w:rPr>
        <w:t xml:space="preserve"> </w:t>
      </w:r>
      <w:r w:rsidRPr="00DB2F6B">
        <w:rPr>
          <w:rFonts w:cs="B Nazanin" w:hint="cs"/>
          <w:rtl/>
        </w:rPr>
        <w:t>اسکان</w:t>
      </w:r>
      <w:r w:rsidRPr="00DB2F6B">
        <w:rPr>
          <w:rFonts w:cs="B Nazanin"/>
          <w:rtl/>
        </w:rPr>
        <w:t xml:space="preserve"> </w:t>
      </w:r>
      <w:r w:rsidRPr="00DB2F6B">
        <w:rPr>
          <w:rFonts w:cs="B Nazanin" w:hint="cs"/>
          <w:rtl/>
        </w:rPr>
        <w:t>نایابی</w:t>
      </w:r>
      <w:r w:rsidRPr="00DB2F6B">
        <w:rPr>
          <w:rFonts w:cs="B Nazanin"/>
          <w:rtl/>
        </w:rPr>
        <w:t xml:space="preserve">: </w:t>
      </w:r>
      <w:r w:rsidRPr="00DB2F6B">
        <w:rPr>
          <w:rFonts w:cs="B Nazanin" w:hint="cs"/>
          <w:rtl/>
        </w:rPr>
        <w:t>در</w:t>
      </w:r>
      <w:r w:rsidRPr="00DB2F6B">
        <w:rPr>
          <w:rFonts w:cs="B Nazanin"/>
          <w:rtl/>
        </w:rPr>
        <w:t xml:space="preserve"> </w:t>
      </w:r>
      <w:r w:rsidRPr="00DB2F6B">
        <w:rPr>
          <w:rFonts w:cs="B Nazanin" w:hint="cs"/>
          <w:rtl/>
        </w:rPr>
        <w:t>جستجوی</w:t>
      </w:r>
      <w:r w:rsidRPr="00DB2F6B">
        <w:rPr>
          <w:rFonts w:cs="B Nazanin"/>
          <w:rtl/>
        </w:rPr>
        <w:t xml:space="preserve"> </w:t>
      </w:r>
      <w:r w:rsidRPr="00DB2F6B">
        <w:rPr>
          <w:rFonts w:cs="B Nazanin" w:hint="cs"/>
          <w:rtl/>
        </w:rPr>
        <w:t>راه</w:t>
      </w:r>
      <w:r w:rsidRPr="00DB2F6B">
        <w:rPr>
          <w:rFonts w:cs="B Nazanin"/>
          <w:rtl/>
        </w:rPr>
        <w:t xml:space="preserve"> </w:t>
      </w:r>
      <w:r w:rsidRPr="00DB2F6B">
        <w:rPr>
          <w:rFonts w:cs="B Nazanin" w:hint="cs"/>
          <w:rtl/>
        </w:rPr>
        <w:t>حل</w:t>
      </w:r>
      <w:r w:rsidRPr="00DB2F6B">
        <w:rPr>
          <w:rFonts w:cs="B Nazanin"/>
          <w:rtl/>
        </w:rPr>
        <w:t xml:space="preserve">. </w:t>
      </w:r>
      <w:r w:rsidRPr="00DB2F6B">
        <w:rPr>
          <w:rFonts w:cs="B Nazanin" w:hint="cs"/>
          <w:i/>
          <w:iCs/>
          <w:rtl/>
        </w:rPr>
        <w:t>هفت</w:t>
      </w:r>
      <w:r w:rsidRPr="00DB2F6B">
        <w:rPr>
          <w:rFonts w:cs="B Nazanin"/>
          <w:i/>
          <w:iCs/>
          <w:rtl/>
        </w:rPr>
        <w:t xml:space="preserve"> </w:t>
      </w:r>
      <w:r w:rsidRPr="00DB2F6B">
        <w:rPr>
          <w:rFonts w:cs="B Nazanin" w:hint="cs"/>
          <w:i/>
          <w:iCs/>
          <w:rtl/>
        </w:rPr>
        <w:t>شهر</w:t>
      </w:r>
      <w:r w:rsidRPr="00DB2F6B">
        <w:rPr>
          <w:rFonts w:cs="B Nazanin" w:hint="cs"/>
          <w:rtl/>
        </w:rPr>
        <w:t>،</w:t>
      </w:r>
      <w:r w:rsidRPr="00DB2F6B">
        <w:rPr>
          <w:rFonts w:cs="B Nazanin"/>
          <w:rtl/>
        </w:rPr>
        <w:t xml:space="preserve"> </w:t>
      </w:r>
      <w:r w:rsidRPr="00DB2F6B">
        <w:rPr>
          <w:rFonts w:cs="B Nazanin" w:hint="cs"/>
          <w:rtl/>
        </w:rPr>
        <w:t xml:space="preserve">2(23)، 14-29 </w:t>
      </w:r>
      <w:r>
        <w:rPr>
          <w:rFonts w:cs="B Nazanin" w:hint="cs"/>
          <w:rtl/>
        </w:rPr>
        <w:t>.</w:t>
      </w:r>
    </w:p>
    <w:p w14:paraId="304976FF" w14:textId="77777777" w:rsidR="00DB2F6B" w:rsidRPr="00DB2F6B" w:rsidRDefault="00DB2F6B" w:rsidP="00DB2F6B">
      <w:pPr>
        <w:autoSpaceDE w:val="0"/>
        <w:autoSpaceDN w:val="0"/>
        <w:bidi/>
        <w:adjustRightInd w:val="0"/>
        <w:spacing w:before="80" w:after="80"/>
        <w:ind w:left="284" w:hanging="284"/>
        <w:jc w:val="both"/>
        <w:rPr>
          <w:rFonts w:cs="B Nazanin"/>
          <w:rtl/>
        </w:rPr>
      </w:pPr>
      <w:r w:rsidRPr="00DB2F6B">
        <w:rPr>
          <w:rFonts w:cs="B Nazanin" w:hint="cs"/>
          <w:rtl/>
        </w:rPr>
        <w:t>اسکندری</w:t>
      </w:r>
      <w:r w:rsidRPr="00DB2F6B">
        <w:rPr>
          <w:rFonts w:cs="B Nazanin"/>
          <w:rtl/>
        </w:rPr>
        <w:t xml:space="preserve"> </w:t>
      </w:r>
      <w:r w:rsidRPr="00DB2F6B">
        <w:rPr>
          <w:rFonts w:cs="B Nazanin" w:hint="cs"/>
          <w:rtl/>
        </w:rPr>
        <w:t>دورباطی، زهرا</w:t>
      </w:r>
      <w:r w:rsidRPr="00DB2F6B">
        <w:rPr>
          <w:rFonts w:cs="B Nazanin"/>
          <w:rtl/>
        </w:rPr>
        <w:t xml:space="preserve"> </w:t>
      </w:r>
      <w:r w:rsidRPr="00DB2F6B">
        <w:rPr>
          <w:rFonts w:cs="B Nazanin" w:hint="cs"/>
          <w:rtl/>
        </w:rPr>
        <w:t>،</w:t>
      </w:r>
      <w:r w:rsidRPr="00DB2F6B">
        <w:rPr>
          <w:rFonts w:cs="B Nazanin"/>
          <w:rtl/>
        </w:rPr>
        <w:t xml:space="preserve"> </w:t>
      </w:r>
      <w:r w:rsidRPr="00DB2F6B">
        <w:rPr>
          <w:rFonts w:cs="B Nazanin" w:hint="cs"/>
          <w:rtl/>
        </w:rPr>
        <w:t>جواهری</w:t>
      </w:r>
      <w:r w:rsidRPr="00DB2F6B">
        <w:rPr>
          <w:rFonts w:cs="B Nazanin"/>
          <w:rtl/>
        </w:rPr>
        <w:t xml:space="preserve"> </w:t>
      </w:r>
      <w:r w:rsidRPr="00DB2F6B">
        <w:rPr>
          <w:rFonts w:cs="B Nazanin" w:hint="cs"/>
          <w:rtl/>
        </w:rPr>
        <w:t xml:space="preserve">پور، مهرداد و </w:t>
      </w:r>
      <w:r w:rsidRPr="00DB2F6B">
        <w:rPr>
          <w:rFonts w:cs="B Nazanin"/>
          <w:rtl/>
        </w:rPr>
        <w:t xml:space="preserve"> </w:t>
      </w:r>
      <w:r w:rsidRPr="00DB2F6B">
        <w:rPr>
          <w:rFonts w:cs="B Nazanin" w:hint="cs"/>
          <w:rtl/>
        </w:rPr>
        <w:t>ترکمان، فرح</w:t>
      </w:r>
      <w:r w:rsidRPr="00DB2F6B">
        <w:rPr>
          <w:rFonts w:cs="B Nazanin"/>
          <w:rtl/>
        </w:rPr>
        <w:t xml:space="preserve"> (1401). </w:t>
      </w:r>
      <w:r w:rsidRPr="00DB2F6B">
        <w:rPr>
          <w:rFonts w:cs="B Nazanin" w:hint="cs"/>
          <w:rtl/>
        </w:rPr>
        <w:t>پدیده</w:t>
      </w:r>
      <w:r w:rsidRPr="00DB2F6B">
        <w:rPr>
          <w:rFonts w:cs="B Nazanin"/>
          <w:rtl/>
        </w:rPr>
        <w:t xml:space="preserve"> </w:t>
      </w:r>
      <w:r w:rsidRPr="00DB2F6B">
        <w:rPr>
          <w:rFonts w:cs="B Nazanin" w:hint="cs"/>
          <w:rtl/>
        </w:rPr>
        <w:t>فضا</w:t>
      </w:r>
      <w:r w:rsidRPr="00DB2F6B">
        <w:rPr>
          <w:rFonts w:cs="B Nazanin"/>
          <w:rtl/>
        </w:rPr>
        <w:t xml:space="preserve"> </w:t>
      </w:r>
      <w:r w:rsidRPr="00DB2F6B">
        <w:rPr>
          <w:rFonts w:cs="B Nazanin" w:hint="cs"/>
          <w:rtl/>
        </w:rPr>
        <w:t>در</w:t>
      </w:r>
      <w:r w:rsidRPr="00DB2F6B">
        <w:rPr>
          <w:rFonts w:cs="B Nazanin"/>
          <w:rtl/>
        </w:rPr>
        <w:t xml:space="preserve"> </w:t>
      </w:r>
      <w:r w:rsidRPr="00DB2F6B">
        <w:rPr>
          <w:rFonts w:cs="B Nazanin" w:hint="cs"/>
          <w:rtl/>
        </w:rPr>
        <w:t>اسکان</w:t>
      </w:r>
      <w:r w:rsidRPr="00DB2F6B">
        <w:rPr>
          <w:rFonts w:cs="B Nazanin"/>
          <w:rtl/>
        </w:rPr>
        <w:t xml:space="preserve"> </w:t>
      </w:r>
      <w:r w:rsidRPr="00DB2F6B">
        <w:rPr>
          <w:rFonts w:cs="B Nazanin" w:hint="cs"/>
          <w:rtl/>
        </w:rPr>
        <w:t>غیررسمی؛</w:t>
      </w:r>
      <w:r w:rsidRPr="00DB2F6B">
        <w:rPr>
          <w:rFonts w:cs="B Nazanin"/>
          <w:rtl/>
        </w:rPr>
        <w:t xml:space="preserve"> </w:t>
      </w:r>
      <w:r w:rsidRPr="00DB2F6B">
        <w:rPr>
          <w:rFonts w:cs="B Nazanin" w:hint="cs"/>
          <w:rtl/>
        </w:rPr>
        <w:t>تجربه</w:t>
      </w:r>
      <w:r w:rsidRPr="00DB2F6B">
        <w:rPr>
          <w:rFonts w:cs="B Nazanin"/>
          <w:rtl/>
        </w:rPr>
        <w:t xml:space="preserve"> </w:t>
      </w:r>
      <w:r w:rsidRPr="00DB2F6B">
        <w:rPr>
          <w:rFonts w:cs="B Nazanin" w:hint="cs"/>
          <w:rtl/>
        </w:rPr>
        <w:t>زیسته</w:t>
      </w:r>
      <w:r w:rsidRPr="00DB2F6B">
        <w:rPr>
          <w:rFonts w:cs="B Nazanin"/>
          <w:rtl/>
        </w:rPr>
        <w:t xml:space="preserve"> </w:t>
      </w:r>
      <w:r w:rsidRPr="00DB2F6B">
        <w:rPr>
          <w:rFonts w:cs="B Nazanin" w:hint="cs"/>
          <w:rtl/>
        </w:rPr>
        <w:t>گروه</w:t>
      </w:r>
      <w:r w:rsidRPr="00DB2F6B">
        <w:rPr>
          <w:rFonts w:cs="B Nazanin"/>
          <w:rtl/>
        </w:rPr>
        <w:t xml:space="preserve"> </w:t>
      </w:r>
      <w:r w:rsidRPr="00DB2F6B">
        <w:rPr>
          <w:rFonts w:cs="B Nazanin" w:hint="cs"/>
          <w:rtl/>
        </w:rPr>
        <w:t>های</w:t>
      </w:r>
      <w:r w:rsidRPr="00DB2F6B">
        <w:rPr>
          <w:rFonts w:cs="B Nazanin"/>
          <w:rtl/>
        </w:rPr>
        <w:t xml:space="preserve"> </w:t>
      </w:r>
      <w:r w:rsidRPr="00DB2F6B">
        <w:rPr>
          <w:rFonts w:cs="B Nazanin" w:hint="cs"/>
          <w:rtl/>
        </w:rPr>
        <w:t>اجتماعی</w:t>
      </w:r>
      <w:r w:rsidRPr="00DB2F6B">
        <w:rPr>
          <w:rFonts w:cs="B Nazanin"/>
          <w:rtl/>
        </w:rPr>
        <w:t>-</w:t>
      </w:r>
      <w:r w:rsidRPr="00DB2F6B">
        <w:rPr>
          <w:rFonts w:cs="B Nazanin" w:hint="cs"/>
          <w:rtl/>
        </w:rPr>
        <w:t>معیشتی</w:t>
      </w:r>
      <w:r w:rsidRPr="00DB2F6B">
        <w:rPr>
          <w:rFonts w:cs="B Nazanin"/>
          <w:rtl/>
        </w:rPr>
        <w:t xml:space="preserve"> (</w:t>
      </w:r>
      <w:r w:rsidRPr="00DB2F6B">
        <w:rPr>
          <w:rFonts w:cs="B Nazanin" w:hint="cs"/>
          <w:rtl/>
        </w:rPr>
        <w:t>مورد</w:t>
      </w:r>
      <w:r w:rsidRPr="00DB2F6B">
        <w:rPr>
          <w:rFonts w:cs="B Nazanin"/>
          <w:rtl/>
        </w:rPr>
        <w:t xml:space="preserve"> </w:t>
      </w:r>
      <w:r w:rsidRPr="00DB2F6B">
        <w:rPr>
          <w:rFonts w:cs="B Nazanin" w:hint="cs"/>
          <w:rtl/>
        </w:rPr>
        <w:t>مطالعه</w:t>
      </w:r>
      <w:r w:rsidRPr="00DB2F6B">
        <w:rPr>
          <w:rFonts w:cs="B Nazanin"/>
          <w:rtl/>
        </w:rPr>
        <w:t xml:space="preserve">: </w:t>
      </w:r>
      <w:r w:rsidRPr="00DB2F6B">
        <w:rPr>
          <w:rFonts w:cs="B Nazanin" w:hint="cs"/>
          <w:rtl/>
        </w:rPr>
        <w:t>بازار</w:t>
      </w:r>
      <w:r w:rsidRPr="00DB2F6B">
        <w:rPr>
          <w:rFonts w:cs="B Nazanin"/>
          <w:rtl/>
        </w:rPr>
        <w:t xml:space="preserve"> </w:t>
      </w:r>
      <w:r w:rsidRPr="00DB2F6B">
        <w:rPr>
          <w:rFonts w:cs="B Nazanin" w:hint="cs"/>
          <w:rtl/>
        </w:rPr>
        <w:t>امام</w:t>
      </w:r>
      <w:r w:rsidRPr="00DB2F6B">
        <w:rPr>
          <w:rFonts w:cs="B Nazanin"/>
          <w:rtl/>
        </w:rPr>
        <w:t xml:space="preserve"> </w:t>
      </w:r>
      <w:r w:rsidRPr="00DB2F6B">
        <w:rPr>
          <w:rFonts w:cs="B Nazanin" w:hint="cs"/>
          <w:rtl/>
        </w:rPr>
        <w:t>حسن</w:t>
      </w:r>
      <w:r w:rsidRPr="00DB2F6B">
        <w:rPr>
          <w:rFonts w:cs="B Nazanin"/>
          <w:rtl/>
        </w:rPr>
        <w:t xml:space="preserve"> </w:t>
      </w:r>
      <w:r w:rsidRPr="00DB2F6B">
        <w:rPr>
          <w:rFonts w:cs="B Nazanin" w:hint="cs"/>
          <w:rtl/>
        </w:rPr>
        <w:t>مجتبی،</w:t>
      </w:r>
      <w:r w:rsidRPr="00DB2F6B">
        <w:rPr>
          <w:rFonts w:cs="B Nazanin"/>
          <w:rtl/>
        </w:rPr>
        <w:t xml:space="preserve"> </w:t>
      </w:r>
      <w:r w:rsidRPr="00DB2F6B">
        <w:rPr>
          <w:rFonts w:cs="B Nazanin" w:hint="cs"/>
          <w:rtl/>
        </w:rPr>
        <w:t>نسیم</w:t>
      </w:r>
      <w:r w:rsidRPr="00DB2F6B">
        <w:rPr>
          <w:rFonts w:cs="B Nazanin"/>
          <w:rtl/>
        </w:rPr>
        <w:t xml:space="preserve"> </w:t>
      </w:r>
      <w:r w:rsidRPr="00DB2F6B">
        <w:rPr>
          <w:rFonts w:cs="B Nazanin" w:hint="cs"/>
          <w:rtl/>
        </w:rPr>
        <w:t>شهر،</w:t>
      </w:r>
      <w:r w:rsidRPr="00DB2F6B">
        <w:rPr>
          <w:rFonts w:cs="B Nazanin"/>
          <w:rtl/>
        </w:rPr>
        <w:t xml:space="preserve"> </w:t>
      </w:r>
      <w:r w:rsidRPr="00DB2F6B">
        <w:rPr>
          <w:rFonts w:cs="B Nazanin" w:hint="cs"/>
          <w:rtl/>
        </w:rPr>
        <w:t>استان</w:t>
      </w:r>
      <w:r w:rsidRPr="00DB2F6B">
        <w:rPr>
          <w:rFonts w:cs="B Nazanin"/>
          <w:rtl/>
        </w:rPr>
        <w:t xml:space="preserve"> </w:t>
      </w:r>
      <w:r w:rsidRPr="00DB2F6B">
        <w:rPr>
          <w:rFonts w:cs="B Nazanin" w:hint="cs"/>
          <w:rtl/>
        </w:rPr>
        <w:t>تهران</w:t>
      </w:r>
      <w:r w:rsidRPr="00DB2F6B">
        <w:rPr>
          <w:rFonts w:cs="B Nazanin"/>
          <w:rtl/>
        </w:rPr>
        <w:t xml:space="preserve"> </w:t>
      </w:r>
      <w:r w:rsidRPr="00DB2F6B">
        <w:rPr>
          <w:rFonts w:cs="B Nazanin" w:hint="cs"/>
          <w:rtl/>
        </w:rPr>
        <w:t>؛</w:t>
      </w:r>
      <w:r w:rsidRPr="00DB2F6B">
        <w:rPr>
          <w:rFonts w:cs="B Nazanin"/>
          <w:rtl/>
        </w:rPr>
        <w:t xml:space="preserve"> 1395- 1365)</w:t>
      </w:r>
      <w:r w:rsidRPr="00DB2F6B">
        <w:rPr>
          <w:rFonts w:cs="B Nazanin" w:hint="cs"/>
          <w:rtl/>
        </w:rPr>
        <w:t>،</w:t>
      </w:r>
      <w:r w:rsidRPr="00DB2F6B">
        <w:rPr>
          <w:rFonts w:cs="B Nazanin"/>
          <w:rtl/>
        </w:rPr>
        <w:t xml:space="preserve"> </w:t>
      </w:r>
      <w:r w:rsidRPr="00DB2F6B">
        <w:rPr>
          <w:rFonts w:cs="B Nazanin" w:hint="cs"/>
          <w:i/>
          <w:iCs/>
          <w:rtl/>
        </w:rPr>
        <w:t>نشریه</w:t>
      </w:r>
      <w:r w:rsidRPr="00DB2F6B">
        <w:rPr>
          <w:rFonts w:cs="B Nazanin"/>
          <w:i/>
          <w:iCs/>
          <w:rtl/>
        </w:rPr>
        <w:t xml:space="preserve"> </w:t>
      </w:r>
      <w:r w:rsidRPr="00DB2F6B">
        <w:rPr>
          <w:rFonts w:cs="B Nazanin" w:hint="cs"/>
          <w:i/>
          <w:iCs/>
          <w:rtl/>
        </w:rPr>
        <w:t>مطالعات</w:t>
      </w:r>
      <w:r w:rsidRPr="00DB2F6B">
        <w:rPr>
          <w:rFonts w:cs="B Nazanin"/>
          <w:i/>
          <w:iCs/>
          <w:rtl/>
        </w:rPr>
        <w:t xml:space="preserve"> </w:t>
      </w:r>
      <w:r w:rsidRPr="00DB2F6B">
        <w:rPr>
          <w:rFonts w:cs="B Nazanin" w:hint="cs"/>
          <w:i/>
          <w:iCs/>
          <w:rtl/>
        </w:rPr>
        <w:t>شهری</w:t>
      </w:r>
      <w:r w:rsidRPr="00DB2F6B">
        <w:rPr>
          <w:rFonts w:cs="B Nazanin" w:hint="cs"/>
          <w:rtl/>
        </w:rPr>
        <w:t>،</w:t>
      </w:r>
      <w:r w:rsidRPr="00DB2F6B">
        <w:rPr>
          <w:rFonts w:cs="B Nazanin"/>
          <w:rtl/>
        </w:rPr>
        <w:t xml:space="preserve"> 12(45)</w:t>
      </w:r>
      <w:r w:rsidRPr="00DB2F6B">
        <w:rPr>
          <w:rFonts w:cs="B Nazanin" w:hint="cs"/>
          <w:rtl/>
        </w:rPr>
        <w:t>،</w:t>
      </w:r>
      <w:r w:rsidRPr="00DB2F6B">
        <w:rPr>
          <w:rFonts w:cs="B Nazanin"/>
          <w:rtl/>
        </w:rPr>
        <w:t xml:space="preserve"> </w:t>
      </w:r>
      <w:r w:rsidRPr="00DB2F6B">
        <w:rPr>
          <w:rFonts w:cs="B Nazanin" w:hint="cs"/>
          <w:rtl/>
        </w:rPr>
        <w:t xml:space="preserve">108-97.  </w:t>
      </w:r>
      <w:hyperlink r:id="rId51" w:history="1">
        <w:r w:rsidRPr="00DB2F6B">
          <w:rPr>
            <w:rFonts w:cs="B Nazanin"/>
            <w:sz w:val="22"/>
            <w:szCs w:val="22"/>
          </w:rPr>
          <w:t>https://doi.org/</w:t>
        </w:r>
        <w:hyperlink r:id="rId52" w:history="1">
          <w:r w:rsidRPr="00DB2F6B">
            <w:rPr>
              <w:rFonts w:cs="B Nazanin"/>
              <w:sz w:val="22"/>
              <w:szCs w:val="22"/>
            </w:rPr>
            <w:t>10.34785/J011.2022.006</w:t>
          </w:r>
        </w:hyperlink>
      </w:hyperlink>
    </w:p>
    <w:p w14:paraId="0D66E2CA" w14:textId="68D0486F" w:rsidR="00DB2F6B" w:rsidRPr="00DB2F6B" w:rsidRDefault="00DB2F6B" w:rsidP="00DB2F6B">
      <w:pPr>
        <w:autoSpaceDE w:val="0"/>
        <w:autoSpaceDN w:val="0"/>
        <w:bidi/>
        <w:adjustRightInd w:val="0"/>
        <w:spacing w:before="80" w:after="80"/>
        <w:ind w:left="284" w:hanging="284"/>
        <w:jc w:val="both"/>
        <w:rPr>
          <w:rFonts w:cs="B Nazanin"/>
          <w:rtl/>
        </w:rPr>
      </w:pPr>
      <w:bookmarkStart w:id="3" w:name="_Hlk204543493"/>
      <w:r w:rsidRPr="00DB2F6B">
        <w:rPr>
          <w:rFonts w:cs="B Nazanin" w:hint="cs"/>
          <w:rtl/>
        </w:rPr>
        <w:t>ایراندوست</w:t>
      </w:r>
      <w:bookmarkEnd w:id="3"/>
      <w:r w:rsidRPr="00DB2F6B">
        <w:rPr>
          <w:rFonts w:cs="B Nazanin" w:hint="cs"/>
          <w:rtl/>
        </w:rPr>
        <w:t>،</w:t>
      </w:r>
      <w:r w:rsidRPr="00DB2F6B">
        <w:rPr>
          <w:rFonts w:cs="B Nazanin"/>
          <w:rtl/>
        </w:rPr>
        <w:t xml:space="preserve"> </w:t>
      </w:r>
      <w:r w:rsidRPr="00DB2F6B">
        <w:rPr>
          <w:rFonts w:cs="B Nazanin" w:hint="cs"/>
          <w:rtl/>
        </w:rPr>
        <w:t>کیومرث</w:t>
      </w:r>
      <w:r w:rsidRPr="00DB2F6B">
        <w:rPr>
          <w:rFonts w:cs="B Nazanin"/>
          <w:rtl/>
        </w:rPr>
        <w:t xml:space="preserve"> (۱۳۸۸). </w:t>
      </w:r>
      <w:r w:rsidRPr="00DB2F6B">
        <w:rPr>
          <w:rFonts w:cs="B Nazanin" w:hint="cs"/>
          <w:i/>
          <w:iCs/>
          <w:rtl/>
        </w:rPr>
        <w:t>سکونتگاه‌های</w:t>
      </w:r>
      <w:r w:rsidRPr="00DB2F6B">
        <w:rPr>
          <w:rFonts w:cs="B Nazanin"/>
          <w:i/>
          <w:iCs/>
          <w:rtl/>
        </w:rPr>
        <w:t xml:space="preserve"> </w:t>
      </w:r>
      <w:r w:rsidRPr="00DB2F6B">
        <w:rPr>
          <w:rFonts w:cs="B Nazanin" w:hint="cs"/>
          <w:i/>
          <w:iCs/>
          <w:rtl/>
        </w:rPr>
        <w:t>غیررسمی</w:t>
      </w:r>
      <w:r w:rsidRPr="00DB2F6B">
        <w:rPr>
          <w:rFonts w:cs="B Nazanin"/>
          <w:i/>
          <w:iCs/>
          <w:rtl/>
        </w:rPr>
        <w:t xml:space="preserve"> </w:t>
      </w:r>
      <w:r w:rsidRPr="00DB2F6B">
        <w:rPr>
          <w:rFonts w:cs="B Nazanin" w:hint="cs"/>
          <w:i/>
          <w:iCs/>
          <w:rtl/>
        </w:rPr>
        <w:t>و</w:t>
      </w:r>
      <w:r w:rsidRPr="00DB2F6B">
        <w:rPr>
          <w:rFonts w:cs="B Nazanin"/>
          <w:i/>
          <w:iCs/>
          <w:rtl/>
        </w:rPr>
        <w:t xml:space="preserve"> </w:t>
      </w:r>
      <w:r w:rsidRPr="00DB2F6B">
        <w:rPr>
          <w:rFonts w:cs="B Nazanin" w:hint="cs"/>
          <w:i/>
          <w:iCs/>
          <w:rtl/>
        </w:rPr>
        <w:t>اسطوره</w:t>
      </w:r>
      <w:r w:rsidRPr="00DB2F6B">
        <w:rPr>
          <w:rFonts w:cs="B Nazanin"/>
          <w:i/>
          <w:iCs/>
          <w:rtl/>
        </w:rPr>
        <w:t xml:space="preserve"> </w:t>
      </w:r>
      <w:r w:rsidRPr="00DB2F6B">
        <w:rPr>
          <w:rFonts w:cs="B Nazanin" w:hint="cs"/>
          <w:i/>
          <w:iCs/>
          <w:rtl/>
        </w:rPr>
        <w:t>حاشیه‌نشینی</w:t>
      </w:r>
      <w:r w:rsidRPr="00DB2F6B">
        <w:rPr>
          <w:rFonts w:cs="B Nazanin"/>
          <w:rtl/>
        </w:rPr>
        <w:t xml:space="preserve">. </w:t>
      </w:r>
      <w:r w:rsidRPr="00DB2F6B">
        <w:rPr>
          <w:rFonts w:cs="B Nazanin" w:hint="cs"/>
          <w:rtl/>
        </w:rPr>
        <w:t>تهران</w:t>
      </w:r>
      <w:r w:rsidRPr="00DB2F6B">
        <w:rPr>
          <w:rFonts w:cs="B Nazanin"/>
          <w:rtl/>
        </w:rPr>
        <w:t xml:space="preserve">: </w:t>
      </w:r>
      <w:r w:rsidRPr="00DB2F6B">
        <w:rPr>
          <w:rFonts w:cs="B Nazanin" w:hint="cs"/>
          <w:rtl/>
        </w:rPr>
        <w:t>شرکت</w:t>
      </w:r>
      <w:r w:rsidRPr="00DB2F6B">
        <w:rPr>
          <w:rFonts w:cs="B Nazanin"/>
          <w:rtl/>
        </w:rPr>
        <w:t xml:space="preserve"> </w:t>
      </w:r>
      <w:r w:rsidRPr="00DB2F6B">
        <w:rPr>
          <w:rFonts w:cs="B Nazanin" w:hint="cs"/>
          <w:rtl/>
        </w:rPr>
        <w:t>پردازش</w:t>
      </w:r>
      <w:r w:rsidRPr="00DB2F6B">
        <w:rPr>
          <w:rFonts w:cs="B Nazanin"/>
          <w:rtl/>
        </w:rPr>
        <w:t xml:space="preserve"> </w:t>
      </w:r>
      <w:r w:rsidRPr="00DB2F6B">
        <w:rPr>
          <w:rFonts w:cs="B Nazanin" w:hint="cs"/>
          <w:rtl/>
        </w:rPr>
        <w:t>و</w:t>
      </w:r>
      <w:r w:rsidRPr="00DB2F6B">
        <w:rPr>
          <w:rFonts w:cs="B Nazanin"/>
          <w:rtl/>
        </w:rPr>
        <w:t xml:space="preserve"> </w:t>
      </w:r>
      <w:r w:rsidRPr="00DB2F6B">
        <w:rPr>
          <w:rFonts w:cs="B Nazanin" w:hint="cs"/>
          <w:rtl/>
        </w:rPr>
        <w:t>برنامه‌ریزی</w:t>
      </w:r>
      <w:r w:rsidRPr="00DB2F6B">
        <w:rPr>
          <w:rFonts w:cs="B Nazanin"/>
          <w:rtl/>
        </w:rPr>
        <w:t xml:space="preserve"> </w:t>
      </w:r>
      <w:r w:rsidRPr="00DB2F6B">
        <w:rPr>
          <w:rFonts w:cs="B Nazanin" w:hint="cs"/>
          <w:rtl/>
        </w:rPr>
        <w:t>شهری</w:t>
      </w:r>
      <w:r w:rsidRPr="00DB2F6B">
        <w:rPr>
          <w:rFonts w:cs="B Nazanin"/>
          <w:rtl/>
        </w:rPr>
        <w:t>.</w:t>
      </w:r>
    </w:p>
    <w:p w14:paraId="3F17242B" w14:textId="519F56C3" w:rsidR="00DB2F6B" w:rsidRPr="00DB2F6B" w:rsidRDefault="00DB2F6B" w:rsidP="00DB2F6B">
      <w:pPr>
        <w:autoSpaceDE w:val="0"/>
        <w:autoSpaceDN w:val="0"/>
        <w:bidi/>
        <w:adjustRightInd w:val="0"/>
        <w:spacing w:before="80" w:after="80"/>
        <w:ind w:left="284" w:hanging="284"/>
        <w:jc w:val="both"/>
        <w:rPr>
          <w:rFonts w:cs="B Nazanin"/>
          <w:rtl/>
        </w:rPr>
      </w:pPr>
      <w:r w:rsidRPr="00DB2F6B">
        <w:rPr>
          <w:rFonts w:cs="B Nazanin"/>
          <w:rtl/>
        </w:rPr>
        <w:t>بهزادی</w:t>
      </w:r>
      <w:r w:rsidRPr="00DB2F6B">
        <w:rPr>
          <w:rFonts w:cs="B Nazanin" w:hint="cs"/>
          <w:rtl/>
        </w:rPr>
        <w:t>،</w:t>
      </w:r>
      <w:r w:rsidRPr="00DB2F6B">
        <w:rPr>
          <w:rFonts w:cs="B Nazanin"/>
          <w:rtl/>
        </w:rPr>
        <w:t xml:space="preserve"> سجاد و جلیلی صدرآباد</w:t>
      </w:r>
      <w:r w:rsidRPr="00DB2F6B">
        <w:rPr>
          <w:rFonts w:cs="B Nazanin" w:hint="cs"/>
          <w:rtl/>
        </w:rPr>
        <w:t xml:space="preserve">، </w:t>
      </w:r>
      <w:r w:rsidRPr="00DB2F6B">
        <w:rPr>
          <w:rFonts w:cs="B Nazanin"/>
          <w:rtl/>
        </w:rPr>
        <w:t>سمانه</w:t>
      </w:r>
      <w:r w:rsidRPr="00DB2F6B">
        <w:rPr>
          <w:rFonts w:cs="B Nazanin" w:hint="cs"/>
          <w:rtl/>
        </w:rPr>
        <w:t xml:space="preserve"> (1402)</w:t>
      </w:r>
      <w:r w:rsidRPr="00DB2F6B">
        <w:rPr>
          <w:rFonts w:cs="B Nazanin"/>
        </w:rPr>
        <w:t xml:space="preserve"> </w:t>
      </w:r>
      <w:r w:rsidRPr="00DB2F6B">
        <w:rPr>
          <w:rFonts w:cs="B Nazanin"/>
          <w:rtl/>
        </w:rPr>
        <w:t>بررسی نقش دفاتر تسهیلگری و توسعه محلی در توانمندسازی محدوده‌های هدف توسعه (نمونه مطالعاتی: محله ناصرخسرو اصفهان)</w:t>
      </w:r>
      <w:r w:rsidRPr="00DB2F6B">
        <w:rPr>
          <w:rFonts w:cs="B Nazanin"/>
        </w:rPr>
        <w:t xml:space="preserve">. </w:t>
      </w:r>
      <w:r w:rsidRPr="00DB2F6B">
        <w:rPr>
          <w:rFonts w:cs="B Nazanin"/>
          <w:i/>
          <w:iCs/>
          <w:rtl/>
        </w:rPr>
        <w:t>جغرافیا و توسعه فضای</w:t>
      </w:r>
      <w:r w:rsidRPr="00DB2F6B">
        <w:rPr>
          <w:rFonts w:cs="B Nazanin" w:hint="cs"/>
          <w:i/>
          <w:iCs/>
          <w:rtl/>
        </w:rPr>
        <w:t xml:space="preserve"> </w:t>
      </w:r>
      <w:r w:rsidRPr="00DB2F6B">
        <w:rPr>
          <w:rFonts w:cs="B Nazanin"/>
          <w:i/>
          <w:iCs/>
          <w:rtl/>
        </w:rPr>
        <w:t>شهری</w:t>
      </w:r>
      <w:r w:rsidRPr="00DB2F6B">
        <w:rPr>
          <w:rFonts w:cs="B Nazanin" w:hint="cs"/>
          <w:rtl/>
        </w:rPr>
        <w:t xml:space="preserve">، 1(10)، 157-174. </w:t>
      </w:r>
    </w:p>
    <w:p w14:paraId="75D355B7" w14:textId="77777777" w:rsidR="00DB2F6B" w:rsidRPr="00DB2F6B" w:rsidRDefault="00DB2F6B" w:rsidP="00DB2F6B">
      <w:pPr>
        <w:autoSpaceDE w:val="0"/>
        <w:autoSpaceDN w:val="0"/>
        <w:bidi/>
        <w:adjustRightInd w:val="0"/>
        <w:spacing w:before="80" w:after="80"/>
        <w:ind w:left="284" w:hanging="284"/>
        <w:jc w:val="both"/>
        <w:rPr>
          <w:rFonts w:cs="B Nazanin"/>
          <w:sz w:val="22"/>
          <w:szCs w:val="22"/>
        </w:rPr>
      </w:pPr>
      <w:r w:rsidRPr="00DB2F6B">
        <w:rPr>
          <w:rFonts w:cs="B Nazanin"/>
          <w:sz w:val="22"/>
          <w:szCs w:val="22"/>
        </w:rPr>
        <w:t>doi:10.22067/jgusd.2022.73750.1141</w:t>
      </w:r>
    </w:p>
    <w:p w14:paraId="478C545A" w14:textId="5C4B58ED" w:rsidR="00DB2F6B" w:rsidRPr="00DB2F6B" w:rsidRDefault="00DB2F6B" w:rsidP="00DB2F6B">
      <w:pPr>
        <w:autoSpaceDE w:val="0"/>
        <w:autoSpaceDN w:val="0"/>
        <w:bidi/>
        <w:adjustRightInd w:val="0"/>
        <w:spacing w:before="80" w:after="80"/>
        <w:ind w:left="284" w:hanging="284"/>
        <w:jc w:val="both"/>
        <w:rPr>
          <w:rFonts w:cs="B Nazanin"/>
          <w:rtl/>
        </w:rPr>
      </w:pPr>
      <w:r w:rsidRPr="00DB2F6B">
        <w:rPr>
          <w:rFonts w:cs="B Nazanin" w:hint="cs"/>
          <w:rtl/>
        </w:rPr>
        <w:t>شیخی،</w:t>
      </w:r>
      <w:r w:rsidRPr="00DB2F6B">
        <w:rPr>
          <w:rFonts w:cs="B Nazanin"/>
          <w:rtl/>
        </w:rPr>
        <w:t xml:space="preserve"> </w:t>
      </w:r>
      <w:r w:rsidRPr="00DB2F6B">
        <w:rPr>
          <w:rFonts w:cs="B Nazanin" w:hint="cs"/>
          <w:rtl/>
        </w:rPr>
        <w:t>حجت و برونک، فرهاد</w:t>
      </w:r>
      <w:r w:rsidRPr="00DB2F6B">
        <w:rPr>
          <w:rFonts w:cs="B Nazanin"/>
          <w:rtl/>
        </w:rPr>
        <w:t xml:space="preserve"> (</w:t>
      </w:r>
      <w:r w:rsidRPr="00DB2F6B">
        <w:rPr>
          <w:rFonts w:cs="B Nazanin" w:hint="cs"/>
          <w:rtl/>
        </w:rPr>
        <w:t>1403</w:t>
      </w:r>
      <w:r w:rsidRPr="00DB2F6B">
        <w:rPr>
          <w:rFonts w:cs="B Nazanin"/>
          <w:rtl/>
        </w:rPr>
        <w:t xml:space="preserve">). </w:t>
      </w:r>
      <w:r w:rsidRPr="00DB2F6B">
        <w:rPr>
          <w:rFonts w:cs="B Nazanin" w:hint="cs"/>
          <w:rtl/>
        </w:rPr>
        <w:t>ارزیابی</w:t>
      </w:r>
      <w:r w:rsidRPr="00DB2F6B">
        <w:rPr>
          <w:rFonts w:cs="B Nazanin"/>
          <w:rtl/>
        </w:rPr>
        <w:t xml:space="preserve"> </w:t>
      </w:r>
      <w:r w:rsidRPr="00DB2F6B">
        <w:rPr>
          <w:rFonts w:cs="B Nazanin" w:hint="cs"/>
          <w:rtl/>
        </w:rPr>
        <w:t>نقش</w:t>
      </w:r>
      <w:r w:rsidRPr="00DB2F6B">
        <w:rPr>
          <w:rFonts w:cs="B Nazanin"/>
          <w:rtl/>
        </w:rPr>
        <w:t xml:space="preserve"> </w:t>
      </w:r>
      <w:r w:rsidRPr="00DB2F6B">
        <w:rPr>
          <w:rFonts w:cs="B Nazanin" w:hint="cs"/>
          <w:rtl/>
        </w:rPr>
        <w:t>دفاتر</w:t>
      </w:r>
      <w:r w:rsidRPr="00DB2F6B">
        <w:rPr>
          <w:rFonts w:cs="B Nazanin"/>
          <w:rtl/>
        </w:rPr>
        <w:t xml:space="preserve"> </w:t>
      </w:r>
      <w:r w:rsidRPr="00DB2F6B">
        <w:rPr>
          <w:rFonts w:cs="B Nazanin" w:hint="cs"/>
          <w:rtl/>
        </w:rPr>
        <w:t>تسهیل‌گری</w:t>
      </w:r>
      <w:r w:rsidRPr="00DB2F6B">
        <w:rPr>
          <w:rFonts w:cs="B Nazanin"/>
          <w:rtl/>
        </w:rPr>
        <w:t xml:space="preserve"> </w:t>
      </w:r>
      <w:r w:rsidRPr="00DB2F6B">
        <w:rPr>
          <w:rFonts w:cs="B Nazanin" w:hint="cs"/>
          <w:rtl/>
        </w:rPr>
        <w:t>در</w:t>
      </w:r>
      <w:r w:rsidRPr="00DB2F6B">
        <w:rPr>
          <w:rFonts w:cs="B Nazanin"/>
          <w:rtl/>
        </w:rPr>
        <w:t xml:space="preserve"> </w:t>
      </w:r>
      <w:r w:rsidRPr="00DB2F6B">
        <w:rPr>
          <w:rFonts w:cs="B Nazanin" w:hint="cs"/>
          <w:rtl/>
        </w:rPr>
        <w:t>توسعه‌ی</w:t>
      </w:r>
      <w:r w:rsidRPr="00DB2F6B">
        <w:rPr>
          <w:rFonts w:cs="B Nazanin"/>
          <w:rtl/>
        </w:rPr>
        <w:t xml:space="preserve"> </w:t>
      </w:r>
      <w:r w:rsidRPr="00DB2F6B">
        <w:rPr>
          <w:rFonts w:cs="B Nazanin" w:hint="cs"/>
          <w:rtl/>
        </w:rPr>
        <w:t>محله‌ای</w:t>
      </w:r>
      <w:r w:rsidRPr="00DB2F6B">
        <w:rPr>
          <w:rFonts w:cs="B Nazanin"/>
          <w:rtl/>
        </w:rPr>
        <w:t xml:space="preserve"> </w:t>
      </w:r>
      <w:r w:rsidRPr="00DB2F6B">
        <w:rPr>
          <w:rFonts w:cs="B Nazanin" w:hint="cs"/>
          <w:rtl/>
        </w:rPr>
        <w:t>شهر</w:t>
      </w:r>
      <w:r w:rsidRPr="00DB2F6B">
        <w:rPr>
          <w:rFonts w:cs="B Nazanin"/>
          <w:rtl/>
        </w:rPr>
        <w:t xml:space="preserve"> </w:t>
      </w:r>
      <w:r w:rsidRPr="00DB2F6B">
        <w:rPr>
          <w:rFonts w:cs="B Nazanin" w:hint="cs"/>
          <w:rtl/>
        </w:rPr>
        <w:t>کرمانشاه</w:t>
      </w:r>
      <w:r w:rsidRPr="00DB2F6B">
        <w:rPr>
          <w:rFonts w:cs="B Nazanin"/>
          <w:rtl/>
        </w:rPr>
        <w:t xml:space="preserve"> </w:t>
      </w:r>
      <w:r w:rsidRPr="00DB2F6B">
        <w:rPr>
          <w:rFonts w:cs="B Nazanin" w:hint="cs"/>
          <w:rtl/>
        </w:rPr>
        <w:t>با</w:t>
      </w:r>
      <w:r w:rsidRPr="00DB2F6B">
        <w:rPr>
          <w:rFonts w:cs="B Nazanin"/>
          <w:rtl/>
        </w:rPr>
        <w:t xml:space="preserve"> </w:t>
      </w:r>
      <w:r w:rsidRPr="00DB2F6B">
        <w:rPr>
          <w:rFonts w:cs="B Nazanin" w:hint="cs"/>
          <w:rtl/>
        </w:rPr>
        <w:t>رویکرد</w:t>
      </w:r>
      <w:r w:rsidRPr="00DB2F6B">
        <w:rPr>
          <w:rFonts w:cs="B Nazanin"/>
          <w:rtl/>
        </w:rPr>
        <w:t xml:space="preserve"> </w:t>
      </w:r>
      <w:r w:rsidRPr="00DB2F6B">
        <w:rPr>
          <w:rFonts w:cs="B Nazanin" w:hint="cs"/>
          <w:rtl/>
        </w:rPr>
        <w:t>مشارکتی</w:t>
      </w:r>
      <w:r w:rsidRPr="00DB2F6B">
        <w:rPr>
          <w:rFonts w:cs="B Nazanin"/>
          <w:rtl/>
        </w:rPr>
        <w:t xml:space="preserve"> (</w:t>
      </w:r>
      <w:r w:rsidRPr="00DB2F6B">
        <w:rPr>
          <w:rFonts w:cs="B Nazanin" w:hint="cs"/>
          <w:rtl/>
        </w:rPr>
        <w:t>مطالعه‌ی</w:t>
      </w:r>
      <w:r w:rsidRPr="00DB2F6B">
        <w:rPr>
          <w:rFonts w:cs="B Nazanin"/>
          <w:rtl/>
        </w:rPr>
        <w:t xml:space="preserve"> </w:t>
      </w:r>
      <w:r w:rsidRPr="00DB2F6B">
        <w:rPr>
          <w:rFonts w:cs="B Nazanin" w:hint="cs"/>
          <w:rtl/>
        </w:rPr>
        <w:t>موردی</w:t>
      </w:r>
      <w:r w:rsidRPr="00DB2F6B">
        <w:rPr>
          <w:rFonts w:cs="B Nazanin"/>
          <w:rtl/>
        </w:rPr>
        <w:t xml:space="preserve">: </w:t>
      </w:r>
      <w:r w:rsidRPr="00DB2F6B">
        <w:rPr>
          <w:rFonts w:cs="B Nazanin" w:hint="cs"/>
          <w:rtl/>
        </w:rPr>
        <w:t>محله‌ی</w:t>
      </w:r>
      <w:r w:rsidRPr="00DB2F6B">
        <w:rPr>
          <w:rFonts w:cs="B Nazanin"/>
          <w:rtl/>
        </w:rPr>
        <w:t xml:space="preserve"> </w:t>
      </w:r>
      <w:r w:rsidRPr="00DB2F6B">
        <w:rPr>
          <w:rFonts w:cs="B Nazanin" w:hint="cs"/>
          <w:rtl/>
        </w:rPr>
        <w:t>جعفرآباد</w:t>
      </w:r>
      <w:r w:rsidRPr="00DB2F6B">
        <w:rPr>
          <w:rFonts w:cs="B Nazanin"/>
          <w:rtl/>
        </w:rPr>
        <w:t xml:space="preserve">). </w:t>
      </w:r>
      <w:r w:rsidRPr="00DB2F6B">
        <w:rPr>
          <w:rFonts w:cs="B Nazanin" w:hint="cs"/>
          <w:i/>
          <w:iCs/>
          <w:rtl/>
        </w:rPr>
        <w:t>مطالعات</w:t>
      </w:r>
      <w:r w:rsidRPr="00DB2F6B">
        <w:rPr>
          <w:rFonts w:cs="B Nazanin"/>
          <w:i/>
          <w:iCs/>
          <w:rtl/>
        </w:rPr>
        <w:t xml:space="preserve"> </w:t>
      </w:r>
      <w:r w:rsidRPr="00DB2F6B">
        <w:rPr>
          <w:rFonts w:cs="B Nazanin" w:hint="cs"/>
          <w:i/>
          <w:iCs/>
          <w:rtl/>
        </w:rPr>
        <w:t>ساختار</w:t>
      </w:r>
      <w:r w:rsidRPr="00DB2F6B">
        <w:rPr>
          <w:rFonts w:cs="B Nazanin"/>
          <w:i/>
          <w:iCs/>
          <w:rtl/>
        </w:rPr>
        <w:t xml:space="preserve"> </w:t>
      </w:r>
      <w:r w:rsidRPr="00DB2F6B">
        <w:rPr>
          <w:rFonts w:cs="B Nazanin" w:hint="cs"/>
          <w:i/>
          <w:iCs/>
          <w:rtl/>
        </w:rPr>
        <w:t>و</w:t>
      </w:r>
      <w:r w:rsidRPr="00DB2F6B">
        <w:rPr>
          <w:rFonts w:cs="B Nazanin"/>
          <w:i/>
          <w:iCs/>
          <w:rtl/>
        </w:rPr>
        <w:t xml:space="preserve"> </w:t>
      </w:r>
      <w:r w:rsidRPr="00DB2F6B">
        <w:rPr>
          <w:rFonts w:cs="B Nazanin" w:hint="cs"/>
          <w:i/>
          <w:iCs/>
          <w:rtl/>
        </w:rPr>
        <w:t>کارکرد</w:t>
      </w:r>
      <w:r w:rsidRPr="00DB2F6B">
        <w:rPr>
          <w:rFonts w:cs="B Nazanin"/>
          <w:i/>
          <w:iCs/>
          <w:rtl/>
        </w:rPr>
        <w:t xml:space="preserve"> </w:t>
      </w:r>
      <w:r w:rsidRPr="00DB2F6B">
        <w:rPr>
          <w:rFonts w:cs="B Nazanin" w:hint="cs"/>
          <w:i/>
          <w:iCs/>
          <w:rtl/>
        </w:rPr>
        <w:t>شهری</w:t>
      </w:r>
      <w:r w:rsidRPr="00DB2F6B">
        <w:rPr>
          <w:rFonts w:cs="B Nazanin"/>
          <w:rtl/>
        </w:rPr>
        <w:t>, 11(38), 7-32.</w:t>
      </w:r>
    </w:p>
    <w:p w14:paraId="6D8CD8BC" w14:textId="77777777" w:rsidR="00DB2F6B" w:rsidRPr="00DB2F6B" w:rsidRDefault="00DB2F6B" w:rsidP="00DB2F6B">
      <w:pPr>
        <w:autoSpaceDE w:val="0"/>
        <w:autoSpaceDN w:val="0"/>
        <w:bidi/>
        <w:adjustRightInd w:val="0"/>
        <w:spacing w:before="80" w:after="80"/>
        <w:ind w:left="284" w:hanging="284"/>
        <w:jc w:val="both"/>
        <w:rPr>
          <w:rFonts w:cs="B Nazanin"/>
          <w:rtl/>
        </w:rPr>
      </w:pPr>
      <w:r w:rsidRPr="00DB2F6B">
        <w:rPr>
          <w:rFonts w:cs="B Nazanin"/>
          <w:rtl/>
        </w:rPr>
        <w:t xml:space="preserve"> </w:t>
      </w:r>
      <w:r w:rsidRPr="00DB2F6B">
        <w:rPr>
          <w:rFonts w:cs="B Nazanin"/>
          <w:sz w:val="22"/>
          <w:szCs w:val="22"/>
        </w:rPr>
        <w:t>doi:10.22080/usfs.2023.25840.2373</w:t>
      </w:r>
    </w:p>
    <w:p w14:paraId="4F638E8B" w14:textId="34848E14" w:rsidR="00DB2F6B" w:rsidRPr="00DB2F6B" w:rsidRDefault="00DB2F6B" w:rsidP="00DB2F6B">
      <w:pPr>
        <w:autoSpaceDE w:val="0"/>
        <w:autoSpaceDN w:val="0"/>
        <w:bidi/>
        <w:adjustRightInd w:val="0"/>
        <w:spacing w:before="80" w:after="80"/>
        <w:ind w:left="284" w:hanging="284"/>
        <w:jc w:val="both"/>
        <w:rPr>
          <w:rFonts w:cs="B Nazanin"/>
          <w:rtl/>
        </w:rPr>
      </w:pPr>
      <w:r w:rsidRPr="00DB2F6B">
        <w:rPr>
          <w:rFonts w:cs="B Nazanin"/>
          <w:rtl/>
        </w:rPr>
        <w:t>اصغری زمانی</w:t>
      </w:r>
      <w:r w:rsidRPr="00DB2F6B">
        <w:rPr>
          <w:rFonts w:cs="B Nazanin" w:hint="cs"/>
          <w:rtl/>
        </w:rPr>
        <w:t>،</w:t>
      </w:r>
      <w:r w:rsidRPr="00DB2F6B">
        <w:rPr>
          <w:rFonts w:cs="B Nazanin"/>
          <w:rtl/>
        </w:rPr>
        <w:t xml:space="preserve"> اکبر و زادولی خواجه</w:t>
      </w:r>
      <w:r w:rsidRPr="00DB2F6B">
        <w:rPr>
          <w:rFonts w:cs="B Nazanin" w:hint="cs"/>
          <w:rtl/>
        </w:rPr>
        <w:t>،</w:t>
      </w:r>
      <w:r w:rsidRPr="00DB2F6B">
        <w:rPr>
          <w:rFonts w:cs="B Nazanin"/>
          <w:rtl/>
        </w:rPr>
        <w:t xml:space="preserve"> شاهرخ (1401). الگوی توانمندسازی سکونتگاه‌های غیررسمی بر مبنای رویکرد مشارکت و تسهیلگری مطالعه موردی: کلان‌شهر تبریز</w:t>
      </w:r>
      <w:r w:rsidRPr="00DB2F6B">
        <w:rPr>
          <w:rFonts w:cs="B Nazanin"/>
        </w:rPr>
        <w:t xml:space="preserve">. </w:t>
      </w:r>
      <w:r w:rsidRPr="00DB2F6B">
        <w:rPr>
          <w:rFonts w:cs="B Nazanin"/>
          <w:i/>
          <w:iCs/>
          <w:rtl/>
        </w:rPr>
        <w:t>مجله آمایش جغرافیایی فض</w:t>
      </w:r>
      <w:r w:rsidRPr="00DB2F6B">
        <w:rPr>
          <w:rFonts w:cs="B Nazanin" w:hint="cs"/>
          <w:i/>
          <w:iCs/>
          <w:rtl/>
        </w:rPr>
        <w:t>ا</w:t>
      </w:r>
      <w:r w:rsidRPr="00DB2F6B">
        <w:rPr>
          <w:rFonts w:cs="B Nazanin" w:hint="cs"/>
          <w:rtl/>
        </w:rPr>
        <w:t xml:space="preserve">، 12(1)، 135-150. </w:t>
      </w:r>
      <w:r w:rsidRPr="00DB2F6B">
        <w:rPr>
          <w:rFonts w:cs="B Nazanin"/>
          <w:sz w:val="22"/>
          <w:szCs w:val="22"/>
        </w:rPr>
        <w:t>doi:10.30488/gps.2020.207771.3133</w:t>
      </w:r>
    </w:p>
    <w:p w14:paraId="39605A37" w14:textId="372228D0" w:rsidR="00DB2F6B" w:rsidRDefault="00DB2F6B" w:rsidP="00DB2F6B">
      <w:pPr>
        <w:autoSpaceDE w:val="0"/>
        <w:autoSpaceDN w:val="0"/>
        <w:bidi/>
        <w:adjustRightInd w:val="0"/>
        <w:spacing w:before="80" w:after="80"/>
        <w:ind w:left="284" w:hanging="284"/>
        <w:jc w:val="both"/>
        <w:rPr>
          <w:rFonts w:cs="B Nazanin"/>
          <w:sz w:val="22"/>
          <w:szCs w:val="22"/>
          <w:rtl/>
        </w:rPr>
      </w:pPr>
      <w:r w:rsidRPr="00DB2F6B">
        <w:rPr>
          <w:rFonts w:cs="B Nazanin"/>
          <w:rtl/>
        </w:rPr>
        <w:t>فرجام طلب</w:t>
      </w:r>
      <w:r w:rsidRPr="00DB2F6B">
        <w:rPr>
          <w:rFonts w:cs="B Nazanin" w:hint="cs"/>
          <w:rtl/>
        </w:rPr>
        <w:t>،</w:t>
      </w:r>
      <w:r w:rsidRPr="00DB2F6B">
        <w:rPr>
          <w:rFonts w:cs="B Nazanin"/>
          <w:rtl/>
        </w:rPr>
        <w:t xml:space="preserve"> فاطمه</w:t>
      </w:r>
      <w:r w:rsidRPr="00DB2F6B">
        <w:rPr>
          <w:rFonts w:cs="B Nazanin" w:hint="cs"/>
          <w:rtl/>
        </w:rPr>
        <w:t>،</w:t>
      </w:r>
      <w:r w:rsidRPr="00DB2F6B">
        <w:rPr>
          <w:rFonts w:cs="B Nazanin"/>
        </w:rPr>
        <w:t xml:space="preserve"> </w:t>
      </w:r>
      <w:r w:rsidRPr="00DB2F6B">
        <w:rPr>
          <w:rFonts w:cs="B Nazanin"/>
          <w:rtl/>
        </w:rPr>
        <w:t>سجادزاده</w:t>
      </w:r>
      <w:r w:rsidRPr="00DB2F6B">
        <w:rPr>
          <w:rFonts w:cs="B Nazanin" w:hint="cs"/>
          <w:rtl/>
        </w:rPr>
        <w:t>،</w:t>
      </w:r>
      <w:r w:rsidRPr="00DB2F6B">
        <w:rPr>
          <w:rFonts w:cs="B Nazanin"/>
          <w:rtl/>
        </w:rPr>
        <w:t xml:space="preserve"> حسن (</w:t>
      </w:r>
      <w:r w:rsidRPr="00DB2F6B">
        <w:rPr>
          <w:rFonts w:cs="B Nazanin" w:hint="cs"/>
          <w:rtl/>
        </w:rPr>
        <w:t>1403</w:t>
      </w:r>
      <w:r w:rsidRPr="00DB2F6B">
        <w:rPr>
          <w:rFonts w:cs="B Nazanin"/>
          <w:rtl/>
        </w:rPr>
        <w:t>). بررسی مؤلفه‌های حکمروایی خوب شهری در تجربه‌های تسهیلگری در ایران</w:t>
      </w:r>
      <w:r>
        <w:rPr>
          <w:rFonts w:cs="B Nazanin" w:hint="cs"/>
          <w:rtl/>
        </w:rPr>
        <w:t xml:space="preserve">، </w:t>
      </w:r>
      <w:r w:rsidRPr="00DB2F6B">
        <w:rPr>
          <w:rFonts w:cs="B Nazanin"/>
          <w:i/>
          <w:iCs/>
          <w:rtl/>
        </w:rPr>
        <w:t>مطالعات ساختار</w:t>
      </w:r>
      <w:r w:rsidRPr="00DB2F6B">
        <w:rPr>
          <w:rFonts w:cs="B Nazanin"/>
          <w:i/>
          <w:iCs/>
        </w:rPr>
        <w:t xml:space="preserve"> </w:t>
      </w:r>
      <w:r w:rsidRPr="00DB2F6B">
        <w:rPr>
          <w:rFonts w:cs="B Nazanin"/>
          <w:i/>
          <w:iCs/>
          <w:rtl/>
        </w:rPr>
        <w:t>و کارکرد شهری</w:t>
      </w:r>
      <w:r w:rsidRPr="00DB2F6B">
        <w:rPr>
          <w:rFonts w:cs="B Nazanin" w:hint="cs"/>
          <w:rtl/>
        </w:rPr>
        <w:t xml:space="preserve"> 11(38)، 135-157.  </w:t>
      </w:r>
      <w:proofErr w:type="spellStart"/>
      <w:r w:rsidRPr="00DB2F6B">
        <w:rPr>
          <w:rFonts w:cs="B Nazanin"/>
          <w:sz w:val="22"/>
          <w:szCs w:val="22"/>
        </w:rPr>
        <w:t>doi</w:t>
      </w:r>
      <w:proofErr w:type="spellEnd"/>
      <w:r w:rsidRPr="00DB2F6B">
        <w:rPr>
          <w:rFonts w:cs="B Nazanin"/>
          <w:sz w:val="22"/>
          <w:szCs w:val="22"/>
        </w:rPr>
        <w:t>: 10.22080/usfs.2023.26003.2382</w:t>
      </w:r>
    </w:p>
    <w:p w14:paraId="1CFDCB69" w14:textId="2FCDD8C5" w:rsidR="00956133" w:rsidRPr="00DB2F6B" w:rsidRDefault="00956133" w:rsidP="00956133">
      <w:pPr>
        <w:autoSpaceDE w:val="0"/>
        <w:autoSpaceDN w:val="0"/>
        <w:bidi/>
        <w:adjustRightInd w:val="0"/>
        <w:spacing w:before="80" w:after="80"/>
        <w:ind w:left="284" w:hanging="284"/>
        <w:jc w:val="both"/>
        <w:rPr>
          <w:rFonts w:cs="B Nazanin"/>
        </w:rPr>
      </w:pPr>
      <w:r w:rsidRPr="00956133">
        <w:rPr>
          <w:rFonts w:cs="B Nazanin"/>
          <w:rtl/>
        </w:rPr>
        <w:t>قربان</w:t>
      </w:r>
      <w:r w:rsidRPr="00956133">
        <w:rPr>
          <w:rFonts w:cs="B Nazanin" w:hint="cs"/>
          <w:rtl/>
        </w:rPr>
        <w:t>ی</w:t>
      </w:r>
      <w:r>
        <w:rPr>
          <w:rFonts w:cs="B Nazanin"/>
          <w:rtl/>
        </w:rPr>
        <w:t>،</w:t>
      </w:r>
      <w:r w:rsidRPr="00956133">
        <w:rPr>
          <w:rFonts w:cs="B Nazanin"/>
          <w:rtl/>
        </w:rPr>
        <w:t xml:space="preserve"> رسول</w:t>
      </w:r>
      <w:r>
        <w:rPr>
          <w:rFonts w:cs="B Nazanin"/>
          <w:rtl/>
        </w:rPr>
        <w:t>،</w:t>
      </w:r>
      <w:r w:rsidRPr="00956133">
        <w:rPr>
          <w:rFonts w:cs="B Nazanin"/>
          <w:rtl/>
        </w:rPr>
        <w:t xml:space="preserve"> اسکوئ</w:t>
      </w:r>
      <w:r w:rsidRPr="00956133">
        <w:rPr>
          <w:rFonts w:cs="B Nazanin" w:hint="cs"/>
          <w:rtl/>
        </w:rPr>
        <w:t>ی</w:t>
      </w:r>
      <w:r w:rsidRPr="00956133">
        <w:rPr>
          <w:rFonts w:cs="B Nazanin"/>
          <w:rtl/>
        </w:rPr>
        <w:t xml:space="preserve"> ارس</w:t>
      </w:r>
      <w:r>
        <w:rPr>
          <w:rFonts w:cs="B Nazanin"/>
          <w:rtl/>
        </w:rPr>
        <w:t>،</w:t>
      </w:r>
      <w:r w:rsidRPr="00956133">
        <w:rPr>
          <w:rFonts w:cs="B Nazanin"/>
          <w:rtl/>
        </w:rPr>
        <w:t xml:space="preserve"> عل</w:t>
      </w:r>
      <w:r w:rsidRPr="00956133">
        <w:rPr>
          <w:rFonts w:cs="B Nazanin" w:hint="cs"/>
          <w:rtl/>
        </w:rPr>
        <w:t>ی</w:t>
      </w:r>
      <w:r w:rsidRPr="00956133">
        <w:rPr>
          <w:rFonts w:cs="B Nazanin"/>
          <w:rtl/>
        </w:rPr>
        <w:t xml:space="preserve"> و طهماسب</w:t>
      </w:r>
      <w:r w:rsidRPr="00956133">
        <w:rPr>
          <w:rFonts w:cs="B Nazanin" w:hint="cs"/>
          <w:rtl/>
        </w:rPr>
        <w:t>ی</w:t>
      </w:r>
      <w:r w:rsidRPr="00956133">
        <w:rPr>
          <w:rFonts w:cs="B Nazanin"/>
          <w:rtl/>
        </w:rPr>
        <w:t xml:space="preserve"> مقدم</w:t>
      </w:r>
      <w:r>
        <w:rPr>
          <w:rFonts w:cs="B Nazanin"/>
          <w:rtl/>
        </w:rPr>
        <w:t>،</w:t>
      </w:r>
      <w:r w:rsidRPr="00956133">
        <w:rPr>
          <w:rFonts w:cs="B Nazanin"/>
          <w:rtl/>
        </w:rPr>
        <w:t xml:space="preserve"> حس</w:t>
      </w:r>
      <w:r w:rsidRPr="00956133">
        <w:rPr>
          <w:rFonts w:cs="B Nazanin" w:hint="cs"/>
          <w:rtl/>
        </w:rPr>
        <w:t>ی</w:t>
      </w:r>
      <w:r w:rsidRPr="00956133">
        <w:rPr>
          <w:rFonts w:cs="B Nazanin" w:hint="eastAsia"/>
          <w:rtl/>
        </w:rPr>
        <w:t>ن</w:t>
      </w:r>
      <w:r w:rsidRPr="00956133">
        <w:rPr>
          <w:rFonts w:cs="B Nazanin"/>
          <w:rtl/>
        </w:rPr>
        <w:t xml:space="preserve"> (1401). بررس</w:t>
      </w:r>
      <w:r w:rsidRPr="00956133">
        <w:rPr>
          <w:rFonts w:cs="B Nazanin" w:hint="cs"/>
          <w:rtl/>
        </w:rPr>
        <w:t>ی</w:t>
      </w:r>
      <w:r w:rsidRPr="00956133">
        <w:rPr>
          <w:rFonts w:cs="B Nazanin"/>
          <w:rtl/>
        </w:rPr>
        <w:t xml:space="preserve"> رضا</w:t>
      </w:r>
      <w:r w:rsidRPr="00956133">
        <w:rPr>
          <w:rFonts w:cs="B Nazanin" w:hint="cs"/>
          <w:rtl/>
        </w:rPr>
        <w:t>ی</w:t>
      </w:r>
      <w:r w:rsidRPr="00956133">
        <w:rPr>
          <w:rFonts w:cs="B Nazanin" w:hint="eastAsia"/>
          <w:rtl/>
        </w:rPr>
        <w:t>تمند</w:t>
      </w:r>
      <w:r w:rsidRPr="00956133">
        <w:rPr>
          <w:rFonts w:cs="B Nazanin" w:hint="cs"/>
          <w:rtl/>
        </w:rPr>
        <w:t>ی</w:t>
      </w:r>
      <w:r w:rsidRPr="00956133">
        <w:rPr>
          <w:rFonts w:cs="B Nazanin"/>
          <w:rtl/>
        </w:rPr>
        <w:t xml:space="preserve"> از ک</w:t>
      </w:r>
      <w:r w:rsidRPr="00956133">
        <w:rPr>
          <w:rFonts w:cs="B Nazanin" w:hint="cs"/>
          <w:rtl/>
        </w:rPr>
        <w:t>ی</w:t>
      </w:r>
      <w:r w:rsidRPr="00956133">
        <w:rPr>
          <w:rFonts w:cs="B Nazanin" w:hint="eastAsia"/>
          <w:rtl/>
        </w:rPr>
        <w:t>ف</w:t>
      </w:r>
      <w:r w:rsidRPr="00956133">
        <w:rPr>
          <w:rFonts w:cs="B Nazanin" w:hint="cs"/>
          <w:rtl/>
        </w:rPr>
        <w:t>ی</w:t>
      </w:r>
      <w:r w:rsidRPr="00956133">
        <w:rPr>
          <w:rFonts w:cs="B Nazanin" w:hint="eastAsia"/>
          <w:rtl/>
        </w:rPr>
        <w:t>ت</w:t>
      </w:r>
      <w:r w:rsidRPr="00956133">
        <w:rPr>
          <w:rFonts w:cs="B Nazanin"/>
          <w:rtl/>
        </w:rPr>
        <w:t xml:space="preserve"> زندگ</w:t>
      </w:r>
      <w:r w:rsidRPr="00956133">
        <w:rPr>
          <w:rFonts w:cs="B Nazanin" w:hint="cs"/>
          <w:rtl/>
        </w:rPr>
        <w:t>ی</w:t>
      </w:r>
      <w:r w:rsidRPr="00956133">
        <w:rPr>
          <w:rFonts w:cs="B Nazanin"/>
          <w:rtl/>
        </w:rPr>
        <w:t xml:space="preserve"> شهر</w:t>
      </w:r>
      <w:r w:rsidRPr="00956133">
        <w:rPr>
          <w:rFonts w:cs="B Nazanin" w:hint="cs"/>
          <w:rtl/>
        </w:rPr>
        <w:t>ی</w:t>
      </w:r>
      <w:r w:rsidRPr="00956133">
        <w:rPr>
          <w:rFonts w:cs="B Nazanin"/>
          <w:rtl/>
        </w:rPr>
        <w:t xml:space="preserve"> در سکونتگاه ‏ها</w:t>
      </w:r>
      <w:r w:rsidRPr="00956133">
        <w:rPr>
          <w:rFonts w:cs="B Nazanin" w:hint="cs"/>
          <w:rtl/>
        </w:rPr>
        <w:t>ی</w:t>
      </w:r>
      <w:r w:rsidRPr="00956133">
        <w:rPr>
          <w:rFonts w:cs="B Nazanin"/>
          <w:rtl/>
        </w:rPr>
        <w:t xml:space="preserve"> غ</w:t>
      </w:r>
      <w:r w:rsidRPr="00956133">
        <w:rPr>
          <w:rFonts w:cs="B Nazanin" w:hint="cs"/>
          <w:rtl/>
        </w:rPr>
        <w:t>ی</w:t>
      </w:r>
      <w:r w:rsidRPr="00956133">
        <w:rPr>
          <w:rFonts w:cs="B Nazanin" w:hint="eastAsia"/>
          <w:rtl/>
        </w:rPr>
        <w:t>ررسم</w:t>
      </w:r>
      <w:r w:rsidRPr="00956133">
        <w:rPr>
          <w:rFonts w:cs="B Nazanin" w:hint="cs"/>
          <w:rtl/>
        </w:rPr>
        <w:t>ی</w:t>
      </w:r>
      <w:r w:rsidRPr="00956133">
        <w:rPr>
          <w:rFonts w:cs="B Nazanin"/>
          <w:rtl/>
        </w:rPr>
        <w:t xml:space="preserve"> (مطالعه مورد</w:t>
      </w:r>
      <w:r w:rsidRPr="00956133">
        <w:rPr>
          <w:rFonts w:cs="B Nazanin" w:hint="cs"/>
          <w:rtl/>
        </w:rPr>
        <w:t>ی</w:t>
      </w:r>
      <w:r w:rsidRPr="00956133">
        <w:rPr>
          <w:rFonts w:cs="B Nazanin"/>
          <w:rtl/>
        </w:rPr>
        <w:t xml:space="preserve">: محلة </w:t>
      </w:r>
      <w:r w:rsidRPr="00956133">
        <w:rPr>
          <w:rFonts w:cs="B Nazanin" w:hint="cs"/>
          <w:rtl/>
        </w:rPr>
        <w:t>ی</w:t>
      </w:r>
      <w:r w:rsidRPr="00956133">
        <w:rPr>
          <w:rFonts w:cs="B Nazanin" w:hint="eastAsia"/>
          <w:rtl/>
        </w:rPr>
        <w:t>وسف</w:t>
      </w:r>
      <w:r w:rsidRPr="00956133">
        <w:rPr>
          <w:rFonts w:cs="B Nazanin"/>
          <w:rtl/>
        </w:rPr>
        <w:t xml:space="preserve"> ‏آباد تبر</w:t>
      </w:r>
      <w:r w:rsidRPr="00956133">
        <w:rPr>
          <w:rFonts w:cs="B Nazanin" w:hint="cs"/>
          <w:rtl/>
        </w:rPr>
        <w:t>ی</w:t>
      </w:r>
      <w:r w:rsidRPr="00956133">
        <w:rPr>
          <w:rFonts w:cs="B Nazanin" w:hint="eastAsia"/>
          <w:rtl/>
        </w:rPr>
        <w:t>ز</w:t>
      </w:r>
      <w:r w:rsidRPr="00956133">
        <w:rPr>
          <w:rFonts w:cs="B Nazanin"/>
          <w:rtl/>
        </w:rPr>
        <w:t xml:space="preserve">). </w:t>
      </w:r>
      <w:r w:rsidRPr="00956133">
        <w:rPr>
          <w:rFonts w:cs="B Nazanin"/>
          <w:i/>
          <w:iCs/>
          <w:rtl/>
        </w:rPr>
        <w:t>مهندس</w:t>
      </w:r>
      <w:r w:rsidRPr="00956133">
        <w:rPr>
          <w:rFonts w:cs="B Nazanin" w:hint="cs"/>
          <w:i/>
          <w:iCs/>
          <w:rtl/>
        </w:rPr>
        <w:t>ی</w:t>
      </w:r>
      <w:r w:rsidRPr="00956133">
        <w:rPr>
          <w:rFonts w:cs="B Nazanin"/>
          <w:i/>
          <w:iCs/>
          <w:rtl/>
        </w:rPr>
        <w:t xml:space="preserve"> جغراف</w:t>
      </w:r>
      <w:r w:rsidRPr="00956133">
        <w:rPr>
          <w:rFonts w:cs="B Nazanin" w:hint="cs"/>
          <w:i/>
          <w:iCs/>
          <w:rtl/>
        </w:rPr>
        <w:t>ی</w:t>
      </w:r>
      <w:r w:rsidRPr="00956133">
        <w:rPr>
          <w:rFonts w:cs="B Nazanin" w:hint="eastAsia"/>
          <w:i/>
          <w:iCs/>
          <w:rtl/>
        </w:rPr>
        <w:t>ا</w:t>
      </w:r>
      <w:r w:rsidRPr="00956133">
        <w:rPr>
          <w:rFonts w:cs="B Nazanin" w:hint="cs"/>
          <w:i/>
          <w:iCs/>
          <w:rtl/>
        </w:rPr>
        <w:t>یی</w:t>
      </w:r>
      <w:r w:rsidRPr="00956133">
        <w:rPr>
          <w:rFonts w:cs="B Nazanin"/>
          <w:i/>
          <w:iCs/>
          <w:rtl/>
        </w:rPr>
        <w:t xml:space="preserve"> سرزم</w:t>
      </w:r>
      <w:r w:rsidRPr="00956133">
        <w:rPr>
          <w:rFonts w:cs="B Nazanin" w:hint="cs"/>
          <w:i/>
          <w:iCs/>
          <w:rtl/>
        </w:rPr>
        <w:t>ی</w:t>
      </w:r>
      <w:r w:rsidRPr="00956133">
        <w:rPr>
          <w:rFonts w:cs="B Nazanin" w:hint="eastAsia"/>
          <w:i/>
          <w:iCs/>
          <w:rtl/>
        </w:rPr>
        <w:t>ن</w:t>
      </w:r>
      <w:r>
        <w:rPr>
          <w:rFonts w:cs="B Nazanin"/>
          <w:rtl/>
        </w:rPr>
        <w:t>،</w:t>
      </w:r>
      <w:r w:rsidRPr="00956133">
        <w:rPr>
          <w:rFonts w:cs="B Nazanin"/>
          <w:rtl/>
        </w:rPr>
        <w:t xml:space="preserve"> 6(4)</w:t>
      </w:r>
      <w:r>
        <w:rPr>
          <w:rFonts w:cs="B Nazanin"/>
          <w:rtl/>
        </w:rPr>
        <w:t>،</w:t>
      </w:r>
      <w:r w:rsidRPr="00956133">
        <w:rPr>
          <w:rFonts w:cs="B Nazanin"/>
          <w:rtl/>
        </w:rPr>
        <w:t xml:space="preserve"> 817-834.</w:t>
      </w:r>
      <w:r>
        <w:rPr>
          <w:rFonts w:cs="B Nazanin"/>
        </w:rPr>
        <w:t xml:space="preserve"> </w:t>
      </w:r>
      <w:r w:rsidRPr="00956133">
        <w:rPr>
          <w:rStyle w:val="Hyperlink"/>
        </w:rPr>
        <w:t xml:space="preserve">DOR: </w:t>
      </w:r>
      <w:hyperlink r:id="rId53" w:tgtFrame="_blank" w:tooltip="DOR" w:history="1">
        <w:r w:rsidRPr="00956133">
          <w:rPr>
            <w:rStyle w:val="Hyperlink"/>
            <w:rFonts w:cs="B Nazanin"/>
          </w:rPr>
          <w:t>20.1001.1.25381490.1401.6.4.3.6</w:t>
        </w:r>
      </w:hyperlink>
    </w:p>
    <w:p w14:paraId="6288FDA3" w14:textId="728FFF7F" w:rsidR="00CC3E93" w:rsidRPr="00A7713A" w:rsidRDefault="00CC3E93" w:rsidP="009C0F8A">
      <w:pPr>
        <w:spacing w:before="120" w:after="40"/>
        <w:jc w:val="both"/>
        <w:rPr>
          <w:rFonts w:asciiTheme="majorBidi" w:eastAsia="Calibri" w:hAnsiTheme="majorBidi" w:cs="B Nazanin"/>
          <w:b/>
          <w:iCs/>
          <w:color w:val="003399"/>
          <w:sz w:val="22"/>
          <w:szCs w:val="22"/>
          <w:lang w:bidi="fa-IR"/>
        </w:rPr>
      </w:pPr>
      <w:bookmarkStart w:id="4" w:name="_Hlk73452477"/>
      <w:r w:rsidRPr="00A7713A">
        <w:rPr>
          <w:rFonts w:asciiTheme="majorBidi" w:eastAsia="Calibri" w:hAnsiTheme="majorBidi" w:cs="B Nazanin"/>
          <w:b/>
          <w:iCs/>
          <w:color w:val="003399"/>
          <w:sz w:val="22"/>
          <w:szCs w:val="22"/>
          <w:lang w:bidi="fa-IR"/>
        </w:rPr>
        <w:t>References</w:t>
      </w:r>
    </w:p>
    <w:bookmarkEnd w:id="1"/>
    <w:bookmarkEnd w:id="4"/>
    <w:p w14:paraId="1070E925"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Aalbers</w:t>
      </w:r>
      <w:proofErr w:type="spellEnd"/>
      <w:r w:rsidRPr="00F11D41">
        <w:rPr>
          <w:rFonts w:asciiTheme="majorBidi" w:hAnsiTheme="majorBidi" w:cstheme="majorBidi"/>
        </w:rPr>
        <w:t xml:space="preserve">, M. B., &amp; Van </w:t>
      </w:r>
      <w:proofErr w:type="spellStart"/>
      <w:r w:rsidRPr="00F11D41">
        <w:rPr>
          <w:rFonts w:asciiTheme="majorBidi" w:hAnsiTheme="majorBidi" w:cstheme="majorBidi"/>
        </w:rPr>
        <w:t>Beckhoven</w:t>
      </w:r>
      <w:proofErr w:type="spellEnd"/>
      <w:r w:rsidRPr="00F11D41">
        <w:rPr>
          <w:rFonts w:asciiTheme="majorBidi" w:hAnsiTheme="majorBidi" w:cstheme="majorBidi"/>
        </w:rPr>
        <w:t xml:space="preserve">, E. (2010). The integrated approach in </w:t>
      </w:r>
      <w:proofErr w:type="spellStart"/>
      <w:r w:rsidRPr="00F11D41">
        <w:rPr>
          <w:rFonts w:asciiTheme="majorBidi" w:hAnsiTheme="majorBidi" w:cstheme="majorBidi"/>
        </w:rPr>
        <w:t>neighbourhood</w:t>
      </w:r>
      <w:proofErr w:type="spellEnd"/>
      <w:r w:rsidRPr="00F11D41">
        <w:rPr>
          <w:rFonts w:asciiTheme="majorBidi" w:hAnsiTheme="majorBidi" w:cstheme="majorBidi"/>
        </w:rPr>
        <w:t xml:space="preserve"> renewal: More than just a </w:t>
      </w:r>
      <w:proofErr w:type="gramStart"/>
      <w:r w:rsidRPr="00F11D41">
        <w:rPr>
          <w:rFonts w:asciiTheme="majorBidi" w:hAnsiTheme="majorBidi" w:cstheme="majorBidi"/>
        </w:rPr>
        <w:t>philosophy?.</w:t>
      </w:r>
      <w:proofErr w:type="gramEnd"/>
      <w:r w:rsidRPr="00F11D41">
        <w:rPr>
          <w:rFonts w:asciiTheme="majorBidi" w:hAnsiTheme="majorBidi" w:cstheme="majorBidi"/>
        </w:rPr>
        <w:t xml:space="preserve"> </w:t>
      </w:r>
      <w:proofErr w:type="spellStart"/>
      <w:r w:rsidRPr="00F11D41">
        <w:rPr>
          <w:rFonts w:asciiTheme="majorBidi" w:hAnsiTheme="majorBidi" w:cstheme="majorBidi"/>
          <w:i/>
          <w:iCs/>
        </w:rPr>
        <w:t>Tijdschrift</w:t>
      </w:r>
      <w:proofErr w:type="spellEnd"/>
      <w:r w:rsidRPr="00F11D41">
        <w:rPr>
          <w:rFonts w:asciiTheme="majorBidi" w:hAnsiTheme="majorBidi" w:cstheme="majorBidi"/>
          <w:i/>
          <w:iCs/>
        </w:rPr>
        <w:t xml:space="preserve"> </w:t>
      </w:r>
      <w:proofErr w:type="spellStart"/>
      <w:r w:rsidRPr="00F11D41">
        <w:rPr>
          <w:rFonts w:asciiTheme="majorBidi" w:hAnsiTheme="majorBidi" w:cstheme="majorBidi"/>
          <w:i/>
          <w:iCs/>
        </w:rPr>
        <w:t>voor</w:t>
      </w:r>
      <w:proofErr w:type="spellEnd"/>
      <w:r w:rsidRPr="00F11D41">
        <w:rPr>
          <w:rFonts w:asciiTheme="majorBidi" w:hAnsiTheme="majorBidi" w:cstheme="majorBidi"/>
          <w:i/>
          <w:iCs/>
        </w:rPr>
        <w:t xml:space="preserve"> </w:t>
      </w:r>
      <w:proofErr w:type="spellStart"/>
      <w:r w:rsidRPr="00F11D41">
        <w:rPr>
          <w:rFonts w:asciiTheme="majorBidi" w:hAnsiTheme="majorBidi" w:cstheme="majorBidi"/>
          <w:i/>
          <w:iCs/>
        </w:rPr>
        <w:t>economische</w:t>
      </w:r>
      <w:proofErr w:type="spellEnd"/>
      <w:r w:rsidRPr="00F11D41">
        <w:rPr>
          <w:rFonts w:asciiTheme="majorBidi" w:hAnsiTheme="majorBidi" w:cstheme="majorBidi"/>
          <w:i/>
          <w:iCs/>
        </w:rPr>
        <w:t xml:space="preserve"> </w:t>
      </w:r>
      <w:proofErr w:type="spellStart"/>
      <w:r w:rsidRPr="00F11D41">
        <w:rPr>
          <w:rFonts w:asciiTheme="majorBidi" w:hAnsiTheme="majorBidi" w:cstheme="majorBidi"/>
          <w:i/>
          <w:iCs/>
        </w:rPr>
        <w:t>en</w:t>
      </w:r>
      <w:proofErr w:type="spellEnd"/>
      <w:r w:rsidRPr="00F11D41">
        <w:rPr>
          <w:rFonts w:asciiTheme="majorBidi" w:hAnsiTheme="majorBidi" w:cstheme="majorBidi"/>
          <w:i/>
          <w:iCs/>
        </w:rPr>
        <w:t xml:space="preserve"> </w:t>
      </w:r>
      <w:proofErr w:type="spellStart"/>
      <w:r w:rsidRPr="00F11D41">
        <w:rPr>
          <w:rFonts w:asciiTheme="majorBidi" w:hAnsiTheme="majorBidi" w:cstheme="majorBidi"/>
          <w:i/>
          <w:iCs/>
        </w:rPr>
        <w:t>sociale</w:t>
      </w:r>
      <w:proofErr w:type="spellEnd"/>
      <w:r w:rsidRPr="00F11D41">
        <w:rPr>
          <w:rFonts w:asciiTheme="majorBidi" w:hAnsiTheme="majorBidi" w:cstheme="majorBidi"/>
          <w:i/>
          <w:iCs/>
        </w:rPr>
        <w:t xml:space="preserve"> </w:t>
      </w:r>
      <w:proofErr w:type="spellStart"/>
      <w:r w:rsidRPr="00F11D41">
        <w:rPr>
          <w:rFonts w:asciiTheme="majorBidi" w:hAnsiTheme="majorBidi" w:cstheme="majorBidi"/>
          <w:i/>
          <w:iCs/>
        </w:rPr>
        <w:t>geografie</w:t>
      </w:r>
      <w:proofErr w:type="spellEnd"/>
      <w:r w:rsidRPr="00F11D41">
        <w:rPr>
          <w:rFonts w:asciiTheme="majorBidi" w:hAnsiTheme="majorBidi" w:cstheme="majorBidi"/>
        </w:rPr>
        <w:t xml:space="preserve">, </w:t>
      </w:r>
      <w:r w:rsidRPr="00F11D41">
        <w:rPr>
          <w:rFonts w:asciiTheme="majorBidi" w:hAnsiTheme="majorBidi" w:cstheme="majorBidi"/>
          <w:i/>
          <w:iCs/>
        </w:rPr>
        <w:t>101</w:t>
      </w:r>
      <w:r w:rsidRPr="00F11D41">
        <w:rPr>
          <w:rFonts w:asciiTheme="majorBidi" w:hAnsiTheme="majorBidi" w:cstheme="majorBidi"/>
        </w:rPr>
        <w:t xml:space="preserve">(4), 449-461. </w:t>
      </w:r>
      <w:hyperlink r:id="rId54" w:history="1">
        <w:r w:rsidRPr="00F11D41">
          <w:rPr>
            <w:rStyle w:val="Hyperlink"/>
            <w:rFonts w:asciiTheme="majorBidi" w:hAnsiTheme="majorBidi" w:cstheme="majorBidi"/>
          </w:rPr>
          <w:t>https://doi.org/10.1111/j.1467-9663.2009.00574.x</w:t>
        </w:r>
      </w:hyperlink>
    </w:p>
    <w:p w14:paraId="56ACECFB"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r w:rsidRPr="00F11D41">
        <w:rPr>
          <w:rFonts w:asciiTheme="majorBidi" w:hAnsiTheme="majorBidi" w:cstheme="majorBidi"/>
        </w:rPr>
        <w:t xml:space="preserve">Ahmad, I., &amp; Islam, M. R. (2024). Empowerment and participation: Key strategies for inclusive development. In </w:t>
      </w:r>
      <w:r w:rsidRPr="00F11D41">
        <w:rPr>
          <w:rFonts w:asciiTheme="majorBidi" w:hAnsiTheme="majorBidi" w:cstheme="majorBidi"/>
          <w:i/>
          <w:iCs/>
        </w:rPr>
        <w:t>Building strong communities: Ethical approaches to inclusive development</w:t>
      </w:r>
      <w:r w:rsidRPr="00F11D41">
        <w:rPr>
          <w:rFonts w:asciiTheme="majorBidi" w:hAnsiTheme="majorBidi" w:cstheme="majorBidi"/>
        </w:rPr>
        <w:t xml:space="preserve"> (pp. 47-68). Emerald Publishing Limited. </w:t>
      </w:r>
      <w:hyperlink r:id="rId55" w:tgtFrame="_blank" w:history="1">
        <w:r w:rsidRPr="00F11D41">
          <w:rPr>
            <w:rStyle w:val="Hyperlink"/>
            <w:rFonts w:asciiTheme="majorBidi" w:hAnsiTheme="majorBidi" w:cstheme="majorBidi"/>
          </w:rPr>
          <w:t>https://doi.org/10.1108/978-1-83549-174-420241003</w:t>
        </w:r>
      </w:hyperlink>
      <w:r w:rsidRPr="00F11D41">
        <w:rPr>
          <w:rFonts w:asciiTheme="majorBidi" w:hAnsiTheme="majorBidi" w:cstheme="majorBidi"/>
        </w:rPr>
        <w:t xml:space="preserve"> </w:t>
      </w:r>
    </w:p>
    <w:p w14:paraId="430C5065"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Alaedini</w:t>
      </w:r>
      <w:proofErr w:type="spellEnd"/>
      <w:r w:rsidRPr="00F11D41">
        <w:rPr>
          <w:rFonts w:asciiTheme="majorBidi" w:hAnsiTheme="majorBidi" w:cstheme="majorBidi"/>
        </w:rPr>
        <w:t xml:space="preserve">, P., ESKANDARI, D. Z., &amp; </w:t>
      </w:r>
      <w:proofErr w:type="spellStart"/>
      <w:r w:rsidRPr="00F11D41">
        <w:rPr>
          <w:rFonts w:asciiTheme="majorBidi" w:hAnsiTheme="majorBidi" w:cstheme="majorBidi"/>
        </w:rPr>
        <w:t>Talebian</w:t>
      </w:r>
      <w:proofErr w:type="spellEnd"/>
      <w:r w:rsidRPr="00F11D41">
        <w:rPr>
          <w:rFonts w:asciiTheme="majorBidi" w:hAnsiTheme="majorBidi" w:cstheme="majorBidi"/>
        </w:rPr>
        <w:t xml:space="preserve">, N. (2013). New Approaches to Urban Renewal in Tehran: Experience of </w:t>
      </w:r>
      <w:proofErr w:type="spellStart"/>
      <w:r w:rsidRPr="00F11D41">
        <w:rPr>
          <w:rFonts w:asciiTheme="majorBidi" w:hAnsiTheme="majorBidi" w:cstheme="majorBidi"/>
        </w:rPr>
        <w:t>Khazaneh</w:t>
      </w:r>
      <w:proofErr w:type="spellEnd"/>
      <w:r w:rsidRPr="00F11D41">
        <w:rPr>
          <w:rFonts w:asciiTheme="majorBidi" w:hAnsiTheme="majorBidi" w:cstheme="majorBidi"/>
        </w:rPr>
        <w:t xml:space="preserve"> Facilitation Office.</w:t>
      </w:r>
    </w:p>
    <w:p w14:paraId="4A750C28"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Alaedini</w:t>
      </w:r>
      <w:proofErr w:type="spellEnd"/>
      <w:r w:rsidRPr="00F11D41">
        <w:rPr>
          <w:rFonts w:asciiTheme="majorBidi" w:hAnsiTheme="majorBidi" w:cstheme="majorBidi"/>
        </w:rPr>
        <w:t xml:space="preserve">, P., </w:t>
      </w:r>
      <w:proofErr w:type="spellStart"/>
      <w:r w:rsidRPr="00F11D41">
        <w:rPr>
          <w:rFonts w:asciiTheme="majorBidi" w:hAnsiTheme="majorBidi" w:cstheme="majorBidi"/>
        </w:rPr>
        <w:t>Eskandari</w:t>
      </w:r>
      <w:proofErr w:type="spellEnd"/>
      <w:r w:rsidRPr="00F11D41">
        <w:rPr>
          <w:rFonts w:asciiTheme="majorBidi" w:hAnsiTheme="majorBidi" w:cstheme="majorBidi"/>
        </w:rPr>
        <w:t xml:space="preserve">, D. Z., &amp; </w:t>
      </w:r>
      <w:proofErr w:type="spellStart"/>
      <w:r w:rsidRPr="00F11D41">
        <w:rPr>
          <w:rFonts w:asciiTheme="majorBidi" w:hAnsiTheme="majorBidi" w:cstheme="majorBidi"/>
        </w:rPr>
        <w:t>Talebian</w:t>
      </w:r>
      <w:proofErr w:type="spellEnd"/>
      <w:r w:rsidRPr="00F11D41">
        <w:rPr>
          <w:rFonts w:asciiTheme="majorBidi" w:hAnsiTheme="majorBidi" w:cstheme="majorBidi"/>
        </w:rPr>
        <w:t xml:space="preserve">, N. (2013). New Approaches to Urban Renewal in Tehran: Experience of </w:t>
      </w:r>
      <w:proofErr w:type="spellStart"/>
      <w:r w:rsidRPr="00F11D41">
        <w:rPr>
          <w:rFonts w:asciiTheme="majorBidi" w:hAnsiTheme="majorBidi" w:cstheme="majorBidi"/>
        </w:rPr>
        <w:t>Khazaneh</w:t>
      </w:r>
      <w:proofErr w:type="spellEnd"/>
      <w:r w:rsidRPr="00F11D41">
        <w:rPr>
          <w:rFonts w:asciiTheme="majorBidi" w:hAnsiTheme="majorBidi" w:cstheme="majorBidi"/>
        </w:rPr>
        <w:t xml:space="preserve"> Facilitation Office. Iranian Sociological Review, 3(3),1-12. </w:t>
      </w:r>
    </w:p>
    <w:p w14:paraId="07602FBA"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r w:rsidRPr="00F11D41">
        <w:rPr>
          <w:rFonts w:asciiTheme="majorBidi" w:hAnsiTheme="majorBidi" w:cstheme="majorBidi"/>
        </w:rPr>
        <w:lastRenderedPageBreak/>
        <w:t xml:space="preserve">Alexander, E. R. (1990). Interorganizational coordination in neighborhood development: Four cases. In </w:t>
      </w:r>
      <w:proofErr w:type="spellStart"/>
      <w:r w:rsidRPr="00F11D41">
        <w:rPr>
          <w:rFonts w:asciiTheme="majorBidi" w:hAnsiTheme="majorBidi" w:cstheme="majorBidi"/>
          <w:i/>
          <w:iCs/>
        </w:rPr>
        <w:t>Neighbourhood</w:t>
      </w:r>
      <w:proofErr w:type="spellEnd"/>
      <w:r w:rsidRPr="00F11D41">
        <w:rPr>
          <w:rFonts w:asciiTheme="majorBidi" w:hAnsiTheme="majorBidi" w:cstheme="majorBidi"/>
          <w:i/>
          <w:iCs/>
        </w:rPr>
        <w:t xml:space="preserve"> Policy and </w:t>
      </w:r>
      <w:proofErr w:type="spellStart"/>
      <w:r w:rsidRPr="00F11D41">
        <w:rPr>
          <w:rFonts w:asciiTheme="majorBidi" w:hAnsiTheme="majorBidi" w:cstheme="majorBidi"/>
          <w:i/>
          <w:iCs/>
        </w:rPr>
        <w:t>Programmes</w:t>
      </w:r>
      <w:proofErr w:type="spellEnd"/>
      <w:r w:rsidRPr="00F11D41">
        <w:rPr>
          <w:rFonts w:asciiTheme="majorBidi" w:hAnsiTheme="majorBidi" w:cstheme="majorBidi"/>
          <w:i/>
          <w:iCs/>
        </w:rPr>
        <w:t>: Past and Present</w:t>
      </w:r>
      <w:r w:rsidRPr="00F11D41">
        <w:rPr>
          <w:rFonts w:asciiTheme="majorBidi" w:hAnsiTheme="majorBidi" w:cstheme="majorBidi"/>
        </w:rPr>
        <w:t xml:space="preserve"> (pp. 97-122). London: Palgrave Macmillan UK. </w:t>
      </w:r>
      <w:hyperlink r:id="rId56" w:history="1">
        <w:r w:rsidRPr="00F11D41">
          <w:rPr>
            <w:rStyle w:val="Hyperlink"/>
            <w:rFonts w:asciiTheme="majorBidi" w:hAnsiTheme="majorBidi" w:cstheme="majorBidi"/>
          </w:rPr>
          <w:t>https://doi.org/10.1007/978-1-349-21057-2</w:t>
        </w:r>
      </w:hyperlink>
    </w:p>
    <w:p w14:paraId="1013BA34"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Antuña-Rozado</w:t>
      </w:r>
      <w:proofErr w:type="spellEnd"/>
      <w:r w:rsidRPr="00F11D41">
        <w:rPr>
          <w:rFonts w:asciiTheme="majorBidi" w:hAnsiTheme="majorBidi" w:cstheme="majorBidi"/>
        </w:rPr>
        <w:t xml:space="preserve">, C., García-Navarro, J., &amp; </w:t>
      </w:r>
      <w:proofErr w:type="spellStart"/>
      <w:r w:rsidRPr="00F11D41">
        <w:rPr>
          <w:rFonts w:asciiTheme="majorBidi" w:hAnsiTheme="majorBidi" w:cstheme="majorBidi"/>
        </w:rPr>
        <w:t>Mariño</w:t>
      </w:r>
      <w:proofErr w:type="spellEnd"/>
      <w:r w:rsidRPr="00F11D41">
        <w:rPr>
          <w:rFonts w:asciiTheme="majorBidi" w:hAnsiTheme="majorBidi" w:cstheme="majorBidi"/>
        </w:rPr>
        <w:t xml:space="preserve">-Drews, J. (2018). Facilitation processes and skills supporting ecocity development. </w:t>
      </w:r>
      <w:r w:rsidRPr="00F11D41">
        <w:rPr>
          <w:rFonts w:asciiTheme="majorBidi" w:hAnsiTheme="majorBidi" w:cstheme="majorBidi"/>
          <w:i/>
          <w:iCs/>
        </w:rPr>
        <w:t>Energies</w:t>
      </w:r>
      <w:r w:rsidRPr="00F11D41">
        <w:rPr>
          <w:rFonts w:asciiTheme="majorBidi" w:hAnsiTheme="majorBidi" w:cstheme="majorBidi"/>
        </w:rPr>
        <w:t xml:space="preserve">, </w:t>
      </w:r>
      <w:r w:rsidRPr="00F11D41">
        <w:rPr>
          <w:rFonts w:asciiTheme="majorBidi" w:hAnsiTheme="majorBidi" w:cstheme="majorBidi"/>
          <w:i/>
          <w:iCs/>
        </w:rPr>
        <w:t>11</w:t>
      </w:r>
      <w:r w:rsidRPr="00F11D41">
        <w:rPr>
          <w:rFonts w:asciiTheme="majorBidi" w:hAnsiTheme="majorBidi" w:cstheme="majorBidi"/>
        </w:rPr>
        <w:t xml:space="preserve">(4), 777. </w:t>
      </w:r>
      <w:hyperlink r:id="rId57" w:history="1">
        <w:r w:rsidRPr="00F11D41">
          <w:rPr>
            <w:rStyle w:val="Hyperlink"/>
            <w:rFonts w:asciiTheme="majorBidi" w:hAnsiTheme="majorBidi" w:cstheme="majorBidi"/>
          </w:rPr>
          <w:t>https://doi.org/10.3390/en11040777</w:t>
        </w:r>
      </w:hyperlink>
    </w:p>
    <w:p w14:paraId="5FDB293E"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Asghari</w:t>
      </w:r>
      <w:proofErr w:type="spellEnd"/>
      <w:r w:rsidRPr="00F11D41">
        <w:rPr>
          <w:rFonts w:asciiTheme="majorBidi" w:hAnsiTheme="majorBidi" w:cstheme="majorBidi"/>
        </w:rPr>
        <w:t xml:space="preserve"> Zamani, A. and </w:t>
      </w:r>
      <w:proofErr w:type="spellStart"/>
      <w:r w:rsidRPr="00F11D41">
        <w:rPr>
          <w:rFonts w:asciiTheme="majorBidi" w:hAnsiTheme="majorBidi" w:cstheme="majorBidi"/>
        </w:rPr>
        <w:t>zadvali</w:t>
      </w:r>
      <w:proofErr w:type="spellEnd"/>
      <w:r w:rsidRPr="00F11D41">
        <w:rPr>
          <w:rFonts w:asciiTheme="majorBidi" w:hAnsiTheme="majorBidi" w:cstheme="majorBidi"/>
        </w:rPr>
        <w:t xml:space="preserve"> </w:t>
      </w:r>
      <w:proofErr w:type="spellStart"/>
      <w:r w:rsidRPr="00F11D41">
        <w:rPr>
          <w:rFonts w:asciiTheme="majorBidi" w:hAnsiTheme="majorBidi" w:cstheme="majorBidi"/>
        </w:rPr>
        <w:t>khajeh</w:t>
      </w:r>
      <w:proofErr w:type="spellEnd"/>
      <w:r w:rsidRPr="00F11D41">
        <w:rPr>
          <w:rFonts w:asciiTheme="majorBidi" w:hAnsiTheme="majorBidi" w:cstheme="majorBidi"/>
        </w:rPr>
        <w:t xml:space="preserve">, S. (2022). Model of empowerment of informal settlements based on the approach of participation and facilitation, Case study: Tabriz metropolis. </w:t>
      </w:r>
      <w:r w:rsidRPr="00F11D41">
        <w:rPr>
          <w:rFonts w:asciiTheme="majorBidi" w:hAnsiTheme="majorBidi" w:cstheme="majorBidi"/>
          <w:i/>
          <w:iCs/>
        </w:rPr>
        <w:t>Geographical planning of space quarterly journal</w:t>
      </w:r>
      <w:r w:rsidRPr="00F11D41">
        <w:rPr>
          <w:rFonts w:asciiTheme="majorBidi" w:hAnsiTheme="majorBidi" w:cstheme="majorBidi"/>
        </w:rPr>
        <w:t xml:space="preserve">, </w:t>
      </w:r>
      <w:r w:rsidRPr="00F11D41">
        <w:rPr>
          <w:rFonts w:asciiTheme="majorBidi" w:hAnsiTheme="majorBidi" w:cstheme="majorBidi"/>
          <w:i/>
          <w:iCs/>
        </w:rPr>
        <w:t>12</w:t>
      </w:r>
      <w:r w:rsidRPr="00F11D41">
        <w:rPr>
          <w:rFonts w:asciiTheme="majorBidi" w:hAnsiTheme="majorBidi" w:cstheme="majorBidi"/>
        </w:rPr>
        <w:t xml:space="preserve">(1), 135-150. (in Persian) </w:t>
      </w:r>
      <w:proofErr w:type="spellStart"/>
      <w:r w:rsidRPr="00F11D41">
        <w:rPr>
          <w:rFonts w:asciiTheme="majorBidi" w:hAnsiTheme="majorBidi" w:cstheme="majorBidi"/>
        </w:rPr>
        <w:t>doi</w:t>
      </w:r>
      <w:proofErr w:type="spellEnd"/>
      <w:r w:rsidRPr="00F11D41">
        <w:rPr>
          <w:rFonts w:asciiTheme="majorBidi" w:hAnsiTheme="majorBidi" w:cstheme="majorBidi"/>
        </w:rPr>
        <w:t>: 10.30488/gps.2020.207771.3133</w:t>
      </w:r>
    </w:p>
    <w:p w14:paraId="75CA0CE2"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tl/>
        </w:rPr>
      </w:pPr>
      <w:r w:rsidRPr="00F11D41">
        <w:rPr>
          <w:rFonts w:asciiTheme="majorBidi" w:hAnsiTheme="majorBidi" w:cstheme="majorBidi"/>
        </w:rPr>
        <w:t xml:space="preserve">Cornwall, A., &amp; </w:t>
      </w:r>
      <w:proofErr w:type="spellStart"/>
      <w:r w:rsidRPr="00F11D41">
        <w:rPr>
          <w:rFonts w:asciiTheme="majorBidi" w:hAnsiTheme="majorBidi" w:cstheme="majorBidi"/>
        </w:rPr>
        <w:t>Gaventa</w:t>
      </w:r>
      <w:proofErr w:type="spellEnd"/>
      <w:r w:rsidRPr="00F11D41">
        <w:rPr>
          <w:rFonts w:asciiTheme="majorBidi" w:hAnsiTheme="majorBidi" w:cstheme="majorBidi"/>
        </w:rPr>
        <w:t xml:space="preserve">, J. (2000). From users and choosers to makers and shapers repositioning participation in social policy1. </w:t>
      </w:r>
      <w:r w:rsidRPr="00F11D41">
        <w:rPr>
          <w:rFonts w:asciiTheme="majorBidi" w:hAnsiTheme="majorBidi" w:cstheme="majorBidi"/>
          <w:i/>
          <w:iCs/>
        </w:rPr>
        <w:t>IDS bulletin</w:t>
      </w:r>
      <w:r w:rsidRPr="00F11D41">
        <w:rPr>
          <w:rFonts w:asciiTheme="majorBidi" w:hAnsiTheme="majorBidi" w:cstheme="majorBidi"/>
        </w:rPr>
        <w:t xml:space="preserve">, </w:t>
      </w:r>
      <w:r w:rsidRPr="00F11D41">
        <w:rPr>
          <w:rFonts w:asciiTheme="majorBidi" w:hAnsiTheme="majorBidi" w:cstheme="majorBidi"/>
          <w:i/>
          <w:iCs/>
        </w:rPr>
        <w:t>31</w:t>
      </w:r>
      <w:r w:rsidRPr="00F11D41">
        <w:rPr>
          <w:rFonts w:asciiTheme="majorBidi" w:hAnsiTheme="majorBidi" w:cstheme="majorBidi"/>
        </w:rPr>
        <w:t xml:space="preserve">(4), 50-62. </w:t>
      </w:r>
      <w:hyperlink r:id="rId58" w:history="1">
        <w:r w:rsidRPr="00F11D41">
          <w:rPr>
            <w:rStyle w:val="Hyperlink"/>
            <w:rFonts w:asciiTheme="majorBidi" w:hAnsiTheme="majorBidi" w:cstheme="majorBidi"/>
          </w:rPr>
          <w:t>https://doi.org/10.1111/j.1759-5436.2000.mp31004006.x</w:t>
        </w:r>
      </w:hyperlink>
    </w:p>
    <w:p w14:paraId="635D2060" w14:textId="77777777" w:rsidR="0016312D" w:rsidRPr="00F11D41" w:rsidRDefault="0016312D" w:rsidP="0016312D">
      <w:pPr>
        <w:pStyle w:val="ListParagraph"/>
        <w:bidi w:val="0"/>
        <w:spacing w:before="80" w:after="80" w:line="240" w:lineRule="auto"/>
        <w:ind w:left="397" w:hanging="397"/>
        <w:jc w:val="both"/>
        <w:rPr>
          <w:rStyle w:val="Hyperlink"/>
          <w:rFonts w:asciiTheme="majorBidi" w:hAnsiTheme="majorBidi" w:cstheme="majorBidi"/>
          <w:rtl/>
        </w:rPr>
      </w:pPr>
      <w:bookmarkStart w:id="5" w:name="_Hlk204385279"/>
      <w:proofErr w:type="spellStart"/>
      <w:r w:rsidRPr="00F11D41">
        <w:rPr>
          <w:rFonts w:asciiTheme="majorBidi" w:hAnsiTheme="majorBidi" w:cstheme="majorBidi"/>
        </w:rPr>
        <w:t>Devisch</w:t>
      </w:r>
      <w:bookmarkEnd w:id="5"/>
      <w:proofErr w:type="spellEnd"/>
      <w:r w:rsidRPr="00F11D41">
        <w:rPr>
          <w:rFonts w:asciiTheme="majorBidi" w:hAnsiTheme="majorBidi" w:cstheme="majorBidi"/>
        </w:rPr>
        <w:t xml:space="preserve">, O., Huybrechts, L., Vervoort, P., &amp; </w:t>
      </w:r>
      <w:proofErr w:type="spellStart"/>
      <w:r w:rsidRPr="00F11D41">
        <w:rPr>
          <w:rFonts w:asciiTheme="majorBidi" w:hAnsiTheme="majorBidi" w:cstheme="majorBidi"/>
        </w:rPr>
        <w:t>Pisman</w:t>
      </w:r>
      <w:proofErr w:type="spellEnd"/>
      <w:r w:rsidRPr="00F11D41">
        <w:rPr>
          <w:rFonts w:asciiTheme="majorBidi" w:hAnsiTheme="majorBidi" w:cstheme="majorBidi"/>
        </w:rPr>
        <w:t xml:space="preserve">, A. (2018). Fuzzy participatory planning processes as arenas for collaborative learning. </w:t>
      </w:r>
      <w:r w:rsidRPr="00F11D41">
        <w:rPr>
          <w:rFonts w:asciiTheme="majorBidi" w:hAnsiTheme="majorBidi" w:cstheme="majorBidi"/>
          <w:i/>
          <w:iCs/>
        </w:rPr>
        <w:t>Town Planning Review</w:t>
      </w:r>
      <w:r w:rsidRPr="00F11D41">
        <w:rPr>
          <w:rFonts w:asciiTheme="majorBidi" w:hAnsiTheme="majorBidi" w:cstheme="majorBidi"/>
        </w:rPr>
        <w:t xml:space="preserve">, </w:t>
      </w:r>
      <w:r w:rsidRPr="00F11D41">
        <w:rPr>
          <w:rFonts w:asciiTheme="majorBidi" w:hAnsiTheme="majorBidi" w:cstheme="majorBidi"/>
          <w:i/>
          <w:iCs/>
        </w:rPr>
        <w:t>89</w:t>
      </w:r>
      <w:r w:rsidRPr="00F11D41">
        <w:rPr>
          <w:rFonts w:asciiTheme="majorBidi" w:hAnsiTheme="majorBidi" w:cstheme="majorBidi"/>
        </w:rPr>
        <w:t>(6), 557-574. https://doi.org/</w:t>
      </w:r>
      <w:hyperlink r:id="rId59" w:tgtFrame="_blank" w:history="1">
        <w:r w:rsidRPr="00F11D41">
          <w:rPr>
            <w:rStyle w:val="Hyperlink"/>
            <w:rFonts w:asciiTheme="majorBidi" w:hAnsiTheme="majorBidi" w:cstheme="majorBidi"/>
          </w:rPr>
          <w:t>10.3828/TPR.2018.39</w:t>
        </w:r>
      </w:hyperlink>
    </w:p>
    <w:p w14:paraId="06B000D5"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Elgohary</w:t>
      </w:r>
      <w:proofErr w:type="spellEnd"/>
      <w:r w:rsidRPr="00F11D41">
        <w:rPr>
          <w:rFonts w:asciiTheme="majorBidi" w:hAnsiTheme="majorBidi" w:cstheme="majorBidi"/>
        </w:rPr>
        <w:t xml:space="preserve">, M. M., </w:t>
      </w:r>
      <w:proofErr w:type="spellStart"/>
      <w:r w:rsidRPr="00F11D41">
        <w:rPr>
          <w:rFonts w:asciiTheme="majorBidi" w:hAnsiTheme="majorBidi" w:cstheme="majorBidi"/>
        </w:rPr>
        <w:t>Abdin</w:t>
      </w:r>
      <w:proofErr w:type="spellEnd"/>
      <w:r w:rsidRPr="00F11D41">
        <w:rPr>
          <w:rFonts w:asciiTheme="majorBidi" w:hAnsiTheme="majorBidi" w:cstheme="majorBidi"/>
        </w:rPr>
        <w:t xml:space="preserve">, A. R., &amp; Khalil, H. A. E. (2024). Upgrading informal areas through sustainable urban development principles. </w:t>
      </w:r>
      <w:r w:rsidRPr="00F11D41">
        <w:rPr>
          <w:rFonts w:asciiTheme="majorBidi" w:hAnsiTheme="majorBidi" w:cstheme="majorBidi"/>
          <w:i/>
          <w:iCs/>
        </w:rPr>
        <w:t>Journal of Engineering and Applied Science</w:t>
      </w:r>
      <w:r w:rsidRPr="00F11D41">
        <w:rPr>
          <w:rFonts w:asciiTheme="majorBidi" w:hAnsiTheme="majorBidi" w:cstheme="majorBidi"/>
        </w:rPr>
        <w:t xml:space="preserve">, </w:t>
      </w:r>
      <w:r w:rsidRPr="00F11D41">
        <w:rPr>
          <w:rFonts w:asciiTheme="majorBidi" w:hAnsiTheme="majorBidi" w:cstheme="majorBidi"/>
          <w:i/>
          <w:iCs/>
        </w:rPr>
        <w:t>71</w:t>
      </w:r>
      <w:r w:rsidRPr="00F11D41">
        <w:rPr>
          <w:rFonts w:asciiTheme="majorBidi" w:hAnsiTheme="majorBidi" w:cstheme="majorBidi"/>
        </w:rPr>
        <w:t xml:space="preserve">(1), 65. </w:t>
      </w:r>
      <w:hyperlink r:id="rId60" w:history="1">
        <w:r w:rsidRPr="00F11D41">
          <w:rPr>
            <w:rStyle w:val="Hyperlink"/>
            <w:rFonts w:asciiTheme="majorBidi" w:hAnsiTheme="majorBidi" w:cstheme="majorBidi"/>
          </w:rPr>
          <w:t>https://doi.org/10.1186/s44147-024-00367-0</w:t>
        </w:r>
      </w:hyperlink>
    </w:p>
    <w:p w14:paraId="291CABD2"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Elkamhawy</w:t>
      </w:r>
      <w:proofErr w:type="spellEnd"/>
      <w:r w:rsidRPr="00F11D41">
        <w:rPr>
          <w:rFonts w:asciiTheme="majorBidi" w:hAnsiTheme="majorBidi" w:cstheme="majorBidi"/>
        </w:rPr>
        <w:t xml:space="preserve">, A., El. </w:t>
      </w:r>
      <w:proofErr w:type="spellStart"/>
      <w:r w:rsidRPr="00F11D41">
        <w:rPr>
          <w:rFonts w:asciiTheme="majorBidi" w:hAnsiTheme="majorBidi" w:cstheme="majorBidi"/>
        </w:rPr>
        <w:t>Eashy</w:t>
      </w:r>
      <w:proofErr w:type="spellEnd"/>
      <w:r w:rsidRPr="00F11D41">
        <w:rPr>
          <w:rFonts w:asciiTheme="majorBidi" w:hAnsiTheme="majorBidi" w:cstheme="majorBidi"/>
        </w:rPr>
        <w:t xml:space="preserve">, A., &amp; </w:t>
      </w:r>
      <w:proofErr w:type="spellStart"/>
      <w:r w:rsidRPr="00F11D41">
        <w:rPr>
          <w:rFonts w:asciiTheme="majorBidi" w:hAnsiTheme="majorBidi" w:cstheme="majorBidi"/>
        </w:rPr>
        <w:t>Elfiky</w:t>
      </w:r>
      <w:proofErr w:type="spellEnd"/>
      <w:r w:rsidRPr="00F11D41">
        <w:rPr>
          <w:rFonts w:asciiTheme="majorBidi" w:hAnsiTheme="majorBidi" w:cstheme="majorBidi"/>
        </w:rPr>
        <w:t xml:space="preserve">, U. (2024). Comparative analysis of ten Neighborhood Sustainability Assessment (NSA) tools offering integrated criteria for urban development. </w:t>
      </w:r>
      <w:r w:rsidRPr="00F11D41">
        <w:rPr>
          <w:rFonts w:asciiTheme="majorBidi" w:hAnsiTheme="majorBidi" w:cstheme="majorBidi"/>
          <w:i/>
          <w:iCs/>
        </w:rPr>
        <w:t>International Journal of Sustainable Development &amp; World Ecology</w:t>
      </w:r>
      <w:r w:rsidRPr="00F11D41">
        <w:rPr>
          <w:rFonts w:asciiTheme="majorBidi" w:hAnsiTheme="majorBidi" w:cstheme="majorBidi"/>
        </w:rPr>
        <w:t xml:space="preserve">, </w:t>
      </w:r>
      <w:r w:rsidRPr="00F11D41">
        <w:rPr>
          <w:rFonts w:asciiTheme="majorBidi" w:hAnsiTheme="majorBidi" w:cstheme="majorBidi"/>
          <w:i/>
          <w:iCs/>
        </w:rPr>
        <w:t>31</w:t>
      </w:r>
      <w:r w:rsidRPr="00F11D41">
        <w:rPr>
          <w:rFonts w:asciiTheme="majorBidi" w:hAnsiTheme="majorBidi" w:cstheme="majorBidi"/>
        </w:rPr>
        <w:t xml:space="preserve">(1), 71-88. </w:t>
      </w:r>
      <w:hyperlink r:id="rId61" w:history="1">
        <w:r w:rsidRPr="00F11D41">
          <w:rPr>
            <w:rStyle w:val="Hyperlink"/>
            <w:rFonts w:asciiTheme="majorBidi" w:hAnsiTheme="majorBidi" w:cstheme="majorBidi"/>
          </w:rPr>
          <w:t>https://doi.org/10.1080/13504509.2023.2255562</w:t>
        </w:r>
      </w:hyperlink>
    </w:p>
    <w:p w14:paraId="4BF852DB"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r w:rsidRPr="00F11D41">
        <w:rPr>
          <w:rFonts w:asciiTheme="majorBidi" w:hAnsiTheme="majorBidi" w:cstheme="majorBidi"/>
        </w:rPr>
        <w:t xml:space="preserve">Elliott, M. L. (2009). The Federal Government as Agent for Promoting Collaboration in Local Planning and Redevelopment: An Evaluation of the US Environmental Protection Agency’s Brownfield Facilitation Pilot Program. In </w:t>
      </w:r>
      <w:r w:rsidRPr="00F11D41">
        <w:rPr>
          <w:rFonts w:asciiTheme="majorBidi" w:hAnsiTheme="majorBidi" w:cstheme="majorBidi"/>
          <w:i/>
          <w:iCs/>
        </w:rPr>
        <w:t>22nd Annual IACM Conference Paper</w:t>
      </w:r>
      <w:r w:rsidRPr="00F11D41">
        <w:rPr>
          <w:rFonts w:asciiTheme="majorBidi" w:hAnsiTheme="majorBidi" w:cstheme="majorBidi"/>
        </w:rPr>
        <w:t xml:space="preserve">. </w:t>
      </w:r>
      <w:hyperlink r:id="rId62" w:history="1">
        <w:r w:rsidRPr="00F11D41">
          <w:rPr>
            <w:rStyle w:val="Hyperlink"/>
            <w:rFonts w:asciiTheme="majorBidi" w:hAnsiTheme="majorBidi" w:cstheme="majorBidi"/>
          </w:rPr>
          <w:t xml:space="preserve">http://dx.doi.org/10.2139/ssrn.1484799 </w:t>
        </w:r>
      </w:hyperlink>
    </w:p>
    <w:p w14:paraId="108F84E9" w14:textId="77777777" w:rsidR="0016312D" w:rsidRDefault="0016312D" w:rsidP="0016312D">
      <w:pPr>
        <w:pStyle w:val="ListParagraph"/>
        <w:bidi w:val="0"/>
        <w:spacing w:before="80" w:after="80" w:line="240" w:lineRule="auto"/>
        <w:ind w:left="397" w:hanging="397"/>
        <w:jc w:val="both"/>
        <w:rPr>
          <w:rFonts w:asciiTheme="majorBidi" w:hAnsiTheme="majorBidi" w:cstheme="majorBidi"/>
          <w:rtl/>
        </w:rPr>
      </w:pPr>
      <w:proofErr w:type="spellStart"/>
      <w:r w:rsidRPr="0021794D">
        <w:rPr>
          <w:rFonts w:asciiTheme="majorBidi" w:hAnsiTheme="majorBidi" w:cstheme="majorBidi"/>
        </w:rPr>
        <w:t>Eskandari</w:t>
      </w:r>
      <w:proofErr w:type="spellEnd"/>
      <w:r w:rsidRPr="0021794D">
        <w:rPr>
          <w:rFonts w:asciiTheme="majorBidi" w:hAnsiTheme="majorBidi" w:cstheme="majorBidi"/>
        </w:rPr>
        <w:t xml:space="preserve"> </w:t>
      </w:r>
      <w:proofErr w:type="spellStart"/>
      <w:r w:rsidRPr="0021794D">
        <w:rPr>
          <w:rFonts w:asciiTheme="majorBidi" w:hAnsiTheme="majorBidi" w:cstheme="majorBidi"/>
        </w:rPr>
        <w:t>Dorbati</w:t>
      </w:r>
      <w:proofErr w:type="spellEnd"/>
      <w:r w:rsidRPr="0021794D">
        <w:rPr>
          <w:rFonts w:asciiTheme="majorBidi" w:hAnsiTheme="majorBidi" w:cstheme="majorBidi"/>
        </w:rPr>
        <w:t>, Z</w:t>
      </w:r>
      <w:r>
        <w:rPr>
          <w:rFonts w:asciiTheme="majorBidi" w:hAnsiTheme="majorBidi" w:cstheme="majorBidi"/>
        </w:rPr>
        <w:t>.</w:t>
      </w:r>
      <w:proofErr w:type="gramStart"/>
      <w:r>
        <w:rPr>
          <w:rFonts w:asciiTheme="majorBidi" w:hAnsiTheme="majorBidi" w:cstheme="majorBidi"/>
        </w:rPr>
        <w:t xml:space="preserve">, </w:t>
      </w:r>
      <w:r w:rsidRPr="0021794D">
        <w:rPr>
          <w:rFonts w:asciiTheme="majorBidi" w:hAnsiTheme="majorBidi" w:cstheme="majorBidi"/>
        </w:rPr>
        <w:t xml:space="preserve"> </w:t>
      </w:r>
      <w:proofErr w:type="spellStart"/>
      <w:r w:rsidRPr="0021794D">
        <w:rPr>
          <w:rFonts w:asciiTheme="majorBidi" w:hAnsiTheme="majorBidi" w:cstheme="majorBidi"/>
        </w:rPr>
        <w:t>Javaheripour</w:t>
      </w:r>
      <w:proofErr w:type="spellEnd"/>
      <w:proofErr w:type="gramEnd"/>
      <w:r w:rsidRPr="0021794D">
        <w:rPr>
          <w:rFonts w:asciiTheme="majorBidi" w:hAnsiTheme="majorBidi" w:cstheme="majorBidi"/>
        </w:rPr>
        <w:t>,</w:t>
      </w:r>
      <w:r>
        <w:rPr>
          <w:rFonts w:asciiTheme="majorBidi" w:hAnsiTheme="majorBidi" w:cstheme="majorBidi"/>
        </w:rPr>
        <w:t xml:space="preserve"> M., </w:t>
      </w:r>
      <w:proofErr w:type="spellStart"/>
      <w:r w:rsidRPr="0021794D">
        <w:rPr>
          <w:rFonts w:asciiTheme="majorBidi" w:hAnsiTheme="majorBidi" w:cstheme="majorBidi"/>
        </w:rPr>
        <w:t>Torkaman</w:t>
      </w:r>
      <w:proofErr w:type="spellEnd"/>
      <w:r w:rsidRPr="0021794D">
        <w:rPr>
          <w:rFonts w:asciiTheme="majorBidi" w:hAnsiTheme="majorBidi" w:cstheme="majorBidi"/>
        </w:rPr>
        <w:t>,</w:t>
      </w:r>
      <w:r>
        <w:rPr>
          <w:rFonts w:asciiTheme="majorBidi" w:hAnsiTheme="majorBidi" w:cstheme="majorBidi"/>
        </w:rPr>
        <w:t xml:space="preserve"> F. </w:t>
      </w:r>
      <w:r w:rsidRPr="0021794D">
        <w:rPr>
          <w:rFonts w:asciiTheme="majorBidi" w:hAnsiTheme="majorBidi" w:cstheme="majorBidi"/>
        </w:rPr>
        <w:t xml:space="preserve"> (2023). The phenomenon of space in informal settlements: the lived experience of Imam Hassan </w:t>
      </w:r>
      <w:proofErr w:type="spellStart"/>
      <w:r w:rsidRPr="0021794D">
        <w:rPr>
          <w:rFonts w:asciiTheme="majorBidi" w:hAnsiTheme="majorBidi" w:cstheme="majorBidi"/>
        </w:rPr>
        <w:t>mojtaba</w:t>
      </w:r>
      <w:proofErr w:type="spellEnd"/>
      <w:r w:rsidRPr="0021794D">
        <w:rPr>
          <w:rFonts w:asciiTheme="majorBidi" w:hAnsiTheme="majorBidi" w:cstheme="majorBidi"/>
        </w:rPr>
        <w:t xml:space="preserve"> Bazaar in </w:t>
      </w:r>
      <w:proofErr w:type="spellStart"/>
      <w:r w:rsidRPr="0021794D">
        <w:rPr>
          <w:rFonts w:asciiTheme="majorBidi" w:hAnsiTheme="majorBidi" w:cstheme="majorBidi"/>
        </w:rPr>
        <w:t>Nasimshahr</w:t>
      </w:r>
      <w:proofErr w:type="spellEnd"/>
      <w:r w:rsidRPr="0021794D">
        <w:rPr>
          <w:rFonts w:asciiTheme="majorBidi" w:hAnsiTheme="majorBidi" w:cstheme="majorBidi"/>
        </w:rPr>
        <w:t xml:space="preserve"> (1986- 2016), </w:t>
      </w:r>
      <w:proofErr w:type="spellStart"/>
      <w:r w:rsidRPr="0021794D">
        <w:rPr>
          <w:rFonts w:asciiTheme="majorBidi" w:hAnsiTheme="majorBidi" w:cstheme="majorBidi"/>
          <w:i/>
          <w:iCs/>
        </w:rPr>
        <w:t>Motaleate</w:t>
      </w:r>
      <w:proofErr w:type="spellEnd"/>
      <w:r w:rsidRPr="0021794D">
        <w:rPr>
          <w:rFonts w:asciiTheme="majorBidi" w:hAnsiTheme="majorBidi" w:cstheme="majorBidi"/>
          <w:i/>
          <w:iCs/>
        </w:rPr>
        <w:t xml:space="preserve"> </w:t>
      </w:r>
      <w:proofErr w:type="spellStart"/>
      <w:r w:rsidRPr="0021794D">
        <w:rPr>
          <w:rFonts w:asciiTheme="majorBidi" w:hAnsiTheme="majorBidi" w:cstheme="majorBidi"/>
          <w:i/>
          <w:iCs/>
        </w:rPr>
        <w:t>Shahri</w:t>
      </w:r>
      <w:proofErr w:type="spellEnd"/>
      <w:r w:rsidRPr="0021794D">
        <w:rPr>
          <w:rFonts w:asciiTheme="majorBidi" w:hAnsiTheme="majorBidi" w:cstheme="majorBidi"/>
          <w:i/>
          <w:iCs/>
        </w:rPr>
        <w:t xml:space="preserve">, </w:t>
      </w:r>
      <w:r w:rsidRPr="0021794D">
        <w:rPr>
          <w:rFonts w:asciiTheme="majorBidi" w:hAnsiTheme="majorBidi" w:cstheme="majorBidi"/>
        </w:rPr>
        <w:t>12(45), 97-108.</w:t>
      </w:r>
      <w:r>
        <w:rPr>
          <w:rFonts w:asciiTheme="majorBidi" w:hAnsiTheme="majorBidi" w:cstheme="majorBidi"/>
        </w:rPr>
        <w:t xml:space="preserve"> </w:t>
      </w:r>
      <w:hyperlink r:id="rId63" w:history="1">
        <w:r w:rsidRPr="00F11D41">
          <w:rPr>
            <w:rStyle w:val="Hyperlink"/>
            <w:rFonts w:asciiTheme="majorBidi" w:hAnsiTheme="majorBidi" w:cstheme="majorBidi"/>
          </w:rPr>
          <w:t>https://doi.org/</w:t>
        </w:r>
        <w:hyperlink r:id="rId64" w:history="1">
          <w:r w:rsidRPr="00E913A6">
            <w:rPr>
              <w:rStyle w:val="Hyperlink"/>
              <w:rFonts w:asciiTheme="majorBidi" w:hAnsiTheme="majorBidi" w:cstheme="majorBidi"/>
            </w:rPr>
            <w:t>10.34785/J011.2022.006</w:t>
          </w:r>
        </w:hyperlink>
      </w:hyperlink>
    </w:p>
    <w:p w14:paraId="6CEAA0F4"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Fard</w:t>
      </w:r>
      <w:proofErr w:type="spellEnd"/>
      <w:r w:rsidRPr="00F11D41">
        <w:rPr>
          <w:rFonts w:asciiTheme="majorBidi" w:hAnsiTheme="majorBidi" w:cstheme="majorBidi"/>
        </w:rPr>
        <w:t xml:space="preserve">, H. R. (2018). Urbanization and informal settlement challenges: Case study Tehran metropolitan city. </w:t>
      </w:r>
      <w:r w:rsidRPr="00F11D41">
        <w:rPr>
          <w:rFonts w:asciiTheme="majorBidi" w:hAnsiTheme="majorBidi" w:cstheme="majorBidi"/>
          <w:i/>
          <w:iCs/>
        </w:rPr>
        <w:t>Open House International</w:t>
      </w:r>
      <w:r w:rsidRPr="00F11D41">
        <w:rPr>
          <w:rFonts w:asciiTheme="majorBidi" w:hAnsiTheme="majorBidi" w:cstheme="majorBidi"/>
        </w:rPr>
        <w:t xml:space="preserve">, </w:t>
      </w:r>
      <w:r w:rsidRPr="00F11D41">
        <w:rPr>
          <w:rFonts w:asciiTheme="majorBidi" w:hAnsiTheme="majorBidi" w:cstheme="majorBidi"/>
          <w:i/>
          <w:iCs/>
        </w:rPr>
        <w:t>43</w:t>
      </w:r>
      <w:r w:rsidRPr="00F11D41">
        <w:rPr>
          <w:rFonts w:asciiTheme="majorBidi" w:hAnsiTheme="majorBidi" w:cstheme="majorBidi"/>
        </w:rPr>
        <w:t xml:space="preserve">(2), 77-82. </w:t>
      </w:r>
      <w:hyperlink r:id="rId65" w:tgtFrame="_blank" w:history="1">
        <w:r w:rsidRPr="00F11D41">
          <w:rPr>
            <w:rStyle w:val="Hyperlink"/>
            <w:rFonts w:asciiTheme="majorBidi" w:hAnsiTheme="majorBidi" w:cstheme="majorBidi"/>
          </w:rPr>
          <w:t>https://doi.org/10.1108/OHI-02-2018-B0011</w:t>
        </w:r>
      </w:hyperlink>
      <w:r w:rsidRPr="00F11D41">
        <w:rPr>
          <w:rFonts w:asciiTheme="majorBidi" w:hAnsiTheme="majorBidi" w:cstheme="majorBidi"/>
        </w:rPr>
        <w:t xml:space="preserve"> </w:t>
      </w:r>
    </w:p>
    <w:p w14:paraId="002DA755"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Farjamtalab</w:t>
      </w:r>
      <w:proofErr w:type="spellEnd"/>
      <w:r w:rsidRPr="00F11D41">
        <w:rPr>
          <w:rFonts w:asciiTheme="majorBidi" w:hAnsiTheme="majorBidi" w:cstheme="majorBidi"/>
        </w:rPr>
        <w:t xml:space="preserve">, </w:t>
      </w:r>
      <w:proofErr w:type="gramStart"/>
      <w:r w:rsidRPr="00F11D41">
        <w:rPr>
          <w:rFonts w:asciiTheme="majorBidi" w:hAnsiTheme="majorBidi" w:cstheme="majorBidi"/>
        </w:rPr>
        <w:t>F. ,</w:t>
      </w:r>
      <w:proofErr w:type="gramEnd"/>
      <w:r w:rsidRPr="00F11D41">
        <w:rPr>
          <w:rFonts w:asciiTheme="majorBidi" w:hAnsiTheme="majorBidi" w:cstheme="majorBidi"/>
        </w:rPr>
        <w:t xml:space="preserve"> &amp; </w:t>
      </w:r>
      <w:proofErr w:type="spellStart"/>
      <w:r w:rsidRPr="00F11D41">
        <w:rPr>
          <w:rFonts w:asciiTheme="majorBidi" w:hAnsiTheme="majorBidi" w:cstheme="majorBidi"/>
        </w:rPr>
        <w:t>Sajadzadeh</w:t>
      </w:r>
      <w:proofErr w:type="spellEnd"/>
      <w:r w:rsidRPr="00F11D41">
        <w:rPr>
          <w:rFonts w:asciiTheme="majorBidi" w:hAnsiTheme="majorBidi" w:cstheme="majorBidi"/>
        </w:rPr>
        <w:t xml:space="preserve">, H. (2024). Investigating the Indicators of Good Urban Governance in Facilitation Projects in Iran. </w:t>
      </w:r>
      <w:r w:rsidRPr="00F11D41">
        <w:rPr>
          <w:rFonts w:asciiTheme="majorBidi" w:hAnsiTheme="majorBidi" w:cstheme="majorBidi"/>
          <w:i/>
          <w:iCs/>
        </w:rPr>
        <w:t>Urban Structure and Function Studies</w:t>
      </w:r>
      <w:r w:rsidRPr="00F11D41">
        <w:rPr>
          <w:rFonts w:asciiTheme="majorBidi" w:hAnsiTheme="majorBidi" w:cstheme="majorBidi"/>
        </w:rPr>
        <w:t xml:space="preserve">, </w:t>
      </w:r>
      <w:r w:rsidRPr="00F11D41">
        <w:rPr>
          <w:rFonts w:asciiTheme="majorBidi" w:hAnsiTheme="majorBidi" w:cstheme="majorBidi"/>
          <w:i/>
          <w:iCs/>
        </w:rPr>
        <w:t>11</w:t>
      </w:r>
      <w:r w:rsidRPr="00F11D41">
        <w:rPr>
          <w:rFonts w:asciiTheme="majorBidi" w:hAnsiTheme="majorBidi" w:cstheme="majorBidi"/>
        </w:rPr>
        <w:t xml:space="preserve">(38), 135-157. (in Persian) </w:t>
      </w:r>
      <w:proofErr w:type="spellStart"/>
      <w:r w:rsidRPr="00F11D41">
        <w:rPr>
          <w:rFonts w:asciiTheme="majorBidi" w:hAnsiTheme="majorBidi" w:cstheme="majorBidi"/>
        </w:rPr>
        <w:t>doi</w:t>
      </w:r>
      <w:proofErr w:type="spellEnd"/>
      <w:r w:rsidRPr="00F11D41">
        <w:rPr>
          <w:rFonts w:asciiTheme="majorBidi" w:hAnsiTheme="majorBidi" w:cstheme="majorBidi"/>
        </w:rPr>
        <w:t>: 10.22080/usfs.2023.26003.2382</w:t>
      </w:r>
    </w:p>
    <w:p w14:paraId="72791090"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r w:rsidRPr="00F11D41">
        <w:rPr>
          <w:rFonts w:asciiTheme="majorBidi" w:hAnsiTheme="majorBidi" w:cstheme="majorBidi"/>
        </w:rPr>
        <w:t xml:space="preserve">Foster, S. R. (2008). Urban informality as a </w:t>
      </w:r>
      <w:proofErr w:type="gramStart"/>
      <w:r w:rsidRPr="00F11D41">
        <w:rPr>
          <w:rFonts w:asciiTheme="majorBidi" w:hAnsiTheme="majorBidi" w:cstheme="majorBidi"/>
        </w:rPr>
        <w:t>commons</w:t>
      </w:r>
      <w:proofErr w:type="gramEnd"/>
      <w:r w:rsidRPr="00F11D41">
        <w:rPr>
          <w:rFonts w:asciiTheme="majorBidi" w:hAnsiTheme="majorBidi" w:cstheme="majorBidi"/>
        </w:rPr>
        <w:t xml:space="preserve"> dilemma. </w:t>
      </w:r>
      <w:r w:rsidRPr="00F11D41">
        <w:rPr>
          <w:rFonts w:asciiTheme="majorBidi" w:hAnsiTheme="majorBidi" w:cstheme="majorBidi"/>
          <w:i/>
          <w:iCs/>
        </w:rPr>
        <w:t>U. Miami Inter-Am. L. Rev.</w:t>
      </w:r>
      <w:r w:rsidRPr="00F11D41">
        <w:rPr>
          <w:rFonts w:asciiTheme="majorBidi" w:hAnsiTheme="majorBidi" w:cstheme="majorBidi"/>
        </w:rPr>
        <w:t xml:space="preserve">, </w:t>
      </w:r>
      <w:r w:rsidRPr="00F11D41">
        <w:rPr>
          <w:rFonts w:asciiTheme="majorBidi" w:hAnsiTheme="majorBidi" w:cstheme="majorBidi"/>
          <w:i/>
          <w:iCs/>
        </w:rPr>
        <w:t>40</w:t>
      </w:r>
      <w:r w:rsidRPr="00F11D41">
        <w:rPr>
          <w:rFonts w:asciiTheme="majorBidi" w:hAnsiTheme="majorBidi" w:cstheme="majorBidi"/>
        </w:rPr>
        <w:t>, 261.</w:t>
      </w:r>
    </w:p>
    <w:p w14:paraId="297D565B"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i/>
          <w:iCs/>
        </w:rPr>
      </w:pPr>
      <w:r w:rsidRPr="00F11D41">
        <w:rPr>
          <w:rFonts w:asciiTheme="majorBidi" w:hAnsiTheme="majorBidi" w:cstheme="majorBidi"/>
        </w:rPr>
        <w:t xml:space="preserve">Gabriela, M. (2024). 4. Urban stakeholders as key to manage models for urban regeneration: contribution from scientific literature (2009-2022). </w:t>
      </w:r>
      <w:r w:rsidRPr="00F11D41">
        <w:rPr>
          <w:rFonts w:asciiTheme="majorBidi" w:hAnsiTheme="majorBidi" w:cstheme="majorBidi"/>
          <w:i/>
          <w:iCs/>
        </w:rPr>
        <w:t>Proceedings of International Structural Engineering and Construction. Doi:10.14455/ISEC.2024.11(1</w:t>
      </w:r>
      <w:proofErr w:type="gramStart"/>
      <w:r w:rsidRPr="00F11D41">
        <w:rPr>
          <w:rFonts w:asciiTheme="majorBidi" w:hAnsiTheme="majorBidi" w:cstheme="majorBidi"/>
          <w:i/>
          <w:iCs/>
        </w:rPr>
        <w:t>).AAE</w:t>
      </w:r>
      <w:proofErr w:type="gramEnd"/>
      <w:r w:rsidRPr="00F11D41">
        <w:rPr>
          <w:rFonts w:asciiTheme="majorBidi" w:hAnsiTheme="majorBidi" w:cstheme="majorBidi"/>
          <w:i/>
          <w:iCs/>
        </w:rPr>
        <w:t>05</w:t>
      </w:r>
    </w:p>
    <w:p w14:paraId="4866B474" w14:textId="77777777" w:rsidR="0016312D"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Georgiadou</w:t>
      </w:r>
      <w:proofErr w:type="spellEnd"/>
      <w:r w:rsidRPr="00F11D41">
        <w:rPr>
          <w:rFonts w:asciiTheme="majorBidi" w:hAnsiTheme="majorBidi" w:cstheme="majorBidi"/>
        </w:rPr>
        <w:t xml:space="preserve">, M. C., Loggia, C., </w:t>
      </w:r>
      <w:proofErr w:type="spellStart"/>
      <w:r w:rsidRPr="00F11D41">
        <w:rPr>
          <w:rFonts w:asciiTheme="majorBidi" w:hAnsiTheme="majorBidi" w:cstheme="majorBidi"/>
        </w:rPr>
        <w:t>Bisaga</w:t>
      </w:r>
      <w:proofErr w:type="spellEnd"/>
      <w:r w:rsidRPr="00F11D41">
        <w:rPr>
          <w:rFonts w:asciiTheme="majorBidi" w:hAnsiTheme="majorBidi" w:cstheme="majorBidi"/>
        </w:rPr>
        <w:t xml:space="preserve">, I., &amp; Parikh, P. (2021, April). Towards sustainable informal settlements: a toolkit for community-led upgrading in Durban. In </w:t>
      </w:r>
      <w:r w:rsidRPr="00F11D41">
        <w:rPr>
          <w:rFonts w:asciiTheme="majorBidi" w:hAnsiTheme="majorBidi" w:cstheme="majorBidi"/>
          <w:i/>
          <w:iCs/>
        </w:rPr>
        <w:t>Proceedings of the Institution of Civil Engineers-Engineering Sustainability</w:t>
      </w:r>
      <w:r w:rsidRPr="00F11D41">
        <w:rPr>
          <w:rFonts w:asciiTheme="majorBidi" w:hAnsiTheme="majorBidi" w:cstheme="majorBidi"/>
        </w:rPr>
        <w:t xml:space="preserve"> (Vol. 174, No. 2, pp. 83-93). Emerald Publishing. </w:t>
      </w:r>
      <w:hyperlink r:id="rId66" w:tgtFrame="_blank" w:history="1">
        <w:r w:rsidRPr="00F11D41">
          <w:rPr>
            <w:rStyle w:val="Hyperlink"/>
            <w:rFonts w:asciiTheme="majorBidi" w:hAnsiTheme="majorBidi" w:cstheme="majorBidi"/>
          </w:rPr>
          <w:t>https://doi.org/10.1680/jensu.20.00040</w:t>
        </w:r>
      </w:hyperlink>
      <w:r w:rsidRPr="00F11D41">
        <w:rPr>
          <w:rFonts w:asciiTheme="majorBidi" w:hAnsiTheme="majorBidi" w:cstheme="majorBidi"/>
        </w:rPr>
        <w:t xml:space="preserve"> </w:t>
      </w:r>
    </w:p>
    <w:p w14:paraId="69F43328" w14:textId="0228EDE0" w:rsidR="00363AF2" w:rsidRPr="00363AF2" w:rsidRDefault="00363AF2" w:rsidP="00363AF2">
      <w:pPr>
        <w:pStyle w:val="ListParagraph"/>
        <w:bidi w:val="0"/>
        <w:spacing w:before="80" w:after="80" w:line="240" w:lineRule="auto"/>
        <w:ind w:left="397" w:hanging="397"/>
        <w:jc w:val="both"/>
        <w:rPr>
          <w:rFonts w:asciiTheme="majorBidi" w:hAnsiTheme="majorBidi" w:cstheme="majorBidi"/>
        </w:rPr>
      </w:pPr>
      <w:proofErr w:type="spellStart"/>
      <w:r w:rsidRPr="00363AF2">
        <w:rPr>
          <w:rFonts w:asciiTheme="majorBidi" w:hAnsiTheme="majorBidi" w:cstheme="majorBidi"/>
        </w:rPr>
        <w:t>Ghorbani</w:t>
      </w:r>
      <w:proofErr w:type="spellEnd"/>
      <w:r w:rsidRPr="00363AF2">
        <w:rPr>
          <w:rFonts w:asciiTheme="majorBidi" w:hAnsiTheme="majorBidi" w:cstheme="majorBidi"/>
        </w:rPr>
        <w:t xml:space="preserve">, </w:t>
      </w:r>
      <w:proofErr w:type="gramStart"/>
      <w:r w:rsidRPr="00363AF2">
        <w:rPr>
          <w:rFonts w:asciiTheme="majorBidi" w:hAnsiTheme="majorBidi" w:cstheme="majorBidi"/>
        </w:rPr>
        <w:t>R. ,</w:t>
      </w:r>
      <w:proofErr w:type="gramEnd"/>
      <w:r w:rsidRPr="00363AF2">
        <w:rPr>
          <w:rFonts w:asciiTheme="majorBidi" w:hAnsiTheme="majorBidi" w:cstheme="majorBidi"/>
        </w:rPr>
        <w:t xml:space="preserve"> </w:t>
      </w:r>
      <w:proofErr w:type="spellStart"/>
      <w:r w:rsidRPr="00363AF2">
        <w:rPr>
          <w:rFonts w:asciiTheme="majorBidi" w:hAnsiTheme="majorBidi" w:cstheme="majorBidi"/>
        </w:rPr>
        <w:t>Oskouee</w:t>
      </w:r>
      <w:proofErr w:type="spellEnd"/>
      <w:r w:rsidRPr="00363AF2">
        <w:rPr>
          <w:rFonts w:asciiTheme="majorBidi" w:hAnsiTheme="majorBidi" w:cstheme="majorBidi"/>
        </w:rPr>
        <w:t xml:space="preserve"> Aras, A. and Tahmasebi Moghaddam, H. (2022). Survey of Satisfaction with the Quality of Urban life in Informal Settlements (Case Study: </w:t>
      </w:r>
      <w:proofErr w:type="spellStart"/>
      <w:r w:rsidRPr="00363AF2">
        <w:rPr>
          <w:rFonts w:asciiTheme="majorBidi" w:hAnsiTheme="majorBidi" w:cstheme="majorBidi"/>
        </w:rPr>
        <w:t>YousefAbad</w:t>
      </w:r>
      <w:proofErr w:type="spellEnd"/>
      <w:r w:rsidRPr="00363AF2">
        <w:rPr>
          <w:rFonts w:asciiTheme="majorBidi" w:hAnsiTheme="majorBidi" w:cstheme="majorBidi"/>
        </w:rPr>
        <w:t xml:space="preserve"> Neighborhood of Tabriz). Geographical Engineering of Territory, 6(4), 817-834.</w:t>
      </w:r>
      <w:r w:rsidRPr="00363AF2">
        <w:rPr>
          <w:rFonts w:asciiTheme="majorBidi" w:hAnsiTheme="majorBidi" w:cstheme="majorBidi"/>
        </w:rPr>
        <w:t xml:space="preserve"> </w:t>
      </w:r>
      <w:r w:rsidRPr="00F11D41">
        <w:rPr>
          <w:rFonts w:asciiTheme="majorBidi" w:hAnsiTheme="majorBidi" w:cstheme="majorBidi"/>
        </w:rPr>
        <w:t>(in Persian)</w:t>
      </w:r>
      <w:r>
        <w:rPr>
          <w:rFonts w:asciiTheme="majorBidi" w:hAnsiTheme="majorBidi" w:cstheme="majorBidi"/>
        </w:rPr>
        <w:t xml:space="preserve"> </w:t>
      </w:r>
      <w:r w:rsidRPr="00363AF2">
        <w:rPr>
          <w:rStyle w:val="Hyperlink"/>
        </w:rPr>
        <w:t>DOR:</w:t>
      </w:r>
      <w:r>
        <w:rPr>
          <w:rFonts w:asciiTheme="majorBidi" w:hAnsiTheme="majorBidi" w:cstheme="majorBidi"/>
        </w:rPr>
        <w:t xml:space="preserve"> </w:t>
      </w:r>
      <w:hyperlink r:id="rId67" w:tgtFrame="_blank" w:tooltip="DOR" w:history="1">
        <w:r w:rsidRPr="00363AF2">
          <w:rPr>
            <w:rStyle w:val="Hyperlink"/>
            <w:rFonts w:asciiTheme="majorBidi" w:hAnsiTheme="majorBidi" w:cstheme="majorBidi"/>
          </w:rPr>
          <w:t>20.1001.1.25381490.1401.6.4.3.6</w:t>
        </w:r>
      </w:hyperlink>
    </w:p>
    <w:p w14:paraId="2B5E599F" w14:textId="77777777" w:rsidR="00363AF2" w:rsidRPr="00F11D41" w:rsidRDefault="00363AF2" w:rsidP="00363AF2">
      <w:pPr>
        <w:pStyle w:val="ListParagraph"/>
        <w:bidi w:val="0"/>
        <w:spacing w:before="80" w:after="80" w:line="240" w:lineRule="auto"/>
        <w:ind w:left="397" w:hanging="397"/>
        <w:jc w:val="both"/>
        <w:rPr>
          <w:rFonts w:asciiTheme="majorBidi" w:hAnsiTheme="majorBidi" w:cstheme="majorBidi"/>
        </w:rPr>
      </w:pPr>
    </w:p>
    <w:p w14:paraId="2725A65A"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tl/>
        </w:rPr>
      </w:pPr>
      <w:proofErr w:type="spellStart"/>
      <w:r w:rsidRPr="00F11D41">
        <w:rPr>
          <w:rFonts w:asciiTheme="majorBidi" w:hAnsiTheme="majorBidi" w:cstheme="majorBidi"/>
        </w:rPr>
        <w:lastRenderedPageBreak/>
        <w:t>Hajialiakbari</w:t>
      </w:r>
      <w:proofErr w:type="spellEnd"/>
      <w:r w:rsidRPr="00F11D41">
        <w:rPr>
          <w:rFonts w:asciiTheme="majorBidi" w:hAnsiTheme="majorBidi" w:cstheme="majorBidi"/>
        </w:rPr>
        <w:t xml:space="preserve">, K. (2020). The Rise of the Facilitation Approach in Tackling </w:t>
      </w:r>
      <w:proofErr w:type="spellStart"/>
      <w:r w:rsidRPr="00F11D41">
        <w:rPr>
          <w:rFonts w:asciiTheme="majorBidi" w:hAnsiTheme="majorBidi" w:cstheme="majorBidi"/>
        </w:rPr>
        <w:t>Neighbourhood</w:t>
      </w:r>
      <w:proofErr w:type="spellEnd"/>
      <w:r w:rsidRPr="00F11D41">
        <w:rPr>
          <w:rFonts w:asciiTheme="majorBidi" w:hAnsiTheme="majorBidi" w:cstheme="majorBidi"/>
        </w:rPr>
        <w:t xml:space="preserve"> Decline in Tehran. In: </w:t>
      </w:r>
      <w:proofErr w:type="spellStart"/>
      <w:r w:rsidRPr="00F11D41">
        <w:rPr>
          <w:rFonts w:asciiTheme="majorBidi" w:hAnsiTheme="majorBidi" w:cstheme="majorBidi"/>
        </w:rPr>
        <w:t>Arefian</w:t>
      </w:r>
      <w:proofErr w:type="spellEnd"/>
      <w:r w:rsidRPr="00F11D41">
        <w:rPr>
          <w:rFonts w:asciiTheme="majorBidi" w:hAnsiTheme="majorBidi" w:cstheme="majorBidi"/>
        </w:rPr>
        <w:t xml:space="preserve">, F., </w:t>
      </w:r>
      <w:proofErr w:type="spellStart"/>
      <w:r w:rsidRPr="00F11D41">
        <w:rPr>
          <w:rFonts w:asciiTheme="majorBidi" w:hAnsiTheme="majorBidi" w:cstheme="majorBidi"/>
        </w:rPr>
        <w:t>Moeini</w:t>
      </w:r>
      <w:proofErr w:type="spellEnd"/>
      <w:r w:rsidRPr="00F11D41">
        <w:rPr>
          <w:rFonts w:asciiTheme="majorBidi" w:hAnsiTheme="majorBidi" w:cstheme="majorBidi"/>
        </w:rPr>
        <w:t>, S. (eds) Urban Heritage Along the Silk Roads. The Urban Book Series. Springer, Cham. https://doi.org/10.1007/978-3-030-22762-3_5</w:t>
      </w:r>
    </w:p>
    <w:p w14:paraId="6A6B86DC"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tl/>
        </w:rPr>
      </w:pPr>
      <w:proofErr w:type="spellStart"/>
      <w:r w:rsidRPr="00F11D41">
        <w:rPr>
          <w:rFonts w:asciiTheme="majorBidi" w:hAnsiTheme="majorBidi" w:cstheme="majorBidi"/>
        </w:rPr>
        <w:t>Hajialiakbari</w:t>
      </w:r>
      <w:proofErr w:type="spellEnd"/>
      <w:r w:rsidRPr="00F11D41">
        <w:rPr>
          <w:rFonts w:asciiTheme="majorBidi" w:hAnsiTheme="majorBidi" w:cstheme="majorBidi"/>
        </w:rPr>
        <w:t xml:space="preserve">, K. (2020). The rise of the facilitation approach in tackling </w:t>
      </w:r>
      <w:proofErr w:type="spellStart"/>
      <w:r w:rsidRPr="00F11D41">
        <w:rPr>
          <w:rFonts w:asciiTheme="majorBidi" w:hAnsiTheme="majorBidi" w:cstheme="majorBidi"/>
        </w:rPr>
        <w:t>neighbourhood</w:t>
      </w:r>
      <w:proofErr w:type="spellEnd"/>
      <w:r w:rsidRPr="00F11D41">
        <w:rPr>
          <w:rFonts w:asciiTheme="majorBidi" w:hAnsiTheme="majorBidi" w:cstheme="majorBidi"/>
        </w:rPr>
        <w:t xml:space="preserve"> decline in Tehran. In Book: Urban Heritage Along the Silk Roads. </w:t>
      </w:r>
      <w:hyperlink r:id="rId68" w:history="1">
        <w:r w:rsidRPr="00F11D41">
          <w:rPr>
            <w:rStyle w:val="Hyperlink"/>
            <w:rFonts w:asciiTheme="majorBidi" w:hAnsiTheme="majorBidi" w:cstheme="majorBidi"/>
          </w:rPr>
          <w:t>https://doi.org/10.1007/978-3-030-22762-3_5</w:t>
        </w:r>
      </w:hyperlink>
    </w:p>
    <w:p w14:paraId="3A21A0A8"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bookmarkStart w:id="6" w:name="_Hlk204530236"/>
      <w:r w:rsidRPr="00F11D41">
        <w:rPr>
          <w:rFonts w:asciiTheme="majorBidi" w:hAnsiTheme="majorBidi" w:cstheme="majorBidi"/>
        </w:rPr>
        <w:t>Herrera-Gutiérrez</w:t>
      </w:r>
      <w:bookmarkEnd w:id="6"/>
      <w:r w:rsidRPr="00F11D41">
        <w:rPr>
          <w:rFonts w:asciiTheme="majorBidi" w:hAnsiTheme="majorBidi" w:cstheme="majorBidi"/>
        </w:rPr>
        <w:t xml:space="preserve">, M. R., Muñoz-García, L., &amp; Pastor-Seller, E. (2023). The Agenda of Urban Sustainable Development Initiatives: Challenges, Goals, and Actions Across Policy Areas. In </w:t>
      </w:r>
      <w:r w:rsidRPr="00F11D41">
        <w:rPr>
          <w:rFonts w:asciiTheme="majorBidi" w:hAnsiTheme="majorBidi" w:cstheme="majorBidi"/>
          <w:i/>
          <w:iCs/>
        </w:rPr>
        <w:t>EU Integrated Urban Initiatives: Policy Learning and Quality of Life Impacts in Spain</w:t>
      </w:r>
      <w:r w:rsidRPr="00F11D41">
        <w:rPr>
          <w:rFonts w:asciiTheme="majorBidi" w:hAnsiTheme="majorBidi" w:cstheme="majorBidi"/>
        </w:rPr>
        <w:t xml:space="preserve"> (pp. 63-76). Cham: Springer International Publishing. </w:t>
      </w:r>
      <w:hyperlink r:id="rId69" w:history="1">
        <w:r w:rsidRPr="00F11D41">
          <w:rPr>
            <w:rStyle w:val="Hyperlink"/>
            <w:rFonts w:asciiTheme="majorBidi" w:hAnsiTheme="majorBidi" w:cstheme="majorBidi"/>
          </w:rPr>
          <w:t>https://doi.org/10.1007/978-3-031-20885-0_4</w:t>
        </w:r>
      </w:hyperlink>
    </w:p>
    <w:p w14:paraId="371D14BD"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tl/>
        </w:rPr>
      </w:pPr>
      <w:bookmarkStart w:id="7" w:name="_Hlk204383581"/>
      <w:proofErr w:type="spellStart"/>
      <w:r w:rsidRPr="00F11D41">
        <w:rPr>
          <w:rFonts w:asciiTheme="majorBidi" w:hAnsiTheme="majorBidi" w:cstheme="majorBidi"/>
        </w:rPr>
        <w:t>Hidayat</w:t>
      </w:r>
      <w:bookmarkEnd w:id="7"/>
      <w:proofErr w:type="spellEnd"/>
      <w:r w:rsidRPr="00F11D41">
        <w:rPr>
          <w:rFonts w:asciiTheme="majorBidi" w:hAnsiTheme="majorBidi" w:cstheme="majorBidi"/>
        </w:rPr>
        <w:t xml:space="preserve">, M. (2018). </w:t>
      </w:r>
      <w:proofErr w:type="spellStart"/>
      <w:r w:rsidRPr="00F11D41">
        <w:rPr>
          <w:rFonts w:asciiTheme="majorBidi" w:hAnsiTheme="majorBidi" w:cstheme="majorBidi"/>
        </w:rPr>
        <w:t>Pendekatan</w:t>
      </w:r>
      <w:proofErr w:type="spellEnd"/>
      <w:r w:rsidRPr="00F11D41">
        <w:rPr>
          <w:rFonts w:asciiTheme="majorBidi" w:hAnsiTheme="majorBidi" w:cstheme="majorBidi"/>
        </w:rPr>
        <w:t xml:space="preserve"> </w:t>
      </w:r>
      <w:proofErr w:type="spellStart"/>
      <w:r w:rsidRPr="00F11D41">
        <w:rPr>
          <w:rFonts w:asciiTheme="majorBidi" w:hAnsiTheme="majorBidi" w:cstheme="majorBidi"/>
        </w:rPr>
        <w:t>Penyuluhan</w:t>
      </w:r>
      <w:proofErr w:type="spellEnd"/>
      <w:r w:rsidRPr="00F11D41">
        <w:rPr>
          <w:rFonts w:asciiTheme="majorBidi" w:hAnsiTheme="majorBidi" w:cstheme="majorBidi"/>
        </w:rPr>
        <w:t xml:space="preserve"> </w:t>
      </w:r>
      <w:proofErr w:type="spellStart"/>
      <w:r w:rsidRPr="00F11D41">
        <w:rPr>
          <w:rFonts w:asciiTheme="majorBidi" w:hAnsiTheme="majorBidi" w:cstheme="majorBidi"/>
        </w:rPr>
        <w:t>Partisipatif</w:t>
      </w:r>
      <w:proofErr w:type="spellEnd"/>
      <w:r w:rsidRPr="00F11D41">
        <w:rPr>
          <w:rFonts w:asciiTheme="majorBidi" w:hAnsiTheme="majorBidi" w:cstheme="majorBidi"/>
        </w:rPr>
        <w:t xml:space="preserve"> </w:t>
      </w:r>
      <w:proofErr w:type="spellStart"/>
      <w:r w:rsidRPr="00F11D41">
        <w:rPr>
          <w:rFonts w:asciiTheme="majorBidi" w:hAnsiTheme="majorBidi" w:cstheme="majorBidi"/>
        </w:rPr>
        <w:t>Dalam</w:t>
      </w:r>
      <w:proofErr w:type="spellEnd"/>
      <w:r w:rsidRPr="00F11D41">
        <w:rPr>
          <w:rFonts w:asciiTheme="majorBidi" w:hAnsiTheme="majorBidi" w:cstheme="majorBidi"/>
        </w:rPr>
        <w:t xml:space="preserve"> </w:t>
      </w:r>
      <w:proofErr w:type="spellStart"/>
      <w:r w:rsidRPr="00F11D41">
        <w:rPr>
          <w:rFonts w:asciiTheme="majorBidi" w:hAnsiTheme="majorBidi" w:cstheme="majorBidi"/>
        </w:rPr>
        <w:t>Pemberdayaan</w:t>
      </w:r>
      <w:proofErr w:type="spellEnd"/>
      <w:r w:rsidRPr="00F11D41">
        <w:rPr>
          <w:rFonts w:asciiTheme="majorBidi" w:hAnsiTheme="majorBidi" w:cstheme="majorBidi"/>
        </w:rPr>
        <w:t xml:space="preserve"> Masyarakat </w:t>
      </w:r>
      <w:proofErr w:type="spellStart"/>
      <w:r w:rsidRPr="00F11D41">
        <w:rPr>
          <w:rFonts w:asciiTheme="majorBidi" w:hAnsiTheme="majorBidi" w:cstheme="majorBidi"/>
        </w:rPr>
        <w:t>Berbasis</w:t>
      </w:r>
      <w:proofErr w:type="spellEnd"/>
      <w:r w:rsidRPr="00F11D41">
        <w:rPr>
          <w:rFonts w:asciiTheme="majorBidi" w:hAnsiTheme="majorBidi" w:cstheme="majorBidi"/>
        </w:rPr>
        <w:t xml:space="preserve"> </w:t>
      </w:r>
      <w:proofErr w:type="spellStart"/>
      <w:r w:rsidRPr="00F11D41">
        <w:rPr>
          <w:rFonts w:asciiTheme="majorBidi" w:hAnsiTheme="majorBidi" w:cstheme="majorBidi"/>
        </w:rPr>
        <w:t>Budaya</w:t>
      </w:r>
      <w:proofErr w:type="spellEnd"/>
      <w:r w:rsidRPr="00F11D41">
        <w:rPr>
          <w:rFonts w:asciiTheme="majorBidi" w:hAnsiTheme="majorBidi" w:cstheme="majorBidi"/>
        </w:rPr>
        <w:t xml:space="preserve"> </w:t>
      </w:r>
      <w:proofErr w:type="spellStart"/>
      <w:r w:rsidRPr="00F11D41">
        <w:rPr>
          <w:rFonts w:asciiTheme="majorBidi" w:hAnsiTheme="majorBidi" w:cstheme="majorBidi"/>
        </w:rPr>
        <w:t>Lokal</w:t>
      </w:r>
      <w:proofErr w:type="spellEnd"/>
      <w:r w:rsidRPr="00F11D41">
        <w:rPr>
          <w:rFonts w:asciiTheme="majorBidi" w:hAnsiTheme="majorBidi" w:cstheme="majorBidi"/>
        </w:rPr>
        <w:t xml:space="preserve"> Di </w:t>
      </w:r>
      <w:proofErr w:type="spellStart"/>
      <w:r w:rsidRPr="00F11D41">
        <w:rPr>
          <w:rFonts w:asciiTheme="majorBidi" w:hAnsiTheme="majorBidi" w:cstheme="majorBidi"/>
        </w:rPr>
        <w:t>Desa</w:t>
      </w:r>
      <w:proofErr w:type="spellEnd"/>
      <w:r w:rsidRPr="00F11D41">
        <w:rPr>
          <w:rFonts w:asciiTheme="majorBidi" w:hAnsiTheme="majorBidi" w:cstheme="majorBidi"/>
        </w:rPr>
        <w:t xml:space="preserve"> Kampung Baru </w:t>
      </w:r>
      <w:proofErr w:type="spellStart"/>
      <w:r w:rsidRPr="00F11D41">
        <w:rPr>
          <w:rFonts w:asciiTheme="majorBidi" w:hAnsiTheme="majorBidi" w:cstheme="majorBidi"/>
        </w:rPr>
        <w:t>Kecamatan</w:t>
      </w:r>
      <w:proofErr w:type="spellEnd"/>
      <w:r w:rsidRPr="00F11D41">
        <w:rPr>
          <w:rFonts w:asciiTheme="majorBidi" w:hAnsiTheme="majorBidi" w:cstheme="majorBidi"/>
        </w:rPr>
        <w:t xml:space="preserve"> Kota Agung. </w:t>
      </w:r>
      <w:proofErr w:type="spellStart"/>
      <w:r w:rsidRPr="00F11D41">
        <w:rPr>
          <w:rFonts w:asciiTheme="majorBidi" w:hAnsiTheme="majorBidi" w:cstheme="majorBidi"/>
          <w:i/>
          <w:iCs/>
        </w:rPr>
        <w:t>Komunika</w:t>
      </w:r>
      <w:proofErr w:type="spellEnd"/>
      <w:r w:rsidRPr="00F11D41">
        <w:rPr>
          <w:rFonts w:asciiTheme="majorBidi" w:hAnsiTheme="majorBidi" w:cstheme="majorBidi"/>
        </w:rPr>
        <w:t xml:space="preserve">, </w:t>
      </w:r>
      <w:r w:rsidRPr="00F11D41">
        <w:rPr>
          <w:rFonts w:asciiTheme="majorBidi" w:hAnsiTheme="majorBidi" w:cstheme="majorBidi"/>
          <w:i/>
          <w:iCs/>
        </w:rPr>
        <w:t>1</w:t>
      </w:r>
      <w:r w:rsidRPr="00F11D41">
        <w:rPr>
          <w:rFonts w:asciiTheme="majorBidi" w:hAnsiTheme="majorBidi" w:cstheme="majorBidi"/>
        </w:rPr>
        <w:t xml:space="preserve">(1), 71-86. </w:t>
      </w:r>
      <w:hyperlink r:id="rId70" w:history="1">
        <w:r w:rsidRPr="00F11D41">
          <w:rPr>
            <w:rStyle w:val="Hyperlink"/>
            <w:rFonts w:asciiTheme="majorBidi" w:hAnsiTheme="majorBidi" w:cstheme="majorBidi"/>
          </w:rPr>
          <w:t xml:space="preserve">https://doi.org/10.24042/komunika.v1i1.2759 </w:t>
        </w:r>
      </w:hyperlink>
    </w:p>
    <w:p w14:paraId="71B169FA" w14:textId="77777777" w:rsidR="0016312D" w:rsidRPr="00852192"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852192">
        <w:rPr>
          <w:rFonts w:asciiTheme="majorBidi" w:hAnsiTheme="majorBidi" w:cstheme="majorBidi"/>
        </w:rPr>
        <w:t>Irandoost</w:t>
      </w:r>
      <w:proofErr w:type="spellEnd"/>
      <w:r w:rsidRPr="00852192">
        <w:rPr>
          <w:rFonts w:asciiTheme="majorBidi" w:hAnsiTheme="majorBidi" w:cstheme="majorBidi"/>
        </w:rPr>
        <w:t xml:space="preserve">, K. (2009). Informal settlements and the myth of marginalization. </w:t>
      </w:r>
      <w:r w:rsidRPr="00852192">
        <w:rPr>
          <w:rFonts w:asciiTheme="majorBidi" w:hAnsiTheme="majorBidi" w:cstheme="majorBidi"/>
          <w:i/>
          <w:iCs/>
        </w:rPr>
        <w:t>Tehran: Urban Planning and Processing Company</w:t>
      </w:r>
      <w:r>
        <w:rPr>
          <w:rFonts w:asciiTheme="majorBidi" w:hAnsiTheme="majorBidi" w:cstheme="majorBidi"/>
          <w:i/>
          <w:iCs/>
        </w:rPr>
        <w:t>.</w:t>
      </w:r>
      <w:r w:rsidRPr="00F11D41">
        <w:rPr>
          <w:rFonts w:asciiTheme="majorBidi" w:hAnsiTheme="majorBidi" w:cstheme="majorBidi"/>
        </w:rPr>
        <w:t xml:space="preserve"> (in Persian)</w:t>
      </w:r>
    </w:p>
    <w:p w14:paraId="3E3B9B6C"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Johar</w:t>
      </w:r>
      <w:proofErr w:type="spellEnd"/>
      <w:r w:rsidRPr="00F11D41">
        <w:rPr>
          <w:rFonts w:asciiTheme="majorBidi" w:hAnsiTheme="majorBidi" w:cstheme="majorBidi"/>
        </w:rPr>
        <w:t xml:space="preserve">, N. (2017). Community participation: A cementing process, theorizing various dimensions and approaches. </w:t>
      </w:r>
      <w:r w:rsidRPr="00F11D41">
        <w:rPr>
          <w:rFonts w:asciiTheme="majorBidi" w:hAnsiTheme="majorBidi" w:cstheme="majorBidi"/>
          <w:i/>
          <w:iCs/>
        </w:rPr>
        <w:t>Journal of Construction in developing countries</w:t>
      </w:r>
      <w:r w:rsidRPr="00F11D41">
        <w:rPr>
          <w:rFonts w:asciiTheme="majorBidi" w:hAnsiTheme="majorBidi" w:cstheme="majorBidi"/>
        </w:rPr>
        <w:t xml:space="preserve">, </w:t>
      </w:r>
      <w:r w:rsidRPr="00F11D41">
        <w:rPr>
          <w:rFonts w:asciiTheme="majorBidi" w:hAnsiTheme="majorBidi" w:cstheme="majorBidi"/>
          <w:i/>
          <w:iCs/>
        </w:rPr>
        <w:t>22</w:t>
      </w:r>
      <w:r w:rsidRPr="00F11D41">
        <w:rPr>
          <w:rFonts w:asciiTheme="majorBidi" w:hAnsiTheme="majorBidi" w:cstheme="majorBidi"/>
        </w:rPr>
        <w:t xml:space="preserve">, 47-61. </w:t>
      </w:r>
      <w:hyperlink r:id="rId71" w:history="1">
        <w:r w:rsidRPr="00F11D41">
          <w:rPr>
            <w:rStyle w:val="Hyperlink"/>
            <w:rFonts w:asciiTheme="majorBidi" w:hAnsiTheme="majorBidi" w:cstheme="majorBidi"/>
          </w:rPr>
          <w:t>https://doi.org/10.21315/jcdc2017.22.supp1.3</w:t>
        </w:r>
      </w:hyperlink>
    </w:p>
    <w:p w14:paraId="0FC664F7"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i/>
          <w:iCs/>
        </w:rPr>
      </w:pPr>
      <w:r w:rsidRPr="009165F2">
        <w:rPr>
          <w:rFonts w:asciiTheme="majorBidi" w:hAnsiTheme="majorBidi" w:cstheme="majorBidi"/>
        </w:rPr>
        <w:t>Kalantari</w:t>
      </w:r>
      <w:r w:rsidRPr="009165F2">
        <w:rPr>
          <w:rFonts w:asciiTheme="majorBidi" w:hAnsiTheme="majorBidi" w:cstheme="majorBidi"/>
          <w:i/>
          <w:iCs/>
        </w:rPr>
        <w:t xml:space="preserve">, S., Huang, Y. (2018). Community-led regeneration: Applying the experience of the ‘community </w:t>
      </w:r>
      <w:proofErr w:type="spellStart"/>
      <w:r w:rsidRPr="009165F2">
        <w:rPr>
          <w:rFonts w:asciiTheme="majorBidi" w:hAnsiTheme="majorBidi" w:cstheme="majorBidi"/>
          <w:i/>
          <w:iCs/>
        </w:rPr>
        <w:t>facilitator’in</w:t>
      </w:r>
      <w:proofErr w:type="spellEnd"/>
      <w:r w:rsidRPr="009165F2">
        <w:rPr>
          <w:rFonts w:asciiTheme="majorBidi" w:hAnsiTheme="majorBidi" w:cstheme="majorBidi"/>
          <w:i/>
          <w:iCs/>
        </w:rPr>
        <w:t xml:space="preserve"> Iran to China. Journal of Urban Regeneration &amp; Renewal, 11(3), 293-306.</w:t>
      </w:r>
      <w:r w:rsidRPr="00F11D41">
        <w:rPr>
          <w:rFonts w:asciiTheme="majorBidi" w:hAnsiTheme="majorBidi" w:cstheme="majorBidi"/>
          <w:i/>
          <w:iCs/>
        </w:rPr>
        <w:t xml:space="preserve"> </w:t>
      </w:r>
      <w:r w:rsidRPr="009165F2">
        <w:rPr>
          <w:rFonts w:asciiTheme="majorBidi" w:hAnsiTheme="majorBidi" w:cstheme="majorBidi"/>
          <w:i/>
          <w:iCs/>
        </w:rPr>
        <w:t>https://doi.org/</w:t>
      </w:r>
      <w:r w:rsidRPr="00F11D41">
        <w:rPr>
          <w:rFonts w:asciiTheme="majorBidi" w:hAnsiTheme="majorBidi" w:cstheme="majorBidi"/>
          <w:i/>
          <w:iCs/>
        </w:rPr>
        <w:t>10.69554/VPIP7093</w:t>
      </w:r>
    </w:p>
    <w:p w14:paraId="491C0C54"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r w:rsidRPr="00F11D41">
        <w:rPr>
          <w:rFonts w:asciiTheme="majorBidi" w:hAnsiTheme="majorBidi" w:cstheme="majorBidi"/>
        </w:rPr>
        <w:t xml:space="preserve">McCarthy, J. (2016). </w:t>
      </w:r>
      <w:r w:rsidRPr="00F11D41">
        <w:rPr>
          <w:rFonts w:asciiTheme="majorBidi" w:hAnsiTheme="majorBidi" w:cstheme="majorBidi"/>
          <w:i/>
          <w:iCs/>
        </w:rPr>
        <w:t>Partnership, collaborative planning and urban regeneration</w:t>
      </w:r>
      <w:r w:rsidRPr="00F11D41">
        <w:rPr>
          <w:rFonts w:asciiTheme="majorBidi" w:hAnsiTheme="majorBidi" w:cstheme="majorBidi"/>
        </w:rPr>
        <w:t xml:space="preserve">. Routledge. </w:t>
      </w:r>
      <w:hyperlink r:id="rId72" w:tgtFrame="_blank" w:history="1">
        <w:r w:rsidRPr="00F11D41">
          <w:rPr>
            <w:rStyle w:val="Hyperlink"/>
            <w:rFonts w:asciiTheme="majorBidi" w:hAnsiTheme="majorBidi" w:cstheme="majorBidi"/>
          </w:rPr>
          <w:t xml:space="preserve">https://doi.org/10.4324/9781315599588 </w:t>
        </w:r>
      </w:hyperlink>
    </w:p>
    <w:p w14:paraId="5411DFFC"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tl/>
        </w:rPr>
      </w:pPr>
      <w:r w:rsidRPr="00F11D41">
        <w:rPr>
          <w:rFonts w:asciiTheme="majorBidi" w:hAnsiTheme="majorBidi" w:cstheme="majorBidi"/>
        </w:rPr>
        <w:t xml:space="preserve">Mohanty, M. (2020). Challenges of informal urbanization. In </w:t>
      </w:r>
      <w:r w:rsidRPr="00F11D41">
        <w:rPr>
          <w:rFonts w:asciiTheme="majorBidi" w:hAnsiTheme="majorBidi" w:cstheme="majorBidi"/>
          <w:i/>
          <w:iCs/>
        </w:rPr>
        <w:t>Sustainable Cities and Communities</w:t>
      </w:r>
      <w:r w:rsidRPr="00F11D41">
        <w:rPr>
          <w:rFonts w:asciiTheme="majorBidi" w:hAnsiTheme="majorBidi" w:cstheme="majorBidi"/>
        </w:rPr>
        <w:t xml:space="preserve"> (pp. 45-56). Cham: Springer International Publishing. </w:t>
      </w:r>
      <w:hyperlink r:id="rId73" w:history="1">
        <w:r w:rsidRPr="00F11D41">
          <w:rPr>
            <w:rStyle w:val="Hyperlink"/>
            <w:rFonts w:asciiTheme="majorBidi" w:hAnsiTheme="majorBidi" w:cstheme="majorBidi"/>
          </w:rPr>
          <w:t>https://doi.org/10.1007/978-3-319-95717-3_53</w:t>
        </w:r>
      </w:hyperlink>
    </w:p>
    <w:p w14:paraId="4CCAAED9" w14:textId="77777777" w:rsidR="0016312D" w:rsidRDefault="0016312D" w:rsidP="0016312D">
      <w:pPr>
        <w:pStyle w:val="ListParagraph"/>
        <w:bidi w:val="0"/>
        <w:spacing w:before="80" w:after="80" w:line="240" w:lineRule="auto"/>
        <w:ind w:left="397" w:hanging="397"/>
        <w:jc w:val="both"/>
        <w:rPr>
          <w:rFonts w:asciiTheme="majorBidi" w:hAnsiTheme="majorBidi" w:cstheme="majorBidi"/>
          <w:rtl/>
        </w:rPr>
      </w:pPr>
      <w:r w:rsidRPr="0057321A">
        <w:rPr>
          <w:rFonts w:asciiTheme="majorBidi" w:hAnsiTheme="majorBidi" w:cstheme="majorBidi"/>
        </w:rPr>
        <w:t xml:space="preserve">Piran, P. (2008). From Informal Settlement to Non-Housing; In Search at Solution. Haft </w:t>
      </w:r>
      <w:proofErr w:type="spellStart"/>
      <w:r w:rsidRPr="0057321A">
        <w:rPr>
          <w:rFonts w:asciiTheme="majorBidi" w:hAnsiTheme="majorBidi" w:cstheme="majorBidi"/>
        </w:rPr>
        <w:t>Shahr</w:t>
      </w:r>
      <w:proofErr w:type="spellEnd"/>
      <w:r w:rsidRPr="0057321A">
        <w:rPr>
          <w:rFonts w:asciiTheme="majorBidi" w:hAnsiTheme="majorBidi" w:cstheme="majorBidi"/>
        </w:rPr>
        <w:t>; 2(23)</w:t>
      </w:r>
      <w:r>
        <w:rPr>
          <w:rFonts w:asciiTheme="majorBidi" w:hAnsiTheme="majorBidi" w:cstheme="majorBidi"/>
        </w:rPr>
        <w:t>,</w:t>
      </w:r>
      <w:r w:rsidRPr="0057321A">
        <w:rPr>
          <w:rFonts w:asciiTheme="majorBidi" w:hAnsiTheme="majorBidi" w:cstheme="majorBidi"/>
        </w:rPr>
        <w:t>14</w:t>
      </w:r>
      <w:r>
        <w:rPr>
          <w:rFonts w:asciiTheme="majorBidi" w:hAnsiTheme="majorBidi" w:cstheme="majorBidi"/>
        </w:rPr>
        <w:t>-</w:t>
      </w:r>
      <w:r w:rsidRPr="0057321A">
        <w:rPr>
          <w:rFonts w:asciiTheme="majorBidi" w:hAnsiTheme="majorBidi" w:cstheme="majorBidi"/>
        </w:rPr>
        <w:t xml:space="preserve">29 </w:t>
      </w:r>
      <w:r w:rsidRPr="00F11D41">
        <w:rPr>
          <w:rFonts w:asciiTheme="majorBidi" w:hAnsiTheme="majorBidi" w:cstheme="majorBidi"/>
        </w:rPr>
        <w:t>(in Persian)</w:t>
      </w:r>
      <w:r>
        <w:rPr>
          <w:rFonts w:asciiTheme="majorBidi" w:hAnsiTheme="majorBidi" w:cstheme="majorBidi"/>
        </w:rPr>
        <w:t>.</w:t>
      </w:r>
    </w:p>
    <w:p w14:paraId="16A28EAE"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r w:rsidRPr="00F11D41">
        <w:rPr>
          <w:rFonts w:asciiTheme="majorBidi" w:hAnsiTheme="majorBidi" w:cstheme="majorBidi"/>
        </w:rPr>
        <w:t xml:space="preserve">Rico, S. R. (2013). Community participation in comprehensive upgrading </w:t>
      </w:r>
      <w:proofErr w:type="spellStart"/>
      <w:r w:rsidRPr="00F11D41">
        <w:rPr>
          <w:rFonts w:asciiTheme="majorBidi" w:hAnsiTheme="majorBidi" w:cstheme="majorBidi"/>
        </w:rPr>
        <w:t>programmes</w:t>
      </w:r>
      <w:proofErr w:type="spellEnd"/>
      <w:r w:rsidRPr="00F11D41">
        <w:rPr>
          <w:rFonts w:asciiTheme="majorBidi" w:hAnsiTheme="majorBidi" w:cstheme="majorBidi"/>
        </w:rPr>
        <w:t xml:space="preserve"> in developing countries. </w:t>
      </w:r>
      <w:r w:rsidRPr="00F11D41">
        <w:rPr>
          <w:rFonts w:asciiTheme="majorBidi" w:hAnsiTheme="majorBidi" w:cstheme="majorBidi"/>
          <w:i/>
          <w:iCs/>
        </w:rPr>
        <w:t>WIT Transactions on Ecology and the Environment</w:t>
      </w:r>
      <w:r w:rsidRPr="00F11D41">
        <w:rPr>
          <w:rFonts w:asciiTheme="majorBidi" w:hAnsiTheme="majorBidi" w:cstheme="majorBidi"/>
        </w:rPr>
        <w:t xml:space="preserve">, </w:t>
      </w:r>
      <w:r w:rsidRPr="00F11D41">
        <w:rPr>
          <w:rFonts w:asciiTheme="majorBidi" w:hAnsiTheme="majorBidi" w:cstheme="majorBidi"/>
          <w:i/>
          <w:iCs/>
        </w:rPr>
        <w:t>173</w:t>
      </w:r>
      <w:r w:rsidRPr="00F11D41">
        <w:rPr>
          <w:rFonts w:asciiTheme="majorBidi" w:hAnsiTheme="majorBidi" w:cstheme="majorBidi"/>
        </w:rPr>
        <w:t>, 499-510. https://doi.org/10.2495/SDP130421</w:t>
      </w:r>
    </w:p>
    <w:p w14:paraId="75486680"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Roengtam</w:t>
      </w:r>
      <w:proofErr w:type="spellEnd"/>
      <w:r w:rsidRPr="00F11D41">
        <w:rPr>
          <w:rFonts w:asciiTheme="majorBidi" w:hAnsiTheme="majorBidi" w:cstheme="majorBidi"/>
        </w:rPr>
        <w:t xml:space="preserve">, S. (2019). Citizen Engagement and Local Governance Development. </w:t>
      </w:r>
      <w:proofErr w:type="spellStart"/>
      <w:r w:rsidRPr="00F11D41">
        <w:rPr>
          <w:rFonts w:asciiTheme="majorBidi" w:hAnsiTheme="majorBidi" w:cstheme="majorBidi"/>
          <w:i/>
          <w:iCs/>
        </w:rPr>
        <w:t>Prosiding</w:t>
      </w:r>
      <w:proofErr w:type="spellEnd"/>
      <w:r w:rsidRPr="00F11D41">
        <w:rPr>
          <w:rFonts w:asciiTheme="majorBidi" w:hAnsiTheme="majorBidi" w:cstheme="majorBidi"/>
          <w:i/>
          <w:iCs/>
        </w:rPr>
        <w:t xml:space="preserve"> ICOGISS 2019</w:t>
      </w:r>
      <w:r w:rsidRPr="00F11D41">
        <w:rPr>
          <w:rFonts w:asciiTheme="majorBidi" w:hAnsiTheme="majorBidi" w:cstheme="majorBidi"/>
        </w:rPr>
        <w:t>, 9-26. https://doi.org/</w:t>
      </w:r>
      <w:hyperlink r:id="rId74" w:tgtFrame="_blank" w:history="1">
        <w:r w:rsidRPr="00F11D41">
          <w:rPr>
            <w:rStyle w:val="Hyperlink"/>
            <w:rFonts w:asciiTheme="majorBidi" w:hAnsiTheme="majorBidi" w:cstheme="majorBidi"/>
          </w:rPr>
          <w:t>10.32528/</w:t>
        </w:r>
        <w:proofErr w:type="gramStart"/>
        <w:r w:rsidRPr="00F11D41">
          <w:rPr>
            <w:rStyle w:val="Hyperlink"/>
            <w:rFonts w:asciiTheme="majorBidi" w:hAnsiTheme="majorBidi" w:cstheme="majorBidi"/>
          </w:rPr>
          <w:t>PI.V</w:t>
        </w:r>
        <w:proofErr w:type="gramEnd"/>
        <w:r w:rsidRPr="00F11D41">
          <w:rPr>
            <w:rStyle w:val="Hyperlink"/>
            <w:rFonts w:asciiTheme="majorBidi" w:hAnsiTheme="majorBidi" w:cstheme="majorBidi"/>
          </w:rPr>
          <w:t>0I0.2464</w:t>
        </w:r>
      </w:hyperlink>
    </w:p>
    <w:p w14:paraId="75912CAA"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tl/>
        </w:rPr>
      </w:pPr>
      <w:proofErr w:type="spellStart"/>
      <w:r w:rsidRPr="00F11D41">
        <w:rPr>
          <w:rFonts w:asciiTheme="majorBidi" w:hAnsiTheme="majorBidi" w:cstheme="majorBidi"/>
        </w:rPr>
        <w:t>Sheikhi</w:t>
      </w:r>
      <w:proofErr w:type="spellEnd"/>
      <w:r w:rsidRPr="00F11D41">
        <w:rPr>
          <w:rFonts w:asciiTheme="majorBidi" w:hAnsiTheme="majorBidi" w:cstheme="majorBidi"/>
        </w:rPr>
        <w:t xml:space="preserve">, </w:t>
      </w:r>
      <w:proofErr w:type="gramStart"/>
      <w:r w:rsidRPr="00F11D41">
        <w:rPr>
          <w:rFonts w:asciiTheme="majorBidi" w:hAnsiTheme="majorBidi" w:cstheme="majorBidi"/>
        </w:rPr>
        <w:t>H. ,</w:t>
      </w:r>
      <w:proofErr w:type="gramEnd"/>
      <w:r w:rsidRPr="00F11D41">
        <w:rPr>
          <w:rFonts w:asciiTheme="majorBidi" w:hAnsiTheme="majorBidi" w:cstheme="majorBidi"/>
        </w:rPr>
        <w:t xml:space="preserve"> &amp; </w:t>
      </w:r>
      <w:proofErr w:type="spellStart"/>
      <w:r w:rsidRPr="00F11D41">
        <w:rPr>
          <w:rFonts w:asciiTheme="majorBidi" w:hAnsiTheme="majorBidi" w:cstheme="majorBidi"/>
        </w:rPr>
        <w:t>Bouronak</w:t>
      </w:r>
      <w:proofErr w:type="spellEnd"/>
      <w:r w:rsidRPr="00F11D41">
        <w:rPr>
          <w:rFonts w:asciiTheme="majorBidi" w:hAnsiTheme="majorBidi" w:cstheme="majorBidi"/>
        </w:rPr>
        <w:t xml:space="preserve">, F. (2024). Evaluating the Role of Facilitation Offices in Neighborhood Development with a Participatory Approach (Case Study: Jafar Abad Neighborhood. </w:t>
      </w:r>
      <w:r w:rsidRPr="00F11D41">
        <w:rPr>
          <w:rFonts w:asciiTheme="majorBidi" w:hAnsiTheme="majorBidi" w:cstheme="majorBidi"/>
          <w:i/>
          <w:iCs/>
        </w:rPr>
        <w:t>Urban Structure and Function Studies</w:t>
      </w:r>
      <w:r w:rsidRPr="00F11D41">
        <w:rPr>
          <w:rFonts w:asciiTheme="majorBidi" w:hAnsiTheme="majorBidi" w:cstheme="majorBidi"/>
        </w:rPr>
        <w:t xml:space="preserve">, </w:t>
      </w:r>
      <w:r w:rsidRPr="00F11D41">
        <w:rPr>
          <w:rFonts w:asciiTheme="majorBidi" w:hAnsiTheme="majorBidi" w:cstheme="majorBidi"/>
          <w:i/>
          <w:iCs/>
        </w:rPr>
        <w:t>11</w:t>
      </w:r>
      <w:r w:rsidRPr="00F11D41">
        <w:rPr>
          <w:rFonts w:asciiTheme="majorBidi" w:hAnsiTheme="majorBidi" w:cstheme="majorBidi"/>
        </w:rPr>
        <w:t xml:space="preserve">(38), 7-32. (in Persian) </w:t>
      </w:r>
      <w:proofErr w:type="spellStart"/>
      <w:r w:rsidRPr="00F11D41">
        <w:rPr>
          <w:rFonts w:asciiTheme="majorBidi" w:hAnsiTheme="majorBidi" w:cstheme="majorBidi"/>
        </w:rPr>
        <w:t>doi</w:t>
      </w:r>
      <w:proofErr w:type="spellEnd"/>
      <w:r w:rsidRPr="00F11D41">
        <w:rPr>
          <w:rFonts w:asciiTheme="majorBidi" w:hAnsiTheme="majorBidi" w:cstheme="majorBidi"/>
        </w:rPr>
        <w:t>: 10.22080/usfs.2023.25840.2373</w:t>
      </w:r>
    </w:p>
    <w:p w14:paraId="5D6B72D0" w14:textId="77777777" w:rsidR="0016312D" w:rsidRPr="004E7D8F" w:rsidRDefault="0016312D" w:rsidP="0016312D">
      <w:pPr>
        <w:pStyle w:val="ListParagraph"/>
        <w:bidi w:val="0"/>
        <w:spacing w:before="80" w:after="80" w:line="240" w:lineRule="auto"/>
        <w:ind w:left="397" w:hanging="397"/>
        <w:jc w:val="both"/>
        <w:rPr>
          <w:rFonts w:asciiTheme="majorBidi" w:hAnsiTheme="majorBidi" w:cstheme="majorBidi"/>
        </w:rPr>
      </w:pPr>
      <w:r w:rsidRPr="004E7D8F">
        <w:rPr>
          <w:rFonts w:asciiTheme="majorBidi" w:hAnsiTheme="majorBidi" w:cstheme="majorBidi"/>
        </w:rPr>
        <w:t xml:space="preserve">Shirazi, M. R., </w:t>
      </w:r>
      <w:proofErr w:type="spellStart"/>
      <w:r w:rsidRPr="004E7D8F">
        <w:rPr>
          <w:rFonts w:asciiTheme="majorBidi" w:hAnsiTheme="majorBidi" w:cstheme="majorBidi"/>
        </w:rPr>
        <w:t>Falahat</w:t>
      </w:r>
      <w:proofErr w:type="spellEnd"/>
      <w:r w:rsidRPr="004E7D8F">
        <w:rPr>
          <w:rFonts w:asciiTheme="majorBidi" w:hAnsiTheme="majorBidi" w:cstheme="majorBidi"/>
        </w:rPr>
        <w:t xml:space="preserve">, S., </w:t>
      </w:r>
      <w:proofErr w:type="spellStart"/>
      <w:r w:rsidRPr="004E7D8F">
        <w:rPr>
          <w:rFonts w:asciiTheme="majorBidi" w:hAnsiTheme="majorBidi" w:cstheme="majorBidi"/>
        </w:rPr>
        <w:t>Rousta</w:t>
      </w:r>
      <w:proofErr w:type="spellEnd"/>
      <w:r w:rsidRPr="004E7D8F">
        <w:rPr>
          <w:rFonts w:asciiTheme="majorBidi" w:hAnsiTheme="majorBidi" w:cstheme="majorBidi"/>
        </w:rPr>
        <w:t xml:space="preserve">, M., </w:t>
      </w:r>
      <w:proofErr w:type="spellStart"/>
      <w:r w:rsidRPr="004E7D8F">
        <w:rPr>
          <w:rFonts w:asciiTheme="majorBidi" w:hAnsiTheme="majorBidi" w:cstheme="majorBidi"/>
        </w:rPr>
        <w:t>Eskandari</w:t>
      </w:r>
      <w:proofErr w:type="spellEnd"/>
      <w:r w:rsidRPr="004E7D8F">
        <w:rPr>
          <w:rFonts w:asciiTheme="majorBidi" w:hAnsiTheme="majorBidi" w:cstheme="majorBidi"/>
        </w:rPr>
        <w:t xml:space="preserve">, Z., Rad, R., </w:t>
      </w:r>
      <w:proofErr w:type="spellStart"/>
      <w:r w:rsidRPr="004E7D8F">
        <w:rPr>
          <w:rFonts w:asciiTheme="majorBidi" w:hAnsiTheme="majorBidi" w:cstheme="majorBidi"/>
        </w:rPr>
        <w:t>Davarpanah</w:t>
      </w:r>
      <w:proofErr w:type="spellEnd"/>
      <w:r w:rsidRPr="004E7D8F">
        <w:rPr>
          <w:rFonts w:asciiTheme="majorBidi" w:hAnsiTheme="majorBidi" w:cstheme="majorBidi"/>
        </w:rPr>
        <w:t xml:space="preserve">, B., &amp; </w:t>
      </w:r>
      <w:proofErr w:type="spellStart"/>
      <w:r w:rsidRPr="004E7D8F">
        <w:rPr>
          <w:rFonts w:asciiTheme="majorBidi" w:hAnsiTheme="majorBidi" w:cstheme="majorBidi"/>
        </w:rPr>
        <w:t>Hajaliakbari</w:t>
      </w:r>
      <w:proofErr w:type="spellEnd"/>
      <w:r w:rsidRPr="004E7D8F">
        <w:rPr>
          <w:rFonts w:asciiTheme="majorBidi" w:hAnsiTheme="majorBidi" w:cstheme="majorBidi"/>
        </w:rPr>
        <w:t xml:space="preserve">, K. (2017). Facilitation Offices, a Paradigmatic Shift or a Pragmatic </w:t>
      </w:r>
      <w:proofErr w:type="gramStart"/>
      <w:r w:rsidRPr="004E7D8F">
        <w:rPr>
          <w:rFonts w:asciiTheme="majorBidi" w:hAnsiTheme="majorBidi" w:cstheme="majorBidi"/>
        </w:rPr>
        <w:t>Tool?.</w:t>
      </w:r>
      <w:proofErr w:type="gramEnd"/>
      <w:r w:rsidRPr="004E7D8F">
        <w:rPr>
          <w:rFonts w:asciiTheme="majorBidi" w:hAnsiTheme="majorBidi" w:cstheme="majorBidi"/>
        </w:rPr>
        <w:t xml:space="preserve"> </w:t>
      </w:r>
      <w:r w:rsidRPr="004E7D8F">
        <w:rPr>
          <w:rFonts w:asciiTheme="majorBidi" w:hAnsiTheme="majorBidi" w:cstheme="majorBidi"/>
          <w:i/>
          <w:iCs/>
        </w:rPr>
        <w:t>Citizens’ Participation in Urban Planning and Development in Iran</w:t>
      </w:r>
      <w:r w:rsidRPr="004E7D8F">
        <w:rPr>
          <w:rFonts w:asciiTheme="majorBidi" w:hAnsiTheme="majorBidi" w:cstheme="majorBidi"/>
        </w:rPr>
        <w:t>, 97-133.</w:t>
      </w:r>
    </w:p>
    <w:p w14:paraId="7E20758B"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tl/>
        </w:rPr>
      </w:pPr>
      <w:r w:rsidRPr="00F11D41">
        <w:rPr>
          <w:rFonts w:asciiTheme="majorBidi" w:hAnsiTheme="majorBidi" w:cstheme="majorBidi"/>
        </w:rPr>
        <w:t xml:space="preserve">Sobol, A. (2015). </w:t>
      </w:r>
      <w:r w:rsidRPr="00F11D41">
        <w:rPr>
          <w:rFonts w:asciiTheme="majorBidi" w:hAnsiTheme="majorBidi" w:cstheme="majorBidi"/>
          <w:i/>
          <w:iCs/>
        </w:rPr>
        <w:t>Governance and citizens’ engagement in terms of local sustainable development</w:t>
      </w:r>
      <w:r w:rsidRPr="00F11D41">
        <w:rPr>
          <w:rFonts w:asciiTheme="majorBidi" w:hAnsiTheme="majorBidi" w:cstheme="majorBidi"/>
        </w:rPr>
        <w:t xml:space="preserve">. </w:t>
      </w:r>
      <w:r w:rsidRPr="00F11D41">
        <w:rPr>
          <w:rFonts w:asciiTheme="majorBidi" w:hAnsiTheme="majorBidi" w:cstheme="majorBidi"/>
          <w:i/>
          <w:iCs/>
        </w:rPr>
        <w:t>19</w:t>
      </w:r>
      <w:r w:rsidRPr="00F11D41">
        <w:rPr>
          <w:rFonts w:asciiTheme="majorBidi" w:hAnsiTheme="majorBidi" w:cstheme="majorBidi"/>
        </w:rPr>
        <w:t xml:space="preserve">(19), 63–77. </w:t>
      </w:r>
      <w:hyperlink r:id="rId75" w:history="1">
        <w:r w:rsidRPr="00F11D41">
          <w:rPr>
            <w:rStyle w:val="Hyperlink"/>
            <w:rFonts w:asciiTheme="majorBidi" w:hAnsiTheme="majorBidi" w:cstheme="majorBidi"/>
          </w:rPr>
          <w:t>https://doaj.org/article/0025e1a70f59495bb21ba040e429bb90</w:t>
        </w:r>
      </w:hyperlink>
    </w:p>
    <w:p w14:paraId="3E4A497C"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Suhartini</w:t>
      </w:r>
      <w:proofErr w:type="spellEnd"/>
      <w:r w:rsidRPr="00F11D41">
        <w:rPr>
          <w:rFonts w:asciiTheme="majorBidi" w:hAnsiTheme="majorBidi" w:cstheme="majorBidi"/>
        </w:rPr>
        <w:t xml:space="preserve">, N., &amp; Jones, P. (2023). Informality and responding to the challenges of informal settlements. In </w:t>
      </w:r>
      <w:r w:rsidRPr="00F11D41">
        <w:rPr>
          <w:rFonts w:asciiTheme="majorBidi" w:hAnsiTheme="majorBidi" w:cstheme="majorBidi"/>
          <w:i/>
          <w:iCs/>
        </w:rPr>
        <w:t>Beyond the Informal: Understanding Self-Organized Kampungs in Indonesia</w:t>
      </w:r>
      <w:r w:rsidRPr="00F11D41">
        <w:rPr>
          <w:rFonts w:asciiTheme="majorBidi" w:hAnsiTheme="majorBidi" w:cstheme="majorBidi"/>
        </w:rPr>
        <w:t xml:space="preserve"> (pp. 17-36). Cham: Springer International Publishing. </w:t>
      </w:r>
      <w:hyperlink r:id="rId76" w:tgtFrame="_new" w:history="1">
        <w:r w:rsidRPr="00F11D41">
          <w:rPr>
            <w:rStyle w:val="Hyperlink"/>
            <w:rFonts w:asciiTheme="majorBidi" w:hAnsiTheme="majorBidi" w:cstheme="majorBidi"/>
          </w:rPr>
          <w:t>https://doi.org/10.1007/978-3-031-22239-9_2</w:t>
        </w:r>
      </w:hyperlink>
    </w:p>
    <w:p w14:paraId="42F1FAC8"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r w:rsidRPr="00F11D41">
        <w:rPr>
          <w:rFonts w:asciiTheme="majorBidi" w:hAnsiTheme="majorBidi" w:cstheme="majorBidi"/>
        </w:rPr>
        <w:t xml:space="preserve">Sun, C., Liu, J., &amp; Chen, Y. (2025). Impact of empowerment on public participation awareness in community renewal projects: mediating role of trust and community identity. </w:t>
      </w:r>
      <w:r w:rsidRPr="00F11D41">
        <w:rPr>
          <w:rFonts w:asciiTheme="majorBidi" w:hAnsiTheme="majorBidi" w:cstheme="majorBidi"/>
          <w:i/>
          <w:iCs/>
        </w:rPr>
        <w:t xml:space="preserve">Journal of Asian </w:t>
      </w:r>
      <w:r w:rsidRPr="00F11D41">
        <w:rPr>
          <w:rFonts w:asciiTheme="majorBidi" w:hAnsiTheme="majorBidi" w:cstheme="majorBidi"/>
          <w:i/>
          <w:iCs/>
        </w:rPr>
        <w:lastRenderedPageBreak/>
        <w:t>Architecture and Building Engineering</w:t>
      </w:r>
      <w:r w:rsidRPr="00F11D41">
        <w:rPr>
          <w:rFonts w:asciiTheme="majorBidi" w:hAnsiTheme="majorBidi" w:cstheme="majorBidi"/>
        </w:rPr>
        <w:t xml:space="preserve">, </w:t>
      </w:r>
      <w:r w:rsidRPr="00F11D41">
        <w:rPr>
          <w:rFonts w:asciiTheme="majorBidi" w:hAnsiTheme="majorBidi" w:cstheme="majorBidi"/>
          <w:i/>
          <w:iCs/>
        </w:rPr>
        <w:t>24</w:t>
      </w:r>
      <w:r w:rsidRPr="00F11D41">
        <w:rPr>
          <w:rFonts w:asciiTheme="majorBidi" w:hAnsiTheme="majorBidi" w:cstheme="majorBidi"/>
        </w:rPr>
        <w:t xml:space="preserve">(3), 1931-1944. </w:t>
      </w:r>
      <w:hyperlink r:id="rId77" w:history="1">
        <w:r w:rsidRPr="00F11D41">
          <w:rPr>
            <w:rStyle w:val="Hyperlink"/>
            <w:rFonts w:asciiTheme="majorBidi" w:hAnsiTheme="majorBidi" w:cstheme="majorBidi"/>
          </w:rPr>
          <w:t>https://doi.org/10.1080/13467581.2024.2321996</w:t>
        </w:r>
      </w:hyperlink>
    </w:p>
    <w:p w14:paraId="582E913D"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Terdoo</w:t>
      </w:r>
      <w:proofErr w:type="spellEnd"/>
      <w:r w:rsidRPr="00F11D41">
        <w:rPr>
          <w:rFonts w:asciiTheme="majorBidi" w:hAnsiTheme="majorBidi" w:cstheme="majorBidi"/>
        </w:rPr>
        <w:t xml:space="preserve">, F. (2024). Assessing the role of participatory planning approach in enhancing informal settlements upgrading in </w:t>
      </w:r>
      <w:proofErr w:type="gramStart"/>
      <w:r w:rsidRPr="00F11D41">
        <w:rPr>
          <w:rFonts w:asciiTheme="majorBidi" w:hAnsiTheme="majorBidi" w:cstheme="majorBidi"/>
        </w:rPr>
        <w:t>low income</w:t>
      </w:r>
      <w:proofErr w:type="gramEnd"/>
      <w:r w:rsidRPr="00F11D41">
        <w:rPr>
          <w:rFonts w:asciiTheme="majorBidi" w:hAnsiTheme="majorBidi" w:cstheme="majorBidi"/>
        </w:rPr>
        <w:t xml:space="preserve"> regions. </w:t>
      </w:r>
      <w:r w:rsidRPr="00F11D41">
        <w:rPr>
          <w:rFonts w:asciiTheme="majorBidi" w:hAnsiTheme="majorBidi" w:cstheme="majorBidi"/>
          <w:i/>
          <w:iCs/>
        </w:rPr>
        <w:t>Discover Global Society</w:t>
      </w:r>
      <w:r w:rsidRPr="00F11D41">
        <w:rPr>
          <w:rFonts w:asciiTheme="majorBidi" w:hAnsiTheme="majorBidi" w:cstheme="majorBidi"/>
        </w:rPr>
        <w:t xml:space="preserve">, </w:t>
      </w:r>
      <w:r w:rsidRPr="00F11D41">
        <w:rPr>
          <w:rFonts w:asciiTheme="majorBidi" w:hAnsiTheme="majorBidi" w:cstheme="majorBidi"/>
          <w:i/>
          <w:iCs/>
        </w:rPr>
        <w:t>2</w:t>
      </w:r>
      <w:r w:rsidRPr="00F11D41">
        <w:rPr>
          <w:rFonts w:asciiTheme="majorBidi" w:hAnsiTheme="majorBidi" w:cstheme="majorBidi"/>
        </w:rPr>
        <w:t>(1), 98. https://doi.org/10.1007/s44282-024-00117-w</w:t>
      </w:r>
    </w:p>
    <w:p w14:paraId="0D86AF0C"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Torabi</w:t>
      </w:r>
      <w:proofErr w:type="spellEnd"/>
      <w:r w:rsidRPr="00F11D41">
        <w:rPr>
          <w:rFonts w:asciiTheme="majorBidi" w:hAnsiTheme="majorBidi" w:cstheme="majorBidi"/>
        </w:rPr>
        <w:t xml:space="preserve"> Moghadam, S., Lombardi, P., &amp; </w:t>
      </w:r>
      <w:proofErr w:type="spellStart"/>
      <w:r w:rsidRPr="00F11D41">
        <w:rPr>
          <w:rFonts w:asciiTheme="majorBidi" w:hAnsiTheme="majorBidi" w:cstheme="majorBidi"/>
        </w:rPr>
        <w:t>Tardivo</w:t>
      </w:r>
      <w:proofErr w:type="spellEnd"/>
      <w:r w:rsidRPr="00F11D41">
        <w:rPr>
          <w:rFonts w:asciiTheme="majorBidi" w:hAnsiTheme="majorBidi" w:cstheme="majorBidi"/>
        </w:rPr>
        <w:t xml:space="preserve">, G. (2024). Inclusive urban planning for upgrading an informal settlement. </w:t>
      </w:r>
      <w:r w:rsidRPr="00F11D41">
        <w:rPr>
          <w:rFonts w:asciiTheme="majorBidi" w:hAnsiTheme="majorBidi" w:cstheme="majorBidi"/>
          <w:i/>
          <w:iCs/>
        </w:rPr>
        <w:t>Journal of Urbanism: International Research on Placemaking and Urban Sustainability</w:t>
      </w:r>
      <w:r w:rsidRPr="00F11D41">
        <w:rPr>
          <w:rFonts w:asciiTheme="majorBidi" w:hAnsiTheme="majorBidi" w:cstheme="majorBidi"/>
        </w:rPr>
        <w:t xml:space="preserve">, 1-25. </w:t>
      </w:r>
      <w:hyperlink r:id="rId78" w:history="1">
        <w:r w:rsidRPr="00F11D41">
          <w:rPr>
            <w:rStyle w:val="Hyperlink"/>
            <w:rFonts w:asciiTheme="majorBidi" w:hAnsiTheme="majorBidi" w:cstheme="majorBidi"/>
          </w:rPr>
          <w:t>https://doi.org/10.1080/17549175.2024.2328356</w:t>
        </w:r>
      </w:hyperlink>
    </w:p>
    <w:p w14:paraId="02F629B1" w14:textId="77777777" w:rsidR="0016312D" w:rsidRPr="00F11D41" w:rsidRDefault="0016312D" w:rsidP="0016312D">
      <w:pPr>
        <w:pStyle w:val="ListParagraph"/>
        <w:bidi w:val="0"/>
        <w:spacing w:before="80" w:after="80" w:line="240" w:lineRule="auto"/>
        <w:ind w:left="397" w:hanging="397"/>
        <w:jc w:val="both"/>
        <w:rPr>
          <w:rFonts w:asciiTheme="majorBidi" w:hAnsiTheme="majorBidi" w:cstheme="majorBidi"/>
        </w:rPr>
      </w:pPr>
      <w:proofErr w:type="spellStart"/>
      <w:r w:rsidRPr="00F11D41">
        <w:rPr>
          <w:rFonts w:asciiTheme="majorBidi" w:hAnsiTheme="majorBidi" w:cstheme="majorBidi"/>
        </w:rPr>
        <w:t>Tsey</w:t>
      </w:r>
      <w:proofErr w:type="spellEnd"/>
      <w:r w:rsidRPr="00F11D41">
        <w:rPr>
          <w:rFonts w:asciiTheme="majorBidi" w:hAnsiTheme="majorBidi" w:cstheme="majorBidi"/>
        </w:rPr>
        <w:t xml:space="preserve">, K. (2009). </w:t>
      </w:r>
      <w:r w:rsidRPr="00F11D41">
        <w:rPr>
          <w:rFonts w:asciiTheme="majorBidi" w:hAnsiTheme="majorBidi" w:cstheme="majorBidi"/>
          <w:i/>
          <w:iCs/>
        </w:rPr>
        <w:t xml:space="preserve">Community development and empowerment. In: </w:t>
      </w:r>
      <w:proofErr w:type="spellStart"/>
      <w:r w:rsidRPr="00F11D41">
        <w:rPr>
          <w:rFonts w:asciiTheme="majorBidi" w:hAnsiTheme="majorBidi" w:cstheme="majorBidi"/>
          <w:i/>
          <w:iCs/>
        </w:rPr>
        <w:t>Jirojwong</w:t>
      </w:r>
      <w:proofErr w:type="spellEnd"/>
      <w:r w:rsidRPr="00F11D41">
        <w:rPr>
          <w:rFonts w:asciiTheme="majorBidi" w:hAnsiTheme="majorBidi" w:cstheme="majorBidi"/>
          <w:i/>
          <w:iCs/>
        </w:rPr>
        <w:t xml:space="preserve">, </w:t>
      </w:r>
      <w:proofErr w:type="spellStart"/>
      <w:r w:rsidRPr="00F11D41">
        <w:rPr>
          <w:rFonts w:asciiTheme="majorBidi" w:hAnsiTheme="majorBidi" w:cstheme="majorBidi"/>
          <w:i/>
          <w:iCs/>
        </w:rPr>
        <w:t>Sansnee</w:t>
      </w:r>
      <w:proofErr w:type="spellEnd"/>
      <w:r w:rsidRPr="00F11D41">
        <w:rPr>
          <w:rFonts w:asciiTheme="majorBidi" w:hAnsiTheme="majorBidi" w:cstheme="majorBidi"/>
          <w:i/>
          <w:iCs/>
        </w:rPr>
        <w:t xml:space="preserve">, and Liamputtong, </w:t>
      </w:r>
      <w:proofErr w:type="spellStart"/>
      <w:r w:rsidRPr="00F11D41">
        <w:rPr>
          <w:rFonts w:asciiTheme="majorBidi" w:hAnsiTheme="majorBidi" w:cstheme="majorBidi"/>
          <w:i/>
          <w:iCs/>
        </w:rPr>
        <w:t>Pranee</w:t>
      </w:r>
      <w:proofErr w:type="spellEnd"/>
      <w:r w:rsidRPr="00F11D41">
        <w:rPr>
          <w:rFonts w:asciiTheme="majorBidi" w:hAnsiTheme="majorBidi" w:cstheme="majorBidi"/>
          <w:i/>
          <w:iCs/>
        </w:rPr>
        <w:t>, (eds.) Population Health, Communities and Health Promotion. Oxford University Press, Melbourne, VIC, Australia, pp. 215-231</w:t>
      </w:r>
      <w:r w:rsidRPr="00F11D41">
        <w:rPr>
          <w:rFonts w:asciiTheme="majorBidi" w:hAnsiTheme="majorBidi" w:cstheme="majorBidi"/>
        </w:rPr>
        <w:t>. https://researchonline.jcu.edu.au/8182/</w:t>
      </w:r>
    </w:p>
    <w:p w14:paraId="6EC40908" w14:textId="77777777" w:rsidR="0016312D" w:rsidRPr="00A7713A" w:rsidRDefault="0016312D" w:rsidP="0016312D">
      <w:pPr>
        <w:bidi/>
        <w:jc w:val="center"/>
        <w:rPr>
          <w:rFonts w:asciiTheme="majorBidi" w:eastAsia="Calibri" w:hAnsiTheme="majorBidi" w:cs="B Nazanin"/>
          <w:b/>
          <w:bCs/>
          <w:sz w:val="26"/>
          <w:szCs w:val="26"/>
          <w:rtl/>
          <w:lang w:bidi="fa-IR"/>
        </w:rPr>
      </w:pPr>
    </w:p>
    <w:sectPr w:rsidR="0016312D" w:rsidRPr="00A7713A" w:rsidSect="00F176FB">
      <w:headerReference w:type="even" r:id="rId79"/>
      <w:headerReference w:type="default" r:id="rId80"/>
      <w:headerReference w:type="first" r:id="rId81"/>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D811A" w14:textId="77777777" w:rsidR="002E0995" w:rsidRDefault="002E0995" w:rsidP="00035975">
      <w:r>
        <w:separator/>
      </w:r>
    </w:p>
  </w:endnote>
  <w:endnote w:type="continuationSeparator" w:id="0">
    <w:p w14:paraId="501183F9" w14:textId="77777777" w:rsidR="002E0995" w:rsidRDefault="002E0995"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altName w:val="Arial"/>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80000000" w:usb2="00000008"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Courier New"/>
    <w:charset w:val="B2"/>
    <w:family w:val="auto"/>
    <w:pitch w:val="variable"/>
    <w:sig w:usb0="00002001" w:usb1="00000000" w:usb2="00000000" w:usb3="00000000" w:csb0="00000040" w:csb1="00000000"/>
  </w:font>
  <w:font w:name="B Nazanin">
    <w:altName w:val="Courier New"/>
    <w:panose1 w:val="00000400000000000000"/>
    <w:charset w:val="B2"/>
    <w:family w:val="auto"/>
    <w:pitch w:val="variable"/>
    <w:sig w:usb0="00002000"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Arial"/>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altName w:val="Cambria"/>
    <w:charset w:val="B2"/>
    <w:family w:val="auto"/>
    <w:pitch w:val="variable"/>
    <w:sig w:usb0="00002001" w:usb1="80000000" w:usb2="00000008" w:usb3="00000000" w:csb0="00000040"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588D" w14:textId="034E2304" w:rsidR="00FE67DF" w:rsidRPr="00DB630F" w:rsidRDefault="00FE67DF"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3B0CF" w14:textId="77777777" w:rsidR="002E0995" w:rsidRDefault="002E0995" w:rsidP="00035975">
      <w:r>
        <w:separator/>
      </w:r>
    </w:p>
  </w:footnote>
  <w:footnote w:type="continuationSeparator" w:id="0">
    <w:p w14:paraId="7670539E" w14:textId="77777777" w:rsidR="002E0995" w:rsidRDefault="002E0995" w:rsidP="00035975">
      <w:r>
        <w:continuationSeparator/>
      </w:r>
    </w:p>
  </w:footnote>
  <w:footnote w:id="1">
    <w:p w14:paraId="44BC0295" w14:textId="044D1402" w:rsidR="0027693F" w:rsidRPr="0027693F" w:rsidRDefault="0027693F" w:rsidP="0027693F">
      <w:pPr>
        <w:pStyle w:val="FootnoteText"/>
        <w:bidi w:val="0"/>
        <w:rPr>
          <w:rFonts w:asciiTheme="majorBidi" w:eastAsia="Calibri" w:hAnsiTheme="majorBidi" w:cstheme="majorBidi"/>
          <w:iCs/>
          <w:sz w:val="18"/>
          <w:szCs w:val="18"/>
        </w:rPr>
      </w:pPr>
      <w:r w:rsidRPr="0027693F">
        <w:rPr>
          <w:rFonts w:asciiTheme="majorBidi" w:eastAsia="Calibri" w:hAnsiTheme="majorBidi" w:cstheme="majorBidi"/>
          <w:iCs/>
          <w:sz w:val="18"/>
          <w:szCs w:val="18"/>
        </w:rPr>
        <w:footnoteRef/>
      </w:r>
      <w:r w:rsidRPr="0027693F">
        <w:rPr>
          <w:rFonts w:asciiTheme="majorBidi" w:eastAsia="Calibri" w:hAnsiTheme="majorBidi" w:cstheme="majorBidi"/>
          <w:iCs/>
          <w:sz w:val="18"/>
          <w:szCs w:val="18"/>
          <w:rtl/>
        </w:rPr>
        <w:t xml:space="preserve"> </w:t>
      </w:r>
      <w:r w:rsidRPr="0027693F">
        <w:rPr>
          <w:rFonts w:asciiTheme="majorBidi" w:eastAsia="Calibri" w:hAnsiTheme="majorBidi" w:cstheme="majorBidi"/>
          <w:iCs/>
          <w:sz w:val="18"/>
          <w:szCs w:val="18"/>
        </w:rPr>
        <w:t xml:space="preserve">. </w:t>
      </w:r>
      <w:proofErr w:type="spellStart"/>
      <w:r w:rsidRPr="0027693F">
        <w:rPr>
          <w:rFonts w:asciiTheme="majorBidi" w:eastAsia="Calibri" w:hAnsiTheme="majorBidi" w:cstheme="majorBidi"/>
          <w:iCs/>
          <w:sz w:val="18"/>
          <w:szCs w:val="18"/>
        </w:rPr>
        <w:t>Suhartini</w:t>
      </w:r>
      <w:proofErr w:type="spellEnd"/>
      <w:r w:rsidRPr="0027693F">
        <w:rPr>
          <w:rFonts w:asciiTheme="majorBidi" w:eastAsia="Calibri" w:hAnsiTheme="majorBidi" w:cstheme="majorBidi"/>
          <w:iCs/>
          <w:sz w:val="18"/>
          <w:szCs w:val="18"/>
        </w:rPr>
        <w:t xml:space="preserve"> &amp; Jones</w:t>
      </w:r>
    </w:p>
  </w:footnote>
  <w:footnote w:id="2">
    <w:p w14:paraId="7D00FC8C" w14:textId="2394DFA9" w:rsidR="0027693F" w:rsidRPr="0027693F" w:rsidRDefault="0027693F" w:rsidP="0027693F">
      <w:pPr>
        <w:pStyle w:val="FootnoteText"/>
        <w:bidi w:val="0"/>
        <w:rPr>
          <w:rFonts w:asciiTheme="majorBidi" w:eastAsia="Calibri" w:hAnsiTheme="majorBidi" w:cstheme="majorBidi"/>
          <w:iCs/>
          <w:sz w:val="18"/>
          <w:szCs w:val="18"/>
        </w:rPr>
      </w:pPr>
      <w:r w:rsidRPr="0027693F">
        <w:rPr>
          <w:rFonts w:asciiTheme="majorBidi" w:eastAsia="Calibri" w:hAnsiTheme="majorBidi" w:cstheme="majorBidi"/>
          <w:iCs/>
          <w:sz w:val="18"/>
          <w:szCs w:val="18"/>
        </w:rPr>
        <w:footnoteRef/>
      </w:r>
      <w:r w:rsidRPr="0027693F">
        <w:rPr>
          <w:rFonts w:asciiTheme="majorBidi" w:eastAsia="Calibri" w:hAnsiTheme="majorBidi" w:cstheme="majorBidi"/>
          <w:iCs/>
          <w:sz w:val="18"/>
          <w:szCs w:val="18"/>
          <w:rtl/>
        </w:rPr>
        <w:t xml:space="preserve"> </w:t>
      </w:r>
      <w:r w:rsidRPr="0027693F">
        <w:rPr>
          <w:rFonts w:asciiTheme="majorBidi" w:eastAsia="Calibri" w:hAnsiTheme="majorBidi" w:cstheme="majorBidi"/>
          <w:iCs/>
          <w:sz w:val="18"/>
          <w:szCs w:val="18"/>
        </w:rPr>
        <w:t xml:space="preserve">. </w:t>
      </w:r>
      <w:proofErr w:type="spellStart"/>
      <w:r w:rsidRPr="0027693F">
        <w:rPr>
          <w:rFonts w:asciiTheme="majorBidi" w:eastAsia="Calibri" w:hAnsiTheme="majorBidi" w:cstheme="majorBidi"/>
          <w:iCs/>
          <w:sz w:val="18"/>
          <w:szCs w:val="18"/>
        </w:rPr>
        <w:t>Manoranjan</w:t>
      </w:r>
      <w:proofErr w:type="spellEnd"/>
    </w:p>
  </w:footnote>
  <w:footnote w:id="3">
    <w:p w14:paraId="259CD05D" w14:textId="5CCAD182" w:rsidR="0027693F" w:rsidRPr="0027693F" w:rsidRDefault="0027693F" w:rsidP="0027693F">
      <w:pPr>
        <w:pStyle w:val="FootnoteText"/>
        <w:bidi w:val="0"/>
        <w:rPr>
          <w:rFonts w:asciiTheme="majorBidi" w:eastAsia="Calibri" w:hAnsiTheme="majorBidi" w:cstheme="majorBidi"/>
          <w:iCs/>
          <w:sz w:val="18"/>
          <w:szCs w:val="18"/>
        </w:rPr>
      </w:pPr>
      <w:r w:rsidRPr="0027693F">
        <w:rPr>
          <w:rFonts w:asciiTheme="majorBidi" w:eastAsia="Calibri" w:hAnsiTheme="majorBidi" w:cstheme="majorBidi"/>
          <w:iCs/>
          <w:sz w:val="18"/>
          <w:szCs w:val="18"/>
        </w:rPr>
        <w:footnoteRef/>
      </w:r>
      <w:r w:rsidRPr="0027693F">
        <w:rPr>
          <w:rFonts w:asciiTheme="majorBidi" w:eastAsia="Calibri" w:hAnsiTheme="majorBidi" w:cstheme="majorBidi"/>
          <w:iCs/>
          <w:sz w:val="18"/>
          <w:szCs w:val="18"/>
          <w:rtl/>
        </w:rPr>
        <w:t xml:space="preserve"> </w:t>
      </w:r>
      <w:r w:rsidRPr="0027693F">
        <w:rPr>
          <w:rFonts w:asciiTheme="majorBidi" w:eastAsia="Calibri" w:hAnsiTheme="majorBidi" w:cstheme="majorBidi"/>
          <w:iCs/>
          <w:sz w:val="18"/>
          <w:szCs w:val="18"/>
        </w:rPr>
        <w:t>. Foster</w:t>
      </w:r>
    </w:p>
  </w:footnote>
  <w:footnote w:id="4">
    <w:p w14:paraId="0716B084" w14:textId="255097ED" w:rsidR="0027693F" w:rsidRPr="0027693F" w:rsidRDefault="0027693F" w:rsidP="0027693F">
      <w:pPr>
        <w:pStyle w:val="FootnoteText"/>
        <w:bidi w:val="0"/>
        <w:rPr>
          <w:rFonts w:asciiTheme="majorBidi" w:eastAsia="Calibri" w:hAnsiTheme="majorBidi" w:cstheme="majorBidi"/>
          <w:iCs/>
          <w:sz w:val="18"/>
          <w:szCs w:val="18"/>
        </w:rPr>
      </w:pPr>
      <w:r w:rsidRPr="0027693F">
        <w:rPr>
          <w:rFonts w:asciiTheme="majorBidi" w:eastAsia="Calibri" w:hAnsiTheme="majorBidi" w:cstheme="majorBidi"/>
          <w:iCs/>
          <w:sz w:val="18"/>
          <w:szCs w:val="18"/>
        </w:rPr>
        <w:footnoteRef/>
      </w:r>
      <w:r w:rsidRPr="0027693F">
        <w:rPr>
          <w:rFonts w:asciiTheme="majorBidi" w:eastAsia="Calibri" w:hAnsiTheme="majorBidi" w:cstheme="majorBidi"/>
          <w:iCs/>
          <w:sz w:val="18"/>
          <w:szCs w:val="18"/>
          <w:rtl/>
        </w:rPr>
        <w:t xml:space="preserve"> </w:t>
      </w:r>
      <w:r w:rsidRPr="0027693F">
        <w:rPr>
          <w:rFonts w:asciiTheme="majorBidi" w:eastAsia="Calibri" w:hAnsiTheme="majorBidi" w:cstheme="majorBidi"/>
          <w:iCs/>
          <w:sz w:val="18"/>
          <w:szCs w:val="18"/>
        </w:rPr>
        <w:t xml:space="preserve">. </w:t>
      </w:r>
      <w:proofErr w:type="spellStart"/>
      <w:r w:rsidRPr="0027693F">
        <w:rPr>
          <w:rFonts w:asciiTheme="majorBidi" w:eastAsia="Calibri" w:hAnsiTheme="majorBidi" w:cstheme="majorBidi"/>
          <w:iCs/>
          <w:sz w:val="18"/>
          <w:szCs w:val="18"/>
        </w:rPr>
        <w:t>Razavivand</w:t>
      </w:r>
      <w:proofErr w:type="spellEnd"/>
      <w:r w:rsidRPr="0027693F">
        <w:rPr>
          <w:rFonts w:asciiTheme="majorBidi" w:eastAsia="Calibri" w:hAnsiTheme="majorBidi" w:cstheme="majorBidi"/>
          <w:iCs/>
          <w:sz w:val="18"/>
          <w:szCs w:val="18"/>
        </w:rPr>
        <w:t xml:space="preserve"> </w:t>
      </w:r>
      <w:proofErr w:type="spellStart"/>
      <w:r w:rsidRPr="0027693F">
        <w:rPr>
          <w:rFonts w:asciiTheme="majorBidi" w:eastAsia="Calibri" w:hAnsiTheme="majorBidi" w:cstheme="majorBidi"/>
          <w:iCs/>
          <w:sz w:val="18"/>
          <w:szCs w:val="18"/>
        </w:rPr>
        <w:t>Fard</w:t>
      </w:r>
      <w:proofErr w:type="spellEnd"/>
    </w:p>
  </w:footnote>
  <w:footnote w:id="5">
    <w:p w14:paraId="485CC52C" w14:textId="69F2EBEA" w:rsidR="0027693F" w:rsidRPr="0027693F" w:rsidRDefault="0027693F" w:rsidP="0027693F">
      <w:pPr>
        <w:pStyle w:val="FootnoteText"/>
        <w:bidi w:val="0"/>
        <w:rPr>
          <w:rFonts w:asciiTheme="majorBidi" w:eastAsia="Calibri" w:hAnsiTheme="majorBidi" w:cstheme="majorBidi"/>
          <w:iCs/>
          <w:sz w:val="18"/>
          <w:szCs w:val="18"/>
        </w:rPr>
      </w:pPr>
      <w:r w:rsidRPr="0027693F">
        <w:rPr>
          <w:rFonts w:asciiTheme="majorBidi" w:eastAsia="Calibri" w:hAnsiTheme="majorBidi" w:cstheme="majorBidi"/>
          <w:iCs/>
          <w:sz w:val="18"/>
          <w:szCs w:val="18"/>
        </w:rPr>
        <w:footnoteRef/>
      </w:r>
      <w:r w:rsidRPr="0027693F">
        <w:rPr>
          <w:rFonts w:asciiTheme="majorBidi" w:eastAsia="Calibri" w:hAnsiTheme="majorBidi" w:cstheme="majorBidi"/>
          <w:iCs/>
          <w:sz w:val="18"/>
          <w:szCs w:val="18"/>
          <w:rtl/>
        </w:rPr>
        <w:t xml:space="preserve"> </w:t>
      </w:r>
      <w:r w:rsidRPr="0027693F">
        <w:rPr>
          <w:rFonts w:asciiTheme="majorBidi" w:eastAsia="Calibri" w:hAnsiTheme="majorBidi" w:cstheme="majorBidi"/>
          <w:iCs/>
          <w:sz w:val="18"/>
          <w:szCs w:val="18"/>
        </w:rPr>
        <w:t xml:space="preserve">. Cornwall &amp; </w:t>
      </w:r>
      <w:proofErr w:type="spellStart"/>
      <w:r w:rsidRPr="0027693F">
        <w:rPr>
          <w:rFonts w:asciiTheme="majorBidi" w:eastAsia="Calibri" w:hAnsiTheme="majorBidi" w:cstheme="majorBidi"/>
          <w:iCs/>
          <w:sz w:val="18"/>
          <w:szCs w:val="18"/>
        </w:rPr>
        <w:t>Gaventa</w:t>
      </w:r>
      <w:proofErr w:type="spellEnd"/>
    </w:p>
  </w:footnote>
  <w:footnote w:id="6">
    <w:p w14:paraId="13732E42" w14:textId="00A6E0A9" w:rsidR="0027693F" w:rsidRPr="0027693F" w:rsidRDefault="0027693F" w:rsidP="0027693F">
      <w:pPr>
        <w:pStyle w:val="FootnoteText"/>
        <w:bidi w:val="0"/>
        <w:rPr>
          <w:rFonts w:asciiTheme="majorBidi" w:eastAsia="Calibri" w:hAnsiTheme="majorBidi" w:cstheme="majorBidi"/>
          <w:iCs/>
          <w:sz w:val="18"/>
          <w:szCs w:val="18"/>
        </w:rPr>
      </w:pPr>
      <w:r w:rsidRPr="0027693F">
        <w:rPr>
          <w:rFonts w:asciiTheme="majorBidi" w:eastAsia="Calibri" w:hAnsiTheme="majorBidi" w:cstheme="majorBidi"/>
          <w:iCs/>
          <w:sz w:val="18"/>
          <w:szCs w:val="18"/>
        </w:rPr>
        <w:footnoteRef/>
      </w:r>
      <w:r w:rsidRPr="0027693F">
        <w:rPr>
          <w:rFonts w:asciiTheme="majorBidi" w:eastAsia="Calibri" w:hAnsiTheme="majorBidi" w:cstheme="majorBidi"/>
          <w:iCs/>
          <w:sz w:val="18"/>
          <w:szCs w:val="18"/>
          <w:rtl/>
        </w:rPr>
        <w:t xml:space="preserve"> </w:t>
      </w:r>
      <w:r w:rsidRPr="0027693F">
        <w:rPr>
          <w:rFonts w:asciiTheme="majorBidi" w:eastAsia="Calibri" w:hAnsiTheme="majorBidi" w:cstheme="majorBidi"/>
          <w:iCs/>
          <w:sz w:val="18"/>
          <w:szCs w:val="18"/>
        </w:rPr>
        <w:t xml:space="preserve">. </w:t>
      </w:r>
      <w:proofErr w:type="spellStart"/>
      <w:r w:rsidRPr="0027693F">
        <w:rPr>
          <w:rFonts w:asciiTheme="majorBidi" w:eastAsia="Calibri" w:hAnsiTheme="majorBidi" w:cstheme="majorBidi"/>
          <w:iCs/>
          <w:sz w:val="18"/>
          <w:szCs w:val="18"/>
        </w:rPr>
        <w:t>Hajialiakbari</w:t>
      </w:r>
      <w:proofErr w:type="spellEnd"/>
    </w:p>
  </w:footnote>
  <w:footnote w:id="7">
    <w:p w14:paraId="33F91BBC" w14:textId="5B2CB671" w:rsidR="0027693F" w:rsidRPr="0027693F" w:rsidRDefault="0027693F" w:rsidP="0027693F">
      <w:pPr>
        <w:pStyle w:val="FootnoteText"/>
        <w:bidi w:val="0"/>
        <w:rPr>
          <w:rFonts w:asciiTheme="majorBidi" w:eastAsia="Calibri" w:hAnsiTheme="majorBidi" w:cstheme="majorBidi"/>
          <w:iCs/>
          <w:sz w:val="18"/>
          <w:szCs w:val="18"/>
        </w:rPr>
      </w:pPr>
      <w:r w:rsidRPr="0027693F">
        <w:rPr>
          <w:rFonts w:asciiTheme="majorBidi" w:eastAsia="Calibri" w:hAnsiTheme="majorBidi" w:cstheme="majorBidi"/>
          <w:iCs/>
          <w:sz w:val="18"/>
          <w:szCs w:val="18"/>
        </w:rPr>
        <w:footnoteRef/>
      </w:r>
      <w:r w:rsidRPr="0027693F">
        <w:rPr>
          <w:rFonts w:asciiTheme="majorBidi" w:eastAsia="Calibri" w:hAnsiTheme="majorBidi" w:cstheme="majorBidi"/>
          <w:iCs/>
          <w:sz w:val="18"/>
          <w:szCs w:val="18"/>
          <w:rtl/>
        </w:rPr>
        <w:t xml:space="preserve"> </w:t>
      </w:r>
      <w:r w:rsidRPr="0027693F">
        <w:rPr>
          <w:rFonts w:asciiTheme="majorBidi" w:eastAsia="Calibri" w:hAnsiTheme="majorBidi" w:cstheme="majorBidi"/>
          <w:iCs/>
          <w:sz w:val="18"/>
          <w:szCs w:val="18"/>
        </w:rPr>
        <w:t>. McCarthy</w:t>
      </w:r>
    </w:p>
  </w:footnote>
  <w:footnote w:id="8">
    <w:p w14:paraId="114EFDAB" w14:textId="4760783F" w:rsidR="0027693F" w:rsidRDefault="0027693F" w:rsidP="0027693F">
      <w:pPr>
        <w:pStyle w:val="FootnoteText"/>
        <w:bidi w:val="0"/>
        <w:rPr>
          <w:lang w:bidi="fa-IR"/>
        </w:rPr>
      </w:pPr>
      <w:r w:rsidRPr="0027693F">
        <w:rPr>
          <w:rFonts w:asciiTheme="majorBidi" w:eastAsia="Calibri" w:hAnsiTheme="majorBidi" w:cstheme="majorBidi"/>
          <w:iCs/>
          <w:sz w:val="18"/>
          <w:szCs w:val="18"/>
        </w:rPr>
        <w:footnoteRef/>
      </w:r>
      <w:r w:rsidRPr="0027693F">
        <w:rPr>
          <w:rFonts w:asciiTheme="majorBidi" w:eastAsia="Calibri" w:hAnsiTheme="majorBidi" w:cstheme="majorBidi"/>
          <w:iCs/>
          <w:sz w:val="18"/>
          <w:szCs w:val="18"/>
          <w:rtl/>
        </w:rPr>
        <w:t xml:space="preserve"> </w:t>
      </w:r>
      <w:r w:rsidRPr="0027693F">
        <w:rPr>
          <w:rFonts w:asciiTheme="majorBidi" w:eastAsia="Calibri" w:hAnsiTheme="majorBidi" w:cstheme="majorBidi"/>
          <w:iCs/>
          <w:sz w:val="18"/>
          <w:szCs w:val="18"/>
        </w:rPr>
        <w:t xml:space="preserve">. </w:t>
      </w:r>
      <w:proofErr w:type="spellStart"/>
      <w:r w:rsidRPr="0027693F">
        <w:rPr>
          <w:rFonts w:asciiTheme="majorBidi" w:eastAsia="Calibri" w:hAnsiTheme="majorBidi" w:cstheme="majorBidi"/>
          <w:iCs/>
          <w:sz w:val="18"/>
          <w:szCs w:val="18"/>
        </w:rPr>
        <w:t>Antuña-Rozado</w:t>
      </w:r>
      <w:proofErr w:type="spellEnd"/>
    </w:p>
  </w:footnote>
  <w:footnote w:id="9">
    <w:p w14:paraId="4B3EA429" w14:textId="6E497A39" w:rsidR="00F172F9" w:rsidRPr="00F172F9" w:rsidRDefault="00F172F9" w:rsidP="00F172F9">
      <w:pPr>
        <w:pStyle w:val="FootnoteText"/>
        <w:bidi w:val="0"/>
        <w:rPr>
          <w:rFonts w:asciiTheme="majorBidi" w:eastAsia="Calibri" w:hAnsiTheme="majorBidi" w:cstheme="majorBidi"/>
          <w:iCs/>
          <w:sz w:val="18"/>
          <w:szCs w:val="18"/>
        </w:rPr>
      </w:pPr>
      <w:r w:rsidRPr="00F172F9">
        <w:rPr>
          <w:rFonts w:asciiTheme="majorBidi" w:eastAsia="Calibri" w:hAnsiTheme="majorBidi" w:cstheme="majorBidi"/>
          <w:iCs/>
          <w:sz w:val="18"/>
          <w:szCs w:val="18"/>
        </w:rPr>
        <w:footnoteRef/>
      </w:r>
      <w:r w:rsidRPr="00F172F9">
        <w:rPr>
          <w:rFonts w:asciiTheme="majorBidi" w:eastAsia="Calibri" w:hAnsiTheme="majorBidi" w:cstheme="majorBidi"/>
          <w:iCs/>
          <w:sz w:val="18"/>
          <w:szCs w:val="18"/>
          <w:rtl/>
        </w:rPr>
        <w:t xml:space="preserve"> </w:t>
      </w:r>
      <w:r w:rsidRPr="00F172F9">
        <w:rPr>
          <w:rFonts w:asciiTheme="majorBidi" w:eastAsia="Calibri" w:hAnsiTheme="majorBidi" w:cstheme="majorBidi"/>
          <w:iCs/>
          <w:sz w:val="18"/>
          <w:szCs w:val="18"/>
        </w:rPr>
        <w:t xml:space="preserve">. </w:t>
      </w:r>
      <w:proofErr w:type="spellStart"/>
      <w:r w:rsidRPr="00F172F9">
        <w:rPr>
          <w:rFonts w:asciiTheme="majorBidi" w:eastAsia="Calibri" w:hAnsiTheme="majorBidi" w:cstheme="majorBidi"/>
          <w:iCs/>
          <w:sz w:val="18"/>
          <w:szCs w:val="18"/>
        </w:rPr>
        <w:t>Aalbers</w:t>
      </w:r>
      <w:proofErr w:type="spellEnd"/>
      <w:r w:rsidRPr="00F172F9">
        <w:rPr>
          <w:rFonts w:asciiTheme="majorBidi" w:eastAsia="Calibri" w:hAnsiTheme="majorBidi" w:cstheme="majorBidi"/>
          <w:iCs/>
          <w:sz w:val="18"/>
          <w:szCs w:val="18"/>
        </w:rPr>
        <w:t xml:space="preserve"> &amp; Van </w:t>
      </w:r>
      <w:proofErr w:type="spellStart"/>
      <w:r w:rsidRPr="00F172F9">
        <w:rPr>
          <w:rFonts w:asciiTheme="majorBidi" w:eastAsia="Calibri" w:hAnsiTheme="majorBidi" w:cstheme="majorBidi"/>
          <w:iCs/>
          <w:sz w:val="18"/>
          <w:szCs w:val="18"/>
        </w:rPr>
        <w:t>Beckhoven</w:t>
      </w:r>
      <w:proofErr w:type="spellEnd"/>
    </w:p>
  </w:footnote>
  <w:footnote w:id="10">
    <w:p w14:paraId="39E38D29" w14:textId="034F6586" w:rsidR="00110257" w:rsidRPr="008F46FB" w:rsidRDefault="00110257" w:rsidP="00110257">
      <w:pPr>
        <w:pStyle w:val="FootnoteText"/>
        <w:bidi w:val="0"/>
        <w:rPr>
          <w:rFonts w:asciiTheme="majorBidi" w:eastAsia="Calibri" w:hAnsiTheme="majorBidi" w:cstheme="majorBidi"/>
          <w:iCs/>
          <w:sz w:val="18"/>
          <w:szCs w:val="18"/>
        </w:rPr>
      </w:pPr>
      <w:r w:rsidRPr="008F46FB">
        <w:rPr>
          <w:rFonts w:asciiTheme="majorBidi" w:eastAsia="Calibri" w:hAnsiTheme="majorBidi" w:cstheme="majorBidi"/>
          <w:iCs/>
          <w:sz w:val="18"/>
          <w:szCs w:val="18"/>
        </w:rPr>
        <w:footnoteRef/>
      </w:r>
      <w:r>
        <w:rPr>
          <w:rFonts w:asciiTheme="majorBidi" w:eastAsia="Calibri" w:hAnsiTheme="majorBidi" w:cstheme="majorBidi"/>
          <w:iCs/>
          <w:sz w:val="18"/>
          <w:szCs w:val="18"/>
        </w:rPr>
        <w:t xml:space="preserve">. </w:t>
      </w:r>
      <w:proofErr w:type="spellStart"/>
      <w:r w:rsidRPr="00110257">
        <w:rPr>
          <w:rFonts w:asciiTheme="majorBidi" w:eastAsia="Calibri" w:hAnsiTheme="majorBidi" w:cstheme="majorBidi"/>
          <w:iCs/>
          <w:sz w:val="18"/>
          <w:szCs w:val="18"/>
        </w:rPr>
        <w:t>Elkamhawy</w:t>
      </w:r>
      <w:proofErr w:type="spellEnd"/>
    </w:p>
  </w:footnote>
  <w:footnote w:id="11">
    <w:p w14:paraId="0E65CFFD" w14:textId="216E85BD" w:rsidR="008F46FB" w:rsidRPr="008F46FB" w:rsidRDefault="008F46FB" w:rsidP="008F46FB">
      <w:pPr>
        <w:pStyle w:val="FootnoteText"/>
        <w:bidi w:val="0"/>
        <w:rPr>
          <w:rFonts w:asciiTheme="majorBidi" w:eastAsia="Calibri" w:hAnsiTheme="majorBidi" w:cstheme="majorBidi"/>
          <w:iCs/>
          <w:sz w:val="18"/>
          <w:szCs w:val="18"/>
        </w:rPr>
      </w:pPr>
      <w:r w:rsidRPr="008F46FB">
        <w:rPr>
          <w:rFonts w:asciiTheme="majorBidi" w:eastAsia="Calibri" w:hAnsiTheme="majorBidi" w:cstheme="majorBidi"/>
          <w:iCs/>
          <w:sz w:val="18"/>
          <w:szCs w:val="18"/>
        </w:rPr>
        <w:footnoteRef/>
      </w:r>
      <w:r w:rsidRPr="008F46FB">
        <w:rPr>
          <w:rFonts w:asciiTheme="majorBidi" w:eastAsia="Calibri" w:hAnsiTheme="majorBidi" w:cstheme="majorBidi"/>
          <w:iCs/>
          <w:sz w:val="18"/>
          <w:szCs w:val="18"/>
          <w:rtl/>
        </w:rPr>
        <w:t xml:space="preserve"> </w:t>
      </w:r>
      <w:r w:rsidRPr="008F46FB">
        <w:rPr>
          <w:rFonts w:asciiTheme="majorBidi" w:eastAsia="Calibri" w:hAnsiTheme="majorBidi" w:cstheme="majorBidi"/>
          <w:iCs/>
          <w:sz w:val="18"/>
          <w:szCs w:val="18"/>
        </w:rPr>
        <w:t>. Rico</w:t>
      </w:r>
    </w:p>
  </w:footnote>
  <w:footnote w:id="12">
    <w:p w14:paraId="6E65C280" w14:textId="40FFAC70" w:rsidR="008F46FB" w:rsidRPr="003C20A9" w:rsidRDefault="008F46FB" w:rsidP="008F46FB">
      <w:pPr>
        <w:pStyle w:val="FootnoteText"/>
        <w:bidi w:val="0"/>
        <w:rPr>
          <w:rFonts w:asciiTheme="majorBidi" w:eastAsia="Calibri" w:hAnsiTheme="majorBidi" w:cstheme="majorBidi"/>
          <w:iCs/>
          <w:sz w:val="18"/>
          <w:szCs w:val="18"/>
        </w:rPr>
      </w:pPr>
      <w:r w:rsidRPr="008F46FB">
        <w:rPr>
          <w:rFonts w:asciiTheme="majorBidi" w:eastAsia="Calibri" w:hAnsiTheme="majorBidi" w:cstheme="majorBidi"/>
          <w:iCs/>
          <w:sz w:val="18"/>
          <w:szCs w:val="18"/>
        </w:rPr>
        <w:footnoteRef/>
      </w:r>
      <w:r w:rsidRPr="008F46FB">
        <w:rPr>
          <w:rFonts w:asciiTheme="majorBidi" w:eastAsia="Calibri" w:hAnsiTheme="majorBidi" w:cstheme="majorBidi"/>
          <w:iCs/>
          <w:sz w:val="18"/>
          <w:szCs w:val="18"/>
          <w:rtl/>
        </w:rPr>
        <w:t xml:space="preserve"> </w:t>
      </w:r>
      <w:r w:rsidRPr="008F46FB">
        <w:rPr>
          <w:rFonts w:asciiTheme="majorBidi" w:eastAsia="Calibri" w:hAnsiTheme="majorBidi" w:cstheme="majorBidi"/>
          <w:iCs/>
          <w:sz w:val="18"/>
          <w:szCs w:val="18"/>
        </w:rPr>
        <w:t xml:space="preserve">. </w:t>
      </w:r>
      <w:proofErr w:type="spellStart"/>
      <w:r w:rsidRPr="008F46FB">
        <w:rPr>
          <w:rFonts w:asciiTheme="majorBidi" w:eastAsia="Calibri" w:hAnsiTheme="majorBidi" w:cstheme="majorBidi"/>
          <w:iCs/>
          <w:sz w:val="18"/>
          <w:szCs w:val="18"/>
        </w:rPr>
        <w:t>Terdoo</w:t>
      </w:r>
      <w:proofErr w:type="spellEnd"/>
    </w:p>
  </w:footnote>
  <w:footnote w:id="13">
    <w:p w14:paraId="1F80BD1A" w14:textId="629F306B" w:rsidR="00E02D15" w:rsidRPr="003C20A9" w:rsidRDefault="00E02D15" w:rsidP="00E02D15">
      <w:pPr>
        <w:pStyle w:val="FootnoteText"/>
        <w:bidi w:val="0"/>
        <w:rPr>
          <w:rFonts w:asciiTheme="majorBidi" w:eastAsia="Calibri" w:hAnsiTheme="majorBidi" w:cstheme="majorBidi"/>
          <w:iCs/>
          <w:sz w:val="18"/>
          <w:szCs w:val="18"/>
        </w:rPr>
      </w:pPr>
      <w:r w:rsidRPr="003C20A9">
        <w:rPr>
          <w:rFonts w:asciiTheme="majorBidi" w:eastAsia="Calibri" w:hAnsiTheme="majorBidi" w:cstheme="majorBidi"/>
          <w:iCs/>
          <w:sz w:val="18"/>
          <w:szCs w:val="18"/>
        </w:rPr>
        <w:footnoteRef/>
      </w:r>
      <w:r w:rsidRPr="003C20A9">
        <w:rPr>
          <w:rFonts w:asciiTheme="majorBidi" w:eastAsia="Calibri" w:hAnsiTheme="majorBidi" w:cstheme="majorBidi"/>
          <w:iCs/>
          <w:sz w:val="18"/>
          <w:szCs w:val="18"/>
          <w:rtl/>
        </w:rPr>
        <w:t xml:space="preserve"> </w:t>
      </w:r>
      <w:r w:rsidRPr="003C20A9">
        <w:rPr>
          <w:rFonts w:asciiTheme="majorBidi" w:eastAsia="Calibri" w:hAnsiTheme="majorBidi" w:cstheme="majorBidi"/>
          <w:iCs/>
          <w:sz w:val="18"/>
          <w:szCs w:val="18"/>
        </w:rPr>
        <w:t>. Herrera-Gutiérrez</w:t>
      </w:r>
    </w:p>
  </w:footnote>
  <w:footnote w:id="14">
    <w:p w14:paraId="45645ED5" w14:textId="104D0DC9" w:rsidR="00E02D15" w:rsidRPr="003C20A9" w:rsidRDefault="00E02D15" w:rsidP="00E02D15">
      <w:pPr>
        <w:pStyle w:val="FootnoteText"/>
        <w:bidi w:val="0"/>
        <w:rPr>
          <w:rFonts w:asciiTheme="majorBidi" w:eastAsia="Calibri" w:hAnsiTheme="majorBidi" w:cstheme="majorBidi"/>
          <w:iCs/>
          <w:sz w:val="18"/>
          <w:szCs w:val="18"/>
        </w:rPr>
      </w:pPr>
      <w:r w:rsidRPr="003C20A9">
        <w:rPr>
          <w:rFonts w:asciiTheme="majorBidi" w:eastAsia="Calibri" w:hAnsiTheme="majorBidi" w:cstheme="majorBidi"/>
          <w:iCs/>
          <w:sz w:val="18"/>
          <w:szCs w:val="18"/>
        </w:rPr>
        <w:footnoteRef/>
      </w:r>
      <w:r w:rsidRPr="003C20A9">
        <w:rPr>
          <w:rFonts w:asciiTheme="majorBidi" w:eastAsia="Calibri" w:hAnsiTheme="majorBidi" w:cstheme="majorBidi"/>
          <w:iCs/>
          <w:sz w:val="18"/>
          <w:szCs w:val="18"/>
          <w:rtl/>
        </w:rPr>
        <w:t xml:space="preserve"> </w:t>
      </w:r>
      <w:r w:rsidRPr="003C20A9">
        <w:rPr>
          <w:rFonts w:asciiTheme="majorBidi" w:eastAsia="Calibri" w:hAnsiTheme="majorBidi" w:cstheme="majorBidi"/>
          <w:iCs/>
          <w:sz w:val="18"/>
          <w:szCs w:val="18"/>
        </w:rPr>
        <w:t>. Ahmad &amp; Islam</w:t>
      </w:r>
    </w:p>
  </w:footnote>
  <w:footnote w:id="15">
    <w:p w14:paraId="1162E68E" w14:textId="7398BB67" w:rsidR="00416CA2" w:rsidRDefault="00416CA2" w:rsidP="00416CA2">
      <w:pPr>
        <w:pStyle w:val="FootnoteText"/>
        <w:bidi w:val="0"/>
        <w:rPr>
          <w:lang w:bidi="fa-IR"/>
        </w:rPr>
      </w:pPr>
      <w:r>
        <w:rPr>
          <w:rStyle w:val="FootnoteReference"/>
        </w:rPr>
        <w:footnoteRef/>
      </w:r>
      <w:r>
        <w:rPr>
          <w:rtl/>
        </w:rPr>
        <w:t xml:space="preserve"> </w:t>
      </w:r>
      <w:r>
        <w:rPr>
          <w:lang w:bidi="fa-IR"/>
        </w:rPr>
        <w:t xml:space="preserve">. </w:t>
      </w:r>
      <w:r w:rsidRPr="00416CA2">
        <w:rPr>
          <w:lang w:bidi="fa-IR"/>
        </w:rPr>
        <w:t>Sun</w:t>
      </w:r>
    </w:p>
  </w:footnote>
  <w:footnote w:id="16">
    <w:p w14:paraId="2BEFD059" w14:textId="6BC01AB9" w:rsidR="003C20A9" w:rsidRPr="005E0BC4" w:rsidRDefault="003C20A9" w:rsidP="003C20A9">
      <w:pPr>
        <w:pStyle w:val="FootnoteText"/>
        <w:bidi w:val="0"/>
        <w:rPr>
          <w:rFonts w:asciiTheme="majorBidi" w:eastAsia="Calibri" w:hAnsiTheme="majorBidi" w:cstheme="majorBidi"/>
          <w:iCs/>
          <w:sz w:val="18"/>
          <w:szCs w:val="18"/>
        </w:rPr>
      </w:pPr>
      <w:r w:rsidRPr="003C20A9">
        <w:rPr>
          <w:rFonts w:asciiTheme="majorBidi" w:eastAsia="Calibri" w:hAnsiTheme="majorBidi" w:cstheme="majorBidi"/>
          <w:iCs/>
          <w:sz w:val="18"/>
          <w:szCs w:val="18"/>
        </w:rPr>
        <w:footnoteRef/>
      </w:r>
      <w:r w:rsidRPr="003C20A9">
        <w:rPr>
          <w:rFonts w:asciiTheme="majorBidi" w:eastAsia="Calibri" w:hAnsiTheme="majorBidi" w:cstheme="majorBidi"/>
          <w:iCs/>
          <w:sz w:val="18"/>
          <w:szCs w:val="18"/>
          <w:rtl/>
        </w:rPr>
        <w:t xml:space="preserve"> </w:t>
      </w:r>
      <w:r w:rsidRPr="003C20A9">
        <w:rPr>
          <w:rFonts w:asciiTheme="majorBidi" w:eastAsia="Calibri" w:hAnsiTheme="majorBidi" w:cstheme="majorBidi"/>
          <w:iCs/>
          <w:sz w:val="18"/>
          <w:szCs w:val="18"/>
        </w:rPr>
        <w:t xml:space="preserve">. </w:t>
      </w:r>
      <w:proofErr w:type="spellStart"/>
      <w:r w:rsidRPr="003C20A9">
        <w:rPr>
          <w:rFonts w:asciiTheme="majorBidi" w:eastAsia="Calibri" w:hAnsiTheme="majorBidi" w:cstheme="majorBidi"/>
          <w:iCs/>
          <w:sz w:val="18"/>
          <w:szCs w:val="18"/>
        </w:rPr>
        <w:t>Roengtam</w:t>
      </w:r>
      <w:proofErr w:type="spellEnd"/>
    </w:p>
  </w:footnote>
  <w:footnote w:id="17">
    <w:p w14:paraId="4A2DB940" w14:textId="3317A55B" w:rsidR="000014EE" w:rsidRDefault="000014EE" w:rsidP="000014EE">
      <w:pPr>
        <w:pStyle w:val="FootnoteText"/>
        <w:bidi w:val="0"/>
        <w:rPr>
          <w:lang w:bidi="fa-IR"/>
        </w:rPr>
      </w:pPr>
      <w:r>
        <w:rPr>
          <w:rStyle w:val="FootnoteReference"/>
        </w:rPr>
        <w:footnoteRef/>
      </w:r>
      <w:r>
        <w:rPr>
          <w:rtl/>
        </w:rPr>
        <w:t xml:space="preserve"> </w:t>
      </w:r>
      <w:r>
        <w:rPr>
          <w:lang w:bidi="fa-IR"/>
        </w:rPr>
        <w:t xml:space="preserve">. </w:t>
      </w:r>
      <w:proofErr w:type="spellStart"/>
      <w:r w:rsidRPr="000014EE">
        <w:rPr>
          <w:lang w:bidi="fa-IR"/>
        </w:rPr>
        <w:t>Hidayat</w:t>
      </w:r>
      <w:proofErr w:type="spellEnd"/>
    </w:p>
  </w:footnote>
  <w:footnote w:id="18">
    <w:p w14:paraId="6E5C6504" w14:textId="58A41C49" w:rsidR="00667B10" w:rsidRDefault="00667B10" w:rsidP="006440D0">
      <w:pPr>
        <w:pStyle w:val="FootnoteText"/>
        <w:bidi w:val="0"/>
        <w:rPr>
          <w:lang w:bidi="fa-IR"/>
        </w:rPr>
      </w:pPr>
      <w:r>
        <w:rPr>
          <w:rStyle w:val="FootnoteReference"/>
        </w:rPr>
        <w:footnoteRef/>
      </w:r>
      <w:r>
        <w:rPr>
          <w:rtl/>
        </w:rPr>
        <w:t xml:space="preserve"> </w:t>
      </w:r>
      <w:r w:rsidR="006440D0">
        <w:t xml:space="preserve">. </w:t>
      </w:r>
      <w:proofErr w:type="spellStart"/>
      <w:r w:rsidR="006440D0" w:rsidRPr="006440D0">
        <w:t>Tsey</w:t>
      </w:r>
      <w:proofErr w:type="spellEnd"/>
    </w:p>
  </w:footnote>
  <w:footnote w:id="19">
    <w:p w14:paraId="59F87311" w14:textId="5A31B781" w:rsidR="00667B10" w:rsidRDefault="00667B10" w:rsidP="006440D0">
      <w:pPr>
        <w:pStyle w:val="FootnoteText"/>
        <w:bidi w:val="0"/>
        <w:rPr>
          <w:lang w:bidi="fa-IR"/>
        </w:rPr>
      </w:pPr>
      <w:r>
        <w:rPr>
          <w:rStyle w:val="FootnoteReference"/>
        </w:rPr>
        <w:footnoteRef/>
      </w:r>
      <w:r>
        <w:rPr>
          <w:rtl/>
        </w:rPr>
        <w:t xml:space="preserve"> </w:t>
      </w:r>
      <w:r w:rsidR="006440D0">
        <w:t xml:space="preserve">. </w:t>
      </w:r>
      <w:r w:rsidR="006440D0" w:rsidRPr="006440D0">
        <w:t>Sobol</w:t>
      </w:r>
    </w:p>
  </w:footnote>
  <w:footnote w:id="20">
    <w:p w14:paraId="0CB89A07" w14:textId="58F03D93" w:rsidR="0011021E" w:rsidRPr="005E0BC4" w:rsidRDefault="0011021E" w:rsidP="0011021E">
      <w:pPr>
        <w:pStyle w:val="FootnoteText"/>
        <w:bidi w:val="0"/>
        <w:rPr>
          <w:rFonts w:asciiTheme="majorBidi" w:eastAsia="Calibri" w:hAnsiTheme="majorBidi" w:cstheme="majorBidi"/>
          <w:iCs/>
          <w:sz w:val="18"/>
          <w:szCs w:val="18"/>
        </w:rPr>
      </w:pPr>
      <w:r w:rsidRPr="005E0BC4">
        <w:rPr>
          <w:rFonts w:asciiTheme="majorBidi" w:eastAsia="Calibri" w:hAnsiTheme="majorBidi" w:cstheme="majorBidi"/>
          <w:iCs/>
          <w:sz w:val="18"/>
          <w:szCs w:val="18"/>
        </w:rPr>
        <w:footnoteRef/>
      </w:r>
      <w:r w:rsidRPr="005E0BC4">
        <w:rPr>
          <w:rFonts w:asciiTheme="majorBidi" w:eastAsia="Calibri" w:hAnsiTheme="majorBidi" w:cstheme="majorBidi"/>
          <w:iCs/>
          <w:sz w:val="18"/>
          <w:szCs w:val="18"/>
          <w:rtl/>
        </w:rPr>
        <w:t xml:space="preserve"> </w:t>
      </w:r>
      <w:r w:rsidRPr="005E0BC4">
        <w:rPr>
          <w:rFonts w:asciiTheme="majorBidi" w:eastAsia="Calibri" w:hAnsiTheme="majorBidi" w:cstheme="majorBidi"/>
          <w:iCs/>
          <w:sz w:val="18"/>
          <w:szCs w:val="18"/>
        </w:rPr>
        <w:t>.</w:t>
      </w:r>
      <w:r w:rsidR="005E0BC4" w:rsidRPr="005E0BC4">
        <w:rPr>
          <w:rFonts w:asciiTheme="majorBidi" w:eastAsia="Calibri" w:hAnsiTheme="majorBidi" w:cstheme="majorBidi"/>
          <w:iCs/>
          <w:sz w:val="18"/>
          <w:szCs w:val="18"/>
        </w:rPr>
        <w:t xml:space="preserve"> </w:t>
      </w:r>
      <w:proofErr w:type="spellStart"/>
      <w:r w:rsidR="005E0BC4" w:rsidRPr="005E0BC4">
        <w:rPr>
          <w:rFonts w:asciiTheme="majorBidi" w:eastAsia="Calibri" w:hAnsiTheme="majorBidi" w:cstheme="majorBidi"/>
          <w:iCs/>
          <w:sz w:val="18"/>
          <w:szCs w:val="18"/>
        </w:rPr>
        <w:t>Johar</w:t>
      </w:r>
      <w:proofErr w:type="spellEnd"/>
    </w:p>
  </w:footnote>
  <w:footnote w:id="21">
    <w:p w14:paraId="3E5DD188" w14:textId="15F30F67" w:rsidR="0011021E" w:rsidRPr="005E0BC4" w:rsidRDefault="0011021E" w:rsidP="0011021E">
      <w:pPr>
        <w:pStyle w:val="FootnoteText"/>
        <w:bidi w:val="0"/>
        <w:rPr>
          <w:rFonts w:asciiTheme="majorBidi" w:eastAsia="Calibri" w:hAnsiTheme="majorBidi" w:cstheme="majorBidi"/>
          <w:iCs/>
          <w:sz w:val="18"/>
          <w:szCs w:val="18"/>
        </w:rPr>
      </w:pPr>
      <w:r w:rsidRPr="005E0BC4">
        <w:rPr>
          <w:rFonts w:asciiTheme="majorBidi" w:eastAsia="Calibri" w:hAnsiTheme="majorBidi" w:cstheme="majorBidi"/>
          <w:iCs/>
          <w:sz w:val="18"/>
          <w:szCs w:val="18"/>
        </w:rPr>
        <w:footnoteRef/>
      </w:r>
      <w:r w:rsidRPr="005E0BC4">
        <w:rPr>
          <w:rFonts w:asciiTheme="majorBidi" w:eastAsia="Calibri" w:hAnsiTheme="majorBidi" w:cstheme="majorBidi"/>
          <w:iCs/>
          <w:sz w:val="18"/>
          <w:szCs w:val="18"/>
          <w:rtl/>
        </w:rPr>
        <w:t xml:space="preserve"> </w:t>
      </w:r>
      <w:r w:rsidRPr="005E0BC4">
        <w:rPr>
          <w:rFonts w:asciiTheme="majorBidi" w:eastAsia="Calibri" w:hAnsiTheme="majorBidi" w:cstheme="majorBidi"/>
          <w:iCs/>
          <w:sz w:val="18"/>
          <w:szCs w:val="18"/>
        </w:rPr>
        <w:t>.</w:t>
      </w:r>
      <w:r w:rsidR="005E0BC4" w:rsidRPr="005E0BC4">
        <w:rPr>
          <w:rFonts w:asciiTheme="majorBidi" w:eastAsia="Calibri" w:hAnsiTheme="majorBidi" w:cstheme="majorBidi"/>
          <w:iCs/>
          <w:sz w:val="18"/>
          <w:szCs w:val="18"/>
        </w:rPr>
        <w:t xml:space="preserve"> </w:t>
      </w:r>
      <w:proofErr w:type="spellStart"/>
      <w:r w:rsidR="005E0BC4" w:rsidRPr="005E0BC4">
        <w:rPr>
          <w:rFonts w:asciiTheme="majorBidi" w:eastAsia="Calibri" w:hAnsiTheme="majorBidi" w:cstheme="majorBidi"/>
          <w:iCs/>
          <w:sz w:val="18"/>
          <w:szCs w:val="18"/>
        </w:rPr>
        <w:t>Torabi</w:t>
      </w:r>
      <w:proofErr w:type="spellEnd"/>
      <w:r w:rsidR="005E0BC4" w:rsidRPr="005E0BC4">
        <w:rPr>
          <w:rFonts w:asciiTheme="majorBidi" w:eastAsia="Calibri" w:hAnsiTheme="majorBidi" w:cstheme="majorBidi"/>
          <w:iCs/>
          <w:sz w:val="18"/>
          <w:szCs w:val="18"/>
        </w:rPr>
        <w:t xml:space="preserve"> Moghadam</w:t>
      </w:r>
    </w:p>
  </w:footnote>
  <w:footnote w:id="22">
    <w:p w14:paraId="542ECB6E" w14:textId="7335D055" w:rsidR="0011021E" w:rsidRDefault="0011021E" w:rsidP="0011021E">
      <w:pPr>
        <w:pStyle w:val="FootnoteText"/>
        <w:bidi w:val="0"/>
        <w:rPr>
          <w:lang w:bidi="fa-IR"/>
        </w:rPr>
      </w:pPr>
      <w:r w:rsidRPr="005E0BC4">
        <w:rPr>
          <w:rFonts w:asciiTheme="majorBidi" w:eastAsia="Calibri" w:hAnsiTheme="majorBidi" w:cstheme="majorBidi"/>
          <w:iCs/>
          <w:sz w:val="18"/>
          <w:szCs w:val="18"/>
        </w:rPr>
        <w:footnoteRef/>
      </w:r>
      <w:r w:rsidRPr="005E0BC4">
        <w:rPr>
          <w:rFonts w:asciiTheme="majorBidi" w:eastAsia="Calibri" w:hAnsiTheme="majorBidi" w:cstheme="majorBidi"/>
          <w:iCs/>
          <w:sz w:val="18"/>
          <w:szCs w:val="18"/>
          <w:rtl/>
        </w:rPr>
        <w:t xml:space="preserve"> </w:t>
      </w:r>
      <w:r w:rsidRPr="005E0BC4">
        <w:rPr>
          <w:rFonts w:asciiTheme="majorBidi" w:eastAsia="Calibri" w:hAnsiTheme="majorBidi" w:cstheme="majorBidi"/>
          <w:iCs/>
          <w:sz w:val="18"/>
          <w:szCs w:val="18"/>
        </w:rPr>
        <w:t>.</w:t>
      </w:r>
      <w:r w:rsidR="005E0BC4" w:rsidRPr="005E0BC4">
        <w:rPr>
          <w:rFonts w:asciiTheme="majorBidi" w:eastAsia="Calibri" w:hAnsiTheme="majorBidi" w:cstheme="majorBidi"/>
          <w:iCs/>
          <w:sz w:val="18"/>
          <w:szCs w:val="18"/>
        </w:rPr>
        <w:t xml:space="preserve"> </w:t>
      </w:r>
      <w:proofErr w:type="spellStart"/>
      <w:r w:rsidR="005E0BC4" w:rsidRPr="005E0BC4">
        <w:rPr>
          <w:rFonts w:asciiTheme="majorBidi" w:eastAsia="Calibri" w:hAnsiTheme="majorBidi" w:cstheme="majorBidi"/>
          <w:iCs/>
          <w:sz w:val="18"/>
          <w:szCs w:val="18"/>
        </w:rPr>
        <w:t>Georgiadou</w:t>
      </w:r>
      <w:proofErr w:type="spellEnd"/>
    </w:p>
  </w:footnote>
  <w:footnote w:id="23">
    <w:p w14:paraId="4A3EBBEF" w14:textId="126909E3" w:rsidR="005E0BC4" w:rsidRDefault="005E0BC4" w:rsidP="005E0BC4">
      <w:pPr>
        <w:pStyle w:val="FootnoteText"/>
        <w:bidi w:val="0"/>
        <w:rPr>
          <w:lang w:bidi="fa-IR"/>
        </w:rPr>
      </w:pPr>
      <w:r>
        <w:rPr>
          <w:rStyle w:val="FootnoteReference"/>
        </w:rPr>
        <w:footnoteRef/>
      </w:r>
      <w:r>
        <w:rPr>
          <w:rtl/>
        </w:rPr>
        <w:t xml:space="preserve"> </w:t>
      </w:r>
      <w:r>
        <w:rPr>
          <w:lang w:bidi="fa-IR"/>
        </w:rPr>
        <w:t>.</w:t>
      </w:r>
      <w:r w:rsidR="006D56D1" w:rsidRPr="006D56D1">
        <w:t xml:space="preserve"> </w:t>
      </w:r>
      <w:proofErr w:type="spellStart"/>
      <w:r w:rsidR="006D56D1" w:rsidRPr="00E12CCB">
        <w:t>Devisch</w:t>
      </w:r>
      <w:proofErr w:type="spellEnd"/>
    </w:p>
  </w:footnote>
  <w:footnote w:id="24">
    <w:p w14:paraId="37E01F34" w14:textId="0779F05E" w:rsidR="006D56D1" w:rsidRDefault="006D56D1" w:rsidP="006D56D1">
      <w:pPr>
        <w:pStyle w:val="FootnoteText"/>
        <w:bidi w:val="0"/>
        <w:rPr>
          <w:lang w:bidi="fa-IR"/>
        </w:rPr>
      </w:pPr>
      <w:r>
        <w:rPr>
          <w:rStyle w:val="FootnoteReference"/>
        </w:rPr>
        <w:footnoteRef/>
      </w:r>
      <w:r>
        <w:rPr>
          <w:rtl/>
        </w:rPr>
        <w:t xml:space="preserve"> </w:t>
      </w:r>
      <w:r>
        <w:rPr>
          <w:lang w:bidi="fa-IR"/>
        </w:rPr>
        <w:t xml:space="preserve">. </w:t>
      </w:r>
      <w:proofErr w:type="spellStart"/>
      <w:r w:rsidRPr="00E12CCB">
        <w:rPr>
          <w:rFonts w:asciiTheme="majorBidi" w:eastAsia="Calibri" w:hAnsiTheme="majorBidi" w:cs="B Nazanin"/>
          <w:i/>
        </w:rPr>
        <w:t>Elgohary</w:t>
      </w:r>
      <w:proofErr w:type="spellEnd"/>
    </w:p>
  </w:footnote>
  <w:footnote w:id="25">
    <w:p w14:paraId="287CBF07" w14:textId="580D1A02" w:rsidR="0055223F" w:rsidRDefault="0055223F" w:rsidP="0055223F">
      <w:pPr>
        <w:pStyle w:val="FootnoteText"/>
        <w:bidi w:val="0"/>
        <w:rPr>
          <w:lang w:bidi="fa-IR"/>
        </w:rPr>
      </w:pPr>
      <w:r>
        <w:rPr>
          <w:rStyle w:val="FootnoteReference"/>
        </w:rPr>
        <w:footnoteRef/>
      </w:r>
      <w:r>
        <w:rPr>
          <w:rtl/>
        </w:rPr>
        <w:t xml:space="preserve"> </w:t>
      </w:r>
      <w:r>
        <w:rPr>
          <w:lang w:bidi="fa-IR"/>
        </w:rPr>
        <w:t xml:space="preserve">. </w:t>
      </w:r>
      <w:r w:rsidRPr="0055223F">
        <w:rPr>
          <w:lang w:bidi="fa-IR"/>
        </w:rPr>
        <w:t>Alexander</w:t>
      </w:r>
    </w:p>
  </w:footnote>
  <w:footnote w:id="26">
    <w:p w14:paraId="0B8AD74A" w14:textId="41FD3AB5" w:rsidR="0054082B" w:rsidRDefault="0054082B" w:rsidP="0054082B">
      <w:pPr>
        <w:pStyle w:val="FootnoteText"/>
        <w:bidi w:val="0"/>
        <w:rPr>
          <w:lang w:bidi="fa-IR"/>
        </w:rPr>
      </w:pPr>
      <w:r>
        <w:rPr>
          <w:rStyle w:val="FootnoteReference"/>
        </w:rPr>
        <w:footnoteRef/>
      </w:r>
      <w:r>
        <w:rPr>
          <w:rtl/>
        </w:rPr>
        <w:t xml:space="preserve"> </w:t>
      </w:r>
      <w:r>
        <w:t xml:space="preserve">. </w:t>
      </w:r>
      <w:r w:rsidRPr="0054082B">
        <w:t>Elliott</w:t>
      </w:r>
    </w:p>
  </w:footnote>
  <w:footnote w:id="27">
    <w:p w14:paraId="719D0175" w14:textId="02FA48C8" w:rsidR="0054082B" w:rsidRDefault="0054082B" w:rsidP="0054082B">
      <w:pPr>
        <w:pStyle w:val="FootnoteText"/>
        <w:bidi w:val="0"/>
        <w:rPr>
          <w:lang w:bidi="fa-IR"/>
        </w:rPr>
      </w:pPr>
      <w:r>
        <w:rPr>
          <w:rStyle w:val="FootnoteReference"/>
        </w:rPr>
        <w:footnoteRef/>
      </w:r>
      <w:r>
        <w:rPr>
          <w:rtl/>
        </w:rPr>
        <w:t xml:space="preserve"> </w:t>
      </w:r>
      <w:r>
        <w:rPr>
          <w:lang w:bidi="fa-IR"/>
        </w:rPr>
        <w:t xml:space="preserve">. </w:t>
      </w:r>
      <w:r w:rsidR="005B5B6B" w:rsidRPr="005B5B6B">
        <w:rPr>
          <w:lang w:bidi="fa-IR"/>
        </w:rPr>
        <w:t>Gabriela</w:t>
      </w:r>
    </w:p>
  </w:footnote>
  <w:footnote w:id="28">
    <w:p w14:paraId="2AAB6D05" w14:textId="2540A913" w:rsidR="0054082B" w:rsidRDefault="0054082B" w:rsidP="0054082B">
      <w:pPr>
        <w:pStyle w:val="FootnoteText"/>
        <w:bidi w:val="0"/>
        <w:rPr>
          <w:lang w:bidi="fa-IR"/>
        </w:rPr>
      </w:pPr>
      <w:r>
        <w:rPr>
          <w:rStyle w:val="FootnoteReference"/>
        </w:rPr>
        <w:footnoteRef/>
      </w:r>
      <w:r>
        <w:rPr>
          <w:rtl/>
        </w:rPr>
        <w:t xml:space="preserve"> </w:t>
      </w:r>
      <w:r>
        <w:rPr>
          <w:lang w:bidi="fa-IR"/>
        </w:rPr>
        <w:t xml:space="preserve">. </w:t>
      </w:r>
      <w:r w:rsidRPr="009165F2">
        <w:rPr>
          <w:rFonts w:asciiTheme="majorBidi" w:hAnsiTheme="majorBidi" w:cstheme="majorBidi"/>
          <w:sz w:val="22"/>
          <w:szCs w:val="22"/>
        </w:rPr>
        <w:t>Kalantari</w:t>
      </w:r>
      <w:r w:rsidRPr="009165F2">
        <w:rPr>
          <w:rFonts w:asciiTheme="majorBidi" w:hAnsiTheme="majorBidi" w:cstheme="majorBidi"/>
          <w:i/>
          <w:iCs/>
          <w:sz w:val="22"/>
          <w:szCs w:val="22"/>
        </w:rPr>
        <w:t xml:space="preserve"> </w:t>
      </w:r>
      <w:r>
        <w:rPr>
          <w:rFonts w:asciiTheme="majorBidi" w:hAnsiTheme="majorBidi" w:cstheme="majorBidi"/>
          <w:i/>
          <w:iCs/>
          <w:sz w:val="22"/>
          <w:szCs w:val="22"/>
        </w:rPr>
        <w:t xml:space="preserve">&amp; </w:t>
      </w:r>
      <w:r w:rsidRPr="009165F2">
        <w:rPr>
          <w:rFonts w:asciiTheme="majorBidi" w:hAnsiTheme="majorBidi" w:cstheme="majorBidi"/>
          <w:i/>
          <w:iCs/>
          <w:sz w:val="22"/>
          <w:szCs w:val="22"/>
        </w:rPr>
        <w:t>Huang</w:t>
      </w:r>
    </w:p>
  </w:footnote>
  <w:footnote w:id="29">
    <w:p w14:paraId="58FA3091" w14:textId="77777777" w:rsidR="00DE4309" w:rsidRPr="0093288E" w:rsidRDefault="00DE4309" w:rsidP="00DE4309">
      <w:pPr>
        <w:pStyle w:val="FootnoteText"/>
        <w:bidi w:val="0"/>
        <w:rPr>
          <w:sz w:val="18"/>
          <w:szCs w:val="18"/>
        </w:rPr>
      </w:pPr>
      <w:r w:rsidRPr="0093288E">
        <w:rPr>
          <w:rStyle w:val="FootnoteReference"/>
          <w:sz w:val="18"/>
          <w:szCs w:val="18"/>
        </w:rPr>
        <w:footnoteRef/>
      </w:r>
      <w:r w:rsidRPr="0093288E">
        <w:rPr>
          <w:sz w:val="18"/>
          <w:szCs w:val="18"/>
          <w:rtl/>
        </w:rPr>
        <w:t xml:space="preserve"> </w:t>
      </w:r>
      <w:r w:rsidRPr="0093288E">
        <w:rPr>
          <w:sz w:val="18"/>
          <w:szCs w:val="18"/>
        </w:rPr>
        <w:t>T-Values</w:t>
      </w:r>
    </w:p>
  </w:footnote>
  <w:footnote w:id="30">
    <w:p w14:paraId="11260438" w14:textId="77777777" w:rsidR="00DE4309" w:rsidRDefault="00DE4309" w:rsidP="00DE4309">
      <w:pPr>
        <w:pStyle w:val="FootnoteText"/>
        <w:bidi w:val="0"/>
      </w:pPr>
      <w:r w:rsidRPr="0093288E">
        <w:rPr>
          <w:rStyle w:val="FootnoteReference"/>
          <w:sz w:val="18"/>
          <w:szCs w:val="18"/>
        </w:rPr>
        <w:footnoteRef/>
      </w:r>
      <w:r w:rsidRPr="0093288E">
        <w:rPr>
          <w:sz w:val="18"/>
          <w:szCs w:val="18"/>
          <w:rtl/>
        </w:rPr>
        <w:t xml:space="preserve"> </w:t>
      </w:r>
      <w:r w:rsidRPr="0093288E">
        <w:rPr>
          <w:sz w:val="18"/>
          <w:szCs w:val="18"/>
        </w:rPr>
        <w:t>P-Values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5740" w14:textId="4317A0C9" w:rsidR="00EC48F8" w:rsidRDefault="00BB3D15"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97B2" w14:textId="5EC3A9E0" w:rsidR="00EC48F8" w:rsidRDefault="00BB3D15">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20751" w14:textId="0341C971" w:rsidR="00FE67DF" w:rsidRPr="00650807" w:rsidRDefault="00BB3D15"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CECA" w14:textId="4F4D6A89" w:rsidR="00FE67DF" w:rsidRPr="007A1B1E" w:rsidRDefault="00FE67D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8477B3">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49AB" w14:textId="77777777" w:rsidR="00FE67DF" w:rsidRPr="007242EC" w:rsidRDefault="00FE67DF"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9643" w14:textId="2DA5CFCD" w:rsidR="00FE67DF" w:rsidRPr="00913BC9" w:rsidRDefault="00246D97" w:rsidP="006E1024">
    <w:pPr>
      <w:pStyle w:val="Header"/>
      <w:jc w:val="center"/>
      <w:rPr>
        <w:rtl/>
      </w:rPr>
    </w:pPr>
    <w:r>
      <w:rPr>
        <w:noProof/>
        <w:rtl/>
        <w:lang w:val="ar-SA"/>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FE67DF" w:rsidRPr="001C0DEF" w:rsidRDefault="00145B2A"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w:t>
    </w:r>
    <w:r w:rsidR="00D03DBC">
      <w:rPr>
        <w:rFonts w:cs="B Nazanin" w:hint="cs"/>
        <w:b/>
        <w:bCs/>
        <w:i/>
        <w:iCs/>
        <w:color w:val="000000"/>
        <w:sz w:val="20"/>
        <w:szCs w:val="20"/>
        <w:rtl/>
      </w:rPr>
      <w:t xml:space="preserve">، </w:t>
    </w:r>
    <w:r w:rsidR="00FE67DF" w:rsidRPr="003D51C9">
      <w:rPr>
        <w:rFonts w:cs="B Nazanin"/>
        <w:b/>
        <w:bCs/>
        <w:i/>
        <w:iCs/>
        <w:color w:val="000000"/>
        <w:sz w:val="20"/>
        <w:szCs w:val="20"/>
        <w:rtl/>
      </w:rPr>
      <w:t xml:space="preserve"> شماره </w:t>
    </w:r>
    <w:r w:rsidR="00FE67DF">
      <w:rPr>
        <w:rFonts w:cs="B Nazanin" w:hint="cs"/>
        <w:b/>
        <w:bCs/>
        <w:i/>
        <w:iCs/>
        <w:color w:val="000000"/>
        <w:sz w:val="20"/>
        <w:szCs w:val="20"/>
        <w:rtl/>
      </w:rPr>
      <w:t>4</w:t>
    </w:r>
    <w:r w:rsidR="00D03DBC">
      <w:rPr>
        <w:rFonts w:cs="B Nazanin" w:hint="cs"/>
        <w:b/>
        <w:bCs/>
        <w:i/>
        <w:iCs/>
        <w:color w:val="000000"/>
        <w:sz w:val="20"/>
        <w:szCs w:val="20"/>
        <w:rtl/>
      </w:rPr>
      <w:t>، تابستان 1402</w:t>
    </w:r>
  </w:p>
  <w:p w14:paraId="09F67DD3" w14:textId="241DC429" w:rsidR="00FE67DF" w:rsidRPr="009A7213" w:rsidRDefault="001977B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5AF80C21" w:rsidR="00FE67DF" w:rsidRPr="003253A6" w:rsidRDefault="008E53D8" w:rsidP="00B257CE">
    <w:pPr>
      <w:bidi/>
      <w:ind w:firstLine="20"/>
      <w:rPr>
        <w:rFonts w:cs="Calibri"/>
        <w:b/>
        <w:bCs/>
        <w:i/>
        <w:iCs/>
        <w:sz w:val="8"/>
        <w:szCs w:val="8"/>
        <w:rtl/>
      </w:rPr>
    </w:pPr>
    <w:r w:rsidRPr="008E53D8">
      <w:rPr>
        <w:rFonts w:cs="B Nazanin"/>
        <w:b/>
        <w:bCs/>
        <w:i/>
        <w:iCs/>
        <w:sz w:val="20"/>
        <w:szCs w:val="20"/>
        <w:rtl/>
        <w:lang w:bidi="fa-IR"/>
      </w:rPr>
      <w:t>تب</w:t>
    </w:r>
    <w:r w:rsidRPr="008E53D8">
      <w:rPr>
        <w:rFonts w:cs="B Nazanin" w:hint="cs"/>
        <w:b/>
        <w:bCs/>
        <w:i/>
        <w:iCs/>
        <w:sz w:val="20"/>
        <w:szCs w:val="20"/>
        <w:rtl/>
        <w:lang w:bidi="fa-IR"/>
      </w:rPr>
      <w:t>یی</w:t>
    </w:r>
    <w:r w:rsidRPr="008E53D8">
      <w:rPr>
        <w:rFonts w:cs="B Nazanin" w:hint="eastAsia"/>
        <w:b/>
        <w:bCs/>
        <w:i/>
        <w:iCs/>
        <w:sz w:val="20"/>
        <w:szCs w:val="20"/>
        <w:rtl/>
        <w:lang w:bidi="fa-IR"/>
      </w:rPr>
      <w:t>ن</w:t>
    </w:r>
    <w:r w:rsidRPr="008E53D8">
      <w:rPr>
        <w:rFonts w:cs="B Nazanin"/>
        <w:b/>
        <w:bCs/>
        <w:i/>
        <w:iCs/>
        <w:sz w:val="20"/>
        <w:szCs w:val="20"/>
        <w:rtl/>
        <w:lang w:bidi="fa-IR"/>
      </w:rPr>
      <w:t xml:space="preserve"> نقش عملکرد دفاتر تسه</w:t>
    </w:r>
    <w:r w:rsidRPr="008E53D8">
      <w:rPr>
        <w:rFonts w:cs="B Nazanin" w:hint="cs"/>
        <w:b/>
        <w:bCs/>
        <w:i/>
        <w:iCs/>
        <w:sz w:val="20"/>
        <w:szCs w:val="20"/>
        <w:rtl/>
        <w:lang w:bidi="fa-IR"/>
      </w:rPr>
      <w:t>ی</w:t>
    </w:r>
    <w:r w:rsidRPr="008E53D8">
      <w:rPr>
        <w:rFonts w:cs="B Nazanin" w:hint="eastAsia"/>
        <w:b/>
        <w:bCs/>
        <w:i/>
        <w:iCs/>
        <w:sz w:val="20"/>
        <w:szCs w:val="20"/>
        <w:rtl/>
        <w:lang w:bidi="fa-IR"/>
      </w:rPr>
      <w:t>لگر</w:t>
    </w:r>
    <w:r w:rsidRPr="008E53D8">
      <w:rPr>
        <w:rFonts w:cs="B Nazanin" w:hint="cs"/>
        <w:b/>
        <w:bCs/>
        <w:i/>
        <w:iCs/>
        <w:sz w:val="20"/>
        <w:szCs w:val="20"/>
        <w:rtl/>
        <w:lang w:bidi="fa-IR"/>
      </w:rPr>
      <w:t>ی</w:t>
    </w:r>
    <w:r w:rsidRPr="008E53D8">
      <w:rPr>
        <w:rFonts w:cs="B Nazanin"/>
        <w:b/>
        <w:bCs/>
        <w:i/>
        <w:iCs/>
        <w:sz w:val="20"/>
        <w:szCs w:val="20"/>
        <w:rtl/>
        <w:lang w:bidi="fa-IR"/>
      </w:rPr>
      <w:t xml:space="preserve"> در مشارکت محل</w:t>
    </w:r>
    <w:r w:rsidRPr="008E53D8">
      <w:rPr>
        <w:rFonts w:cs="B Nazanin" w:hint="cs"/>
        <w:b/>
        <w:bCs/>
        <w:i/>
        <w:iCs/>
        <w:sz w:val="20"/>
        <w:szCs w:val="20"/>
        <w:rtl/>
        <w:lang w:bidi="fa-IR"/>
      </w:rPr>
      <w:t>ی</w:t>
    </w:r>
    <w:r w:rsidRPr="008E53D8">
      <w:rPr>
        <w:rFonts w:cs="B Nazanin"/>
        <w:b/>
        <w:bCs/>
        <w:i/>
        <w:iCs/>
        <w:sz w:val="20"/>
        <w:szCs w:val="20"/>
        <w:rtl/>
        <w:lang w:bidi="fa-IR"/>
      </w:rPr>
      <w:t xml:space="preserve"> و توسعه سکونتگاه‌ها</w:t>
    </w:r>
    <w:r w:rsidRPr="008E53D8">
      <w:rPr>
        <w:rFonts w:cs="B Nazanin" w:hint="cs"/>
        <w:b/>
        <w:bCs/>
        <w:i/>
        <w:iCs/>
        <w:sz w:val="20"/>
        <w:szCs w:val="20"/>
        <w:rtl/>
        <w:lang w:bidi="fa-IR"/>
      </w:rPr>
      <w:t>ی</w:t>
    </w:r>
    <w:r>
      <w:rPr>
        <w:rFonts w:cs="B Nazanin" w:hint="cs"/>
        <w:b/>
        <w:bCs/>
        <w:i/>
        <w:iCs/>
        <w:sz w:val="20"/>
        <w:szCs w:val="20"/>
        <w:rtl/>
        <w:lang w:bidi="fa-IR"/>
      </w:rPr>
      <w:t>...</w:t>
    </w:r>
    <w:r w:rsidRPr="008E53D8">
      <w:rPr>
        <w:rFonts w:cs="B Nazanin"/>
        <w:b/>
        <w:bCs/>
        <w:i/>
        <w:iCs/>
        <w:sz w:val="20"/>
        <w:szCs w:val="20"/>
        <w:rtl/>
        <w:lang w:bidi="fa-IR"/>
      </w:rPr>
      <w:t xml:space="preserve"> </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r w:rsidR="003253A6" w:rsidRPr="003253A6">
      <w:rPr>
        <w:rFonts w:cs="Calibri" w:hint="cs"/>
        <w:b/>
        <w:bCs/>
        <w:sz w:val="20"/>
        <w:szCs w:val="20"/>
        <w:rtl/>
        <w:lang w:bidi="fa-IR"/>
      </w:rPr>
      <w:t xml:space="preserve">نام خانوادگی نویسنده </w:t>
    </w:r>
  </w:p>
  <w:p w14:paraId="56B5B150" w14:textId="290BAA42" w:rsidR="00FE67DF" w:rsidRDefault="001977B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74D51"/>
    <w:multiLevelType w:val="hybridMultilevel"/>
    <w:tmpl w:val="CCDA508C"/>
    <w:lvl w:ilvl="0" w:tplc="5B74DDD8">
      <w:start w:val="6"/>
      <w:numFmt w:val="bullet"/>
      <w:suff w:val="space"/>
      <w:lvlText w:val="-"/>
      <w:lvlJc w:val="left"/>
      <w:pPr>
        <w:ind w:left="720" w:hanging="360"/>
      </w:pPr>
      <w:rPr>
        <w:rFonts w:ascii="Calibri" w:eastAsia="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6B7D11"/>
    <w:multiLevelType w:val="hybridMultilevel"/>
    <w:tmpl w:val="7CAC3124"/>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0"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5890912">
    <w:abstractNumId w:val="13"/>
  </w:num>
  <w:num w:numId="2" w16cid:durableId="713891242">
    <w:abstractNumId w:val="21"/>
  </w:num>
  <w:num w:numId="3" w16cid:durableId="1819766661">
    <w:abstractNumId w:val="22"/>
  </w:num>
  <w:num w:numId="4" w16cid:durableId="405880764">
    <w:abstractNumId w:val="6"/>
  </w:num>
  <w:num w:numId="5" w16cid:durableId="678123314">
    <w:abstractNumId w:val="18"/>
  </w:num>
  <w:num w:numId="6" w16cid:durableId="603193542">
    <w:abstractNumId w:val="5"/>
  </w:num>
  <w:num w:numId="7" w16cid:durableId="1230194126">
    <w:abstractNumId w:val="29"/>
  </w:num>
  <w:num w:numId="8" w16cid:durableId="1009020467">
    <w:abstractNumId w:val="17"/>
  </w:num>
  <w:num w:numId="9" w16cid:durableId="1890993526">
    <w:abstractNumId w:val="25"/>
  </w:num>
  <w:num w:numId="10" w16cid:durableId="833912445">
    <w:abstractNumId w:val="8"/>
  </w:num>
  <w:num w:numId="11" w16cid:durableId="323898027">
    <w:abstractNumId w:val="20"/>
  </w:num>
  <w:num w:numId="12" w16cid:durableId="951743452">
    <w:abstractNumId w:val="24"/>
  </w:num>
  <w:num w:numId="13" w16cid:durableId="47536839">
    <w:abstractNumId w:val="12"/>
  </w:num>
  <w:num w:numId="14" w16cid:durableId="310330325">
    <w:abstractNumId w:val="9"/>
  </w:num>
  <w:num w:numId="15" w16cid:durableId="1691251529">
    <w:abstractNumId w:val="15"/>
  </w:num>
  <w:num w:numId="16" w16cid:durableId="1231427832">
    <w:abstractNumId w:val="11"/>
  </w:num>
  <w:num w:numId="17" w16cid:durableId="667439782">
    <w:abstractNumId w:val="0"/>
  </w:num>
  <w:num w:numId="18" w16cid:durableId="1201044767">
    <w:abstractNumId w:val="23"/>
  </w:num>
  <w:num w:numId="19" w16cid:durableId="1941255752">
    <w:abstractNumId w:val="1"/>
  </w:num>
  <w:num w:numId="20" w16cid:durableId="1497767224">
    <w:abstractNumId w:val="19"/>
  </w:num>
  <w:num w:numId="21" w16cid:durableId="584339184">
    <w:abstractNumId w:val="14"/>
  </w:num>
  <w:num w:numId="22" w16cid:durableId="1133520433">
    <w:abstractNumId w:val="7"/>
  </w:num>
  <w:num w:numId="23" w16cid:durableId="1667515289">
    <w:abstractNumId w:val="26"/>
  </w:num>
  <w:num w:numId="24" w16cid:durableId="110131863">
    <w:abstractNumId w:val="4"/>
  </w:num>
  <w:num w:numId="25" w16cid:durableId="449973715">
    <w:abstractNumId w:val="27"/>
  </w:num>
  <w:num w:numId="26" w16cid:durableId="571624131">
    <w:abstractNumId w:val="2"/>
  </w:num>
  <w:num w:numId="27" w16cid:durableId="1394616322">
    <w:abstractNumId w:val="28"/>
  </w:num>
  <w:num w:numId="28" w16cid:durableId="1772814610">
    <w:abstractNumId w:val="10"/>
  </w:num>
  <w:num w:numId="29" w16cid:durableId="1655717336">
    <w:abstractNumId w:val="16"/>
  </w:num>
  <w:num w:numId="30" w16cid:durableId="1993291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14EE"/>
    <w:rsid w:val="000048D5"/>
    <w:rsid w:val="00005ECF"/>
    <w:rsid w:val="00006688"/>
    <w:rsid w:val="0001000F"/>
    <w:rsid w:val="0001612B"/>
    <w:rsid w:val="00016CA7"/>
    <w:rsid w:val="00017E96"/>
    <w:rsid w:val="00020D7B"/>
    <w:rsid w:val="000245C9"/>
    <w:rsid w:val="00030092"/>
    <w:rsid w:val="00031587"/>
    <w:rsid w:val="000318CE"/>
    <w:rsid w:val="00032292"/>
    <w:rsid w:val="00032307"/>
    <w:rsid w:val="0003364C"/>
    <w:rsid w:val="00035975"/>
    <w:rsid w:val="00037601"/>
    <w:rsid w:val="00037874"/>
    <w:rsid w:val="00042BB6"/>
    <w:rsid w:val="000431C7"/>
    <w:rsid w:val="00047E50"/>
    <w:rsid w:val="00050FF9"/>
    <w:rsid w:val="00054C20"/>
    <w:rsid w:val="000551E2"/>
    <w:rsid w:val="00055395"/>
    <w:rsid w:val="00055767"/>
    <w:rsid w:val="00056095"/>
    <w:rsid w:val="000568C9"/>
    <w:rsid w:val="000569C3"/>
    <w:rsid w:val="00061470"/>
    <w:rsid w:val="00062DE7"/>
    <w:rsid w:val="00065962"/>
    <w:rsid w:val="00080669"/>
    <w:rsid w:val="00082380"/>
    <w:rsid w:val="00084D74"/>
    <w:rsid w:val="00085A19"/>
    <w:rsid w:val="00090B9E"/>
    <w:rsid w:val="00094CCD"/>
    <w:rsid w:val="00095359"/>
    <w:rsid w:val="00097221"/>
    <w:rsid w:val="000973A6"/>
    <w:rsid w:val="000A07A0"/>
    <w:rsid w:val="000A1249"/>
    <w:rsid w:val="000A1C3A"/>
    <w:rsid w:val="000A45F1"/>
    <w:rsid w:val="000A6342"/>
    <w:rsid w:val="000B05F1"/>
    <w:rsid w:val="000B155D"/>
    <w:rsid w:val="000B2AC3"/>
    <w:rsid w:val="000B511B"/>
    <w:rsid w:val="000B536B"/>
    <w:rsid w:val="000B5540"/>
    <w:rsid w:val="000B5548"/>
    <w:rsid w:val="000B6F78"/>
    <w:rsid w:val="000C0B18"/>
    <w:rsid w:val="000C18CE"/>
    <w:rsid w:val="000C4745"/>
    <w:rsid w:val="000D2521"/>
    <w:rsid w:val="000D2FBC"/>
    <w:rsid w:val="000D359D"/>
    <w:rsid w:val="000D673C"/>
    <w:rsid w:val="000D782D"/>
    <w:rsid w:val="000E0A74"/>
    <w:rsid w:val="000E3AB6"/>
    <w:rsid w:val="000E4AD1"/>
    <w:rsid w:val="000E4FD7"/>
    <w:rsid w:val="000E51AD"/>
    <w:rsid w:val="000F0DCA"/>
    <w:rsid w:val="000F1D21"/>
    <w:rsid w:val="000F385D"/>
    <w:rsid w:val="000F4580"/>
    <w:rsid w:val="000F7613"/>
    <w:rsid w:val="0010120B"/>
    <w:rsid w:val="001033AF"/>
    <w:rsid w:val="00105BDF"/>
    <w:rsid w:val="0011021E"/>
    <w:rsid w:val="00110257"/>
    <w:rsid w:val="00110637"/>
    <w:rsid w:val="0011192B"/>
    <w:rsid w:val="00111AF4"/>
    <w:rsid w:val="00116A14"/>
    <w:rsid w:val="00117CDB"/>
    <w:rsid w:val="00121225"/>
    <w:rsid w:val="00121BCA"/>
    <w:rsid w:val="00122C9B"/>
    <w:rsid w:val="001242B2"/>
    <w:rsid w:val="001254DD"/>
    <w:rsid w:val="00127BD5"/>
    <w:rsid w:val="00127E80"/>
    <w:rsid w:val="00132481"/>
    <w:rsid w:val="00136F23"/>
    <w:rsid w:val="00137F40"/>
    <w:rsid w:val="001416DE"/>
    <w:rsid w:val="00141F81"/>
    <w:rsid w:val="00145B2A"/>
    <w:rsid w:val="00145CB7"/>
    <w:rsid w:val="0016312D"/>
    <w:rsid w:val="001633D4"/>
    <w:rsid w:val="001704DA"/>
    <w:rsid w:val="001716CE"/>
    <w:rsid w:val="00171B97"/>
    <w:rsid w:val="00172A2F"/>
    <w:rsid w:val="00173E96"/>
    <w:rsid w:val="0017444D"/>
    <w:rsid w:val="00174EAE"/>
    <w:rsid w:val="001762A1"/>
    <w:rsid w:val="0018125A"/>
    <w:rsid w:val="00183723"/>
    <w:rsid w:val="0018428E"/>
    <w:rsid w:val="00185A8E"/>
    <w:rsid w:val="00190B75"/>
    <w:rsid w:val="00192A71"/>
    <w:rsid w:val="00194FE0"/>
    <w:rsid w:val="001977BB"/>
    <w:rsid w:val="00197E08"/>
    <w:rsid w:val="001A32C5"/>
    <w:rsid w:val="001A3D58"/>
    <w:rsid w:val="001A3DB5"/>
    <w:rsid w:val="001A44E7"/>
    <w:rsid w:val="001A5152"/>
    <w:rsid w:val="001B2DC1"/>
    <w:rsid w:val="001B590C"/>
    <w:rsid w:val="001C05CE"/>
    <w:rsid w:val="001C1CFC"/>
    <w:rsid w:val="001C2044"/>
    <w:rsid w:val="001D02CA"/>
    <w:rsid w:val="001D1452"/>
    <w:rsid w:val="001D2489"/>
    <w:rsid w:val="001D39DD"/>
    <w:rsid w:val="001D5F06"/>
    <w:rsid w:val="001D67A1"/>
    <w:rsid w:val="001E0E6D"/>
    <w:rsid w:val="001E322A"/>
    <w:rsid w:val="001E3FA2"/>
    <w:rsid w:val="001E55F8"/>
    <w:rsid w:val="001F054E"/>
    <w:rsid w:val="001F1440"/>
    <w:rsid w:val="001F4EA3"/>
    <w:rsid w:val="001F71DE"/>
    <w:rsid w:val="002023C7"/>
    <w:rsid w:val="00202B6F"/>
    <w:rsid w:val="00204212"/>
    <w:rsid w:val="002054A0"/>
    <w:rsid w:val="00205840"/>
    <w:rsid w:val="00206E8E"/>
    <w:rsid w:val="002070F9"/>
    <w:rsid w:val="0021155B"/>
    <w:rsid w:val="00212023"/>
    <w:rsid w:val="00213DCD"/>
    <w:rsid w:val="00214375"/>
    <w:rsid w:val="00214DC5"/>
    <w:rsid w:val="00217E1C"/>
    <w:rsid w:val="002200F2"/>
    <w:rsid w:val="00221530"/>
    <w:rsid w:val="0022219C"/>
    <w:rsid w:val="00223378"/>
    <w:rsid w:val="002248D4"/>
    <w:rsid w:val="00231854"/>
    <w:rsid w:val="00232A25"/>
    <w:rsid w:val="002353B1"/>
    <w:rsid w:val="002356E0"/>
    <w:rsid w:val="0024069D"/>
    <w:rsid w:val="002423D0"/>
    <w:rsid w:val="00242560"/>
    <w:rsid w:val="00246D97"/>
    <w:rsid w:val="00250912"/>
    <w:rsid w:val="002537FC"/>
    <w:rsid w:val="002575A6"/>
    <w:rsid w:val="0026016E"/>
    <w:rsid w:val="00261F5C"/>
    <w:rsid w:val="0026342A"/>
    <w:rsid w:val="00264378"/>
    <w:rsid w:val="00270711"/>
    <w:rsid w:val="00270978"/>
    <w:rsid w:val="00270A5A"/>
    <w:rsid w:val="00274F34"/>
    <w:rsid w:val="0027608F"/>
    <w:rsid w:val="0027693F"/>
    <w:rsid w:val="002769AC"/>
    <w:rsid w:val="00280C8E"/>
    <w:rsid w:val="00282314"/>
    <w:rsid w:val="0028527F"/>
    <w:rsid w:val="0028639B"/>
    <w:rsid w:val="00287BC9"/>
    <w:rsid w:val="002926AF"/>
    <w:rsid w:val="002937D9"/>
    <w:rsid w:val="002941B2"/>
    <w:rsid w:val="002A052E"/>
    <w:rsid w:val="002A2BB0"/>
    <w:rsid w:val="002A53EB"/>
    <w:rsid w:val="002A6F2E"/>
    <w:rsid w:val="002B2BD6"/>
    <w:rsid w:val="002B3B66"/>
    <w:rsid w:val="002B4285"/>
    <w:rsid w:val="002B67FE"/>
    <w:rsid w:val="002B6FD7"/>
    <w:rsid w:val="002C0DB1"/>
    <w:rsid w:val="002C107B"/>
    <w:rsid w:val="002C19EF"/>
    <w:rsid w:val="002C267A"/>
    <w:rsid w:val="002C2C95"/>
    <w:rsid w:val="002C3925"/>
    <w:rsid w:val="002C39CD"/>
    <w:rsid w:val="002C7E80"/>
    <w:rsid w:val="002D082A"/>
    <w:rsid w:val="002D23FB"/>
    <w:rsid w:val="002D3E48"/>
    <w:rsid w:val="002E028F"/>
    <w:rsid w:val="002E0995"/>
    <w:rsid w:val="002E1536"/>
    <w:rsid w:val="002E158A"/>
    <w:rsid w:val="002E3D1C"/>
    <w:rsid w:val="002E5C56"/>
    <w:rsid w:val="002E7EB6"/>
    <w:rsid w:val="002F0ACD"/>
    <w:rsid w:val="002F2013"/>
    <w:rsid w:val="002F47BF"/>
    <w:rsid w:val="002F4E1C"/>
    <w:rsid w:val="002F60B9"/>
    <w:rsid w:val="00302EBA"/>
    <w:rsid w:val="00305565"/>
    <w:rsid w:val="003072A6"/>
    <w:rsid w:val="00315576"/>
    <w:rsid w:val="00316638"/>
    <w:rsid w:val="0032203B"/>
    <w:rsid w:val="00323785"/>
    <w:rsid w:val="003253A6"/>
    <w:rsid w:val="00325600"/>
    <w:rsid w:val="0032688F"/>
    <w:rsid w:val="00326CB6"/>
    <w:rsid w:val="0033642B"/>
    <w:rsid w:val="00337FB5"/>
    <w:rsid w:val="003402AD"/>
    <w:rsid w:val="00341D46"/>
    <w:rsid w:val="00344AFE"/>
    <w:rsid w:val="00345A0E"/>
    <w:rsid w:val="00346C2A"/>
    <w:rsid w:val="003474C4"/>
    <w:rsid w:val="00347EA4"/>
    <w:rsid w:val="00350AF7"/>
    <w:rsid w:val="00352C3C"/>
    <w:rsid w:val="00357413"/>
    <w:rsid w:val="00357BD9"/>
    <w:rsid w:val="00360DB0"/>
    <w:rsid w:val="0036127C"/>
    <w:rsid w:val="003631A6"/>
    <w:rsid w:val="00363AF2"/>
    <w:rsid w:val="00365B59"/>
    <w:rsid w:val="00367D03"/>
    <w:rsid w:val="003713E5"/>
    <w:rsid w:val="003734B3"/>
    <w:rsid w:val="003742AE"/>
    <w:rsid w:val="00380987"/>
    <w:rsid w:val="0038348F"/>
    <w:rsid w:val="0038390D"/>
    <w:rsid w:val="003911CD"/>
    <w:rsid w:val="003A1550"/>
    <w:rsid w:val="003A4F60"/>
    <w:rsid w:val="003A5E6A"/>
    <w:rsid w:val="003A7421"/>
    <w:rsid w:val="003B03FE"/>
    <w:rsid w:val="003B0670"/>
    <w:rsid w:val="003B26F9"/>
    <w:rsid w:val="003B42D4"/>
    <w:rsid w:val="003C20A9"/>
    <w:rsid w:val="003C43C4"/>
    <w:rsid w:val="003C5C12"/>
    <w:rsid w:val="003C7D2E"/>
    <w:rsid w:val="003D0FBB"/>
    <w:rsid w:val="003D254E"/>
    <w:rsid w:val="003D3792"/>
    <w:rsid w:val="003D51C9"/>
    <w:rsid w:val="003D5205"/>
    <w:rsid w:val="003D769A"/>
    <w:rsid w:val="003D7950"/>
    <w:rsid w:val="003D7AB4"/>
    <w:rsid w:val="003E03DD"/>
    <w:rsid w:val="003E0CF5"/>
    <w:rsid w:val="003E6238"/>
    <w:rsid w:val="003E6801"/>
    <w:rsid w:val="003E6F2A"/>
    <w:rsid w:val="003F22EA"/>
    <w:rsid w:val="003F43E0"/>
    <w:rsid w:val="003F66C6"/>
    <w:rsid w:val="004021B3"/>
    <w:rsid w:val="004045E0"/>
    <w:rsid w:val="004109A0"/>
    <w:rsid w:val="004127AC"/>
    <w:rsid w:val="00412AE5"/>
    <w:rsid w:val="00415888"/>
    <w:rsid w:val="00416CA2"/>
    <w:rsid w:val="00417793"/>
    <w:rsid w:val="004228DB"/>
    <w:rsid w:val="0042696F"/>
    <w:rsid w:val="00431A73"/>
    <w:rsid w:val="00432672"/>
    <w:rsid w:val="004336D3"/>
    <w:rsid w:val="00433B13"/>
    <w:rsid w:val="00441520"/>
    <w:rsid w:val="00444913"/>
    <w:rsid w:val="00444ECC"/>
    <w:rsid w:val="00451ECA"/>
    <w:rsid w:val="00453963"/>
    <w:rsid w:val="00454D58"/>
    <w:rsid w:val="00454D86"/>
    <w:rsid w:val="00455777"/>
    <w:rsid w:val="00455D49"/>
    <w:rsid w:val="00456944"/>
    <w:rsid w:val="00461FF1"/>
    <w:rsid w:val="00462CFF"/>
    <w:rsid w:val="0046620C"/>
    <w:rsid w:val="00467D37"/>
    <w:rsid w:val="00473A89"/>
    <w:rsid w:val="004750C6"/>
    <w:rsid w:val="004757CA"/>
    <w:rsid w:val="004815C1"/>
    <w:rsid w:val="00484980"/>
    <w:rsid w:val="00485682"/>
    <w:rsid w:val="00485863"/>
    <w:rsid w:val="00485BFD"/>
    <w:rsid w:val="00487CD0"/>
    <w:rsid w:val="00490277"/>
    <w:rsid w:val="004977B5"/>
    <w:rsid w:val="004A46AD"/>
    <w:rsid w:val="004A5410"/>
    <w:rsid w:val="004A57AA"/>
    <w:rsid w:val="004A7AC4"/>
    <w:rsid w:val="004B1571"/>
    <w:rsid w:val="004B1EDB"/>
    <w:rsid w:val="004B376D"/>
    <w:rsid w:val="004B5B3A"/>
    <w:rsid w:val="004B6551"/>
    <w:rsid w:val="004B6A99"/>
    <w:rsid w:val="004B6DFC"/>
    <w:rsid w:val="004B75B0"/>
    <w:rsid w:val="004C09A4"/>
    <w:rsid w:val="004C5561"/>
    <w:rsid w:val="004C608A"/>
    <w:rsid w:val="004C724B"/>
    <w:rsid w:val="004D4062"/>
    <w:rsid w:val="004D55EA"/>
    <w:rsid w:val="004D676D"/>
    <w:rsid w:val="004E1FE6"/>
    <w:rsid w:val="004E24E1"/>
    <w:rsid w:val="004E4F9D"/>
    <w:rsid w:val="004E68E6"/>
    <w:rsid w:val="004F0AC4"/>
    <w:rsid w:val="004F0CD0"/>
    <w:rsid w:val="004F6F4C"/>
    <w:rsid w:val="004F794A"/>
    <w:rsid w:val="00500DC5"/>
    <w:rsid w:val="005052CC"/>
    <w:rsid w:val="005066AA"/>
    <w:rsid w:val="0052361C"/>
    <w:rsid w:val="005239A7"/>
    <w:rsid w:val="0052555C"/>
    <w:rsid w:val="005272BA"/>
    <w:rsid w:val="00530BC5"/>
    <w:rsid w:val="0053315C"/>
    <w:rsid w:val="005357F0"/>
    <w:rsid w:val="005361A5"/>
    <w:rsid w:val="005377AF"/>
    <w:rsid w:val="0054082B"/>
    <w:rsid w:val="00540C61"/>
    <w:rsid w:val="005430E8"/>
    <w:rsid w:val="0054332B"/>
    <w:rsid w:val="00544FA7"/>
    <w:rsid w:val="00547613"/>
    <w:rsid w:val="00550D2B"/>
    <w:rsid w:val="00550EEE"/>
    <w:rsid w:val="0055223F"/>
    <w:rsid w:val="005533E2"/>
    <w:rsid w:val="00556E7A"/>
    <w:rsid w:val="0056540D"/>
    <w:rsid w:val="005724B5"/>
    <w:rsid w:val="00573018"/>
    <w:rsid w:val="00577543"/>
    <w:rsid w:val="0058147B"/>
    <w:rsid w:val="00583584"/>
    <w:rsid w:val="005900C9"/>
    <w:rsid w:val="005914E7"/>
    <w:rsid w:val="00596680"/>
    <w:rsid w:val="00596A23"/>
    <w:rsid w:val="00597A0F"/>
    <w:rsid w:val="005A2135"/>
    <w:rsid w:val="005A2D84"/>
    <w:rsid w:val="005A5025"/>
    <w:rsid w:val="005A6620"/>
    <w:rsid w:val="005A6BAA"/>
    <w:rsid w:val="005A7765"/>
    <w:rsid w:val="005B50CA"/>
    <w:rsid w:val="005B5887"/>
    <w:rsid w:val="005B5B6B"/>
    <w:rsid w:val="005C0432"/>
    <w:rsid w:val="005C3A9B"/>
    <w:rsid w:val="005C599A"/>
    <w:rsid w:val="005C6081"/>
    <w:rsid w:val="005D1EEA"/>
    <w:rsid w:val="005D25DD"/>
    <w:rsid w:val="005D2E55"/>
    <w:rsid w:val="005D4B4D"/>
    <w:rsid w:val="005D6B26"/>
    <w:rsid w:val="005D7451"/>
    <w:rsid w:val="005D7D2F"/>
    <w:rsid w:val="005E0971"/>
    <w:rsid w:val="005E0BC4"/>
    <w:rsid w:val="005E3A17"/>
    <w:rsid w:val="005E4C82"/>
    <w:rsid w:val="005F605F"/>
    <w:rsid w:val="005F7FAF"/>
    <w:rsid w:val="00600DBC"/>
    <w:rsid w:val="00601106"/>
    <w:rsid w:val="006018BA"/>
    <w:rsid w:val="006136F3"/>
    <w:rsid w:val="00615CBC"/>
    <w:rsid w:val="00616D50"/>
    <w:rsid w:val="00617578"/>
    <w:rsid w:val="00621CAE"/>
    <w:rsid w:val="006223AE"/>
    <w:rsid w:val="00626509"/>
    <w:rsid w:val="00630546"/>
    <w:rsid w:val="00631B7C"/>
    <w:rsid w:val="00631BE6"/>
    <w:rsid w:val="00631DAD"/>
    <w:rsid w:val="00632E55"/>
    <w:rsid w:val="006338AE"/>
    <w:rsid w:val="00634A04"/>
    <w:rsid w:val="00635106"/>
    <w:rsid w:val="006354A5"/>
    <w:rsid w:val="00635895"/>
    <w:rsid w:val="006404DE"/>
    <w:rsid w:val="00640523"/>
    <w:rsid w:val="006406AB"/>
    <w:rsid w:val="00642486"/>
    <w:rsid w:val="006440D0"/>
    <w:rsid w:val="00650880"/>
    <w:rsid w:val="00655012"/>
    <w:rsid w:val="00666914"/>
    <w:rsid w:val="00667B10"/>
    <w:rsid w:val="00672A93"/>
    <w:rsid w:val="00677800"/>
    <w:rsid w:val="00681B4B"/>
    <w:rsid w:val="00682DCF"/>
    <w:rsid w:val="00685C53"/>
    <w:rsid w:val="00687787"/>
    <w:rsid w:val="00691AE1"/>
    <w:rsid w:val="006940A3"/>
    <w:rsid w:val="0069552E"/>
    <w:rsid w:val="00696FB9"/>
    <w:rsid w:val="0069738E"/>
    <w:rsid w:val="006976CA"/>
    <w:rsid w:val="006A2A26"/>
    <w:rsid w:val="006B0C92"/>
    <w:rsid w:val="006B23C8"/>
    <w:rsid w:val="006B2AC0"/>
    <w:rsid w:val="006B6FB1"/>
    <w:rsid w:val="006C22C8"/>
    <w:rsid w:val="006C2D21"/>
    <w:rsid w:val="006C540E"/>
    <w:rsid w:val="006D15F1"/>
    <w:rsid w:val="006D2EF1"/>
    <w:rsid w:val="006D4F05"/>
    <w:rsid w:val="006D56D1"/>
    <w:rsid w:val="006D63D9"/>
    <w:rsid w:val="006E1024"/>
    <w:rsid w:val="006E2D23"/>
    <w:rsid w:val="006F1308"/>
    <w:rsid w:val="006F28CF"/>
    <w:rsid w:val="006F48F8"/>
    <w:rsid w:val="006F4E07"/>
    <w:rsid w:val="006F5CB2"/>
    <w:rsid w:val="006F5E5C"/>
    <w:rsid w:val="006F750F"/>
    <w:rsid w:val="00700B5A"/>
    <w:rsid w:val="00706108"/>
    <w:rsid w:val="00706810"/>
    <w:rsid w:val="00707001"/>
    <w:rsid w:val="00707C6D"/>
    <w:rsid w:val="0071106F"/>
    <w:rsid w:val="0071118B"/>
    <w:rsid w:val="00711FD0"/>
    <w:rsid w:val="0071433E"/>
    <w:rsid w:val="00714E74"/>
    <w:rsid w:val="007161CE"/>
    <w:rsid w:val="00717E49"/>
    <w:rsid w:val="00723E02"/>
    <w:rsid w:val="007242EC"/>
    <w:rsid w:val="00731516"/>
    <w:rsid w:val="00732B50"/>
    <w:rsid w:val="00732D3C"/>
    <w:rsid w:val="00734BFF"/>
    <w:rsid w:val="007471CD"/>
    <w:rsid w:val="00756932"/>
    <w:rsid w:val="0076254D"/>
    <w:rsid w:val="00767C29"/>
    <w:rsid w:val="00772E5F"/>
    <w:rsid w:val="00773724"/>
    <w:rsid w:val="00774312"/>
    <w:rsid w:val="00774CEB"/>
    <w:rsid w:val="007776E1"/>
    <w:rsid w:val="00780099"/>
    <w:rsid w:val="0078048E"/>
    <w:rsid w:val="007824A9"/>
    <w:rsid w:val="00782A72"/>
    <w:rsid w:val="00787C32"/>
    <w:rsid w:val="007A0C8A"/>
    <w:rsid w:val="007A1040"/>
    <w:rsid w:val="007A2F52"/>
    <w:rsid w:val="007A594D"/>
    <w:rsid w:val="007A77BA"/>
    <w:rsid w:val="007A7FAB"/>
    <w:rsid w:val="007B1314"/>
    <w:rsid w:val="007B31DA"/>
    <w:rsid w:val="007B341D"/>
    <w:rsid w:val="007B6E25"/>
    <w:rsid w:val="007B7111"/>
    <w:rsid w:val="007C0950"/>
    <w:rsid w:val="007C1456"/>
    <w:rsid w:val="007C25C0"/>
    <w:rsid w:val="007C5BD5"/>
    <w:rsid w:val="007C7210"/>
    <w:rsid w:val="007C721D"/>
    <w:rsid w:val="007D2746"/>
    <w:rsid w:val="007E55EB"/>
    <w:rsid w:val="007E584A"/>
    <w:rsid w:val="007E7B0E"/>
    <w:rsid w:val="007F180A"/>
    <w:rsid w:val="007F19C5"/>
    <w:rsid w:val="007F41A8"/>
    <w:rsid w:val="007F44E6"/>
    <w:rsid w:val="007F7F3B"/>
    <w:rsid w:val="00800FD2"/>
    <w:rsid w:val="00802A1F"/>
    <w:rsid w:val="00802AAC"/>
    <w:rsid w:val="00806337"/>
    <w:rsid w:val="008076F2"/>
    <w:rsid w:val="00811886"/>
    <w:rsid w:val="0081410E"/>
    <w:rsid w:val="008150E1"/>
    <w:rsid w:val="00815ABB"/>
    <w:rsid w:val="00816DF8"/>
    <w:rsid w:val="00817A2D"/>
    <w:rsid w:val="0082351A"/>
    <w:rsid w:val="0082541A"/>
    <w:rsid w:val="00827947"/>
    <w:rsid w:val="00831838"/>
    <w:rsid w:val="0083320D"/>
    <w:rsid w:val="00835BE6"/>
    <w:rsid w:val="00836260"/>
    <w:rsid w:val="0083700C"/>
    <w:rsid w:val="00842CD8"/>
    <w:rsid w:val="00844FD5"/>
    <w:rsid w:val="008477B3"/>
    <w:rsid w:val="00860538"/>
    <w:rsid w:val="008620EC"/>
    <w:rsid w:val="00862213"/>
    <w:rsid w:val="00864794"/>
    <w:rsid w:val="008710CD"/>
    <w:rsid w:val="00871A55"/>
    <w:rsid w:val="00873E2E"/>
    <w:rsid w:val="00881AC1"/>
    <w:rsid w:val="00883640"/>
    <w:rsid w:val="00884063"/>
    <w:rsid w:val="00884EE8"/>
    <w:rsid w:val="008865B1"/>
    <w:rsid w:val="008879B7"/>
    <w:rsid w:val="008907B1"/>
    <w:rsid w:val="008916FA"/>
    <w:rsid w:val="00893BD7"/>
    <w:rsid w:val="00894619"/>
    <w:rsid w:val="008A2A31"/>
    <w:rsid w:val="008B0E3F"/>
    <w:rsid w:val="008B1CA2"/>
    <w:rsid w:val="008B365D"/>
    <w:rsid w:val="008B5F63"/>
    <w:rsid w:val="008B6D58"/>
    <w:rsid w:val="008B7ABF"/>
    <w:rsid w:val="008C2FA5"/>
    <w:rsid w:val="008C6CC1"/>
    <w:rsid w:val="008D0FBE"/>
    <w:rsid w:val="008D2174"/>
    <w:rsid w:val="008D53B5"/>
    <w:rsid w:val="008D6FD0"/>
    <w:rsid w:val="008D7873"/>
    <w:rsid w:val="008D7EE2"/>
    <w:rsid w:val="008E00C9"/>
    <w:rsid w:val="008E0AD4"/>
    <w:rsid w:val="008E3125"/>
    <w:rsid w:val="008E39ED"/>
    <w:rsid w:val="008E53D8"/>
    <w:rsid w:val="008E5DAE"/>
    <w:rsid w:val="008E6689"/>
    <w:rsid w:val="008E7FED"/>
    <w:rsid w:val="008F0EB1"/>
    <w:rsid w:val="008F46FB"/>
    <w:rsid w:val="008F48D0"/>
    <w:rsid w:val="00900B74"/>
    <w:rsid w:val="00901B49"/>
    <w:rsid w:val="00902DDD"/>
    <w:rsid w:val="009074A0"/>
    <w:rsid w:val="0091128A"/>
    <w:rsid w:val="009128AF"/>
    <w:rsid w:val="00915EF6"/>
    <w:rsid w:val="0091743E"/>
    <w:rsid w:val="009208FB"/>
    <w:rsid w:val="00921CFB"/>
    <w:rsid w:val="00924093"/>
    <w:rsid w:val="009267AA"/>
    <w:rsid w:val="00931C90"/>
    <w:rsid w:val="009373AD"/>
    <w:rsid w:val="0094060D"/>
    <w:rsid w:val="0094411C"/>
    <w:rsid w:val="00944BE4"/>
    <w:rsid w:val="009472EA"/>
    <w:rsid w:val="009473CE"/>
    <w:rsid w:val="00951DF8"/>
    <w:rsid w:val="009531F4"/>
    <w:rsid w:val="00955040"/>
    <w:rsid w:val="00956133"/>
    <w:rsid w:val="0095654E"/>
    <w:rsid w:val="00970281"/>
    <w:rsid w:val="00971DB4"/>
    <w:rsid w:val="00976F8F"/>
    <w:rsid w:val="00977D49"/>
    <w:rsid w:val="00983538"/>
    <w:rsid w:val="00984D8A"/>
    <w:rsid w:val="009851FF"/>
    <w:rsid w:val="0099059B"/>
    <w:rsid w:val="00990B71"/>
    <w:rsid w:val="00992C65"/>
    <w:rsid w:val="00993628"/>
    <w:rsid w:val="00997397"/>
    <w:rsid w:val="009A0CDA"/>
    <w:rsid w:val="009A4385"/>
    <w:rsid w:val="009A5D2E"/>
    <w:rsid w:val="009B080D"/>
    <w:rsid w:val="009B501B"/>
    <w:rsid w:val="009B5291"/>
    <w:rsid w:val="009B69CE"/>
    <w:rsid w:val="009C0F8A"/>
    <w:rsid w:val="009C1461"/>
    <w:rsid w:val="009C189A"/>
    <w:rsid w:val="009C2D80"/>
    <w:rsid w:val="009C511A"/>
    <w:rsid w:val="009C523E"/>
    <w:rsid w:val="009C5A7E"/>
    <w:rsid w:val="009C6798"/>
    <w:rsid w:val="009D07A0"/>
    <w:rsid w:val="009D5F51"/>
    <w:rsid w:val="009E15D0"/>
    <w:rsid w:val="009E2B57"/>
    <w:rsid w:val="009E39EC"/>
    <w:rsid w:val="009E4185"/>
    <w:rsid w:val="009F0568"/>
    <w:rsid w:val="009F1855"/>
    <w:rsid w:val="009F29B6"/>
    <w:rsid w:val="009F46B4"/>
    <w:rsid w:val="009F5DC4"/>
    <w:rsid w:val="00A047DB"/>
    <w:rsid w:val="00A057F4"/>
    <w:rsid w:val="00A05A0E"/>
    <w:rsid w:val="00A05D21"/>
    <w:rsid w:val="00A07110"/>
    <w:rsid w:val="00A11954"/>
    <w:rsid w:val="00A12E7F"/>
    <w:rsid w:val="00A14181"/>
    <w:rsid w:val="00A14197"/>
    <w:rsid w:val="00A16405"/>
    <w:rsid w:val="00A2449A"/>
    <w:rsid w:val="00A26074"/>
    <w:rsid w:val="00A3213B"/>
    <w:rsid w:val="00A33A84"/>
    <w:rsid w:val="00A354A9"/>
    <w:rsid w:val="00A434C5"/>
    <w:rsid w:val="00A43B4F"/>
    <w:rsid w:val="00A44463"/>
    <w:rsid w:val="00A44E18"/>
    <w:rsid w:val="00A458CC"/>
    <w:rsid w:val="00A45A75"/>
    <w:rsid w:val="00A5027E"/>
    <w:rsid w:val="00A5240C"/>
    <w:rsid w:val="00A52C23"/>
    <w:rsid w:val="00A54F72"/>
    <w:rsid w:val="00A56F19"/>
    <w:rsid w:val="00A57C8D"/>
    <w:rsid w:val="00A57F04"/>
    <w:rsid w:val="00A60800"/>
    <w:rsid w:val="00A66489"/>
    <w:rsid w:val="00A67672"/>
    <w:rsid w:val="00A709CD"/>
    <w:rsid w:val="00A752A1"/>
    <w:rsid w:val="00A75458"/>
    <w:rsid w:val="00A7713A"/>
    <w:rsid w:val="00A84E5B"/>
    <w:rsid w:val="00A85D79"/>
    <w:rsid w:val="00A86620"/>
    <w:rsid w:val="00A9005D"/>
    <w:rsid w:val="00A91470"/>
    <w:rsid w:val="00A9151D"/>
    <w:rsid w:val="00A91E4E"/>
    <w:rsid w:val="00A93F3F"/>
    <w:rsid w:val="00A94AF6"/>
    <w:rsid w:val="00AA1239"/>
    <w:rsid w:val="00AA13C9"/>
    <w:rsid w:val="00AA50F3"/>
    <w:rsid w:val="00AB1417"/>
    <w:rsid w:val="00AB231D"/>
    <w:rsid w:val="00AB26EF"/>
    <w:rsid w:val="00AB441C"/>
    <w:rsid w:val="00AB48C2"/>
    <w:rsid w:val="00AB51E3"/>
    <w:rsid w:val="00AB7A91"/>
    <w:rsid w:val="00AC2543"/>
    <w:rsid w:val="00AC38C0"/>
    <w:rsid w:val="00AC46AC"/>
    <w:rsid w:val="00AC49FB"/>
    <w:rsid w:val="00AC6158"/>
    <w:rsid w:val="00AC6C93"/>
    <w:rsid w:val="00AD05B5"/>
    <w:rsid w:val="00AD0A59"/>
    <w:rsid w:val="00AD0C5C"/>
    <w:rsid w:val="00AD1D07"/>
    <w:rsid w:val="00AD1DC0"/>
    <w:rsid w:val="00AD2166"/>
    <w:rsid w:val="00AD385E"/>
    <w:rsid w:val="00AD416C"/>
    <w:rsid w:val="00AD5D30"/>
    <w:rsid w:val="00AD743B"/>
    <w:rsid w:val="00AE0E36"/>
    <w:rsid w:val="00AE537B"/>
    <w:rsid w:val="00AE5AD1"/>
    <w:rsid w:val="00AF0B1E"/>
    <w:rsid w:val="00AF102E"/>
    <w:rsid w:val="00AF1AF6"/>
    <w:rsid w:val="00AF480A"/>
    <w:rsid w:val="00B027E8"/>
    <w:rsid w:val="00B045CC"/>
    <w:rsid w:val="00B0670D"/>
    <w:rsid w:val="00B067E7"/>
    <w:rsid w:val="00B12EC8"/>
    <w:rsid w:val="00B14C82"/>
    <w:rsid w:val="00B17B3A"/>
    <w:rsid w:val="00B216B8"/>
    <w:rsid w:val="00B21A1F"/>
    <w:rsid w:val="00B223ED"/>
    <w:rsid w:val="00B257CE"/>
    <w:rsid w:val="00B262B2"/>
    <w:rsid w:val="00B269C7"/>
    <w:rsid w:val="00B31B8B"/>
    <w:rsid w:val="00B326C4"/>
    <w:rsid w:val="00B33E89"/>
    <w:rsid w:val="00B34C65"/>
    <w:rsid w:val="00B3581C"/>
    <w:rsid w:val="00B35D28"/>
    <w:rsid w:val="00B370A0"/>
    <w:rsid w:val="00B43EDF"/>
    <w:rsid w:val="00B451EB"/>
    <w:rsid w:val="00B45497"/>
    <w:rsid w:val="00B470F8"/>
    <w:rsid w:val="00B515F8"/>
    <w:rsid w:val="00B53483"/>
    <w:rsid w:val="00B55063"/>
    <w:rsid w:val="00B55766"/>
    <w:rsid w:val="00B57E9C"/>
    <w:rsid w:val="00B57FE6"/>
    <w:rsid w:val="00B6068F"/>
    <w:rsid w:val="00B60DC7"/>
    <w:rsid w:val="00B60EBF"/>
    <w:rsid w:val="00B73E1F"/>
    <w:rsid w:val="00B800C4"/>
    <w:rsid w:val="00B87206"/>
    <w:rsid w:val="00B87BEA"/>
    <w:rsid w:val="00B90EAA"/>
    <w:rsid w:val="00B91B98"/>
    <w:rsid w:val="00B944A5"/>
    <w:rsid w:val="00B95A85"/>
    <w:rsid w:val="00BA3867"/>
    <w:rsid w:val="00BA3F73"/>
    <w:rsid w:val="00BA525C"/>
    <w:rsid w:val="00BA5BEF"/>
    <w:rsid w:val="00BA5C94"/>
    <w:rsid w:val="00BB192F"/>
    <w:rsid w:val="00BB2051"/>
    <w:rsid w:val="00BB3D15"/>
    <w:rsid w:val="00BB486A"/>
    <w:rsid w:val="00BB4BFD"/>
    <w:rsid w:val="00BB4D81"/>
    <w:rsid w:val="00BB5E29"/>
    <w:rsid w:val="00BB6BB5"/>
    <w:rsid w:val="00BC13D1"/>
    <w:rsid w:val="00BC16C3"/>
    <w:rsid w:val="00BC24DF"/>
    <w:rsid w:val="00BC282A"/>
    <w:rsid w:val="00BC285A"/>
    <w:rsid w:val="00BC566B"/>
    <w:rsid w:val="00BC6263"/>
    <w:rsid w:val="00BC77DE"/>
    <w:rsid w:val="00BD1E34"/>
    <w:rsid w:val="00BD3189"/>
    <w:rsid w:val="00BD49FB"/>
    <w:rsid w:val="00BD4EAF"/>
    <w:rsid w:val="00BD59BB"/>
    <w:rsid w:val="00BD61A0"/>
    <w:rsid w:val="00BD6EA5"/>
    <w:rsid w:val="00BD776F"/>
    <w:rsid w:val="00BE049D"/>
    <w:rsid w:val="00BE28C9"/>
    <w:rsid w:val="00BE2BCF"/>
    <w:rsid w:val="00BE60CA"/>
    <w:rsid w:val="00BF10A5"/>
    <w:rsid w:val="00BF1971"/>
    <w:rsid w:val="00C000FD"/>
    <w:rsid w:val="00C011E3"/>
    <w:rsid w:val="00C074AD"/>
    <w:rsid w:val="00C11436"/>
    <w:rsid w:val="00C15068"/>
    <w:rsid w:val="00C157FE"/>
    <w:rsid w:val="00C16129"/>
    <w:rsid w:val="00C21474"/>
    <w:rsid w:val="00C21557"/>
    <w:rsid w:val="00C23173"/>
    <w:rsid w:val="00C31B2B"/>
    <w:rsid w:val="00C372EE"/>
    <w:rsid w:val="00C46DD7"/>
    <w:rsid w:val="00C50208"/>
    <w:rsid w:val="00C51F2A"/>
    <w:rsid w:val="00C53495"/>
    <w:rsid w:val="00C5563A"/>
    <w:rsid w:val="00C60BF2"/>
    <w:rsid w:val="00C63349"/>
    <w:rsid w:val="00C649A2"/>
    <w:rsid w:val="00C67A35"/>
    <w:rsid w:val="00C7218C"/>
    <w:rsid w:val="00C73020"/>
    <w:rsid w:val="00C746D1"/>
    <w:rsid w:val="00C80BAB"/>
    <w:rsid w:val="00C818C8"/>
    <w:rsid w:val="00C85203"/>
    <w:rsid w:val="00C879F2"/>
    <w:rsid w:val="00C87EB6"/>
    <w:rsid w:val="00C90474"/>
    <w:rsid w:val="00C90E22"/>
    <w:rsid w:val="00C937D1"/>
    <w:rsid w:val="00C94DA9"/>
    <w:rsid w:val="00CA1F08"/>
    <w:rsid w:val="00CA2F1A"/>
    <w:rsid w:val="00CA46C8"/>
    <w:rsid w:val="00CA6112"/>
    <w:rsid w:val="00CA6F46"/>
    <w:rsid w:val="00CB1F5B"/>
    <w:rsid w:val="00CB2B74"/>
    <w:rsid w:val="00CB3E0D"/>
    <w:rsid w:val="00CB402D"/>
    <w:rsid w:val="00CB6B8C"/>
    <w:rsid w:val="00CC05BF"/>
    <w:rsid w:val="00CC3E93"/>
    <w:rsid w:val="00CD1170"/>
    <w:rsid w:val="00CD15B2"/>
    <w:rsid w:val="00CD2412"/>
    <w:rsid w:val="00CD28EE"/>
    <w:rsid w:val="00CD2F0B"/>
    <w:rsid w:val="00CD76A4"/>
    <w:rsid w:val="00CD7CEF"/>
    <w:rsid w:val="00CE1081"/>
    <w:rsid w:val="00CE139D"/>
    <w:rsid w:val="00CE164A"/>
    <w:rsid w:val="00CE5308"/>
    <w:rsid w:val="00CE55EA"/>
    <w:rsid w:val="00CF1147"/>
    <w:rsid w:val="00CF3E58"/>
    <w:rsid w:val="00CF61C6"/>
    <w:rsid w:val="00D02105"/>
    <w:rsid w:val="00D03706"/>
    <w:rsid w:val="00D03DBC"/>
    <w:rsid w:val="00D06BCA"/>
    <w:rsid w:val="00D10173"/>
    <w:rsid w:val="00D129FA"/>
    <w:rsid w:val="00D133E1"/>
    <w:rsid w:val="00D14A48"/>
    <w:rsid w:val="00D16590"/>
    <w:rsid w:val="00D223DE"/>
    <w:rsid w:val="00D22B96"/>
    <w:rsid w:val="00D23561"/>
    <w:rsid w:val="00D23B2A"/>
    <w:rsid w:val="00D240F6"/>
    <w:rsid w:val="00D26C05"/>
    <w:rsid w:val="00D317E5"/>
    <w:rsid w:val="00D37616"/>
    <w:rsid w:val="00D377EA"/>
    <w:rsid w:val="00D450B4"/>
    <w:rsid w:val="00D46236"/>
    <w:rsid w:val="00D51385"/>
    <w:rsid w:val="00D51F99"/>
    <w:rsid w:val="00D5397B"/>
    <w:rsid w:val="00D57F3D"/>
    <w:rsid w:val="00D60A99"/>
    <w:rsid w:val="00D63092"/>
    <w:rsid w:val="00D63899"/>
    <w:rsid w:val="00D65721"/>
    <w:rsid w:val="00D66252"/>
    <w:rsid w:val="00D71A83"/>
    <w:rsid w:val="00D7321A"/>
    <w:rsid w:val="00D7437D"/>
    <w:rsid w:val="00D75DB8"/>
    <w:rsid w:val="00D779DB"/>
    <w:rsid w:val="00D84B11"/>
    <w:rsid w:val="00D84ED1"/>
    <w:rsid w:val="00D85F77"/>
    <w:rsid w:val="00D868A0"/>
    <w:rsid w:val="00D93702"/>
    <w:rsid w:val="00D964EC"/>
    <w:rsid w:val="00DA08D9"/>
    <w:rsid w:val="00DA46A8"/>
    <w:rsid w:val="00DA4D17"/>
    <w:rsid w:val="00DA4EFD"/>
    <w:rsid w:val="00DA65E2"/>
    <w:rsid w:val="00DB2F6B"/>
    <w:rsid w:val="00DB36DC"/>
    <w:rsid w:val="00DC00CC"/>
    <w:rsid w:val="00DC05A0"/>
    <w:rsid w:val="00DC0E48"/>
    <w:rsid w:val="00DC256E"/>
    <w:rsid w:val="00DC280D"/>
    <w:rsid w:val="00DC3C7F"/>
    <w:rsid w:val="00DC7A0E"/>
    <w:rsid w:val="00DC7EE1"/>
    <w:rsid w:val="00DD5754"/>
    <w:rsid w:val="00DE0630"/>
    <w:rsid w:val="00DE1F73"/>
    <w:rsid w:val="00DE2BAA"/>
    <w:rsid w:val="00DE2F77"/>
    <w:rsid w:val="00DE4309"/>
    <w:rsid w:val="00DE5B02"/>
    <w:rsid w:val="00DE6A09"/>
    <w:rsid w:val="00DF00A3"/>
    <w:rsid w:val="00DF1FE3"/>
    <w:rsid w:val="00DF1FE7"/>
    <w:rsid w:val="00DF73FD"/>
    <w:rsid w:val="00E02D15"/>
    <w:rsid w:val="00E02DC4"/>
    <w:rsid w:val="00E05886"/>
    <w:rsid w:val="00E100B0"/>
    <w:rsid w:val="00E12CCB"/>
    <w:rsid w:val="00E13DE0"/>
    <w:rsid w:val="00E17217"/>
    <w:rsid w:val="00E2627C"/>
    <w:rsid w:val="00E27DB7"/>
    <w:rsid w:val="00E3442E"/>
    <w:rsid w:val="00E34983"/>
    <w:rsid w:val="00E35D27"/>
    <w:rsid w:val="00E3603A"/>
    <w:rsid w:val="00E36D03"/>
    <w:rsid w:val="00E37A35"/>
    <w:rsid w:val="00E5262B"/>
    <w:rsid w:val="00E54A6E"/>
    <w:rsid w:val="00E565A3"/>
    <w:rsid w:val="00E647D5"/>
    <w:rsid w:val="00E73DF2"/>
    <w:rsid w:val="00E742E0"/>
    <w:rsid w:val="00E74A6E"/>
    <w:rsid w:val="00E74ADF"/>
    <w:rsid w:val="00E752B0"/>
    <w:rsid w:val="00E82722"/>
    <w:rsid w:val="00E83637"/>
    <w:rsid w:val="00E87A50"/>
    <w:rsid w:val="00E94B4F"/>
    <w:rsid w:val="00E960C6"/>
    <w:rsid w:val="00EA08EA"/>
    <w:rsid w:val="00EA11F5"/>
    <w:rsid w:val="00EA436A"/>
    <w:rsid w:val="00EA4C31"/>
    <w:rsid w:val="00EA7891"/>
    <w:rsid w:val="00EB0A66"/>
    <w:rsid w:val="00EB1D81"/>
    <w:rsid w:val="00EB2D7A"/>
    <w:rsid w:val="00EB482A"/>
    <w:rsid w:val="00EB487F"/>
    <w:rsid w:val="00EC1388"/>
    <w:rsid w:val="00EC48F8"/>
    <w:rsid w:val="00ED0BF0"/>
    <w:rsid w:val="00ED3D9F"/>
    <w:rsid w:val="00ED6CB3"/>
    <w:rsid w:val="00EE04D2"/>
    <w:rsid w:val="00EE46D4"/>
    <w:rsid w:val="00EE56F2"/>
    <w:rsid w:val="00EF216C"/>
    <w:rsid w:val="00EF392C"/>
    <w:rsid w:val="00EF3970"/>
    <w:rsid w:val="00EF4747"/>
    <w:rsid w:val="00EF6332"/>
    <w:rsid w:val="00F00DE8"/>
    <w:rsid w:val="00F0413E"/>
    <w:rsid w:val="00F05D30"/>
    <w:rsid w:val="00F0735E"/>
    <w:rsid w:val="00F07FDB"/>
    <w:rsid w:val="00F14A3A"/>
    <w:rsid w:val="00F15773"/>
    <w:rsid w:val="00F172F9"/>
    <w:rsid w:val="00F176FB"/>
    <w:rsid w:val="00F21887"/>
    <w:rsid w:val="00F226F5"/>
    <w:rsid w:val="00F23314"/>
    <w:rsid w:val="00F23B72"/>
    <w:rsid w:val="00F24687"/>
    <w:rsid w:val="00F27AEB"/>
    <w:rsid w:val="00F312C3"/>
    <w:rsid w:val="00F31BB6"/>
    <w:rsid w:val="00F32934"/>
    <w:rsid w:val="00F34839"/>
    <w:rsid w:val="00F35490"/>
    <w:rsid w:val="00F35BC9"/>
    <w:rsid w:val="00F412BD"/>
    <w:rsid w:val="00F436D6"/>
    <w:rsid w:val="00F4559C"/>
    <w:rsid w:val="00F45D16"/>
    <w:rsid w:val="00F51DE9"/>
    <w:rsid w:val="00F56BFE"/>
    <w:rsid w:val="00F61714"/>
    <w:rsid w:val="00F61E0F"/>
    <w:rsid w:val="00F64D75"/>
    <w:rsid w:val="00F65257"/>
    <w:rsid w:val="00F65FEE"/>
    <w:rsid w:val="00F71913"/>
    <w:rsid w:val="00F71D64"/>
    <w:rsid w:val="00F742CE"/>
    <w:rsid w:val="00F7513B"/>
    <w:rsid w:val="00F76EC2"/>
    <w:rsid w:val="00F8048D"/>
    <w:rsid w:val="00F816AC"/>
    <w:rsid w:val="00F822AF"/>
    <w:rsid w:val="00F82823"/>
    <w:rsid w:val="00F82C54"/>
    <w:rsid w:val="00F919E3"/>
    <w:rsid w:val="00F91DE4"/>
    <w:rsid w:val="00F922F6"/>
    <w:rsid w:val="00F936F9"/>
    <w:rsid w:val="00F9377E"/>
    <w:rsid w:val="00F968E4"/>
    <w:rsid w:val="00FA58E1"/>
    <w:rsid w:val="00FA7C39"/>
    <w:rsid w:val="00FA7E36"/>
    <w:rsid w:val="00FB45EE"/>
    <w:rsid w:val="00FB6759"/>
    <w:rsid w:val="00FC1040"/>
    <w:rsid w:val="00FC147C"/>
    <w:rsid w:val="00FC266F"/>
    <w:rsid w:val="00FC4F81"/>
    <w:rsid w:val="00FD17EA"/>
    <w:rsid w:val="00FD2C67"/>
    <w:rsid w:val="00FD47FC"/>
    <w:rsid w:val="00FD52B3"/>
    <w:rsid w:val="00FE0E84"/>
    <w:rsid w:val="00FE111D"/>
    <w:rsid w:val="00FE4255"/>
    <w:rsid w:val="00FE67DF"/>
    <w:rsid w:val="00FF079A"/>
    <w:rsid w:val="00FF345B"/>
    <w:rsid w:val="00FF69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paragraph" w:customStyle="1" w:styleId="af0">
    <w:name w:val="اشکال"/>
    <w:basedOn w:val="Normal"/>
    <w:link w:val="Char5"/>
    <w:qFormat/>
    <w:rsid w:val="00B262B2"/>
    <w:pPr>
      <w:bidi/>
      <w:spacing w:after="160" w:line="259" w:lineRule="auto"/>
      <w:jc w:val="center"/>
    </w:pPr>
    <w:rPr>
      <w:rFonts w:ascii="B Mitra" w:eastAsia="Calibri" w:hAnsi="B Mitra" w:cs="B Mitra"/>
      <w:sz w:val="20"/>
      <w:szCs w:val="20"/>
      <w:lang w:bidi="fa-IR"/>
    </w:rPr>
  </w:style>
  <w:style w:type="character" w:customStyle="1" w:styleId="Char5">
    <w:name w:val="اشکال Char"/>
    <w:link w:val="af0"/>
    <w:rsid w:val="00B262B2"/>
    <w:rPr>
      <w:rFonts w:ascii="B Mitra" w:eastAsia="Calibri" w:hAnsi="B Mitra" w:cs="B Mitra"/>
      <w:sz w:val="20"/>
      <w:szCs w:val="20"/>
    </w:rPr>
  </w:style>
  <w:style w:type="character" w:styleId="UnresolvedMention">
    <w:name w:val="Unresolved Mention"/>
    <w:basedOn w:val="DefaultParagraphFont"/>
    <w:uiPriority w:val="99"/>
    <w:semiHidden/>
    <w:unhideWhenUsed/>
    <w:rsid w:val="001C1C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7802">
      <w:bodyDiv w:val="1"/>
      <w:marLeft w:val="0"/>
      <w:marRight w:val="0"/>
      <w:marTop w:val="0"/>
      <w:marBottom w:val="0"/>
      <w:divBdr>
        <w:top w:val="none" w:sz="0" w:space="0" w:color="auto"/>
        <w:left w:val="none" w:sz="0" w:space="0" w:color="auto"/>
        <w:bottom w:val="none" w:sz="0" w:space="0" w:color="auto"/>
        <w:right w:val="none" w:sz="0" w:space="0" w:color="auto"/>
      </w:divBdr>
      <w:divsChild>
        <w:div w:id="1963146494">
          <w:marLeft w:val="0"/>
          <w:marRight w:val="0"/>
          <w:marTop w:val="0"/>
          <w:marBottom w:val="0"/>
          <w:divBdr>
            <w:top w:val="none" w:sz="0" w:space="0" w:color="auto"/>
            <w:left w:val="none" w:sz="0" w:space="0" w:color="auto"/>
            <w:bottom w:val="none" w:sz="0" w:space="0" w:color="auto"/>
            <w:right w:val="none" w:sz="0" w:space="0" w:color="auto"/>
          </w:divBdr>
          <w:divsChild>
            <w:div w:id="1416127301">
              <w:marLeft w:val="0"/>
              <w:marRight w:val="0"/>
              <w:marTop w:val="0"/>
              <w:marBottom w:val="0"/>
              <w:divBdr>
                <w:top w:val="none" w:sz="0" w:space="0" w:color="auto"/>
                <w:left w:val="none" w:sz="0" w:space="0" w:color="auto"/>
                <w:bottom w:val="none" w:sz="0" w:space="0" w:color="auto"/>
                <w:right w:val="none" w:sz="0" w:space="0" w:color="auto"/>
              </w:divBdr>
              <w:divsChild>
                <w:div w:id="887910470">
                  <w:marLeft w:val="0"/>
                  <w:marRight w:val="0"/>
                  <w:marTop w:val="0"/>
                  <w:marBottom w:val="0"/>
                  <w:divBdr>
                    <w:top w:val="none" w:sz="0" w:space="0" w:color="auto"/>
                    <w:left w:val="none" w:sz="0" w:space="0" w:color="auto"/>
                    <w:bottom w:val="none" w:sz="0" w:space="0" w:color="auto"/>
                    <w:right w:val="none" w:sz="0" w:space="0" w:color="auto"/>
                  </w:divBdr>
                  <w:divsChild>
                    <w:div w:id="1848448593">
                      <w:marLeft w:val="0"/>
                      <w:marRight w:val="0"/>
                      <w:marTop w:val="0"/>
                      <w:marBottom w:val="0"/>
                      <w:divBdr>
                        <w:top w:val="none" w:sz="0" w:space="0" w:color="auto"/>
                        <w:left w:val="none" w:sz="0" w:space="0" w:color="auto"/>
                        <w:bottom w:val="none" w:sz="0" w:space="0" w:color="auto"/>
                        <w:right w:val="none" w:sz="0" w:space="0" w:color="auto"/>
                      </w:divBdr>
                      <w:divsChild>
                        <w:div w:id="902564027">
                          <w:marLeft w:val="0"/>
                          <w:marRight w:val="0"/>
                          <w:marTop w:val="0"/>
                          <w:marBottom w:val="0"/>
                          <w:divBdr>
                            <w:top w:val="none" w:sz="0" w:space="0" w:color="auto"/>
                            <w:left w:val="none" w:sz="0" w:space="0" w:color="auto"/>
                            <w:bottom w:val="none" w:sz="0" w:space="0" w:color="auto"/>
                            <w:right w:val="none" w:sz="0" w:space="0" w:color="auto"/>
                          </w:divBdr>
                          <w:divsChild>
                            <w:div w:id="453058630">
                              <w:marLeft w:val="0"/>
                              <w:marRight w:val="0"/>
                              <w:marTop w:val="0"/>
                              <w:marBottom w:val="0"/>
                              <w:divBdr>
                                <w:top w:val="none" w:sz="0" w:space="0" w:color="auto"/>
                                <w:left w:val="none" w:sz="0" w:space="0" w:color="auto"/>
                                <w:bottom w:val="none" w:sz="0" w:space="0" w:color="auto"/>
                                <w:right w:val="none" w:sz="0" w:space="0" w:color="auto"/>
                              </w:divBdr>
                              <w:divsChild>
                                <w:div w:id="709303035">
                                  <w:marLeft w:val="0"/>
                                  <w:marRight w:val="0"/>
                                  <w:marTop w:val="0"/>
                                  <w:marBottom w:val="0"/>
                                  <w:divBdr>
                                    <w:top w:val="none" w:sz="0" w:space="0" w:color="auto"/>
                                    <w:left w:val="none" w:sz="0" w:space="0" w:color="auto"/>
                                    <w:bottom w:val="none" w:sz="0" w:space="0" w:color="auto"/>
                                    <w:right w:val="none" w:sz="0" w:space="0" w:color="auto"/>
                                  </w:divBdr>
                                  <w:divsChild>
                                    <w:div w:id="65569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149101">
      <w:bodyDiv w:val="1"/>
      <w:marLeft w:val="0"/>
      <w:marRight w:val="0"/>
      <w:marTop w:val="0"/>
      <w:marBottom w:val="0"/>
      <w:divBdr>
        <w:top w:val="none" w:sz="0" w:space="0" w:color="auto"/>
        <w:left w:val="none" w:sz="0" w:space="0" w:color="auto"/>
        <w:bottom w:val="none" w:sz="0" w:space="0" w:color="auto"/>
        <w:right w:val="none" w:sz="0" w:space="0" w:color="auto"/>
      </w:divBdr>
    </w:div>
    <w:div w:id="98646683">
      <w:bodyDiv w:val="1"/>
      <w:marLeft w:val="0"/>
      <w:marRight w:val="0"/>
      <w:marTop w:val="0"/>
      <w:marBottom w:val="0"/>
      <w:divBdr>
        <w:top w:val="none" w:sz="0" w:space="0" w:color="auto"/>
        <w:left w:val="none" w:sz="0" w:space="0" w:color="auto"/>
        <w:bottom w:val="none" w:sz="0" w:space="0" w:color="auto"/>
        <w:right w:val="none" w:sz="0" w:space="0" w:color="auto"/>
      </w:divBdr>
    </w:div>
    <w:div w:id="118452101">
      <w:bodyDiv w:val="1"/>
      <w:marLeft w:val="0"/>
      <w:marRight w:val="0"/>
      <w:marTop w:val="0"/>
      <w:marBottom w:val="0"/>
      <w:divBdr>
        <w:top w:val="none" w:sz="0" w:space="0" w:color="auto"/>
        <w:left w:val="none" w:sz="0" w:space="0" w:color="auto"/>
        <w:bottom w:val="none" w:sz="0" w:space="0" w:color="auto"/>
        <w:right w:val="none" w:sz="0" w:space="0" w:color="auto"/>
      </w:divBdr>
    </w:div>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212816570">
      <w:bodyDiv w:val="1"/>
      <w:marLeft w:val="0"/>
      <w:marRight w:val="0"/>
      <w:marTop w:val="0"/>
      <w:marBottom w:val="0"/>
      <w:divBdr>
        <w:top w:val="none" w:sz="0" w:space="0" w:color="auto"/>
        <w:left w:val="none" w:sz="0" w:space="0" w:color="auto"/>
        <w:bottom w:val="none" w:sz="0" w:space="0" w:color="auto"/>
        <w:right w:val="none" w:sz="0" w:space="0" w:color="auto"/>
      </w:divBdr>
    </w:div>
    <w:div w:id="354578023">
      <w:bodyDiv w:val="1"/>
      <w:marLeft w:val="0"/>
      <w:marRight w:val="0"/>
      <w:marTop w:val="0"/>
      <w:marBottom w:val="0"/>
      <w:divBdr>
        <w:top w:val="none" w:sz="0" w:space="0" w:color="auto"/>
        <w:left w:val="none" w:sz="0" w:space="0" w:color="auto"/>
        <w:bottom w:val="none" w:sz="0" w:space="0" w:color="auto"/>
        <w:right w:val="none" w:sz="0" w:space="0" w:color="auto"/>
      </w:divBdr>
      <w:divsChild>
        <w:div w:id="830412752">
          <w:marLeft w:val="0"/>
          <w:marRight w:val="0"/>
          <w:marTop w:val="0"/>
          <w:marBottom w:val="0"/>
          <w:divBdr>
            <w:top w:val="none" w:sz="0" w:space="0" w:color="auto"/>
            <w:left w:val="none" w:sz="0" w:space="0" w:color="auto"/>
            <w:bottom w:val="none" w:sz="0" w:space="0" w:color="auto"/>
            <w:right w:val="none" w:sz="0" w:space="0" w:color="auto"/>
          </w:divBdr>
          <w:divsChild>
            <w:div w:id="734551768">
              <w:marLeft w:val="0"/>
              <w:marRight w:val="0"/>
              <w:marTop w:val="0"/>
              <w:marBottom w:val="0"/>
              <w:divBdr>
                <w:top w:val="none" w:sz="0" w:space="0" w:color="auto"/>
                <w:left w:val="none" w:sz="0" w:space="0" w:color="auto"/>
                <w:bottom w:val="none" w:sz="0" w:space="0" w:color="auto"/>
                <w:right w:val="none" w:sz="0" w:space="0" w:color="auto"/>
              </w:divBdr>
              <w:divsChild>
                <w:div w:id="16837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77807">
      <w:bodyDiv w:val="1"/>
      <w:marLeft w:val="0"/>
      <w:marRight w:val="0"/>
      <w:marTop w:val="0"/>
      <w:marBottom w:val="0"/>
      <w:divBdr>
        <w:top w:val="none" w:sz="0" w:space="0" w:color="auto"/>
        <w:left w:val="none" w:sz="0" w:space="0" w:color="auto"/>
        <w:bottom w:val="none" w:sz="0" w:space="0" w:color="auto"/>
        <w:right w:val="none" w:sz="0" w:space="0" w:color="auto"/>
      </w:divBdr>
    </w:div>
    <w:div w:id="440803175">
      <w:bodyDiv w:val="1"/>
      <w:marLeft w:val="0"/>
      <w:marRight w:val="0"/>
      <w:marTop w:val="0"/>
      <w:marBottom w:val="0"/>
      <w:divBdr>
        <w:top w:val="none" w:sz="0" w:space="0" w:color="auto"/>
        <w:left w:val="none" w:sz="0" w:space="0" w:color="auto"/>
        <w:bottom w:val="none" w:sz="0" w:space="0" w:color="auto"/>
        <w:right w:val="none" w:sz="0" w:space="0" w:color="auto"/>
      </w:divBdr>
    </w:div>
    <w:div w:id="442269428">
      <w:bodyDiv w:val="1"/>
      <w:marLeft w:val="0"/>
      <w:marRight w:val="0"/>
      <w:marTop w:val="0"/>
      <w:marBottom w:val="0"/>
      <w:divBdr>
        <w:top w:val="none" w:sz="0" w:space="0" w:color="auto"/>
        <w:left w:val="none" w:sz="0" w:space="0" w:color="auto"/>
        <w:bottom w:val="none" w:sz="0" w:space="0" w:color="auto"/>
        <w:right w:val="none" w:sz="0" w:space="0" w:color="auto"/>
      </w:divBdr>
      <w:divsChild>
        <w:div w:id="547032669">
          <w:marLeft w:val="0"/>
          <w:marRight w:val="0"/>
          <w:marTop w:val="0"/>
          <w:marBottom w:val="0"/>
          <w:divBdr>
            <w:top w:val="none" w:sz="0" w:space="0" w:color="auto"/>
            <w:left w:val="none" w:sz="0" w:space="0" w:color="auto"/>
            <w:bottom w:val="none" w:sz="0" w:space="0" w:color="auto"/>
            <w:right w:val="none" w:sz="0" w:space="0" w:color="auto"/>
          </w:divBdr>
        </w:div>
        <w:div w:id="46151525">
          <w:marLeft w:val="0"/>
          <w:marRight w:val="0"/>
          <w:marTop w:val="0"/>
          <w:marBottom w:val="0"/>
          <w:divBdr>
            <w:top w:val="none" w:sz="0" w:space="0" w:color="auto"/>
            <w:left w:val="none" w:sz="0" w:space="0" w:color="auto"/>
            <w:bottom w:val="none" w:sz="0" w:space="0" w:color="auto"/>
            <w:right w:val="none" w:sz="0" w:space="0" w:color="auto"/>
          </w:divBdr>
        </w:div>
        <w:div w:id="914824305">
          <w:marLeft w:val="0"/>
          <w:marRight w:val="0"/>
          <w:marTop w:val="0"/>
          <w:marBottom w:val="0"/>
          <w:divBdr>
            <w:top w:val="none" w:sz="0" w:space="0" w:color="auto"/>
            <w:left w:val="none" w:sz="0" w:space="0" w:color="auto"/>
            <w:bottom w:val="none" w:sz="0" w:space="0" w:color="auto"/>
            <w:right w:val="none" w:sz="0" w:space="0" w:color="auto"/>
          </w:divBdr>
        </w:div>
      </w:divsChild>
    </w:div>
    <w:div w:id="471410900">
      <w:bodyDiv w:val="1"/>
      <w:marLeft w:val="0"/>
      <w:marRight w:val="0"/>
      <w:marTop w:val="0"/>
      <w:marBottom w:val="0"/>
      <w:divBdr>
        <w:top w:val="none" w:sz="0" w:space="0" w:color="auto"/>
        <w:left w:val="none" w:sz="0" w:space="0" w:color="auto"/>
        <w:bottom w:val="none" w:sz="0" w:space="0" w:color="auto"/>
        <w:right w:val="none" w:sz="0" w:space="0" w:color="auto"/>
      </w:divBdr>
      <w:divsChild>
        <w:div w:id="1294293579">
          <w:marLeft w:val="0"/>
          <w:marRight w:val="0"/>
          <w:marTop w:val="0"/>
          <w:marBottom w:val="0"/>
          <w:divBdr>
            <w:top w:val="none" w:sz="0" w:space="0" w:color="auto"/>
            <w:left w:val="none" w:sz="0" w:space="0" w:color="auto"/>
            <w:bottom w:val="none" w:sz="0" w:space="0" w:color="auto"/>
            <w:right w:val="none" w:sz="0" w:space="0" w:color="auto"/>
          </w:divBdr>
          <w:divsChild>
            <w:div w:id="1390767294">
              <w:marLeft w:val="0"/>
              <w:marRight w:val="0"/>
              <w:marTop w:val="0"/>
              <w:marBottom w:val="0"/>
              <w:divBdr>
                <w:top w:val="none" w:sz="0" w:space="0" w:color="auto"/>
                <w:left w:val="none" w:sz="0" w:space="0" w:color="auto"/>
                <w:bottom w:val="none" w:sz="0" w:space="0" w:color="auto"/>
                <w:right w:val="none" w:sz="0" w:space="0" w:color="auto"/>
              </w:divBdr>
              <w:divsChild>
                <w:div w:id="158414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456615">
      <w:bodyDiv w:val="1"/>
      <w:marLeft w:val="0"/>
      <w:marRight w:val="0"/>
      <w:marTop w:val="0"/>
      <w:marBottom w:val="0"/>
      <w:divBdr>
        <w:top w:val="none" w:sz="0" w:space="0" w:color="auto"/>
        <w:left w:val="none" w:sz="0" w:space="0" w:color="auto"/>
        <w:bottom w:val="none" w:sz="0" w:space="0" w:color="auto"/>
        <w:right w:val="none" w:sz="0" w:space="0" w:color="auto"/>
      </w:divBdr>
    </w:div>
    <w:div w:id="663630354">
      <w:bodyDiv w:val="1"/>
      <w:marLeft w:val="0"/>
      <w:marRight w:val="0"/>
      <w:marTop w:val="0"/>
      <w:marBottom w:val="0"/>
      <w:divBdr>
        <w:top w:val="none" w:sz="0" w:space="0" w:color="auto"/>
        <w:left w:val="none" w:sz="0" w:space="0" w:color="auto"/>
        <w:bottom w:val="none" w:sz="0" w:space="0" w:color="auto"/>
        <w:right w:val="none" w:sz="0" w:space="0" w:color="auto"/>
      </w:divBdr>
      <w:divsChild>
        <w:div w:id="1148937981">
          <w:marLeft w:val="0"/>
          <w:marRight w:val="0"/>
          <w:marTop w:val="0"/>
          <w:marBottom w:val="0"/>
          <w:divBdr>
            <w:top w:val="none" w:sz="0" w:space="0" w:color="auto"/>
            <w:left w:val="none" w:sz="0" w:space="0" w:color="auto"/>
            <w:bottom w:val="none" w:sz="0" w:space="0" w:color="auto"/>
            <w:right w:val="none" w:sz="0" w:space="0" w:color="auto"/>
          </w:divBdr>
          <w:divsChild>
            <w:div w:id="1472558657">
              <w:marLeft w:val="0"/>
              <w:marRight w:val="0"/>
              <w:marTop w:val="0"/>
              <w:marBottom w:val="0"/>
              <w:divBdr>
                <w:top w:val="none" w:sz="0" w:space="0" w:color="auto"/>
                <w:left w:val="none" w:sz="0" w:space="0" w:color="auto"/>
                <w:bottom w:val="none" w:sz="0" w:space="0" w:color="auto"/>
                <w:right w:val="none" w:sz="0" w:space="0" w:color="auto"/>
              </w:divBdr>
              <w:divsChild>
                <w:div w:id="1277298530">
                  <w:marLeft w:val="0"/>
                  <w:marRight w:val="0"/>
                  <w:marTop w:val="0"/>
                  <w:marBottom w:val="0"/>
                  <w:divBdr>
                    <w:top w:val="none" w:sz="0" w:space="0" w:color="auto"/>
                    <w:left w:val="none" w:sz="0" w:space="0" w:color="auto"/>
                    <w:bottom w:val="none" w:sz="0" w:space="0" w:color="auto"/>
                    <w:right w:val="none" w:sz="0" w:space="0" w:color="auto"/>
                  </w:divBdr>
                  <w:divsChild>
                    <w:div w:id="1358114394">
                      <w:marLeft w:val="0"/>
                      <w:marRight w:val="0"/>
                      <w:marTop w:val="0"/>
                      <w:marBottom w:val="0"/>
                      <w:divBdr>
                        <w:top w:val="none" w:sz="0" w:space="0" w:color="auto"/>
                        <w:left w:val="none" w:sz="0" w:space="0" w:color="auto"/>
                        <w:bottom w:val="none" w:sz="0" w:space="0" w:color="auto"/>
                        <w:right w:val="none" w:sz="0" w:space="0" w:color="auto"/>
                      </w:divBdr>
                      <w:divsChild>
                        <w:div w:id="540556284">
                          <w:marLeft w:val="0"/>
                          <w:marRight w:val="0"/>
                          <w:marTop w:val="0"/>
                          <w:marBottom w:val="0"/>
                          <w:divBdr>
                            <w:top w:val="none" w:sz="0" w:space="0" w:color="auto"/>
                            <w:left w:val="none" w:sz="0" w:space="0" w:color="auto"/>
                            <w:bottom w:val="none" w:sz="0" w:space="0" w:color="auto"/>
                            <w:right w:val="none" w:sz="0" w:space="0" w:color="auto"/>
                          </w:divBdr>
                          <w:divsChild>
                            <w:div w:id="582647164">
                              <w:marLeft w:val="0"/>
                              <w:marRight w:val="0"/>
                              <w:marTop w:val="0"/>
                              <w:marBottom w:val="0"/>
                              <w:divBdr>
                                <w:top w:val="none" w:sz="0" w:space="0" w:color="auto"/>
                                <w:left w:val="none" w:sz="0" w:space="0" w:color="auto"/>
                                <w:bottom w:val="none" w:sz="0" w:space="0" w:color="auto"/>
                                <w:right w:val="none" w:sz="0" w:space="0" w:color="auto"/>
                              </w:divBdr>
                              <w:divsChild>
                                <w:div w:id="903610939">
                                  <w:marLeft w:val="0"/>
                                  <w:marRight w:val="0"/>
                                  <w:marTop w:val="0"/>
                                  <w:marBottom w:val="0"/>
                                  <w:divBdr>
                                    <w:top w:val="none" w:sz="0" w:space="0" w:color="auto"/>
                                    <w:left w:val="none" w:sz="0" w:space="0" w:color="auto"/>
                                    <w:bottom w:val="none" w:sz="0" w:space="0" w:color="auto"/>
                                    <w:right w:val="none" w:sz="0" w:space="0" w:color="auto"/>
                                  </w:divBdr>
                                  <w:divsChild>
                                    <w:div w:id="4175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1177758">
      <w:bodyDiv w:val="1"/>
      <w:marLeft w:val="0"/>
      <w:marRight w:val="0"/>
      <w:marTop w:val="0"/>
      <w:marBottom w:val="0"/>
      <w:divBdr>
        <w:top w:val="none" w:sz="0" w:space="0" w:color="auto"/>
        <w:left w:val="none" w:sz="0" w:space="0" w:color="auto"/>
        <w:bottom w:val="none" w:sz="0" w:space="0" w:color="auto"/>
        <w:right w:val="none" w:sz="0" w:space="0" w:color="auto"/>
      </w:divBdr>
    </w:div>
    <w:div w:id="862207560">
      <w:bodyDiv w:val="1"/>
      <w:marLeft w:val="0"/>
      <w:marRight w:val="0"/>
      <w:marTop w:val="0"/>
      <w:marBottom w:val="0"/>
      <w:divBdr>
        <w:top w:val="none" w:sz="0" w:space="0" w:color="auto"/>
        <w:left w:val="none" w:sz="0" w:space="0" w:color="auto"/>
        <w:bottom w:val="none" w:sz="0" w:space="0" w:color="auto"/>
        <w:right w:val="none" w:sz="0" w:space="0" w:color="auto"/>
      </w:divBdr>
    </w:div>
    <w:div w:id="907298992">
      <w:bodyDiv w:val="1"/>
      <w:marLeft w:val="0"/>
      <w:marRight w:val="0"/>
      <w:marTop w:val="0"/>
      <w:marBottom w:val="0"/>
      <w:divBdr>
        <w:top w:val="none" w:sz="0" w:space="0" w:color="auto"/>
        <w:left w:val="none" w:sz="0" w:space="0" w:color="auto"/>
        <w:bottom w:val="none" w:sz="0" w:space="0" w:color="auto"/>
        <w:right w:val="none" w:sz="0" w:space="0" w:color="auto"/>
      </w:divBdr>
    </w:div>
    <w:div w:id="976715246">
      <w:bodyDiv w:val="1"/>
      <w:marLeft w:val="0"/>
      <w:marRight w:val="0"/>
      <w:marTop w:val="0"/>
      <w:marBottom w:val="0"/>
      <w:divBdr>
        <w:top w:val="none" w:sz="0" w:space="0" w:color="auto"/>
        <w:left w:val="none" w:sz="0" w:space="0" w:color="auto"/>
        <w:bottom w:val="none" w:sz="0" w:space="0" w:color="auto"/>
        <w:right w:val="none" w:sz="0" w:space="0" w:color="auto"/>
      </w:divBdr>
    </w:div>
    <w:div w:id="998730591">
      <w:bodyDiv w:val="1"/>
      <w:marLeft w:val="0"/>
      <w:marRight w:val="0"/>
      <w:marTop w:val="0"/>
      <w:marBottom w:val="0"/>
      <w:divBdr>
        <w:top w:val="none" w:sz="0" w:space="0" w:color="auto"/>
        <w:left w:val="none" w:sz="0" w:space="0" w:color="auto"/>
        <w:bottom w:val="none" w:sz="0" w:space="0" w:color="auto"/>
        <w:right w:val="none" w:sz="0" w:space="0" w:color="auto"/>
      </w:divBdr>
    </w:div>
    <w:div w:id="1007632463">
      <w:bodyDiv w:val="1"/>
      <w:marLeft w:val="0"/>
      <w:marRight w:val="0"/>
      <w:marTop w:val="0"/>
      <w:marBottom w:val="0"/>
      <w:divBdr>
        <w:top w:val="none" w:sz="0" w:space="0" w:color="auto"/>
        <w:left w:val="none" w:sz="0" w:space="0" w:color="auto"/>
        <w:bottom w:val="none" w:sz="0" w:space="0" w:color="auto"/>
        <w:right w:val="none" w:sz="0" w:space="0" w:color="auto"/>
      </w:divBdr>
    </w:div>
    <w:div w:id="1013192717">
      <w:bodyDiv w:val="1"/>
      <w:marLeft w:val="0"/>
      <w:marRight w:val="0"/>
      <w:marTop w:val="0"/>
      <w:marBottom w:val="0"/>
      <w:divBdr>
        <w:top w:val="none" w:sz="0" w:space="0" w:color="auto"/>
        <w:left w:val="none" w:sz="0" w:space="0" w:color="auto"/>
        <w:bottom w:val="none" w:sz="0" w:space="0" w:color="auto"/>
        <w:right w:val="none" w:sz="0" w:space="0" w:color="auto"/>
      </w:divBdr>
    </w:div>
    <w:div w:id="1024285752">
      <w:bodyDiv w:val="1"/>
      <w:marLeft w:val="0"/>
      <w:marRight w:val="0"/>
      <w:marTop w:val="0"/>
      <w:marBottom w:val="0"/>
      <w:divBdr>
        <w:top w:val="none" w:sz="0" w:space="0" w:color="auto"/>
        <w:left w:val="none" w:sz="0" w:space="0" w:color="auto"/>
        <w:bottom w:val="none" w:sz="0" w:space="0" w:color="auto"/>
        <w:right w:val="none" w:sz="0" w:space="0" w:color="auto"/>
      </w:divBdr>
    </w:div>
    <w:div w:id="1038118030">
      <w:bodyDiv w:val="1"/>
      <w:marLeft w:val="0"/>
      <w:marRight w:val="0"/>
      <w:marTop w:val="0"/>
      <w:marBottom w:val="0"/>
      <w:divBdr>
        <w:top w:val="none" w:sz="0" w:space="0" w:color="auto"/>
        <w:left w:val="none" w:sz="0" w:space="0" w:color="auto"/>
        <w:bottom w:val="none" w:sz="0" w:space="0" w:color="auto"/>
        <w:right w:val="none" w:sz="0" w:space="0" w:color="auto"/>
      </w:divBdr>
      <w:divsChild>
        <w:div w:id="688918567">
          <w:marLeft w:val="0"/>
          <w:marRight w:val="0"/>
          <w:marTop w:val="0"/>
          <w:marBottom w:val="0"/>
          <w:divBdr>
            <w:top w:val="none" w:sz="0" w:space="0" w:color="auto"/>
            <w:left w:val="none" w:sz="0" w:space="0" w:color="auto"/>
            <w:bottom w:val="none" w:sz="0" w:space="0" w:color="auto"/>
            <w:right w:val="none" w:sz="0" w:space="0" w:color="auto"/>
          </w:divBdr>
          <w:divsChild>
            <w:div w:id="1573275290">
              <w:marLeft w:val="0"/>
              <w:marRight w:val="0"/>
              <w:marTop w:val="0"/>
              <w:marBottom w:val="0"/>
              <w:divBdr>
                <w:top w:val="none" w:sz="0" w:space="0" w:color="auto"/>
                <w:left w:val="none" w:sz="0" w:space="0" w:color="auto"/>
                <w:bottom w:val="none" w:sz="0" w:space="0" w:color="auto"/>
                <w:right w:val="none" w:sz="0" w:space="0" w:color="auto"/>
              </w:divBdr>
              <w:divsChild>
                <w:div w:id="671377838">
                  <w:marLeft w:val="0"/>
                  <w:marRight w:val="0"/>
                  <w:marTop w:val="0"/>
                  <w:marBottom w:val="0"/>
                  <w:divBdr>
                    <w:top w:val="none" w:sz="0" w:space="0" w:color="auto"/>
                    <w:left w:val="none" w:sz="0" w:space="0" w:color="auto"/>
                    <w:bottom w:val="none" w:sz="0" w:space="0" w:color="auto"/>
                    <w:right w:val="none" w:sz="0" w:space="0" w:color="auto"/>
                  </w:divBdr>
                  <w:divsChild>
                    <w:div w:id="2027487526">
                      <w:marLeft w:val="0"/>
                      <w:marRight w:val="0"/>
                      <w:marTop w:val="0"/>
                      <w:marBottom w:val="0"/>
                      <w:divBdr>
                        <w:top w:val="none" w:sz="0" w:space="0" w:color="auto"/>
                        <w:left w:val="none" w:sz="0" w:space="0" w:color="auto"/>
                        <w:bottom w:val="none" w:sz="0" w:space="0" w:color="auto"/>
                        <w:right w:val="none" w:sz="0" w:space="0" w:color="auto"/>
                      </w:divBdr>
                      <w:divsChild>
                        <w:div w:id="380986068">
                          <w:marLeft w:val="0"/>
                          <w:marRight w:val="0"/>
                          <w:marTop w:val="0"/>
                          <w:marBottom w:val="0"/>
                          <w:divBdr>
                            <w:top w:val="none" w:sz="0" w:space="0" w:color="auto"/>
                            <w:left w:val="none" w:sz="0" w:space="0" w:color="auto"/>
                            <w:bottom w:val="none" w:sz="0" w:space="0" w:color="auto"/>
                            <w:right w:val="none" w:sz="0" w:space="0" w:color="auto"/>
                          </w:divBdr>
                          <w:divsChild>
                            <w:div w:id="4093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053433253">
      <w:bodyDiv w:val="1"/>
      <w:marLeft w:val="0"/>
      <w:marRight w:val="0"/>
      <w:marTop w:val="0"/>
      <w:marBottom w:val="0"/>
      <w:divBdr>
        <w:top w:val="none" w:sz="0" w:space="0" w:color="auto"/>
        <w:left w:val="none" w:sz="0" w:space="0" w:color="auto"/>
        <w:bottom w:val="none" w:sz="0" w:space="0" w:color="auto"/>
        <w:right w:val="none" w:sz="0" w:space="0" w:color="auto"/>
      </w:divBdr>
      <w:divsChild>
        <w:div w:id="908151577">
          <w:marLeft w:val="0"/>
          <w:marRight w:val="0"/>
          <w:marTop w:val="0"/>
          <w:marBottom w:val="0"/>
          <w:divBdr>
            <w:top w:val="none" w:sz="0" w:space="0" w:color="auto"/>
            <w:left w:val="none" w:sz="0" w:space="0" w:color="auto"/>
            <w:bottom w:val="none" w:sz="0" w:space="0" w:color="auto"/>
            <w:right w:val="none" w:sz="0" w:space="0" w:color="auto"/>
          </w:divBdr>
        </w:div>
        <w:div w:id="473179238">
          <w:marLeft w:val="0"/>
          <w:marRight w:val="0"/>
          <w:marTop w:val="0"/>
          <w:marBottom w:val="0"/>
          <w:divBdr>
            <w:top w:val="none" w:sz="0" w:space="0" w:color="auto"/>
            <w:left w:val="none" w:sz="0" w:space="0" w:color="auto"/>
            <w:bottom w:val="none" w:sz="0" w:space="0" w:color="auto"/>
            <w:right w:val="none" w:sz="0" w:space="0" w:color="auto"/>
          </w:divBdr>
        </w:div>
        <w:div w:id="2031176667">
          <w:marLeft w:val="0"/>
          <w:marRight w:val="0"/>
          <w:marTop w:val="0"/>
          <w:marBottom w:val="0"/>
          <w:divBdr>
            <w:top w:val="none" w:sz="0" w:space="0" w:color="auto"/>
            <w:left w:val="none" w:sz="0" w:space="0" w:color="auto"/>
            <w:bottom w:val="none" w:sz="0" w:space="0" w:color="auto"/>
            <w:right w:val="none" w:sz="0" w:space="0" w:color="auto"/>
          </w:divBdr>
        </w:div>
      </w:divsChild>
    </w:div>
    <w:div w:id="1055931696">
      <w:bodyDiv w:val="1"/>
      <w:marLeft w:val="0"/>
      <w:marRight w:val="0"/>
      <w:marTop w:val="0"/>
      <w:marBottom w:val="0"/>
      <w:divBdr>
        <w:top w:val="none" w:sz="0" w:space="0" w:color="auto"/>
        <w:left w:val="none" w:sz="0" w:space="0" w:color="auto"/>
        <w:bottom w:val="none" w:sz="0" w:space="0" w:color="auto"/>
        <w:right w:val="none" w:sz="0" w:space="0" w:color="auto"/>
      </w:divBdr>
    </w:div>
    <w:div w:id="1324698731">
      <w:bodyDiv w:val="1"/>
      <w:marLeft w:val="0"/>
      <w:marRight w:val="0"/>
      <w:marTop w:val="0"/>
      <w:marBottom w:val="0"/>
      <w:divBdr>
        <w:top w:val="none" w:sz="0" w:space="0" w:color="auto"/>
        <w:left w:val="none" w:sz="0" w:space="0" w:color="auto"/>
        <w:bottom w:val="none" w:sz="0" w:space="0" w:color="auto"/>
        <w:right w:val="none" w:sz="0" w:space="0" w:color="auto"/>
      </w:divBdr>
    </w:div>
    <w:div w:id="1330476225">
      <w:bodyDiv w:val="1"/>
      <w:marLeft w:val="0"/>
      <w:marRight w:val="0"/>
      <w:marTop w:val="0"/>
      <w:marBottom w:val="0"/>
      <w:divBdr>
        <w:top w:val="none" w:sz="0" w:space="0" w:color="auto"/>
        <w:left w:val="none" w:sz="0" w:space="0" w:color="auto"/>
        <w:bottom w:val="none" w:sz="0" w:space="0" w:color="auto"/>
        <w:right w:val="none" w:sz="0" w:space="0" w:color="auto"/>
      </w:divBdr>
      <w:divsChild>
        <w:div w:id="1323386767">
          <w:marLeft w:val="0"/>
          <w:marRight w:val="0"/>
          <w:marTop w:val="0"/>
          <w:marBottom w:val="0"/>
          <w:divBdr>
            <w:top w:val="none" w:sz="0" w:space="0" w:color="auto"/>
            <w:left w:val="none" w:sz="0" w:space="0" w:color="auto"/>
            <w:bottom w:val="none" w:sz="0" w:space="0" w:color="auto"/>
            <w:right w:val="none" w:sz="0" w:space="0" w:color="auto"/>
          </w:divBdr>
        </w:div>
      </w:divsChild>
    </w:div>
    <w:div w:id="1357198738">
      <w:bodyDiv w:val="1"/>
      <w:marLeft w:val="0"/>
      <w:marRight w:val="0"/>
      <w:marTop w:val="0"/>
      <w:marBottom w:val="0"/>
      <w:divBdr>
        <w:top w:val="none" w:sz="0" w:space="0" w:color="auto"/>
        <w:left w:val="none" w:sz="0" w:space="0" w:color="auto"/>
        <w:bottom w:val="none" w:sz="0" w:space="0" w:color="auto"/>
        <w:right w:val="none" w:sz="0" w:space="0" w:color="auto"/>
      </w:divBdr>
    </w:div>
    <w:div w:id="1364944563">
      <w:bodyDiv w:val="1"/>
      <w:marLeft w:val="0"/>
      <w:marRight w:val="0"/>
      <w:marTop w:val="0"/>
      <w:marBottom w:val="0"/>
      <w:divBdr>
        <w:top w:val="none" w:sz="0" w:space="0" w:color="auto"/>
        <w:left w:val="none" w:sz="0" w:space="0" w:color="auto"/>
        <w:bottom w:val="none" w:sz="0" w:space="0" w:color="auto"/>
        <w:right w:val="none" w:sz="0" w:space="0" w:color="auto"/>
      </w:divBdr>
      <w:divsChild>
        <w:div w:id="407928082">
          <w:marLeft w:val="0"/>
          <w:marRight w:val="0"/>
          <w:marTop w:val="0"/>
          <w:marBottom w:val="0"/>
          <w:divBdr>
            <w:top w:val="none" w:sz="0" w:space="0" w:color="auto"/>
            <w:left w:val="none" w:sz="0" w:space="0" w:color="auto"/>
            <w:bottom w:val="none" w:sz="0" w:space="0" w:color="auto"/>
            <w:right w:val="none" w:sz="0" w:space="0" w:color="auto"/>
          </w:divBdr>
        </w:div>
      </w:divsChild>
    </w:div>
    <w:div w:id="1365984327">
      <w:bodyDiv w:val="1"/>
      <w:marLeft w:val="0"/>
      <w:marRight w:val="0"/>
      <w:marTop w:val="0"/>
      <w:marBottom w:val="0"/>
      <w:divBdr>
        <w:top w:val="none" w:sz="0" w:space="0" w:color="auto"/>
        <w:left w:val="none" w:sz="0" w:space="0" w:color="auto"/>
        <w:bottom w:val="none" w:sz="0" w:space="0" w:color="auto"/>
        <w:right w:val="none" w:sz="0" w:space="0" w:color="auto"/>
      </w:divBdr>
    </w:div>
    <w:div w:id="1372998833">
      <w:bodyDiv w:val="1"/>
      <w:marLeft w:val="0"/>
      <w:marRight w:val="0"/>
      <w:marTop w:val="0"/>
      <w:marBottom w:val="0"/>
      <w:divBdr>
        <w:top w:val="none" w:sz="0" w:space="0" w:color="auto"/>
        <w:left w:val="none" w:sz="0" w:space="0" w:color="auto"/>
        <w:bottom w:val="none" w:sz="0" w:space="0" w:color="auto"/>
        <w:right w:val="none" w:sz="0" w:space="0" w:color="auto"/>
      </w:divBdr>
    </w:div>
    <w:div w:id="1375812253">
      <w:bodyDiv w:val="1"/>
      <w:marLeft w:val="0"/>
      <w:marRight w:val="0"/>
      <w:marTop w:val="0"/>
      <w:marBottom w:val="0"/>
      <w:divBdr>
        <w:top w:val="none" w:sz="0" w:space="0" w:color="auto"/>
        <w:left w:val="none" w:sz="0" w:space="0" w:color="auto"/>
        <w:bottom w:val="none" w:sz="0" w:space="0" w:color="auto"/>
        <w:right w:val="none" w:sz="0" w:space="0" w:color="auto"/>
      </w:divBdr>
      <w:divsChild>
        <w:div w:id="1946839530">
          <w:marLeft w:val="0"/>
          <w:marRight w:val="0"/>
          <w:marTop w:val="0"/>
          <w:marBottom w:val="0"/>
          <w:divBdr>
            <w:top w:val="none" w:sz="0" w:space="0" w:color="auto"/>
            <w:left w:val="none" w:sz="0" w:space="0" w:color="auto"/>
            <w:bottom w:val="none" w:sz="0" w:space="0" w:color="auto"/>
            <w:right w:val="none" w:sz="0" w:space="0" w:color="auto"/>
          </w:divBdr>
        </w:div>
      </w:divsChild>
    </w:div>
    <w:div w:id="1493135983">
      <w:bodyDiv w:val="1"/>
      <w:marLeft w:val="0"/>
      <w:marRight w:val="0"/>
      <w:marTop w:val="0"/>
      <w:marBottom w:val="0"/>
      <w:divBdr>
        <w:top w:val="none" w:sz="0" w:space="0" w:color="auto"/>
        <w:left w:val="none" w:sz="0" w:space="0" w:color="auto"/>
        <w:bottom w:val="none" w:sz="0" w:space="0" w:color="auto"/>
        <w:right w:val="none" w:sz="0" w:space="0" w:color="auto"/>
      </w:divBdr>
    </w:div>
    <w:div w:id="1556819441">
      <w:bodyDiv w:val="1"/>
      <w:marLeft w:val="0"/>
      <w:marRight w:val="0"/>
      <w:marTop w:val="0"/>
      <w:marBottom w:val="0"/>
      <w:divBdr>
        <w:top w:val="none" w:sz="0" w:space="0" w:color="auto"/>
        <w:left w:val="none" w:sz="0" w:space="0" w:color="auto"/>
        <w:bottom w:val="none" w:sz="0" w:space="0" w:color="auto"/>
        <w:right w:val="none" w:sz="0" w:space="0" w:color="auto"/>
      </w:divBdr>
    </w:div>
    <w:div w:id="1559510702">
      <w:bodyDiv w:val="1"/>
      <w:marLeft w:val="0"/>
      <w:marRight w:val="0"/>
      <w:marTop w:val="0"/>
      <w:marBottom w:val="0"/>
      <w:divBdr>
        <w:top w:val="none" w:sz="0" w:space="0" w:color="auto"/>
        <w:left w:val="none" w:sz="0" w:space="0" w:color="auto"/>
        <w:bottom w:val="none" w:sz="0" w:space="0" w:color="auto"/>
        <w:right w:val="none" w:sz="0" w:space="0" w:color="auto"/>
      </w:divBdr>
    </w:div>
    <w:div w:id="1824081568">
      <w:bodyDiv w:val="1"/>
      <w:marLeft w:val="0"/>
      <w:marRight w:val="0"/>
      <w:marTop w:val="0"/>
      <w:marBottom w:val="0"/>
      <w:divBdr>
        <w:top w:val="none" w:sz="0" w:space="0" w:color="auto"/>
        <w:left w:val="none" w:sz="0" w:space="0" w:color="auto"/>
        <w:bottom w:val="none" w:sz="0" w:space="0" w:color="auto"/>
        <w:right w:val="none" w:sz="0" w:space="0" w:color="auto"/>
      </w:divBdr>
    </w:div>
    <w:div w:id="1897204935">
      <w:bodyDiv w:val="1"/>
      <w:marLeft w:val="0"/>
      <w:marRight w:val="0"/>
      <w:marTop w:val="0"/>
      <w:marBottom w:val="0"/>
      <w:divBdr>
        <w:top w:val="none" w:sz="0" w:space="0" w:color="auto"/>
        <w:left w:val="none" w:sz="0" w:space="0" w:color="auto"/>
        <w:bottom w:val="none" w:sz="0" w:space="0" w:color="auto"/>
        <w:right w:val="none" w:sz="0" w:space="0" w:color="auto"/>
      </w:divBdr>
    </w:div>
    <w:div w:id="1958025399">
      <w:bodyDiv w:val="1"/>
      <w:marLeft w:val="0"/>
      <w:marRight w:val="0"/>
      <w:marTop w:val="0"/>
      <w:marBottom w:val="0"/>
      <w:divBdr>
        <w:top w:val="none" w:sz="0" w:space="0" w:color="auto"/>
        <w:left w:val="none" w:sz="0" w:space="0" w:color="auto"/>
        <w:bottom w:val="none" w:sz="0" w:space="0" w:color="auto"/>
        <w:right w:val="none" w:sz="0" w:space="0" w:color="auto"/>
      </w:divBdr>
    </w:div>
    <w:div w:id="1972322198">
      <w:bodyDiv w:val="1"/>
      <w:marLeft w:val="0"/>
      <w:marRight w:val="0"/>
      <w:marTop w:val="0"/>
      <w:marBottom w:val="0"/>
      <w:divBdr>
        <w:top w:val="none" w:sz="0" w:space="0" w:color="auto"/>
        <w:left w:val="none" w:sz="0" w:space="0" w:color="auto"/>
        <w:bottom w:val="none" w:sz="0" w:space="0" w:color="auto"/>
        <w:right w:val="none" w:sz="0" w:space="0" w:color="auto"/>
      </w:divBdr>
    </w:div>
    <w:div w:id="2032026537">
      <w:bodyDiv w:val="1"/>
      <w:marLeft w:val="0"/>
      <w:marRight w:val="0"/>
      <w:marTop w:val="0"/>
      <w:marBottom w:val="0"/>
      <w:divBdr>
        <w:top w:val="none" w:sz="0" w:space="0" w:color="auto"/>
        <w:left w:val="none" w:sz="0" w:space="0" w:color="auto"/>
        <w:bottom w:val="none" w:sz="0" w:space="0" w:color="auto"/>
        <w:right w:val="none" w:sz="0" w:space="0" w:color="auto"/>
      </w:divBdr>
    </w:div>
    <w:div w:id="2048800341">
      <w:bodyDiv w:val="1"/>
      <w:marLeft w:val="0"/>
      <w:marRight w:val="0"/>
      <w:marTop w:val="0"/>
      <w:marBottom w:val="0"/>
      <w:divBdr>
        <w:top w:val="none" w:sz="0" w:space="0" w:color="auto"/>
        <w:left w:val="none" w:sz="0" w:space="0" w:color="auto"/>
        <w:bottom w:val="none" w:sz="0" w:space="0" w:color="auto"/>
        <w:right w:val="none" w:sz="0" w:space="0" w:color="auto"/>
      </w:divBdr>
    </w:div>
    <w:div w:id="2064598033">
      <w:bodyDiv w:val="1"/>
      <w:marLeft w:val="0"/>
      <w:marRight w:val="0"/>
      <w:marTop w:val="0"/>
      <w:marBottom w:val="0"/>
      <w:divBdr>
        <w:top w:val="none" w:sz="0" w:space="0" w:color="auto"/>
        <w:left w:val="none" w:sz="0" w:space="0" w:color="auto"/>
        <w:bottom w:val="none" w:sz="0" w:space="0" w:color="auto"/>
        <w:right w:val="none" w:sz="0" w:space="0" w:color="auto"/>
      </w:divBdr>
    </w:div>
    <w:div w:id="2067029663">
      <w:bodyDiv w:val="1"/>
      <w:marLeft w:val="0"/>
      <w:marRight w:val="0"/>
      <w:marTop w:val="0"/>
      <w:marBottom w:val="0"/>
      <w:divBdr>
        <w:top w:val="none" w:sz="0" w:space="0" w:color="auto"/>
        <w:left w:val="none" w:sz="0" w:space="0" w:color="auto"/>
        <w:bottom w:val="none" w:sz="0" w:space="0" w:color="auto"/>
        <w:right w:val="none" w:sz="0" w:space="0" w:color="auto"/>
      </w:divBdr>
      <w:divsChild>
        <w:div w:id="1652296227">
          <w:marLeft w:val="0"/>
          <w:marRight w:val="0"/>
          <w:marTop w:val="0"/>
          <w:marBottom w:val="0"/>
          <w:divBdr>
            <w:top w:val="none" w:sz="0" w:space="0" w:color="auto"/>
            <w:left w:val="none" w:sz="0" w:space="0" w:color="auto"/>
            <w:bottom w:val="none" w:sz="0" w:space="0" w:color="auto"/>
            <w:right w:val="none" w:sz="0" w:space="0" w:color="auto"/>
          </w:divBdr>
          <w:divsChild>
            <w:div w:id="1494906774">
              <w:marLeft w:val="0"/>
              <w:marRight w:val="0"/>
              <w:marTop w:val="0"/>
              <w:marBottom w:val="0"/>
              <w:divBdr>
                <w:top w:val="none" w:sz="0" w:space="0" w:color="auto"/>
                <w:left w:val="none" w:sz="0" w:space="0" w:color="auto"/>
                <w:bottom w:val="none" w:sz="0" w:space="0" w:color="auto"/>
                <w:right w:val="none" w:sz="0" w:space="0" w:color="auto"/>
              </w:divBdr>
              <w:divsChild>
                <w:div w:id="895050654">
                  <w:marLeft w:val="0"/>
                  <w:marRight w:val="0"/>
                  <w:marTop w:val="0"/>
                  <w:marBottom w:val="0"/>
                  <w:divBdr>
                    <w:top w:val="none" w:sz="0" w:space="0" w:color="auto"/>
                    <w:left w:val="none" w:sz="0" w:space="0" w:color="auto"/>
                    <w:bottom w:val="none" w:sz="0" w:space="0" w:color="auto"/>
                    <w:right w:val="none" w:sz="0" w:space="0" w:color="auto"/>
                  </w:divBdr>
                  <w:divsChild>
                    <w:div w:id="1487430190">
                      <w:marLeft w:val="0"/>
                      <w:marRight w:val="0"/>
                      <w:marTop w:val="0"/>
                      <w:marBottom w:val="0"/>
                      <w:divBdr>
                        <w:top w:val="none" w:sz="0" w:space="0" w:color="auto"/>
                        <w:left w:val="none" w:sz="0" w:space="0" w:color="auto"/>
                        <w:bottom w:val="none" w:sz="0" w:space="0" w:color="auto"/>
                        <w:right w:val="none" w:sz="0" w:space="0" w:color="auto"/>
                      </w:divBdr>
                      <w:divsChild>
                        <w:div w:id="1885478072">
                          <w:marLeft w:val="0"/>
                          <w:marRight w:val="0"/>
                          <w:marTop w:val="0"/>
                          <w:marBottom w:val="0"/>
                          <w:divBdr>
                            <w:top w:val="none" w:sz="0" w:space="0" w:color="auto"/>
                            <w:left w:val="none" w:sz="0" w:space="0" w:color="auto"/>
                            <w:bottom w:val="none" w:sz="0" w:space="0" w:color="auto"/>
                            <w:right w:val="none" w:sz="0" w:space="0" w:color="auto"/>
                          </w:divBdr>
                          <w:divsChild>
                            <w:div w:id="151318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890623">
      <w:bodyDiv w:val="1"/>
      <w:marLeft w:val="0"/>
      <w:marRight w:val="0"/>
      <w:marTop w:val="0"/>
      <w:marBottom w:val="0"/>
      <w:divBdr>
        <w:top w:val="none" w:sz="0" w:space="0" w:color="auto"/>
        <w:left w:val="none" w:sz="0" w:space="0" w:color="auto"/>
        <w:bottom w:val="none" w:sz="0" w:space="0" w:color="auto"/>
        <w:right w:val="none" w:sz="0" w:space="0" w:color="auto"/>
      </w:divBdr>
    </w:div>
    <w:div w:id="2075929707">
      <w:bodyDiv w:val="1"/>
      <w:marLeft w:val="0"/>
      <w:marRight w:val="0"/>
      <w:marTop w:val="0"/>
      <w:marBottom w:val="0"/>
      <w:divBdr>
        <w:top w:val="none" w:sz="0" w:space="0" w:color="auto"/>
        <w:left w:val="none" w:sz="0" w:space="0" w:color="auto"/>
        <w:bottom w:val="none" w:sz="0" w:space="0" w:color="auto"/>
        <w:right w:val="none" w:sz="0" w:space="0" w:color="auto"/>
      </w:divBdr>
    </w:div>
    <w:div w:id="2088919202">
      <w:bodyDiv w:val="1"/>
      <w:marLeft w:val="0"/>
      <w:marRight w:val="0"/>
      <w:marTop w:val="0"/>
      <w:marBottom w:val="0"/>
      <w:divBdr>
        <w:top w:val="none" w:sz="0" w:space="0" w:color="auto"/>
        <w:left w:val="none" w:sz="0" w:space="0" w:color="auto"/>
        <w:bottom w:val="none" w:sz="0" w:space="0" w:color="auto"/>
        <w:right w:val="none" w:sz="0" w:space="0" w:color="auto"/>
      </w:divBdr>
      <w:divsChild>
        <w:div w:id="1787968549">
          <w:marLeft w:val="0"/>
          <w:marRight w:val="0"/>
          <w:marTop w:val="0"/>
          <w:marBottom w:val="0"/>
          <w:divBdr>
            <w:top w:val="none" w:sz="0" w:space="0" w:color="auto"/>
            <w:left w:val="none" w:sz="0" w:space="0" w:color="auto"/>
            <w:bottom w:val="none" w:sz="0" w:space="0" w:color="auto"/>
            <w:right w:val="none" w:sz="0" w:space="0" w:color="auto"/>
          </w:divBdr>
        </w:div>
      </w:divsChild>
    </w:div>
    <w:div w:id="212240802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978-3-030-22762-3_5" TargetMode="External"/><Relationship Id="rId21" Type="http://schemas.openxmlformats.org/officeDocument/2006/relationships/hyperlink" Target="https://doi.org/10.1080/17549175.2024.2328356" TargetMode="External"/><Relationship Id="rId42" Type="http://schemas.openxmlformats.org/officeDocument/2006/relationships/header" Target="header5.xml"/><Relationship Id="rId47" Type="http://schemas.openxmlformats.org/officeDocument/2006/relationships/image" Target="media/image5.png"/><Relationship Id="rId63" Type="http://schemas.openxmlformats.org/officeDocument/2006/relationships/hyperlink" Target="https://doi.org/10.1080/17549175.2024.2328356" TargetMode="External"/><Relationship Id="rId68" Type="http://schemas.openxmlformats.org/officeDocument/2006/relationships/hyperlink" Target="https://doi.org/10.1007/978-3-030-22762-3_5" TargetMode="External"/><Relationship Id="rId16" Type="http://schemas.openxmlformats.org/officeDocument/2006/relationships/hyperlink" Target="https://doi.org/10.1111/j.1759-5436.2000.mp31004006.x" TargetMode="External"/><Relationship Id="rId11" Type="http://schemas.openxmlformats.org/officeDocument/2006/relationships/image" Target="media/image2.png"/><Relationship Id="rId32" Type="http://schemas.openxmlformats.org/officeDocument/2006/relationships/hyperlink" Target="https://doi.org/10.32528/PI.V0I0.2464" TargetMode="External"/><Relationship Id="rId37" Type="http://schemas.openxmlformats.org/officeDocument/2006/relationships/header" Target="header1.xml"/><Relationship Id="rId53" Type="http://schemas.openxmlformats.org/officeDocument/2006/relationships/hyperlink" Target="https://dor.isc.ac/dor/20.1001.1.25381490.1401.6.4.3.6" TargetMode="External"/><Relationship Id="rId58" Type="http://schemas.openxmlformats.org/officeDocument/2006/relationships/hyperlink" Target="https://doi.org/10.1111/j.1759-5436.2000.mp31004006.x" TargetMode="External"/><Relationship Id="rId74" Type="http://schemas.openxmlformats.org/officeDocument/2006/relationships/hyperlink" Target="https://doi.org/10.32528/PI.V0I0.2464" TargetMode="External"/><Relationship Id="rId79" Type="http://schemas.openxmlformats.org/officeDocument/2006/relationships/header" Target="header7.xml"/><Relationship Id="rId5" Type="http://schemas.openxmlformats.org/officeDocument/2006/relationships/webSettings" Target="webSettings.xml"/><Relationship Id="rId61" Type="http://schemas.openxmlformats.org/officeDocument/2006/relationships/hyperlink" Target="https://doi.org/10.1080/13504509.2023.2255562" TargetMode="External"/><Relationship Id="rId82" Type="http://schemas.openxmlformats.org/officeDocument/2006/relationships/fontTable" Target="fontTable.xml"/><Relationship Id="rId19" Type="http://schemas.openxmlformats.org/officeDocument/2006/relationships/hyperlink" Target="https://doi.org/10.1080/13504509.2023.2255562" TargetMode="External"/><Relationship Id="rId14" Type="http://schemas.openxmlformats.org/officeDocument/2006/relationships/hyperlink" Target="https://doi.org/10.1007/978-1-349-21057-2" TargetMode="External"/><Relationship Id="rId22" Type="http://schemas.openxmlformats.org/officeDocument/2006/relationships/hyperlink" Target="https://doi.org/10.34785/J011.2022.006" TargetMode="External"/><Relationship Id="rId27" Type="http://schemas.openxmlformats.org/officeDocument/2006/relationships/hyperlink" Target="https://doi.org/10.1007/978-3-031-20885-0_4" TargetMode="External"/><Relationship Id="rId30" Type="http://schemas.openxmlformats.org/officeDocument/2006/relationships/hyperlink" Target="https://doi.org/10.4324/9781315599588" TargetMode="External"/><Relationship Id="rId35" Type="http://schemas.openxmlformats.org/officeDocument/2006/relationships/hyperlink" Target="https://doi.org/10.1080/13467581.2024.2321996" TargetMode="External"/><Relationship Id="rId43" Type="http://schemas.openxmlformats.org/officeDocument/2006/relationships/footer" Target="footer1.xml"/><Relationship Id="rId48" Type="http://schemas.openxmlformats.org/officeDocument/2006/relationships/image" Target="media/image6.png"/><Relationship Id="rId56" Type="http://schemas.openxmlformats.org/officeDocument/2006/relationships/hyperlink" Target="https://doi.org/10.1007/978-1-349-21057-2" TargetMode="External"/><Relationship Id="rId64" Type="http://schemas.openxmlformats.org/officeDocument/2006/relationships/hyperlink" Target="https://doi.org/10.34785/J011.2022.006" TargetMode="External"/><Relationship Id="rId69" Type="http://schemas.openxmlformats.org/officeDocument/2006/relationships/hyperlink" Target="https://doi.org/10.1007/978-3-031-20885-0_4" TargetMode="External"/><Relationship Id="rId77" Type="http://schemas.openxmlformats.org/officeDocument/2006/relationships/hyperlink" Target="https://doi.org/10.1080/13467581.2024.2321996" TargetMode="External"/><Relationship Id="rId8" Type="http://schemas.openxmlformats.org/officeDocument/2006/relationships/hyperlink" Target="https://orcid.org/0000-0001-9248-4214" TargetMode="External"/><Relationship Id="rId51" Type="http://schemas.openxmlformats.org/officeDocument/2006/relationships/hyperlink" Target="https://doi.org/10.1080/17549175.2024.2328356" TargetMode="External"/><Relationship Id="rId72" Type="http://schemas.openxmlformats.org/officeDocument/2006/relationships/hyperlink" Target="https://doi.org/10.4324/9781315599588" TargetMode="External"/><Relationship Id="rId80" Type="http://schemas.openxmlformats.org/officeDocument/2006/relationships/header" Target="header8.xml"/><Relationship Id="rId3" Type="http://schemas.openxmlformats.org/officeDocument/2006/relationships/styles" Target="styles.xml"/><Relationship Id="rId12" Type="http://schemas.openxmlformats.org/officeDocument/2006/relationships/hyperlink" Target="https://doi.org/10.1111/j.1467-9663.2009.00574.x" TargetMode="External"/><Relationship Id="rId17" Type="http://schemas.openxmlformats.org/officeDocument/2006/relationships/hyperlink" Target="https://doi.org/10.3828/TPR.2018.39" TargetMode="External"/><Relationship Id="rId25" Type="http://schemas.openxmlformats.org/officeDocument/2006/relationships/hyperlink" Target="https://dor.isc.ac/dor/20.1001.1.25381490.1401.6.4.3.6" TargetMode="External"/><Relationship Id="rId33" Type="http://schemas.openxmlformats.org/officeDocument/2006/relationships/hyperlink" Target="https://doaj.org/article/0025e1a70f59495bb21ba040e429bb90" TargetMode="External"/><Relationship Id="rId38" Type="http://schemas.openxmlformats.org/officeDocument/2006/relationships/header" Target="header2.xml"/><Relationship Id="rId46" Type="http://schemas.openxmlformats.org/officeDocument/2006/relationships/footer" Target="footer3.xml"/><Relationship Id="rId59" Type="http://schemas.openxmlformats.org/officeDocument/2006/relationships/hyperlink" Target="https://doi.org/10.3828/TPR.2018.39" TargetMode="External"/><Relationship Id="rId67" Type="http://schemas.openxmlformats.org/officeDocument/2006/relationships/hyperlink" Target="https://dor.isc.ac/dor/20.1001.1.25381490.1401.6.4.3.6" TargetMode="External"/><Relationship Id="rId20" Type="http://schemas.openxmlformats.org/officeDocument/2006/relationships/hyperlink" Target="http://dx.doi.org/10.2139/ssrn.1484799%20" TargetMode="External"/><Relationship Id="rId41" Type="http://schemas.openxmlformats.org/officeDocument/2006/relationships/header" Target="header4.xml"/><Relationship Id="rId54" Type="http://schemas.openxmlformats.org/officeDocument/2006/relationships/hyperlink" Target="https://doi.org/10.1111/j.1467-9663.2009.00574.x" TargetMode="External"/><Relationship Id="rId62" Type="http://schemas.openxmlformats.org/officeDocument/2006/relationships/hyperlink" Target="http://dx.doi.org/10.2139/ssrn.1484799%20" TargetMode="External"/><Relationship Id="rId70" Type="http://schemas.openxmlformats.org/officeDocument/2006/relationships/hyperlink" Target="https://doi.org/10.24042/komunika.v1i1.2759" TargetMode="External"/><Relationship Id="rId75" Type="http://schemas.openxmlformats.org/officeDocument/2006/relationships/hyperlink" Target="https://doaj.org/article/0025e1a70f59495bb21ba040e429bb90"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390/en11040777" TargetMode="External"/><Relationship Id="rId23" Type="http://schemas.openxmlformats.org/officeDocument/2006/relationships/hyperlink" Target="https://doi.org/10.1108/OHI-02-2018-B0011" TargetMode="External"/><Relationship Id="rId28" Type="http://schemas.openxmlformats.org/officeDocument/2006/relationships/hyperlink" Target="https://doi.org/10.24042/komunika.v1i1.2759" TargetMode="External"/><Relationship Id="rId36" Type="http://schemas.openxmlformats.org/officeDocument/2006/relationships/hyperlink" Target="https://doi.org/10.1080/17549175.2024.2328356" TargetMode="External"/><Relationship Id="rId49" Type="http://schemas.openxmlformats.org/officeDocument/2006/relationships/image" Target="media/image7.png"/><Relationship Id="rId57" Type="http://schemas.openxmlformats.org/officeDocument/2006/relationships/hyperlink" Target="https://doi.org/10.3390/en11040777" TargetMode="External"/><Relationship Id="rId10" Type="http://schemas.openxmlformats.org/officeDocument/2006/relationships/hyperlink" Target="https://orcid.org/0000-0000-0000-0000" TargetMode="External"/><Relationship Id="rId31" Type="http://schemas.openxmlformats.org/officeDocument/2006/relationships/hyperlink" Target="https://doi.org/10.1007/978-3-319-95717-3_53" TargetMode="External"/><Relationship Id="rId44" Type="http://schemas.openxmlformats.org/officeDocument/2006/relationships/footer" Target="footer2.xml"/><Relationship Id="rId52" Type="http://schemas.openxmlformats.org/officeDocument/2006/relationships/hyperlink" Target="https://doi.org/10.34785/J011.2022.006" TargetMode="External"/><Relationship Id="rId60" Type="http://schemas.openxmlformats.org/officeDocument/2006/relationships/hyperlink" Target="https://doi.org/10.1186/s44147-024-00367-0" TargetMode="External"/><Relationship Id="rId65" Type="http://schemas.openxmlformats.org/officeDocument/2006/relationships/hyperlink" Target="https://doi.org/10.1108/OHI-02-2018-B0011" TargetMode="External"/><Relationship Id="rId73" Type="http://schemas.openxmlformats.org/officeDocument/2006/relationships/hyperlink" Target="https://doi.org/10.1007/978-3-319-95717-3_53" TargetMode="External"/><Relationship Id="rId78" Type="http://schemas.openxmlformats.org/officeDocument/2006/relationships/hyperlink" Target="https://doi.org/10.1080/17549175.2024.2328356" TargetMode="External"/><Relationship Id="rId8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doi.org/10.1108/978-1-83549-174-420241003" TargetMode="External"/><Relationship Id="rId18" Type="http://schemas.openxmlformats.org/officeDocument/2006/relationships/hyperlink" Target="https://doi.org/10.1186/s44147-024-00367-0" TargetMode="External"/><Relationship Id="rId39" Type="http://schemas.openxmlformats.org/officeDocument/2006/relationships/header" Target="header3.xml"/><Relationship Id="rId34" Type="http://schemas.openxmlformats.org/officeDocument/2006/relationships/hyperlink" Target="https://doi.org/10.1007/978-3-031-22239-9_2" TargetMode="External"/><Relationship Id="rId50" Type="http://schemas.openxmlformats.org/officeDocument/2006/relationships/image" Target="media/image8.png"/><Relationship Id="rId55" Type="http://schemas.openxmlformats.org/officeDocument/2006/relationships/hyperlink" Target="https://doi.org/10.1108/978-1-83549-174-420241003" TargetMode="External"/><Relationship Id="rId76" Type="http://schemas.openxmlformats.org/officeDocument/2006/relationships/hyperlink" Target="https://doi.org/10.1007/978-3-031-22239-9_2" TargetMode="External"/><Relationship Id="rId7" Type="http://schemas.openxmlformats.org/officeDocument/2006/relationships/endnotes" Target="endnotes.xml"/><Relationship Id="rId71" Type="http://schemas.openxmlformats.org/officeDocument/2006/relationships/hyperlink" Target="https://doi.org/10.21315/jcdc2017.22.supp1.3" TargetMode="External"/><Relationship Id="rId2" Type="http://schemas.openxmlformats.org/officeDocument/2006/relationships/numbering" Target="numbering.xml"/><Relationship Id="rId29" Type="http://schemas.openxmlformats.org/officeDocument/2006/relationships/hyperlink" Target="https://doi.org/10.21315/jcdc2017.22.supp1.3" TargetMode="External"/><Relationship Id="rId24" Type="http://schemas.openxmlformats.org/officeDocument/2006/relationships/hyperlink" Target="https://doi.org/10.1680/jensu.20.00040" TargetMode="External"/><Relationship Id="rId40" Type="http://schemas.openxmlformats.org/officeDocument/2006/relationships/hyperlink" Target="mailto:shali@acecr.ac.ir" TargetMode="External"/><Relationship Id="rId45" Type="http://schemas.openxmlformats.org/officeDocument/2006/relationships/header" Target="header6.xml"/><Relationship Id="rId66" Type="http://schemas.openxmlformats.org/officeDocument/2006/relationships/hyperlink" Target="https://doi.org/10.1680/jensu.20.000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DF5B-C4E7-42DA-A975-785D7CAA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21</Pages>
  <Words>8825</Words>
  <Characters>50305</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Mohammad</cp:lastModifiedBy>
  <cp:revision>58</cp:revision>
  <cp:lastPrinted>2025-06-22T18:17:00Z</cp:lastPrinted>
  <dcterms:created xsi:type="dcterms:W3CDTF">2025-08-21T17:25:00Z</dcterms:created>
  <dcterms:modified xsi:type="dcterms:W3CDTF">2025-08-21T22:21:00Z</dcterms:modified>
</cp:coreProperties>
</file>