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D568E" w14:textId="77777777" w:rsidR="00B1255A" w:rsidRPr="00486D7A" w:rsidRDefault="00B1255A" w:rsidP="008D7EE2">
      <w:pPr>
        <w:jc w:val="center"/>
        <w:rPr>
          <w:rFonts w:cs="B Nazanin"/>
          <w:b/>
          <w:bCs/>
          <w:sz w:val="28"/>
          <w:szCs w:val="28"/>
        </w:rPr>
      </w:pPr>
      <w:r w:rsidRPr="00486D7A">
        <w:rPr>
          <w:rFonts w:cs="B Nazanin"/>
          <w:b/>
          <w:bCs/>
          <w:sz w:val="28"/>
          <w:szCs w:val="28"/>
        </w:rPr>
        <w:t>Estimating missing values of the Global Water Security Index using machine learning algorithms and analyzing environmental, spatial, and human factors</w:t>
      </w:r>
    </w:p>
    <w:p w14:paraId="66B465A6" w14:textId="375B5591" w:rsidR="00E94B4F" w:rsidRPr="00486D7A" w:rsidRDefault="00731253" w:rsidP="0010627D">
      <w:pPr>
        <w:ind w:left="284" w:hanging="284"/>
        <w:jc w:val="both"/>
        <w:rPr>
          <w:rFonts w:cs="B Nazanin"/>
          <w:sz w:val="20"/>
          <w:szCs w:val="20"/>
        </w:rPr>
      </w:pPr>
      <w:r w:rsidRPr="00486D7A">
        <w:rPr>
          <w:rFonts w:cs="B Nazanin"/>
          <w:sz w:val="20"/>
          <w:szCs w:val="20"/>
        </w:rPr>
        <w:t xml:space="preserve"> </w:t>
      </w:r>
    </w:p>
    <w:p w14:paraId="0CD4E227" w14:textId="3E8DD1C6" w:rsidR="002C187B" w:rsidRDefault="002C187B" w:rsidP="002C187B">
      <w:pPr>
        <w:jc w:val="center"/>
        <w:rPr>
          <w:rFonts w:asciiTheme="majorBidi" w:hAnsiTheme="majorBidi" w:cs="B Nazanin"/>
          <w:b/>
          <w:bCs/>
          <w:lang w:bidi="fa-IR"/>
        </w:rPr>
      </w:pPr>
      <w:r>
        <w:rPr>
          <w:rFonts w:asciiTheme="majorBidi" w:hAnsiTheme="majorBidi" w:cs="B Nazanin"/>
          <w:b/>
          <w:bCs/>
          <w:sz w:val="20"/>
          <w:szCs w:val="20"/>
          <w:lang w:bidi="fa-IR"/>
        </w:rPr>
        <w:t>Masoud Minaei</w:t>
      </w:r>
      <w:r>
        <w:rPr>
          <w:rFonts w:asciiTheme="majorBidi" w:hAnsiTheme="majorBidi" w:cs="B Nazanin"/>
          <w:b/>
          <w:bCs/>
          <w:sz w:val="20"/>
          <w:szCs w:val="20"/>
          <w:vertAlign w:val="superscript"/>
          <w:lang w:bidi="fa-IR"/>
        </w:rPr>
        <w:t>1</w:t>
      </w:r>
      <w:r>
        <w:rPr>
          <w:rFonts w:asciiTheme="majorBidi" w:hAnsiTheme="majorBidi" w:cs="B Nazanin"/>
          <w:noProof/>
          <w:color w:val="1B55C9"/>
          <w:sz w:val="20"/>
          <w:szCs w:val="20"/>
          <w:bdr w:val="none" w:sz="0" w:space="0" w:color="auto" w:frame="1"/>
          <w:shd w:val="clear" w:color="auto" w:fill="FFFFFF"/>
        </w:rPr>
        <w:drawing>
          <wp:inline distT="0" distB="0" distL="0" distR="0" wp14:anchorId="57FE4948" wp14:editId="1A515DF2">
            <wp:extent cx="152400" cy="152400"/>
            <wp:effectExtent l="0" t="0" r="0" b="0"/>
            <wp:docPr id="330261819" name="Picture 9">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ajorBidi" w:hAnsiTheme="majorBidi" w:cs="B Nazanin"/>
          <w:color w:val="1B55C9"/>
          <w:sz w:val="20"/>
          <w:szCs w:val="20"/>
          <w:bdr w:val="none" w:sz="0" w:space="0" w:color="auto" w:frame="1"/>
          <w:shd w:val="clear" w:color="auto" w:fill="FFFFFF"/>
        </w:rPr>
        <w:t xml:space="preserve"> </w:t>
      </w:r>
      <w:r>
        <w:rPr>
          <w:rFonts w:asciiTheme="majorBidi" w:hAnsiTheme="majorBidi" w:cs="B Nazanin"/>
          <w:sz w:val="20"/>
          <w:szCs w:val="20"/>
          <w:lang w:bidi="fa-IR"/>
        </w:rPr>
        <w:t xml:space="preserve">| </w:t>
      </w:r>
      <w:r>
        <w:rPr>
          <w:rFonts w:asciiTheme="majorBidi" w:hAnsiTheme="majorBidi" w:cs="B Nazanin"/>
          <w:b/>
          <w:bCs/>
          <w:sz w:val="20"/>
          <w:szCs w:val="20"/>
          <w:lang w:bidi="fa-IR"/>
        </w:rPr>
        <w:t>Sylvia Tramberend</w:t>
      </w:r>
      <w:r>
        <w:rPr>
          <w:rFonts w:asciiTheme="majorBidi" w:hAnsiTheme="majorBidi" w:cs="B Nazanin"/>
          <w:b/>
          <w:bCs/>
          <w:sz w:val="20"/>
          <w:szCs w:val="20"/>
          <w:vertAlign w:val="superscript"/>
          <w:lang w:bidi="fa-IR"/>
        </w:rPr>
        <w:t>2</w:t>
      </w:r>
      <w:r>
        <w:rPr>
          <w:rFonts w:asciiTheme="majorBidi" w:hAnsiTheme="majorBidi" w:cs="B Nazanin"/>
          <w:noProof/>
          <w:color w:val="1B55C9"/>
          <w:sz w:val="20"/>
          <w:szCs w:val="20"/>
          <w:bdr w:val="none" w:sz="0" w:space="0" w:color="auto" w:frame="1"/>
          <w:shd w:val="clear" w:color="auto" w:fill="FFFFFF"/>
        </w:rPr>
        <w:drawing>
          <wp:inline distT="0" distB="0" distL="0" distR="0" wp14:anchorId="514E2AA5" wp14:editId="1660209F">
            <wp:extent cx="152400" cy="152400"/>
            <wp:effectExtent l="0" t="0" r="0" b="0"/>
            <wp:docPr id="1298860916" name="Picture 8">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ajorBidi" w:hAnsiTheme="majorBidi" w:cs="B Nazanin"/>
          <w:color w:val="1B55C9"/>
          <w:sz w:val="20"/>
          <w:szCs w:val="20"/>
          <w:bdr w:val="none" w:sz="0" w:space="0" w:color="auto" w:frame="1"/>
          <w:shd w:val="clear" w:color="auto" w:fill="FFFFFF"/>
        </w:rPr>
        <w:t xml:space="preserve"> </w:t>
      </w:r>
      <w:r>
        <w:rPr>
          <w:rFonts w:asciiTheme="majorBidi" w:hAnsiTheme="majorBidi" w:cs="B Nazanin"/>
          <w:sz w:val="20"/>
          <w:szCs w:val="20"/>
          <w:lang w:bidi="fa-IR"/>
        </w:rPr>
        <w:t xml:space="preserve">| </w:t>
      </w:r>
      <w:r>
        <w:rPr>
          <w:rFonts w:asciiTheme="majorBidi" w:hAnsiTheme="majorBidi" w:cs="B Nazanin"/>
          <w:b/>
          <w:bCs/>
          <w:sz w:val="20"/>
          <w:szCs w:val="20"/>
          <w:lang w:bidi="fa-IR"/>
        </w:rPr>
        <w:t>Mohammad Kamangar</w:t>
      </w:r>
      <w:r>
        <w:rPr>
          <w:rFonts w:asciiTheme="majorBidi" w:hAnsiTheme="majorBidi" w:cs="B Nazanin"/>
          <w:b/>
          <w:bCs/>
          <w:sz w:val="20"/>
          <w:szCs w:val="20"/>
          <w:vertAlign w:val="superscript"/>
          <w:lang w:val="fr-FR"/>
        </w:rPr>
        <w:sym w:font="Wingdings" w:char="F02A"/>
      </w:r>
      <w:r>
        <w:rPr>
          <w:rFonts w:asciiTheme="majorBidi" w:hAnsiTheme="majorBidi" w:cs="B Nazanin"/>
          <w:b/>
          <w:bCs/>
          <w:sz w:val="20"/>
          <w:szCs w:val="20"/>
          <w:vertAlign w:val="superscript"/>
          <w:lang w:bidi="fa-IR"/>
        </w:rPr>
        <w:t>3</w:t>
      </w:r>
      <w:r>
        <w:rPr>
          <w:rFonts w:asciiTheme="majorBidi" w:hAnsiTheme="majorBidi" w:cs="B Nazanin"/>
          <w:noProof/>
          <w:color w:val="1B55C9"/>
          <w:bdr w:val="none" w:sz="0" w:space="0" w:color="auto" w:frame="1"/>
          <w:shd w:val="clear" w:color="auto" w:fill="FFFFFF"/>
        </w:rPr>
        <w:drawing>
          <wp:inline distT="0" distB="0" distL="0" distR="0" wp14:anchorId="3EC6CD77" wp14:editId="5121537F">
            <wp:extent cx="152400" cy="152400"/>
            <wp:effectExtent l="0" t="0" r="0" b="0"/>
            <wp:docPr id="1519413393" name="Picture 7">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ajorBidi" w:hAnsiTheme="majorBidi" w:cs="B Nazanin" w:hint="cs"/>
          <w:b/>
          <w:bCs/>
          <w:sz w:val="20"/>
          <w:szCs w:val="20"/>
          <w:vertAlign w:val="superscript"/>
          <w:rtl/>
          <w:lang w:bidi="fa-IR"/>
        </w:rPr>
        <w:t xml:space="preserve"> </w:t>
      </w:r>
      <w:r>
        <w:rPr>
          <w:rFonts w:asciiTheme="majorBidi" w:hAnsiTheme="majorBidi" w:cs="B Nazanin"/>
          <w:color w:val="1B55C9"/>
          <w:bdr w:val="none" w:sz="0" w:space="0" w:color="auto" w:frame="1"/>
          <w:shd w:val="clear" w:color="auto" w:fill="FFFFFF"/>
        </w:rPr>
        <w:t xml:space="preserve"> </w:t>
      </w:r>
      <w:r>
        <w:rPr>
          <w:rFonts w:asciiTheme="majorBidi" w:hAnsiTheme="majorBidi" w:cs="B Nazanin"/>
          <w:b/>
          <w:bCs/>
          <w:sz w:val="20"/>
          <w:szCs w:val="20"/>
          <w:lang w:bidi="fa-IR"/>
        </w:rPr>
        <w:t xml:space="preserve">Ali Reza Karbalaee </w:t>
      </w:r>
      <w:r>
        <w:rPr>
          <w:rFonts w:asciiTheme="majorBidi" w:hAnsiTheme="majorBidi" w:cs="B Nazanin"/>
          <w:b/>
          <w:bCs/>
          <w:sz w:val="20"/>
          <w:szCs w:val="20"/>
          <w:vertAlign w:val="superscript"/>
          <w:lang w:bidi="fa-IR"/>
        </w:rPr>
        <w:t>2</w:t>
      </w:r>
      <w:r>
        <w:rPr>
          <w:rFonts w:asciiTheme="majorBidi" w:hAnsiTheme="majorBidi" w:cs="B Nazanin"/>
          <w:b/>
          <w:bCs/>
          <w:sz w:val="20"/>
          <w:szCs w:val="20"/>
          <w:vertAlign w:val="superscript"/>
          <w:lang w:val="fr-FR"/>
        </w:rPr>
        <w:sym w:font="Wingdings" w:char="F02A"/>
      </w:r>
      <w:r>
        <w:rPr>
          <w:rFonts w:asciiTheme="majorBidi" w:hAnsiTheme="majorBidi" w:cs="B Nazanin"/>
          <w:noProof/>
          <w:color w:val="1B55C9"/>
          <w:sz w:val="20"/>
          <w:szCs w:val="20"/>
          <w:bdr w:val="none" w:sz="0" w:space="0" w:color="auto" w:frame="1"/>
          <w:shd w:val="clear" w:color="auto" w:fill="FFFFFF"/>
        </w:rPr>
        <w:drawing>
          <wp:inline distT="0" distB="0" distL="0" distR="0" wp14:anchorId="6BC519AE" wp14:editId="6CA0E4BD">
            <wp:extent cx="152400" cy="152400"/>
            <wp:effectExtent l="0" t="0" r="0" b="0"/>
            <wp:docPr id="308885490" name="Picture 6">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ajorBidi" w:hAnsiTheme="majorBidi" w:cs="B Nazanin"/>
          <w:color w:val="1B55C9"/>
          <w:sz w:val="20"/>
          <w:szCs w:val="20"/>
          <w:bdr w:val="none" w:sz="0" w:space="0" w:color="auto" w:frame="1"/>
          <w:shd w:val="clear" w:color="auto" w:fill="FFFFFF"/>
        </w:rPr>
        <w:t xml:space="preserve"> </w:t>
      </w:r>
      <w:r>
        <w:rPr>
          <w:rFonts w:asciiTheme="majorBidi" w:hAnsiTheme="majorBidi" w:cs="B Nazanin"/>
          <w:sz w:val="20"/>
          <w:szCs w:val="20"/>
          <w:lang w:bidi="fa-IR"/>
        </w:rPr>
        <w:t xml:space="preserve">| </w:t>
      </w:r>
      <w:r>
        <w:rPr>
          <w:rFonts w:asciiTheme="majorBidi" w:hAnsiTheme="majorBidi" w:cs="B Nazanin"/>
          <w:b/>
          <w:bCs/>
          <w:sz w:val="20"/>
          <w:szCs w:val="20"/>
          <w:lang w:bidi="fa-IR"/>
        </w:rPr>
        <w:t xml:space="preserve">Emilio Politti </w:t>
      </w:r>
      <w:r>
        <w:rPr>
          <w:rFonts w:asciiTheme="majorBidi" w:hAnsiTheme="majorBidi" w:cs="B Nazanin"/>
          <w:b/>
          <w:bCs/>
          <w:sz w:val="20"/>
          <w:szCs w:val="20"/>
          <w:vertAlign w:val="superscript"/>
          <w:lang w:bidi="fa-IR"/>
        </w:rPr>
        <w:t>2</w:t>
      </w:r>
      <w:r>
        <w:rPr>
          <w:rFonts w:asciiTheme="majorBidi" w:hAnsiTheme="majorBidi" w:cs="B Nazanin"/>
          <w:b/>
          <w:bCs/>
          <w:sz w:val="20"/>
          <w:szCs w:val="20"/>
          <w:vertAlign w:val="superscript"/>
          <w:lang w:val="fr-FR"/>
        </w:rPr>
        <w:sym w:font="Wingdings" w:char="F02A"/>
      </w:r>
      <w:r>
        <w:rPr>
          <w:rFonts w:asciiTheme="majorBidi" w:hAnsiTheme="majorBidi" w:cs="B Nazanin"/>
          <w:noProof/>
          <w:color w:val="1B55C9"/>
          <w:sz w:val="20"/>
          <w:szCs w:val="20"/>
          <w:bdr w:val="none" w:sz="0" w:space="0" w:color="auto" w:frame="1"/>
          <w:shd w:val="clear" w:color="auto" w:fill="FFFFFF"/>
        </w:rPr>
        <w:drawing>
          <wp:inline distT="0" distB="0" distL="0" distR="0" wp14:anchorId="0377250C" wp14:editId="1F559A6E">
            <wp:extent cx="152400" cy="152400"/>
            <wp:effectExtent l="0" t="0" r="0" b="0"/>
            <wp:docPr id="1294009058" name="Picture 5">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heme="majorBidi" w:hAnsiTheme="majorBidi" w:cs="B Nazanin"/>
          <w:color w:val="1B55C9"/>
          <w:sz w:val="20"/>
          <w:szCs w:val="20"/>
          <w:bdr w:val="none" w:sz="0" w:space="0" w:color="auto" w:frame="1"/>
          <w:shd w:val="clear" w:color="auto" w:fill="FFFFFF"/>
        </w:rPr>
        <w:t xml:space="preserve"> </w:t>
      </w:r>
      <w:r>
        <w:rPr>
          <w:rFonts w:asciiTheme="majorBidi" w:hAnsiTheme="majorBidi" w:cs="B Nazanin"/>
          <w:sz w:val="20"/>
          <w:szCs w:val="20"/>
          <w:lang w:bidi="fa-IR"/>
        </w:rPr>
        <w:t xml:space="preserve">| </w:t>
      </w:r>
      <w:r>
        <w:rPr>
          <w:rFonts w:asciiTheme="majorBidi" w:hAnsiTheme="majorBidi" w:cs="B Nazanin" w:hint="cs"/>
          <w:sz w:val="18"/>
          <w:szCs w:val="18"/>
          <w:rtl/>
        </w:rPr>
        <w:t xml:space="preserve"> </w:t>
      </w:r>
    </w:p>
    <w:p w14:paraId="5DF4ACC3" w14:textId="77777777" w:rsidR="002C187B" w:rsidRDefault="002C187B" w:rsidP="002C187B">
      <w:pPr>
        <w:tabs>
          <w:tab w:val="left" w:pos="6870"/>
        </w:tabs>
        <w:rPr>
          <w:rFonts w:asciiTheme="majorBidi" w:hAnsiTheme="majorBidi" w:cs="B Nazanin" w:hint="cs"/>
          <w:sz w:val="20"/>
          <w:szCs w:val="20"/>
          <w:rtl/>
          <w:lang w:bidi="fa-IR"/>
        </w:rPr>
      </w:pPr>
    </w:p>
    <w:p w14:paraId="0E949055" w14:textId="77777777" w:rsidR="002C187B" w:rsidRDefault="002C187B" w:rsidP="002C187B">
      <w:pPr>
        <w:ind w:left="284" w:hanging="284"/>
        <w:jc w:val="both"/>
        <w:rPr>
          <w:rFonts w:asciiTheme="majorBidi" w:hAnsiTheme="majorBidi" w:cs="B Nazanin" w:hint="cs"/>
          <w:color w:val="0033CC"/>
          <w:sz w:val="18"/>
          <w:szCs w:val="18"/>
          <w:rtl/>
        </w:rPr>
      </w:pPr>
      <w:r>
        <w:rPr>
          <w:rFonts w:asciiTheme="majorBidi" w:hAnsiTheme="majorBidi" w:cs="B Nazanin"/>
          <w:sz w:val="18"/>
          <w:szCs w:val="18"/>
        </w:rPr>
        <w:t xml:space="preserve">1. Department of Geography, Ferdowsi University of Mashhad, Mashhad, Iran </w:t>
      </w:r>
      <w:r>
        <w:rPr>
          <w:rFonts w:asciiTheme="majorBidi" w:hAnsiTheme="majorBidi" w:cs="B Nazanin"/>
          <w:b/>
          <w:bCs/>
          <w:sz w:val="18"/>
          <w:szCs w:val="18"/>
        </w:rPr>
        <w:t>E-mail:</w:t>
      </w:r>
      <w:r>
        <w:rPr>
          <w:rFonts w:asciiTheme="majorBidi" w:hAnsiTheme="majorBidi" w:cs="B Nazanin"/>
          <w:sz w:val="18"/>
          <w:szCs w:val="18"/>
        </w:rPr>
        <w:t xml:space="preserve">  </w:t>
      </w:r>
      <w:r>
        <w:rPr>
          <w:rFonts w:asciiTheme="majorBidi" w:hAnsiTheme="majorBidi" w:cs="B Nazanin"/>
          <w:color w:val="0033CC"/>
          <w:sz w:val="18"/>
          <w:szCs w:val="18"/>
        </w:rPr>
        <w:t>m.minaai@um.ac.ir</w:t>
      </w:r>
    </w:p>
    <w:p w14:paraId="7471B809" w14:textId="77777777" w:rsidR="002C187B" w:rsidRDefault="002C187B" w:rsidP="002C187B">
      <w:pPr>
        <w:ind w:left="284" w:hanging="284"/>
        <w:jc w:val="both"/>
        <w:rPr>
          <w:rFonts w:asciiTheme="majorBidi" w:hAnsiTheme="majorBidi" w:cs="B Nazanin" w:hint="cs"/>
          <w:sz w:val="18"/>
          <w:szCs w:val="18"/>
          <w:rtl/>
          <w:lang w:bidi="fa-IR"/>
        </w:rPr>
      </w:pPr>
      <w:r>
        <w:rPr>
          <w:rFonts w:asciiTheme="majorBidi" w:hAnsiTheme="majorBidi" w:cs="B Nazanin"/>
          <w:sz w:val="18"/>
          <w:szCs w:val="18"/>
        </w:rPr>
        <w:t xml:space="preserve">2. Water Security Research Group, Biodiversity and Natural Resources Program, International Institute for Applied Systems Analysis (IIASA), </w:t>
      </w:r>
      <w:proofErr w:type="spellStart"/>
      <w:r>
        <w:rPr>
          <w:rFonts w:asciiTheme="majorBidi" w:hAnsiTheme="majorBidi" w:cs="B Nazanin"/>
          <w:sz w:val="18"/>
          <w:szCs w:val="18"/>
        </w:rPr>
        <w:t>Schlossplatz</w:t>
      </w:r>
      <w:proofErr w:type="spellEnd"/>
      <w:r>
        <w:rPr>
          <w:rFonts w:asciiTheme="majorBidi" w:hAnsiTheme="majorBidi" w:cs="B Nazanin"/>
          <w:sz w:val="18"/>
          <w:szCs w:val="18"/>
        </w:rPr>
        <w:t xml:space="preserve"> 1, A-2361 Laxenburg, Austria. </w:t>
      </w:r>
      <w:r>
        <w:rPr>
          <w:rFonts w:asciiTheme="majorBidi" w:hAnsiTheme="majorBidi" w:cs="B Nazanin"/>
          <w:b/>
          <w:bCs/>
          <w:sz w:val="18"/>
          <w:szCs w:val="18"/>
        </w:rPr>
        <w:t>E-mail:</w:t>
      </w:r>
      <w:r>
        <w:rPr>
          <w:rFonts w:asciiTheme="majorBidi" w:hAnsiTheme="majorBidi" w:cs="B Nazanin"/>
          <w:sz w:val="18"/>
          <w:szCs w:val="18"/>
        </w:rPr>
        <w:t xml:space="preserve">  </w:t>
      </w:r>
      <w:r>
        <w:rPr>
          <w:rFonts w:asciiTheme="majorBidi" w:hAnsiTheme="majorBidi" w:cs="B Nazanin"/>
          <w:color w:val="0033CC"/>
          <w:sz w:val="18"/>
          <w:szCs w:val="18"/>
        </w:rPr>
        <w:t>s.tramberend@iiasa.ac.at</w:t>
      </w:r>
    </w:p>
    <w:p w14:paraId="49AE2316" w14:textId="77777777" w:rsidR="002C187B" w:rsidRDefault="002C187B" w:rsidP="002C187B">
      <w:pPr>
        <w:ind w:left="284" w:hanging="284"/>
        <w:jc w:val="both"/>
        <w:rPr>
          <w:rFonts w:asciiTheme="majorBidi" w:hAnsiTheme="majorBidi" w:cs="B Nazanin" w:hint="cs"/>
          <w:sz w:val="18"/>
          <w:szCs w:val="18"/>
          <w:rtl/>
          <w:lang w:bidi="fa-IR"/>
        </w:rPr>
      </w:pPr>
      <w:r>
        <w:rPr>
          <w:rFonts w:asciiTheme="majorBidi" w:hAnsiTheme="majorBidi" w:cs="B Nazanin"/>
          <w:sz w:val="18"/>
          <w:szCs w:val="18"/>
        </w:rPr>
        <w:t xml:space="preserve">3. Corresponding author, Department of Geography, Ferdowsi University of Mashhad, Mashhad, Iran </w:t>
      </w:r>
      <w:r>
        <w:rPr>
          <w:rFonts w:asciiTheme="majorBidi" w:hAnsiTheme="majorBidi" w:cs="B Nazanin"/>
          <w:b/>
          <w:bCs/>
          <w:sz w:val="18"/>
          <w:szCs w:val="18"/>
        </w:rPr>
        <w:t>E-mail:</w:t>
      </w:r>
      <w:r>
        <w:rPr>
          <w:rFonts w:asciiTheme="majorBidi" w:hAnsiTheme="majorBidi" w:cs="B Nazanin"/>
          <w:sz w:val="18"/>
          <w:szCs w:val="18"/>
        </w:rPr>
        <w:t xml:space="preserve">  </w:t>
      </w:r>
      <w:r>
        <w:rPr>
          <w:rFonts w:asciiTheme="majorBidi" w:hAnsiTheme="majorBidi" w:cs="B Nazanin"/>
          <w:color w:val="0033CC"/>
          <w:sz w:val="18"/>
          <w:szCs w:val="18"/>
        </w:rPr>
        <w:t>mohamad.kamangar63@gmail.com</w:t>
      </w:r>
    </w:p>
    <w:p w14:paraId="3884D989" w14:textId="77777777" w:rsidR="002C187B" w:rsidRDefault="002C187B" w:rsidP="002C187B">
      <w:pPr>
        <w:ind w:left="284" w:hanging="284"/>
        <w:jc w:val="both"/>
        <w:rPr>
          <w:rFonts w:asciiTheme="majorBidi" w:hAnsiTheme="majorBidi" w:cs="B Nazanin" w:hint="cs"/>
          <w:sz w:val="18"/>
          <w:szCs w:val="18"/>
          <w:rtl/>
        </w:rPr>
      </w:pPr>
      <w:r>
        <w:rPr>
          <w:rFonts w:asciiTheme="majorBidi" w:hAnsiTheme="majorBidi" w:cs="B Nazanin"/>
          <w:sz w:val="18"/>
          <w:szCs w:val="18"/>
        </w:rPr>
        <w:t xml:space="preserve">4. Department of Climatology, Faculty of Geographical Sciences, </w:t>
      </w:r>
      <w:proofErr w:type="spellStart"/>
      <w:r>
        <w:rPr>
          <w:rFonts w:asciiTheme="majorBidi" w:hAnsiTheme="majorBidi" w:cs="B Nazanin"/>
          <w:sz w:val="18"/>
          <w:szCs w:val="18"/>
        </w:rPr>
        <w:t>Kharazmi</w:t>
      </w:r>
      <w:proofErr w:type="spellEnd"/>
      <w:r>
        <w:rPr>
          <w:rFonts w:asciiTheme="majorBidi" w:hAnsiTheme="majorBidi" w:cs="B Nazanin"/>
          <w:sz w:val="18"/>
          <w:szCs w:val="18"/>
        </w:rPr>
        <w:t xml:space="preserve"> University, Tehran, </w:t>
      </w:r>
      <w:proofErr w:type="gramStart"/>
      <w:r>
        <w:rPr>
          <w:rFonts w:asciiTheme="majorBidi" w:hAnsiTheme="majorBidi" w:cs="B Nazanin"/>
          <w:sz w:val="18"/>
          <w:szCs w:val="18"/>
        </w:rPr>
        <w:t>Iran .</w:t>
      </w:r>
      <w:proofErr w:type="gramEnd"/>
      <w:r>
        <w:rPr>
          <w:rFonts w:asciiTheme="majorBidi" w:hAnsiTheme="majorBidi" w:cs="B Nazanin"/>
          <w:sz w:val="18"/>
          <w:szCs w:val="18"/>
        </w:rPr>
        <w:t xml:space="preserve"> </w:t>
      </w:r>
      <w:r>
        <w:rPr>
          <w:rFonts w:asciiTheme="majorBidi" w:hAnsiTheme="majorBidi" w:cs="B Nazanin"/>
          <w:b/>
          <w:bCs/>
          <w:sz w:val="18"/>
          <w:szCs w:val="18"/>
        </w:rPr>
        <w:t>E-mail:</w:t>
      </w:r>
      <w:r>
        <w:rPr>
          <w:rFonts w:asciiTheme="majorBidi" w:hAnsiTheme="majorBidi" w:cs="B Nazanin"/>
          <w:sz w:val="18"/>
          <w:szCs w:val="18"/>
        </w:rPr>
        <w:t xml:space="preserve"> </w:t>
      </w:r>
      <w:r>
        <w:rPr>
          <w:rFonts w:asciiTheme="majorBidi" w:hAnsiTheme="majorBidi" w:cs="B Nazanin"/>
          <w:color w:val="0033CC"/>
          <w:sz w:val="18"/>
          <w:szCs w:val="18"/>
        </w:rPr>
        <w:t>karbalaee@khu.ac.ir</w:t>
      </w:r>
    </w:p>
    <w:p w14:paraId="5B9A2EBD" w14:textId="77777777" w:rsidR="002C187B" w:rsidRDefault="002C187B" w:rsidP="002C187B">
      <w:pPr>
        <w:ind w:left="284" w:hanging="284"/>
        <w:jc w:val="both"/>
        <w:rPr>
          <w:rFonts w:asciiTheme="majorBidi" w:hAnsiTheme="majorBidi" w:cs="B Nazanin"/>
          <w:sz w:val="20"/>
          <w:szCs w:val="20"/>
        </w:rPr>
      </w:pPr>
      <w:r>
        <w:rPr>
          <w:rFonts w:asciiTheme="majorBidi" w:hAnsiTheme="majorBidi" w:cs="B Nazanin"/>
          <w:sz w:val="18"/>
          <w:szCs w:val="18"/>
        </w:rPr>
        <w:t xml:space="preserve">5. Water Security Research Group, Biodiversity and Natural Resources Program, International Institute for Applied Systems Analysis (IIASA), </w:t>
      </w:r>
      <w:proofErr w:type="spellStart"/>
      <w:r>
        <w:rPr>
          <w:rFonts w:asciiTheme="majorBidi" w:hAnsiTheme="majorBidi" w:cs="B Nazanin"/>
          <w:sz w:val="18"/>
          <w:szCs w:val="18"/>
        </w:rPr>
        <w:t>Schlossplatz</w:t>
      </w:r>
      <w:proofErr w:type="spellEnd"/>
      <w:r>
        <w:rPr>
          <w:rFonts w:asciiTheme="majorBidi" w:hAnsiTheme="majorBidi" w:cs="B Nazanin"/>
          <w:sz w:val="18"/>
          <w:szCs w:val="18"/>
        </w:rPr>
        <w:t xml:space="preserve"> 1, A-2361 Laxenburg, Austria. </w:t>
      </w:r>
      <w:r>
        <w:rPr>
          <w:rFonts w:asciiTheme="majorBidi" w:hAnsiTheme="majorBidi" w:cs="B Nazanin"/>
          <w:b/>
          <w:bCs/>
          <w:sz w:val="18"/>
          <w:szCs w:val="18"/>
        </w:rPr>
        <w:t>E-mail:</w:t>
      </w:r>
      <w:r>
        <w:rPr>
          <w:rFonts w:asciiTheme="majorBidi" w:hAnsiTheme="majorBidi" w:cs="B Nazanin"/>
          <w:sz w:val="18"/>
          <w:szCs w:val="18"/>
        </w:rPr>
        <w:t xml:space="preserve">  </w:t>
      </w:r>
      <w:r>
        <w:rPr>
          <w:rFonts w:asciiTheme="majorBidi" w:hAnsiTheme="majorBidi" w:cs="B Nazanin"/>
          <w:color w:val="0033CC"/>
          <w:sz w:val="18"/>
          <w:szCs w:val="18"/>
        </w:rPr>
        <w:t>em.politti@iiasa.ac.at</w:t>
      </w:r>
    </w:p>
    <w:p w14:paraId="6A65CB8A" w14:textId="77777777" w:rsidR="00731253" w:rsidRPr="00486D7A" w:rsidRDefault="00731253" w:rsidP="0010627D">
      <w:pPr>
        <w:ind w:left="284" w:hanging="284"/>
        <w:jc w:val="both"/>
        <w:rPr>
          <w:rFonts w:cs="B Nazanin"/>
          <w:sz w:val="20"/>
          <w:szCs w:val="20"/>
        </w:rPr>
      </w:pPr>
    </w:p>
    <w:p w14:paraId="199C88F2" w14:textId="77777777" w:rsidR="00731253" w:rsidRPr="00486D7A" w:rsidRDefault="00731253" w:rsidP="0010627D">
      <w:pPr>
        <w:ind w:left="284" w:hanging="284"/>
        <w:jc w:val="both"/>
        <w:rPr>
          <w:rFonts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701"/>
        <w:gridCol w:w="7087"/>
      </w:tblGrid>
      <w:tr w:rsidR="006E1024" w:rsidRPr="00486D7A" w14:paraId="28A30721" w14:textId="77777777" w:rsidTr="002646ED">
        <w:tc>
          <w:tcPr>
            <w:tcW w:w="1701" w:type="dxa"/>
            <w:tcBorders>
              <w:right w:val="dotDash" w:sz="4" w:space="0" w:color="auto"/>
            </w:tcBorders>
            <w:shd w:val="clear" w:color="auto" w:fill="D9D9D9" w:themeFill="background1" w:themeFillShade="D9"/>
          </w:tcPr>
          <w:p w14:paraId="31AC8B37" w14:textId="77777777" w:rsidR="006E1024" w:rsidRPr="00486D7A" w:rsidRDefault="006E1024" w:rsidP="006E1024">
            <w:pPr>
              <w:spacing w:line="320" w:lineRule="exact"/>
              <w:jc w:val="both"/>
              <w:rPr>
                <w:rFonts w:cs="B Nazanin"/>
                <w:b/>
                <w:bCs/>
                <w:rtl/>
              </w:rPr>
            </w:pPr>
            <w:r w:rsidRPr="00486D7A">
              <w:rPr>
                <w:rFonts w:cs="B Nazanin"/>
                <w:b/>
                <w:bCs/>
              </w:rPr>
              <w:t>Article Info</w:t>
            </w:r>
          </w:p>
        </w:tc>
        <w:tc>
          <w:tcPr>
            <w:tcW w:w="7087" w:type="dxa"/>
            <w:tcBorders>
              <w:left w:val="dotDash" w:sz="4" w:space="0" w:color="auto"/>
            </w:tcBorders>
            <w:shd w:val="clear" w:color="auto" w:fill="D9D9D9" w:themeFill="background1" w:themeFillShade="D9"/>
          </w:tcPr>
          <w:p w14:paraId="436584C3" w14:textId="7421626B" w:rsidR="006E1024" w:rsidRPr="00486D7A" w:rsidRDefault="006E1024" w:rsidP="008477B3">
            <w:pPr>
              <w:contextualSpacing/>
              <w:rPr>
                <w:rFonts w:cs="B Nazanin"/>
                <w:b/>
                <w:bCs/>
                <w:rtl/>
              </w:rPr>
            </w:pPr>
            <w:r w:rsidRPr="00486D7A">
              <w:rPr>
                <w:rFonts w:cs="B Nazanin"/>
                <w:b/>
                <w:bCs/>
              </w:rPr>
              <w:t>ABSTRACT</w:t>
            </w:r>
            <w:r w:rsidR="00095359" w:rsidRPr="00486D7A">
              <w:rPr>
                <w:rFonts w:cs="B Nazanin"/>
                <w:b/>
                <w:bCs/>
              </w:rPr>
              <w:t xml:space="preserve"> </w:t>
            </w:r>
          </w:p>
        </w:tc>
      </w:tr>
      <w:tr w:rsidR="006E1024" w:rsidRPr="00486D7A" w14:paraId="15860B53" w14:textId="77777777" w:rsidTr="002646ED">
        <w:trPr>
          <w:trHeight w:val="2571"/>
        </w:trPr>
        <w:tc>
          <w:tcPr>
            <w:tcW w:w="1701" w:type="dxa"/>
            <w:tcBorders>
              <w:right w:val="dotDash" w:sz="4" w:space="0" w:color="auto"/>
            </w:tcBorders>
          </w:tcPr>
          <w:p w14:paraId="1155521C" w14:textId="1B8AEBF3" w:rsidR="006E1024" w:rsidRPr="00486D7A" w:rsidRDefault="006E1024" w:rsidP="008477B3">
            <w:pPr>
              <w:spacing w:line="320" w:lineRule="exact"/>
              <w:rPr>
                <w:rFonts w:cs="B Nazanin"/>
                <w:b/>
                <w:bCs/>
                <w:sz w:val="20"/>
                <w:szCs w:val="20"/>
              </w:rPr>
            </w:pPr>
            <w:r w:rsidRPr="00486D7A">
              <w:rPr>
                <w:rFonts w:cs="B Nazanin"/>
                <w:b/>
                <w:bCs/>
                <w:sz w:val="20"/>
                <w:szCs w:val="20"/>
              </w:rPr>
              <w:t xml:space="preserve">Article </w:t>
            </w:r>
            <w:r w:rsidR="00597A0F" w:rsidRPr="00486D7A">
              <w:rPr>
                <w:rFonts w:cs="B Nazanin"/>
                <w:b/>
                <w:bCs/>
                <w:sz w:val="20"/>
                <w:szCs w:val="20"/>
              </w:rPr>
              <w:t>type</w:t>
            </w:r>
            <w:r w:rsidRPr="00486D7A">
              <w:rPr>
                <w:rFonts w:cs="B Nazanin"/>
                <w:b/>
                <w:bCs/>
                <w:sz w:val="20"/>
                <w:szCs w:val="20"/>
              </w:rPr>
              <w:t>:</w:t>
            </w:r>
            <w:r w:rsidR="00095359" w:rsidRPr="00486D7A">
              <w:rPr>
                <w:rFonts w:cs="B Nazanin"/>
                <w:b/>
                <w:bCs/>
                <w:sz w:val="20"/>
                <w:szCs w:val="20"/>
              </w:rPr>
              <w:t xml:space="preserve"> </w:t>
            </w:r>
            <w:r w:rsidR="00095359" w:rsidRPr="00486D7A">
              <w:rPr>
                <w:rFonts w:cs="B Nazanin"/>
                <w:b/>
                <w:bCs/>
                <w:sz w:val="20"/>
                <w:szCs w:val="20"/>
                <w:highlight w:val="yellow"/>
              </w:rPr>
              <w:t xml:space="preserve">(Times New Roman </w:t>
            </w:r>
            <w:r w:rsidR="008477B3" w:rsidRPr="00486D7A">
              <w:rPr>
                <w:rFonts w:cs="B Nazanin"/>
                <w:b/>
                <w:bCs/>
                <w:sz w:val="20"/>
                <w:szCs w:val="20"/>
                <w:highlight w:val="yellow"/>
              </w:rPr>
              <w:t>10</w:t>
            </w:r>
            <w:r w:rsidR="00095359" w:rsidRPr="00486D7A">
              <w:rPr>
                <w:rFonts w:cs="B Nazanin"/>
                <w:b/>
                <w:bCs/>
                <w:sz w:val="20"/>
                <w:szCs w:val="20"/>
                <w:highlight w:val="yellow"/>
              </w:rPr>
              <w:t xml:space="preserve"> Bold)</w:t>
            </w:r>
          </w:p>
          <w:p w14:paraId="113BBCD7" w14:textId="77777777" w:rsidR="006E1024" w:rsidRPr="00486D7A" w:rsidRDefault="006E1024" w:rsidP="006E1024">
            <w:pPr>
              <w:spacing w:line="320" w:lineRule="exact"/>
              <w:rPr>
                <w:rFonts w:cs="B Nazanin"/>
                <w:sz w:val="20"/>
                <w:szCs w:val="20"/>
                <w:rtl/>
              </w:rPr>
            </w:pPr>
            <w:r w:rsidRPr="00486D7A">
              <w:rPr>
                <w:rFonts w:cs="B Nazanin"/>
                <w:sz w:val="20"/>
                <w:szCs w:val="20"/>
              </w:rPr>
              <w:t>Research Article</w:t>
            </w:r>
          </w:p>
          <w:p w14:paraId="3BC82E37" w14:textId="4CAC724C" w:rsidR="006E1024" w:rsidRPr="00486D7A" w:rsidRDefault="00095359" w:rsidP="008477B3">
            <w:pPr>
              <w:rPr>
                <w:rFonts w:cs="B Nazanin"/>
                <w:sz w:val="18"/>
                <w:szCs w:val="18"/>
                <w:lang w:bidi="fa-IR"/>
              </w:rPr>
            </w:pPr>
            <w:r w:rsidRPr="00486D7A">
              <w:rPr>
                <w:rFonts w:cs="B Nazanin"/>
                <w:sz w:val="18"/>
                <w:szCs w:val="18"/>
                <w:highlight w:val="yellow"/>
                <w:lang w:bidi="fa-IR"/>
              </w:rPr>
              <w:t xml:space="preserve">(Times New Roman </w:t>
            </w:r>
            <w:r w:rsidR="008477B3" w:rsidRPr="00486D7A">
              <w:rPr>
                <w:rFonts w:cs="B Nazanin"/>
                <w:sz w:val="18"/>
                <w:szCs w:val="18"/>
                <w:highlight w:val="yellow"/>
                <w:lang w:bidi="fa-IR"/>
              </w:rPr>
              <w:t>10</w:t>
            </w:r>
            <w:r w:rsidRPr="00486D7A">
              <w:rPr>
                <w:rFonts w:cs="B Nazanin"/>
                <w:sz w:val="18"/>
                <w:szCs w:val="18"/>
                <w:highlight w:val="yellow"/>
                <w:lang w:bidi="fa-IR"/>
              </w:rPr>
              <w:t>)</w:t>
            </w:r>
          </w:p>
          <w:p w14:paraId="09A1D0F8" w14:textId="77777777" w:rsidR="0094060D" w:rsidRPr="00486D7A" w:rsidRDefault="0094060D" w:rsidP="00B451EB">
            <w:pPr>
              <w:rPr>
                <w:rFonts w:cs="B Nazanin"/>
                <w:b/>
                <w:bCs/>
                <w:sz w:val="18"/>
                <w:szCs w:val="18"/>
                <w:rtl/>
                <w:lang w:bidi="fa-IR"/>
              </w:rPr>
            </w:pPr>
          </w:p>
          <w:p w14:paraId="1FDA7D88" w14:textId="77777777" w:rsidR="006E1024" w:rsidRPr="00486D7A" w:rsidRDefault="00DA65E2" w:rsidP="006E1024">
            <w:pPr>
              <w:spacing w:line="320" w:lineRule="exact"/>
              <w:rPr>
                <w:rFonts w:cs="B Nazanin"/>
                <w:b/>
                <w:bCs/>
                <w:sz w:val="18"/>
                <w:szCs w:val="18"/>
                <w:rtl/>
              </w:rPr>
            </w:pPr>
            <w:r w:rsidRPr="00486D7A">
              <w:rPr>
                <w:rFonts w:cs="B Nazanin"/>
                <w:b/>
                <w:bCs/>
                <w:sz w:val="18"/>
                <w:szCs w:val="18"/>
              </w:rPr>
              <w:t xml:space="preserve">Article </w:t>
            </w:r>
            <w:r w:rsidR="00597A0F" w:rsidRPr="00486D7A">
              <w:rPr>
                <w:rFonts w:cs="B Nazanin"/>
                <w:b/>
                <w:bCs/>
                <w:sz w:val="18"/>
                <w:szCs w:val="18"/>
              </w:rPr>
              <w:t>history</w:t>
            </w:r>
            <w:r w:rsidRPr="00486D7A">
              <w:rPr>
                <w:rFonts w:cs="B Nazanin"/>
                <w:b/>
                <w:bCs/>
                <w:sz w:val="18"/>
                <w:szCs w:val="18"/>
              </w:rPr>
              <w:t xml:space="preserve">: </w:t>
            </w:r>
          </w:p>
          <w:p w14:paraId="1C0E902B" w14:textId="77777777" w:rsidR="00DA65E2" w:rsidRPr="00486D7A" w:rsidRDefault="00DA65E2" w:rsidP="002D23FB">
            <w:pPr>
              <w:spacing w:line="320" w:lineRule="exact"/>
              <w:ind w:left="284" w:hanging="284"/>
              <w:rPr>
                <w:rFonts w:cs="B Nazanin"/>
                <w:sz w:val="18"/>
                <w:szCs w:val="18"/>
              </w:rPr>
            </w:pPr>
            <w:r w:rsidRPr="00486D7A">
              <w:rPr>
                <w:rFonts w:cs="B Nazanin"/>
                <w:sz w:val="18"/>
                <w:szCs w:val="18"/>
              </w:rPr>
              <w:t>Received</w:t>
            </w:r>
            <w:r w:rsidR="006940A3" w:rsidRPr="00486D7A">
              <w:rPr>
                <w:rFonts w:cs="B Nazanin"/>
                <w:sz w:val="18"/>
                <w:szCs w:val="18"/>
              </w:rPr>
              <w:t xml:space="preserve"> </w:t>
            </w:r>
            <w:r w:rsidR="00681B4B" w:rsidRPr="00486D7A">
              <w:rPr>
                <w:rFonts w:cs="B Nazanin"/>
                <w:sz w:val="18"/>
                <w:szCs w:val="18"/>
              </w:rPr>
              <w:t>2</w:t>
            </w:r>
            <w:r w:rsidR="002D23FB" w:rsidRPr="00486D7A">
              <w:rPr>
                <w:rFonts w:cs="B Nazanin"/>
                <w:sz w:val="18"/>
                <w:szCs w:val="18"/>
              </w:rPr>
              <w:t>0</w:t>
            </w:r>
            <w:r w:rsidRPr="00486D7A">
              <w:rPr>
                <w:rFonts w:cs="B Nazanin"/>
                <w:sz w:val="18"/>
                <w:szCs w:val="18"/>
              </w:rPr>
              <w:t xml:space="preserve"> </w:t>
            </w:r>
            <w:r w:rsidR="002D23FB" w:rsidRPr="00486D7A">
              <w:rPr>
                <w:rFonts w:cs="B Nazanin"/>
                <w:sz w:val="18"/>
                <w:szCs w:val="18"/>
              </w:rPr>
              <w:t>March</w:t>
            </w:r>
            <w:r w:rsidRPr="00486D7A">
              <w:rPr>
                <w:rFonts w:cs="B Nazanin"/>
                <w:sz w:val="18"/>
                <w:szCs w:val="18"/>
              </w:rPr>
              <w:t xml:space="preserve"> 202</w:t>
            </w:r>
            <w:r w:rsidR="000F385D" w:rsidRPr="00486D7A">
              <w:rPr>
                <w:rFonts w:cs="B Nazanin"/>
                <w:sz w:val="18"/>
                <w:szCs w:val="18"/>
              </w:rPr>
              <w:t>3</w:t>
            </w:r>
          </w:p>
          <w:p w14:paraId="75BD7937" w14:textId="77777777" w:rsidR="00C16129" w:rsidRPr="00486D7A" w:rsidRDefault="00C16129" w:rsidP="00CA2F1A">
            <w:pPr>
              <w:spacing w:line="320" w:lineRule="exact"/>
              <w:ind w:left="284" w:hanging="284"/>
              <w:rPr>
                <w:rFonts w:cs="B Nazanin"/>
                <w:sz w:val="18"/>
                <w:szCs w:val="18"/>
              </w:rPr>
            </w:pPr>
            <w:r w:rsidRPr="00486D7A">
              <w:rPr>
                <w:rFonts w:cs="B Nazanin"/>
                <w:sz w:val="18"/>
                <w:szCs w:val="18"/>
              </w:rPr>
              <w:t>Received in revised form</w:t>
            </w:r>
            <w:r w:rsidR="006940A3" w:rsidRPr="00486D7A">
              <w:rPr>
                <w:rFonts w:cs="B Nazanin"/>
                <w:sz w:val="18"/>
                <w:szCs w:val="18"/>
              </w:rPr>
              <w:t xml:space="preserve"> </w:t>
            </w:r>
            <w:r w:rsidR="00681B4B" w:rsidRPr="00486D7A">
              <w:rPr>
                <w:rFonts w:cs="B Nazanin"/>
                <w:sz w:val="18"/>
                <w:szCs w:val="18"/>
              </w:rPr>
              <w:t>2</w:t>
            </w:r>
            <w:r w:rsidRPr="00486D7A">
              <w:rPr>
                <w:rFonts w:cs="B Nazanin"/>
                <w:sz w:val="18"/>
                <w:szCs w:val="18"/>
              </w:rPr>
              <w:t xml:space="preserve">0 </w:t>
            </w:r>
            <w:r w:rsidR="00CA2F1A" w:rsidRPr="00486D7A">
              <w:rPr>
                <w:rFonts w:cs="B Nazanin"/>
                <w:sz w:val="18"/>
                <w:szCs w:val="18"/>
              </w:rPr>
              <w:t>April</w:t>
            </w:r>
            <w:r w:rsidRPr="00486D7A">
              <w:rPr>
                <w:rFonts w:cs="B Nazanin"/>
                <w:sz w:val="18"/>
                <w:szCs w:val="18"/>
              </w:rPr>
              <w:t xml:space="preserve"> 202</w:t>
            </w:r>
            <w:r w:rsidR="000F385D" w:rsidRPr="00486D7A">
              <w:rPr>
                <w:rFonts w:cs="B Nazanin"/>
                <w:sz w:val="18"/>
                <w:szCs w:val="18"/>
              </w:rPr>
              <w:t>3</w:t>
            </w:r>
          </w:p>
          <w:p w14:paraId="00E02AA5" w14:textId="77777777" w:rsidR="00DA65E2" w:rsidRPr="00486D7A" w:rsidRDefault="00DA65E2" w:rsidP="00CA2F1A">
            <w:pPr>
              <w:spacing w:line="320" w:lineRule="exact"/>
              <w:ind w:left="284" w:hanging="284"/>
              <w:rPr>
                <w:rFonts w:cs="B Nazanin"/>
                <w:sz w:val="18"/>
                <w:szCs w:val="18"/>
              </w:rPr>
            </w:pPr>
            <w:r w:rsidRPr="00486D7A">
              <w:rPr>
                <w:rFonts w:cs="B Nazanin"/>
                <w:sz w:val="18"/>
                <w:szCs w:val="18"/>
              </w:rPr>
              <w:t>Accepted</w:t>
            </w:r>
            <w:r w:rsidR="006940A3" w:rsidRPr="00486D7A">
              <w:rPr>
                <w:rFonts w:cs="B Nazanin"/>
                <w:sz w:val="18"/>
                <w:szCs w:val="18"/>
              </w:rPr>
              <w:t xml:space="preserve"> </w:t>
            </w:r>
            <w:r w:rsidRPr="00486D7A">
              <w:rPr>
                <w:rFonts w:cs="B Nazanin"/>
                <w:sz w:val="18"/>
                <w:szCs w:val="18"/>
              </w:rPr>
              <w:t xml:space="preserve">6 </w:t>
            </w:r>
            <w:r w:rsidR="00CA2F1A" w:rsidRPr="00486D7A">
              <w:rPr>
                <w:rFonts w:cs="B Nazanin"/>
                <w:sz w:val="18"/>
                <w:szCs w:val="18"/>
              </w:rPr>
              <w:t>May</w:t>
            </w:r>
            <w:r w:rsidRPr="00486D7A">
              <w:rPr>
                <w:rFonts w:cs="B Nazanin"/>
                <w:sz w:val="18"/>
                <w:szCs w:val="18"/>
              </w:rPr>
              <w:t xml:space="preserve"> 202</w:t>
            </w:r>
            <w:r w:rsidR="000F385D" w:rsidRPr="00486D7A">
              <w:rPr>
                <w:rFonts w:cs="B Nazanin"/>
                <w:sz w:val="18"/>
                <w:szCs w:val="18"/>
              </w:rPr>
              <w:t>3</w:t>
            </w:r>
          </w:p>
          <w:p w14:paraId="32D0B291" w14:textId="77777777" w:rsidR="00BB192F" w:rsidRPr="00486D7A" w:rsidRDefault="00C16129" w:rsidP="00CA2F1A">
            <w:pPr>
              <w:spacing w:line="320" w:lineRule="exact"/>
              <w:ind w:left="284" w:hanging="284"/>
              <w:rPr>
                <w:rFonts w:cs="B Nazanin"/>
                <w:sz w:val="18"/>
                <w:szCs w:val="18"/>
              </w:rPr>
            </w:pPr>
            <w:r w:rsidRPr="00486D7A">
              <w:rPr>
                <w:rFonts w:cs="B Nazanin"/>
                <w:sz w:val="18"/>
                <w:szCs w:val="18"/>
              </w:rPr>
              <w:t>Published online</w:t>
            </w:r>
            <w:r w:rsidR="006940A3" w:rsidRPr="00486D7A">
              <w:rPr>
                <w:rFonts w:cs="B Nazanin"/>
                <w:sz w:val="18"/>
                <w:szCs w:val="18"/>
              </w:rPr>
              <w:t xml:space="preserve"> </w:t>
            </w:r>
            <w:r w:rsidR="002C267A" w:rsidRPr="00486D7A">
              <w:rPr>
                <w:rFonts w:cs="B Nazanin"/>
                <w:sz w:val="18"/>
                <w:szCs w:val="18"/>
              </w:rPr>
              <w:t>1</w:t>
            </w:r>
            <w:r w:rsidR="000F385D" w:rsidRPr="00486D7A">
              <w:rPr>
                <w:rFonts w:cs="B Nazanin"/>
                <w:sz w:val="18"/>
                <w:szCs w:val="18"/>
              </w:rPr>
              <w:t>0</w:t>
            </w:r>
            <w:r w:rsidRPr="00486D7A">
              <w:rPr>
                <w:rFonts w:cs="B Nazanin"/>
                <w:sz w:val="18"/>
                <w:szCs w:val="18"/>
              </w:rPr>
              <w:t xml:space="preserve"> </w:t>
            </w:r>
            <w:r w:rsidR="00CA2F1A" w:rsidRPr="00486D7A">
              <w:rPr>
                <w:rFonts w:cs="B Nazanin"/>
                <w:sz w:val="18"/>
                <w:szCs w:val="18"/>
              </w:rPr>
              <w:t>June</w:t>
            </w:r>
            <w:r w:rsidRPr="00486D7A">
              <w:rPr>
                <w:rFonts w:cs="B Nazanin"/>
                <w:sz w:val="18"/>
                <w:szCs w:val="18"/>
              </w:rPr>
              <w:t xml:space="preserve"> 202</w:t>
            </w:r>
            <w:r w:rsidR="000F385D" w:rsidRPr="00486D7A">
              <w:rPr>
                <w:rFonts w:cs="B Nazanin"/>
                <w:sz w:val="18"/>
                <w:szCs w:val="18"/>
              </w:rPr>
              <w:t>3</w:t>
            </w:r>
          </w:p>
          <w:p w14:paraId="5C92B1CB" w14:textId="3E8F3BE4" w:rsidR="00B451EB" w:rsidRPr="00486D7A" w:rsidRDefault="00095359" w:rsidP="002646ED">
            <w:pPr>
              <w:rPr>
                <w:rFonts w:cs="B Nazanin"/>
                <w:sz w:val="18"/>
                <w:szCs w:val="18"/>
                <w:rtl/>
                <w:lang w:bidi="fa-IR"/>
              </w:rPr>
            </w:pPr>
            <w:r w:rsidRPr="00486D7A">
              <w:rPr>
                <w:rFonts w:cs="B Nazanin"/>
                <w:sz w:val="18"/>
                <w:szCs w:val="18"/>
                <w:highlight w:val="yellow"/>
                <w:lang w:bidi="fa-IR"/>
              </w:rPr>
              <w:t>(Times New Roman 9)</w:t>
            </w:r>
          </w:p>
          <w:p w14:paraId="02BBA55C" w14:textId="77777777" w:rsidR="00DA65E2" w:rsidRPr="00486D7A" w:rsidRDefault="00DA65E2" w:rsidP="00DA65E2">
            <w:pPr>
              <w:spacing w:line="280" w:lineRule="exact"/>
              <w:ind w:left="851" w:hanging="851"/>
              <w:rPr>
                <w:rFonts w:cs="B Nazanin"/>
                <w:iCs/>
                <w:sz w:val="18"/>
                <w:szCs w:val="18"/>
              </w:rPr>
            </w:pPr>
            <w:r w:rsidRPr="00486D7A">
              <w:rPr>
                <w:rFonts w:cs="B Nazanin"/>
                <w:b/>
                <w:bCs/>
                <w:iCs/>
                <w:sz w:val="18"/>
                <w:szCs w:val="18"/>
              </w:rPr>
              <w:t>Keywords</w:t>
            </w:r>
            <w:r w:rsidRPr="00486D7A">
              <w:rPr>
                <w:rFonts w:cs="B Nazanin"/>
                <w:iCs/>
                <w:sz w:val="18"/>
                <w:szCs w:val="18"/>
              </w:rPr>
              <w:t xml:space="preserve">: </w:t>
            </w:r>
          </w:p>
          <w:p w14:paraId="6FCDDAAF" w14:textId="2CD6B8CF" w:rsidR="00DA65E2" w:rsidRPr="00486D7A" w:rsidRDefault="002646ED" w:rsidP="00886DFF">
            <w:pPr>
              <w:rPr>
                <w:rFonts w:cs="B Nazanin"/>
                <w:sz w:val="18"/>
                <w:szCs w:val="18"/>
                <w:rtl/>
                <w:lang w:bidi="fa-IR"/>
              </w:rPr>
            </w:pPr>
            <w:r w:rsidRPr="00486D7A">
              <w:rPr>
                <w:rFonts w:cs="B Nazanin"/>
                <w:iCs/>
                <w:sz w:val="18"/>
                <w:szCs w:val="18"/>
              </w:rPr>
              <w:t>Water stress, XGBoost, Soil moisture, Climate change, Water resources management, Remote sensing</w:t>
            </w:r>
          </w:p>
        </w:tc>
        <w:tc>
          <w:tcPr>
            <w:tcW w:w="7087" w:type="dxa"/>
            <w:tcBorders>
              <w:left w:val="dotDash" w:sz="4" w:space="0" w:color="auto"/>
            </w:tcBorders>
          </w:tcPr>
          <w:p w14:paraId="0C0777A7" w14:textId="517ECB60" w:rsidR="00631BE6" w:rsidRPr="00486D7A" w:rsidRDefault="002A2BB0" w:rsidP="00886DFF">
            <w:pPr>
              <w:spacing w:line="280" w:lineRule="exact"/>
              <w:jc w:val="both"/>
              <w:rPr>
                <w:rFonts w:cs="B Nazanin"/>
                <w:sz w:val="22"/>
                <w:szCs w:val="22"/>
                <w:rtl/>
              </w:rPr>
            </w:pPr>
            <w:r w:rsidRPr="00486D7A">
              <w:rPr>
                <w:rFonts w:cs="B Nazanin"/>
                <w:sz w:val="18"/>
                <w:szCs w:val="18"/>
              </w:rPr>
              <w:t>“</w:t>
            </w:r>
            <w:r w:rsidR="0038635F" w:rsidRPr="00486D7A">
              <w:rPr>
                <w:rFonts w:cs="B Nazanin"/>
                <w:sz w:val="22"/>
                <w:szCs w:val="22"/>
              </w:rPr>
              <w:t>The global water crisis is exacerbated by significant spatial data gaps in key water stress indicators such as Baseline Water Stress (BWS), posing serious challenges for policy-making and water resource management. This study leverages the XGBoost algorithm</w:t>
            </w:r>
            <w:r w:rsidR="00886DFF" w:rsidRPr="00486D7A">
              <w:rPr>
                <w:rFonts w:cs="B Nazanin" w:hint="cs"/>
                <w:sz w:val="22"/>
                <w:szCs w:val="22"/>
                <w:rtl/>
              </w:rPr>
              <w:t xml:space="preserve"> </w:t>
            </w:r>
            <w:r w:rsidR="0038635F" w:rsidRPr="00486D7A">
              <w:rPr>
                <w:rFonts w:cs="B Nazanin"/>
                <w:sz w:val="22"/>
                <w:szCs w:val="22"/>
              </w:rPr>
              <w:t>one of the most efficient machine learning methods for regression modeling</w:t>
            </w:r>
            <w:r w:rsidR="00886DFF" w:rsidRPr="00486D7A">
              <w:rPr>
                <w:rFonts w:cs="B Nazanin" w:hint="cs"/>
                <w:sz w:val="22"/>
                <w:szCs w:val="22"/>
                <w:rtl/>
              </w:rPr>
              <w:t xml:space="preserve"> </w:t>
            </w:r>
            <w:r w:rsidR="0038635F" w:rsidRPr="00486D7A">
              <w:rPr>
                <w:rFonts w:cs="B Nazanin"/>
                <w:sz w:val="22"/>
                <w:szCs w:val="22"/>
              </w:rPr>
              <w:t>to estimate missing BWS values at the global scale. Key predictor variables include soil moisture, climatic factors (precipitation, temperature, and evapotranspiration), land use/land cover, and elevation, derived from the Aqueduct Water Risk Atlas 4.0 and remote sensing datasets.</w:t>
            </w:r>
            <w:r w:rsidR="0038635F" w:rsidRPr="00486D7A">
              <w:rPr>
                <w:rFonts w:cs="B Nazanin" w:hint="cs"/>
                <w:sz w:val="22"/>
                <w:szCs w:val="22"/>
                <w:rtl/>
              </w:rPr>
              <w:t xml:space="preserve"> </w:t>
            </w:r>
            <w:r w:rsidR="0038635F" w:rsidRPr="00486D7A">
              <w:rPr>
                <w:rFonts w:cs="B Nazanin"/>
                <w:sz w:val="22"/>
                <w:szCs w:val="22"/>
              </w:rPr>
              <w:t>Through comprehensive data preprocessing and hyperparameter optimization, the model explains approximately 71% of the variance in observed BWS values (R² = 0.711), achieving a Mean Absolute Error (MAE) of 0.727 and a Root Mean Square Error (RMSE) of 1.143 on the standardized 0–5 BWS scale—demonstrating competitive performance compared to prior studies (R² range: 0.60–0.75).</w:t>
            </w:r>
            <w:r w:rsidR="0038635F" w:rsidRPr="00486D7A">
              <w:rPr>
                <w:rFonts w:cs="B Nazanin" w:hint="cs"/>
                <w:sz w:val="22"/>
                <w:szCs w:val="22"/>
                <w:rtl/>
              </w:rPr>
              <w:t xml:space="preserve"> </w:t>
            </w:r>
            <w:r w:rsidR="0038635F" w:rsidRPr="00486D7A">
              <w:rPr>
                <w:rFonts w:cs="B Nazanin"/>
                <w:sz w:val="22"/>
                <w:szCs w:val="22"/>
              </w:rPr>
              <w:t>Feature importance analysis reveals soil moisture as the dominant hydrological integrator (35.41%), followed by climate variables as the primary driver of the hydrological cycle (24.58%), land use/land cover (18.30%) and population density as key anthropogenic factors (16.04%), and elevation as a topographic modulator (5.67%). The reconstructed global BWS map highlights pronounced spatial heterogeneity in water stress: critical hotspots emerge across the Middle East, North Africa, and South Asia, while higher water security is observed in tropical and temperate regions.</w:t>
            </w:r>
            <w:r w:rsidR="00886DFF" w:rsidRPr="00486D7A">
              <w:rPr>
                <w:rFonts w:cs="B Nazanin" w:hint="cs"/>
                <w:sz w:val="22"/>
                <w:szCs w:val="22"/>
                <w:rtl/>
              </w:rPr>
              <w:t xml:space="preserve"> </w:t>
            </w:r>
            <w:r w:rsidR="0038635F" w:rsidRPr="00486D7A">
              <w:rPr>
                <w:rFonts w:cs="B Nazanin"/>
                <w:sz w:val="22"/>
                <w:szCs w:val="22"/>
              </w:rPr>
              <w:t>This model provides a practical tool for policymakers to identify high-risk areas, develop early-warning systems, and support sustainable water planning. The unexplained variance (29%) underscores the need to integrate socioeconomic data and implement local-scale calibration</w:t>
            </w:r>
            <w:r w:rsidR="00886DFF" w:rsidRPr="00486D7A">
              <w:rPr>
                <w:rFonts w:cs="B Nazanin" w:hint="cs"/>
                <w:sz w:val="22"/>
                <w:szCs w:val="22"/>
                <w:rtl/>
              </w:rPr>
              <w:t xml:space="preserve"> </w:t>
            </w:r>
            <w:r w:rsidR="0038635F" w:rsidRPr="00486D7A">
              <w:rPr>
                <w:rFonts w:cs="B Nazanin"/>
                <w:sz w:val="22"/>
                <w:szCs w:val="22"/>
              </w:rPr>
              <w:t>representing a pivotal step toward addressing the global water crisis.</w:t>
            </w:r>
          </w:p>
        </w:tc>
      </w:tr>
      <w:tr w:rsidR="006E1024" w:rsidRPr="00486D7A" w14:paraId="64CA7091" w14:textId="77777777" w:rsidTr="0038635F">
        <w:tc>
          <w:tcPr>
            <w:tcW w:w="8788" w:type="dxa"/>
            <w:gridSpan w:val="2"/>
            <w:shd w:val="clear" w:color="auto" w:fill="D9D9D9" w:themeFill="background1" w:themeFillShade="D9"/>
          </w:tcPr>
          <w:sdt>
            <w:sdtPr>
              <w:rPr>
                <w:rFonts w:eastAsiaTheme="minorHAns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486D7A" w:rsidRDefault="006E1024" w:rsidP="00682DCF">
                <w:pPr>
                  <w:shd w:val="clear" w:color="auto" w:fill="D9D9D9" w:themeFill="background1" w:themeFillShade="D9"/>
                  <w:spacing w:before="40" w:after="120" w:line="276" w:lineRule="auto"/>
                  <w:ind w:left="851" w:hanging="851"/>
                  <w:jc w:val="both"/>
                  <w:rPr>
                    <w:rFonts w:cs="B Nazanin"/>
                    <w:sz w:val="18"/>
                    <w:szCs w:val="18"/>
                  </w:rPr>
                </w:pPr>
                <w:r w:rsidRPr="00486D7A">
                  <w:rPr>
                    <w:rFonts w:cs="B Nazanin"/>
                    <w:b/>
                    <w:bCs/>
                    <w:sz w:val="18"/>
                    <w:szCs w:val="18"/>
                  </w:rPr>
                  <w:t>Cite this article:</w:t>
                </w:r>
                <w:r w:rsidRPr="00486D7A">
                  <w:rPr>
                    <w:rFonts w:cs="B Nazanin"/>
                    <w:sz w:val="18"/>
                    <w:szCs w:val="18"/>
                  </w:rPr>
                  <w:t xml:space="preserve"> </w:t>
                </w:r>
                <w:r w:rsidR="00232A25" w:rsidRPr="00486D7A">
                  <w:rPr>
                    <w:rFonts w:cs="B Nazanin"/>
                    <w:sz w:val="18"/>
                    <w:szCs w:val="18"/>
                  </w:rPr>
                  <w:t>Last Name, Initial., Last Name, Initial., &amp; Last Name, Initial.</w:t>
                </w:r>
                <w:r w:rsidRPr="00486D7A">
                  <w:rPr>
                    <w:rFonts w:cs="B Nazanin"/>
                    <w:sz w:val="18"/>
                    <w:szCs w:val="18"/>
                  </w:rPr>
                  <w:t xml:space="preserve"> (202</w:t>
                </w:r>
                <w:r w:rsidR="00A84E5B" w:rsidRPr="00486D7A">
                  <w:rPr>
                    <w:rFonts w:cs="B Nazanin"/>
                    <w:sz w:val="18"/>
                    <w:szCs w:val="18"/>
                  </w:rPr>
                  <w:t>3</w:t>
                </w:r>
                <w:r w:rsidRPr="00486D7A">
                  <w:rPr>
                    <w:rFonts w:cs="B Nazanin"/>
                    <w:sz w:val="18"/>
                    <w:szCs w:val="18"/>
                  </w:rPr>
                  <w:t xml:space="preserve">). </w:t>
                </w:r>
                <w:r w:rsidR="005239A7" w:rsidRPr="00486D7A">
                  <w:rPr>
                    <w:rFonts w:cs="B Nazanin"/>
                    <w:sz w:val="18"/>
                    <w:szCs w:val="18"/>
                  </w:rPr>
                  <w:t>Title</w:t>
                </w:r>
                <w:r w:rsidR="00CD15B2" w:rsidRPr="00486D7A">
                  <w:rPr>
                    <w:rFonts w:cs="B Nazanin"/>
                    <w:sz w:val="18"/>
                    <w:szCs w:val="18"/>
                  </w:rPr>
                  <w:t xml:space="preserve"> of paper</w:t>
                </w:r>
                <w:r w:rsidR="00192A71" w:rsidRPr="00486D7A">
                  <w:rPr>
                    <w:rFonts w:cs="B Nazanin"/>
                    <w:sz w:val="18"/>
                    <w:szCs w:val="18"/>
                  </w:rPr>
                  <w:t xml:space="preserve"> in lower case letters (except for initial letter of first word, initial of first word after a colon, and proper nouns)</w:t>
                </w:r>
                <w:r w:rsidRPr="00486D7A">
                  <w:rPr>
                    <w:rFonts w:cs="B Nazanin"/>
                    <w:sz w:val="18"/>
                    <w:szCs w:val="18"/>
                  </w:rPr>
                  <w:t xml:space="preserve">.  </w:t>
                </w:r>
                <w:r w:rsidR="00682DCF" w:rsidRPr="00486D7A">
                  <w:rPr>
                    <w:rFonts w:cs="B Nazanin"/>
                    <w:i/>
                    <w:iCs/>
                    <w:sz w:val="18"/>
                    <w:szCs w:val="18"/>
                  </w:rPr>
                  <w:t xml:space="preserve">Applied </w:t>
                </w:r>
                <w:r w:rsidR="000D673C" w:rsidRPr="00486D7A">
                  <w:rPr>
                    <w:rFonts w:cs="B Nazanin"/>
                    <w:i/>
                    <w:iCs/>
                    <w:sz w:val="18"/>
                    <w:szCs w:val="18"/>
                  </w:rPr>
                  <w:t>R</w:t>
                </w:r>
                <w:r w:rsidR="00682DCF" w:rsidRPr="00486D7A">
                  <w:rPr>
                    <w:rFonts w:cs="B Nazanin"/>
                    <w:i/>
                    <w:iCs/>
                    <w:sz w:val="18"/>
                    <w:szCs w:val="18"/>
                  </w:rPr>
                  <w:t>esearches in Geographical Sciences</w:t>
                </w:r>
                <w:r w:rsidRPr="00486D7A">
                  <w:rPr>
                    <w:rFonts w:cs="B Nazanin"/>
                    <w:sz w:val="18"/>
                    <w:szCs w:val="18"/>
                  </w:rPr>
                  <w:t xml:space="preserve">, </w:t>
                </w:r>
                <w:r w:rsidR="00E74A6E" w:rsidRPr="00486D7A">
                  <w:rPr>
                    <w:rFonts w:cs="B Nazanin"/>
                    <w:sz w:val="18"/>
                    <w:szCs w:val="18"/>
                  </w:rPr>
                  <w:t>5</w:t>
                </w:r>
                <w:r w:rsidR="00A84E5B" w:rsidRPr="00486D7A">
                  <w:rPr>
                    <w:rFonts w:cs="B Nazanin"/>
                    <w:sz w:val="18"/>
                    <w:szCs w:val="18"/>
                  </w:rPr>
                  <w:t>7</w:t>
                </w:r>
                <w:r w:rsidRPr="00486D7A">
                  <w:rPr>
                    <w:rFonts w:cs="B Nazanin"/>
                    <w:sz w:val="18"/>
                    <w:szCs w:val="18"/>
                  </w:rPr>
                  <w:t xml:space="preserve"> (</w:t>
                </w:r>
                <w:r w:rsidR="00485BFD" w:rsidRPr="00486D7A">
                  <w:rPr>
                    <w:rFonts w:cs="B Nazanin"/>
                    <w:sz w:val="18"/>
                    <w:szCs w:val="18"/>
                  </w:rPr>
                  <w:t>4</w:t>
                </w:r>
                <w:r w:rsidRPr="00486D7A">
                  <w:rPr>
                    <w:rFonts w:cs="B Nazanin"/>
                    <w:sz w:val="18"/>
                    <w:szCs w:val="18"/>
                  </w:rPr>
                  <w:t>)</w:t>
                </w:r>
                <w:r w:rsidR="00E94B4F" w:rsidRPr="00486D7A">
                  <w:rPr>
                    <w:rFonts w:cs="B Nazanin"/>
                    <w:sz w:val="18"/>
                    <w:szCs w:val="18"/>
                  </w:rPr>
                  <w:t xml:space="preserve">, </w:t>
                </w:r>
                <w:r w:rsidR="00DC00CC" w:rsidRPr="00486D7A">
                  <w:rPr>
                    <w:rFonts w:cs="B Nazanin"/>
                    <w:sz w:val="18"/>
                    <w:szCs w:val="18"/>
                  </w:rPr>
                  <w:t>1</w:t>
                </w:r>
                <w:r w:rsidR="00E94B4F" w:rsidRPr="00486D7A">
                  <w:rPr>
                    <w:rFonts w:cs="B Nazanin"/>
                    <w:sz w:val="18"/>
                    <w:szCs w:val="18"/>
                  </w:rPr>
                  <w:t>-</w:t>
                </w:r>
                <w:r w:rsidR="00DC00CC" w:rsidRPr="00486D7A">
                  <w:rPr>
                    <w:rFonts w:cs="B Nazanin"/>
                    <w:sz w:val="18"/>
                    <w:szCs w:val="18"/>
                  </w:rPr>
                  <w:t>20</w:t>
                </w:r>
                <w:r w:rsidRPr="00486D7A">
                  <w:rPr>
                    <w:rFonts w:cs="B Nazanin"/>
                    <w:sz w:val="18"/>
                    <w:szCs w:val="18"/>
                  </w:rPr>
                  <w:t>.</w:t>
                </w:r>
                <w:r w:rsidRPr="00486D7A">
                  <w:rPr>
                    <w:rFonts w:cs="B Nazanin"/>
                    <w:sz w:val="18"/>
                    <w:szCs w:val="18"/>
                    <w:rtl/>
                  </w:rPr>
                  <w:t xml:space="preserve"> </w:t>
                </w:r>
                <w:r w:rsidRPr="00486D7A">
                  <w:rPr>
                    <w:rFonts w:cs="B Nazanin"/>
                    <w:sz w:val="18"/>
                    <w:szCs w:val="18"/>
                  </w:rPr>
                  <w:t>DOI:</w:t>
                </w:r>
                <w:r w:rsidR="002926AF" w:rsidRPr="00486D7A">
                  <w:rPr>
                    <w:rFonts w:cs="B Nazanin"/>
                    <w:sz w:val="18"/>
                    <w:szCs w:val="18"/>
                  </w:rPr>
                  <w:t xml:space="preserve"> </w:t>
                </w:r>
                <w:r w:rsidR="00EE46D4" w:rsidRPr="00486D7A">
                  <w:rPr>
                    <w:rFonts w:cs="B Nazanin"/>
                    <w:sz w:val="18"/>
                    <w:szCs w:val="18"/>
                  </w:rPr>
                  <w:t>http//doi.org/</w:t>
                </w:r>
                <w:r w:rsidR="00E100B0" w:rsidRPr="00486D7A">
                  <w:rPr>
                    <w:rFonts w:cs="B Nazanin"/>
                    <w:sz w:val="18"/>
                    <w:szCs w:val="18"/>
                    <w:highlight w:val="green"/>
                  </w:rPr>
                  <w:t>000000000000000000</w:t>
                </w:r>
              </w:p>
              <w:p w14:paraId="4303C790" w14:textId="77777777" w:rsidR="00BC16C3" w:rsidRPr="00486D7A" w:rsidRDefault="00BC16C3" w:rsidP="00682DCF">
                <w:pPr>
                  <w:shd w:val="clear" w:color="auto" w:fill="D9D9D9" w:themeFill="background1" w:themeFillShade="D9"/>
                  <w:spacing w:line="276" w:lineRule="auto"/>
                  <w:ind w:left="851" w:hanging="851"/>
                  <w:jc w:val="both"/>
                  <w:rPr>
                    <w:rFonts w:cs="B Nazanin"/>
                    <w:sz w:val="8"/>
                    <w:szCs w:val="8"/>
                  </w:rPr>
                </w:pPr>
              </w:p>
              <w:p w14:paraId="030BA958" w14:textId="5BD6BC48" w:rsidR="00E100B0" w:rsidRPr="00486D7A" w:rsidRDefault="00264378" w:rsidP="00682DCF">
                <w:pPr>
                  <w:shd w:val="clear" w:color="auto" w:fill="D9D9D9" w:themeFill="background1" w:themeFillShade="D9"/>
                  <w:spacing w:line="276" w:lineRule="auto"/>
                  <w:rPr>
                    <w:rFonts w:cs="B Nazanin"/>
                    <w:sz w:val="18"/>
                    <w:szCs w:val="18"/>
                    <w:rtl/>
                    <w:lang w:bidi="fa-IR"/>
                  </w:rPr>
                </w:pPr>
                <w:r w:rsidRPr="00486D7A">
                  <w:rPr>
                    <w:rFonts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86D7A">
                  <w:rPr>
                    <w:rFonts w:cs="B Nazanin"/>
                    <w:sz w:val="18"/>
                    <w:szCs w:val="18"/>
                  </w:rPr>
                  <w:t xml:space="preserve">                              © The Author(s). </w:t>
                </w:r>
                <w:r w:rsidR="0082541A" w:rsidRPr="00486D7A">
                  <w:rPr>
                    <w:rFonts w:cs="B Nazanin"/>
                    <w:sz w:val="18"/>
                    <w:szCs w:val="18"/>
                  </w:rPr>
                  <w:t xml:space="preserve">  </w:t>
                </w:r>
                <w:r w:rsidR="006E1024" w:rsidRPr="00486D7A">
                  <w:rPr>
                    <w:rFonts w:cs="B Nazanin"/>
                    <w:sz w:val="18"/>
                    <w:szCs w:val="18"/>
                  </w:rPr>
                  <w:t>Publisher:</w:t>
                </w:r>
                <w:r w:rsidR="000D673C" w:rsidRPr="00486D7A">
                  <w:rPr>
                    <w:rFonts w:cs="B Nazanin"/>
                    <w:sz w:val="18"/>
                    <w:szCs w:val="18"/>
                  </w:rPr>
                  <w:t xml:space="preserve"> </w:t>
                </w:r>
                <w:proofErr w:type="spellStart"/>
                <w:r w:rsidR="00902DDD" w:rsidRPr="00486D7A">
                  <w:rPr>
                    <w:rFonts w:cs="B Nazanin"/>
                    <w:sz w:val="18"/>
                    <w:szCs w:val="18"/>
                  </w:rPr>
                  <w:t>Kharazmi</w:t>
                </w:r>
                <w:proofErr w:type="spellEnd"/>
                <w:r w:rsidR="000D673C" w:rsidRPr="00486D7A">
                  <w:rPr>
                    <w:rFonts w:cs="B Nazanin"/>
                    <w:sz w:val="18"/>
                    <w:szCs w:val="18"/>
                  </w:rPr>
                  <w:t xml:space="preserve"> University</w:t>
                </w:r>
              </w:p>
              <w:p w14:paraId="716C5A20" w14:textId="77777777" w:rsidR="006E1024" w:rsidRPr="00486D7A" w:rsidRDefault="002A052E" w:rsidP="00E100B0">
                <w:pPr>
                  <w:spacing w:line="276" w:lineRule="auto"/>
                  <w:rPr>
                    <w:rFonts w:cs="B Nazanin"/>
                    <w:sz w:val="20"/>
                    <w:szCs w:val="20"/>
                    <w:rtl/>
                  </w:rPr>
                </w:pPr>
                <w:r w:rsidRPr="00486D7A">
                  <w:rPr>
                    <w:rFonts w:cs="B Nazanin"/>
                    <w:sz w:val="18"/>
                    <w:szCs w:val="18"/>
                  </w:rPr>
                  <w:t xml:space="preserve"> </w:t>
                </w:r>
                <w:r w:rsidR="00E100B0" w:rsidRPr="00486D7A">
                  <w:rPr>
                    <w:rFonts w:cs="B Nazanin"/>
                    <w:sz w:val="18"/>
                    <w:szCs w:val="18"/>
                  </w:rPr>
                  <w:t xml:space="preserve">                            </w:t>
                </w:r>
                <w:r w:rsidR="00E100B0" w:rsidRPr="00486D7A">
                  <w:rPr>
                    <w:rFonts w:cs="B Nazanin"/>
                    <w:sz w:val="18"/>
                    <w:szCs w:val="18"/>
                    <w:rtl/>
                  </w:rPr>
                  <w:t xml:space="preserve"> </w:t>
                </w:r>
                <w:r w:rsidR="00E100B0" w:rsidRPr="00486D7A">
                  <w:rPr>
                    <w:rFonts w:cs="B Nazanin"/>
                    <w:sz w:val="18"/>
                    <w:szCs w:val="18"/>
                  </w:rPr>
                  <w:t>DOI:</w:t>
                </w:r>
                <w:r w:rsidR="00C649A2" w:rsidRPr="00486D7A">
                  <w:rPr>
                    <w:rFonts w:cs="B Nazanin"/>
                    <w:sz w:val="18"/>
                    <w:szCs w:val="18"/>
                  </w:rPr>
                  <w:t xml:space="preserve"> </w:t>
                </w:r>
                <w:r w:rsidR="0071433E" w:rsidRPr="00486D7A">
                  <w:rPr>
                    <w:rFonts w:cs="B Nazanin"/>
                    <w:sz w:val="18"/>
                    <w:szCs w:val="18"/>
                  </w:rPr>
                  <w:t>http//doi.org/</w:t>
                </w:r>
                <w:r w:rsidR="00C649A2" w:rsidRPr="00486D7A">
                  <w:rPr>
                    <w:rFonts w:cs="B Nazanin"/>
                    <w:sz w:val="18"/>
                    <w:szCs w:val="18"/>
                    <w:highlight w:val="green"/>
                  </w:rPr>
                  <w:t>0000000000000000000000</w:t>
                </w:r>
              </w:p>
            </w:sdtContent>
          </w:sdt>
        </w:tc>
      </w:tr>
    </w:tbl>
    <w:p w14:paraId="732E35AB" w14:textId="77777777" w:rsidR="005A5025" w:rsidRPr="00486D7A" w:rsidRDefault="005A5025" w:rsidP="005A5025">
      <w:pPr>
        <w:tabs>
          <w:tab w:val="left" w:pos="1408"/>
        </w:tabs>
        <w:bidi/>
        <w:rPr>
          <w:rFonts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486D7A" w14:paraId="24551500" w14:textId="77777777" w:rsidTr="005A5025">
        <w:trPr>
          <w:jc w:val="center"/>
        </w:trPr>
        <w:tc>
          <w:tcPr>
            <w:tcW w:w="8778" w:type="dxa"/>
            <w:shd w:val="clear" w:color="auto" w:fill="D9D9D9" w:themeFill="background1" w:themeFillShade="D9"/>
          </w:tcPr>
          <w:p w14:paraId="61736E23" w14:textId="45DEB449" w:rsidR="005A5025" w:rsidRPr="00486D7A" w:rsidRDefault="005A5025" w:rsidP="00631BE6">
            <w:pPr>
              <w:tabs>
                <w:tab w:val="left" w:pos="1408"/>
              </w:tabs>
              <w:bidi/>
              <w:jc w:val="right"/>
              <w:rPr>
                <w:rFonts w:cs="B Nazanin"/>
                <w:b/>
                <w:bCs/>
                <w:sz w:val="22"/>
                <w:szCs w:val="22"/>
                <w:rtl/>
              </w:rPr>
            </w:pPr>
            <w:r w:rsidRPr="00486D7A">
              <w:rPr>
                <w:rFonts w:cs="B Nazanin"/>
                <w:b/>
                <w:bCs/>
                <w:sz w:val="28"/>
                <w:szCs w:val="28"/>
              </w:rPr>
              <w:t>Extended Abstract</w:t>
            </w:r>
            <w:r w:rsidR="00EE56F2" w:rsidRPr="00486D7A">
              <w:rPr>
                <w:rFonts w:cs="B Nazanin"/>
                <w:b/>
                <w:bCs/>
                <w:sz w:val="28"/>
                <w:szCs w:val="28"/>
              </w:rPr>
              <w:t xml:space="preserve"> </w:t>
            </w:r>
            <w:r w:rsidR="00886DFF" w:rsidRPr="00486D7A">
              <w:rPr>
                <w:rFonts w:cs="B Nazanin" w:hint="cs"/>
                <w:b/>
                <w:bCs/>
                <w:sz w:val="28"/>
                <w:szCs w:val="28"/>
                <w:rtl/>
              </w:rPr>
              <w:t xml:space="preserve"> </w:t>
            </w:r>
          </w:p>
        </w:tc>
      </w:tr>
    </w:tbl>
    <w:p w14:paraId="0C10A9B8" w14:textId="77777777" w:rsidR="005A5025" w:rsidRPr="00486D7A" w:rsidRDefault="005A5025" w:rsidP="005A5025">
      <w:pPr>
        <w:tabs>
          <w:tab w:val="left" w:pos="1408"/>
        </w:tabs>
        <w:rPr>
          <w:rFonts w:cs="B Nazanin"/>
          <w:sz w:val="20"/>
          <w:szCs w:val="20"/>
          <w:rtl/>
        </w:rPr>
      </w:pPr>
    </w:p>
    <w:p w14:paraId="37478DB3" w14:textId="4444CC89" w:rsidR="005A5025" w:rsidRPr="00486D7A" w:rsidRDefault="005A5025" w:rsidP="00A33A84">
      <w:pPr>
        <w:pStyle w:val="ListParagraph"/>
        <w:tabs>
          <w:tab w:val="left" w:pos="1408"/>
        </w:tabs>
        <w:bidi w:val="0"/>
        <w:spacing w:after="0"/>
        <w:rPr>
          <w:rFonts w:ascii="Times New Roman" w:hAnsi="Times New Roman" w:cs="B Nazanin"/>
          <w:b/>
          <w:bCs/>
        </w:rPr>
      </w:pPr>
      <w:r w:rsidRPr="00486D7A">
        <w:rPr>
          <w:rFonts w:ascii="Times New Roman" w:hAnsi="Times New Roman" w:cs="B Nazanin"/>
          <w:b/>
          <w:bCs/>
        </w:rPr>
        <w:t>Introduction</w:t>
      </w:r>
    </w:p>
    <w:p w14:paraId="5DBB21C4" w14:textId="097C0F0D" w:rsidR="005A5025" w:rsidRPr="00486D7A" w:rsidRDefault="00886DFF" w:rsidP="00A75235">
      <w:pPr>
        <w:pStyle w:val="ListParagraph"/>
        <w:tabs>
          <w:tab w:val="left" w:pos="1408"/>
        </w:tabs>
        <w:bidi w:val="0"/>
        <w:jc w:val="both"/>
        <w:rPr>
          <w:rFonts w:ascii="Times New Roman" w:hAnsi="Times New Roman" w:cs="B Nazanin"/>
        </w:rPr>
      </w:pPr>
      <w:r w:rsidRPr="00486D7A">
        <w:rPr>
          <w:rFonts w:ascii="Times New Roman" w:hAnsi="Times New Roman" w:cs="B Nazanin" w:hint="cs"/>
          <w:rtl/>
        </w:rPr>
        <w:t xml:space="preserve"> </w:t>
      </w:r>
      <w:r w:rsidR="00A75235" w:rsidRPr="00486D7A">
        <w:rPr>
          <w:rFonts w:ascii="Times New Roman" w:hAnsi="Times New Roman" w:cs="B Nazanin"/>
        </w:rPr>
        <w:t>The global water crisis has emerged as one of the most critical challenges to sustainable development in recent decades. Water security—defined as the capacity to ensure sustainable access to sufficient water resources to meet human, ecological, and economic needs—is influenced by a complex interplay of multidimensional factors, including climate change, population growth, urbanization, irrigated agriculture, pollution, and weak water governance. Despite the significance of the Global Water Security Index (GWSI), and particularly its sub-indicator Baseline Water Stress (BWS)—a key metric for assessing chronic pressure on renewable water resources—many regions worldwide, especially in the Middle East, North Africa, and South Asia, suffer from incomplete or missing data. This data gap introduces substantial uncertainty into policy decisions and water management planning. To address this challenge, the present study leverages state-of-the-art machine learning techniques, specifically the XGBoost algorithm, to estimate missing BWS values and conduct a comprehensive analysis of the environmental, spatial, and anthropogenic drivers of water stress at the global scale.</w:t>
      </w:r>
    </w:p>
    <w:p w14:paraId="2030876E" w14:textId="4E6FF4D6" w:rsidR="00BE2BCF" w:rsidRPr="00486D7A" w:rsidRDefault="00886DFF" w:rsidP="00BE2BCF">
      <w:pPr>
        <w:tabs>
          <w:tab w:val="left" w:pos="1408"/>
        </w:tabs>
        <w:bidi/>
        <w:rPr>
          <w:rFonts w:cs="B Nazanin"/>
          <w:b/>
          <w:bCs/>
          <w:sz w:val="20"/>
          <w:szCs w:val="20"/>
          <w:lang w:bidi="fa-IR"/>
        </w:rPr>
      </w:pPr>
      <w:r w:rsidRPr="00486D7A">
        <w:rPr>
          <w:rFonts w:cs="B Nazanin" w:hint="cs"/>
          <w:b/>
          <w:bCs/>
          <w:sz w:val="20"/>
          <w:szCs w:val="20"/>
          <w:rtl/>
          <w:lang w:bidi="fa-IR"/>
        </w:rPr>
        <w:t xml:space="preserve"> </w:t>
      </w:r>
    </w:p>
    <w:p w14:paraId="420CC2DB" w14:textId="77777777" w:rsidR="00F226F5" w:rsidRPr="00486D7A" w:rsidRDefault="00F226F5" w:rsidP="00A33A84">
      <w:pPr>
        <w:pStyle w:val="ListParagraph"/>
        <w:tabs>
          <w:tab w:val="left" w:pos="1408"/>
        </w:tabs>
        <w:bidi w:val="0"/>
        <w:rPr>
          <w:rFonts w:ascii="Times New Roman" w:hAnsi="Times New Roman" w:cs="B Nazanin"/>
          <w:b/>
          <w:bCs/>
        </w:rPr>
      </w:pPr>
      <w:r w:rsidRPr="00486D7A">
        <w:rPr>
          <w:rFonts w:ascii="Times New Roman" w:hAnsi="Times New Roman" w:cs="B Nazanin"/>
          <w:b/>
          <w:bCs/>
        </w:rPr>
        <w:t xml:space="preserve">Material and Methods </w:t>
      </w:r>
    </w:p>
    <w:p w14:paraId="17ABDF18" w14:textId="77777777" w:rsidR="00A75235" w:rsidRPr="00486D7A" w:rsidRDefault="00886DFF" w:rsidP="0094453F">
      <w:pPr>
        <w:pStyle w:val="ListParagraph"/>
        <w:tabs>
          <w:tab w:val="left" w:pos="1408"/>
        </w:tabs>
        <w:bidi w:val="0"/>
        <w:spacing w:after="0"/>
        <w:jc w:val="both"/>
        <w:rPr>
          <w:rFonts w:ascii="Times New Roman" w:hAnsi="Times New Roman" w:cs="B Nazanin"/>
        </w:rPr>
      </w:pPr>
      <w:r w:rsidRPr="00486D7A">
        <w:rPr>
          <w:rFonts w:ascii="Times New Roman" w:hAnsi="Times New Roman" w:cs="B Nazanin" w:hint="cs"/>
          <w:rtl/>
        </w:rPr>
        <w:t xml:space="preserve"> </w:t>
      </w:r>
      <w:r w:rsidR="00A75235" w:rsidRPr="00486D7A">
        <w:rPr>
          <w:rFonts w:ascii="Times New Roman" w:hAnsi="Times New Roman" w:cs="B Nazanin"/>
        </w:rPr>
        <w:t>This research utilizes BWS data from the Aqueduct Water Risk Atlas 4.0 as the dependent variable. Five main categories of independent predictors were incorporated(a):</w:t>
      </w:r>
      <w:r w:rsidR="00A75235" w:rsidRPr="00486D7A">
        <w:rPr>
          <w:rFonts w:ascii="Times New Roman" w:hAnsi="Times New Roman" w:cs="B Nazanin"/>
          <w:rtl/>
        </w:rPr>
        <w:t xml:space="preserve"> </w:t>
      </w:r>
      <w:r w:rsidR="00A75235" w:rsidRPr="00486D7A">
        <w:rPr>
          <w:rFonts w:ascii="Times New Roman" w:hAnsi="Times New Roman" w:cs="B Nazanin"/>
        </w:rPr>
        <w:t>Soil moisture (derived from the FLDAS dataset</w:t>
      </w:r>
      <w:proofErr w:type="gramStart"/>
      <w:r w:rsidR="00A75235" w:rsidRPr="00486D7A">
        <w:rPr>
          <w:rFonts w:ascii="Times New Roman" w:hAnsi="Times New Roman" w:cs="B Nazanin"/>
        </w:rPr>
        <w:t>)</w:t>
      </w:r>
      <w:r w:rsidR="00A75235" w:rsidRPr="00486D7A">
        <w:rPr>
          <w:rFonts w:ascii="Times New Roman" w:hAnsi="Times New Roman" w:cs="B Nazanin"/>
          <w:rtl/>
        </w:rPr>
        <w:t>,</w:t>
      </w:r>
      <w:r w:rsidR="00A75235" w:rsidRPr="00486D7A">
        <w:rPr>
          <w:rFonts w:ascii="Times New Roman" w:hAnsi="Times New Roman" w:cs="B Nazanin"/>
        </w:rPr>
        <w:t>(</w:t>
      </w:r>
      <w:proofErr w:type="gramEnd"/>
      <w:r w:rsidR="00A75235" w:rsidRPr="00486D7A">
        <w:rPr>
          <w:rFonts w:ascii="Times New Roman" w:hAnsi="Times New Roman" w:cs="B Nazanin"/>
        </w:rPr>
        <w:t>b)</w:t>
      </w:r>
      <w:r w:rsidR="00A75235" w:rsidRPr="00486D7A">
        <w:rPr>
          <w:rFonts w:ascii="Times New Roman" w:hAnsi="Times New Roman" w:cs="B Nazanin"/>
          <w:rtl/>
        </w:rPr>
        <w:t xml:space="preserve"> </w:t>
      </w:r>
      <w:r w:rsidR="00A75235" w:rsidRPr="00486D7A">
        <w:rPr>
          <w:rFonts w:ascii="Times New Roman" w:hAnsi="Times New Roman" w:cs="B Nazanin"/>
        </w:rPr>
        <w:t>Climatic variables (precipitation, temperature, evapotranspiration, and Köppen–Geiger climate classification</w:t>
      </w:r>
      <w:proofErr w:type="gramStart"/>
      <w:r w:rsidR="00A75235" w:rsidRPr="00486D7A">
        <w:rPr>
          <w:rFonts w:ascii="Times New Roman" w:hAnsi="Times New Roman" w:cs="B Nazanin"/>
        </w:rPr>
        <w:t>)</w:t>
      </w:r>
      <w:r w:rsidR="00A75235" w:rsidRPr="00486D7A">
        <w:rPr>
          <w:rFonts w:ascii="Times New Roman" w:hAnsi="Times New Roman" w:cs="B Nazanin"/>
          <w:rtl/>
        </w:rPr>
        <w:t>,</w:t>
      </w:r>
      <w:r w:rsidR="00A75235" w:rsidRPr="00486D7A">
        <w:rPr>
          <w:rFonts w:ascii="Times New Roman" w:hAnsi="Times New Roman" w:cs="B Nazanin"/>
        </w:rPr>
        <w:t>(</w:t>
      </w:r>
      <w:proofErr w:type="gramEnd"/>
      <w:r w:rsidR="00A75235" w:rsidRPr="00486D7A">
        <w:rPr>
          <w:rFonts w:ascii="Times New Roman" w:hAnsi="Times New Roman" w:cs="B Nazanin"/>
        </w:rPr>
        <w:t>3)</w:t>
      </w:r>
      <w:r w:rsidR="00A75235" w:rsidRPr="00486D7A">
        <w:rPr>
          <w:rFonts w:ascii="Times New Roman" w:hAnsi="Times New Roman" w:cs="B Nazanin"/>
          <w:rtl/>
        </w:rPr>
        <w:t xml:space="preserve"> </w:t>
      </w:r>
      <w:r w:rsidR="00A75235" w:rsidRPr="00486D7A">
        <w:rPr>
          <w:rFonts w:ascii="Times New Roman" w:hAnsi="Times New Roman" w:cs="B Nazanin"/>
        </w:rPr>
        <w:t>Land use/land cover (based on MODIS satellite products</w:t>
      </w:r>
      <w:proofErr w:type="gramStart"/>
      <w:r w:rsidR="00A75235" w:rsidRPr="00486D7A">
        <w:rPr>
          <w:rFonts w:ascii="Times New Roman" w:hAnsi="Times New Roman" w:cs="B Nazanin"/>
        </w:rPr>
        <w:t>)</w:t>
      </w:r>
      <w:r w:rsidR="00A75235" w:rsidRPr="00486D7A">
        <w:rPr>
          <w:rFonts w:ascii="Times New Roman" w:hAnsi="Times New Roman" w:cs="B Nazanin"/>
          <w:rtl/>
        </w:rPr>
        <w:t>,</w:t>
      </w:r>
      <w:r w:rsidR="00A75235" w:rsidRPr="00486D7A">
        <w:rPr>
          <w:rFonts w:ascii="Times New Roman" w:hAnsi="Times New Roman" w:cs="B Nazanin"/>
        </w:rPr>
        <w:t>(</w:t>
      </w:r>
      <w:proofErr w:type="gramEnd"/>
      <w:r w:rsidR="00A75235" w:rsidRPr="00486D7A">
        <w:rPr>
          <w:rFonts w:ascii="Times New Roman" w:hAnsi="Times New Roman" w:cs="B Nazanin"/>
        </w:rPr>
        <w:t>4)</w:t>
      </w:r>
      <w:r w:rsidR="00A75235" w:rsidRPr="00486D7A">
        <w:rPr>
          <w:rFonts w:ascii="Times New Roman" w:hAnsi="Times New Roman" w:cs="B Nazanin"/>
          <w:rtl/>
        </w:rPr>
        <w:t xml:space="preserve"> </w:t>
      </w:r>
      <w:r w:rsidR="00A75235" w:rsidRPr="00486D7A">
        <w:rPr>
          <w:rFonts w:ascii="Times New Roman" w:hAnsi="Times New Roman" w:cs="B Nazanin"/>
        </w:rPr>
        <w:t xml:space="preserve">Population density (from the </w:t>
      </w:r>
      <w:proofErr w:type="spellStart"/>
      <w:r w:rsidR="00A75235" w:rsidRPr="00486D7A">
        <w:rPr>
          <w:rFonts w:ascii="Times New Roman" w:hAnsi="Times New Roman" w:cs="B Nazanin"/>
        </w:rPr>
        <w:t>WorldPop</w:t>
      </w:r>
      <w:proofErr w:type="spellEnd"/>
      <w:r w:rsidR="00A75235" w:rsidRPr="00486D7A">
        <w:rPr>
          <w:rFonts w:ascii="Times New Roman" w:hAnsi="Times New Roman" w:cs="B Nazanin"/>
        </w:rPr>
        <w:t xml:space="preserve"> database), </w:t>
      </w:r>
      <w:proofErr w:type="gramStart"/>
      <w:r w:rsidR="00A75235" w:rsidRPr="00486D7A">
        <w:rPr>
          <w:rFonts w:ascii="Times New Roman" w:hAnsi="Times New Roman" w:cs="B Nazanin"/>
        </w:rPr>
        <w:t>and(</w:t>
      </w:r>
      <w:proofErr w:type="gramEnd"/>
      <w:r w:rsidR="00A75235" w:rsidRPr="00486D7A">
        <w:rPr>
          <w:rFonts w:ascii="Times New Roman" w:hAnsi="Times New Roman" w:cs="B Nazanin"/>
        </w:rPr>
        <w:t>5)</w:t>
      </w:r>
      <w:r w:rsidR="00A75235" w:rsidRPr="00486D7A">
        <w:rPr>
          <w:rFonts w:ascii="Times New Roman" w:hAnsi="Times New Roman" w:cs="B Nazanin"/>
          <w:rtl/>
        </w:rPr>
        <w:t xml:space="preserve"> </w:t>
      </w:r>
      <w:r w:rsidR="00A75235" w:rsidRPr="00486D7A">
        <w:rPr>
          <w:rFonts w:ascii="Times New Roman" w:hAnsi="Times New Roman" w:cs="B Nazanin"/>
        </w:rPr>
        <w:t>Elevation (from the SRTM digital elevation model)</w:t>
      </w:r>
      <w:r w:rsidR="00A75235" w:rsidRPr="00486D7A">
        <w:rPr>
          <w:rFonts w:ascii="Times New Roman" w:hAnsi="Times New Roman" w:cs="B Nazanin"/>
          <w:rtl/>
        </w:rPr>
        <w:t>.</w:t>
      </w:r>
    </w:p>
    <w:p w14:paraId="6F3EF243" w14:textId="61766FCC" w:rsidR="005A5025" w:rsidRPr="00486D7A" w:rsidRDefault="00A75235" w:rsidP="00A75235">
      <w:pPr>
        <w:pStyle w:val="ListParagraph"/>
        <w:tabs>
          <w:tab w:val="left" w:pos="1408"/>
        </w:tabs>
        <w:bidi w:val="0"/>
        <w:jc w:val="both"/>
        <w:rPr>
          <w:rFonts w:ascii="Times New Roman" w:hAnsi="Times New Roman" w:cs="B Nazanin"/>
          <w:b/>
          <w:bCs/>
          <w:sz w:val="20"/>
          <w:szCs w:val="20"/>
          <w:rtl/>
        </w:rPr>
      </w:pPr>
      <w:r w:rsidRPr="00486D7A">
        <w:rPr>
          <w:rFonts w:ascii="Times New Roman" w:hAnsi="Times New Roman" w:cs="B Nazanin"/>
        </w:rPr>
        <w:t xml:space="preserve">Modeling was performed using </w:t>
      </w:r>
      <w:proofErr w:type="spellStart"/>
      <w:r w:rsidRPr="00486D7A">
        <w:rPr>
          <w:rFonts w:ascii="Times New Roman" w:hAnsi="Times New Roman" w:cs="B Nazanin"/>
        </w:rPr>
        <w:t>XGBoost</w:t>
      </w:r>
      <w:proofErr w:type="spellEnd"/>
      <w:r w:rsidRPr="00486D7A">
        <w:rPr>
          <w:rFonts w:ascii="Times New Roman" w:hAnsi="Times New Roman" w:cs="B Nazanin"/>
        </w:rPr>
        <w:t xml:space="preserve"> (</w:t>
      </w:r>
      <w:proofErr w:type="spellStart"/>
      <w:r w:rsidRPr="00486D7A">
        <w:rPr>
          <w:rFonts w:ascii="Times New Roman" w:hAnsi="Times New Roman" w:cs="B Nazanin"/>
        </w:rPr>
        <w:t>eXtreme</w:t>
      </w:r>
      <w:proofErr w:type="spellEnd"/>
      <w:r w:rsidRPr="00486D7A">
        <w:rPr>
          <w:rFonts w:ascii="Times New Roman" w:hAnsi="Times New Roman" w:cs="B Nazanin"/>
        </w:rPr>
        <w:t xml:space="preserve"> Gradient Boosting), a powerful decision-tree–based ensemble learning algorithm. Model hyperparameters were optimized through rigorous hyperparameter tuning, k-fold cross-validation, and early stopping to prevent overfitting. Additionally, input features were preprocessed using variance standardization (zero-mean, unit-variance scaling) to enhance numerical stability and model convergence, particularly given the heterogeneous scales of the input variables.</w:t>
      </w:r>
    </w:p>
    <w:p w14:paraId="2C7A05B7" w14:textId="41896557" w:rsidR="005A5025" w:rsidRPr="00486D7A" w:rsidRDefault="005A5025" w:rsidP="00A33A84">
      <w:pPr>
        <w:pStyle w:val="ListParagraph"/>
        <w:tabs>
          <w:tab w:val="left" w:pos="1408"/>
        </w:tabs>
        <w:bidi w:val="0"/>
        <w:spacing w:after="0"/>
        <w:rPr>
          <w:rFonts w:ascii="Times New Roman" w:hAnsi="Times New Roman" w:cs="B Nazanin"/>
          <w:b/>
          <w:bCs/>
        </w:rPr>
      </w:pPr>
      <w:proofErr w:type="gramStart"/>
      <w:r w:rsidRPr="00486D7A">
        <w:rPr>
          <w:rFonts w:ascii="Times New Roman" w:hAnsi="Times New Roman" w:cs="B Nazanin"/>
          <w:b/>
          <w:bCs/>
        </w:rPr>
        <w:t>Results</w:t>
      </w:r>
      <w:r w:rsidR="00617578" w:rsidRPr="00486D7A">
        <w:rPr>
          <w:rFonts w:ascii="Times New Roman" w:hAnsi="Times New Roman" w:cs="B Nazanin" w:hint="cs"/>
          <w:b/>
          <w:bCs/>
          <w:rtl/>
        </w:rPr>
        <w:t xml:space="preserve"> </w:t>
      </w:r>
      <w:r w:rsidRPr="00486D7A">
        <w:rPr>
          <w:rFonts w:ascii="Times New Roman" w:hAnsi="Times New Roman" w:cs="B Nazanin"/>
          <w:b/>
          <w:bCs/>
        </w:rPr>
        <w:t xml:space="preserve"> and</w:t>
      </w:r>
      <w:proofErr w:type="gramEnd"/>
      <w:r w:rsidRPr="00486D7A">
        <w:rPr>
          <w:rFonts w:ascii="Times New Roman" w:hAnsi="Times New Roman" w:cs="B Nazanin"/>
          <w:b/>
          <w:bCs/>
        </w:rPr>
        <w:t xml:space="preserve"> Discussion</w:t>
      </w:r>
    </w:p>
    <w:p w14:paraId="7335A7F5" w14:textId="77777777" w:rsidR="00A75235" w:rsidRPr="00486D7A" w:rsidRDefault="00886DFF" w:rsidP="00742D40">
      <w:pPr>
        <w:pStyle w:val="ListParagraph"/>
        <w:tabs>
          <w:tab w:val="left" w:pos="1408"/>
        </w:tabs>
        <w:bidi w:val="0"/>
        <w:ind w:right="-1"/>
        <w:jc w:val="both"/>
        <w:rPr>
          <w:rFonts w:ascii="Times New Roman" w:hAnsi="Times New Roman" w:cs="B Nazanin"/>
        </w:rPr>
      </w:pPr>
      <w:r w:rsidRPr="00486D7A">
        <w:rPr>
          <w:rFonts w:ascii="Times New Roman" w:hAnsi="Times New Roman" w:cs="B Nazanin" w:hint="cs"/>
          <w:rtl/>
        </w:rPr>
        <w:t xml:space="preserve"> </w:t>
      </w:r>
      <w:r w:rsidR="00A75235" w:rsidRPr="00486D7A">
        <w:rPr>
          <w:rFonts w:ascii="Times New Roman" w:hAnsi="Times New Roman" w:cs="B Nazanin"/>
        </w:rPr>
        <w:t xml:space="preserve">The final model explains 71.1% of the variance in observed BWS values (R² = 0.711), with a Mean Absolute Error (MAE) of 0.727 and a Root Mean Square Error (RMSE) of 1.143 on </w:t>
      </w:r>
      <w:r w:rsidR="00A75235" w:rsidRPr="00486D7A">
        <w:rPr>
          <w:rFonts w:ascii="Times New Roman" w:hAnsi="Times New Roman" w:cs="B Nazanin"/>
        </w:rPr>
        <w:lastRenderedPageBreak/>
        <w:t>the standardized 0–5 BWS scale—demonstrating robust and competitive performance relative to prior studies (which typically report R² values between 0.60 and 0.75)</w:t>
      </w:r>
      <w:r w:rsidR="00A75235" w:rsidRPr="00486D7A">
        <w:rPr>
          <w:rFonts w:ascii="Times New Roman" w:hAnsi="Times New Roman" w:cs="B Nazanin"/>
          <w:rtl/>
        </w:rPr>
        <w:t>.</w:t>
      </w:r>
    </w:p>
    <w:p w14:paraId="03978C99" w14:textId="77777777" w:rsidR="00A75235" w:rsidRPr="00486D7A" w:rsidRDefault="00A75235" w:rsidP="00A75235">
      <w:pPr>
        <w:pStyle w:val="ListParagraph"/>
        <w:tabs>
          <w:tab w:val="left" w:pos="1408"/>
        </w:tabs>
        <w:bidi w:val="0"/>
        <w:jc w:val="both"/>
        <w:rPr>
          <w:rFonts w:ascii="Times New Roman" w:hAnsi="Times New Roman" w:cs="B Nazanin"/>
        </w:rPr>
      </w:pPr>
      <w:r w:rsidRPr="00486D7A">
        <w:rPr>
          <w:rFonts w:ascii="Times New Roman" w:hAnsi="Times New Roman" w:cs="B Nazanin"/>
        </w:rPr>
        <w:t>Feature importance analysis reveals that soil moisture is the dominant predictor (35.41%), acting as an integrated hydrological indicator that reflects water availability, soil water-holding capacity, agricultural demand, and overall basin water balance. This is followed by climatic factors (24.58%)—the primary drivers of the hydrological cycle—land use/land cover (18.30%), population density (16.04%) as a key anthropogenic pressure, and elevation (5.67%) as a topographic modulator of water distribution</w:t>
      </w:r>
      <w:r w:rsidRPr="00486D7A">
        <w:rPr>
          <w:rFonts w:ascii="Times New Roman" w:hAnsi="Times New Roman" w:cs="B Nazanin"/>
          <w:rtl/>
        </w:rPr>
        <w:t>.</w:t>
      </w:r>
    </w:p>
    <w:p w14:paraId="6AAD6422" w14:textId="678A8DC7" w:rsidR="005A5025" w:rsidRPr="00486D7A" w:rsidRDefault="00A75235" w:rsidP="00A75235">
      <w:pPr>
        <w:pStyle w:val="ListParagraph"/>
        <w:tabs>
          <w:tab w:val="left" w:pos="1408"/>
        </w:tabs>
        <w:bidi w:val="0"/>
        <w:jc w:val="both"/>
        <w:rPr>
          <w:rFonts w:ascii="Times New Roman" w:hAnsi="Times New Roman" w:cs="B Nazanin"/>
          <w:b/>
          <w:bCs/>
          <w:sz w:val="20"/>
          <w:szCs w:val="20"/>
          <w:rtl/>
        </w:rPr>
      </w:pPr>
      <w:r w:rsidRPr="00486D7A">
        <w:rPr>
          <w:rFonts w:ascii="Times New Roman" w:hAnsi="Times New Roman" w:cs="B Nazanin"/>
        </w:rPr>
        <w:t>The reconstructed global BWS map highlights pronounced spatial heterogeneity in water stress. Critical hotspots are concentrated in the Middle East, North Africa, the Indian subcontinent, western China, and the southwestern United States, where arid climates, high water demand, and unsustainable extraction converge. In contrast, tropical regions (e.g., the Amazon Basin) and humid temperate zones (e.g., Northern Europe) exhibit higher water security, benefiting from abundant rainfall, dense vegetation, and lower anthropogenic pressure. These patterns underscore the synergistic influence of natural constraints (e.g., low precipitation, high evaporation) and human activities (e.g., groundwater over-abstraction, urban expansion, and intensive irrigation).</w:t>
      </w:r>
    </w:p>
    <w:p w14:paraId="14F26291" w14:textId="74618F17" w:rsidR="005A5025" w:rsidRPr="00486D7A" w:rsidRDefault="005A5025" w:rsidP="00A33A84">
      <w:pPr>
        <w:pStyle w:val="ListParagraph"/>
        <w:tabs>
          <w:tab w:val="left" w:pos="1408"/>
        </w:tabs>
        <w:bidi w:val="0"/>
        <w:spacing w:after="0"/>
        <w:rPr>
          <w:rFonts w:ascii="Times New Roman" w:hAnsi="Times New Roman" w:cs="B Nazanin"/>
          <w:b/>
          <w:bCs/>
        </w:rPr>
      </w:pPr>
      <w:r w:rsidRPr="00486D7A">
        <w:rPr>
          <w:rFonts w:ascii="Times New Roman" w:hAnsi="Times New Roman" w:cs="B Nazanin"/>
          <w:b/>
          <w:bCs/>
        </w:rPr>
        <w:t>Conclusion</w:t>
      </w:r>
    </w:p>
    <w:p w14:paraId="21EF6DF4" w14:textId="4F98681A" w:rsidR="005A5025" w:rsidRPr="00486D7A" w:rsidRDefault="00886DFF" w:rsidP="00A75235">
      <w:pPr>
        <w:pStyle w:val="ListParagraph"/>
        <w:tabs>
          <w:tab w:val="left" w:pos="1408"/>
        </w:tabs>
        <w:bidi w:val="0"/>
        <w:jc w:val="both"/>
        <w:rPr>
          <w:rFonts w:ascii="Times New Roman" w:hAnsi="Times New Roman" w:cs="B Nazanin"/>
          <w:rtl/>
        </w:rPr>
      </w:pPr>
      <w:r w:rsidRPr="00486D7A">
        <w:rPr>
          <w:rFonts w:ascii="Times New Roman" w:hAnsi="Times New Roman" w:cs="B Nazanin" w:hint="cs"/>
          <w:rtl/>
        </w:rPr>
        <w:t xml:space="preserve"> </w:t>
      </w:r>
      <w:r w:rsidR="00A75235" w:rsidRPr="00486D7A">
        <w:rPr>
          <w:rFonts w:ascii="Times New Roman" w:hAnsi="Times New Roman" w:cs="B Nazanin"/>
        </w:rPr>
        <w:t>This study presents a precise and comprehensive machine learning framework that not only fills critical data gaps in the BWS indicator but also advances a systematic understanding of the environmental, spatial, and human factors governing global water security. The findings emphasize that sustainable water management requires a multidimensional approach—simultaneously enhancing natural water buffers (e.g., soil moisture conservation), reforming land-use practices, managing demographic pressures, and investing in resilient water infrastructure</w:t>
      </w:r>
      <w:r w:rsidR="00A75235" w:rsidRPr="00486D7A">
        <w:rPr>
          <w:rFonts w:ascii="Times New Roman" w:hAnsi="Times New Roman" w:cs="B Nazanin"/>
          <w:rtl/>
        </w:rPr>
        <w:t>.</w:t>
      </w:r>
      <w:r w:rsidR="00A75235" w:rsidRPr="00486D7A">
        <w:rPr>
          <w:rFonts w:ascii="Times New Roman" w:hAnsi="Times New Roman" w:cs="B Nazanin" w:hint="cs"/>
          <w:rtl/>
        </w:rPr>
        <w:t xml:space="preserve"> </w:t>
      </w:r>
      <w:r w:rsidR="00A75235" w:rsidRPr="00486D7A">
        <w:rPr>
          <w:rFonts w:ascii="Times New Roman" w:hAnsi="Times New Roman" w:cs="B Nazanin"/>
        </w:rPr>
        <w:t>The developed model serves as a practical decision-support tool for policymakers to identify high-risk regions, design early-warning systems, and prioritize localized interventions. Nevertheless, the unexplained variance (29%) highlights the need to integrate socioeconomic variables (e.g., governance quality, water pricing, infrastructure access) and implement region-specific model calibration. Ultimately, this research represents a pivotal step toward strengthening the scientific foundation for evidence-based policy and global action in confronting the escalating water crisis.</w:t>
      </w:r>
    </w:p>
    <w:p w14:paraId="35CF8117" w14:textId="0AA4EE6A" w:rsidR="00D7321A" w:rsidRPr="00486D7A" w:rsidRDefault="00A75235" w:rsidP="00A33A84">
      <w:pPr>
        <w:pStyle w:val="ListParagraph"/>
        <w:tabs>
          <w:tab w:val="left" w:pos="1408"/>
        </w:tabs>
        <w:bidi w:val="0"/>
        <w:rPr>
          <w:rFonts w:ascii="Times New Roman" w:eastAsia="Times New Roman" w:hAnsi="Times New Roman" w:cs="Times New Roman"/>
          <w:b/>
          <w:bCs/>
          <w:color w:val="000000"/>
          <w:sz w:val="20"/>
          <w:szCs w:val="20"/>
          <w:lang w:bidi="ar-SA"/>
        </w:rPr>
      </w:pPr>
      <w:r w:rsidRPr="00486D7A">
        <w:rPr>
          <w:rFonts w:ascii="Times New Roman" w:eastAsia="Times New Roman" w:hAnsi="Times New Roman" w:cs="Times New Roman" w:hint="cs"/>
          <w:b/>
          <w:bCs/>
          <w:color w:val="000000"/>
          <w:rtl/>
          <w:lang w:bidi="ar-SA"/>
        </w:rPr>
        <w:t xml:space="preserve"> </w:t>
      </w:r>
    </w:p>
    <w:p w14:paraId="53C8B4CA" w14:textId="55CC9641" w:rsidR="00A33A84" w:rsidRPr="00486D7A" w:rsidRDefault="00A33A84" w:rsidP="00A33A84">
      <w:pPr>
        <w:pStyle w:val="ListParagraph"/>
        <w:tabs>
          <w:tab w:val="left" w:pos="1408"/>
        </w:tabs>
        <w:bidi w:val="0"/>
        <w:rPr>
          <w:rFonts w:ascii="Times New Roman" w:hAnsi="Times New Roman" w:cs="B Nazanin"/>
          <w:b/>
          <w:bCs/>
          <w:sz w:val="20"/>
          <w:szCs w:val="20"/>
          <w:rtl/>
        </w:rPr>
      </w:pPr>
    </w:p>
    <w:p w14:paraId="0B1F432E" w14:textId="1905F944" w:rsidR="005A5025" w:rsidRPr="00486D7A" w:rsidRDefault="00BB3D15" w:rsidP="00886DFF">
      <w:pPr>
        <w:pStyle w:val="ListParagraph"/>
        <w:tabs>
          <w:tab w:val="left" w:pos="1408"/>
        </w:tabs>
        <w:bidi w:val="0"/>
        <w:rPr>
          <w:rFonts w:ascii="Times New Roman" w:hAnsi="Times New Roman" w:cs="B Nazanin"/>
          <w:sz w:val="20"/>
          <w:szCs w:val="20"/>
          <w:rtl/>
        </w:rPr>
        <w:sectPr w:rsidR="005A5025" w:rsidRPr="00486D7A"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r w:rsidRPr="00486D7A">
        <w:rPr>
          <w:rFonts w:ascii="Times New Roman" w:hAnsi="Times New Roman" w:cs="B Nazanin"/>
          <w:b/>
          <w:bCs/>
          <w:sz w:val="20"/>
          <w:szCs w:val="20"/>
        </w:rPr>
        <w:t xml:space="preserve"> </w:t>
      </w:r>
      <w:r w:rsidR="00886DFF" w:rsidRPr="00486D7A">
        <w:rPr>
          <w:rFonts w:ascii="Times New Roman" w:hAnsi="Times New Roman" w:cs="B Nazanin" w:hint="cs"/>
          <w:b/>
          <w:bCs/>
          <w:sz w:val="20"/>
          <w:szCs w:val="20"/>
          <w:rtl/>
        </w:rPr>
        <w:t xml:space="preserve"> </w:t>
      </w:r>
    </w:p>
    <w:p w14:paraId="536717B9" w14:textId="77777777" w:rsidR="00FD5B52" w:rsidRPr="00486D7A" w:rsidRDefault="00FD5B52" w:rsidP="000B6F78">
      <w:pPr>
        <w:bidi/>
        <w:spacing w:before="120" w:after="120"/>
        <w:jc w:val="center"/>
        <w:rPr>
          <w:rFonts w:cs="B Nazanin"/>
          <w:b/>
          <w:bCs/>
          <w:sz w:val="32"/>
          <w:szCs w:val="32"/>
          <w:rtl/>
        </w:rPr>
      </w:pPr>
      <w:r w:rsidRPr="00486D7A">
        <w:rPr>
          <w:rFonts w:cs="B Nazanin"/>
          <w:b/>
          <w:bCs/>
          <w:sz w:val="32"/>
          <w:szCs w:val="32"/>
          <w:rtl/>
        </w:rPr>
        <w:lastRenderedPageBreak/>
        <w:t>برآورد مقاد</w:t>
      </w:r>
      <w:r w:rsidRPr="00486D7A">
        <w:rPr>
          <w:rFonts w:cs="B Nazanin" w:hint="cs"/>
          <w:b/>
          <w:bCs/>
          <w:sz w:val="32"/>
          <w:szCs w:val="32"/>
          <w:rtl/>
        </w:rPr>
        <w:t>ی</w:t>
      </w:r>
      <w:r w:rsidRPr="00486D7A">
        <w:rPr>
          <w:rFonts w:cs="B Nazanin" w:hint="eastAsia"/>
          <w:b/>
          <w:bCs/>
          <w:sz w:val="32"/>
          <w:szCs w:val="32"/>
          <w:rtl/>
        </w:rPr>
        <w:t>ر</w:t>
      </w:r>
      <w:r w:rsidRPr="00486D7A">
        <w:rPr>
          <w:rFonts w:cs="B Nazanin"/>
          <w:b/>
          <w:bCs/>
          <w:sz w:val="32"/>
          <w:szCs w:val="32"/>
          <w:rtl/>
        </w:rPr>
        <w:t xml:space="preserve"> مفقود شاخص جهان</w:t>
      </w:r>
      <w:r w:rsidRPr="00486D7A">
        <w:rPr>
          <w:rFonts w:cs="B Nazanin" w:hint="cs"/>
          <w:b/>
          <w:bCs/>
          <w:sz w:val="32"/>
          <w:szCs w:val="32"/>
          <w:rtl/>
        </w:rPr>
        <w:t>ی</w:t>
      </w:r>
      <w:r w:rsidRPr="00486D7A">
        <w:rPr>
          <w:rFonts w:cs="B Nazanin"/>
          <w:b/>
          <w:bCs/>
          <w:sz w:val="32"/>
          <w:szCs w:val="32"/>
          <w:rtl/>
        </w:rPr>
        <w:t xml:space="preserve"> امن</w:t>
      </w:r>
      <w:r w:rsidRPr="00486D7A">
        <w:rPr>
          <w:rFonts w:cs="B Nazanin" w:hint="cs"/>
          <w:b/>
          <w:bCs/>
          <w:sz w:val="32"/>
          <w:szCs w:val="32"/>
          <w:rtl/>
        </w:rPr>
        <w:t>ی</w:t>
      </w:r>
      <w:r w:rsidRPr="00486D7A">
        <w:rPr>
          <w:rFonts w:cs="B Nazanin" w:hint="eastAsia"/>
          <w:b/>
          <w:bCs/>
          <w:sz w:val="32"/>
          <w:szCs w:val="32"/>
          <w:rtl/>
        </w:rPr>
        <w:t>ت</w:t>
      </w:r>
      <w:r w:rsidRPr="00486D7A">
        <w:rPr>
          <w:rFonts w:cs="B Nazanin"/>
          <w:b/>
          <w:bCs/>
          <w:sz w:val="32"/>
          <w:szCs w:val="32"/>
          <w:rtl/>
        </w:rPr>
        <w:t xml:space="preserve"> آب با بهره‌گ</w:t>
      </w:r>
      <w:r w:rsidRPr="00486D7A">
        <w:rPr>
          <w:rFonts w:cs="B Nazanin" w:hint="cs"/>
          <w:b/>
          <w:bCs/>
          <w:sz w:val="32"/>
          <w:szCs w:val="32"/>
          <w:rtl/>
        </w:rPr>
        <w:t>ی</w:t>
      </w:r>
      <w:r w:rsidRPr="00486D7A">
        <w:rPr>
          <w:rFonts w:cs="B Nazanin" w:hint="eastAsia"/>
          <w:b/>
          <w:bCs/>
          <w:sz w:val="32"/>
          <w:szCs w:val="32"/>
          <w:rtl/>
        </w:rPr>
        <w:t>ر</w:t>
      </w:r>
      <w:r w:rsidRPr="00486D7A">
        <w:rPr>
          <w:rFonts w:cs="B Nazanin" w:hint="cs"/>
          <w:b/>
          <w:bCs/>
          <w:sz w:val="32"/>
          <w:szCs w:val="32"/>
          <w:rtl/>
        </w:rPr>
        <w:t>ی</w:t>
      </w:r>
      <w:r w:rsidRPr="00486D7A">
        <w:rPr>
          <w:rFonts w:cs="B Nazanin"/>
          <w:b/>
          <w:bCs/>
          <w:sz w:val="32"/>
          <w:szCs w:val="32"/>
          <w:rtl/>
        </w:rPr>
        <w:t xml:space="preserve"> از الگور</w:t>
      </w:r>
      <w:r w:rsidRPr="00486D7A">
        <w:rPr>
          <w:rFonts w:cs="B Nazanin" w:hint="cs"/>
          <w:b/>
          <w:bCs/>
          <w:sz w:val="32"/>
          <w:szCs w:val="32"/>
          <w:rtl/>
        </w:rPr>
        <w:t>ی</w:t>
      </w:r>
      <w:r w:rsidRPr="00486D7A">
        <w:rPr>
          <w:rFonts w:cs="B Nazanin" w:hint="eastAsia"/>
          <w:b/>
          <w:bCs/>
          <w:sz w:val="32"/>
          <w:szCs w:val="32"/>
          <w:rtl/>
        </w:rPr>
        <w:t>تم‌ها</w:t>
      </w:r>
      <w:r w:rsidRPr="00486D7A">
        <w:rPr>
          <w:rFonts w:cs="B Nazanin" w:hint="cs"/>
          <w:b/>
          <w:bCs/>
          <w:sz w:val="32"/>
          <w:szCs w:val="32"/>
          <w:rtl/>
        </w:rPr>
        <w:t>ی</w:t>
      </w:r>
      <w:r w:rsidRPr="00486D7A">
        <w:rPr>
          <w:rFonts w:cs="B Nazanin"/>
          <w:b/>
          <w:bCs/>
          <w:sz w:val="32"/>
          <w:szCs w:val="32"/>
          <w:rtl/>
        </w:rPr>
        <w:t xml:space="preserve"> </w:t>
      </w:r>
      <w:r w:rsidRPr="00486D7A">
        <w:rPr>
          <w:rFonts w:cs="B Nazanin" w:hint="cs"/>
          <w:b/>
          <w:bCs/>
          <w:sz w:val="32"/>
          <w:szCs w:val="32"/>
          <w:rtl/>
        </w:rPr>
        <w:t>ی</w:t>
      </w:r>
      <w:r w:rsidRPr="00486D7A">
        <w:rPr>
          <w:rFonts w:cs="B Nazanin" w:hint="eastAsia"/>
          <w:b/>
          <w:bCs/>
          <w:sz w:val="32"/>
          <w:szCs w:val="32"/>
          <w:rtl/>
        </w:rPr>
        <w:t>ادگ</w:t>
      </w:r>
      <w:r w:rsidRPr="00486D7A">
        <w:rPr>
          <w:rFonts w:cs="B Nazanin" w:hint="cs"/>
          <w:b/>
          <w:bCs/>
          <w:sz w:val="32"/>
          <w:szCs w:val="32"/>
          <w:rtl/>
        </w:rPr>
        <w:t>ی</w:t>
      </w:r>
      <w:r w:rsidRPr="00486D7A">
        <w:rPr>
          <w:rFonts w:cs="B Nazanin" w:hint="eastAsia"/>
          <w:b/>
          <w:bCs/>
          <w:sz w:val="32"/>
          <w:szCs w:val="32"/>
          <w:rtl/>
        </w:rPr>
        <w:t>ر</w:t>
      </w:r>
      <w:r w:rsidRPr="00486D7A">
        <w:rPr>
          <w:rFonts w:cs="B Nazanin" w:hint="cs"/>
          <w:b/>
          <w:bCs/>
          <w:sz w:val="32"/>
          <w:szCs w:val="32"/>
          <w:rtl/>
        </w:rPr>
        <w:t>ی</w:t>
      </w:r>
      <w:r w:rsidRPr="00486D7A">
        <w:rPr>
          <w:rFonts w:cs="B Nazanin"/>
          <w:b/>
          <w:bCs/>
          <w:sz w:val="32"/>
          <w:szCs w:val="32"/>
          <w:rtl/>
        </w:rPr>
        <w:t xml:space="preserve"> ماش</w:t>
      </w:r>
      <w:r w:rsidRPr="00486D7A">
        <w:rPr>
          <w:rFonts w:cs="B Nazanin" w:hint="cs"/>
          <w:b/>
          <w:bCs/>
          <w:sz w:val="32"/>
          <w:szCs w:val="32"/>
          <w:rtl/>
        </w:rPr>
        <w:t>ی</w:t>
      </w:r>
      <w:r w:rsidRPr="00486D7A">
        <w:rPr>
          <w:rFonts w:cs="B Nazanin" w:hint="eastAsia"/>
          <w:b/>
          <w:bCs/>
          <w:sz w:val="32"/>
          <w:szCs w:val="32"/>
          <w:rtl/>
        </w:rPr>
        <w:t>ن</w:t>
      </w:r>
      <w:r w:rsidRPr="00486D7A">
        <w:rPr>
          <w:rFonts w:cs="B Nazanin"/>
          <w:b/>
          <w:bCs/>
          <w:sz w:val="32"/>
          <w:szCs w:val="32"/>
          <w:rtl/>
        </w:rPr>
        <w:t xml:space="preserve"> و تحل</w:t>
      </w:r>
      <w:r w:rsidRPr="00486D7A">
        <w:rPr>
          <w:rFonts w:cs="B Nazanin" w:hint="cs"/>
          <w:b/>
          <w:bCs/>
          <w:sz w:val="32"/>
          <w:szCs w:val="32"/>
          <w:rtl/>
        </w:rPr>
        <w:t>ی</w:t>
      </w:r>
      <w:r w:rsidRPr="00486D7A">
        <w:rPr>
          <w:rFonts w:cs="B Nazanin" w:hint="eastAsia"/>
          <w:b/>
          <w:bCs/>
          <w:sz w:val="32"/>
          <w:szCs w:val="32"/>
          <w:rtl/>
        </w:rPr>
        <w:t>ل</w:t>
      </w:r>
      <w:r w:rsidRPr="00486D7A">
        <w:rPr>
          <w:rFonts w:cs="B Nazanin"/>
          <w:b/>
          <w:bCs/>
          <w:sz w:val="32"/>
          <w:szCs w:val="32"/>
          <w:rtl/>
        </w:rPr>
        <w:t xml:space="preserve"> عوامل مح</w:t>
      </w:r>
      <w:r w:rsidRPr="00486D7A">
        <w:rPr>
          <w:rFonts w:cs="B Nazanin" w:hint="cs"/>
          <w:b/>
          <w:bCs/>
          <w:sz w:val="32"/>
          <w:szCs w:val="32"/>
          <w:rtl/>
        </w:rPr>
        <w:t>ی</w:t>
      </w:r>
      <w:r w:rsidRPr="00486D7A">
        <w:rPr>
          <w:rFonts w:cs="B Nazanin" w:hint="eastAsia"/>
          <w:b/>
          <w:bCs/>
          <w:sz w:val="32"/>
          <w:szCs w:val="32"/>
          <w:rtl/>
        </w:rPr>
        <w:t>ط</w:t>
      </w:r>
      <w:r w:rsidRPr="00486D7A">
        <w:rPr>
          <w:rFonts w:cs="B Nazanin" w:hint="cs"/>
          <w:b/>
          <w:bCs/>
          <w:sz w:val="32"/>
          <w:szCs w:val="32"/>
          <w:rtl/>
        </w:rPr>
        <w:t>ی</w:t>
      </w:r>
      <w:r w:rsidRPr="00486D7A">
        <w:rPr>
          <w:rFonts w:cs="B Nazanin" w:hint="eastAsia"/>
          <w:b/>
          <w:bCs/>
          <w:sz w:val="32"/>
          <w:szCs w:val="32"/>
          <w:rtl/>
        </w:rPr>
        <w:t>،</w:t>
      </w:r>
      <w:r w:rsidRPr="00486D7A">
        <w:rPr>
          <w:rFonts w:cs="B Nazanin"/>
          <w:b/>
          <w:bCs/>
          <w:sz w:val="32"/>
          <w:szCs w:val="32"/>
          <w:rtl/>
        </w:rPr>
        <w:t xml:space="preserve"> مکان</w:t>
      </w:r>
      <w:r w:rsidRPr="00486D7A">
        <w:rPr>
          <w:rFonts w:cs="B Nazanin" w:hint="cs"/>
          <w:b/>
          <w:bCs/>
          <w:sz w:val="32"/>
          <w:szCs w:val="32"/>
          <w:rtl/>
        </w:rPr>
        <w:t>ی</w:t>
      </w:r>
      <w:r w:rsidRPr="00486D7A">
        <w:rPr>
          <w:rFonts w:cs="B Nazanin"/>
          <w:b/>
          <w:bCs/>
          <w:sz w:val="32"/>
          <w:szCs w:val="32"/>
          <w:rtl/>
        </w:rPr>
        <w:t xml:space="preserve"> و انسان</w:t>
      </w:r>
      <w:r w:rsidRPr="00486D7A">
        <w:rPr>
          <w:rFonts w:cs="B Nazanin" w:hint="cs"/>
          <w:b/>
          <w:bCs/>
          <w:sz w:val="32"/>
          <w:szCs w:val="32"/>
          <w:rtl/>
        </w:rPr>
        <w:t>ی</w:t>
      </w:r>
    </w:p>
    <w:p w14:paraId="67D5C92B" w14:textId="77777777" w:rsidR="002C187B" w:rsidRDefault="00731253" w:rsidP="002C187B">
      <w:pPr>
        <w:tabs>
          <w:tab w:val="num" w:pos="1440"/>
        </w:tabs>
        <w:bidi/>
        <w:spacing w:line="276" w:lineRule="auto"/>
        <w:ind w:left="1440" w:hanging="360"/>
        <w:jc w:val="center"/>
        <w:rPr>
          <w:rFonts w:cs="B Nazanin"/>
          <w:color w:val="000000" w:themeColor="text1"/>
          <w:sz w:val="20"/>
        </w:rPr>
      </w:pPr>
      <w:r w:rsidRPr="00486D7A">
        <w:rPr>
          <w:rFonts w:cs="B Nazanin"/>
          <w:b/>
          <w:bCs/>
          <w:sz w:val="20"/>
          <w:szCs w:val="20"/>
          <w:lang w:bidi="fa-IR"/>
        </w:rPr>
        <w:t xml:space="preserve"> </w:t>
      </w:r>
      <w:r w:rsidR="002C187B">
        <w:rPr>
          <w:rFonts w:asciiTheme="majorBidi" w:hAnsiTheme="majorBidi" w:cs="B Nazanin" w:hint="cs"/>
          <w:b/>
          <w:bCs/>
          <w:sz w:val="20"/>
          <w:szCs w:val="20"/>
          <w:rtl/>
          <w:lang w:bidi="fa-IR"/>
        </w:rPr>
        <w:t xml:space="preserve">مسعود مینائی </w:t>
      </w:r>
      <w:r w:rsidR="002C187B">
        <w:rPr>
          <w:rFonts w:asciiTheme="majorBidi" w:hAnsiTheme="majorBidi" w:cs="B Nazanin" w:hint="cs"/>
          <w:b/>
          <w:bCs/>
          <w:sz w:val="20"/>
          <w:szCs w:val="20"/>
          <w:vertAlign w:val="superscript"/>
          <w:rtl/>
          <w:lang w:bidi="fa-IR"/>
        </w:rPr>
        <w:t>1</w:t>
      </w:r>
      <w:r w:rsidR="002C187B">
        <w:rPr>
          <w:rFonts w:asciiTheme="majorBidi" w:hAnsiTheme="majorBidi" w:cs="B Nazanin" w:hint="cs"/>
          <w:b/>
          <w:bCs/>
          <w:sz w:val="20"/>
          <w:szCs w:val="20"/>
          <w:vertAlign w:val="superscript"/>
          <w:rtl/>
          <w:lang w:val="fr-FR" w:bidi="fa-IR"/>
        </w:rPr>
        <w:t xml:space="preserve"> </w:t>
      </w:r>
      <w:r w:rsidR="002C187B">
        <w:rPr>
          <w:rFonts w:asciiTheme="majorBidi" w:hAnsiTheme="majorBidi" w:cs="B Nazanin" w:hint="cs"/>
          <w:b/>
          <w:bCs/>
          <w:sz w:val="20"/>
          <w:szCs w:val="20"/>
          <w:rtl/>
          <w:lang w:bidi="fa-IR"/>
        </w:rPr>
        <w:t>، سیلویا ترامبرند</w:t>
      </w:r>
      <w:r w:rsidR="002C187B">
        <w:rPr>
          <w:rFonts w:asciiTheme="majorBidi" w:hAnsiTheme="majorBidi" w:cs="B Nazanin" w:hint="cs"/>
          <w:b/>
          <w:bCs/>
          <w:sz w:val="20"/>
          <w:szCs w:val="20"/>
          <w:vertAlign w:val="superscript"/>
          <w:rtl/>
          <w:lang w:bidi="fa-IR"/>
        </w:rPr>
        <w:t xml:space="preserve">2 </w:t>
      </w:r>
      <w:r w:rsidR="002C187B">
        <w:rPr>
          <w:rFonts w:asciiTheme="majorBidi" w:hAnsiTheme="majorBidi" w:cs="B Nazanin" w:hint="cs"/>
          <w:b/>
          <w:bCs/>
          <w:sz w:val="20"/>
          <w:szCs w:val="20"/>
          <w:rtl/>
          <w:lang w:bidi="fa-IR"/>
        </w:rPr>
        <w:t xml:space="preserve">، محمد کمانگر </w:t>
      </w:r>
      <w:r w:rsidR="002C187B">
        <w:rPr>
          <w:rFonts w:asciiTheme="majorBidi" w:hAnsiTheme="majorBidi" w:cs="B Nazanin" w:hint="cs"/>
          <w:b/>
          <w:bCs/>
          <w:sz w:val="20"/>
          <w:szCs w:val="20"/>
          <w:vertAlign w:val="superscript"/>
          <w:rtl/>
          <w:lang w:bidi="fa-IR"/>
        </w:rPr>
        <w:t>3</w:t>
      </w:r>
      <w:r w:rsidR="002C187B">
        <w:rPr>
          <w:rFonts w:asciiTheme="majorBidi" w:hAnsiTheme="majorBidi" w:cs="B Nazanin"/>
          <w:b/>
          <w:bCs/>
          <w:sz w:val="20"/>
          <w:szCs w:val="20"/>
          <w:vertAlign w:val="superscript"/>
          <w:lang w:val="fr-FR"/>
        </w:rPr>
        <w:sym w:font="Wingdings" w:char="F02A"/>
      </w:r>
      <w:r w:rsidR="002C187B">
        <w:rPr>
          <w:rFonts w:asciiTheme="majorBidi" w:hAnsiTheme="majorBidi" w:cs="B Nazanin" w:hint="cs"/>
          <w:b/>
          <w:bCs/>
          <w:sz w:val="20"/>
          <w:szCs w:val="20"/>
          <w:vertAlign w:val="superscript"/>
          <w:rtl/>
          <w:lang w:val="fr-FR" w:bidi="fa-IR"/>
        </w:rPr>
        <w:t xml:space="preserve"> </w:t>
      </w:r>
      <w:r w:rsidR="002C187B">
        <w:rPr>
          <w:rFonts w:asciiTheme="majorBidi" w:hAnsiTheme="majorBidi" w:cs="B Nazanin" w:hint="cs"/>
          <w:b/>
          <w:bCs/>
          <w:sz w:val="20"/>
          <w:szCs w:val="20"/>
          <w:rtl/>
          <w:lang w:val="fr-FR" w:bidi="fa-IR"/>
        </w:rPr>
        <w:t xml:space="preserve"> </w:t>
      </w:r>
      <w:r w:rsidR="002C187B">
        <w:rPr>
          <w:rFonts w:asciiTheme="majorBidi" w:hAnsiTheme="majorBidi" w:cs="B Nazanin" w:hint="cs"/>
          <w:b/>
          <w:bCs/>
          <w:sz w:val="20"/>
          <w:szCs w:val="20"/>
          <w:rtl/>
          <w:lang w:bidi="fa-IR"/>
        </w:rPr>
        <w:t xml:space="preserve">، </w:t>
      </w:r>
      <w:r w:rsidR="002C187B">
        <w:rPr>
          <w:rFonts w:cs="B Nazanin" w:hint="cs"/>
          <w:color w:val="000000" w:themeColor="text1"/>
          <w:sz w:val="20"/>
          <w:rtl/>
        </w:rPr>
        <w:t>علیرضا کربلایی</w:t>
      </w:r>
      <w:r w:rsidR="002C187B">
        <w:rPr>
          <w:rFonts w:cstheme="minorBidi"/>
          <w:color w:val="000000" w:themeColor="text1"/>
          <w:sz w:val="20"/>
          <w:vertAlign w:val="superscript"/>
          <w:rtl/>
          <w:lang w:bidi="fa-IR"/>
        </w:rPr>
        <w:t>3</w:t>
      </w:r>
      <w:r w:rsidR="002C187B">
        <w:rPr>
          <w:rFonts w:cs="B Nazanin" w:hint="cs"/>
          <w:color w:val="000000" w:themeColor="text1"/>
          <w:sz w:val="20"/>
          <w:rtl/>
        </w:rPr>
        <w:t xml:space="preserve">، </w:t>
      </w:r>
      <w:r w:rsidR="002C187B">
        <w:rPr>
          <w:rFonts w:asciiTheme="majorBidi" w:hAnsiTheme="majorBidi" w:cs="B Nazanin" w:hint="cs"/>
          <w:b/>
          <w:bCs/>
          <w:sz w:val="20"/>
          <w:szCs w:val="20"/>
          <w:rtl/>
          <w:lang w:bidi="fa-IR"/>
        </w:rPr>
        <w:t xml:space="preserve"> امیلیو پلویوتی</w:t>
      </w:r>
      <w:r w:rsidR="002C187B">
        <w:rPr>
          <w:rFonts w:asciiTheme="majorBidi" w:hAnsiTheme="majorBidi" w:cs="B Nazanin" w:hint="cs"/>
          <w:b/>
          <w:bCs/>
          <w:vertAlign w:val="superscript"/>
          <w:rtl/>
          <w:lang w:bidi="fa-IR"/>
        </w:rPr>
        <w:t xml:space="preserve">4 </w:t>
      </w:r>
      <w:r w:rsidR="002C187B">
        <w:rPr>
          <w:rFonts w:asciiTheme="majorBidi" w:hAnsiTheme="majorBidi" w:cs="B Nazanin" w:hint="cs"/>
          <w:b/>
          <w:bCs/>
          <w:sz w:val="20"/>
          <w:szCs w:val="20"/>
          <w:rtl/>
          <w:lang w:bidi="fa-IR"/>
        </w:rPr>
        <w:t xml:space="preserve">، </w:t>
      </w:r>
    </w:p>
    <w:p w14:paraId="0F93722E" w14:textId="77777777" w:rsidR="002C187B" w:rsidRDefault="002C187B" w:rsidP="002C187B">
      <w:pPr>
        <w:bidi/>
        <w:spacing w:line="320" w:lineRule="exact"/>
        <w:ind w:left="284" w:hanging="284"/>
        <w:jc w:val="both"/>
        <w:rPr>
          <w:rFonts w:asciiTheme="majorBidi" w:hAnsiTheme="majorBidi" w:cs="B Nazanin"/>
          <w:b/>
          <w:bCs/>
          <w:color w:val="0033CC"/>
          <w:sz w:val="18"/>
          <w:szCs w:val="18"/>
        </w:rPr>
      </w:pPr>
      <w:r>
        <w:rPr>
          <w:rFonts w:asciiTheme="majorBidi" w:hAnsiTheme="majorBidi" w:cs="B Nazanin" w:hint="cs"/>
          <w:b/>
          <w:bCs/>
          <w:sz w:val="20"/>
          <w:szCs w:val="20"/>
          <w:rtl/>
        </w:rPr>
        <w:t xml:space="preserve">1. گروه جغرافیا، دانشگاه فردوسی مشهد، مشهد، ایران. رایانامه: </w:t>
      </w:r>
      <w:r>
        <w:rPr>
          <w:rFonts w:asciiTheme="majorBidi" w:hAnsiTheme="majorBidi" w:cs="B Nazanin"/>
          <w:b/>
          <w:bCs/>
          <w:color w:val="0033CC"/>
          <w:sz w:val="20"/>
          <w:szCs w:val="20"/>
        </w:rPr>
        <w:t>m.minaai@um.ac.ir</w:t>
      </w:r>
    </w:p>
    <w:p w14:paraId="26901658" w14:textId="77777777" w:rsidR="002C187B" w:rsidRDefault="002C187B" w:rsidP="002C187B">
      <w:pPr>
        <w:bidi/>
        <w:spacing w:line="320" w:lineRule="exact"/>
        <w:ind w:left="284" w:hanging="284"/>
        <w:jc w:val="both"/>
        <w:rPr>
          <w:rFonts w:asciiTheme="majorBidi" w:hAnsiTheme="majorBidi" w:cs="B Nazanin" w:hint="cs"/>
          <w:b/>
          <w:bCs/>
          <w:color w:val="0033CC"/>
          <w:sz w:val="18"/>
          <w:szCs w:val="18"/>
          <w:rtl/>
        </w:rPr>
      </w:pPr>
      <w:r>
        <w:rPr>
          <w:rFonts w:asciiTheme="majorBidi" w:hAnsiTheme="majorBidi" w:cs="B Nazanin" w:hint="cs"/>
          <w:b/>
          <w:bCs/>
          <w:color w:val="000000" w:themeColor="text1"/>
          <w:sz w:val="18"/>
          <w:szCs w:val="18"/>
          <w:rtl/>
        </w:rPr>
        <w:t xml:space="preserve">2. </w:t>
      </w:r>
      <w:r>
        <w:rPr>
          <w:rFonts w:asciiTheme="majorBidi" w:hAnsiTheme="majorBidi" w:cs="B Nazanin" w:hint="cs"/>
          <w:b/>
          <w:bCs/>
          <w:color w:val="000000" w:themeColor="text1"/>
          <w:sz w:val="20"/>
          <w:szCs w:val="20"/>
          <w:rtl/>
        </w:rPr>
        <w:t xml:space="preserve">گروه </w:t>
      </w:r>
      <w:r>
        <w:rPr>
          <w:rFonts w:asciiTheme="majorBidi" w:hAnsiTheme="majorBidi" w:cs="B Nazanin" w:hint="cs"/>
          <w:b/>
          <w:bCs/>
          <w:sz w:val="20"/>
          <w:szCs w:val="20"/>
          <w:rtl/>
        </w:rPr>
        <w:t xml:space="preserve">پژوهشی امنیت آب، برنامه تنوع زیستی و منابع طبیعی، موسسه بین‌المللی تحلیل سیستم‌های کاربردی یاسا ، اتریش . رایانامه: </w:t>
      </w:r>
      <w:r>
        <w:rPr>
          <w:rFonts w:asciiTheme="majorBidi" w:hAnsiTheme="majorBidi" w:cs="B Nazanin"/>
          <w:b/>
          <w:bCs/>
          <w:color w:val="0033CC"/>
          <w:sz w:val="18"/>
          <w:szCs w:val="18"/>
        </w:rPr>
        <w:t>s.tramberend@iiasa.ac.at</w:t>
      </w:r>
    </w:p>
    <w:p w14:paraId="00B5FA53" w14:textId="77777777" w:rsidR="002C187B" w:rsidRDefault="002C187B" w:rsidP="002C187B">
      <w:pPr>
        <w:bidi/>
        <w:spacing w:line="320" w:lineRule="exact"/>
        <w:ind w:left="284" w:hanging="284"/>
        <w:jc w:val="both"/>
        <w:rPr>
          <w:rFonts w:asciiTheme="majorBidi" w:hAnsiTheme="majorBidi" w:cs="B Nazanin" w:hint="cs"/>
          <w:b/>
          <w:bCs/>
          <w:color w:val="0033CC"/>
          <w:sz w:val="18"/>
          <w:szCs w:val="18"/>
          <w:rtl/>
        </w:rPr>
      </w:pPr>
      <w:r>
        <w:rPr>
          <w:rFonts w:asciiTheme="majorBidi" w:hAnsiTheme="majorBidi" w:cs="B Nazanin" w:hint="cs"/>
          <w:b/>
          <w:bCs/>
          <w:sz w:val="20"/>
          <w:szCs w:val="20"/>
          <w:rtl/>
        </w:rPr>
        <w:t xml:space="preserve">2. نویسنده مسئول،  گروه جغرافیا، دانشگاه فردوسی مشهد، مشهد، ایران. رایانامه: </w:t>
      </w:r>
      <w:r>
        <w:rPr>
          <w:rFonts w:asciiTheme="majorBidi" w:hAnsiTheme="majorBidi" w:cs="B Nazanin"/>
          <w:b/>
          <w:bCs/>
          <w:color w:val="0033CC"/>
          <w:sz w:val="20"/>
          <w:szCs w:val="20"/>
        </w:rPr>
        <w:t>mohamad.kamangar63@gmail.com</w:t>
      </w:r>
    </w:p>
    <w:p w14:paraId="6050F926" w14:textId="77777777" w:rsidR="002C187B" w:rsidRDefault="002C187B" w:rsidP="002C187B">
      <w:pPr>
        <w:bidi/>
        <w:spacing w:line="320" w:lineRule="exact"/>
        <w:ind w:left="284" w:hanging="284"/>
        <w:jc w:val="both"/>
        <w:rPr>
          <w:rStyle w:val="Hyperlink"/>
          <w:rFonts w:hint="cs"/>
          <w:rtl/>
        </w:rPr>
      </w:pPr>
      <w:r>
        <w:rPr>
          <w:rFonts w:asciiTheme="majorBidi" w:hAnsiTheme="majorBidi" w:cs="B Nazanin" w:hint="cs"/>
          <w:b/>
          <w:bCs/>
          <w:sz w:val="20"/>
          <w:szCs w:val="20"/>
          <w:rtl/>
        </w:rPr>
        <w:t xml:space="preserve">3. گروه جغرافیا طبیعی، دانشکده علوم جغرافیایی، دانشگاه خوارزمی، تهران، ایران. رایانامه: </w:t>
      </w:r>
      <w:r>
        <w:rPr>
          <w:rtl/>
        </w:rPr>
        <w:fldChar w:fldCharType="begin"/>
      </w:r>
      <w:r>
        <w:instrText>HYPERLINK "mailto:karbalaee@khu.ac.ir</w:instrText>
      </w:r>
      <w:r>
        <w:rPr>
          <w:rtl/>
        </w:rPr>
        <w:instrText>"</w:instrText>
      </w:r>
      <w:r>
        <w:rPr>
          <w:rtl/>
        </w:rPr>
      </w:r>
      <w:r>
        <w:rPr>
          <w:rtl/>
        </w:rPr>
        <w:fldChar w:fldCharType="separate"/>
      </w:r>
      <w:r>
        <w:rPr>
          <w:rStyle w:val="Hyperlink"/>
          <w:rFonts w:asciiTheme="majorBidi" w:hAnsiTheme="majorBidi" w:cs="B Nazanin"/>
          <w:b/>
          <w:bCs/>
          <w:sz w:val="18"/>
          <w:szCs w:val="18"/>
        </w:rPr>
        <w:t>karbalaee@khu.ac.ir</w:t>
      </w:r>
      <w:r>
        <w:rPr>
          <w:rtl/>
        </w:rPr>
        <w:fldChar w:fldCharType="end"/>
      </w:r>
    </w:p>
    <w:p w14:paraId="1D730D16" w14:textId="77777777" w:rsidR="002C187B" w:rsidRDefault="002C187B" w:rsidP="002C187B">
      <w:pPr>
        <w:bidi/>
        <w:spacing w:line="320" w:lineRule="exact"/>
        <w:ind w:left="284" w:hanging="284"/>
        <w:jc w:val="both"/>
        <w:rPr>
          <w:rFonts w:hint="cs"/>
          <w:sz w:val="20"/>
          <w:szCs w:val="20"/>
          <w:rtl/>
        </w:rPr>
      </w:pPr>
      <w:r>
        <w:rPr>
          <w:rFonts w:asciiTheme="majorBidi" w:hAnsiTheme="majorBidi" w:cs="B Nazanin" w:hint="cs"/>
          <w:b/>
          <w:bCs/>
          <w:sz w:val="20"/>
          <w:szCs w:val="20"/>
          <w:rtl/>
        </w:rPr>
        <w:t xml:space="preserve">4. گروه پژوهشی امنیت آب، برنامه تنوع زیستی و منابع طبیعی، موسسه بین‌المللی تحلیل سیستم‌های کاربردی یاسا ، اتریش . رایانامه: </w:t>
      </w:r>
      <w:r>
        <w:rPr>
          <w:rFonts w:asciiTheme="majorBidi" w:hAnsiTheme="majorBidi" w:cs="B Nazanin"/>
          <w:b/>
          <w:bCs/>
          <w:color w:val="0033CC"/>
          <w:sz w:val="18"/>
          <w:szCs w:val="18"/>
        </w:rPr>
        <w:t>em.politti@iiasa.ac.at</w:t>
      </w:r>
    </w:p>
    <w:p w14:paraId="0478AA8B" w14:textId="61C9C19C" w:rsidR="0028505A" w:rsidRPr="00486D7A" w:rsidRDefault="0028505A" w:rsidP="0028505A">
      <w:pPr>
        <w:bidi/>
        <w:spacing w:line="320" w:lineRule="exact"/>
        <w:ind w:left="284" w:hanging="284"/>
        <w:jc w:val="both"/>
        <w:rPr>
          <w:rFonts w:cs="B Nazanin"/>
          <w:b/>
          <w:bCs/>
          <w:sz w:val="20"/>
          <w:szCs w:val="20"/>
        </w:rPr>
      </w:pPr>
    </w:p>
    <w:tbl>
      <w:tblPr>
        <w:tblStyle w:val="TableGrid"/>
        <w:bidiVisual/>
        <w:tblW w:w="8788" w:type="dxa"/>
        <w:tblInd w:w="-10"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560"/>
        <w:gridCol w:w="7228"/>
      </w:tblGrid>
      <w:tr w:rsidR="006E1024" w:rsidRPr="00486D7A" w14:paraId="68D28722" w14:textId="77777777" w:rsidTr="00927EAA">
        <w:tc>
          <w:tcPr>
            <w:tcW w:w="1560" w:type="dxa"/>
            <w:tcBorders>
              <w:right w:val="dotDash" w:sz="4" w:space="0" w:color="auto"/>
            </w:tcBorders>
            <w:shd w:val="clear" w:color="auto" w:fill="D9D9D9" w:themeFill="background1" w:themeFillShade="D9"/>
          </w:tcPr>
          <w:p w14:paraId="34F29B21" w14:textId="77777777" w:rsidR="006E1024" w:rsidRPr="00486D7A" w:rsidRDefault="006E1024" w:rsidP="006E1024">
            <w:pPr>
              <w:bidi/>
              <w:spacing w:line="320" w:lineRule="exact"/>
              <w:rPr>
                <w:rFonts w:cs="B Nazanin"/>
                <w:b/>
                <w:bCs/>
                <w:rtl/>
              </w:rPr>
            </w:pPr>
            <w:r w:rsidRPr="00486D7A">
              <w:rPr>
                <w:rFonts w:cs="B Nazanin"/>
                <w:b/>
                <w:bCs/>
                <w:rtl/>
              </w:rPr>
              <w:t>اطلاعات مقاله</w:t>
            </w:r>
          </w:p>
        </w:tc>
        <w:tc>
          <w:tcPr>
            <w:tcW w:w="7228" w:type="dxa"/>
            <w:tcBorders>
              <w:left w:val="dotDash" w:sz="4" w:space="0" w:color="auto"/>
            </w:tcBorders>
            <w:shd w:val="clear" w:color="auto" w:fill="D9D9D9" w:themeFill="background1" w:themeFillShade="D9"/>
          </w:tcPr>
          <w:p w14:paraId="5A361BBA" w14:textId="0C9AA674" w:rsidR="006E1024" w:rsidRPr="00486D7A" w:rsidRDefault="006E1024" w:rsidP="006E1024">
            <w:pPr>
              <w:bidi/>
              <w:spacing w:line="320" w:lineRule="exact"/>
              <w:rPr>
                <w:rFonts w:cs="B Nazanin"/>
                <w:b/>
                <w:bCs/>
                <w:rtl/>
              </w:rPr>
            </w:pPr>
            <w:r w:rsidRPr="00486D7A">
              <w:rPr>
                <w:rFonts w:cs="B Nazanin"/>
                <w:b/>
                <w:bCs/>
                <w:rtl/>
              </w:rPr>
              <w:t>چکیده</w:t>
            </w:r>
            <w:r w:rsidR="00CD28EE" w:rsidRPr="00486D7A">
              <w:rPr>
                <w:rFonts w:cs="B Nazanin"/>
                <w:b/>
                <w:bCs/>
                <w:rtl/>
              </w:rPr>
              <w:t xml:space="preserve">  (</w:t>
            </w:r>
            <w:r w:rsidR="00F23B72" w:rsidRPr="00486D7A">
              <w:rPr>
                <w:rFonts w:cs="B Nazanin" w:hint="cs"/>
                <w:b/>
                <w:bCs/>
                <w:rtl/>
              </w:rPr>
              <w:t xml:space="preserve"> </w:t>
            </w:r>
            <w:r w:rsidR="00CD28EE" w:rsidRPr="00486D7A">
              <w:rPr>
                <w:rFonts w:cs="B Nazanin"/>
                <w:b/>
                <w:bCs/>
              </w:rPr>
              <w:t xml:space="preserve"> </w:t>
            </w:r>
            <w:r w:rsidR="00F23B72" w:rsidRPr="00486D7A">
              <w:rPr>
                <w:rFonts w:cs="B Nazanin"/>
                <w:b/>
                <w:bCs/>
              </w:rPr>
              <w:t>B Nazanin</w:t>
            </w:r>
            <w:r w:rsidR="00CD28EE" w:rsidRPr="00486D7A">
              <w:rPr>
                <w:rFonts w:cs="B Nazanin"/>
                <w:b/>
                <w:bCs/>
              </w:rPr>
              <w:t xml:space="preserve"> 12</w:t>
            </w:r>
            <w:r w:rsidR="00CD28EE" w:rsidRPr="00486D7A">
              <w:rPr>
                <w:rFonts w:cs="B Nazanin"/>
                <w:b/>
                <w:bCs/>
                <w:rtl/>
              </w:rPr>
              <w:t>)</w:t>
            </w:r>
          </w:p>
        </w:tc>
      </w:tr>
      <w:tr w:rsidR="006E1024" w:rsidRPr="00486D7A" w14:paraId="199501CA" w14:textId="77777777" w:rsidTr="00927EAA">
        <w:trPr>
          <w:trHeight w:val="1104"/>
        </w:trPr>
        <w:tc>
          <w:tcPr>
            <w:tcW w:w="1560" w:type="dxa"/>
            <w:tcBorders>
              <w:right w:val="dotDash" w:sz="4" w:space="0" w:color="auto"/>
            </w:tcBorders>
          </w:tcPr>
          <w:p w14:paraId="0960A104" w14:textId="77D56885" w:rsidR="00CD28EE" w:rsidRPr="00486D7A" w:rsidRDefault="006E1024" w:rsidP="002926AF">
            <w:pPr>
              <w:bidi/>
              <w:spacing w:line="320" w:lineRule="exact"/>
              <w:rPr>
                <w:rFonts w:cs="B Nazanin"/>
                <w:b/>
                <w:bCs/>
                <w:sz w:val="20"/>
                <w:szCs w:val="20"/>
                <w:rtl/>
              </w:rPr>
            </w:pPr>
            <w:r w:rsidRPr="00486D7A">
              <w:rPr>
                <w:rFonts w:cs="B Nazanin"/>
                <w:b/>
                <w:bCs/>
                <w:sz w:val="20"/>
                <w:szCs w:val="20"/>
                <w:rtl/>
              </w:rPr>
              <w:t>نوع مقاله</w:t>
            </w:r>
            <w:r w:rsidRPr="00486D7A">
              <w:rPr>
                <w:rFonts w:cs="B Nazanin"/>
                <w:b/>
                <w:bCs/>
                <w:sz w:val="22"/>
                <w:szCs w:val="22"/>
                <w:rtl/>
              </w:rPr>
              <w:t>:</w:t>
            </w:r>
            <w:r w:rsidR="002926AF" w:rsidRPr="00486D7A">
              <w:rPr>
                <w:rFonts w:cs="B Nazanin"/>
                <w:b/>
                <w:bCs/>
                <w:sz w:val="22"/>
                <w:szCs w:val="22"/>
                <w:rtl/>
              </w:rPr>
              <w:t xml:space="preserve"> </w:t>
            </w:r>
            <w:r w:rsidR="00CD28EE" w:rsidRPr="00486D7A">
              <w:rPr>
                <w:rFonts w:cs="B Nazanin"/>
                <w:b/>
                <w:bCs/>
                <w:sz w:val="20"/>
                <w:szCs w:val="20"/>
                <w:rtl/>
              </w:rPr>
              <w:t xml:space="preserve"> </w:t>
            </w:r>
            <w:r w:rsidR="00CD28EE" w:rsidRPr="00486D7A">
              <w:rPr>
                <w:rFonts w:cs="B Nazanin"/>
                <w:b/>
                <w:bCs/>
                <w:sz w:val="18"/>
                <w:szCs w:val="18"/>
                <w:rtl/>
              </w:rPr>
              <w:t>(</w:t>
            </w:r>
            <w:r w:rsidR="004757CA" w:rsidRPr="00486D7A">
              <w:rPr>
                <w:rFonts w:cs="B Nazanin"/>
                <w:sz w:val="12"/>
                <w:szCs w:val="12"/>
                <w:highlight w:val="yellow"/>
              </w:rPr>
              <w:t>B Nazanin</w:t>
            </w:r>
            <w:r w:rsidR="004757CA" w:rsidRPr="00486D7A">
              <w:rPr>
                <w:rFonts w:cs="B Nazanin"/>
                <w:sz w:val="12"/>
                <w:szCs w:val="12"/>
              </w:rPr>
              <w:t xml:space="preserve"> 10 </w:t>
            </w:r>
            <w:r w:rsidR="00CD28EE" w:rsidRPr="00486D7A">
              <w:rPr>
                <w:rFonts w:cs="B Nazanin"/>
                <w:sz w:val="12"/>
                <w:szCs w:val="12"/>
                <w:highlight w:val="yellow"/>
              </w:rPr>
              <w:t>Bold</w:t>
            </w:r>
            <w:r w:rsidR="00CD28EE" w:rsidRPr="00486D7A">
              <w:rPr>
                <w:rFonts w:cs="B Nazanin"/>
                <w:b/>
                <w:bCs/>
                <w:sz w:val="18"/>
                <w:szCs w:val="18"/>
                <w:highlight w:val="yellow"/>
                <w:rtl/>
              </w:rPr>
              <w:t>)</w:t>
            </w:r>
          </w:p>
          <w:p w14:paraId="6F971803" w14:textId="3C3CF3C5" w:rsidR="006E1024" w:rsidRPr="00486D7A" w:rsidRDefault="006E1024" w:rsidP="00CD28EE">
            <w:pPr>
              <w:bidi/>
              <w:spacing w:line="320" w:lineRule="exact"/>
              <w:rPr>
                <w:rFonts w:cs="B Nazanin"/>
                <w:sz w:val="22"/>
                <w:szCs w:val="22"/>
                <w:rtl/>
              </w:rPr>
            </w:pPr>
            <w:r w:rsidRPr="00486D7A">
              <w:rPr>
                <w:rFonts w:cs="B Nazanin"/>
                <w:sz w:val="22"/>
                <w:szCs w:val="22"/>
                <w:rtl/>
              </w:rPr>
              <w:t>مقاله پژوهشی</w:t>
            </w:r>
          </w:p>
          <w:p w14:paraId="1281242D" w14:textId="2BB18363" w:rsidR="006E1024" w:rsidRPr="00486D7A" w:rsidRDefault="00CD28EE" w:rsidP="00C011E3">
            <w:pPr>
              <w:bidi/>
              <w:rPr>
                <w:rFonts w:cs="B Nazanin"/>
                <w:sz w:val="20"/>
                <w:szCs w:val="20"/>
                <w:rtl/>
              </w:rPr>
            </w:pPr>
            <w:r w:rsidRPr="00486D7A">
              <w:rPr>
                <w:rFonts w:cs="B Nazanin"/>
                <w:sz w:val="20"/>
                <w:szCs w:val="20"/>
                <w:highlight w:val="yellow"/>
                <w:rtl/>
              </w:rPr>
              <w:t>(</w:t>
            </w:r>
            <w:r w:rsidR="004757CA" w:rsidRPr="00486D7A">
              <w:rPr>
                <w:rFonts w:cs="B Nazanin"/>
                <w:sz w:val="20"/>
                <w:szCs w:val="20"/>
              </w:rPr>
              <w:t>B Nazanin 1</w:t>
            </w:r>
            <w:r w:rsidR="00C011E3" w:rsidRPr="00486D7A">
              <w:rPr>
                <w:rFonts w:cs="B Nazanin"/>
                <w:sz w:val="20"/>
                <w:szCs w:val="20"/>
              </w:rPr>
              <w:t>0</w:t>
            </w:r>
            <w:r w:rsidRPr="00486D7A">
              <w:rPr>
                <w:rFonts w:cs="B Nazanin"/>
                <w:sz w:val="20"/>
                <w:szCs w:val="20"/>
                <w:highlight w:val="yellow"/>
                <w:rtl/>
              </w:rPr>
              <w:t>)</w:t>
            </w:r>
          </w:p>
          <w:p w14:paraId="7F559A33" w14:textId="77777777" w:rsidR="00C31B2B" w:rsidRPr="00486D7A" w:rsidRDefault="00C31B2B" w:rsidP="00AC6C93">
            <w:pPr>
              <w:bidi/>
              <w:rPr>
                <w:rFonts w:cs="B Nazanin"/>
                <w:b/>
                <w:bCs/>
                <w:sz w:val="20"/>
                <w:szCs w:val="20"/>
                <w:rtl/>
              </w:rPr>
            </w:pPr>
          </w:p>
          <w:p w14:paraId="12099E27" w14:textId="77777777" w:rsidR="00F32934" w:rsidRPr="00486D7A" w:rsidRDefault="00F32934" w:rsidP="00305565">
            <w:pPr>
              <w:bidi/>
              <w:spacing w:line="320" w:lineRule="exact"/>
              <w:rPr>
                <w:rFonts w:cs="B Nazanin"/>
                <w:b/>
                <w:bCs/>
                <w:sz w:val="20"/>
                <w:szCs w:val="20"/>
              </w:rPr>
            </w:pPr>
            <w:r w:rsidRPr="00486D7A">
              <w:rPr>
                <w:rFonts w:cs="B Nazanin"/>
                <w:b/>
                <w:bCs/>
                <w:sz w:val="20"/>
                <w:szCs w:val="20"/>
                <w:rtl/>
              </w:rPr>
              <w:t>تاریخ دریافت:</w:t>
            </w:r>
            <w:r w:rsidRPr="00486D7A">
              <w:rPr>
                <w:rFonts w:cs="B Nazanin"/>
                <w:sz w:val="20"/>
                <w:szCs w:val="20"/>
                <w:rtl/>
              </w:rPr>
              <w:t xml:space="preserve"> 20/</w:t>
            </w:r>
            <w:r w:rsidR="00305565" w:rsidRPr="00486D7A">
              <w:rPr>
                <w:rFonts w:cs="B Nazanin"/>
                <w:sz w:val="20"/>
                <w:szCs w:val="20"/>
                <w:rtl/>
              </w:rPr>
              <w:t>10</w:t>
            </w:r>
            <w:r w:rsidRPr="00486D7A">
              <w:rPr>
                <w:rFonts w:cs="B Nazanin"/>
                <w:sz w:val="20"/>
                <w:szCs w:val="20"/>
                <w:rtl/>
              </w:rPr>
              <w:t>/1400</w:t>
            </w:r>
          </w:p>
          <w:p w14:paraId="1604E8F4" w14:textId="77777777" w:rsidR="00F32934" w:rsidRPr="00486D7A" w:rsidRDefault="00F32934" w:rsidP="00A26074">
            <w:pPr>
              <w:bidi/>
              <w:spacing w:line="320" w:lineRule="exact"/>
              <w:rPr>
                <w:rFonts w:cs="B Nazanin"/>
                <w:b/>
                <w:bCs/>
                <w:sz w:val="20"/>
                <w:szCs w:val="20"/>
                <w:rtl/>
              </w:rPr>
            </w:pPr>
            <w:r w:rsidRPr="00486D7A">
              <w:rPr>
                <w:rFonts w:cs="B Nazanin"/>
                <w:b/>
                <w:bCs/>
                <w:sz w:val="20"/>
                <w:szCs w:val="20"/>
                <w:rtl/>
              </w:rPr>
              <w:t xml:space="preserve">تاریخ </w:t>
            </w:r>
            <w:r w:rsidR="00F82C54" w:rsidRPr="00486D7A">
              <w:rPr>
                <w:rFonts w:cs="B Nazanin"/>
                <w:b/>
                <w:bCs/>
                <w:sz w:val="20"/>
                <w:szCs w:val="20"/>
                <w:rtl/>
              </w:rPr>
              <w:t>بازنگری</w:t>
            </w:r>
            <w:r w:rsidRPr="00486D7A">
              <w:rPr>
                <w:rFonts w:cs="B Nazanin"/>
                <w:b/>
                <w:bCs/>
                <w:sz w:val="20"/>
                <w:szCs w:val="20"/>
                <w:rtl/>
              </w:rPr>
              <w:t xml:space="preserve">: </w:t>
            </w:r>
            <w:r w:rsidRPr="00486D7A">
              <w:rPr>
                <w:rFonts w:cs="B Nazanin"/>
                <w:sz w:val="20"/>
                <w:szCs w:val="20"/>
                <w:rtl/>
              </w:rPr>
              <w:t>2</w:t>
            </w:r>
            <w:r w:rsidR="00A26074" w:rsidRPr="00486D7A">
              <w:rPr>
                <w:rFonts w:cs="B Nazanin"/>
                <w:sz w:val="20"/>
                <w:szCs w:val="20"/>
                <w:rtl/>
              </w:rPr>
              <w:t>5</w:t>
            </w:r>
            <w:r w:rsidRPr="00486D7A">
              <w:rPr>
                <w:rFonts w:cs="B Nazanin"/>
                <w:sz w:val="20"/>
                <w:szCs w:val="20"/>
                <w:rtl/>
              </w:rPr>
              <w:t>/</w:t>
            </w:r>
            <w:r w:rsidR="00A26074" w:rsidRPr="00486D7A">
              <w:rPr>
                <w:rFonts w:cs="B Nazanin"/>
                <w:sz w:val="20"/>
                <w:szCs w:val="20"/>
                <w:rtl/>
              </w:rPr>
              <w:t>11</w:t>
            </w:r>
            <w:r w:rsidRPr="00486D7A">
              <w:rPr>
                <w:rFonts w:cs="B Nazanin"/>
                <w:sz w:val="20"/>
                <w:szCs w:val="20"/>
                <w:rtl/>
              </w:rPr>
              <w:t>/1400</w:t>
            </w:r>
          </w:p>
          <w:p w14:paraId="5569A79D" w14:textId="77777777" w:rsidR="00F82C54" w:rsidRPr="00486D7A" w:rsidRDefault="00F82C54" w:rsidP="00A26074">
            <w:pPr>
              <w:bidi/>
              <w:spacing w:line="320" w:lineRule="exact"/>
              <w:rPr>
                <w:rFonts w:cs="B Nazanin"/>
                <w:b/>
                <w:bCs/>
                <w:sz w:val="20"/>
                <w:szCs w:val="20"/>
                <w:rtl/>
              </w:rPr>
            </w:pPr>
            <w:r w:rsidRPr="00486D7A">
              <w:rPr>
                <w:rFonts w:cs="B Nazanin"/>
                <w:b/>
                <w:bCs/>
                <w:sz w:val="20"/>
                <w:szCs w:val="20"/>
                <w:rtl/>
              </w:rPr>
              <w:t xml:space="preserve">تاریخ پذیرش: </w:t>
            </w:r>
            <w:r w:rsidRPr="00486D7A">
              <w:rPr>
                <w:rFonts w:cs="B Nazanin"/>
                <w:sz w:val="20"/>
                <w:szCs w:val="20"/>
                <w:rtl/>
              </w:rPr>
              <w:t>28/</w:t>
            </w:r>
            <w:r w:rsidR="00A26074" w:rsidRPr="00486D7A">
              <w:rPr>
                <w:rFonts w:cs="B Nazanin"/>
                <w:sz w:val="20"/>
                <w:szCs w:val="20"/>
                <w:rtl/>
              </w:rPr>
              <w:t>11</w:t>
            </w:r>
            <w:r w:rsidRPr="00486D7A">
              <w:rPr>
                <w:rFonts w:cs="B Nazanin"/>
                <w:sz w:val="20"/>
                <w:szCs w:val="20"/>
                <w:rtl/>
              </w:rPr>
              <w:t>/1400</w:t>
            </w:r>
          </w:p>
          <w:p w14:paraId="51501D1B" w14:textId="77777777" w:rsidR="00F82C54" w:rsidRPr="00486D7A" w:rsidRDefault="00F82C54" w:rsidP="00A26074">
            <w:pPr>
              <w:bidi/>
              <w:spacing w:line="320" w:lineRule="exact"/>
              <w:rPr>
                <w:rFonts w:cs="B Nazanin"/>
                <w:b/>
                <w:bCs/>
                <w:sz w:val="20"/>
                <w:szCs w:val="20"/>
                <w:rtl/>
              </w:rPr>
            </w:pPr>
            <w:r w:rsidRPr="00486D7A">
              <w:rPr>
                <w:rFonts w:cs="B Nazanin"/>
                <w:b/>
                <w:bCs/>
                <w:sz w:val="20"/>
                <w:szCs w:val="20"/>
                <w:rtl/>
              </w:rPr>
              <w:t xml:space="preserve">تاریخ </w:t>
            </w:r>
            <w:r w:rsidR="00A26074" w:rsidRPr="00486D7A">
              <w:rPr>
                <w:rFonts w:cs="B Nazanin"/>
                <w:b/>
                <w:bCs/>
                <w:sz w:val="20"/>
                <w:szCs w:val="20"/>
                <w:rtl/>
              </w:rPr>
              <w:t>انتشار</w:t>
            </w:r>
            <w:r w:rsidRPr="00486D7A">
              <w:rPr>
                <w:rFonts w:cs="B Nazanin"/>
                <w:b/>
                <w:bCs/>
                <w:sz w:val="20"/>
                <w:szCs w:val="20"/>
                <w:rtl/>
              </w:rPr>
              <w:t xml:space="preserve">: </w:t>
            </w:r>
            <w:r w:rsidRPr="00486D7A">
              <w:rPr>
                <w:rFonts w:cs="B Nazanin"/>
                <w:sz w:val="20"/>
                <w:szCs w:val="20"/>
                <w:rtl/>
              </w:rPr>
              <w:t>2</w:t>
            </w:r>
            <w:r w:rsidR="00A26074" w:rsidRPr="00486D7A">
              <w:rPr>
                <w:rFonts w:cs="B Nazanin"/>
                <w:sz w:val="20"/>
                <w:szCs w:val="20"/>
                <w:rtl/>
              </w:rPr>
              <w:t>5</w:t>
            </w:r>
            <w:r w:rsidRPr="00486D7A">
              <w:rPr>
                <w:rFonts w:cs="B Nazanin"/>
                <w:sz w:val="20"/>
                <w:szCs w:val="20"/>
                <w:rtl/>
              </w:rPr>
              <w:t>/</w:t>
            </w:r>
            <w:r w:rsidR="00A26074" w:rsidRPr="00486D7A">
              <w:rPr>
                <w:rFonts w:cs="B Nazanin"/>
                <w:sz w:val="20"/>
                <w:szCs w:val="20"/>
                <w:rtl/>
              </w:rPr>
              <w:t>1</w:t>
            </w:r>
            <w:r w:rsidRPr="00486D7A">
              <w:rPr>
                <w:rFonts w:cs="B Nazanin"/>
                <w:sz w:val="20"/>
                <w:szCs w:val="20"/>
                <w:rtl/>
              </w:rPr>
              <w:t>/140</w:t>
            </w:r>
            <w:r w:rsidR="00A26074" w:rsidRPr="00486D7A">
              <w:rPr>
                <w:rFonts w:cs="B Nazanin"/>
                <w:sz w:val="20"/>
                <w:szCs w:val="20"/>
                <w:rtl/>
              </w:rPr>
              <w:t>1</w:t>
            </w:r>
          </w:p>
          <w:p w14:paraId="0979844E" w14:textId="77777777" w:rsidR="00F32934" w:rsidRPr="00486D7A" w:rsidRDefault="00F32934" w:rsidP="001D67A1">
            <w:pPr>
              <w:bidi/>
              <w:rPr>
                <w:rFonts w:cs="B Nazanin"/>
                <w:sz w:val="20"/>
                <w:szCs w:val="20"/>
                <w:rtl/>
              </w:rPr>
            </w:pPr>
          </w:p>
          <w:p w14:paraId="3634859D" w14:textId="76BE5E2A" w:rsidR="007B6E25" w:rsidRPr="00486D7A" w:rsidRDefault="00881AC1" w:rsidP="00881AC1">
            <w:pPr>
              <w:bidi/>
              <w:spacing w:line="320" w:lineRule="exact"/>
              <w:rPr>
                <w:rFonts w:cs="B Nazanin"/>
                <w:b/>
                <w:bCs/>
                <w:sz w:val="20"/>
                <w:szCs w:val="20"/>
                <w:rtl/>
              </w:rPr>
            </w:pPr>
            <w:r w:rsidRPr="00486D7A">
              <w:rPr>
                <w:rFonts w:cs="B Nazanin"/>
                <w:b/>
                <w:bCs/>
                <w:sz w:val="20"/>
                <w:szCs w:val="20"/>
                <w:rtl/>
                <w:lang w:bidi="fa-IR"/>
              </w:rPr>
              <w:t>کلید</w:t>
            </w:r>
            <w:r w:rsidR="007B6E25" w:rsidRPr="00486D7A">
              <w:rPr>
                <w:rFonts w:cs="B Nazanin"/>
                <w:b/>
                <w:bCs/>
                <w:sz w:val="20"/>
                <w:szCs w:val="20"/>
                <w:rtl/>
              </w:rPr>
              <w:t xml:space="preserve">واژه‌ها: </w:t>
            </w:r>
            <w:r w:rsidR="00221530" w:rsidRPr="00486D7A">
              <w:rPr>
                <w:rFonts w:cs="B Nazanin"/>
                <w:b/>
                <w:bCs/>
                <w:sz w:val="18"/>
                <w:szCs w:val="18"/>
                <w:rtl/>
              </w:rPr>
              <w:t>(</w:t>
            </w:r>
            <w:r w:rsidR="00221530" w:rsidRPr="00486D7A">
              <w:rPr>
                <w:rFonts w:cs="B Nazanin"/>
                <w:sz w:val="12"/>
                <w:szCs w:val="12"/>
                <w:highlight w:val="yellow"/>
              </w:rPr>
              <w:t>B Nazanin</w:t>
            </w:r>
            <w:r w:rsidR="00221530" w:rsidRPr="00486D7A">
              <w:rPr>
                <w:rFonts w:cs="B Nazanin"/>
                <w:sz w:val="12"/>
                <w:szCs w:val="12"/>
              </w:rPr>
              <w:t xml:space="preserve"> 10 </w:t>
            </w:r>
            <w:r w:rsidR="00221530" w:rsidRPr="00486D7A">
              <w:rPr>
                <w:rFonts w:cs="B Nazanin"/>
                <w:sz w:val="12"/>
                <w:szCs w:val="12"/>
                <w:highlight w:val="yellow"/>
              </w:rPr>
              <w:t>Bold</w:t>
            </w:r>
            <w:r w:rsidR="00221530" w:rsidRPr="00486D7A">
              <w:rPr>
                <w:rFonts w:cs="B Nazanin"/>
                <w:b/>
                <w:bCs/>
                <w:sz w:val="18"/>
                <w:szCs w:val="18"/>
                <w:highlight w:val="yellow"/>
                <w:rtl/>
              </w:rPr>
              <w:t>)</w:t>
            </w:r>
          </w:p>
          <w:p w14:paraId="4C444964" w14:textId="77777777" w:rsidR="00FD5B52" w:rsidRPr="00486D7A" w:rsidRDefault="00FD5B52" w:rsidP="00AC6C93">
            <w:pPr>
              <w:bidi/>
              <w:spacing w:line="320" w:lineRule="exact"/>
              <w:jc w:val="both"/>
              <w:rPr>
                <w:rFonts w:cs="B Nazanin"/>
                <w:b/>
                <w:bCs/>
                <w:sz w:val="20"/>
                <w:szCs w:val="20"/>
                <w:rtl/>
              </w:rPr>
            </w:pPr>
            <w:r w:rsidRPr="00486D7A">
              <w:rPr>
                <w:rFonts w:cs="B Nazanin"/>
                <w:b/>
                <w:bCs/>
                <w:sz w:val="20"/>
                <w:szCs w:val="20"/>
                <w:rtl/>
              </w:rPr>
              <w:t>فشار آب</w:t>
            </w:r>
            <w:r w:rsidRPr="00486D7A">
              <w:rPr>
                <w:rFonts w:cs="B Nazanin" w:hint="cs"/>
                <w:b/>
                <w:bCs/>
                <w:sz w:val="20"/>
                <w:szCs w:val="20"/>
                <w:rtl/>
              </w:rPr>
              <w:t>ی</w:t>
            </w:r>
            <w:r w:rsidRPr="00486D7A">
              <w:rPr>
                <w:rFonts w:cs="B Nazanin" w:hint="eastAsia"/>
                <w:b/>
                <w:bCs/>
                <w:sz w:val="20"/>
                <w:szCs w:val="20"/>
                <w:rtl/>
              </w:rPr>
              <w:t>،</w:t>
            </w:r>
          </w:p>
          <w:p w14:paraId="59118B4F" w14:textId="77777777" w:rsidR="00FD5B52" w:rsidRPr="00486D7A" w:rsidRDefault="00FD5B52" w:rsidP="00FD5B52">
            <w:pPr>
              <w:bidi/>
              <w:spacing w:line="320" w:lineRule="exact"/>
              <w:jc w:val="both"/>
              <w:rPr>
                <w:rFonts w:cs="B Nazanin"/>
                <w:b/>
                <w:bCs/>
                <w:sz w:val="20"/>
                <w:szCs w:val="20"/>
                <w:rtl/>
              </w:rPr>
            </w:pPr>
            <w:r w:rsidRPr="00486D7A">
              <w:rPr>
                <w:rFonts w:cs="B Nazanin"/>
                <w:b/>
                <w:bCs/>
                <w:sz w:val="20"/>
                <w:szCs w:val="20"/>
                <w:rtl/>
              </w:rPr>
              <w:t xml:space="preserve"> </w:t>
            </w:r>
            <w:r w:rsidRPr="00486D7A">
              <w:rPr>
                <w:rFonts w:cs="B Nazanin"/>
                <w:b/>
                <w:bCs/>
                <w:sz w:val="20"/>
                <w:szCs w:val="20"/>
              </w:rPr>
              <w:t>XGBoost</w:t>
            </w:r>
            <w:r w:rsidRPr="00486D7A">
              <w:rPr>
                <w:rFonts w:cs="B Nazanin"/>
                <w:b/>
                <w:bCs/>
                <w:sz w:val="20"/>
                <w:szCs w:val="20"/>
                <w:rtl/>
              </w:rPr>
              <w:t>،</w:t>
            </w:r>
          </w:p>
          <w:p w14:paraId="35B28664" w14:textId="77777777" w:rsidR="00FD5B52" w:rsidRPr="00486D7A" w:rsidRDefault="00FD5B52" w:rsidP="00FD5B52">
            <w:pPr>
              <w:bidi/>
              <w:spacing w:line="320" w:lineRule="exact"/>
              <w:jc w:val="both"/>
              <w:rPr>
                <w:rFonts w:cs="B Nazanin"/>
                <w:b/>
                <w:bCs/>
                <w:sz w:val="20"/>
                <w:szCs w:val="20"/>
                <w:rtl/>
              </w:rPr>
            </w:pPr>
            <w:r w:rsidRPr="00486D7A">
              <w:rPr>
                <w:rFonts w:cs="B Nazanin"/>
                <w:b/>
                <w:bCs/>
                <w:sz w:val="20"/>
                <w:szCs w:val="20"/>
                <w:rtl/>
              </w:rPr>
              <w:t xml:space="preserve"> رطوبت خاک،</w:t>
            </w:r>
          </w:p>
          <w:p w14:paraId="04300CC4" w14:textId="77777777" w:rsidR="00FD5B52" w:rsidRPr="00486D7A" w:rsidRDefault="00FD5B52" w:rsidP="00FD5B52">
            <w:pPr>
              <w:bidi/>
              <w:spacing w:line="320" w:lineRule="exact"/>
              <w:jc w:val="both"/>
              <w:rPr>
                <w:rFonts w:cs="B Nazanin"/>
                <w:b/>
                <w:bCs/>
                <w:sz w:val="20"/>
                <w:szCs w:val="20"/>
                <w:rtl/>
              </w:rPr>
            </w:pPr>
            <w:r w:rsidRPr="00486D7A">
              <w:rPr>
                <w:rFonts w:cs="B Nazanin"/>
                <w:b/>
                <w:bCs/>
                <w:sz w:val="20"/>
                <w:szCs w:val="20"/>
                <w:rtl/>
              </w:rPr>
              <w:t xml:space="preserve"> تغ</w:t>
            </w:r>
            <w:r w:rsidRPr="00486D7A">
              <w:rPr>
                <w:rFonts w:cs="B Nazanin" w:hint="cs"/>
                <w:b/>
                <w:bCs/>
                <w:sz w:val="20"/>
                <w:szCs w:val="20"/>
                <w:rtl/>
              </w:rPr>
              <w:t>یی</w:t>
            </w:r>
            <w:r w:rsidRPr="00486D7A">
              <w:rPr>
                <w:rFonts w:cs="B Nazanin" w:hint="eastAsia"/>
                <w:b/>
                <w:bCs/>
                <w:sz w:val="20"/>
                <w:szCs w:val="20"/>
                <w:rtl/>
              </w:rPr>
              <w:t>رات</w:t>
            </w:r>
            <w:r w:rsidRPr="00486D7A">
              <w:rPr>
                <w:rFonts w:cs="B Nazanin"/>
                <w:b/>
                <w:bCs/>
                <w:sz w:val="20"/>
                <w:szCs w:val="20"/>
                <w:rtl/>
              </w:rPr>
              <w:t xml:space="preserve"> اقل</w:t>
            </w:r>
            <w:r w:rsidRPr="00486D7A">
              <w:rPr>
                <w:rFonts w:cs="B Nazanin" w:hint="cs"/>
                <w:b/>
                <w:bCs/>
                <w:sz w:val="20"/>
                <w:szCs w:val="20"/>
                <w:rtl/>
              </w:rPr>
              <w:t>ی</w:t>
            </w:r>
            <w:r w:rsidRPr="00486D7A">
              <w:rPr>
                <w:rFonts w:cs="B Nazanin" w:hint="eastAsia"/>
                <w:b/>
                <w:bCs/>
                <w:sz w:val="20"/>
                <w:szCs w:val="20"/>
                <w:rtl/>
              </w:rPr>
              <w:t>م</w:t>
            </w:r>
            <w:r w:rsidRPr="00486D7A">
              <w:rPr>
                <w:rFonts w:cs="B Nazanin" w:hint="cs"/>
                <w:b/>
                <w:bCs/>
                <w:sz w:val="20"/>
                <w:szCs w:val="20"/>
                <w:rtl/>
              </w:rPr>
              <w:t>ی</w:t>
            </w:r>
            <w:r w:rsidRPr="00486D7A">
              <w:rPr>
                <w:rFonts w:cs="B Nazanin" w:hint="eastAsia"/>
                <w:b/>
                <w:bCs/>
                <w:sz w:val="20"/>
                <w:szCs w:val="20"/>
                <w:rtl/>
              </w:rPr>
              <w:t>،</w:t>
            </w:r>
          </w:p>
          <w:p w14:paraId="6DA866C7" w14:textId="77777777" w:rsidR="00FD5B52" w:rsidRPr="00486D7A" w:rsidRDefault="00FD5B52" w:rsidP="00FD5B52">
            <w:pPr>
              <w:bidi/>
              <w:spacing w:line="320" w:lineRule="exact"/>
              <w:jc w:val="both"/>
              <w:rPr>
                <w:rFonts w:cs="B Nazanin"/>
                <w:b/>
                <w:bCs/>
                <w:sz w:val="20"/>
                <w:szCs w:val="20"/>
                <w:rtl/>
              </w:rPr>
            </w:pPr>
            <w:r w:rsidRPr="00486D7A">
              <w:rPr>
                <w:rFonts w:cs="B Nazanin"/>
                <w:b/>
                <w:bCs/>
                <w:sz w:val="20"/>
                <w:szCs w:val="20"/>
                <w:rtl/>
              </w:rPr>
              <w:t xml:space="preserve"> مد</w:t>
            </w:r>
            <w:r w:rsidRPr="00486D7A">
              <w:rPr>
                <w:rFonts w:cs="B Nazanin" w:hint="cs"/>
                <w:b/>
                <w:bCs/>
                <w:sz w:val="20"/>
                <w:szCs w:val="20"/>
                <w:rtl/>
              </w:rPr>
              <w:t>ی</w:t>
            </w:r>
            <w:r w:rsidRPr="00486D7A">
              <w:rPr>
                <w:rFonts w:cs="B Nazanin" w:hint="eastAsia"/>
                <w:b/>
                <w:bCs/>
                <w:sz w:val="20"/>
                <w:szCs w:val="20"/>
                <w:rtl/>
              </w:rPr>
              <w:t>ر</w:t>
            </w:r>
            <w:r w:rsidRPr="00486D7A">
              <w:rPr>
                <w:rFonts w:cs="B Nazanin" w:hint="cs"/>
                <w:b/>
                <w:bCs/>
                <w:sz w:val="20"/>
                <w:szCs w:val="20"/>
                <w:rtl/>
              </w:rPr>
              <w:t>ی</w:t>
            </w:r>
            <w:r w:rsidRPr="00486D7A">
              <w:rPr>
                <w:rFonts w:cs="B Nazanin" w:hint="eastAsia"/>
                <w:b/>
                <w:bCs/>
                <w:sz w:val="20"/>
                <w:szCs w:val="20"/>
                <w:rtl/>
              </w:rPr>
              <w:t>ت</w:t>
            </w:r>
            <w:r w:rsidRPr="00486D7A">
              <w:rPr>
                <w:rFonts w:cs="B Nazanin"/>
                <w:b/>
                <w:bCs/>
                <w:sz w:val="20"/>
                <w:szCs w:val="20"/>
                <w:rtl/>
              </w:rPr>
              <w:t xml:space="preserve"> منابع آب، </w:t>
            </w:r>
          </w:p>
          <w:p w14:paraId="59A1406F" w14:textId="426667C9" w:rsidR="00AC6C93" w:rsidRPr="00486D7A" w:rsidRDefault="00FD5B52" w:rsidP="00FD5B52">
            <w:pPr>
              <w:bidi/>
              <w:spacing w:line="320" w:lineRule="exact"/>
              <w:jc w:val="both"/>
              <w:rPr>
                <w:rFonts w:cs="B Nazanin"/>
                <w:sz w:val="20"/>
                <w:szCs w:val="20"/>
                <w:rtl/>
              </w:rPr>
            </w:pPr>
            <w:r w:rsidRPr="00486D7A">
              <w:rPr>
                <w:rFonts w:cs="B Nazanin"/>
                <w:b/>
                <w:bCs/>
                <w:sz w:val="20"/>
                <w:szCs w:val="20"/>
                <w:rtl/>
              </w:rPr>
              <w:t xml:space="preserve">سنجش از دور </w:t>
            </w:r>
          </w:p>
        </w:tc>
        <w:tc>
          <w:tcPr>
            <w:tcW w:w="7228" w:type="dxa"/>
            <w:tcBorders>
              <w:left w:val="dotDash" w:sz="4" w:space="0" w:color="auto"/>
            </w:tcBorders>
          </w:tcPr>
          <w:p w14:paraId="492E8AF0" w14:textId="41296680" w:rsidR="004F0CD0" w:rsidRPr="00486D7A" w:rsidRDefault="00FD5B52" w:rsidP="00FD5B52">
            <w:pPr>
              <w:bidi/>
              <w:jc w:val="both"/>
              <w:rPr>
                <w:rFonts w:cs="B Nazanin"/>
                <w:sz w:val="22"/>
                <w:szCs w:val="22"/>
                <w:rtl/>
                <w:lang w:bidi="fa-IR"/>
              </w:rPr>
            </w:pPr>
            <w:r w:rsidRPr="00486D7A">
              <w:rPr>
                <w:rFonts w:cs="B Nazanin"/>
                <w:b/>
                <w:bCs/>
                <w:sz w:val="22"/>
                <w:szCs w:val="22"/>
                <w:rtl/>
              </w:rPr>
              <w:t>بحران جهان</w:t>
            </w:r>
            <w:r w:rsidRPr="00486D7A">
              <w:rPr>
                <w:rFonts w:cs="B Nazanin" w:hint="cs"/>
                <w:b/>
                <w:bCs/>
                <w:sz w:val="22"/>
                <w:szCs w:val="22"/>
                <w:rtl/>
              </w:rPr>
              <w:t>ی</w:t>
            </w:r>
            <w:r w:rsidRPr="00486D7A">
              <w:rPr>
                <w:rFonts w:cs="B Nazanin"/>
                <w:b/>
                <w:bCs/>
                <w:sz w:val="22"/>
                <w:szCs w:val="22"/>
                <w:rtl/>
              </w:rPr>
              <w:t xml:space="preserve"> آب، با کمبود داده‌ها</w:t>
            </w:r>
            <w:r w:rsidRPr="00486D7A">
              <w:rPr>
                <w:rFonts w:cs="B Nazanin" w:hint="cs"/>
                <w:b/>
                <w:bCs/>
                <w:sz w:val="22"/>
                <w:szCs w:val="22"/>
                <w:rtl/>
              </w:rPr>
              <w:t>ی</w:t>
            </w:r>
            <w:r w:rsidRPr="00486D7A">
              <w:rPr>
                <w:rFonts w:cs="B Nazanin"/>
                <w:b/>
                <w:bCs/>
                <w:sz w:val="22"/>
                <w:szCs w:val="22"/>
                <w:rtl/>
              </w:rPr>
              <w:t xml:space="preserve"> مکان</w:t>
            </w:r>
            <w:r w:rsidRPr="00486D7A">
              <w:rPr>
                <w:rFonts w:cs="B Nazanin" w:hint="cs"/>
                <w:b/>
                <w:bCs/>
                <w:sz w:val="22"/>
                <w:szCs w:val="22"/>
                <w:rtl/>
              </w:rPr>
              <w:t>ی</w:t>
            </w:r>
            <w:r w:rsidRPr="00486D7A">
              <w:rPr>
                <w:rFonts w:cs="B Nazanin"/>
                <w:b/>
                <w:bCs/>
                <w:sz w:val="22"/>
                <w:szCs w:val="22"/>
                <w:rtl/>
              </w:rPr>
              <w:t xml:space="preserve"> دق</w:t>
            </w:r>
            <w:r w:rsidRPr="00486D7A">
              <w:rPr>
                <w:rFonts w:cs="B Nazanin" w:hint="cs"/>
                <w:b/>
                <w:bCs/>
                <w:sz w:val="22"/>
                <w:szCs w:val="22"/>
                <w:rtl/>
              </w:rPr>
              <w:t>ی</w:t>
            </w:r>
            <w:r w:rsidRPr="00486D7A">
              <w:rPr>
                <w:rFonts w:cs="B Nazanin" w:hint="eastAsia"/>
                <w:b/>
                <w:bCs/>
                <w:sz w:val="22"/>
                <w:szCs w:val="22"/>
                <w:rtl/>
              </w:rPr>
              <w:t>ق</w:t>
            </w:r>
            <w:r w:rsidRPr="00486D7A">
              <w:rPr>
                <w:rFonts w:cs="B Nazanin"/>
                <w:b/>
                <w:bCs/>
                <w:sz w:val="22"/>
                <w:szCs w:val="22"/>
                <w:rtl/>
              </w:rPr>
              <w:t xml:space="preserve"> در شاخص‌ها</w:t>
            </w:r>
            <w:r w:rsidRPr="00486D7A">
              <w:rPr>
                <w:rFonts w:cs="B Nazanin" w:hint="cs"/>
                <w:b/>
                <w:bCs/>
                <w:sz w:val="22"/>
                <w:szCs w:val="22"/>
                <w:rtl/>
              </w:rPr>
              <w:t>ی</w:t>
            </w:r>
            <w:r w:rsidRPr="00486D7A">
              <w:rPr>
                <w:rFonts w:cs="B Nazanin"/>
                <w:b/>
                <w:bCs/>
                <w:sz w:val="22"/>
                <w:szCs w:val="22"/>
                <w:rtl/>
              </w:rPr>
              <w:t xml:space="preserve"> فشار آب</w:t>
            </w:r>
            <w:r w:rsidRPr="00486D7A">
              <w:rPr>
                <w:rFonts w:cs="B Nazanin" w:hint="cs"/>
                <w:b/>
                <w:bCs/>
                <w:sz w:val="22"/>
                <w:szCs w:val="22"/>
                <w:rtl/>
              </w:rPr>
              <w:t>ی</w:t>
            </w:r>
            <w:r w:rsidRPr="00486D7A">
              <w:rPr>
                <w:rFonts w:cs="B Nazanin"/>
                <w:b/>
                <w:bCs/>
                <w:sz w:val="22"/>
                <w:szCs w:val="22"/>
                <w:rtl/>
              </w:rPr>
              <w:t xml:space="preserve"> مانند</w:t>
            </w:r>
            <w:r w:rsidRPr="00486D7A">
              <w:rPr>
                <w:rFonts w:cs="B Nazanin"/>
                <w:b/>
                <w:bCs/>
                <w:sz w:val="22"/>
                <w:szCs w:val="22"/>
              </w:rPr>
              <w:t xml:space="preserve"> Baseline Water Stress (BWS)</w:t>
            </w:r>
            <w:r w:rsidRPr="00486D7A">
              <w:rPr>
                <w:rFonts w:cs="B Nazanin"/>
                <w:b/>
                <w:bCs/>
                <w:sz w:val="22"/>
                <w:szCs w:val="22"/>
                <w:rtl/>
              </w:rPr>
              <w:t>، چالش‌ها</w:t>
            </w:r>
            <w:r w:rsidRPr="00486D7A">
              <w:rPr>
                <w:rFonts w:cs="B Nazanin" w:hint="cs"/>
                <w:b/>
                <w:bCs/>
                <w:sz w:val="22"/>
                <w:szCs w:val="22"/>
                <w:rtl/>
              </w:rPr>
              <w:t>ی</w:t>
            </w:r>
            <w:r w:rsidRPr="00486D7A">
              <w:rPr>
                <w:rFonts w:cs="B Nazanin"/>
                <w:b/>
                <w:bCs/>
                <w:sz w:val="22"/>
                <w:szCs w:val="22"/>
                <w:rtl/>
              </w:rPr>
              <w:t xml:space="preserve"> جد</w:t>
            </w:r>
            <w:r w:rsidRPr="00486D7A">
              <w:rPr>
                <w:rFonts w:cs="B Nazanin" w:hint="cs"/>
                <w:b/>
                <w:bCs/>
                <w:sz w:val="22"/>
                <w:szCs w:val="22"/>
                <w:rtl/>
              </w:rPr>
              <w:t>ی</w:t>
            </w:r>
            <w:r w:rsidRPr="00486D7A">
              <w:rPr>
                <w:rFonts w:cs="B Nazanin"/>
                <w:b/>
                <w:bCs/>
                <w:sz w:val="22"/>
                <w:szCs w:val="22"/>
                <w:rtl/>
              </w:rPr>
              <w:t xml:space="preserve"> در س</w:t>
            </w:r>
            <w:r w:rsidRPr="00486D7A">
              <w:rPr>
                <w:rFonts w:cs="B Nazanin" w:hint="cs"/>
                <w:b/>
                <w:bCs/>
                <w:sz w:val="22"/>
                <w:szCs w:val="22"/>
                <w:rtl/>
              </w:rPr>
              <w:t>ی</w:t>
            </w:r>
            <w:r w:rsidRPr="00486D7A">
              <w:rPr>
                <w:rFonts w:cs="B Nazanin" w:hint="eastAsia"/>
                <w:b/>
                <w:bCs/>
                <w:sz w:val="22"/>
                <w:szCs w:val="22"/>
                <w:rtl/>
              </w:rPr>
              <w:t>است‌گذار</w:t>
            </w:r>
            <w:r w:rsidRPr="00486D7A">
              <w:rPr>
                <w:rFonts w:cs="B Nazanin" w:hint="cs"/>
                <w:b/>
                <w:bCs/>
                <w:sz w:val="22"/>
                <w:szCs w:val="22"/>
                <w:rtl/>
              </w:rPr>
              <w:t>ی</w:t>
            </w:r>
            <w:r w:rsidRPr="00486D7A">
              <w:rPr>
                <w:rFonts w:cs="B Nazanin"/>
                <w:b/>
                <w:bCs/>
                <w:sz w:val="22"/>
                <w:szCs w:val="22"/>
                <w:rtl/>
              </w:rPr>
              <w:t xml:space="preserve"> و مد</w:t>
            </w:r>
            <w:r w:rsidRPr="00486D7A">
              <w:rPr>
                <w:rFonts w:cs="B Nazanin" w:hint="cs"/>
                <w:b/>
                <w:bCs/>
                <w:sz w:val="22"/>
                <w:szCs w:val="22"/>
                <w:rtl/>
              </w:rPr>
              <w:t>ی</w:t>
            </w:r>
            <w:r w:rsidRPr="00486D7A">
              <w:rPr>
                <w:rFonts w:cs="B Nazanin" w:hint="eastAsia"/>
                <w:b/>
                <w:bCs/>
                <w:sz w:val="22"/>
                <w:szCs w:val="22"/>
                <w:rtl/>
              </w:rPr>
              <w:t>ر</w:t>
            </w:r>
            <w:r w:rsidRPr="00486D7A">
              <w:rPr>
                <w:rFonts w:cs="B Nazanin" w:hint="cs"/>
                <w:b/>
                <w:bCs/>
                <w:sz w:val="22"/>
                <w:szCs w:val="22"/>
                <w:rtl/>
              </w:rPr>
              <w:t>ی</w:t>
            </w:r>
            <w:r w:rsidRPr="00486D7A">
              <w:rPr>
                <w:rFonts w:cs="B Nazanin" w:hint="eastAsia"/>
                <w:b/>
                <w:bCs/>
                <w:sz w:val="22"/>
                <w:szCs w:val="22"/>
                <w:rtl/>
              </w:rPr>
              <w:t>ت</w:t>
            </w:r>
            <w:r w:rsidRPr="00486D7A">
              <w:rPr>
                <w:rFonts w:cs="B Nazanin"/>
                <w:b/>
                <w:bCs/>
                <w:sz w:val="22"/>
                <w:szCs w:val="22"/>
                <w:rtl/>
              </w:rPr>
              <w:t xml:space="preserve"> منابع ا</w:t>
            </w:r>
            <w:r w:rsidRPr="00486D7A">
              <w:rPr>
                <w:rFonts w:cs="B Nazanin" w:hint="cs"/>
                <w:b/>
                <w:bCs/>
                <w:sz w:val="22"/>
                <w:szCs w:val="22"/>
                <w:rtl/>
              </w:rPr>
              <w:t>ی</w:t>
            </w:r>
            <w:r w:rsidRPr="00486D7A">
              <w:rPr>
                <w:rFonts w:cs="B Nazanin" w:hint="eastAsia"/>
                <w:b/>
                <w:bCs/>
                <w:sz w:val="22"/>
                <w:szCs w:val="22"/>
                <w:rtl/>
              </w:rPr>
              <w:t>جاد</w:t>
            </w:r>
            <w:r w:rsidRPr="00486D7A">
              <w:rPr>
                <w:rFonts w:cs="B Nazanin"/>
                <w:b/>
                <w:bCs/>
                <w:sz w:val="22"/>
                <w:szCs w:val="22"/>
                <w:rtl/>
              </w:rPr>
              <w:t xml:space="preserve"> کرده است. ا</w:t>
            </w:r>
            <w:r w:rsidRPr="00486D7A">
              <w:rPr>
                <w:rFonts w:cs="B Nazanin" w:hint="cs"/>
                <w:b/>
                <w:bCs/>
                <w:sz w:val="22"/>
                <w:szCs w:val="22"/>
                <w:rtl/>
              </w:rPr>
              <w:t>ی</w:t>
            </w:r>
            <w:r w:rsidRPr="00486D7A">
              <w:rPr>
                <w:rFonts w:cs="B Nazanin" w:hint="eastAsia"/>
                <w:b/>
                <w:bCs/>
                <w:sz w:val="22"/>
                <w:szCs w:val="22"/>
                <w:rtl/>
              </w:rPr>
              <w:t>ن</w:t>
            </w:r>
            <w:r w:rsidRPr="00486D7A">
              <w:rPr>
                <w:rFonts w:cs="B Nazanin"/>
                <w:b/>
                <w:bCs/>
                <w:sz w:val="22"/>
                <w:szCs w:val="22"/>
                <w:rtl/>
              </w:rPr>
              <w:t xml:space="preserve"> پژوهش، با بهره‌گ</w:t>
            </w:r>
            <w:r w:rsidRPr="00486D7A">
              <w:rPr>
                <w:rFonts w:cs="B Nazanin" w:hint="cs"/>
                <w:b/>
                <w:bCs/>
                <w:sz w:val="22"/>
                <w:szCs w:val="22"/>
                <w:rtl/>
              </w:rPr>
              <w:t>ی</w:t>
            </w:r>
            <w:r w:rsidRPr="00486D7A">
              <w:rPr>
                <w:rFonts w:cs="B Nazanin" w:hint="eastAsia"/>
                <w:b/>
                <w:bCs/>
                <w:sz w:val="22"/>
                <w:szCs w:val="22"/>
                <w:rtl/>
              </w:rPr>
              <w:t>ر</w:t>
            </w:r>
            <w:r w:rsidRPr="00486D7A">
              <w:rPr>
                <w:rFonts w:cs="B Nazanin" w:hint="cs"/>
                <w:b/>
                <w:bCs/>
                <w:sz w:val="22"/>
                <w:szCs w:val="22"/>
                <w:rtl/>
              </w:rPr>
              <w:t>ی</w:t>
            </w:r>
            <w:r w:rsidRPr="00486D7A">
              <w:rPr>
                <w:rFonts w:cs="B Nazanin"/>
                <w:b/>
                <w:bCs/>
                <w:sz w:val="22"/>
                <w:szCs w:val="22"/>
                <w:rtl/>
              </w:rPr>
              <w:t xml:space="preserve"> از الگور</w:t>
            </w:r>
            <w:r w:rsidRPr="00486D7A">
              <w:rPr>
                <w:rFonts w:cs="B Nazanin" w:hint="cs"/>
                <w:b/>
                <w:bCs/>
                <w:sz w:val="22"/>
                <w:szCs w:val="22"/>
                <w:rtl/>
              </w:rPr>
              <w:t>ی</w:t>
            </w:r>
            <w:r w:rsidRPr="00486D7A">
              <w:rPr>
                <w:rFonts w:cs="B Nazanin" w:hint="eastAsia"/>
                <w:b/>
                <w:bCs/>
                <w:sz w:val="22"/>
                <w:szCs w:val="22"/>
                <w:rtl/>
              </w:rPr>
              <w:t>تم</w:t>
            </w:r>
            <w:r w:rsidRPr="00486D7A">
              <w:rPr>
                <w:rFonts w:cs="B Nazanin"/>
                <w:b/>
                <w:bCs/>
                <w:sz w:val="22"/>
                <w:szCs w:val="22"/>
              </w:rPr>
              <w:t xml:space="preserve"> XGBoost – </w:t>
            </w:r>
            <w:r w:rsidRPr="00486D7A">
              <w:rPr>
                <w:rFonts w:cs="B Nazanin"/>
                <w:b/>
                <w:bCs/>
                <w:sz w:val="22"/>
                <w:szCs w:val="22"/>
                <w:rtl/>
              </w:rPr>
              <w:t xml:space="preserve">به عنوان </w:t>
            </w:r>
            <w:r w:rsidRPr="00486D7A">
              <w:rPr>
                <w:rFonts w:cs="B Nazanin" w:hint="cs"/>
                <w:b/>
                <w:bCs/>
                <w:sz w:val="22"/>
                <w:szCs w:val="22"/>
                <w:rtl/>
              </w:rPr>
              <w:t>ی</w:t>
            </w:r>
            <w:r w:rsidRPr="00486D7A">
              <w:rPr>
                <w:rFonts w:cs="B Nazanin" w:hint="eastAsia"/>
                <w:b/>
                <w:bCs/>
                <w:sz w:val="22"/>
                <w:szCs w:val="22"/>
                <w:rtl/>
              </w:rPr>
              <w:t>ک</w:t>
            </w:r>
            <w:r w:rsidRPr="00486D7A">
              <w:rPr>
                <w:rFonts w:cs="B Nazanin" w:hint="cs"/>
                <w:b/>
                <w:bCs/>
                <w:sz w:val="22"/>
                <w:szCs w:val="22"/>
                <w:rtl/>
              </w:rPr>
              <w:t>ی</w:t>
            </w:r>
            <w:r w:rsidRPr="00486D7A">
              <w:rPr>
                <w:rFonts w:cs="B Nazanin"/>
                <w:b/>
                <w:bCs/>
                <w:sz w:val="22"/>
                <w:szCs w:val="22"/>
                <w:rtl/>
              </w:rPr>
              <w:t xml:space="preserve"> از کارآمدتر</w:t>
            </w:r>
            <w:r w:rsidRPr="00486D7A">
              <w:rPr>
                <w:rFonts w:cs="B Nazanin" w:hint="cs"/>
                <w:b/>
                <w:bCs/>
                <w:sz w:val="22"/>
                <w:szCs w:val="22"/>
                <w:rtl/>
              </w:rPr>
              <w:t>ی</w:t>
            </w:r>
            <w:r w:rsidRPr="00486D7A">
              <w:rPr>
                <w:rFonts w:cs="B Nazanin" w:hint="eastAsia"/>
                <w:b/>
                <w:bCs/>
                <w:sz w:val="22"/>
                <w:szCs w:val="22"/>
                <w:rtl/>
              </w:rPr>
              <w:t>ن</w:t>
            </w:r>
            <w:r w:rsidRPr="00486D7A">
              <w:rPr>
                <w:rFonts w:cs="B Nazanin"/>
                <w:b/>
                <w:bCs/>
                <w:sz w:val="22"/>
                <w:szCs w:val="22"/>
                <w:rtl/>
              </w:rPr>
              <w:t xml:space="preserve"> روش‌ها</w:t>
            </w:r>
            <w:r w:rsidRPr="00486D7A">
              <w:rPr>
                <w:rFonts w:cs="B Nazanin" w:hint="cs"/>
                <w:b/>
                <w:bCs/>
                <w:sz w:val="22"/>
                <w:szCs w:val="22"/>
                <w:rtl/>
              </w:rPr>
              <w:t>ی</w:t>
            </w:r>
            <w:r w:rsidRPr="00486D7A">
              <w:rPr>
                <w:rFonts w:cs="B Nazanin"/>
                <w:b/>
                <w:bCs/>
                <w:sz w:val="22"/>
                <w:szCs w:val="22"/>
                <w:rtl/>
              </w:rPr>
              <w:t xml:space="preserve"> </w:t>
            </w:r>
            <w:r w:rsidRPr="00486D7A">
              <w:rPr>
                <w:rFonts w:cs="B Nazanin" w:hint="cs"/>
                <w:b/>
                <w:bCs/>
                <w:sz w:val="22"/>
                <w:szCs w:val="22"/>
                <w:rtl/>
              </w:rPr>
              <w:t>ی</w:t>
            </w:r>
            <w:r w:rsidRPr="00486D7A">
              <w:rPr>
                <w:rFonts w:cs="B Nazanin" w:hint="eastAsia"/>
                <w:b/>
                <w:bCs/>
                <w:sz w:val="22"/>
                <w:szCs w:val="22"/>
                <w:rtl/>
              </w:rPr>
              <w:t>ادگ</w:t>
            </w:r>
            <w:r w:rsidRPr="00486D7A">
              <w:rPr>
                <w:rFonts w:cs="B Nazanin" w:hint="cs"/>
                <w:b/>
                <w:bCs/>
                <w:sz w:val="22"/>
                <w:szCs w:val="22"/>
                <w:rtl/>
              </w:rPr>
              <w:t>ی</w:t>
            </w:r>
            <w:r w:rsidRPr="00486D7A">
              <w:rPr>
                <w:rFonts w:cs="B Nazanin" w:hint="eastAsia"/>
                <w:b/>
                <w:bCs/>
                <w:sz w:val="22"/>
                <w:szCs w:val="22"/>
                <w:rtl/>
              </w:rPr>
              <w:t>ر</w:t>
            </w:r>
            <w:r w:rsidRPr="00486D7A">
              <w:rPr>
                <w:rFonts w:cs="B Nazanin" w:hint="cs"/>
                <w:b/>
                <w:bCs/>
                <w:sz w:val="22"/>
                <w:szCs w:val="22"/>
                <w:rtl/>
              </w:rPr>
              <w:t>ی</w:t>
            </w:r>
            <w:r w:rsidRPr="00486D7A">
              <w:rPr>
                <w:rFonts w:cs="B Nazanin"/>
                <w:b/>
                <w:bCs/>
                <w:sz w:val="22"/>
                <w:szCs w:val="22"/>
                <w:rtl/>
              </w:rPr>
              <w:t xml:space="preserve"> ماش</w:t>
            </w:r>
            <w:r w:rsidRPr="00486D7A">
              <w:rPr>
                <w:rFonts w:cs="B Nazanin" w:hint="cs"/>
                <w:b/>
                <w:bCs/>
                <w:sz w:val="22"/>
                <w:szCs w:val="22"/>
                <w:rtl/>
              </w:rPr>
              <w:t>ی</w:t>
            </w:r>
            <w:r w:rsidRPr="00486D7A">
              <w:rPr>
                <w:rFonts w:cs="B Nazanin" w:hint="eastAsia"/>
                <w:b/>
                <w:bCs/>
                <w:sz w:val="22"/>
                <w:szCs w:val="22"/>
                <w:rtl/>
              </w:rPr>
              <w:t>ن</w:t>
            </w:r>
            <w:r w:rsidRPr="00486D7A">
              <w:rPr>
                <w:rFonts w:cs="B Nazanin"/>
                <w:b/>
                <w:bCs/>
                <w:sz w:val="22"/>
                <w:szCs w:val="22"/>
                <w:rtl/>
              </w:rPr>
              <w:t xml:space="preserve"> ب</w:t>
            </w:r>
            <w:r w:rsidRPr="00486D7A">
              <w:rPr>
                <w:rFonts w:cs="B Nazanin" w:hint="eastAsia"/>
                <w:b/>
                <w:bCs/>
                <w:sz w:val="22"/>
                <w:szCs w:val="22"/>
                <w:rtl/>
              </w:rPr>
              <w:t>را</w:t>
            </w:r>
            <w:r w:rsidRPr="00486D7A">
              <w:rPr>
                <w:rFonts w:cs="B Nazanin" w:hint="cs"/>
                <w:b/>
                <w:bCs/>
                <w:sz w:val="22"/>
                <w:szCs w:val="22"/>
                <w:rtl/>
              </w:rPr>
              <w:t>ی</w:t>
            </w:r>
            <w:r w:rsidRPr="00486D7A">
              <w:rPr>
                <w:rFonts w:cs="B Nazanin"/>
                <w:b/>
                <w:bCs/>
                <w:sz w:val="22"/>
                <w:szCs w:val="22"/>
                <w:rtl/>
              </w:rPr>
              <w:t xml:space="preserve"> مدل‌ها</w:t>
            </w:r>
            <w:r w:rsidRPr="00486D7A">
              <w:rPr>
                <w:rFonts w:cs="B Nazanin" w:hint="cs"/>
                <w:b/>
                <w:bCs/>
                <w:sz w:val="22"/>
                <w:szCs w:val="22"/>
                <w:rtl/>
              </w:rPr>
              <w:t>ی</w:t>
            </w:r>
            <w:r w:rsidRPr="00486D7A">
              <w:rPr>
                <w:rFonts w:cs="B Nazanin"/>
                <w:b/>
                <w:bCs/>
                <w:sz w:val="22"/>
                <w:szCs w:val="22"/>
                <w:rtl/>
              </w:rPr>
              <w:t xml:space="preserve"> رگرس</w:t>
            </w:r>
            <w:r w:rsidRPr="00486D7A">
              <w:rPr>
                <w:rFonts w:cs="B Nazanin" w:hint="cs"/>
                <w:b/>
                <w:bCs/>
                <w:sz w:val="22"/>
                <w:szCs w:val="22"/>
                <w:rtl/>
              </w:rPr>
              <w:t>ی</w:t>
            </w:r>
            <w:r w:rsidRPr="00486D7A">
              <w:rPr>
                <w:rFonts w:cs="B Nazanin" w:hint="eastAsia"/>
                <w:b/>
                <w:bCs/>
                <w:sz w:val="22"/>
                <w:szCs w:val="22"/>
                <w:rtl/>
              </w:rPr>
              <w:t>ون</w:t>
            </w:r>
            <w:r w:rsidRPr="00486D7A">
              <w:rPr>
                <w:rFonts w:cs="B Nazanin"/>
                <w:b/>
                <w:bCs/>
                <w:sz w:val="22"/>
                <w:szCs w:val="22"/>
                <w:rtl/>
              </w:rPr>
              <w:t xml:space="preserve"> </w:t>
            </w:r>
            <w:r w:rsidRPr="00486D7A">
              <w:rPr>
                <w:rFonts w:hint="cs"/>
                <w:b/>
                <w:bCs/>
                <w:sz w:val="22"/>
                <w:szCs w:val="22"/>
                <w:rtl/>
              </w:rPr>
              <w:t>–</w:t>
            </w:r>
            <w:r w:rsidRPr="00486D7A">
              <w:rPr>
                <w:rFonts w:cs="B Nazanin"/>
                <w:b/>
                <w:bCs/>
                <w:sz w:val="22"/>
                <w:szCs w:val="22"/>
                <w:rtl/>
              </w:rPr>
              <w:t xml:space="preserve"> </w:t>
            </w:r>
            <w:r w:rsidRPr="00486D7A">
              <w:rPr>
                <w:rFonts w:cs="B Nazanin" w:hint="cs"/>
                <w:b/>
                <w:bCs/>
                <w:sz w:val="22"/>
                <w:szCs w:val="22"/>
                <w:rtl/>
              </w:rPr>
              <w:t>مقادی</w:t>
            </w:r>
            <w:r w:rsidRPr="00486D7A">
              <w:rPr>
                <w:rFonts w:cs="B Nazanin" w:hint="eastAsia"/>
                <w:b/>
                <w:bCs/>
                <w:sz w:val="22"/>
                <w:szCs w:val="22"/>
                <w:rtl/>
              </w:rPr>
              <w:t>ر</w:t>
            </w:r>
            <w:r w:rsidRPr="00486D7A">
              <w:rPr>
                <w:rFonts w:cs="B Nazanin"/>
                <w:b/>
                <w:bCs/>
                <w:sz w:val="22"/>
                <w:szCs w:val="22"/>
                <w:rtl/>
              </w:rPr>
              <w:t xml:space="preserve"> گمشده</w:t>
            </w:r>
            <w:r w:rsidRPr="00486D7A">
              <w:rPr>
                <w:rFonts w:cs="B Nazanin"/>
                <w:b/>
                <w:bCs/>
                <w:sz w:val="22"/>
                <w:szCs w:val="22"/>
              </w:rPr>
              <w:t xml:space="preserve"> BWS </w:t>
            </w:r>
            <w:r w:rsidRPr="00486D7A">
              <w:rPr>
                <w:rFonts w:cs="B Nazanin"/>
                <w:b/>
                <w:bCs/>
                <w:sz w:val="22"/>
                <w:szCs w:val="22"/>
                <w:rtl/>
              </w:rPr>
              <w:t>را در مق</w:t>
            </w:r>
            <w:r w:rsidRPr="00486D7A">
              <w:rPr>
                <w:rFonts w:cs="B Nazanin" w:hint="cs"/>
                <w:b/>
                <w:bCs/>
                <w:sz w:val="22"/>
                <w:szCs w:val="22"/>
                <w:rtl/>
              </w:rPr>
              <w:t>ی</w:t>
            </w:r>
            <w:r w:rsidRPr="00486D7A">
              <w:rPr>
                <w:rFonts w:cs="B Nazanin" w:hint="eastAsia"/>
                <w:b/>
                <w:bCs/>
                <w:sz w:val="22"/>
                <w:szCs w:val="22"/>
                <w:rtl/>
              </w:rPr>
              <w:t>اس</w:t>
            </w:r>
            <w:r w:rsidRPr="00486D7A">
              <w:rPr>
                <w:rFonts w:cs="B Nazanin"/>
                <w:b/>
                <w:bCs/>
                <w:sz w:val="22"/>
                <w:szCs w:val="22"/>
                <w:rtl/>
              </w:rPr>
              <w:t xml:space="preserve"> جهان</w:t>
            </w:r>
            <w:r w:rsidRPr="00486D7A">
              <w:rPr>
                <w:rFonts w:cs="B Nazanin" w:hint="cs"/>
                <w:b/>
                <w:bCs/>
                <w:sz w:val="22"/>
                <w:szCs w:val="22"/>
                <w:rtl/>
              </w:rPr>
              <w:t>ی</w:t>
            </w:r>
            <w:r w:rsidRPr="00486D7A">
              <w:rPr>
                <w:rFonts w:cs="B Nazanin"/>
                <w:b/>
                <w:bCs/>
                <w:sz w:val="22"/>
                <w:szCs w:val="22"/>
                <w:rtl/>
              </w:rPr>
              <w:t xml:space="preserve"> تخم</w:t>
            </w:r>
            <w:r w:rsidRPr="00486D7A">
              <w:rPr>
                <w:rFonts w:cs="B Nazanin" w:hint="cs"/>
                <w:b/>
                <w:bCs/>
                <w:sz w:val="22"/>
                <w:szCs w:val="22"/>
                <w:rtl/>
              </w:rPr>
              <w:t>ی</w:t>
            </w:r>
            <w:r w:rsidRPr="00486D7A">
              <w:rPr>
                <w:rFonts w:cs="B Nazanin" w:hint="eastAsia"/>
                <w:b/>
                <w:bCs/>
                <w:sz w:val="22"/>
                <w:szCs w:val="22"/>
                <w:rtl/>
              </w:rPr>
              <w:t>ن</w:t>
            </w:r>
            <w:r w:rsidRPr="00486D7A">
              <w:rPr>
                <w:rFonts w:cs="B Nazanin"/>
                <w:b/>
                <w:bCs/>
                <w:sz w:val="22"/>
                <w:szCs w:val="22"/>
                <w:rtl/>
              </w:rPr>
              <w:t xml:space="preserve"> م</w:t>
            </w:r>
            <w:r w:rsidRPr="00486D7A">
              <w:rPr>
                <w:rFonts w:cs="B Nazanin" w:hint="cs"/>
                <w:b/>
                <w:bCs/>
                <w:sz w:val="22"/>
                <w:szCs w:val="22"/>
                <w:rtl/>
              </w:rPr>
              <w:t>ی‌</w:t>
            </w:r>
            <w:r w:rsidRPr="00486D7A">
              <w:rPr>
                <w:rFonts w:cs="B Nazanin" w:hint="eastAsia"/>
                <w:b/>
                <w:bCs/>
                <w:sz w:val="22"/>
                <w:szCs w:val="22"/>
                <w:rtl/>
              </w:rPr>
              <w:t>زند</w:t>
            </w:r>
            <w:r w:rsidRPr="00486D7A">
              <w:rPr>
                <w:rFonts w:cs="B Nazanin"/>
                <w:b/>
                <w:bCs/>
                <w:sz w:val="22"/>
                <w:szCs w:val="22"/>
                <w:rtl/>
              </w:rPr>
              <w:t>. متغ</w:t>
            </w:r>
            <w:r w:rsidRPr="00486D7A">
              <w:rPr>
                <w:rFonts w:cs="B Nazanin" w:hint="cs"/>
                <w:b/>
                <w:bCs/>
                <w:sz w:val="22"/>
                <w:szCs w:val="22"/>
                <w:rtl/>
              </w:rPr>
              <w:t>ی</w:t>
            </w:r>
            <w:r w:rsidRPr="00486D7A">
              <w:rPr>
                <w:rFonts w:cs="B Nazanin" w:hint="eastAsia"/>
                <w:b/>
                <w:bCs/>
                <w:sz w:val="22"/>
                <w:szCs w:val="22"/>
                <w:rtl/>
              </w:rPr>
              <w:t>رها</w:t>
            </w:r>
            <w:r w:rsidRPr="00486D7A">
              <w:rPr>
                <w:rFonts w:cs="B Nazanin" w:hint="cs"/>
                <w:b/>
                <w:bCs/>
                <w:sz w:val="22"/>
                <w:szCs w:val="22"/>
                <w:rtl/>
              </w:rPr>
              <w:t>ی</w:t>
            </w:r>
            <w:r w:rsidRPr="00486D7A">
              <w:rPr>
                <w:rFonts w:cs="B Nazanin"/>
                <w:b/>
                <w:bCs/>
                <w:sz w:val="22"/>
                <w:szCs w:val="22"/>
                <w:rtl/>
              </w:rPr>
              <w:t xml:space="preserve"> کل</w:t>
            </w:r>
            <w:r w:rsidRPr="00486D7A">
              <w:rPr>
                <w:rFonts w:cs="B Nazanin" w:hint="cs"/>
                <w:b/>
                <w:bCs/>
                <w:sz w:val="22"/>
                <w:szCs w:val="22"/>
                <w:rtl/>
              </w:rPr>
              <w:t>ی</w:t>
            </w:r>
            <w:r w:rsidRPr="00486D7A">
              <w:rPr>
                <w:rFonts w:cs="B Nazanin" w:hint="eastAsia"/>
                <w:b/>
                <w:bCs/>
                <w:sz w:val="22"/>
                <w:szCs w:val="22"/>
                <w:rtl/>
              </w:rPr>
              <w:t>د</w:t>
            </w:r>
            <w:r w:rsidRPr="00486D7A">
              <w:rPr>
                <w:rFonts w:cs="B Nazanin" w:hint="cs"/>
                <w:b/>
                <w:bCs/>
                <w:sz w:val="22"/>
                <w:szCs w:val="22"/>
                <w:rtl/>
              </w:rPr>
              <w:t>ی</w:t>
            </w:r>
            <w:r w:rsidRPr="00486D7A">
              <w:rPr>
                <w:rFonts w:cs="B Nazanin"/>
                <w:b/>
                <w:bCs/>
                <w:sz w:val="22"/>
                <w:szCs w:val="22"/>
                <w:rtl/>
              </w:rPr>
              <w:t xml:space="preserve"> شامل رطوبت خاک، عوامل اقل</w:t>
            </w:r>
            <w:r w:rsidRPr="00486D7A">
              <w:rPr>
                <w:rFonts w:cs="B Nazanin" w:hint="cs"/>
                <w:b/>
                <w:bCs/>
                <w:sz w:val="22"/>
                <w:szCs w:val="22"/>
                <w:rtl/>
              </w:rPr>
              <w:t>ی</w:t>
            </w:r>
            <w:r w:rsidRPr="00486D7A">
              <w:rPr>
                <w:rFonts w:cs="B Nazanin" w:hint="eastAsia"/>
                <w:b/>
                <w:bCs/>
                <w:sz w:val="22"/>
                <w:szCs w:val="22"/>
                <w:rtl/>
              </w:rPr>
              <w:t>م</w:t>
            </w:r>
            <w:r w:rsidRPr="00486D7A">
              <w:rPr>
                <w:rFonts w:cs="B Nazanin" w:hint="cs"/>
                <w:b/>
                <w:bCs/>
                <w:sz w:val="22"/>
                <w:szCs w:val="22"/>
                <w:rtl/>
              </w:rPr>
              <w:t>ی</w:t>
            </w:r>
            <w:r w:rsidRPr="00486D7A">
              <w:rPr>
                <w:rFonts w:cs="B Nazanin"/>
                <w:b/>
                <w:bCs/>
                <w:sz w:val="22"/>
                <w:szCs w:val="22"/>
                <w:rtl/>
              </w:rPr>
              <w:t xml:space="preserve"> (بارش، دما، تبخ</w:t>
            </w:r>
            <w:r w:rsidRPr="00486D7A">
              <w:rPr>
                <w:rFonts w:cs="B Nazanin" w:hint="cs"/>
                <w:b/>
                <w:bCs/>
                <w:sz w:val="22"/>
                <w:szCs w:val="22"/>
                <w:rtl/>
              </w:rPr>
              <w:t>ی</w:t>
            </w:r>
            <w:r w:rsidRPr="00486D7A">
              <w:rPr>
                <w:rFonts w:cs="B Nazanin" w:hint="eastAsia"/>
                <w:b/>
                <w:bCs/>
                <w:sz w:val="22"/>
                <w:szCs w:val="22"/>
                <w:rtl/>
              </w:rPr>
              <w:t>ر</w:t>
            </w:r>
            <w:r w:rsidRPr="00486D7A">
              <w:rPr>
                <w:rFonts w:cs="B Nazanin"/>
                <w:b/>
                <w:bCs/>
                <w:sz w:val="22"/>
                <w:szCs w:val="22"/>
                <w:rtl/>
              </w:rPr>
              <w:t>-تعرق)، کاربر</w:t>
            </w:r>
            <w:r w:rsidRPr="00486D7A">
              <w:rPr>
                <w:rFonts w:cs="B Nazanin" w:hint="cs"/>
                <w:b/>
                <w:bCs/>
                <w:sz w:val="22"/>
                <w:szCs w:val="22"/>
                <w:rtl/>
              </w:rPr>
              <w:t>ی</w:t>
            </w:r>
            <w:r w:rsidRPr="00486D7A">
              <w:rPr>
                <w:rFonts w:cs="B Nazanin"/>
                <w:b/>
                <w:bCs/>
                <w:sz w:val="22"/>
                <w:szCs w:val="22"/>
                <w:rtl/>
              </w:rPr>
              <w:t xml:space="preserve"> اراض</w:t>
            </w:r>
            <w:r w:rsidRPr="00486D7A">
              <w:rPr>
                <w:rFonts w:cs="B Nazanin" w:hint="cs"/>
                <w:b/>
                <w:bCs/>
                <w:sz w:val="22"/>
                <w:szCs w:val="22"/>
                <w:rtl/>
              </w:rPr>
              <w:t>ی</w:t>
            </w:r>
            <w:r w:rsidRPr="00486D7A">
              <w:rPr>
                <w:rFonts w:cs="B Nazanin"/>
                <w:b/>
                <w:bCs/>
                <w:sz w:val="22"/>
                <w:szCs w:val="22"/>
                <w:rtl/>
              </w:rPr>
              <w:t xml:space="preserve"> و ارتفاع، بر اساس داده‌ها</w:t>
            </w:r>
            <w:r w:rsidRPr="00486D7A">
              <w:rPr>
                <w:rFonts w:cs="B Nazanin" w:hint="cs"/>
                <w:b/>
                <w:bCs/>
                <w:sz w:val="22"/>
                <w:szCs w:val="22"/>
                <w:rtl/>
              </w:rPr>
              <w:t>ی</w:t>
            </w:r>
            <w:r w:rsidRPr="00486D7A">
              <w:rPr>
                <w:rFonts w:cs="B Nazanin"/>
                <w:b/>
                <w:bCs/>
                <w:sz w:val="22"/>
                <w:szCs w:val="22"/>
              </w:rPr>
              <w:t xml:space="preserve"> Aqueduct Water Risk Atlas 4.0 </w:t>
            </w:r>
            <w:r w:rsidRPr="00486D7A">
              <w:rPr>
                <w:rFonts w:cs="B Nazanin"/>
                <w:b/>
                <w:bCs/>
                <w:sz w:val="22"/>
                <w:szCs w:val="22"/>
                <w:rtl/>
              </w:rPr>
              <w:t>و منابع سنجش از دور انتخاب شده‌اند. مدل، با پ</w:t>
            </w:r>
            <w:r w:rsidRPr="00486D7A">
              <w:rPr>
                <w:rFonts w:cs="B Nazanin" w:hint="cs"/>
                <w:b/>
                <w:bCs/>
                <w:sz w:val="22"/>
                <w:szCs w:val="22"/>
                <w:rtl/>
              </w:rPr>
              <w:t>ی</w:t>
            </w:r>
            <w:r w:rsidRPr="00486D7A">
              <w:rPr>
                <w:rFonts w:cs="B Nazanin"/>
                <w:b/>
                <w:bCs/>
                <w:sz w:val="22"/>
                <w:szCs w:val="22"/>
                <w:rtl/>
              </w:rPr>
              <w:t>ش‌پردازش جامع داده‌ها و تنظ</w:t>
            </w:r>
            <w:r w:rsidRPr="00486D7A">
              <w:rPr>
                <w:rFonts w:cs="B Nazanin" w:hint="cs"/>
                <w:b/>
                <w:bCs/>
                <w:sz w:val="22"/>
                <w:szCs w:val="22"/>
                <w:rtl/>
              </w:rPr>
              <w:t>ی</w:t>
            </w:r>
            <w:r w:rsidRPr="00486D7A">
              <w:rPr>
                <w:rFonts w:cs="B Nazanin" w:hint="eastAsia"/>
                <w:b/>
                <w:bCs/>
                <w:sz w:val="22"/>
                <w:szCs w:val="22"/>
                <w:rtl/>
              </w:rPr>
              <w:t>م</w:t>
            </w:r>
            <w:r w:rsidRPr="00486D7A">
              <w:rPr>
                <w:rFonts w:cs="B Nazanin"/>
                <w:b/>
                <w:bCs/>
                <w:sz w:val="22"/>
                <w:szCs w:val="22"/>
                <w:rtl/>
              </w:rPr>
              <w:t xml:space="preserve"> به</w:t>
            </w:r>
            <w:r w:rsidRPr="00486D7A">
              <w:rPr>
                <w:rFonts w:cs="B Nazanin" w:hint="cs"/>
                <w:b/>
                <w:bCs/>
                <w:sz w:val="22"/>
                <w:szCs w:val="22"/>
                <w:rtl/>
              </w:rPr>
              <w:t>ی</w:t>
            </w:r>
            <w:r w:rsidRPr="00486D7A">
              <w:rPr>
                <w:rFonts w:cs="B Nazanin" w:hint="eastAsia"/>
                <w:b/>
                <w:bCs/>
                <w:sz w:val="22"/>
                <w:szCs w:val="22"/>
                <w:rtl/>
              </w:rPr>
              <w:t>نه</w:t>
            </w:r>
            <w:r w:rsidRPr="00486D7A">
              <w:rPr>
                <w:rFonts w:cs="B Nazanin"/>
                <w:b/>
                <w:bCs/>
                <w:sz w:val="22"/>
                <w:szCs w:val="22"/>
                <w:rtl/>
              </w:rPr>
              <w:t xml:space="preserve"> پارامترها، </w:t>
            </w:r>
            <w:r w:rsidR="0030678F" w:rsidRPr="00486D7A">
              <w:rPr>
                <w:rFonts w:cs="B Nazanin"/>
                <w:b/>
                <w:bCs/>
                <w:sz w:val="22"/>
                <w:szCs w:val="22"/>
                <w:highlight w:val="yellow"/>
                <w:rtl/>
              </w:rPr>
              <w:t xml:space="preserve">حدود </w:t>
            </w:r>
            <w:r w:rsidR="0030678F" w:rsidRPr="00486D7A">
              <w:rPr>
                <w:rFonts w:cs="B Nazanin"/>
                <w:b/>
                <w:bCs/>
                <w:sz w:val="22"/>
                <w:szCs w:val="22"/>
                <w:highlight w:val="yellow"/>
                <w:rtl/>
                <w:lang w:bidi="fa-IR"/>
              </w:rPr>
              <w:t>۷۱</w:t>
            </w:r>
            <w:r w:rsidR="0030678F" w:rsidRPr="00486D7A">
              <w:rPr>
                <w:rFonts w:hint="cs"/>
                <w:b/>
                <w:bCs/>
                <w:sz w:val="22"/>
                <w:szCs w:val="22"/>
                <w:highlight w:val="yellow"/>
                <w:rtl/>
                <w:lang w:bidi="fa-IR"/>
              </w:rPr>
              <w:t>٪</w:t>
            </w:r>
            <w:r w:rsidR="0030678F" w:rsidRPr="00486D7A">
              <w:rPr>
                <w:rFonts w:cs="B Nazanin"/>
                <w:b/>
                <w:bCs/>
                <w:sz w:val="22"/>
                <w:szCs w:val="22"/>
                <w:highlight w:val="yellow"/>
                <w:rtl/>
              </w:rPr>
              <w:t xml:space="preserve"> وار</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انس</w:t>
            </w:r>
            <w:r w:rsidR="0030678F" w:rsidRPr="00486D7A">
              <w:rPr>
                <w:rFonts w:cs="B Nazanin"/>
                <w:b/>
                <w:bCs/>
                <w:sz w:val="22"/>
                <w:szCs w:val="22"/>
                <w:highlight w:val="yellow"/>
                <w:rtl/>
              </w:rPr>
              <w:t xml:space="preserve"> داده‌ها</w:t>
            </w:r>
            <w:r w:rsidR="0030678F" w:rsidRPr="00486D7A">
              <w:rPr>
                <w:rFonts w:cs="B Nazanin" w:hint="cs"/>
                <w:b/>
                <w:bCs/>
                <w:sz w:val="22"/>
                <w:szCs w:val="22"/>
                <w:highlight w:val="yellow"/>
                <w:rtl/>
              </w:rPr>
              <w:t>ی</w:t>
            </w:r>
            <w:r w:rsidR="0030678F" w:rsidRPr="00486D7A">
              <w:rPr>
                <w:rFonts w:cs="B Nazanin"/>
                <w:b/>
                <w:bCs/>
                <w:sz w:val="22"/>
                <w:szCs w:val="22"/>
                <w:highlight w:val="yellow"/>
                <w:rtl/>
              </w:rPr>
              <w:t xml:space="preserve"> واقع</w:t>
            </w:r>
            <w:r w:rsidR="0030678F" w:rsidRPr="00486D7A">
              <w:rPr>
                <w:rFonts w:cs="B Nazanin" w:hint="cs"/>
                <w:b/>
                <w:bCs/>
                <w:sz w:val="22"/>
                <w:szCs w:val="22"/>
                <w:highlight w:val="yellow"/>
                <w:rtl/>
              </w:rPr>
              <w:t>ی</w:t>
            </w:r>
            <w:r w:rsidR="0030678F" w:rsidRPr="00486D7A">
              <w:rPr>
                <w:rFonts w:cs="B Nazanin"/>
                <w:b/>
                <w:bCs/>
                <w:sz w:val="22"/>
                <w:szCs w:val="22"/>
                <w:highlight w:val="yellow"/>
                <w:rtl/>
              </w:rPr>
              <w:t xml:space="preserve"> را توض</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ح</w:t>
            </w:r>
            <w:r w:rsidR="0030678F" w:rsidRPr="00486D7A">
              <w:rPr>
                <w:rFonts w:cs="B Nazanin"/>
                <w:b/>
                <w:bCs/>
                <w:sz w:val="22"/>
                <w:szCs w:val="22"/>
                <w:highlight w:val="yellow"/>
                <w:rtl/>
              </w:rPr>
              <w:t xml:space="preserve"> م</w:t>
            </w:r>
            <w:r w:rsidR="0030678F" w:rsidRPr="00486D7A">
              <w:rPr>
                <w:rFonts w:cs="B Nazanin" w:hint="cs"/>
                <w:b/>
                <w:bCs/>
                <w:sz w:val="22"/>
                <w:szCs w:val="22"/>
                <w:highlight w:val="yellow"/>
                <w:rtl/>
              </w:rPr>
              <w:t>ی</w:t>
            </w:r>
            <w:r w:rsidR="0030678F" w:rsidRPr="00486D7A">
              <w:rPr>
                <w:rFonts w:cs="B Nazanin"/>
                <w:b/>
                <w:bCs/>
                <w:sz w:val="22"/>
                <w:szCs w:val="22"/>
                <w:highlight w:val="yellow"/>
                <w:rtl/>
              </w:rPr>
              <w:t xml:space="preserve"> دهد(71/0= </w:t>
            </w:r>
            <w:r w:rsidR="0030678F" w:rsidRPr="00486D7A">
              <w:rPr>
                <w:rFonts w:cs="B Nazanin"/>
                <w:b/>
                <w:bCs/>
                <w:sz w:val="22"/>
                <w:szCs w:val="22"/>
                <w:highlight w:val="yellow"/>
              </w:rPr>
              <w:t>R2</w:t>
            </w:r>
            <w:r w:rsidR="0030678F" w:rsidRPr="00486D7A">
              <w:rPr>
                <w:rFonts w:cs="B Nazanin"/>
                <w:b/>
                <w:bCs/>
                <w:sz w:val="22"/>
                <w:szCs w:val="22"/>
                <w:highlight w:val="yellow"/>
                <w:rtl/>
              </w:rPr>
              <w:t>) با خطا</w:t>
            </w:r>
            <w:r w:rsidR="0030678F" w:rsidRPr="00486D7A">
              <w:rPr>
                <w:rFonts w:cs="B Nazanin" w:hint="cs"/>
                <w:b/>
                <w:bCs/>
                <w:sz w:val="22"/>
                <w:szCs w:val="22"/>
                <w:highlight w:val="yellow"/>
                <w:rtl/>
              </w:rPr>
              <w:t>ی</w:t>
            </w:r>
            <w:r w:rsidR="0030678F" w:rsidRPr="00486D7A">
              <w:rPr>
                <w:rFonts w:cs="B Nazanin"/>
                <w:b/>
                <w:bCs/>
                <w:sz w:val="22"/>
                <w:szCs w:val="22"/>
                <w:highlight w:val="yellow"/>
                <w:rtl/>
              </w:rPr>
              <w:t xml:space="preserve"> متوسط مطلق (72/0= </w:t>
            </w:r>
            <w:r w:rsidR="0030678F" w:rsidRPr="00486D7A">
              <w:rPr>
                <w:rFonts w:cs="B Nazanin"/>
                <w:b/>
                <w:bCs/>
                <w:sz w:val="22"/>
                <w:szCs w:val="22"/>
                <w:highlight w:val="yellow"/>
              </w:rPr>
              <w:t>MAE</w:t>
            </w:r>
            <w:r w:rsidR="0030678F" w:rsidRPr="00486D7A">
              <w:rPr>
                <w:rFonts w:cs="B Nazanin"/>
                <w:b/>
                <w:bCs/>
                <w:sz w:val="22"/>
                <w:szCs w:val="22"/>
                <w:highlight w:val="yellow"/>
                <w:rtl/>
              </w:rPr>
              <w:t>)  و ر</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شه</w:t>
            </w:r>
            <w:r w:rsidR="0030678F" w:rsidRPr="00486D7A">
              <w:rPr>
                <w:rFonts w:cs="B Nazanin"/>
                <w:b/>
                <w:bCs/>
                <w:sz w:val="22"/>
                <w:szCs w:val="22"/>
                <w:highlight w:val="yellow"/>
                <w:rtl/>
              </w:rPr>
              <w:t xml:space="preserve"> م</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انگ</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ن</w:t>
            </w:r>
            <w:r w:rsidR="0030678F" w:rsidRPr="00486D7A">
              <w:rPr>
                <w:rFonts w:cs="B Nazanin"/>
                <w:b/>
                <w:bCs/>
                <w:sz w:val="22"/>
                <w:szCs w:val="22"/>
                <w:highlight w:val="yellow"/>
                <w:rtl/>
              </w:rPr>
              <w:t xml:space="preserve"> مربعات خطا (14/1= </w:t>
            </w:r>
            <w:r w:rsidR="0030678F" w:rsidRPr="00486D7A">
              <w:rPr>
                <w:rFonts w:cs="B Nazanin"/>
                <w:b/>
                <w:bCs/>
                <w:sz w:val="22"/>
                <w:szCs w:val="22"/>
                <w:highlight w:val="yellow"/>
              </w:rPr>
              <w:t>RMSE</w:t>
            </w:r>
            <w:r w:rsidR="0030678F" w:rsidRPr="00486D7A">
              <w:rPr>
                <w:rFonts w:cs="B Nazanin"/>
                <w:b/>
                <w:bCs/>
                <w:sz w:val="22"/>
                <w:szCs w:val="22"/>
                <w:highlight w:val="yellow"/>
                <w:rtl/>
              </w:rPr>
              <w:t>)</w:t>
            </w:r>
            <w:r w:rsidR="0030678F" w:rsidRPr="00486D7A">
              <w:rPr>
                <w:rFonts w:cs="B Nazanin" w:hint="cs"/>
                <w:b/>
                <w:bCs/>
                <w:sz w:val="22"/>
                <w:szCs w:val="22"/>
                <w:highlight w:val="yellow"/>
                <w:rtl/>
              </w:rPr>
              <w:t xml:space="preserve"> </w:t>
            </w:r>
            <w:r w:rsidR="0030678F" w:rsidRPr="00486D7A">
              <w:rPr>
                <w:rFonts w:cs="B Nazanin"/>
                <w:b/>
                <w:bCs/>
                <w:sz w:val="22"/>
                <w:szCs w:val="22"/>
                <w:highlight w:val="yellow"/>
                <w:rtl/>
              </w:rPr>
              <w:t>در مق</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اس</w:t>
            </w:r>
            <w:r w:rsidR="0030678F" w:rsidRPr="00486D7A">
              <w:rPr>
                <w:rFonts w:cs="B Nazanin"/>
                <w:b/>
                <w:bCs/>
                <w:sz w:val="22"/>
                <w:szCs w:val="22"/>
                <w:highlight w:val="yellow"/>
                <w:rtl/>
              </w:rPr>
              <w:t xml:space="preserve"> 5-0 که عملکرد رقابت</w:t>
            </w:r>
            <w:r w:rsidR="0030678F" w:rsidRPr="00486D7A">
              <w:rPr>
                <w:rFonts w:cs="B Nazanin" w:hint="cs"/>
                <w:b/>
                <w:bCs/>
                <w:sz w:val="22"/>
                <w:szCs w:val="22"/>
                <w:highlight w:val="yellow"/>
                <w:rtl/>
              </w:rPr>
              <w:t>ی</w:t>
            </w:r>
            <w:r w:rsidR="0030678F" w:rsidRPr="00486D7A">
              <w:rPr>
                <w:rFonts w:cs="B Nazanin"/>
                <w:b/>
                <w:bCs/>
                <w:sz w:val="22"/>
                <w:szCs w:val="22"/>
                <w:highlight w:val="yellow"/>
                <w:rtl/>
              </w:rPr>
              <w:t xml:space="preserve"> نسبت به مطالعات پ</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ش</w:t>
            </w:r>
            <w:r w:rsidR="0030678F" w:rsidRPr="00486D7A">
              <w:rPr>
                <w:rFonts w:cs="B Nazanin" w:hint="cs"/>
                <w:b/>
                <w:bCs/>
                <w:sz w:val="22"/>
                <w:szCs w:val="22"/>
                <w:highlight w:val="yellow"/>
                <w:rtl/>
              </w:rPr>
              <w:t>ی</w:t>
            </w:r>
            <w:r w:rsidR="0030678F" w:rsidRPr="00486D7A">
              <w:rPr>
                <w:rFonts w:cs="B Nazanin" w:hint="eastAsia"/>
                <w:b/>
                <w:bCs/>
                <w:sz w:val="22"/>
                <w:szCs w:val="22"/>
                <w:highlight w:val="yellow"/>
                <w:rtl/>
              </w:rPr>
              <w:t>ن</w:t>
            </w:r>
            <w:r w:rsidR="0030678F" w:rsidRPr="00486D7A">
              <w:rPr>
                <w:rFonts w:cs="B Nazanin"/>
                <w:b/>
                <w:bCs/>
                <w:sz w:val="22"/>
                <w:szCs w:val="22"/>
                <w:highlight w:val="yellow"/>
                <w:rtl/>
              </w:rPr>
              <w:t xml:space="preserve"> نشان م</w:t>
            </w:r>
            <w:r w:rsidR="0030678F" w:rsidRPr="00486D7A">
              <w:rPr>
                <w:rFonts w:cs="B Nazanin" w:hint="cs"/>
                <w:b/>
                <w:bCs/>
                <w:sz w:val="22"/>
                <w:szCs w:val="22"/>
                <w:highlight w:val="yellow"/>
                <w:rtl/>
              </w:rPr>
              <w:t>ی</w:t>
            </w:r>
            <w:r w:rsidR="0030678F" w:rsidRPr="00486D7A">
              <w:rPr>
                <w:rFonts w:cs="B Nazanin"/>
                <w:b/>
                <w:bCs/>
                <w:sz w:val="22"/>
                <w:szCs w:val="22"/>
                <w:highlight w:val="yellow"/>
                <w:rtl/>
              </w:rPr>
              <w:t xml:space="preserve"> دهد.</w:t>
            </w:r>
            <w:r w:rsidR="0030678F" w:rsidRPr="00486D7A">
              <w:rPr>
                <w:rFonts w:cs="B Nazanin"/>
                <w:b/>
                <w:bCs/>
                <w:sz w:val="22"/>
                <w:szCs w:val="22"/>
                <w:rtl/>
              </w:rPr>
              <w:t xml:space="preserve"> </w:t>
            </w:r>
            <w:r w:rsidRPr="00486D7A">
              <w:rPr>
                <w:rFonts w:cs="B Nazanin"/>
                <w:b/>
                <w:bCs/>
                <w:sz w:val="22"/>
                <w:szCs w:val="22"/>
                <w:rtl/>
              </w:rPr>
              <w:t>تحل</w:t>
            </w:r>
            <w:r w:rsidRPr="00486D7A">
              <w:rPr>
                <w:rFonts w:cs="B Nazanin" w:hint="cs"/>
                <w:b/>
                <w:bCs/>
                <w:sz w:val="22"/>
                <w:szCs w:val="22"/>
                <w:rtl/>
              </w:rPr>
              <w:t>ی</w:t>
            </w:r>
            <w:r w:rsidRPr="00486D7A">
              <w:rPr>
                <w:rFonts w:cs="B Nazanin" w:hint="eastAsia"/>
                <w:b/>
                <w:bCs/>
                <w:sz w:val="22"/>
                <w:szCs w:val="22"/>
                <w:rtl/>
              </w:rPr>
              <w:t>ل</w:t>
            </w:r>
            <w:r w:rsidRPr="00486D7A">
              <w:rPr>
                <w:rFonts w:cs="B Nazanin"/>
                <w:b/>
                <w:bCs/>
                <w:sz w:val="22"/>
                <w:szCs w:val="22"/>
                <w:rtl/>
              </w:rPr>
              <w:t xml:space="preserve"> اهم</w:t>
            </w:r>
            <w:r w:rsidRPr="00486D7A">
              <w:rPr>
                <w:rFonts w:cs="B Nazanin" w:hint="cs"/>
                <w:b/>
                <w:bCs/>
                <w:sz w:val="22"/>
                <w:szCs w:val="22"/>
                <w:rtl/>
              </w:rPr>
              <w:t>ی</w:t>
            </w:r>
            <w:r w:rsidRPr="00486D7A">
              <w:rPr>
                <w:rFonts w:cs="B Nazanin" w:hint="eastAsia"/>
                <w:b/>
                <w:bCs/>
                <w:sz w:val="22"/>
                <w:szCs w:val="22"/>
                <w:rtl/>
              </w:rPr>
              <w:t>ت</w:t>
            </w:r>
            <w:r w:rsidRPr="00486D7A">
              <w:rPr>
                <w:rFonts w:cs="B Nazanin"/>
                <w:b/>
                <w:bCs/>
                <w:sz w:val="22"/>
                <w:szCs w:val="22"/>
                <w:rtl/>
              </w:rPr>
              <w:t xml:space="preserve"> و</w:t>
            </w:r>
            <w:r w:rsidRPr="00486D7A">
              <w:rPr>
                <w:rFonts w:cs="B Nazanin" w:hint="cs"/>
                <w:b/>
                <w:bCs/>
                <w:sz w:val="22"/>
                <w:szCs w:val="22"/>
                <w:rtl/>
              </w:rPr>
              <w:t>ی</w:t>
            </w:r>
            <w:r w:rsidRPr="00486D7A">
              <w:rPr>
                <w:rFonts w:cs="B Nazanin" w:hint="eastAsia"/>
                <w:b/>
                <w:bCs/>
                <w:sz w:val="22"/>
                <w:szCs w:val="22"/>
                <w:rtl/>
              </w:rPr>
              <w:t>ژگ</w:t>
            </w:r>
            <w:r w:rsidRPr="00486D7A">
              <w:rPr>
                <w:rFonts w:cs="B Nazanin" w:hint="cs"/>
                <w:b/>
                <w:bCs/>
                <w:sz w:val="22"/>
                <w:szCs w:val="22"/>
                <w:rtl/>
              </w:rPr>
              <w:t>ی‌</w:t>
            </w:r>
            <w:r w:rsidRPr="00486D7A">
              <w:rPr>
                <w:rFonts w:cs="B Nazanin" w:hint="eastAsia"/>
                <w:b/>
                <w:bCs/>
                <w:sz w:val="22"/>
                <w:szCs w:val="22"/>
                <w:rtl/>
              </w:rPr>
              <w:t>ها</w:t>
            </w:r>
            <w:r w:rsidRPr="00486D7A">
              <w:rPr>
                <w:rFonts w:cs="B Nazanin"/>
                <w:b/>
                <w:bCs/>
                <w:sz w:val="22"/>
                <w:szCs w:val="22"/>
                <w:rtl/>
              </w:rPr>
              <w:t xml:space="preserve"> حاک</w:t>
            </w:r>
            <w:r w:rsidRPr="00486D7A">
              <w:rPr>
                <w:rFonts w:cs="B Nazanin" w:hint="cs"/>
                <w:b/>
                <w:bCs/>
                <w:sz w:val="22"/>
                <w:szCs w:val="22"/>
                <w:rtl/>
              </w:rPr>
              <w:t>ی</w:t>
            </w:r>
            <w:r w:rsidRPr="00486D7A">
              <w:rPr>
                <w:rFonts w:cs="B Nazanin"/>
                <w:b/>
                <w:bCs/>
                <w:sz w:val="22"/>
                <w:szCs w:val="22"/>
                <w:rtl/>
              </w:rPr>
              <w:t xml:space="preserve"> از برتر</w:t>
            </w:r>
            <w:r w:rsidRPr="00486D7A">
              <w:rPr>
                <w:rFonts w:cs="B Nazanin" w:hint="cs"/>
                <w:b/>
                <w:bCs/>
                <w:sz w:val="22"/>
                <w:szCs w:val="22"/>
                <w:rtl/>
              </w:rPr>
              <w:t>ی</w:t>
            </w:r>
            <w:r w:rsidRPr="00486D7A">
              <w:rPr>
                <w:rFonts w:cs="B Nazanin"/>
                <w:b/>
                <w:bCs/>
                <w:sz w:val="22"/>
                <w:szCs w:val="22"/>
                <w:rtl/>
              </w:rPr>
              <w:t xml:space="preserve"> رطوبت خاک (</w:t>
            </w:r>
            <w:r w:rsidR="00733203" w:rsidRPr="00486D7A">
              <w:rPr>
                <w:rFonts w:cs="B Nazanin" w:hint="cs"/>
                <w:b/>
                <w:bCs/>
                <w:sz w:val="22"/>
                <w:szCs w:val="22"/>
                <w:rtl/>
                <w:lang w:bidi="fa-IR"/>
              </w:rPr>
              <w:t>35.41</w:t>
            </w:r>
            <w:r w:rsidRPr="00486D7A">
              <w:rPr>
                <w:rFonts w:hint="cs"/>
                <w:b/>
                <w:bCs/>
                <w:sz w:val="22"/>
                <w:szCs w:val="22"/>
                <w:rtl/>
                <w:lang w:bidi="fa-IR"/>
              </w:rPr>
              <w:t>٪</w:t>
            </w:r>
            <w:r w:rsidRPr="00486D7A">
              <w:rPr>
                <w:rFonts w:cs="B Nazanin"/>
                <w:b/>
                <w:bCs/>
                <w:sz w:val="22"/>
                <w:szCs w:val="22"/>
                <w:rtl/>
                <w:lang w:bidi="fa-IR"/>
              </w:rPr>
              <w:t xml:space="preserve">) </w:t>
            </w:r>
            <w:r w:rsidRPr="00486D7A">
              <w:rPr>
                <w:rFonts w:cs="B Nazanin"/>
                <w:b/>
                <w:bCs/>
                <w:sz w:val="22"/>
                <w:szCs w:val="22"/>
                <w:rtl/>
              </w:rPr>
              <w:t xml:space="preserve">به عنوان شاخص </w:t>
            </w:r>
            <w:r w:rsidRPr="00486D7A">
              <w:rPr>
                <w:rFonts w:cs="B Nazanin" w:hint="cs"/>
                <w:b/>
                <w:bCs/>
                <w:sz w:val="22"/>
                <w:szCs w:val="22"/>
                <w:rtl/>
              </w:rPr>
              <w:t>ی</w:t>
            </w:r>
            <w:r w:rsidRPr="00486D7A">
              <w:rPr>
                <w:rFonts w:cs="B Nazanin" w:hint="eastAsia"/>
                <w:b/>
                <w:bCs/>
                <w:sz w:val="22"/>
                <w:szCs w:val="22"/>
                <w:rtl/>
              </w:rPr>
              <w:t>کپارچه</w:t>
            </w:r>
            <w:r w:rsidRPr="00486D7A">
              <w:rPr>
                <w:rFonts w:cs="B Nazanin"/>
                <w:b/>
                <w:bCs/>
                <w:sz w:val="22"/>
                <w:szCs w:val="22"/>
                <w:rtl/>
              </w:rPr>
              <w:t xml:space="preserve"> ه</w:t>
            </w:r>
            <w:r w:rsidRPr="00486D7A">
              <w:rPr>
                <w:rFonts w:cs="B Nazanin" w:hint="cs"/>
                <w:b/>
                <w:bCs/>
                <w:sz w:val="22"/>
                <w:szCs w:val="22"/>
                <w:rtl/>
              </w:rPr>
              <w:t>ی</w:t>
            </w:r>
            <w:r w:rsidRPr="00486D7A">
              <w:rPr>
                <w:rFonts w:cs="B Nazanin" w:hint="eastAsia"/>
                <w:b/>
                <w:bCs/>
                <w:sz w:val="22"/>
                <w:szCs w:val="22"/>
                <w:rtl/>
              </w:rPr>
              <w:t>درولوژ</w:t>
            </w:r>
            <w:r w:rsidRPr="00486D7A">
              <w:rPr>
                <w:rFonts w:cs="B Nazanin" w:hint="cs"/>
                <w:b/>
                <w:bCs/>
                <w:sz w:val="22"/>
                <w:szCs w:val="22"/>
                <w:rtl/>
              </w:rPr>
              <w:t>ی</w:t>
            </w:r>
            <w:r w:rsidRPr="00486D7A">
              <w:rPr>
                <w:rFonts w:cs="B Nazanin" w:hint="eastAsia"/>
                <w:b/>
                <w:bCs/>
                <w:sz w:val="22"/>
                <w:szCs w:val="22"/>
                <w:rtl/>
              </w:rPr>
              <w:t>ک</w:t>
            </w:r>
            <w:r w:rsidRPr="00486D7A">
              <w:rPr>
                <w:rFonts w:cs="B Nazanin" w:hint="cs"/>
                <w:b/>
                <w:bCs/>
                <w:sz w:val="22"/>
                <w:szCs w:val="22"/>
                <w:rtl/>
              </w:rPr>
              <w:t>ی</w:t>
            </w:r>
            <w:r w:rsidRPr="00486D7A">
              <w:rPr>
                <w:rFonts w:cs="B Nazanin" w:hint="eastAsia"/>
                <w:b/>
                <w:bCs/>
                <w:sz w:val="22"/>
                <w:szCs w:val="22"/>
                <w:rtl/>
              </w:rPr>
              <w:t>،</w:t>
            </w:r>
            <w:r w:rsidRPr="00486D7A">
              <w:rPr>
                <w:rFonts w:cs="B Nazanin"/>
                <w:b/>
                <w:bCs/>
                <w:sz w:val="22"/>
                <w:szCs w:val="22"/>
                <w:rtl/>
              </w:rPr>
              <w:t xml:space="preserve"> اقل</w:t>
            </w:r>
            <w:r w:rsidRPr="00486D7A">
              <w:rPr>
                <w:rFonts w:cs="B Nazanin" w:hint="cs"/>
                <w:b/>
                <w:bCs/>
                <w:sz w:val="22"/>
                <w:szCs w:val="22"/>
                <w:rtl/>
              </w:rPr>
              <w:t>ی</w:t>
            </w:r>
            <w:r w:rsidRPr="00486D7A">
              <w:rPr>
                <w:rFonts w:cs="B Nazanin" w:hint="eastAsia"/>
                <w:b/>
                <w:bCs/>
                <w:sz w:val="22"/>
                <w:szCs w:val="22"/>
                <w:rtl/>
              </w:rPr>
              <w:t>م</w:t>
            </w:r>
            <w:r w:rsidRPr="00486D7A">
              <w:rPr>
                <w:rFonts w:cs="B Nazanin"/>
                <w:b/>
                <w:bCs/>
                <w:sz w:val="22"/>
                <w:szCs w:val="22"/>
                <w:rtl/>
              </w:rPr>
              <w:t xml:space="preserve"> (</w:t>
            </w:r>
            <w:r w:rsidR="00733203" w:rsidRPr="00486D7A">
              <w:rPr>
                <w:rFonts w:cs="B Nazanin" w:hint="cs"/>
                <w:b/>
                <w:bCs/>
                <w:sz w:val="22"/>
                <w:szCs w:val="22"/>
                <w:rtl/>
                <w:lang w:bidi="fa-IR"/>
              </w:rPr>
              <w:t>24.58</w:t>
            </w:r>
            <w:r w:rsidRPr="00486D7A">
              <w:rPr>
                <w:rFonts w:hint="cs"/>
                <w:b/>
                <w:bCs/>
                <w:sz w:val="22"/>
                <w:szCs w:val="22"/>
                <w:rtl/>
                <w:lang w:bidi="fa-IR"/>
              </w:rPr>
              <w:t>٪</w:t>
            </w:r>
            <w:r w:rsidRPr="00486D7A">
              <w:rPr>
                <w:rFonts w:cs="B Nazanin"/>
                <w:b/>
                <w:bCs/>
                <w:sz w:val="22"/>
                <w:szCs w:val="22"/>
                <w:rtl/>
                <w:lang w:bidi="fa-IR"/>
              </w:rPr>
              <w:t xml:space="preserve">) </w:t>
            </w:r>
            <w:r w:rsidRPr="00486D7A">
              <w:rPr>
                <w:rFonts w:cs="B Nazanin"/>
                <w:b/>
                <w:bCs/>
                <w:sz w:val="22"/>
                <w:szCs w:val="22"/>
                <w:rtl/>
              </w:rPr>
              <w:t>به عنوان موتور چرخه آب، کاربر</w:t>
            </w:r>
            <w:r w:rsidRPr="00486D7A">
              <w:rPr>
                <w:rFonts w:cs="B Nazanin" w:hint="cs"/>
                <w:b/>
                <w:bCs/>
                <w:sz w:val="22"/>
                <w:szCs w:val="22"/>
                <w:rtl/>
              </w:rPr>
              <w:t>ی</w:t>
            </w:r>
            <w:r w:rsidRPr="00486D7A">
              <w:rPr>
                <w:rFonts w:cs="B Nazanin"/>
                <w:b/>
                <w:bCs/>
                <w:sz w:val="22"/>
                <w:szCs w:val="22"/>
                <w:rtl/>
              </w:rPr>
              <w:t xml:space="preserve"> اراض</w:t>
            </w:r>
            <w:r w:rsidRPr="00486D7A">
              <w:rPr>
                <w:rFonts w:cs="B Nazanin" w:hint="cs"/>
                <w:b/>
                <w:bCs/>
                <w:sz w:val="22"/>
                <w:szCs w:val="22"/>
                <w:rtl/>
              </w:rPr>
              <w:t>ی</w:t>
            </w:r>
            <w:r w:rsidRPr="00486D7A">
              <w:rPr>
                <w:rFonts w:cs="B Nazanin"/>
                <w:b/>
                <w:bCs/>
                <w:sz w:val="22"/>
                <w:szCs w:val="22"/>
                <w:rtl/>
              </w:rPr>
              <w:t xml:space="preserve"> (</w:t>
            </w:r>
            <w:r w:rsidR="00733203" w:rsidRPr="00486D7A">
              <w:rPr>
                <w:rFonts w:cs="B Nazanin" w:hint="cs"/>
                <w:b/>
                <w:bCs/>
                <w:sz w:val="22"/>
                <w:szCs w:val="22"/>
                <w:rtl/>
                <w:lang w:bidi="fa-IR"/>
              </w:rPr>
              <w:t>18.30</w:t>
            </w:r>
            <w:r w:rsidRPr="00486D7A">
              <w:rPr>
                <w:rFonts w:hint="cs"/>
                <w:b/>
                <w:bCs/>
                <w:sz w:val="22"/>
                <w:szCs w:val="22"/>
                <w:rtl/>
                <w:lang w:bidi="fa-IR"/>
              </w:rPr>
              <w:t>٪</w:t>
            </w:r>
            <w:r w:rsidRPr="00486D7A">
              <w:rPr>
                <w:rFonts w:cs="B Nazanin"/>
                <w:b/>
                <w:bCs/>
                <w:sz w:val="22"/>
                <w:szCs w:val="22"/>
                <w:rtl/>
                <w:lang w:bidi="fa-IR"/>
              </w:rPr>
              <w:t xml:space="preserve">) </w:t>
            </w:r>
            <w:r w:rsidRPr="00486D7A">
              <w:rPr>
                <w:rFonts w:cs="B Nazanin"/>
                <w:b/>
                <w:bCs/>
                <w:sz w:val="22"/>
                <w:szCs w:val="22"/>
                <w:rtl/>
              </w:rPr>
              <w:t>و جمع</w:t>
            </w:r>
            <w:r w:rsidRPr="00486D7A">
              <w:rPr>
                <w:rFonts w:cs="B Nazanin" w:hint="cs"/>
                <w:b/>
                <w:bCs/>
                <w:sz w:val="22"/>
                <w:szCs w:val="22"/>
                <w:rtl/>
              </w:rPr>
              <w:t>ی</w:t>
            </w:r>
            <w:r w:rsidRPr="00486D7A">
              <w:rPr>
                <w:rFonts w:cs="B Nazanin" w:hint="eastAsia"/>
                <w:b/>
                <w:bCs/>
                <w:sz w:val="22"/>
                <w:szCs w:val="22"/>
                <w:rtl/>
              </w:rPr>
              <w:t>ت</w:t>
            </w:r>
            <w:r w:rsidRPr="00486D7A">
              <w:rPr>
                <w:rFonts w:cs="B Nazanin"/>
                <w:b/>
                <w:bCs/>
                <w:sz w:val="22"/>
                <w:szCs w:val="22"/>
                <w:rtl/>
              </w:rPr>
              <w:t xml:space="preserve"> (</w:t>
            </w:r>
            <w:r w:rsidR="00733203" w:rsidRPr="00486D7A">
              <w:rPr>
                <w:rFonts w:cs="B Nazanin" w:hint="cs"/>
                <w:b/>
                <w:bCs/>
                <w:sz w:val="22"/>
                <w:szCs w:val="22"/>
                <w:rtl/>
                <w:lang w:bidi="fa-IR"/>
              </w:rPr>
              <w:t>16.04</w:t>
            </w:r>
            <w:r w:rsidRPr="00486D7A">
              <w:rPr>
                <w:rFonts w:hint="cs"/>
                <w:b/>
                <w:bCs/>
                <w:sz w:val="22"/>
                <w:szCs w:val="22"/>
                <w:rtl/>
                <w:lang w:bidi="fa-IR"/>
              </w:rPr>
              <w:t>٪</w:t>
            </w:r>
            <w:r w:rsidRPr="00486D7A">
              <w:rPr>
                <w:rFonts w:cs="B Nazanin"/>
                <w:b/>
                <w:bCs/>
                <w:sz w:val="22"/>
                <w:szCs w:val="22"/>
                <w:rtl/>
                <w:lang w:bidi="fa-IR"/>
              </w:rPr>
              <w:t xml:space="preserve">) </w:t>
            </w:r>
            <w:r w:rsidRPr="00486D7A">
              <w:rPr>
                <w:rFonts w:cs="B Nazanin"/>
                <w:b/>
                <w:bCs/>
                <w:sz w:val="22"/>
                <w:szCs w:val="22"/>
                <w:rtl/>
              </w:rPr>
              <w:t>به عنوان عوامل انسان</w:t>
            </w:r>
            <w:r w:rsidRPr="00486D7A">
              <w:rPr>
                <w:rFonts w:cs="B Nazanin" w:hint="cs"/>
                <w:b/>
                <w:bCs/>
                <w:sz w:val="22"/>
                <w:szCs w:val="22"/>
                <w:rtl/>
              </w:rPr>
              <w:t>ی</w:t>
            </w:r>
            <w:r w:rsidRPr="00486D7A">
              <w:rPr>
                <w:rFonts w:cs="B Nazanin" w:hint="eastAsia"/>
                <w:b/>
                <w:bCs/>
                <w:sz w:val="22"/>
                <w:szCs w:val="22"/>
                <w:rtl/>
              </w:rPr>
              <w:t>،</w:t>
            </w:r>
            <w:r w:rsidRPr="00486D7A">
              <w:rPr>
                <w:rFonts w:cs="B Nazanin"/>
                <w:b/>
                <w:bCs/>
                <w:sz w:val="22"/>
                <w:szCs w:val="22"/>
                <w:rtl/>
              </w:rPr>
              <w:t xml:space="preserve"> و ارتفاع (</w:t>
            </w:r>
            <w:r w:rsidR="00733203" w:rsidRPr="00486D7A">
              <w:rPr>
                <w:rFonts w:cs="B Nazanin" w:hint="cs"/>
                <w:b/>
                <w:bCs/>
                <w:sz w:val="22"/>
                <w:szCs w:val="22"/>
                <w:rtl/>
                <w:lang w:bidi="fa-IR"/>
              </w:rPr>
              <w:t>5.67</w:t>
            </w:r>
            <w:r w:rsidRPr="00486D7A">
              <w:rPr>
                <w:rFonts w:hint="cs"/>
                <w:b/>
                <w:bCs/>
                <w:sz w:val="22"/>
                <w:szCs w:val="22"/>
                <w:rtl/>
                <w:lang w:bidi="fa-IR"/>
              </w:rPr>
              <w:t>٪</w:t>
            </w:r>
            <w:r w:rsidRPr="00486D7A">
              <w:rPr>
                <w:rFonts w:cs="B Nazanin"/>
                <w:b/>
                <w:bCs/>
                <w:sz w:val="22"/>
                <w:szCs w:val="22"/>
                <w:rtl/>
                <w:lang w:bidi="fa-IR"/>
              </w:rPr>
              <w:t xml:space="preserve">) </w:t>
            </w:r>
            <w:r w:rsidRPr="00486D7A">
              <w:rPr>
                <w:rFonts w:cs="B Nazanin"/>
                <w:b/>
                <w:bCs/>
                <w:sz w:val="22"/>
                <w:szCs w:val="22"/>
                <w:rtl/>
              </w:rPr>
              <w:t>به عنوان متغ</w:t>
            </w:r>
            <w:r w:rsidRPr="00486D7A">
              <w:rPr>
                <w:rFonts w:cs="B Nazanin" w:hint="cs"/>
                <w:b/>
                <w:bCs/>
                <w:sz w:val="22"/>
                <w:szCs w:val="22"/>
                <w:rtl/>
              </w:rPr>
              <w:t>ی</w:t>
            </w:r>
            <w:r w:rsidRPr="00486D7A">
              <w:rPr>
                <w:rFonts w:cs="B Nazanin" w:hint="eastAsia"/>
                <w:b/>
                <w:bCs/>
                <w:sz w:val="22"/>
                <w:szCs w:val="22"/>
                <w:rtl/>
              </w:rPr>
              <w:t>ر</w:t>
            </w:r>
            <w:r w:rsidRPr="00486D7A">
              <w:rPr>
                <w:rFonts w:cs="B Nazanin"/>
                <w:b/>
                <w:bCs/>
                <w:sz w:val="22"/>
                <w:szCs w:val="22"/>
                <w:rtl/>
              </w:rPr>
              <w:t xml:space="preserve"> توپوگراف</w:t>
            </w:r>
            <w:r w:rsidRPr="00486D7A">
              <w:rPr>
                <w:rFonts w:cs="B Nazanin" w:hint="cs"/>
                <w:b/>
                <w:bCs/>
                <w:sz w:val="22"/>
                <w:szCs w:val="22"/>
                <w:rtl/>
              </w:rPr>
              <w:t>ی</w:t>
            </w:r>
            <w:r w:rsidRPr="00486D7A">
              <w:rPr>
                <w:rFonts w:cs="B Nazanin"/>
                <w:b/>
                <w:bCs/>
                <w:sz w:val="22"/>
                <w:szCs w:val="22"/>
                <w:rtl/>
              </w:rPr>
              <w:t xml:space="preserve"> است. نقشه تکم</w:t>
            </w:r>
            <w:r w:rsidRPr="00486D7A">
              <w:rPr>
                <w:rFonts w:cs="B Nazanin" w:hint="cs"/>
                <w:b/>
                <w:bCs/>
                <w:sz w:val="22"/>
                <w:szCs w:val="22"/>
                <w:rtl/>
              </w:rPr>
              <w:t>ی</w:t>
            </w:r>
            <w:r w:rsidRPr="00486D7A">
              <w:rPr>
                <w:rFonts w:cs="B Nazanin" w:hint="eastAsia"/>
                <w:b/>
                <w:bCs/>
                <w:sz w:val="22"/>
                <w:szCs w:val="22"/>
                <w:rtl/>
              </w:rPr>
              <w:t>ل‌شده</w:t>
            </w:r>
            <w:r w:rsidRPr="00486D7A">
              <w:rPr>
                <w:rFonts w:cs="B Nazanin"/>
                <w:b/>
                <w:bCs/>
                <w:sz w:val="22"/>
                <w:szCs w:val="22"/>
              </w:rPr>
              <w:t xml:space="preserve"> BWS</w:t>
            </w:r>
            <w:r w:rsidRPr="00486D7A">
              <w:rPr>
                <w:rFonts w:cs="B Nazanin"/>
                <w:b/>
                <w:bCs/>
                <w:sz w:val="22"/>
                <w:szCs w:val="22"/>
                <w:rtl/>
              </w:rPr>
              <w:t>، الگوها</w:t>
            </w:r>
            <w:r w:rsidRPr="00486D7A">
              <w:rPr>
                <w:rFonts w:cs="B Nazanin" w:hint="cs"/>
                <w:b/>
                <w:bCs/>
                <w:sz w:val="22"/>
                <w:szCs w:val="22"/>
                <w:rtl/>
              </w:rPr>
              <w:t>ی</w:t>
            </w:r>
            <w:r w:rsidRPr="00486D7A">
              <w:rPr>
                <w:rFonts w:cs="B Nazanin"/>
                <w:b/>
                <w:bCs/>
                <w:sz w:val="22"/>
                <w:szCs w:val="22"/>
                <w:rtl/>
              </w:rPr>
              <w:t xml:space="preserve"> ناهمگون فشار آب</w:t>
            </w:r>
            <w:r w:rsidRPr="00486D7A">
              <w:rPr>
                <w:rFonts w:cs="B Nazanin" w:hint="cs"/>
                <w:b/>
                <w:bCs/>
                <w:sz w:val="22"/>
                <w:szCs w:val="22"/>
                <w:rtl/>
              </w:rPr>
              <w:t>ی</w:t>
            </w:r>
            <w:r w:rsidRPr="00486D7A">
              <w:rPr>
                <w:rFonts w:cs="B Nazanin"/>
                <w:b/>
                <w:bCs/>
                <w:sz w:val="22"/>
                <w:szCs w:val="22"/>
                <w:rtl/>
              </w:rPr>
              <w:t xml:space="preserve"> را برجسته م</w:t>
            </w:r>
            <w:r w:rsidRPr="00486D7A">
              <w:rPr>
                <w:rFonts w:cs="B Nazanin" w:hint="cs"/>
                <w:b/>
                <w:bCs/>
                <w:sz w:val="22"/>
                <w:szCs w:val="22"/>
                <w:rtl/>
              </w:rPr>
              <w:t>ی‌</w:t>
            </w:r>
            <w:r w:rsidRPr="00486D7A">
              <w:rPr>
                <w:rFonts w:cs="B Nazanin" w:hint="eastAsia"/>
                <w:b/>
                <w:bCs/>
                <w:sz w:val="22"/>
                <w:szCs w:val="22"/>
                <w:rtl/>
              </w:rPr>
              <w:t>سازد</w:t>
            </w:r>
            <w:r w:rsidRPr="00486D7A">
              <w:rPr>
                <w:rFonts w:cs="B Nazanin"/>
                <w:b/>
                <w:bCs/>
                <w:sz w:val="22"/>
                <w:szCs w:val="22"/>
                <w:rtl/>
              </w:rPr>
              <w:t>: کانون‌ها</w:t>
            </w:r>
            <w:r w:rsidRPr="00486D7A">
              <w:rPr>
                <w:rFonts w:cs="B Nazanin" w:hint="cs"/>
                <w:b/>
                <w:bCs/>
                <w:sz w:val="22"/>
                <w:szCs w:val="22"/>
                <w:rtl/>
              </w:rPr>
              <w:t>ی</w:t>
            </w:r>
            <w:r w:rsidRPr="00486D7A">
              <w:rPr>
                <w:rFonts w:cs="B Nazanin"/>
                <w:b/>
                <w:bCs/>
                <w:sz w:val="22"/>
                <w:szCs w:val="22"/>
                <w:rtl/>
              </w:rPr>
              <w:t xml:space="preserve"> بحران</w:t>
            </w:r>
            <w:r w:rsidRPr="00486D7A">
              <w:rPr>
                <w:rFonts w:cs="B Nazanin" w:hint="cs"/>
                <w:b/>
                <w:bCs/>
                <w:sz w:val="22"/>
                <w:szCs w:val="22"/>
                <w:rtl/>
              </w:rPr>
              <w:t>ی</w:t>
            </w:r>
            <w:r w:rsidRPr="00486D7A">
              <w:rPr>
                <w:rFonts w:cs="B Nazanin"/>
                <w:b/>
                <w:bCs/>
                <w:sz w:val="22"/>
                <w:szCs w:val="22"/>
                <w:rtl/>
              </w:rPr>
              <w:t xml:space="preserve"> در خاورم</w:t>
            </w:r>
            <w:r w:rsidRPr="00486D7A">
              <w:rPr>
                <w:rFonts w:cs="B Nazanin" w:hint="cs"/>
                <w:b/>
                <w:bCs/>
                <w:sz w:val="22"/>
                <w:szCs w:val="22"/>
                <w:rtl/>
              </w:rPr>
              <w:t>ی</w:t>
            </w:r>
            <w:r w:rsidRPr="00486D7A">
              <w:rPr>
                <w:rFonts w:cs="B Nazanin" w:hint="eastAsia"/>
                <w:b/>
                <w:bCs/>
                <w:sz w:val="22"/>
                <w:szCs w:val="22"/>
                <w:rtl/>
              </w:rPr>
              <w:t>انه،</w:t>
            </w:r>
            <w:r w:rsidRPr="00486D7A">
              <w:rPr>
                <w:rFonts w:cs="B Nazanin"/>
                <w:b/>
                <w:bCs/>
                <w:sz w:val="22"/>
                <w:szCs w:val="22"/>
                <w:rtl/>
              </w:rPr>
              <w:t xml:space="preserve"> شمال آفر</w:t>
            </w:r>
            <w:r w:rsidRPr="00486D7A">
              <w:rPr>
                <w:rFonts w:cs="B Nazanin" w:hint="cs"/>
                <w:b/>
                <w:bCs/>
                <w:sz w:val="22"/>
                <w:szCs w:val="22"/>
                <w:rtl/>
              </w:rPr>
              <w:t>ی</w:t>
            </w:r>
            <w:r w:rsidRPr="00486D7A">
              <w:rPr>
                <w:rFonts w:cs="B Nazanin" w:hint="eastAsia"/>
                <w:b/>
                <w:bCs/>
                <w:sz w:val="22"/>
                <w:szCs w:val="22"/>
                <w:rtl/>
              </w:rPr>
              <w:t>قا</w:t>
            </w:r>
            <w:r w:rsidRPr="00486D7A">
              <w:rPr>
                <w:rFonts w:cs="B Nazanin"/>
                <w:b/>
                <w:bCs/>
                <w:sz w:val="22"/>
                <w:szCs w:val="22"/>
                <w:rtl/>
              </w:rPr>
              <w:t xml:space="preserve"> و جنوب آس</w:t>
            </w:r>
            <w:r w:rsidRPr="00486D7A">
              <w:rPr>
                <w:rFonts w:cs="B Nazanin" w:hint="cs"/>
                <w:b/>
                <w:bCs/>
                <w:sz w:val="22"/>
                <w:szCs w:val="22"/>
                <w:rtl/>
              </w:rPr>
              <w:t>ی</w:t>
            </w:r>
            <w:r w:rsidRPr="00486D7A">
              <w:rPr>
                <w:rFonts w:cs="B Nazanin" w:hint="eastAsia"/>
                <w:b/>
                <w:bCs/>
                <w:sz w:val="22"/>
                <w:szCs w:val="22"/>
                <w:rtl/>
              </w:rPr>
              <w:t>ا،</w:t>
            </w:r>
            <w:r w:rsidRPr="00486D7A">
              <w:rPr>
                <w:rFonts w:cs="B Nazanin"/>
                <w:b/>
                <w:bCs/>
                <w:sz w:val="22"/>
                <w:szCs w:val="22"/>
                <w:rtl/>
              </w:rPr>
              <w:t xml:space="preserve"> و امن</w:t>
            </w:r>
            <w:r w:rsidRPr="00486D7A">
              <w:rPr>
                <w:rFonts w:cs="B Nazanin" w:hint="cs"/>
                <w:b/>
                <w:bCs/>
                <w:sz w:val="22"/>
                <w:szCs w:val="22"/>
                <w:rtl/>
              </w:rPr>
              <w:t>ی</w:t>
            </w:r>
            <w:r w:rsidRPr="00486D7A">
              <w:rPr>
                <w:rFonts w:cs="B Nazanin" w:hint="eastAsia"/>
                <w:b/>
                <w:bCs/>
                <w:sz w:val="22"/>
                <w:szCs w:val="22"/>
                <w:rtl/>
              </w:rPr>
              <w:t>ت</w:t>
            </w:r>
            <w:r w:rsidRPr="00486D7A">
              <w:rPr>
                <w:rFonts w:cs="B Nazanin"/>
                <w:b/>
                <w:bCs/>
                <w:sz w:val="22"/>
                <w:szCs w:val="22"/>
                <w:rtl/>
              </w:rPr>
              <w:t xml:space="preserve"> بالاتر در مناطق استوا</w:t>
            </w:r>
            <w:r w:rsidRPr="00486D7A">
              <w:rPr>
                <w:rFonts w:cs="B Nazanin" w:hint="cs"/>
                <w:b/>
                <w:bCs/>
                <w:sz w:val="22"/>
                <w:szCs w:val="22"/>
                <w:rtl/>
              </w:rPr>
              <w:t>یی</w:t>
            </w:r>
            <w:r w:rsidRPr="00486D7A">
              <w:rPr>
                <w:rFonts w:cs="B Nazanin"/>
                <w:b/>
                <w:bCs/>
                <w:sz w:val="22"/>
                <w:szCs w:val="22"/>
                <w:rtl/>
              </w:rPr>
              <w:t xml:space="preserve"> و معتدل</w:t>
            </w:r>
            <w:r w:rsidRPr="00486D7A">
              <w:rPr>
                <w:rFonts w:cs="B Nazanin"/>
                <w:b/>
                <w:bCs/>
                <w:sz w:val="22"/>
                <w:szCs w:val="22"/>
              </w:rPr>
              <w:t>.</w:t>
            </w:r>
            <w:r w:rsidRPr="00486D7A">
              <w:rPr>
                <w:rFonts w:cs="B Nazanin" w:hint="cs"/>
                <w:b/>
                <w:bCs/>
                <w:sz w:val="22"/>
                <w:szCs w:val="22"/>
                <w:rtl/>
              </w:rPr>
              <w:t xml:space="preserve"> </w:t>
            </w:r>
            <w:r w:rsidRPr="00486D7A">
              <w:rPr>
                <w:rFonts w:cs="B Nazanin" w:hint="eastAsia"/>
                <w:b/>
                <w:bCs/>
                <w:sz w:val="22"/>
                <w:szCs w:val="22"/>
                <w:rtl/>
              </w:rPr>
              <w:t>ا</w:t>
            </w:r>
            <w:r w:rsidRPr="00486D7A">
              <w:rPr>
                <w:rFonts w:cs="B Nazanin" w:hint="cs"/>
                <w:b/>
                <w:bCs/>
                <w:sz w:val="22"/>
                <w:szCs w:val="22"/>
                <w:rtl/>
              </w:rPr>
              <w:t>ی</w:t>
            </w:r>
            <w:r w:rsidRPr="00486D7A">
              <w:rPr>
                <w:rFonts w:cs="B Nazanin" w:hint="eastAsia"/>
                <w:b/>
                <w:bCs/>
                <w:sz w:val="22"/>
                <w:szCs w:val="22"/>
                <w:rtl/>
              </w:rPr>
              <w:t>ن</w:t>
            </w:r>
            <w:r w:rsidRPr="00486D7A">
              <w:rPr>
                <w:rFonts w:cs="B Nazanin"/>
                <w:b/>
                <w:bCs/>
                <w:sz w:val="22"/>
                <w:szCs w:val="22"/>
                <w:rtl/>
              </w:rPr>
              <w:t xml:space="preserve"> مدل، ابزار</w:t>
            </w:r>
            <w:r w:rsidRPr="00486D7A">
              <w:rPr>
                <w:rFonts w:cs="B Nazanin" w:hint="cs"/>
                <w:b/>
                <w:bCs/>
                <w:sz w:val="22"/>
                <w:szCs w:val="22"/>
                <w:rtl/>
              </w:rPr>
              <w:t>ی</w:t>
            </w:r>
            <w:r w:rsidRPr="00486D7A">
              <w:rPr>
                <w:rFonts w:cs="B Nazanin"/>
                <w:b/>
                <w:bCs/>
                <w:sz w:val="22"/>
                <w:szCs w:val="22"/>
                <w:rtl/>
              </w:rPr>
              <w:t xml:space="preserve"> عمل</w:t>
            </w:r>
            <w:r w:rsidRPr="00486D7A">
              <w:rPr>
                <w:rFonts w:cs="B Nazanin" w:hint="cs"/>
                <w:b/>
                <w:bCs/>
                <w:sz w:val="22"/>
                <w:szCs w:val="22"/>
                <w:rtl/>
              </w:rPr>
              <w:t>ی</w:t>
            </w:r>
            <w:r w:rsidRPr="00486D7A">
              <w:rPr>
                <w:rFonts w:cs="B Nazanin"/>
                <w:b/>
                <w:bCs/>
                <w:sz w:val="22"/>
                <w:szCs w:val="22"/>
                <w:rtl/>
              </w:rPr>
              <w:t xml:space="preserve"> برا</w:t>
            </w:r>
            <w:r w:rsidRPr="00486D7A">
              <w:rPr>
                <w:rFonts w:cs="B Nazanin" w:hint="cs"/>
                <w:b/>
                <w:bCs/>
                <w:sz w:val="22"/>
                <w:szCs w:val="22"/>
                <w:rtl/>
              </w:rPr>
              <w:t>ی</w:t>
            </w:r>
            <w:r w:rsidRPr="00486D7A">
              <w:rPr>
                <w:rFonts w:cs="B Nazanin"/>
                <w:b/>
                <w:bCs/>
                <w:sz w:val="22"/>
                <w:szCs w:val="22"/>
                <w:rtl/>
              </w:rPr>
              <w:t xml:space="preserve"> س</w:t>
            </w:r>
            <w:r w:rsidRPr="00486D7A">
              <w:rPr>
                <w:rFonts w:cs="B Nazanin" w:hint="cs"/>
                <w:b/>
                <w:bCs/>
                <w:sz w:val="22"/>
                <w:szCs w:val="22"/>
                <w:rtl/>
              </w:rPr>
              <w:t>ی</w:t>
            </w:r>
            <w:r w:rsidRPr="00486D7A">
              <w:rPr>
                <w:rFonts w:cs="B Nazanin" w:hint="eastAsia"/>
                <w:b/>
                <w:bCs/>
                <w:sz w:val="22"/>
                <w:szCs w:val="22"/>
                <w:rtl/>
              </w:rPr>
              <w:t>است‌گذاران</w:t>
            </w:r>
            <w:r w:rsidRPr="00486D7A">
              <w:rPr>
                <w:rFonts w:cs="B Nazanin"/>
                <w:b/>
                <w:bCs/>
                <w:sz w:val="22"/>
                <w:szCs w:val="22"/>
                <w:rtl/>
              </w:rPr>
              <w:t xml:space="preserve"> در شناسا</w:t>
            </w:r>
            <w:r w:rsidRPr="00486D7A">
              <w:rPr>
                <w:rFonts w:cs="B Nazanin" w:hint="cs"/>
                <w:b/>
                <w:bCs/>
                <w:sz w:val="22"/>
                <w:szCs w:val="22"/>
                <w:rtl/>
              </w:rPr>
              <w:t>یی</w:t>
            </w:r>
            <w:r w:rsidRPr="00486D7A">
              <w:rPr>
                <w:rFonts w:cs="B Nazanin"/>
                <w:b/>
                <w:bCs/>
                <w:sz w:val="22"/>
                <w:szCs w:val="22"/>
                <w:rtl/>
              </w:rPr>
              <w:t xml:space="preserve"> مناطق پرر</w:t>
            </w:r>
            <w:r w:rsidRPr="00486D7A">
              <w:rPr>
                <w:rFonts w:cs="B Nazanin" w:hint="cs"/>
                <w:b/>
                <w:bCs/>
                <w:sz w:val="22"/>
                <w:szCs w:val="22"/>
                <w:rtl/>
              </w:rPr>
              <w:t>ی</w:t>
            </w:r>
            <w:r w:rsidRPr="00486D7A">
              <w:rPr>
                <w:rFonts w:cs="B Nazanin" w:hint="eastAsia"/>
                <w:b/>
                <w:bCs/>
                <w:sz w:val="22"/>
                <w:szCs w:val="22"/>
                <w:rtl/>
              </w:rPr>
              <w:t>سک،</w:t>
            </w:r>
            <w:r w:rsidRPr="00486D7A">
              <w:rPr>
                <w:rFonts w:cs="B Nazanin"/>
                <w:b/>
                <w:bCs/>
                <w:sz w:val="22"/>
                <w:szCs w:val="22"/>
                <w:rtl/>
              </w:rPr>
              <w:t xml:space="preserve"> توسعه س</w:t>
            </w:r>
            <w:r w:rsidRPr="00486D7A">
              <w:rPr>
                <w:rFonts w:cs="B Nazanin" w:hint="cs"/>
                <w:b/>
                <w:bCs/>
                <w:sz w:val="22"/>
                <w:szCs w:val="22"/>
                <w:rtl/>
              </w:rPr>
              <w:t>ی</w:t>
            </w:r>
            <w:r w:rsidRPr="00486D7A">
              <w:rPr>
                <w:rFonts w:cs="B Nazanin" w:hint="eastAsia"/>
                <w:b/>
                <w:bCs/>
                <w:sz w:val="22"/>
                <w:szCs w:val="22"/>
                <w:rtl/>
              </w:rPr>
              <w:t>ستم‌ها</w:t>
            </w:r>
            <w:r w:rsidRPr="00486D7A">
              <w:rPr>
                <w:rFonts w:cs="B Nazanin" w:hint="cs"/>
                <w:b/>
                <w:bCs/>
                <w:sz w:val="22"/>
                <w:szCs w:val="22"/>
                <w:rtl/>
              </w:rPr>
              <w:t>ی</w:t>
            </w:r>
            <w:r w:rsidRPr="00486D7A">
              <w:rPr>
                <w:rFonts w:cs="B Nazanin"/>
                <w:b/>
                <w:bCs/>
                <w:sz w:val="22"/>
                <w:szCs w:val="22"/>
                <w:rtl/>
              </w:rPr>
              <w:t xml:space="preserve"> هشدار زودهنگام و برنامه‌ر</w:t>
            </w:r>
            <w:r w:rsidRPr="00486D7A">
              <w:rPr>
                <w:rFonts w:cs="B Nazanin" w:hint="cs"/>
                <w:b/>
                <w:bCs/>
                <w:sz w:val="22"/>
                <w:szCs w:val="22"/>
                <w:rtl/>
              </w:rPr>
              <w:t>ی</w:t>
            </w:r>
            <w:r w:rsidRPr="00486D7A">
              <w:rPr>
                <w:rFonts w:cs="B Nazanin" w:hint="eastAsia"/>
                <w:b/>
                <w:bCs/>
                <w:sz w:val="22"/>
                <w:szCs w:val="22"/>
                <w:rtl/>
              </w:rPr>
              <w:t>ز</w:t>
            </w:r>
            <w:r w:rsidRPr="00486D7A">
              <w:rPr>
                <w:rFonts w:cs="B Nazanin" w:hint="cs"/>
                <w:b/>
                <w:bCs/>
                <w:sz w:val="22"/>
                <w:szCs w:val="22"/>
                <w:rtl/>
              </w:rPr>
              <w:t>ی</w:t>
            </w:r>
            <w:r w:rsidRPr="00486D7A">
              <w:rPr>
                <w:rFonts w:cs="B Nazanin"/>
                <w:b/>
                <w:bCs/>
                <w:sz w:val="22"/>
                <w:szCs w:val="22"/>
                <w:rtl/>
              </w:rPr>
              <w:t xml:space="preserve"> پا</w:t>
            </w:r>
            <w:r w:rsidRPr="00486D7A">
              <w:rPr>
                <w:rFonts w:cs="B Nazanin" w:hint="cs"/>
                <w:b/>
                <w:bCs/>
                <w:sz w:val="22"/>
                <w:szCs w:val="22"/>
                <w:rtl/>
              </w:rPr>
              <w:t>ی</w:t>
            </w:r>
            <w:r w:rsidRPr="00486D7A">
              <w:rPr>
                <w:rFonts w:cs="B Nazanin" w:hint="eastAsia"/>
                <w:b/>
                <w:bCs/>
                <w:sz w:val="22"/>
                <w:szCs w:val="22"/>
                <w:rtl/>
              </w:rPr>
              <w:t>دار</w:t>
            </w:r>
            <w:r w:rsidRPr="00486D7A">
              <w:rPr>
                <w:rFonts w:cs="B Nazanin"/>
                <w:b/>
                <w:bCs/>
                <w:sz w:val="22"/>
                <w:szCs w:val="22"/>
                <w:rtl/>
              </w:rPr>
              <w:t xml:space="preserve"> منابع آب ارائه م</w:t>
            </w:r>
            <w:r w:rsidRPr="00486D7A">
              <w:rPr>
                <w:rFonts w:cs="B Nazanin" w:hint="cs"/>
                <w:b/>
                <w:bCs/>
                <w:sz w:val="22"/>
                <w:szCs w:val="22"/>
                <w:rtl/>
              </w:rPr>
              <w:t>ی‌</w:t>
            </w:r>
            <w:r w:rsidRPr="00486D7A">
              <w:rPr>
                <w:rFonts w:cs="B Nazanin" w:hint="eastAsia"/>
                <w:b/>
                <w:bCs/>
                <w:sz w:val="22"/>
                <w:szCs w:val="22"/>
                <w:rtl/>
              </w:rPr>
              <w:t>دهد</w:t>
            </w:r>
            <w:r w:rsidRPr="00486D7A">
              <w:rPr>
                <w:rFonts w:cs="B Nazanin"/>
                <w:b/>
                <w:bCs/>
                <w:sz w:val="22"/>
                <w:szCs w:val="22"/>
                <w:rtl/>
              </w:rPr>
              <w:t>. محدود</w:t>
            </w:r>
            <w:r w:rsidRPr="00486D7A">
              <w:rPr>
                <w:rFonts w:cs="B Nazanin" w:hint="cs"/>
                <w:b/>
                <w:bCs/>
                <w:sz w:val="22"/>
                <w:szCs w:val="22"/>
                <w:rtl/>
              </w:rPr>
              <w:t>ی</w:t>
            </w:r>
            <w:r w:rsidRPr="00486D7A">
              <w:rPr>
                <w:rFonts w:cs="B Nazanin" w:hint="eastAsia"/>
                <w:b/>
                <w:bCs/>
                <w:sz w:val="22"/>
                <w:szCs w:val="22"/>
                <w:rtl/>
              </w:rPr>
              <w:t>ت‌ها</w:t>
            </w:r>
            <w:r w:rsidRPr="00486D7A">
              <w:rPr>
                <w:rFonts w:cs="B Nazanin" w:hint="cs"/>
                <w:b/>
                <w:bCs/>
                <w:sz w:val="22"/>
                <w:szCs w:val="22"/>
                <w:rtl/>
              </w:rPr>
              <w:t>ی</w:t>
            </w:r>
            <w:r w:rsidRPr="00486D7A">
              <w:rPr>
                <w:rFonts w:cs="B Nazanin"/>
                <w:b/>
                <w:bCs/>
                <w:sz w:val="22"/>
                <w:szCs w:val="22"/>
                <w:rtl/>
              </w:rPr>
              <w:t xml:space="preserve"> وار</w:t>
            </w:r>
            <w:r w:rsidRPr="00486D7A">
              <w:rPr>
                <w:rFonts w:cs="B Nazanin" w:hint="cs"/>
                <w:b/>
                <w:bCs/>
                <w:sz w:val="22"/>
                <w:szCs w:val="22"/>
                <w:rtl/>
              </w:rPr>
              <w:t>ی</w:t>
            </w:r>
            <w:r w:rsidRPr="00486D7A">
              <w:rPr>
                <w:rFonts w:cs="B Nazanin" w:hint="eastAsia"/>
                <w:b/>
                <w:bCs/>
                <w:sz w:val="22"/>
                <w:szCs w:val="22"/>
                <w:rtl/>
              </w:rPr>
              <w:t>انس</w:t>
            </w:r>
            <w:r w:rsidRPr="00486D7A">
              <w:rPr>
                <w:rFonts w:cs="B Nazanin"/>
                <w:b/>
                <w:bCs/>
                <w:sz w:val="22"/>
                <w:szCs w:val="22"/>
                <w:rtl/>
              </w:rPr>
              <w:t xml:space="preserve"> باق</w:t>
            </w:r>
            <w:r w:rsidRPr="00486D7A">
              <w:rPr>
                <w:rFonts w:cs="B Nazanin" w:hint="cs"/>
                <w:b/>
                <w:bCs/>
                <w:sz w:val="22"/>
                <w:szCs w:val="22"/>
                <w:rtl/>
              </w:rPr>
              <w:t>ی</w:t>
            </w:r>
            <w:r w:rsidRPr="00486D7A">
              <w:rPr>
                <w:rFonts w:cs="B Nazanin" w:hint="eastAsia"/>
                <w:b/>
                <w:bCs/>
                <w:sz w:val="22"/>
                <w:szCs w:val="22"/>
                <w:rtl/>
              </w:rPr>
              <w:t>مانده</w:t>
            </w:r>
            <w:r w:rsidRPr="00486D7A">
              <w:rPr>
                <w:rFonts w:cs="B Nazanin"/>
                <w:b/>
                <w:bCs/>
                <w:sz w:val="22"/>
                <w:szCs w:val="22"/>
                <w:rtl/>
              </w:rPr>
              <w:t xml:space="preserve"> (</w:t>
            </w:r>
            <w:r w:rsidRPr="00486D7A">
              <w:rPr>
                <w:rFonts w:cs="B Nazanin"/>
                <w:b/>
                <w:bCs/>
                <w:sz w:val="22"/>
                <w:szCs w:val="22"/>
                <w:rtl/>
                <w:lang w:bidi="fa-IR"/>
              </w:rPr>
              <w:t>۲۹</w:t>
            </w:r>
            <w:r w:rsidRPr="00486D7A">
              <w:rPr>
                <w:rFonts w:hint="cs"/>
                <w:b/>
                <w:bCs/>
                <w:sz w:val="22"/>
                <w:szCs w:val="22"/>
                <w:rtl/>
                <w:lang w:bidi="fa-IR"/>
              </w:rPr>
              <w:t>٪</w:t>
            </w:r>
            <w:r w:rsidRPr="00486D7A">
              <w:rPr>
                <w:rFonts w:cs="B Nazanin"/>
                <w:b/>
                <w:bCs/>
                <w:sz w:val="22"/>
                <w:szCs w:val="22"/>
                <w:rtl/>
                <w:lang w:bidi="fa-IR"/>
              </w:rPr>
              <w:t xml:space="preserve">) </w:t>
            </w:r>
            <w:r w:rsidRPr="00486D7A">
              <w:rPr>
                <w:rFonts w:cs="B Nazanin"/>
                <w:b/>
                <w:bCs/>
                <w:sz w:val="22"/>
                <w:szCs w:val="22"/>
                <w:rtl/>
              </w:rPr>
              <w:t>بر لزوم ادغام داده‌ها</w:t>
            </w:r>
            <w:r w:rsidRPr="00486D7A">
              <w:rPr>
                <w:rFonts w:cs="B Nazanin" w:hint="cs"/>
                <w:b/>
                <w:bCs/>
                <w:sz w:val="22"/>
                <w:szCs w:val="22"/>
                <w:rtl/>
              </w:rPr>
              <w:t>ی</w:t>
            </w:r>
            <w:r w:rsidRPr="00486D7A">
              <w:rPr>
                <w:rFonts w:cs="B Nazanin"/>
                <w:b/>
                <w:bCs/>
                <w:sz w:val="22"/>
                <w:szCs w:val="22"/>
                <w:rtl/>
              </w:rPr>
              <w:t xml:space="preserve"> اقتصاد</w:t>
            </w:r>
            <w:r w:rsidRPr="00486D7A">
              <w:rPr>
                <w:rFonts w:cs="B Nazanin" w:hint="cs"/>
                <w:b/>
                <w:bCs/>
                <w:sz w:val="22"/>
                <w:szCs w:val="22"/>
                <w:rtl/>
              </w:rPr>
              <w:t>ی</w:t>
            </w:r>
            <w:r w:rsidRPr="00486D7A">
              <w:rPr>
                <w:rFonts w:cs="B Nazanin"/>
                <w:b/>
                <w:bCs/>
                <w:sz w:val="22"/>
                <w:szCs w:val="22"/>
                <w:rtl/>
              </w:rPr>
              <w:t>-اجتماع</w:t>
            </w:r>
            <w:r w:rsidRPr="00486D7A">
              <w:rPr>
                <w:rFonts w:cs="B Nazanin" w:hint="cs"/>
                <w:b/>
                <w:bCs/>
                <w:sz w:val="22"/>
                <w:szCs w:val="22"/>
                <w:rtl/>
              </w:rPr>
              <w:t>ی</w:t>
            </w:r>
            <w:r w:rsidRPr="00486D7A">
              <w:rPr>
                <w:rFonts w:cs="B Nazanin"/>
                <w:b/>
                <w:bCs/>
                <w:sz w:val="22"/>
                <w:szCs w:val="22"/>
                <w:rtl/>
              </w:rPr>
              <w:t xml:space="preserve"> و کال</w:t>
            </w:r>
            <w:r w:rsidRPr="00486D7A">
              <w:rPr>
                <w:rFonts w:cs="B Nazanin" w:hint="cs"/>
                <w:b/>
                <w:bCs/>
                <w:sz w:val="22"/>
                <w:szCs w:val="22"/>
                <w:rtl/>
              </w:rPr>
              <w:t>ی</w:t>
            </w:r>
            <w:r w:rsidRPr="00486D7A">
              <w:rPr>
                <w:rFonts w:cs="B Nazanin" w:hint="eastAsia"/>
                <w:b/>
                <w:bCs/>
                <w:sz w:val="22"/>
                <w:szCs w:val="22"/>
                <w:rtl/>
              </w:rPr>
              <w:t>براس</w:t>
            </w:r>
            <w:r w:rsidRPr="00486D7A">
              <w:rPr>
                <w:rFonts w:cs="B Nazanin" w:hint="cs"/>
                <w:b/>
                <w:bCs/>
                <w:sz w:val="22"/>
                <w:szCs w:val="22"/>
                <w:rtl/>
              </w:rPr>
              <w:t>ی</w:t>
            </w:r>
            <w:r w:rsidRPr="00486D7A">
              <w:rPr>
                <w:rFonts w:cs="B Nazanin" w:hint="eastAsia"/>
                <w:b/>
                <w:bCs/>
                <w:sz w:val="22"/>
                <w:szCs w:val="22"/>
                <w:rtl/>
              </w:rPr>
              <w:t>ون</w:t>
            </w:r>
            <w:r w:rsidRPr="00486D7A">
              <w:rPr>
                <w:rFonts w:cs="B Nazanin"/>
                <w:b/>
                <w:bCs/>
                <w:sz w:val="22"/>
                <w:szCs w:val="22"/>
                <w:rtl/>
              </w:rPr>
              <w:t xml:space="preserve"> محل</w:t>
            </w:r>
            <w:r w:rsidRPr="00486D7A">
              <w:rPr>
                <w:rFonts w:cs="B Nazanin" w:hint="cs"/>
                <w:b/>
                <w:bCs/>
                <w:sz w:val="22"/>
                <w:szCs w:val="22"/>
                <w:rtl/>
              </w:rPr>
              <w:t>ی</w:t>
            </w:r>
            <w:r w:rsidRPr="00486D7A">
              <w:rPr>
                <w:rFonts w:cs="B Nazanin"/>
                <w:b/>
                <w:bCs/>
                <w:sz w:val="22"/>
                <w:szCs w:val="22"/>
                <w:rtl/>
              </w:rPr>
              <w:t xml:space="preserve"> تأک</w:t>
            </w:r>
            <w:r w:rsidRPr="00486D7A">
              <w:rPr>
                <w:rFonts w:cs="B Nazanin" w:hint="cs"/>
                <w:b/>
                <w:bCs/>
                <w:sz w:val="22"/>
                <w:szCs w:val="22"/>
                <w:rtl/>
              </w:rPr>
              <w:t>ی</w:t>
            </w:r>
            <w:r w:rsidRPr="00486D7A">
              <w:rPr>
                <w:rFonts w:cs="B Nazanin" w:hint="eastAsia"/>
                <w:b/>
                <w:bCs/>
                <w:sz w:val="22"/>
                <w:szCs w:val="22"/>
                <w:rtl/>
              </w:rPr>
              <w:t>د</w:t>
            </w:r>
            <w:r w:rsidRPr="00486D7A">
              <w:rPr>
                <w:rFonts w:cs="B Nazanin"/>
                <w:b/>
                <w:bCs/>
                <w:sz w:val="22"/>
                <w:szCs w:val="22"/>
                <w:rtl/>
              </w:rPr>
              <w:t xml:space="preserve"> دارد و گام</w:t>
            </w:r>
            <w:r w:rsidRPr="00486D7A">
              <w:rPr>
                <w:rFonts w:cs="B Nazanin" w:hint="cs"/>
                <w:b/>
                <w:bCs/>
                <w:sz w:val="22"/>
                <w:szCs w:val="22"/>
                <w:rtl/>
              </w:rPr>
              <w:t>ی</w:t>
            </w:r>
            <w:r w:rsidRPr="00486D7A">
              <w:rPr>
                <w:rFonts w:cs="B Nazanin"/>
                <w:b/>
                <w:bCs/>
                <w:sz w:val="22"/>
                <w:szCs w:val="22"/>
                <w:rtl/>
              </w:rPr>
              <w:t xml:space="preserve"> محور</w:t>
            </w:r>
            <w:r w:rsidRPr="00486D7A">
              <w:rPr>
                <w:rFonts w:cs="B Nazanin" w:hint="cs"/>
                <w:b/>
                <w:bCs/>
                <w:sz w:val="22"/>
                <w:szCs w:val="22"/>
                <w:rtl/>
              </w:rPr>
              <w:t>ی</w:t>
            </w:r>
            <w:r w:rsidRPr="00486D7A">
              <w:rPr>
                <w:rFonts w:cs="B Nazanin"/>
                <w:b/>
                <w:bCs/>
                <w:sz w:val="22"/>
                <w:szCs w:val="22"/>
                <w:rtl/>
              </w:rPr>
              <w:t xml:space="preserve"> در مقابله با بحران آب جهان</w:t>
            </w:r>
            <w:r w:rsidRPr="00486D7A">
              <w:rPr>
                <w:rFonts w:cs="B Nazanin" w:hint="cs"/>
                <w:b/>
                <w:bCs/>
                <w:sz w:val="22"/>
                <w:szCs w:val="22"/>
                <w:rtl/>
              </w:rPr>
              <w:t>ی</w:t>
            </w:r>
            <w:r w:rsidRPr="00486D7A">
              <w:rPr>
                <w:rFonts w:cs="B Nazanin"/>
                <w:b/>
                <w:bCs/>
                <w:sz w:val="22"/>
                <w:szCs w:val="22"/>
                <w:rtl/>
              </w:rPr>
              <w:t xml:space="preserve"> به شمار م</w:t>
            </w:r>
            <w:r w:rsidRPr="00486D7A">
              <w:rPr>
                <w:rFonts w:cs="B Nazanin" w:hint="cs"/>
                <w:b/>
                <w:bCs/>
                <w:sz w:val="22"/>
                <w:szCs w:val="22"/>
                <w:rtl/>
              </w:rPr>
              <w:t>ی‌</w:t>
            </w:r>
            <w:r w:rsidRPr="00486D7A">
              <w:rPr>
                <w:rFonts w:cs="B Nazanin" w:hint="eastAsia"/>
                <w:b/>
                <w:bCs/>
                <w:sz w:val="22"/>
                <w:szCs w:val="22"/>
                <w:rtl/>
              </w:rPr>
              <w:t>رود</w:t>
            </w:r>
            <w:r w:rsidRPr="00486D7A">
              <w:rPr>
                <w:rFonts w:cs="B Nazanin"/>
                <w:b/>
                <w:bCs/>
                <w:sz w:val="22"/>
                <w:szCs w:val="22"/>
                <w:rtl/>
              </w:rPr>
              <w:t>.</w:t>
            </w:r>
          </w:p>
        </w:tc>
      </w:tr>
      <w:tr w:rsidR="006E1024" w:rsidRPr="00486D7A" w14:paraId="1B2D930E" w14:textId="77777777" w:rsidTr="00927EAA">
        <w:tc>
          <w:tcPr>
            <w:tcW w:w="8788" w:type="dxa"/>
            <w:gridSpan w:val="2"/>
            <w:shd w:val="clear" w:color="auto" w:fill="D9D9D9" w:themeFill="background1" w:themeFillShade="D9"/>
          </w:tcPr>
          <w:sdt>
            <w:sdtPr>
              <w:rPr>
                <w:rFonts w:eastAsiaTheme="minorHAns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eastAsiaTheme="minorHAns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486D7A" w:rsidRDefault="006E1024" w:rsidP="005C3A9B">
                    <w:pPr>
                      <w:bidi/>
                      <w:spacing w:line="320" w:lineRule="exact"/>
                      <w:ind w:left="851" w:hanging="851"/>
                      <w:jc w:val="both"/>
                      <w:rPr>
                        <w:rFonts w:cs="B Nazanin"/>
                        <w:sz w:val="22"/>
                        <w:szCs w:val="22"/>
                        <w:rtl/>
                      </w:rPr>
                    </w:pPr>
                    <w:r w:rsidRPr="00486D7A">
                      <w:rPr>
                        <w:rFonts w:cs="B Nazanin"/>
                        <w:b/>
                        <w:bCs/>
                        <w:sz w:val="22"/>
                        <w:szCs w:val="22"/>
                        <w:rtl/>
                      </w:rPr>
                      <w:t>استناد</w:t>
                    </w:r>
                    <w:r w:rsidRPr="00486D7A">
                      <w:rPr>
                        <w:rFonts w:cs="B Nazanin"/>
                        <w:sz w:val="22"/>
                        <w:szCs w:val="22"/>
                        <w:rtl/>
                      </w:rPr>
                      <w:t xml:space="preserve">: </w:t>
                    </w:r>
                    <w:r w:rsidR="00BC13D1" w:rsidRPr="00486D7A">
                      <w:rPr>
                        <w:rFonts w:cs="B Nazanin"/>
                        <w:sz w:val="22"/>
                        <w:szCs w:val="22"/>
                        <w:rtl/>
                      </w:rPr>
                      <w:t>نام خانوادگی، نام</w:t>
                    </w:r>
                    <w:r w:rsidR="007C721D" w:rsidRPr="00486D7A">
                      <w:rPr>
                        <w:rFonts w:cs="B Nazanin"/>
                        <w:sz w:val="22"/>
                        <w:szCs w:val="22"/>
                        <w:rtl/>
                      </w:rPr>
                      <w:t xml:space="preserve">؛ </w:t>
                    </w:r>
                    <w:r w:rsidR="00BC13D1" w:rsidRPr="00486D7A">
                      <w:rPr>
                        <w:rFonts w:cs="B Nazanin"/>
                        <w:sz w:val="22"/>
                        <w:szCs w:val="22"/>
                        <w:rtl/>
                      </w:rPr>
                      <w:t>نام خانوادگی، نام</w:t>
                    </w:r>
                    <w:r w:rsidR="007C721D" w:rsidRPr="00486D7A">
                      <w:rPr>
                        <w:rFonts w:cs="B Nazanin"/>
                        <w:sz w:val="22"/>
                        <w:szCs w:val="22"/>
                        <w:rtl/>
                      </w:rPr>
                      <w:t xml:space="preserve">؛ و </w:t>
                    </w:r>
                    <w:r w:rsidR="00BC13D1" w:rsidRPr="00486D7A">
                      <w:rPr>
                        <w:rFonts w:cs="B Nazanin"/>
                        <w:sz w:val="22"/>
                        <w:szCs w:val="22"/>
                        <w:rtl/>
                      </w:rPr>
                      <w:t xml:space="preserve">نام خانوادگی، نام </w:t>
                    </w:r>
                    <w:r w:rsidRPr="00486D7A">
                      <w:rPr>
                        <w:rFonts w:cs="B Nazanin"/>
                        <w:sz w:val="22"/>
                        <w:szCs w:val="22"/>
                        <w:rtl/>
                      </w:rPr>
                      <w:t>(140</w:t>
                    </w:r>
                    <w:r w:rsidR="001B2DC1" w:rsidRPr="00486D7A">
                      <w:rPr>
                        <w:rFonts w:cs="B Nazanin"/>
                        <w:sz w:val="22"/>
                        <w:szCs w:val="22"/>
                        <w:rtl/>
                      </w:rPr>
                      <w:t>2</w:t>
                    </w:r>
                    <w:r w:rsidRPr="00486D7A">
                      <w:rPr>
                        <w:rFonts w:cs="B Nazanin"/>
                        <w:sz w:val="22"/>
                        <w:szCs w:val="22"/>
                        <w:rtl/>
                      </w:rPr>
                      <w:t xml:space="preserve">). </w:t>
                    </w:r>
                    <w:r w:rsidR="00BC13D1" w:rsidRPr="00486D7A">
                      <w:rPr>
                        <w:rFonts w:cs="B Nazanin"/>
                        <w:sz w:val="22"/>
                        <w:szCs w:val="22"/>
                        <w:rtl/>
                      </w:rPr>
                      <w:t>عنوان مقاله</w:t>
                    </w:r>
                    <w:r w:rsidRPr="00486D7A">
                      <w:rPr>
                        <w:rFonts w:cs="B Nazanin"/>
                        <w:sz w:val="22"/>
                        <w:szCs w:val="22"/>
                        <w:rtl/>
                      </w:rPr>
                      <w:t>.</w:t>
                    </w:r>
                    <w:r w:rsidR="00246D97" w:rsidRPr="00486D7A">
                      <w:rPr>
                        <w:rFonts w:cs="B Nazanin" w:hint="cs"/>
                        <w:i/>
                        <w:iCs/>
                        <w:sz w:val="22"/>
                        <w:szCs w:val="22"/>
                        <w:rtl/>
                      </w:rPr>
                      <w:t xml:space="preserve"> </w:t>
                    </w:r>
                    <w:r w:rsidR="00682DCF" w:rsidRPr="00486D7A">
                      <w:rPr>
                        <w:rFonts w:cs="B Nazanin"/>
                        <w:i/>
                        <w:iCs/>
                        <w:sz w:val="22"/>
                        <w:szCs w:val="22"/>
                        <w:rtl/>
                      </w:rPr>
                      <w:t xml:space="preserve">تحقیقات کاربردی علوم جغرافیایی </w:t>
                    </w:r>
                    <w:r w:rsidRPr="00486D7A">
                      <w:rPr>
                        <w:rFonts w:cs="B Nazanin"/>
                        <w:sz w:val="22"/>
                        <w:szCs w:val="22"/>
                        <w:rtl/>
                      </w:rPr>
                      <w:t xml:space="preserve">، </w:t>
                    </w:r>
                    <w:r w:rsidR="00642486" w:rsidRPr="00486D7A">
                      <w:rPr>
                        <w:rFonts w:cs="B Nazanin"/>
                        <w:sz w:val="22"/>
                        <w:szCs w:val="22"/>
                        <w:rtl/>
                      </w:rPr>
                      <w:t>5</w:t>
                    </w:r>
                    <w:r w:rsidR="001B2DC1" w:rsidRPr="00486D7A">
                      <w:rPr>
                        <w:rFonts w:cs="B Nazanin"/>
                        <w:sz w:val="22"/>
                        <w:szCs w:val="22"/>
                        <w:rtl/>
                      </w:rPr>
                      <w:t>7</w:t>
                    </w:r>
                    <w:r w:rsidRPr="00486D7A">
                      <w:rPr>
                        <w:rFonts w:cs="B Nazanin"/>
                        <w:sz w:val="22"/>
                        <w:szCs w:val="22"/>
                        <w:rtl/>
                      </w:rPr>
                      <w:t xml:space="preserve"> (</w:t>
                    </w:r>
                    <w:r w:rsidR="00811886" w:rsidRPr="00486D7A">
                      <w:rPr>
                        <w:rFonts w:cs="B Nazanin"/>
                        <w:sz w:val="22"/>
                        <w:szCs w:val="22"/>
                        <w:rtl/>
                      </w:rPr>
                      <w:t>4</w:t>
                    </w:r>
                    <w:r w:rsidRPr="00486D7A">
                      <w:rPr>
                        <w:rFonts w:cs="B Nazanin"/>
                        <w:sz w:val="22"/>
                        <w:szCs w:val="22"/>
                        <w:rtl/>
                      </w:rPr>
                      <w:t xml:space="preserve">)، </w:t>
                    </w:r>
                    <w:r w:rsidR="000C18CE" w:rsidRPr="00486D7A">
                      <w:rPr>
                        <w:rFonts w:cs="B Nazanin"/>
                        <w:sz w:val="22"/>
                        <w:szCs w:val="22"/>
                        <w:rtl/>
                      </w:rPr>
                      <w:t>20</w:t>
                    </w:r>
                    <w:r w:rsidR="00983538" w:rsidRPr="00486D7A">
                      <w:rPr>
                        <w:rFonts w:cs="B Nazanin"/>
                        <w:sz w:val="22"/>
                        <w:szCs w:val="22"/>
                        <w:rtl/>
                      </w:rPr>
                      <w:t>-</w:t>
                    </w:r>
                    <w:r w:rsidR="000C18CE" w:rsidRPr="00486D7A">
                      <w:rPr>
                        <w:rFonts w:cs="B Nazanin"/>
                        <w:sz w:val="22"/>
                        <w:szCs w:val="22"/>
                        <w:rtl/>
                      </w:rPr>
                      <w:t>1</w:t>
                    </w:r>
                    <w:r w:rsidRPr="00486D7A">
                      <w:rPr>
                        <w:rFonts w:cs="B Nazanin"/>
                        <w:sz w:val="22"/>
                        <w:szCs w:val="22"/>
                        <w:rtl/>
                      </w:rPr>
                      <w:t>.</w:t>
                    </w:r>
                    <w:r w:rsidR="00E100B0" w:rsidRPr="00486D7A">
                      <w:rPr>
                        <w:rFonts w:cs="B Nazanin"/>
                        <w:sz w:val="22"/>
                        <w:szCs w:val="22"/>
                        <w:rtl/>
                      </w:rPr>
                      <w:t xml:space="preserve">    </w:t>
                    </w:r>
                    <w:r w:rsidR="0071433E" w:rsidRPr="00486D7A">
                      <w:rPr>
                        <w:rFonts w:cs="B Nazanin"/>
                        <w:sz w:val="20"/>
                        <w:szCs w:val="20"/>
                      </w:rPr>
                      <w:t>http//doi.org/</w:t>
                    </w:r>
                    <w:r w:rsidR="00F05D30" w:rsidRPr="00486D7A">
                      <w:rPr>
                        <w:rFonts w:cs="B Nazanin"/>
                        <w:sz w:val="20"/>
                        <w:szCs w:val="20"/>
                        <w:highlight w:val="green"/>
                      </w:rPr>
                      <w:t>0000000000000000000000000</w:t>
                    </w:r>
                  </w:p>
                  <w:p w14:paraId="60722AAE" w14:textId="77777777" w:rsidR="006E1024" w:rsidRPr="00486D7A" w:rsidRDefault="002A53EB" w:rsidP="00F32934">
                    <w:pPr>
                      <w:pStyle w:val="FootnoteText"/>
                      <w:ind w:left="567" w:hanging="567"/>
                      <w:jc w:val="both"/>
                      <w:rPr>
                        <w:rFonts w:cs="B Nazanin"/>
                        <w:sz w:val="22"/>
                        <w:szCs w:val="22"/>
                      </w:rPr>
                    </w:pPr>
                    <w:r w:rsidRPr="00486D7A">
                      <w:rPr>
                        <w:rFonts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486D7A" w:rsidRDefault="006E1024" w:rsidP="00E5262B">
                    <w:pPr>
                      <w:pStyle w:val="FootnoteText"/>
                      <w:ind w:left="567" w:hanging="567"/>
                      <w:jc w:val="both"/>
                      <w:rPr>
                        <w:rFonts w:cs="B Nazanin"/>
                        <w:rtl/>
                      </w:rPr>
                    </w:pPr>
                    <w:r w:rsidRPr="00486D7A">
                      <w:rPr>
                        <w:rFonts w:cs="B Nazanin"/>
                        <w:sz w:val="22"/>
                        <w:szCs w:val="22"/>
                        <w:rtl/>
                      </w:rPr>
                      <w:t xml:space="preserve">ناشر: </w:t>
                    </w:r>
                    <w:r w:rsidR="000C18CE" w:rsidRPr="00486D7A">
                      <w:rPr>
                        <w:rFonts w:cs="B Nazanin"/>
                        <w:sz w:val="22"/>
                        <w:szCs w:val="22"/>
                        <w:rtl/>
                      </w:rPr>
                      <w:t xml:space="preserve">دانشگاه </w:t>
                    </w:r>
                    <w:r w:rsidR="00682DCF" w:rsidRPr="00486D7A">
                      <w:rPr>
                        <w:rFonts w:cs="B Nazanin"/>
                        <w:sz w:val="22"/>
                        <w:szCs w:val="22"/>
                        <w:rtl/>
                      </w:rPr>
                      <w:t xml:space="preserve">خوارزمی </w:t>
                    </w:r>
                    <w:r w:rsidR="00485BFD" w:rsidRPr="00486D7A">
                      <w:rPr>
                        <w:rFonts w:cs="B Nazanin"/>
                        <w:sz w:val="22"/>
                        <w:szCs w:val="22"/>
                        <w:rtl/>
                      </w:rPr>
                      <w:t>تهران</w:t>
                    </w:r>
                    <w:r w:rsidR="005C599A" w:rsidRPr="00486D7A">
                      <w:rPr>
                        <w:rFonts w:cs="B Nazanin"/>
                        <w:sz w:val="22"/>
                        <w:szCs w:val="22"/>
                        <w:rtl/>
                      </w:rPr>
                      <w:t>.</w:t>
                    </w:r>
                    <w:r w:rsidRPr="00486D7A">
                      <w:rPr>
                        <w:rFonts w:cs="B Nazanin"/>
                        <w:sz w:val="22"/>
                        <w:szCs w:val="22"/>
                        <w:rtl/>
                      </w:rPr>
                      <w:t xml:space="preserve">             </w:t>
                    </w:r>
                    <w:r w:rsidR="002B3B66" w:rsidRPr="00486D7A">
                      <w:rPr>
                        <w:rFonts w:cs="B Nazanin"/>
                        <w:sz w:val="22"/>
                        <w:szCs w:val="22"/>
                        <w:rtl/>
                      </w:rPr>
                      <w:t xml:space="preserve">            </w:t>
                    </w:r>
                    <w:r w:rsidRPr="00486D7A">
                      <w:rPr>
                        <w:rFonts w:cs="B Nazanin"/>
                        <w:sz w:val="22"/>
                        <w:szCs w:val="22"/>
                        <w:rtl/>
                      </w:rPr>
                      <w:t xml:space="preserve">             </w:t>
                    </w:r>
                    <w:r w:rsidR="000569C3" w:rsidRPr="00486D7A">
                      <w:rPr>
                        <w:rFonts w:cs="B Nazanin"/>
                        <w:sz w:val="22"/>
                        <w:szCs w:val="22"/>
                        <w:rtl/>
                      </w:rPr>
                      <w:t xml:space="preserve">  </w:t>
                    </w:r>
                    <w:r w:rsidR="00485BFD" w:rsidRPr="00486D7A">
                      <w:rPr>
                        <w:rFonts w:cs="B Nazanin"/>
                        <w:sz w:val="22"/>
                        <w:szCs w:val="22"/>
                        <w:rtl/>
                      </w:rPr>
                      <w:t xml:space="preserve">                       </w:t>
                    </w:r>
                    <w:r w:rsidR="000569C3" w:rsidRPr="00486D7A">
                      <w:rPr>
                        <w:rFonts w:cs="B Nazanin"/>
                        <w:sz w:val="22"/>
                        <w:szCs w:val="22"/>
                        <w:rtl/>
                      </w:rPr>
                      <w:t xml:space="preserve"> </w:t>
                    </w:r>
                    <w:r w:rsidRPr="00486D7A">
                      <w:rPr>
                        <w:rFonts w:cs="Cambria" w:hint="cs"/>
                        <w:sz w:val="22"/>
                        <w:szCs w:val="22"/>
                        <w:rtl/>
                      </w:rPr>
                      <w:t>©</w:t>
                    </w:r>
                    <w:r w:rsidRPr="00486D7A">
                      <w:rPr>
                        <w:rFonts w:cs="B Nazanin"/>
                        <w:sz w:val="22"/>
                        <w:szCs w:val="22"/>
                        <w:rtl/>
                      </w:rPr>
                      <w:t xml:space="preserve"> نویسندگان.</w:t>
                    </w:r>
                  </w:p>
                </w:sdtContent>
              </w:sdt>
            </w:sdtContent>
          </w:sdt>
        </w:tc>
      </w:tr>
    </w:tbl>
    <w:p w14:paraId="47B15A00" w14:textId="10317275" w:rsidR="00EB2D7A" w:rsidRPr="00486D7A" w:rsidRDefault="00EB2D7A" w:rsidP="00EB2D7A">
      <w:pPr>
        <w:bidi/>
        <w:spacing w:line="320" w:lineRule="exact"/>
        <w:rPr>
          <w:rFonts w:cs="B Nazanin"/>
          <w:sz w:val="20"/>
          <w:szCs w:val="20"/>
          <w:rtl/>
        </w:rPr>
        <w:sectPr w:rsidR="00EB2D7A" w:rsidRPr="00486D7A" w:rsidSect="00F14A3A">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418" w:left="1418" w:header="720" w:footer="720" w:gutter="0"/>
          <w:cols w:space="720"/>
          <w:titlePg/>
          <w:rtlGutter/>
          <w:docGrid w:linePitch="360"/>
        </w:sectPr>
      </w:pPr>
    </w:p>
    <w:p w14:paraId="79D680BF" w14:textId="0505F927" w:rsidR="00CC3E93" w:rsidRPr="00486D7A" w:rsidRDefault="00CC3E93" w:rsidP="001D1452">
      <w:pPr>
        <w:bidi/>
        <w:spacing w:before="120" w:after="40"/>
        <w:jc w:val="both"/>
        <w:rPr>
          <w:rFonts w:eastAsia="Calibri" w:cs="B Nazanin"/>
          <w:bCs/>
          <w:i/>
          <w:rtl/>
          <w:lang w:bidi="fa-IR"/>
        </w:rPr>
      </w:pPr>
      <w:bookmarkStart w:id="0" w:name="_Toc343284432"/>
      <w:r w:rsidRPr="00486D7A">
        <w:rPr>
          <w:rFonts w:eastAsia="Calibri" w:cs="B Nazanin"/>
          <w:bCs/>
          <w:i/>
          <w:highlight w:val="cyan"/>
          <w:rtl/>
          <w:lang w:bidi="fa-IR"/>
        </w:rPr>
        <w:lastRenderedPageBreak/>
        <w:t>مقدمه</w:t>
      </w:r>
      <w:r w:rsidR="00884063" w:rsidRPr="00486D7A">
        <w:rPr>
          <w:rFonts w:eastAsia="Calibri" w:cs="B Nazanin"/>
          <w:bCs/>
          <w:i/>
          <w:highlight w:val="cyan"/>
          <w:rtl/>
          <w:lang w:bidi="fa-IR"/>
        </w:rPr>
        <w:t xml:space="preserve"> </w:t>
      </w:r>
      <w:r w:rsidR="00927EAA" w:rsidRPr="00486D7A">
        <w:rPr>
          <w:rFonts w:eastAsia="Calibri" w:cs="B Nazanin" w:hint="cs"/>
          <w:bCs/>
          <w:i/>
          <w:rtl/>
          <w:lang w:bidi="fa-IR"/>
        </w:rPr>
        <w:t xml:space="preserve"> </w:t>
      </w:r>
    </w:p>
    <w:p w14:paraId="7C3293F3" w14:textId="0B6CD559" w:rsidR="00FD5B52" w:rsidRPr="00486D7A" w:rsidRDefault="00FD5B52" w:rsidP="00742D40">
      <w:pPr>
        <w:bidi/>
        <w:spacing w:line="276" w:lineRule="auto"/>
        <w:jc w:val="both"/>
        <w:rPr>
          <w:rFonts w:eastAsia="Calibri" w:cs="B Nazanin"/>
          <w:color w:val="000000" w:themeColor="text1"/>
          <w:sz w:val="20"/>
          <w:rtl/>
          <w:lang w:bidi="fa-IR"/>
        </w:rPr>
      </w:pPr>
      <w:r w:rsidRPr="00486D7A">
        <w:rPr>
          <w:rFonts w:eastAsia="Calibri" w:cs="B Nazanin"/>
          <w:color w:val="000000" w:themeColor="text1"/>
          <w:sz w:val="20"/>
          <w:rtl/>
          <w:lang w:bidi="fa-IR"/>
        </w:rPr>
        <w:t>امن</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ت</w:t>
      </w:r>
      <w:r w:rsidRPr="00486D7A">
        <w:rPr>
          <w:rFonts w:eastAsia="Calibri" w:cs="B Nazanin"/>
          <w:color w:val="000000" w:themeColor="text1"/>
          <w:sz w:val="20"/>
          <w:rtl/>
          <w:lang w:bidi="fa-IR"/>
        </w:rPr>
        <w:t xml:space="preserve"> آب مفهوم</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است که به توانا</w:t>
      </w:r>
      <w:r w:rsidRPr="00486D7A">
        <w:rPr>
          <w:rFonts w:eastAsia="Calibri" w:cs="B Nazanin" w:hint="cs"/>
          <w:color w:val="000000" w:themeColor="text1"/>
          <w:sz w:val="20"/>
          <w:rtl/>
          <w:lang w:bidi="fa-IR"/>
        </w:rPr>
        <w:t>یی</w:t>
      </w:r>
      <w:r w:rsidRPr="00486D7A">
        <w:rPr>
          <w:rFonts w:eastAsia="Calibri" w:cs="B Nazanin"/>
          <w:color w:val="000000" w:themeColor="text1"/>
          <w:sz w:val="20"/>
          <w:rtl/>
          <w:lang w:bidi="fa-IR"/>
        </w:rPr>
        <w:t xml:space="preserve"> کشورها و مناطق در تأم</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w:t>
      </w:r>
      <w:r w:rsidRPr="00486D7A">
        <w:rPr>
          <w:rFonts w:eastAsia="Calibri" w:cs="B Nazanin"/>
          <w:color w:val="000000" w:themeColor="text1"/>
          <w:sz w:val="20"/>
          <w:rtl/>
          <w:lang w:bidi="fa-IR"/>
        </w:rPr>
        <w:t xml:space="preserve"> منابع آب</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کاف</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برا</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پشت</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بان</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از نظام‌ها</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اجتماع</w:t>
      </w:r>
      <w:r w:rsidRPr="00486D7A">
        <w:rPr>
          <w:rFonts w:eastAsia="Calibri" w:cs="B Nazanin" w:hint="cs"/>
          <w:color w:val="000000" w:themeColor="text1"/>
          <w:sz w:val="20"/>
          <w:rtl/>
          <w:lang w:bidi="fa-IR"/>
        </w:rPr>
        <w:t>ی</w:t>
      </w:r>
      <w:r w:rsidRPr="00486D7A">
        <w:rPr>
          <w:rFonts w:eastAsia="Calibri" w:hint="cs"/>
          <w:color w:val="000000" w:themeColor="text1"/>
          <w:sz w:val="20"/>
          <w:rtl/>
          <w:lang w:bidi="fa-IR"/>
        </w:rPr>
        <w:t>–</w:t>
      </w:r>
      <w:r w:rsidRPr="00486D7A">
        <w:rPr>
          <w:rFonts w:eastAsia="Calibri" w:cs="B Nazanin" w:hint="cs"/>
          <w:color w:val="000000" w:themeColor="text1"/>
          <w:sz w:val="20"/>
          <w:rtl/>
          <w:lang w:bidi="fa-IR"/>
        </w:rPr>
        <w:t>اقتصادی</w:t>
      </w:r>
      <w:r w:rsidRPr="00486D7A">
        <w:rPr>
          <w:rFonts w:eastAsia="Calibri" w:cs="B Nazanin"/>
          <w:color w:val="000000" w:themeColor="text1"/>
          <w:sz w:val="20"/>
          <w:rtl/>
          <w:lang w:bidi="fa-IR"/>
        </w:rPr>
        <w:t xml:space="preserve"> و ز</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ست‌مح</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ط</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پا</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دار</w:t>
      </w:r>
      <w:r w:rsidRPr="00486D7A">
        <w:rPr>
          <w:rFonts w:eastAsia="Calibri" w:cs="B Nazanin"/>
          <w:color w:val="000000" w:themeColor="text1"/>
          <w:sz w:val="20"/>
          <w:rtl/>
          <w:lang w:bidi="fa-IR"/>
        </w:rPr>
        <w:t xml:space="preserve"> اشاره دارد</w:t>
      </w:r>
      <w:r w:rsidRPr="00486D7A">
        <w:rPr>
          <w:rFonts w:eastAsia="Calibri" w:cs="B Nazanin"/>
          <w:color w:val="000000" w:themeColor="text1"/>
          <w:sz w:val="20"/>
          <w:lang w:bidi="fa-IR"/>
        </w:rPr>
        <w:t xml:space="preserve"> (</w:t>
      </w:r>
      <w:hyperlink w:anchor="Gerlak" w:history="1">
        <w:r w:rsidRPr="00486D7A">
          <w:rPr>
            <w:rStyle w:val="Hyperlink"/>
            <w:rFonts w:eastAsia="Calibri" w:cs="B Nazanin"/>
            <w:sz w:val="20"/>
            <w:lang w:bidi="fa-IR"/>
          </w:rPr>
          <w:t>Gerlak et al., 2018</w:t>
        </w:r>
      </w:hyperlink>
      <w:r w:rsidRPr="00486D7A">
        <w:rPr>
          <w:rFonts w:eastAsia="Calibri" w:cs="B Nazanin"/>
          <w:color w:val="000000" w:themeColor="text1"/>
          <w:sz w:val="20"/>
          <w:lang w:bidi="fa-IR"/>
        </w:rPr>
        <w:t xml:space="preserve">). </w:t>
      </w:r>
      <w:r w:rsidRPr="00486D7A">
        <w:rPr>
          <w:rFonts w:eastAsia="Calibri" w:cs="B Nazanin"/>
          <w:color w:val="000000" w:themeColor="text1"/>
          <w:sz w:val="20"/>
          <w:rtl/>
          <w:lang w:bidi="fa-IR"/>
        </w:rPr>
        <w:t>تحقق ا</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w:t>
      </w:r>
      <w:r w:rsidRPr="00486D7A">
        <w:rPr>
          <w:rFonts w:eastAsia="Calibri" w:cs="B Nazanin"/>
          <w:color w:val="000000" w:themeColor="text1"/>
          <w:sz w:val="20"/>
          <w:rtl/>
          <w:lang w:bidi="fa-IR"/>
        </w:rPr>
        <w:t xml:space="preserve"> امر از چالش‌ها</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اساس</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در مس</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ر</w:t>
      </w:r>
      <w:r w:rsidRPr="00486D7A">
        <w:rPr>
          <w:rFonts w:eastAsia="Calibri" w:cs="B Nazanin"/>
          <w:color w:val="000000" w:themeColor="text1"/>
          <w:sz w:val="20"/>
          <w:rtl/>
          <w:lang w:bidi="fa-IR"/>
        </w:rPr>
        <w:t xml:space="preserve"> توسعه پا</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دار</w:t>
      </w:r>
      <w:r w:rsidRPr="00486D7A">
        <w:rPr>
          <w:rFonts w:eastAsia="Calibri" w:cs="B Nazanin"/>
          <w:color w:val="000000" w:themeColor="text1"/>
          <w:sz w:val="20"/>
          <w:rtl/>
          <w:lang w:bidi="fa-IR"/>
        </w:rPr>
        <w:t xml:space="preserve"> جهان</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به شمار م</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رود</w:t>
      </w:r>
      <w:r w:rsidRPr="00486D7A">
        <w:rPr>
          <w:rFonts w:eastAsia="Calibri" w:cs="B Nazanin"/>
          <w:color w:val="000000" w:themeColor="text1"/>
          <w:sz w:val="20"/>
          <w:lang w:bidi="fa-IR"/>
        </w:rPr>
        <w:t xml:space="preserve"> (</w:t>
      </w:r>
      <w:bookmarkStart w:id="1" w:name="Alvarez"/>
      <w:r w:rsidR="006A5D1D" w:rsidRPr="00486D7A">
        <w:rPr>
          <w:rFonts w:eastAsia="Calibri" w:cs="B Nazanin"/>
          <w:color w:val="000000" w:themeColor="text1"/>
          <w:sz w:val="20"/>
          <w:lang w:bidi="fa-IR"/>
        </w:rPr>
        <w:fldChar w:fldCharType="begin"/>
      </w:r>
      <w:r w:rsidR="006A5D1D" w:rsidRPr="00486D7A">
        <w:rPr>
          <w:rFonts w:eastAsia="Calibri" w:cs="B Nazanin"/>
          <w:color w:val="000000" w:themeColor="text1"/>
          <w:sz w:val="20"/>
          <w:lang w:bidi="fa-IR"/>
        </w:rPr>
        <w:instrText>HYPERLINK  \l "Alvarez"</w:instrText>
      </w:r>
      <w:r w:rsidR="006A5D1D" w:rsidRPr="00486D7A">
        <w:rPr>
          <w:rFonts w:eastAsia="Calibri" w:cs="B Nazanin"/>
          <w:color w:val="000000" w:themeColor="text1"/>
          <w:sz w:val="20"/>
          <w:lang w:bidi="fa-IR"/>
        </w:rPr>
      </w:r>
      <w:r w:rsidR="006A5D1D" w:rsidRPr="00486D7A">
        <w:rPr>
          <w:rFonts w:eastAsia="Calibri" w:cs="B Nazanin"/>
          <w:color w:val="000000" w:themeColor="text1"/>
          <w:sz w:val="20"/>
          <w:lang w:bidi="fa-IR"/>
        </w:rPr>
        <w:fldChar w:fldCharType="separate"/>
      </w:r>
      <w:r w:rsidRPr="00486D7A">
        <w:rPr>
          <w:rStyle w:val="Hyperlink"/>
          <w:rFonts w:eastAsia="Calibri" w:cs="B Nazanin"/>
          <w:sz w:val="20"/>
          <w:lang w:bidi="fa-IR"/>
        </w:rPr>
        <w:t>Alvarez et al., 2018</w:t>
      </w:r>
      <w:bookmarkEnd w:id="1"/>
      <w:r w:rsidR="006A5D1D" w:rsidRPr="00486D7A">
        <w:rPr>
          <w:rFonts w:eastAsia="Calibri" w:cs="B Nazanin"/>
          <w:color w:val="000000" w:themeColor="text1"/>
          <w:sz w:val="20"/>
          <w:lang w:bidi="fa-IR"/>
        </w:rPr>
        <w:fldChar w:fldCharType="end"/>
      </w:r>
      <w:r w:rsidRPr="00486D7A">
        <w:rPr>
          <w:rFonts w:eastAsia="Calibri" w:cs="B Nazanin"/>
          <w:color w:val="000000" w:themeColor="text1"/>
          <w:sz w:val="20"/>
          <w:lang w:bidi="fa-IR"/>
        </w:rPr>
        <w:t xml:space="preserve">; </w:t>
      </w:r>
      <w:hyperlink w:anchor="Nie" w:history="1">
        <w:r w:rsidRPr="00486D7A">
          <w:rPr>
            <w:rStyle w:val="Hyperlink"/>
            <w:rFonts w:eastAsia="Calibri" w:cs="B Nazanin"/>
            <w:sz w:val="20"/>
            <w:lang w:bidi="fa-IR"/>
          </w:rPr>
          <w:t>Nie et al., 2018</w:t>
        </w:r>
      </w:hyperlink>
      <w:r w:rsidRPr="00486D7A">
        <w:rPr>
          <w:rFonts w:eastAsia="Calibri" w:cs="B Nazanin"/>
          <w:color w:val="000000" w:themeColor="text1"/>
          <w:sz w:val="20"/>
          <w:lang w:bidi="fa-IR"/>
        </w:rPr>
        <w:t xml:space="preserve">; </w:t>
      </w:r>
      <w:hyperlink w:anchor="Peng" w:history="1">
        <w:r w:rsidRPr="00486D7A">
          <w:rPr>
            <w:rStyle w:val="Hyperlink"/>
            <w:rFonts w:eastAsia="Calibri" w:cs="B Nazanin"/>
            <w:sz w:val="20"/>
            <w:lang w:bidi="fa-IR"/>
          </w:rPr>
          <w:t>Peng et al., 2024</w:t>
        </w:r>
      </w:hyperlink>
      <w:r w:rsidRPr="00486D7A">
        <w:rPr>
          <w:rFonts w:eastAsia="Calibri" w:cs="B Nazanin"/>
          <w:color w:val="000000" w:themeColor="text1"/>
          <w:sz w:val="20"/>
          <w:lang w:bidi="fa-IR"/>
        </w:rPr>
        <w:t xml:space="preserve">). </w:t>
      </w:r>
      <w:r w:rsidRPr="00486D7A">
        <w:rPr>
          <w:rFonts w:eastAsia="Calibri" w:cs="B Nazanin"/>
          <w:color w:val="000000" w:themeColor="text1"/>
          <w:sz w:val="20"/>
          <w:rtl/>
          <w:lang w:bidi="fa-IR"/>
        </w:rPr>
        <w:t>بر اساس گزارش سازمان ملل، پ</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ش‌ب</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م</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شود</w:t>
      </w:r>
      <w:r w:rsidRPr="00486D7A">
        <w:rPr>
          <w:rFonts w:eastAsia="Calibri" w:cs="B Nazanin"/>
          <w:color w:val="000000" w:themeColor="text1"/>
          <w:sz w:val="20"/>
          <w:rtl/>
          <w:lang w:bidi="fa-IR"/>
        </w:rPr>
        <w:t xml:space="preserve"> تا سال 2025 نزد</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ک</w:t>
      </w:r>
      <w:r w:rsidRPr="00486D7A">
        <w:rPr>
          <w:rFonts w:eastAsia="Calibri" w:cs="B Nazanin"/>
          <w:color w:val="000000" w:themeColor="text1"/>
          <w:sz w:val="20"/>
          <w:rtl/>
          <w:lang w:bidi="fa-IR"/>
        </w:rPr>
        <w:t xml:space="preserve"> به </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ک</w:t>
      </w:r>
      <w:r w:rsidRPr="00486D7A">
        <w:rPr>
          <w:rFonts w:eastAsia="Calibri" w:cs="B Nazanin"/>
          <w:color w:val="000000" w:themeColor="text1"/>
          <w:sz w:val="20"/>
          <w:rtl/>
          <w:lang w:bidi="fa-IR"/>
        </w:rPr>
        <w:t xml:space="preserve"> م</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ل</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ارد</w:t>
      </w:r>
      <w:r w:rsidRPr="00486D7A">
        <w:rPr>
          <w:rFonts w:eastAsia="Calibri" w:cs="B Nazanin"/>
          <w:color w:val="000000" w:themeColor="text1"/>
          <w:sz w:val="20"/>
          <w:rtl/>
          <w:lang w:bidi="fa-IR"/>
        </w:rPr>
        <w:t xml:space="preserve"> نفر در سطح جهان با بحران کمبود آب روبه‌رو شوند</w:t>
      </w:r>
      <w:r w:rsidRPr="00486D7A">
        <w:rPr>
          <w:rFonts w:eastAsia="Calibri" w:cs="B Nazanin"/>
          <w:color w:val="000000" w:themeColor="text1"/>
          <w:sz w:val="20"/>
          <w:lang w:bidi="fa-IR"/>
        </w:rPr>
        <w:t xml:space="preserve"> (</w:t>
      </w:r>
      <w:hyperlink w:anchor="Connor" w:history="1">
        <w:r w:rsidRPr="00486D7A">
          <w:rPr>
            <w:rStyle w:val="Hyperlink"/>
            <w:rFonts w:eastAsia="Calibri" w:cs="B Nazanin"/>
            <w:sz w:val="20"/>
            <w:lang w:bidi="fa-IR"/>
          </w:rPr>
          <w:t>Connor, 2015</w:t>
        </w:r>
      </w:hyperlink>
      <w:r w:rsidRPr="00486D7A">
        <w:rPr>
          <w:rFonts w:eastAsia="Calibri" w:cs="B Nazanin"/>
          <w:color w:val="000000" w:themeColor="text1"/>
          <w:sz w:val="20"/>
          <w:lang w:bidi="fa-IR"/>
        </w:rPr>
        <w:t xml:space="preserve">). </w:t>
      </w:r>
      <w:r w:rsidRPr="00486D7A">
        <w:rPr>
          <w:rFonts w:eastAsia="Calibri" w:cs="B Nazanin"/>
          <w:color w:val="000000" w:themeColor="text1"/>
          <w:sz w:val="20"/>
          <w:rtl/>
          <w:lang w:bidi="fa-IR"/>
        </w:rPr>
        <w:t>در ع</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w:t>
      </w:r>
      <w:r w:rsidRPr="00486D7A">
        <w:rPr>
          <w:rFonts w:eastAsia="Calibri" w:cs="B Nazanin"/>
          <w:color w:val="000000" w:themeColor="text1"/>
          <w:sz w:val="20"/>
          <w:rtl/>
          <w:lang w:bidi="fa-IR"/>
        </w:rPr>
        <w:t xml:space="preserve"> حال، رشد جمع</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ت</w:t>
      </w:r>
      <w:r w:rsidRPr="00486D7A">
        <w:rPr>
          <w:rFonts w:eastAsia="Calibri" w:cs="B Nazanin"/>
          <w:color w:val="000000" w:themeColor="text1"/>
          <w:sz w:val="20"/>
          <w:rtl/>
          <w:lang w:bidi="fa-IR"/>
        </w:rPr>
        <w:t xml:space="preserve"> و گسترش سر</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ع</w:t>
      </w:r>
      <w:r w:rsidRPr="00486D7A">
        <w:rPr>
          <w:rFonts w:eastAsia="Calibri" w:cs="B Nazanin"/>
          <w:color w:val="000000" w:themeColor="text1"/>
          <w:sz w:val="20"/>
          <w:rtl/>
          <w:lang w:bidi="fa-IR"/>
        </w:rPr>
        <w:t xml:space="preserve"> فعال</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ت‌ها</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اقتصاد</w:t>
      </w:r>
      <w:r w:rsidRPr="00486D7A">
        <w:rPr>
          <w:rFonts w:eastAsia="Calibri" w:cs="B Nazanin" w:hint="cs"/>
          <w:color w:val="000000" w:themeColor="text1"/>
          <w:sz w:val="20"/>
          <w:rtl/>
          <w:lang w:bidi="fa-IR"/>
        </w:rPr>
        <w:t>ی</w:t>
      </w:r>
      <w:r w:rsidRPr="00486D7A">
        <w:rPr>
          <w:rFonts w:eastAsia="Calibri" w:hint="cs"/>
          <w:color w:val="000000" w:themeColor="text1"/>
          <w:sz w:val="20"/>
          <w:rtl/>
          <w:lang w:bidi="fa-IR"/>
        </w:rPr>
        <w:t>–</w:t>
      </w:r>
      <w:r w:rsidRPr="00486D7A">
        <w:rPr>
          <w:rFonts w:eastAsia="Calibri" w:cs="B Nazanin" w:hint="cs"/>
          <w:color w:val="000000" w:themeColor="text1"/>
          <w:sz w:val="20"/>
          <w:rtl/>
          <w:lang w:bidi="fa-IR"/>
        </w:rPr>
        <w:t>اجتماعی</w:t>
      </w:r>
      <w:r w:rsidRPr="00486D7A">
        <w:rPr>
          <w:rFonts w:eastAsia="Calibri" w:cs="B Nazanin"/>
          <w:color w:val="000000" w:themeColor="text1"/>
          <w:sz w:val="20"/>
          <w:rtl/>
          <w:lang w:bidi="fa-IR"/>
        </w:rPr>
        <w:t xml:space="preserve"> موجب تمرکز بر استفاده انسان</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از منابع آب شده است؛ موضوع</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که دسترس</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آب برا</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ن</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ازها</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اکولوژ</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ک</w:t>
      </w:r>
      <w:r w:rsidRPr="00486D7A">
        <w:rPr>
          <w:rFonts w:eastAsia="Calibri" w:cs="B Nazanin"/>
          <w:color w:val="000000" w:themeColor="text1"/>
          <w:sz w:val="20"/>
          <w:rtl/>
          <w:lang w:bidi="fa-IR"/>
        </w:rPr>
        <w:t xml:space="preserve"> را محدود کرده و در بس</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ار</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از مناطق به تخر</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ب</w:t>
      </w:r>
      <w:r w:rsidRPr="00486D7A">
        <w:rPr>
          <w:rFonts w:eastAsia="Calibri" w:cs="B Nazanin"/>
          <w:color w:val="000000" w:themeColor="text1"/>
          <w:sz w:val="20"/>
          <w:rtl/>
          <w:lang w:bidi="fa-IR"/>
        </w:rPr>
        <w:t xml:space="preserve"> مح</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ط‌ز</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ست</w:t>
      </w:r>
      <w:r w:rsidRPr="00486D7A">
        <w:rPr>
          <w:rFonts w:eastAsia="Calibri" w:cs="B Nazanin"/>
          <w:color w:val="000000" w:themeColor="text1"/>
          <w:sz w:val="20"/>
          <w:rtl/>
          <w:lang w:bidi="fa-IR"/>
        </w:rPr>
        <w:t xml:space="preserve"> و تهد</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د</w:t>
      </w:r>
      <w:r w:rsidRPr="00486D7A">
        <w:rPr>
          <w:rFonts w:eastAsia="Calibri" w:cs="B Nazanin"/>
          <w:color w:val="000000" w:themeColor="text1"/>
          <w:sz w:val="20"/>
          <w:rtl/>
          <w:lang w:bidi="fa-IR"/>
        </w:rPr>
        <w:t xml:space="preserve"> پا</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دار</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جوامع و اکوس</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ستم‌ها</w:t>
      </w:r>
      <w:r w:rsidRPr="00486D7A">
        <w:rPr>
          <w:rFonts w:eastAsia="Calibri" w:cs="B Nazanin"/>
          <w:color w:val="000000" w:themeColor="text1"/>
          <w:sz w:val="20"/>
          <w:rtl/>
          <w:lang w:bidi="fa-IR"/>
        </w:rPr>
        <w:t xml:space="preserve"> منجر گرد</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ده</w:t>
      </w:r>
      <w:r w:rsidRPr="00486D7A">
        <w:rPr>
          <w:rFonts w:eastAsia="Calibri" w:cs="B Nazanin"/>
          <w:color w:val="000000" w:themeColor="text1"/>
          <w:sz w:val="20"/>
          <w:rtl/>
          <w:lang w:bidi="fa-IR"/>
        </w:rPr>
        <w:t xml:space="preserve"> است</w:t>
      </w:r>
      <w:r w:rsidRPr="00486D7A">
        <w:rPr>
          <w:rFonts w:eastAsia="Calibri" w:cs="B Nazanin"/>
          <w:color w:val="000000" w:themeColor="text1"/>
          <w:sz w:val="20"/>
          <w:lang w:bidi="fa-IR"/>
        </w:rPr>
        <w:t xml:space="preserve"> (</w:t>
      </w:r>
      <w:hyperlink w:anchor="Li2019" w:history="1">
        <w:r w:rsidRPr="00486D7A">
          <w:rPr>
            <w:rStyle w:val="Hyperlink"/>
            <w:rFonts w:eastAsia="Calibri" w:cs="B Nazanin"/>
            <w:sz w:val="20"/>
            <w:lang w:bidi="fa-IR"/>
          </w:rPr>
          <w:t>Li et al., 2019</w:t>
        </w:r>
      </w:hyperlink>
      <w:r w:rsidRPr="00486D7A">
        <w:rPr>
          <w:rFonts w:eastAsia="Calibri" w:cs="B Nazanin"/>
          <w:color w:val="000000" w:themeColor="text1"/>
          <w:sz w:val="20"/>
          <w:lang w:bidi="fa-IR"/>
        </w:rPr>
        <w:t xml:space="preserve">; </w:t>
      </w:r>
      <w:hyperlink w:anchor="Yuan2020" w:history="1">
        <w:r w:rsidRPr="00486D7A">
          <w:rPr>
            <w:rStyle w:val="Hyperlink"/>
            <w:rFonts w:eastAsia="Calibri" w:cs="B Nazanin"/>
            <w:sz w:val="20"/>
            <w:lang w:bidi="fa-IR"/>
          </w:rPr>
          <w:t>Yuan et al., 2020</w:t>
        </w:r>
      </w:hyperlink>
      <w:r w:rsidRPr="00486D7A">
        <w:rPr>
          <w:rFonts w:eastAsia="Calibri" w:cs="B Nazanin"/>
          <w:color w:val="000000" w:themeColor="text1"/>
          <w:sz w:val="20"/>
          <w:lang w:bidi="fa-IR"/>
        </w:rPr>
        <w:t xml:space="preserve">; </w:t>
      </w:r>
      <w:hyperlink w:anchor="Viñals2023" w:history="1">
        <w:r w:rsidRPr="00486D7A">
          <w:rPr>
            <w:rStyle w:val="Hyperlink"/>
            <w:rFonts w:eastAsia="Calibri" w:cs="B Nazanin"/>
            <w:sz w:val="20"/>
            <w:lang w:bidi="fa-IR"/>
          </w:rPr>
          <w:t>Viñals et al., 2023).</w:t>
        </w:r>
      </w:hyperlink>
      <w:r w:rsidRPr="00486D7A">
        <w:rPr>
          <w:rFonts w:eastAsia="Calibri" w:cs="B Nazanin" w:hint="cs"/>
          <w:color w:val="000000" w:themeColor="text1"/>
          <w:sz w:val="20"/>
          <w:rtl/>
          <w:lang w:bidi="fa-IR"/>
        </w:rPr>
        <w:t xml:space="preserve"> </w:t>
      </w:r>
      <w:r w:rsidRPr="00486D7A">
        <w:rPr>
          <w:rFonts w:eastAsia="Calibri" w:cs="B Nazanin" w:hint="eastAsia"/>
          <w:color w:val="000000" w:themeColor="text1"/>
          <w:sz w:val="20"/>
          <w:rtl/>
          <w:lang w:bidi="fa-IR"/>
        </w:rPr>
        <w:t>همچن</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w:t>
      </w:r>
      <w:r w:rsidRPr="00486D7A">
        <w:rPr>
          <w:rFonts w:eastAsia="Calibri" w:cs="B Nazanin"/>
          <w:color w:val="000000" w:themeColor="text1"/>
          <w:sz w:val="20"/>
          <w:rtl/>
          <w:lang w:bidi="fa-IR"/>
        </w:rPr>
        <w:t xml:space="preserve"> مفهوم امن</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ت</w:t>
      </w:r>
      <w:r w:rsidRPr="00486D7A">
        <w:rPr>
          <w:rFonts w:eastAsia="Calibri" w:cs="B Nazanin"/>
          <w:color w:val="000000" w:themeColor="text1"/>
          <w:sz w:val="20"/>
          <w:rtl/>
          <w:lang w:bidi="fa-IR"/>
        </w:rPr>
        <w:t xml:space="preserve"> آب در پ</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تحولات</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چون تغ</w:t>
      </w:r>
      <w:r w:rsidRPr="00486D7A">
        <w:rPr>
          <w:rFonts w:eastAsia="Calibri" w:cs="B Nazanin" w:hint="cs"/>
          <w:color w:val="000000" w:themeColor="text1"/>
          <w:sz w:val="20"/>
          <w:rtl/>
          <w:lang w:bidi="fa-IR"/>
        </w:rPr>
        <w:t>یی</w:t>
      </w:r>
      <w:r w:rsidRPr="00486D7A">
        <w:rPr>
          <w:rFonts w:eastAsia="Calibri" w:cs="B Nazanin" w:hint="eastAsia"/>
          <w:color w:val="000000" w:themeColor="text1"/>
          <w:sz w:val="20"/>
          <w:rtl/>
          <w:lang w:bidi="fa-IR"/>
        </w:rPr>
        <w:t>ر</w:t>
      </w:r>
      <w:r w:rsidRPr="00486D7A">
        <w:rPr>
          <w:rFonts w:eastAsia="Calibri" w:cs="B Nazanin"/>
          <w:color w:val="000000" w:themeColor="text1"/>
          <w:sz w:val="20"/>
          <w:rtl/>
          <w:lang w:bidi="fa-IR"/>
        </w:rPr>
        <w:t xml:space="preserve"> منافع ذ</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نفعان،</w:t>
      </w:r>
      <w:r w:rsidRPr="00486D7A">
        <w:rPr>
          <w:rFonts w:eastAsia="Calibri" w:cs="B Nazanin"/>
          <w:color w:val="000000" w:themeColor="text1"/>
          <w:sz w:val="20"/>
          <w:rtl/>
          <w:lang w:bidi="fa-IR"/>
        </w:rPr>
        <w:t xml:space="preserve"> نوسانات دسترس</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به آب ش</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ر</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w:t>
      </w:r>
      <w:r w:rsidRPr="00486D7A">
        <w:rPr>
          <w:rFonts w:eastAsia="Calibri" w:cs="B Nazanin"/>
          <w:color w:val="000000" w:themeColor="text1"/>
          <w:sz w:val="20"/>
          <w:rtl/>
          <w:lang w:bidi="fa-IR"/>
        </w:rPr>
        <w:t xml:space="preserve"> شدت‌</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افتن</w:t>
      </w:r>
      <w:r w:rsidRPr="00486D7A">
        <w:rPr>
          <w:rFonts w:eastAsia="Calibri" w:cs="B Nazanin"/>
          <w:color w:val="000000" w:themeColor="text1"/>
          <w:sz w:val="20"/>
          <w:rtl/>
          <w:lang w:bidi="fa-IR"/>
        </w:rPr>
        <w:t xml:space="preserve"> کم‌آب</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w:t>
      </w:r>
      <w:r w:rsidRPr="00486D7A">
        <w:rPr>
          <w:rFonts w:eastAsia="Calibri" w:cs="B Nazanin"/>
          <w:color w:val="000000" w:themeColor="text1"/>
          <w:sz w:val="20"/>
          <w:rtl/>
          <w:lang w:bidi="fa-IR"/>
        </w:rPr>
        <w:t xml:space="preserve"> افزا</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ش</w:t>
      </w:r>
      <w:r w:rsidRPr="00486D7A">
        <w:rPr>
          <w:rFonts w:eastAsia="Calibri" w:cs="B Nazanin"/>
          <w:color w:val="000000" w:themeColor="text1"/>
          <w:sz w:val="20"/>
          <w:rtl/>
          <w:lang w:bidi="fa-IR"/>
        </w:rPr>
        <w:t xml:space="preserve"> خطرات س</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لاب،</w:t>
      </w:r>
      <w:r w:rsidRPr="00486D7A">
        <w:rPr>
          <w:rFonts w:eastAsia="Calibri" w:cs="B Nazanin"/>
          <w:color w:val="000000" w:themeColor="text1"/>
          <w:sz w:val="20"/>
          <w:rtl/>
          <w:lang w:bidi="fa-IR"/>
        </w:rPr>
        <w:t xml:space="preserve"> و ن</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ز</w:t>
      </w:r>
      <w:r w:rsidRPr="00486D7A">
        <w:rPr>
          <w:rFonts w:eastAsia="Calibri" w:cs="B Nazanin"/>
          <w:color w:val="000000" w:themeColor="text1"/>
          <w:sz w:val="20"/>
          <w:rtl/>
          <w:lang w:bidi="fa-IR"/>
        </w:rPr>
        <w:t xml:space="preserve"> ملاحظات امن</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ت</w:t>
      </w:r>
      <w:r w:rsidRPr="00486D7A">
        <w:rPr>
          <w:rFonts w:eastAsia="Calibri" w:cs="B Nazanin"/>
          <w:color w:val="000000" w:themeColor="text1"/>
          <w:sz w:val="20"/>
          <w:rtl/>
          <w:lang w:bidi="fa-IR"/>
        </w:rPr>
        <w:t xml:space="preserve"> جمع</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ت</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w:t>
      </w:r>
      <w:r w:rsidRPr="00486D7A">
        <w:rPr>
          <w:rFonts w:eastAsia="Calibri" w:cs="B Nazanin"/>
          <w:color w:val="000000" w:themeColor="text1"/>
          <w:sz w:val="20"/>
          <w:rtl/>
          <w:lang w:bidi="fa-IR"/>
        </w:rPr>
        <w:t xml:space="preserve"> اقتصاد</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w:t>
      </w:r>
      <w:r w:rsidRPr="00486D7A">
        <w:rPr>
          <w:rFonts w:eastAsia="Calibri" w:cs="B Nazanin"/>
          <w:color w:val="000000" w:themeColor="text1"/>
          <w:sz w:val="20"/>
          <w:rtl/>
          <w:lang w:bidi="fa-IR"/>
        </w:rPr>
        <w:t xml:space="preserve"> ز</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ست‌مح</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ط</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و مل</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w:t>
      </w:r>
      <w:r w:rsidRPr="00486D7A">
        <w:rPr>
          <w:rFonts w:eastAsia="Calibri" w:cs="B Nazanin"/>
          <w:color w:val="000000" w:themeColor="text1"/>
          <w:sz w:val="20"/>
          <w:rtl/>
          <w:lang w:bidi="fa-IR"/>
        </w:rPr>
        <w:t xml:space="preserve"> دستخوش تکامل شده است (</w:t>
      </w:r>
      <w:r w:rsidR="006208BF" w:rsidRPr="00486D7A">
        <w:rPr>
          <w:rFonts w:eastAsia="Calibri" w:cs="B Nazanin"/>
          <w:color w:val="000000" w:themeColor="text1"/>
          <w:sz w:val="20"/>
          <w:lang w:bidi="fa-IR"/>
        </w:rPr>
        <w:fldChar w:fldCharType="begin"/>
      </w:r>
      <w:r w:rsidR="006208BF" w:rsidRPr="00486D7A">
        <w:rPr>
          <w:rFonts w:eastAsia="Calibri" w:cs="B Nazanin"/>
          <w:color w:val="000000" w:themeColor="text1"/>
          <w:sz w:val="20"/>
          <w:lang w:bidi="fa-IR"/>
        </w:rPr>
        <w:instrText>HYPERLINK  \l "Damkjaer"</w:instrText>
      </w:r>
      <w:r w:rsidR="006208BF" w:rsidRPr="00486D7A">
        <w:rPr>
          <w:rFonts w:eastAsia="Calibri" w:cs="B Nazanin"/>
          <w:color w:val="000000" w:themeColor="text1"/>
          <w:sz w:val="20"/>
          <w:lang w:bidi="fa-IR"/>
        </w:rPr>
      </w:r>
      <w:r w:rsidR="006208BF" w:rsidRPr="00486D7A">
        <w:rPr>
          <w:rFonts w:eastAsia="Calibri" w:cs="B Nazanin"/>
          <w:color w:val="000000" w:themeColor="text1"/>
          <w:sz w:val="20"/>
          <w:lang w:bidi="fa-IR"/>
        </w:rPr>
        <w:fldChar w:fldCharType="separate"/>
      </w:r>
      <w:proofErr w:type="spellStart"/>
      <w:r w:rsidRPr="00486D7A">
        <w:rPr>
          <w:rStyle w:val="Hyperlink"/>
          <w:rFonts w:eastAsia="Calibri" w:cs="B Nazanin"/>
          <w:sz w:val="20"/>
          <w:lang w:bidi="fa-IR"/>
        </w:rPr>
        <w:t>Damkjaer</w:t>
      </w:r>
      <w:proofErr w:type="spellEnd"/>
      <w:r w:rsidRPr="00486D7A">
        <w:rPr>
          <w:rStyle w:val="Hyperlink"/>
          <w:rFonts w:eastAsia="Calibri" w:cs="B Nazanin"/>
          <w:sz w:val="20"/>
          <w:lang w:bidi="fa-IR"/>
        </w:rPr>
        <w:t xml:space="preserve"> &amp; Taylor, 2017</w:t>
      </w:r>
      <w:r w:rsidR="006208BF" w:rsidRPr="00486D7A">
        <w:rPr>
          <w:rFonts w:eastAsia="Calibri" w:cs="B Nazanin"/>
          <w:color w:val="000000" w:themeColor="text1"/>
          <w:sz w:val="20"/>
          <w:lang w:bidi="fa-IR"/>
        </w:rPr>
        <w:fldChar w:fldCharType="end"/>
      </w:r>
      <w:r w:rsidRPr="00486D7A">
        <w:rPr>
          <w:rFonts w:eastAsia="Calibri" w:cs="B Nazanin"/>
          <w:color w:val="000000" w:themeColor="text1"/>
          <w:sz w:val="20"/>
          <w:lang w:bidi="fa-IR"/>
        </w:rPr>
        <w:t xml:space="preserve">; </w:t>
      </w:r>
      <w:hyperlink w:anchor="Howlett" w:history="1">
        <w:r w:rsidRPr="00486D7A">
          <w:rPr>
            <w:rStyle w:val="Hyperlink"/>
            <w:rFonts w:eastAsia="Calibri" w:cs="B Nazanin"/>
            <w:sz w:val="20"/>
            <w:lang w:bidi="fa-IR"/>
          </w:rPr>
          <w:t>Howlett &amp; Cuenca, 2017</w:t>
        </w:r>
      </w:hyperlink>
      <w:r w:rsidRPr="00486D7A">
        <w:rPr>
          <w:rFonts w:eastAsia="Calibri" w:cs="B Nazanin"/>
          <w:color w:val="000000" w:themeColor="text1"/>
          <w:sz w:val="20"/>
          <w:lang w:bidi="fa-IR"/>
        </w:rPr>
        <w:t xml:space="preserve">; </w:t>
      </w:r>
      <w:hyperlink w:anchor="Yuan2022" w:history="1">
        <w:r w:rsidRPr="00486D7A">
          <w:rPr>
            <w:rStyle w:val="Hyperlink"/>
            <w:rFonts w:eastAsia="Calibri" w:cs="B Nazanin"/>
            <w:sz w:val="20"/>
            <w:lang w:bidi="fa-IR"/>
          </w:rPr>
          <w:t>Yuan et al., 2022</w:t>
        </w:r>
      </w:hyperlink>
      <w:r w:rsidRPr="00486D7A">
        <w:rPr>
          <w:rFonts w:eastAsia="Calibri" w:cs="B Nazanin"/>
          <w:color w:val="000000" w:themeColor="text1"/>
          <w:sz w:val="20"/>
          <w:rtl/>
          <w:lang w:bidi="fa-IR"/>
        </w:rPr>
        <w:t>). به هم</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ن</w:t>
      </w:r>
      <w:r w:rsidRPr="00486D7A">
        <w:rPr>
          <w:rFonts w:eastAsia="Calibri" w:cs="B Nazanin"/>
          <w:color w:val="000000" w:themeColor="text1"/>
          <w:sz w:val="20"/>
          <w:rtl/>
          <w:lang w:bidi="fa-IR"/>
        </w:rPr>
        <w:t xml:space="preserve"> دل</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ل،</w:t>
      </w:r>
      <w:r w:rsidRPr="00486D7A">
        <w:rPr>
          <w:rFonts w:eastAsia="Calibri" w:cs="B Nazanin"/>
          <w:color w:val="000000" w:themeColor="text1"/>
          <w:sz w:val="20"/>
          <w:rtl/>
          <w:lang w:bidi="fa-IR"/>
        </w:rPr>
        <w:t xml:space="preserve"> تعار</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ف</w:t>
      </w:r>
      <w:r w:rsidRPr="00486D7A">
        <w:rPr>
          <w:rFonts w:eastAsia="Calibri" w:cs="B Nazanin"/>
          <w:color w:val="000000" w:themeColor="text1"/>
          <w:sz w:val="20"/>
          <w:rtl/>
          <w:lang w:bidi="fa-IR"/>
        </w:rPr>
        <w:t xml:space="preserve"> متعدد</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از امن</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ت</w:t>
      </w:r>
      <w:r w:rsidRPr="00486D7A">
        <w:rPr>
          <w:rFonts w:eastAsia="Calibri" w:cs="B Nazanin"/>
          <w:color w:val="000000" w:themeColor="text1"/>
          <w:sz w:val="20"/>
          <w:rtl/>
          <w:lang w:bidi="fa-IR"/>
        </w:rPr>
        <w:t xml:space="preserve"> آب بر اساس د</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دگاه‌ها</w:t>
      </w:r>
      <w:r w:rsidRPr="00486D7A">
        <w:rPr>
          <w:rFonts w:eastAsia="Calibri" w:cs="B Nazanin"/>
          <w:color w:val="000000" w:themeColor="text1"/>
          <w:sz w:val="20"/>
          <w:rtl/>
          <w:lang w:bidi="fa-IR"/>
        </w:rPr>
        <w:t xml:space="preserve"> و رو</w:t>
      </w:r>
      <w:r w:rsidRPr="00486D7A">
        <w:rPr>
          <w:rFonts w:eastAsia="Calibri" w:cs="B Nazanin" w:hint="cs"/>
          <w:color w:val="000000" w:themeColor="text1"/>
          <w:sz w:val="20"/>
          <w:rtl/>
          <w:lang w:bidi="fa-IR"/>
        </w:rPr>
        <w:t>ی</w:t>
      </w:r>
      <w:r w:rsidRPr="00486D7A">
        <w:rPr>
          <w:rFonts w:eastAsia="Calibri" w:cs="B Nazanin" w:hint="eastAsia"/>
          <w:color w:val="000000" w:themeColor="text1"/>
          <w:sz w:val="20"/>
          <w:rtl/>
          <w:lang w:bidi="fa-IR"/>
        </w:rPr>
        <w:t>کردها</w:t>
      </w:r>
      <w:r w:rsidRPr="00486D7A">
        <w:rPr>
          <w:rFonts w:eastAsia="Calibri" w:cs="B Nazanin" w:hint="cs"/>
          <w:color w:val="000000" w:themeColor="text1"/>
          <w:sz w:val="20"/>
          <w:rtl/>
          <w:lang w:bidi="fa-IR"/>
        </w:rPr>
        <w:t>ی</w:t>
      </w:r>
      <w:r w:rsidRPr="00486D7A">
        <w:rPr>
          <w:rFonts w:eastAsia="Calibri" w:cs="B Nazanin"/>
          <w:color w:val="000000" w:themeColor="text1"/>
          <w:sz w:val="20"/>
          <w:rtl/>
          <w:lang w:bidi="fa-IR"/>
        </w:rPr>
        <w:t xml:space="preserve"> مختلف ارائه شده است (</w:t>
      </w:r>
      <w:hyperlink w:anchor="Cook" w:history="1">
        <w:r w:rsidRPr="00486D7A">
          <w:rPr>
            <w:rStyle w:val="Hyperlink"/>
            <w:rFonts w:eastAsia="Calibri" w:cs="B Nazanin"/>
            <w:sz w:val="20"/>
            <w:lang w:bidi="fa-IR"/>
          </w:rPr>
          <w:t>Cook &amp; Bakker, 2012</w:t>
        </w:r>
      </w:hyperlink>
      <w:r w:rsidRPr="00486D7A">
        <w:rPr>
          <w:rFonts w:eastAsia="Calibri" w:cs="B Nazanin"/>
          <w:color w:val="000000" w:themeColor="text1"/>
          <w:sz w:val="20"/>
          <w:lang w:bidi="fa-IR"/>
        </w:rPr>
        <w:t xml:space="preserve">; </w:t>
      </w:r>
      <w:hyperlink w:anchor="Veettil" w:history="1">
        <w:proofErr w:type="spellStart"/>
        <w:r w:rsidRPr="00486D7A">
          <w:rPr>
            <w:rStyle w:val="Hyperlink"/>
            <w:rFonts w:eastAsia="Calibri" w:cs="B Nazanin"/>
            <w:sz w:val="20"/>
            <w:lang w:bidi="fa-IR"/>
          </w:rPr>
          <w:t>Veettil</w:t>
        </w:r>
        <w:proofErr w:type="spellEnd"/>
        <w:r w:rsidRPr="00486D7A">
          <w:rPr>
            <w:rStyle w:val="Hyperlink"/>
            <w:rFonts w:eastAsia="Calibri" w:cs="B Nazanin"/>
            <w:sz w:val="20"/>
            <w:lang w:bidi="fa-IR"/>
          </w:rPr>
          <w:t xml:space="preserve"> &amp; Mishra, 2018</w:t>
        </w:r>
      </w:hyperlink>
      <w:r w:rsidRPr="00486D7A">
        <w:rPr>
          <w:rFonts w:eastAsia="Calibri" w:cs="B Nazanin"/>
          <w:color w:val="000000" w:themeColor="text1"/>
          <w:sz w:val="20"/>
          <w:lang w:bidi="fa-IR"/>
        </w:rPr>
        <w:t xml:space="preserve">; </w:t>
      </w:r>
      <w:hyperlink w:anchor="Alkon" w:history="1">
        <w:r w:rsidRPr="00486D7A">
          <w:rPr>
            <w:rStyle w:val="Hyperlink"/>
            <w:rFonts w:eastAsia="Calibri" w:cs="B Nazanin"/>
            <w:sz w:val="20"/>
            <w:lang w:bidi="fa-IR"/>
          </w:rPr>
          <w:t>Alkon et al., 2019</w:t>
        </w:r>
      </w:hyperlink>
      <w:hyperlink w:anchor="Tong" w:history="1">
        <w:r w:rsidR="00742D40" w:rsidRPr="00486D7A">
          <w:rPr>
            <w:rStyle w:val="Hyperlink"/>
            <w:rFonts w:eastAsia="Calibri" w:cs="B Nazanin" w:hint="cs"/>
            <w:sz w:val="20"/>
            <w:rtl/>
            <w:lang w:bidi="fa-IR"/>
          </w:rPr>
          <w:t xml:space="preserve">؛   </w:t>
        </w:r>
        <w:r w:rsidR="00742D40" w:rsidRPr="00486D7A">
          <w:rPr>
            <w:rStyle w:val="Hyperlink"/>
            <w:rFonts w:eastAsia="Calibri" w:cs="B Nazanin"/>
            <w:sz w:val="20"/>
            <w:lang w:bidi="fa-IR"/>
          </w:rPr>
          <w:t xml:space="preserve"> et al., 2025</w:t>
        </w:r>
        <w:r w:rsidR="00742D40" w:rsidRPr="00486D7A">
          <w:rPr>
            <w:rStyle w:val="Hyperlink"/>
            <w:rFonts w:eastAsia="Calibri" w:cs="B Nazanin" w:hint="cs"/>
            <w:sz w:val="20"/>
            <w:rtl/>
            <w:lang w:bidi="fa-IR"/>
          </w:rPr>
          <w:t xml:space="preserve"> </w:t>
        </w:r>
        <w:r w:rsidR="00742D40" w:rsidRPr="00486D7A">
          <w:rPr>
            <w:rStyle w:val="Hyperlink"/>
            <w:rFonts w:eastAsia="Calibri" w:cs="B Nazanin"/>
            <w:sz w:val="20"/>
            <w:lang w:bidi="fa-IR"/>
          </w:rPr>
          <w:t>Tong</w:t>
        </w:r>
      </w:hyperlink>
      <w:r w:rsidR="00742D40" w:rsidRPr="00486D7A">
        <w:rPr>
          <w:rFonts w:eastAsia="Calibri" w:cs="B Nazanin" w:hint="cs"/>
          <w:color w:val="000000" w:themeColor="text1"/>
          <w:sz w:val="20"/>
          <w:rtl/>
          <w:lang w:bidi="fa-IR"/>
        </w:rPr>
        <w:t>).</w:t>
      </w:r>
    </w:p>
    <w:p w14:paraId="2322FA1A" w14:textId="77777777" w:rsidR="00733203" w:rsidRPr="00486D7A" w:rsidRDefault="00733203" w:rsidP="00733203">
      <w:pPr>
        <w:spacing w:line="276" w:lineRule="auto"/>
        <w:jc w:val="both"/>
        <w:rPr>
          <w:rFonts w:eastAsia="Calibri" w:cs="B Nazanin"/>
          <w:color w:val="000000" w:themeColor="text1"/>
          <w:sz w:val="20"/>
          <w:lang w:bidi="fa-IR"/>
        </w:rPr>
      </w:pPr>
    </w:p>
    <w:p w14:paraId="2EE1E759" w14:textId="3A7DBA50" w:rsidR="00FD5B52" w:rsidRPr="00486D7A" w:rsidRDefault="00FD5B52" w:rsidP="00927EAA">
      <w:pPr>
        <w:bidi/>
        <w:spacing w:line="276" w:lineRule="auto"/>
        <w:jc w:val="both"/>
        <w:rPr>
          <w:rFonts w:eastAsia="Calibri" w:cs="B Nazanin"/>
          <w:i/>
          <w:color w:val="000000" w:themeColor="text1"/>
          <w:sz w:val="20"/>
          <w:rtl/>
          <w:lang w:bidi="fa-IR"/>
        </w:rPr>
      </w:pPr>
      <w:r w:rsidRPr="00486D7A">
        <w:rPr>
          <w:rFonts w:eastAsia="Calibri" w:cs="B Nazanin"/>
          <w:i/>
          <w:color w:val="000000" w:themeColor="text1"/>
          <w:sz w:val="20"/>
          <w:rtl/>
        </w:rPr>
        <w:t>رشد سریع جمعیت و گسترش شهرنشینی موجب افزایش تقاضای آب شده و برداشت بیش از حد و کاهش منابع آبی را در پی دارد</w:t>
      </w:r>
      <w:r w:rsidRPr="00486D7A">
        <w:rPr>
          <w:rFonts w:eastAsia="Calibri" w:cs="B Nazanin"/>
          <w:i/>
          <w:color w:val="000000" w:themeColor="text1"/>
          <w:sz w:val="20"/>
          <w:lang w:bidi="fa-IR"/>
        </w:rPr>
        <w:t xml:space="preserve"> (</w:t>
      </w:r>
      <w:proofErr w:type="spellStart"/>
      <w:r w:rsidR="009D4263" w:rsidRPr="00486D7A">
        <w:rPr>
          <w:rFonts w:eastAsia="Calibri" w:cs="B Nazanin"/>
          <w:i/>
          <w:color w:val="000000" w:themeColor="text1"/>
          <w:sz w:val="20"/>
          <w:lang w:bidi="fa-IR"/>
        </w:rPr>
        <w:fldChar w:fldCharType="begin"/>
      </w:r>
      <w:r w:rsidR="009D4263" w:rsidRPr="00486D7A">
        <w:rPr>
          <w:rFonts w:eastAsia="Calibri" w:cs="B Nazanin"/>
          <w:i/>
          <w:color w:val="000000" w:themeColor="text1"/>
          <w:sz w:val="20"/>
          <w:lang w:bidi="fa-IR"/>
        </w:rPr>
        <w:instrText>HYPERLINK  \l "Racheeti"</w:instrText>
      </w:r>
      <w:r w:rsidR="009D4263" w:rsidRPr="00486D7A">
        <w:rPr>
          <w:rFonts w:eastAsia="Calibri" w:cs="B Nazanin"/>
          <w:i/>
          <w:color w:val="000000" w:themeColor="text1"/>
          <w:sz w:val="20"/>
          <w:lang w:bidi="fa-IR"/>
        </w:rPr>
      </w:r>
      <w:r w:rsidR="009D4263" w:rsidRPr="00486D7A">
        <w:rPr>
          <w:rFonts w:eastAsia="Calibri" w:cs="B Nazanin"/>
          <w:i/>
          <w:color w:val="000000" w:themeColor="text1"/>
          <w:sz w:val="20"/>
          <w:lang w:bidi="fa-IR"/>
        </w:rPr>
        <w:fldChar w:fldCharType="separate"/>
      </w:r>
      <w:r w:rsidRPr="00486D7A">
        <w:rPr>
          <w:rStyle w:val="Hyperlink"/>
          <w:rFonts w:eastAsia="Calibri" w:cs="B Nazanin"/>
          <w:i/>
          <w:sz w:val="20"/>
          <w:lang w:bidi="fa-IR"/>
        </w:rPr>
        <w:t>Racheeti</w:t>
      </w:r>
      <w:proofErr w:type="spellEnd"/>
      <w:r w:rsidRPr="00486D7A">
        <w:rPr>
          <w:rStyle w:val="Hyperlink"/>
          <w:rFonts w:eastAsia="Calibri" w:cs="B Nazanin"/>
          <w:i/>
          <w:sz w:val="20"/>
          <w:lang w:bidi="fa-IR"/>
        </w:rPr>
        <w:t>, 2024</w:t>
      </w:r>
      <w:r w:rsidR="009D4263" w:rsidRPr="00486D7A">
        <w:rPr>
          <w:rFonts w:eastAsia="Calibri" w:cs="B Nazanin"/>
          <w:i/>
          <w:color w:val="000000" w:themeColor="text1"/>
          <w:sz w:val="20"/>
          <w:lang w:bidi="fa-IR"/>
        </w:rPr>
        <w:fldChar w:fldCharType="end"/>
      </w:r>
      <w:r w:rsidRPr="00486D7A">
        <w:rPr>
          <w:rFonts w:eastAsia="Calibri" w:cs="B Nazanin"/>
          <w:i/>
          <w:color w:val="000000" w:themeColor="text1"/>
          <w:sz w:val="20"/>
          <w:lang w:bidi="fa-IR"/>
        </w:rPr>
        <w:t xml:space="preserve">). </w:t>
      </w:r>
      <w:r w:rsidRPr="00486D7A">
        <w:rPr>
          <w:rFonts w:eastAsia="Calibri" w:cs="B Nazanin"/>
          <w:i/>
          <w:color w:val="000000" w:themeColor="text1"/>
          <w:sz w:val="20"/>
          <w:rtl/>
        </w:rPr>
        <w:t>در همین حال، مناطق شهری اغلب با چالش‌هایی در توزیع آب و خدمات بهداشتی روبه‌رو هستند که این امر فشار آبی و مشکلات سلامت را تشدید می‌کند</w:t>
      </w:r>
      <w:r w:rsidRPr="00486D7A">
        <w:rPr>
          <w:rFonts w:eastAsia="Calibri" w:cs="B Nazanin"/>
          <w:i/>
          <w:color w:val="000000" w:themeColor="text1"/>
          <w:sz w:val="20"/>
          <w:lang w:bidi="fa-IR"/>
        </w:rPr>
        <w:t xml:space="preserve"> (</w:t>
      </w:r>
      <w:hyperlink w:anchor="Watersecurity2011" w:history="1">
        <w:r w:rsidRPr="00486D7A">
          <w:rPr>
            <w:rStyle w:val="Hyperlink"/>
            <w:rFonts w:eastAsia="Calibri" w:cs="B Nazanin"/>
            <w:i/>
            <w:sz w:val="20"/>
            <w:lang w:bidi="fa-IR"/>
          </w:rPr>
          <w:t>Water security, 2011</w:t>
        </w:r>
      </w:hyperlink>
      <w:r w:rsidRPr="00486D7A">
        <w:rPr>
          <w:rFonts w:eastAsia="Calibri" w:cs="B Nazanin"/>
          <w:i/>
          <w:color w:val="000000" w:themeColor="text1"/>
          <w:sz w:val="20"/>
          <w:lang w:bidi="fa-IR"/>
        </w:rPr>
        <w:t>)</w:t>
      </w:r>
      <w:r w:rsidR="00927EAA" w:rsidRPr="00486D7A">
        <w:rPr>
          <w:rFonts w:eastAsia="Calibri" w:cs="B Nazanin" w:hint="cs"/>
          <w:i/>
          <w:color w:val="000000" w:themeColor="text1"/>
          <w:sz w:val="20"/>
          <w:rtl/>
          <w:lang w:bidi="fa-IR"/>
        </w:rPr>
        <w:t xml:space="preserve">. </w:t>
      </w:r>
      <w:r w:rsidRPr="00486D7A">
        <w:rPr>
          <w:rFonts w:eastAsia="Calibri" w:cs="B Nazanin"/>
          <w:i/>
          <w:color w:val="000000" w:themeColor="text1"/>
          <w:sz w:val="20"/>
          <w:rtl/>
        </w:rPr>
        <w:t>تغییرات اقلیمی نیز با دگرگونی الگوهای بارش، بروز خشکسالی‌ها و سیلاب‌ها را به همراه دارد و بر دسترسی و کیفیت منابع آب اثر منفی می‌گذارد</w:t>
      </w:r>
      <w:r w:rsidRPr="00486D7A">
        <w:rPr>
          <w:rFonts w:eastAsia="Calibri" w:cs="B Nazanin"/>
          <w:i/>
          <w:color w:val="000000" w:themeColor="text1"/>
          <w:sz w:val="20"/>
          <w:lang w:bidi="fa-IR"/>
        </w:rPr>
        <w:t xml:space="preserve">. </w:t>
      </w:r>
      <w:r w:rsidRPr="00486D7A">
        <w:rPr>
          <w:rFonts w:eastAsia="Calibri" w:cs="B Nazanin"/>
          <w:i/>
          <w:color w:val="000000" w:themeColor="text1"/>
          <w:sz w:val="20"/>
          <w:rtl/>
        </w:rPr>
        <w:t>افزون بر این، تغییرات اقلیمی با افزایش میزان تبخیر و کاهش پوشش برفی و ذوب یخچال‌ها ـ که از منابع اصلی آب شیرین هستند ـ کمبود آب را تشدید می‌کند</w:t>
      </w:r>
      <w:r w:rsidRPr="00486D7A">
        <w:rPr>
          <w:rFonts w:eastAsia="Calibri" w:cs="B Nazanin"/>
          <w:i/>
          <w:color w:val="000000" w:themeColor="text1"/>
          <w:sz w:val="20"/>
          <w:lang w:bidi="fa-IR"/>
        </w:rPr>
        <w:t xml:space="preserve"> (</w:t>
      </w:r>
      <w:proofErr w:type="spellStart"/>
      <w:r w:rsidR="009D4263" w:rsidRPr="00486D7A">
        <w:rPr>
          <w:rFonts w:eastAsia="Calibri" w:cs="B Nazanin"/>
          <w:i/>
          <w:color w:val="000000" w:themeColor="text1"/>
          <w:sz w:val="20"/>
          <w:lang w:bidi="fa-IR"/>
        </w:rPr>
        <w:fldChar w:fldCharType="begin"/>
      </w:r>
      <w:r w:rsidR="009D4263" w:rsidRPr="00486D7A">
        <w:rPr>
          <w:rFonts w:eastAsia="Calibri" w:cs="B Nazanin"/>
          <w:i/>
          <w:color w:val="000000" w:themeColor="text1"/>
          <w:sz w:val="20"/>
          <w:lang w:bidi="fa-IR"/>
        </w:rPr>
        <w:instrText>HYPERLINK  \l "Asakaa"</w:instrText>
      </w:r>
      <w:r w:rsidR="009D4263" w:rsidRPr="00486D7A">
        <w:rPr>
          <w:rFonts w:eastAsia="Calibri" w:cs="B Nazanin"/>
          <w:i/>
          <w:color w:val="000000" w:themeColor="text1"/>
          <w:sz w:val="20"/>
          <w:lang w:bidi="fa-IR"/>
        </w:rPr>
      </w:r>
      <w:r w:rsidR="009D4263" w:rsidRPr="00486D7A">
        <w:rPr>
          <w:rFonts w:eastAsia="Calibri" w:cs="B Nazanin"/>
          <w:i/>
          <w:color w:val="000000" w:themeColor="text1"/>
          <w:sz w:val="20"/>
          <w:lang w:bidi="fa-IR"/>
        </w:rPr>
        <w:fldChar w:fldCharType="separate"/>
      </w:r>
      <w:r w:rsidRPr="00486D7A">
        <w:rPr>
          <w:rStyle w:val="Hyperlink"/>
          <w:rFonts w:eastAsia="Calibri" w:cs="B Nazanin"/>
          <w:i/>
          <w:sz w:val="20"/>
          <w:lang w:bidi="fa-IR"/>
        </w:rPr>
        <w:t>Asakaa</w:t>
      </w:r>
      <w:proofErr w:type="spellEnd"/>
      <w:r w:rsidRPr="00486D7A">
        <w:rPr>
          <w:rStyle w:val="Hyperlink"/>
          <w:rFonts w:eastAsia="Calibri" w:cs="B Nazanin"/>
          <w:i/>
          <w:sz w:val="20"/>
          <w:lang w:bidi="fa-IR"/>
        </w:rPr>
        <w:t xml:space="preserve"> et al., 2024</w:t>
      </w:r>
      <w:r w:rsidR="009D4263" w:rsidRPr="00486D7A">
        <w:rPr>
          <w:rFonts w:eastAsia="Calibri" w:cs="B Nazanin"/>
          <w:i/>
          <w:color w:val="000000" w:themeColor="text1"/>
          <w:sz w:val="20"/>
          <w:lang w:bidi="fa-IR"/>
        </w:rPr>
        <w:fldChar w:fldCharType="end"/>
      </w:r>
      <w:r w:rsidRPr="00486D7A">
        <w:rPr>
          <w:rFonts w:eastAsia="Calibri" w:cs="B Nazanin"/>
          <w:i/>
          <w:color w:val="000000" w:themeColor="text1"/>
          <w:sz w:val="20"/>
          <w:lang w:bidi="fa-IR"/>
        </w:rPr>
        <w:t>).</w:t>
      </w:r>
      <w:r w:rsidRPr="00486D7A">
        <w:rPr>
          <w:rFonts w:eastAsia="Calibri" w:cs="B Nazanin" w:hint="cs"/>
          <w:i/>
          <w:color w:val="000000" w:themeColor="text1"/>
          <w:sz w:val="20"/>
          <w:rtl/>
        </w:rPr>
        <w:t xml:space="preserve"> ا</w:t>
      </w:r>
      <w:r w:rsidRPr="00486D7A">
        <w:rPr>
          <w:rFonts w:eastAsia="Calibri" w:cs="B Nazanin" w:hint="eastAsia"/>
          <w:i/>
          <w:color w:val="000000" w:themeColor="text1"/>
          <w:sz w:val="20"/>
          <w:rtl/>
        </w:rPr>
        <w:t>ز</w:t>
      </w:r>
      <w:r w:rsidRPr="00486D7A">
        <w:rPr>
          <w:rFonts w:eastAsia="Calibri" w:cs="B Nazanin"/>
          <w:i/>
          <w:color w:val="000000" w:themeColor="text1"/>
          <w:sz w:val="20"/>
          <w:rtl/>
        </w:rPr>
        <w:t xml:space="preserve"> سوی دیگر، آلودگی ناشی از فعالیت‌های صنعتی، کشاورزی و خانگی کیفیت منابع آب را کاهش داده و آن را برای مصرف انسانی ناایمن ساخته و اکوسیستم‌های آبی را تهدید می‌کند</w:t>
      </w:r>
      <w:r w:rsidRPr="00486D7A">
        <w:rPr>
          <w:rFonts w:eastAsia="Calibri" w:cs="B Nazanin"/>
          <w:i/>
          <w:color w:val="000000" w:themeColor="text1"/>
          <w:sz w:val="20"/>
          <w:lang w:bidi="fa-IR"/>
        </w:rPr>
        <w:t xml:space="preserve">. </w:t>
      </w:r>
      <w:r w:rsidRPr="00486D7A">
        <w:rPr>
          <w:rFonts w:eastAsia="Calibri" w:cs="B Nazanin"/>
          <w:i/>
          <w:color w:val="000000" w:themeColor="text1"/>
          <w:sz w:val="20"/>
          <w:rtl/>
        </w:rPr>
        <w:t>کیفیت پایین آب همچنین دسترسی به آب آشامیدنی سالم را محدود کرده و هزینه‌های تصفیه و تأمین آب را افزایش می‌دهد</w:t>
      </w:r>
      <w:r w:rsidR="00927EAA" w:rsidRPr="00486D7A">
        <w:rPr>
          <w:rFonts w:eastAsia="Calibri" w:cs="B Nazanin"/>
          <w:i/>
          <w:color w:val="000000" w:themeColor="text1"/>
          <w:sz w:val="20"/>
          <w:lang w:bidi="fa-IR"/>
        </w:rPr>
        <w:t xml:space="preserve"> (</w:t>
      </w:r>
      <w:hyperlink w:anchor="Agudo" w:history="1">
        <w:r w:rsidR="00927EAA" w:rsidRPr="00486D7A">
          <w:rPr>
            <w:rStyle w:val="Hyperlink"/>
            <w:rFonts w:eastAsia="Calibri" w:cs="B Nazanin"/>
            <w:i/>
            <w:sz w:val="20"/>
            <w:lang w:bidi="fa-IR"/>
          </w:rPr>
          <w:t>Agudo, 2008</w:t>
        </w:r>
      </w:hyperlink>
      <w:r w:rsidR="00927EAA" w:rsidRPr="00486D7A">
        <w:rPr>
          <w:rFonts w:eastAsia="Calibri" w:cs="B Nazanin"/>
          <w:i/>
          <w:color w:val="000000" w:themeColor="text1"/>
          <w:sz w:val="20"/>
          <w:lang w:bidi="fa-IR"/>
        </w:rPr>
        <w:t>)</w:t>
      </w:r>
      <w:r w:rsidR="00927EAA" w:rsidRPr="00486D7A">
        <w:rPr>
          <w:rFonts w:eastAsia="Calibri" w:cs="B Nazanin" w:hint="cs"/>
          <w:i/>
          <w:color w:val="000000" w:themeColor="text1"/>
          <w:sz w:val="20"/>
          <w:rtl/>
          <w:lang w:bidi="fa-IR"/>
        </w:rPr>
        <w:t xml:space="preserve">. </w:t>
      </w:r>
      <w:r w:rsidRPr="00486D7A">
        <w:rPr>
          <w:rFonts w:eastAsia="Calibri" w:cs="B Nazanin"/>
          <w:i/>
          <w:color w:val="000000" w:themeColor="text1"/>
          <w:sz w:val="20"/>
          <w:rtl/>
        </w:rPr>
        <w:t>ضعف در حکمرانی و مدیریت منابع آبی نیز به توزیع ناعادلانه و تسلط گروه‌های نخبه بر منابع منجر شده و نابرابری‌های اجتماعی و اقتصادی را عمیق‌تر می‌سازد</w:t>
      </w:r>
      <w:r w:rsidRPr="00486D7A">
        <w:rPr>
          <w:rFonts w:eastAsia="Calibri" w:cs="B Nazanin"/>
          <w:i/>
          <w:color w:val="000000" w:themeColor="text1"/>
          <w:sz w:val="20"/>
          <w:lang w:bidi="fa-IR"/>
        </w:rPr>
        <w:t xml:space="preserve"> (</w:t>
      </w:r>
      <w:hyperlink w:anchor="Srinivasan" w:history="1">
        <w:r w:rsidRPr="00486D7A">
          <w:rPr>
            <w:rStyle w:val="Hyperlink"/>
            <w:rFonts w:eastAsia="Calibri" w:cs="B Nazanin"/>
            <w:i/>
            <w:sz w:val="20"/>
            <w:lang w:bidi="fa-IR"/>
          </w:rPr>
          <w:t>Srinivasan et al., 2012</w:t>
        </w:r>
      </w:hyperlink>
      <w:proofErr w:type="gramStart"/>
      <w:r w:rsidRPr="00486D7A">
        <w:rPr>
          <w:rFonts w:eastAsia="Calibri" w:cs="B Nazanin"/>
          <w:i/>
          <w:color w:val="000000" w:themeColor="text1"/>
          <w:sz w:val="20"/>
          <w:lang w:bidi="fa-IR"/>
        </w:rPr>
        <w:t xml:space="preserve">) </w:t>
      </w:r>
      <w:r w:rsidR="00927EAA" w:rsidRPr="00486D7A">
        <w:rPr>
          <w:rFonts w:eastAsia="Calibri" w:cs="B Nazanin" w:hint="cs"/>
          <w:i/>
          <w:color w:val="000000" w:themeColor="text1"/>
          <w:sz w:val="20"/>
          <w:rtl/>
          <w:lang w:bidi="fa-IR"/>
        </w:rPr>
        <w:t>.</w:t>
      </w:r>
      <w:proofErr w:type="gramEnd"/>
      <w:r w:rsidR="00927EAA" w:rsidRPr="00486D7A">
        <w:rPr>
          <w:rFonts w:eastAsia="Calibri" w:cs="B Nazanin" w:hint="cs"/>
          <w:i/>
          <w:color w:val="000000" w:themeColor="text1"/>
          <w:sz w:val="20"/>
          <w:rtl/>
          <w:lang w:bidi="fa-IR"/>
        </w:rPr>
        <w:t xml:space="preserve"> </w:t>
      </w:r>
      <w:r w:rsidRPr="00486D7A">
        <w:rPr>
          <w:rFonts w:eastAsia="Calibri" w:cs="B Nazanin"/>
          <w:i/>
          <w:color w:val="000000" w:themeColor="text1"/>
          <w:sz w:val="20"/>
          <w:rtl/>
        </w:rPr>
        <w:t>علاوه بر این، روند خصوصی‌سازی خدمات آبی می‌تواند موجب محدود شدن دسترسی گروه‌های حاشیه‌ای و افزایش ناامنی آبی شود</w:t>
      </w:r>
      <w:r w:rsidRPr="00486D7A">
        <w:rPr>
          <w:rFonts w:eastAsia="Calibri" w:cs="B Nazanin"/>
          <w:i/>
          <w:color w:val="000000" w:themeColor="text1"/>
          <w:sz w:val="20"/>
          <w:lang w:bidi="fa-IR"/>
        </w:rPr>
        <w:t xml:space="preserve"> (</w:t>
      </w:r>
      <w:hyperlink w:anchor="Agudo" w:history="1">
        <w:r w:rsidRPr="00486D7A">
          <w:rPr>
            <w:rStyle w:val="Hyperlink"/>
            <w:rFonts w:eastAsia="Calibri" w:cs="B Nazanin"/>
            <w:i/>
            <w:sz w:val="20"/>
            <w:lang w:bidi="fa-IR"/>
          </w:rPr>
          <w:t>Agudo, 2008</w:t>
        </w:r>
      </w:hyperlink>
      <w:r w:rsidRPr="00486D7A">
        <w:rPr>
          <w:rFonts w:eastAsia="Calibri" w:cs="B Nazanin"/>
          <w:i/>
          <w:color w:val="000000" w:themeColor="text1"/>
          <w:sz w:val="20"/>
          <w:lang w:bidi="fa-IR"/>
        </w:rPr>
        <w:t>).</w:t>
      </w:r>
      <w:r w:rsidRPr="00486D7A">
        <w:rPr>
          <w:rFonts w:eastAsia="Calibri" w:cs="B Nazanin"/>
          <w:i/>
          <w:color w:val="000000" w:themeColor="text1"/>
          <w:sz w:val="20"/>
          <w:rtl/>
        </w:rPr>
        <w:t>با وجود شدت بحران جهانی آب که این عوامل نمایان می‌سازند، توجه به راهکارهای نوآورانه و همکاری‌های بین‌المللی می‌تواند نقش مهمی در کاهش چالش‌ها داشته باشد. اتخاذ راهبردهایی همچون مدیریت یکپارچه منابع آب، سرمایه‌گذاری در زیرساخت‌های آبی و بهره‌گیری از راهکارهای مبتنی بر طبیعت، امکان تقویت تاب‌آوری و سازگاری را فراهم کرده و دسترسی عادلانه به منابع آبی را برای نسل‌های آینده تضمین می‌کند</w:t>
      </w:r>
      <w:r w:rsidRPr="00486D7A">
        <w:rPr>
          <w:rFonts w:eastAsia="Calibri" w:cs="B Nazanin"/>
          <w:i/>
          <w:color w:val="000000" w:themeColor="text1"/>
          <w:sz w:val="20"/>
          <w:lang w:bidi="fa-IR"/>
        </w:rPr>
        <w:t xml:space="preserve"> (</w:t>
      </w:r>
      <w:proofErr w:type="spellStart"/>
      <w:r w:rsidR="009D4263" w:rsidRPr="00486D7A">
        <w:rPr>
          <w:rFonts w:eastAsia="Calibri" w:cs="B Nazanin"/>
          <w:i/>
          <w:color w:val="000000" w:themeColor="text1"/>
          <w:sz w:val="20"/>
          <w:lang w:bidi="fa-IR"/>
        </w:rPr>
        <w:fldChar w:fldCharType="begin"/>
      </w:r>
      <w:r w:rsidR="009D4263" w:rsidRPr="00486D7A">
        <w:rPr>
          <w:rFonts w:eastAsia="Calibri" w:cs="B Nazanin"/>
          <w:i/>
          <w:color w:val="000000" w:themeColor="text1"/>
          <w:sz w:val="20"/>
          <w:lang w:bidi="fa-IR"/>
        </w:rPr>
        <w:instrText>HYPERLINK  \l "Racheeti"</w:instrText>
      </w:r>
      <w:r w:rsidR="009D4263" w:rsidRPr="00486D7A">
        <w:rPr>
          <w:rFonts w:eastAsia="Calibri" w:cs="B Nazanin"/>
          <w:i/>
          <w:color w:val="000000" w:themeColor="text1"/>
          <w:sz w:val="20"/>
          <w:lang w:bidi="fa-IR"/>
        </w:rPr>
      </w:r>
      <w:r w:rsidR="009D4263" w:rsidRPr="00486D7A">
        <w:rPr>
          <w:rFonts w:eastAsia="Calibri" w:cs="B Nazanin"/>
          <w:i/>
          <w:color w:val="000000" w:themeColor="text1"/>
          <w:sz w:val="20"/>
          <w:lang w:bidi="fa-IR"/>
        </w:rPr>
        <w:fldChar w:fldCharType="separate"/>
      </w:r>
      <w:r w:rsidRPr="00486D7A">
        <w:rPr>
          <w:rStyle w:val="Hyperlink"/>
          <w:rFonts w:eastAsia="Calibri" w:cs="B Nazanin"/>
          <w:i/>
          <w:sz w:val="20"/>
          <w:lang w:bidi="fa-IR"/>
        </w:rPr>
        <w:t>Racheeti</w:t>
      </w:r>
      <w:proofErr w:type="spellEnd"/>
      <w:r w:rsidRPr="00486D7A">
        <w:rPr>
          <w:rStyle w:val="Hyperlink"/>
          <w:rFonts w:eastAsia="Calibri" w:cs="B Nazanin"/>
          <w:i/>
          <w:sz w:val="20"/>
          <w:lang w:bidi="fa-IR"/>
        </w:rPr>
        <w:t>, 2024</w:t>
      </w:r>
      <w:r w:rsidR="009D4263" w:rsidRPr="00486D7A">
        <w:rPr>
          <w:rFonts w:eastAsia="Calibri" w:cs="B Nazanin"/>
          <w:i/>
          <w:color w:val="000000" w:themeColor="text1"/>
          <w:sz w:val="20"/>
          <w:lang w:bidi="fa-IR"/>
        </w:rPr>
        <w:fldChar w:fldCharType="end"/>
      </w:r>
      <w:r w:rsidRPr="00486D7A">
        <w:rPr>
          <w:rFonts w:eastAsia="Calibri" w:cs="B Nazanin"/>
          <w:i/>
          <w:color w:val="000000" w:themeColor="text1"/>
          <w:sz w:val="20"/>
          <w:lang w:bidi="fa-IR"/>
        </w:rPr>
        <w:t>)</w:t>
      </w:r>
      <w:r w:rsidRPr="00486D7A">
        <w:rPr>
          <w:rFonts w:eastAsia="Calibri" w:cs="B Nazanin" w:hint="cs"/>
          <w:i/>
          <w:color w:val="000000" w:themeColor="text1"/>
          <w:sz w:val="20"/>
          <w:rtl/>
          <w:lang w:bidi="fa-IR"/>
        </w:rPr>
        <w:t>.</w:t>
      </w:r>
    </w:p>
    <w:p w14:paraId="2B750DC3" w14:textId="77777777" w:rsidR="00FD5B52" w:rsidRPr="00486D7A" w:rsidRDefault="00FD5B52" w:rsidP="00FD5B52">
      <w:pPr>
        <w:bidi/>
        <w:spacing w:line="276" w:lineRule="auto"/>
        <w:jc w:val="both"/>
        <w:rPr>
          <w:rFonts w:eastAsia="Calibri" w:cs="B Nazanin"/>
          <w:i/>
          <w:color w:val="000000" w:themeColor="text1"/>
          <w:sz w:val="20"/>
          <w:rtl/>
          <w:lang w:bidi="fa-IR"/>
        </w:rPr>
      </w:pPr>
    </w:p>
    <w:p w14:paraId="449DAFCE" w14:textId="152FD5A8" w:rsidR="00FD5B52" w:rsidRPr="00486D7A" w:rsidRDefault="00FD5B52" w:rsidP="00FD5B52">
      <w:pPr>
        <w:bidi/>
        <w:spacing w:line="276" w:lineRule="auto"/>
        <w:jc w:val="both"/>
        <w:rPr>
          <w:rFonts w:eastAsia="Calibri" w:cs="B Nazanin"/>
          <w:color w:val="000000" w:themeColor="text1"/>
          <w:sz w:val="20"/>
          <w:rtl/>
          <w:lang w:bidi="fa-IR"/>
        </w:rPr>
      </w:pPr>
      <w:r w:rsidRPr="00486D7A">
        <w:rPr>
          <w:rFonts w:eastAsia="Calibri" w:cs="B Nazanin"/>
          <w:color w:val="000000" w:themeColor="text1"/>
          <w:sz w:val="20"/>
          <w:rtl/>
        </w:rPr>
        <w:t xml:space="preserve">در سال‌های اخیر، بهره‌گیری از الگوریتم‌های یادگیری ماشین در برآورد مقادیر مفقود شاخص امنیت آب جهانی به‌طور چشمگیری گسترش یافته است. این رویکرد نه‌تنها به بهبود کیفیت داده‌های ورودی در مطالعات کلان‌مقیاس کمک کرده، بلکه امکان تحلیل‌های دقیق‌تر و تصمیم‌گیری مبتنی بر شواهد را نیز فراهم ساخته است. پژوهشگران با استفاده از مدل‌هایی </w:t>
      </w:r>
      <w:r w:rsidRPr="00486D7A">
        <w:rPr>
          <w:rFonts w:eastAsia="Calibri" w:cs="B Nazanin"/>
          <w:color w:val="000000" w:themeColor="text1"/>
          <w:sz w:val="20"/>
          <w:rtl/>
        </w:rPr>
        <w:lastRenderedPageBreak/>
        <w:t>چون</w:t>
      </w:r>
      <w:r w:rsidRPr="00486D7A">
        <w:rPr>
          <w:rFonts w:eastAsia="Calibri" w:cs="B Nazanin"/>
          <w:color w:val="000000" w:themeColor="text1"/>
          <w:sz w:val="20"/>
          <w:lang w:bidi="fa-IR"/>
        </w:rPr>
        <w:t xml:space="preserve"> Random Forest</w:t>
      </w:r>
      <w:r w:rsidRPr="00486D7A">
        <w:rPr>
          <w:rFonts w:eastAsia="Calibri" w:cs="B Nazanin"/>
          <w:color w:val="000000" w:themeColor="text1"/>
          <w:sz w:val="20"/>
          <w:rtl/>
        </w:rPr>
        <w:t xml:space="preserve">، </w:t>
      </w:r>
      <w:r w:rsidRPr="00486D7A">
        <w:rPr>
          <w:rFonts w:eastAsia="Calibri" w:cs="B Nazanin"/>
          <w:color w:val="000000" w:themeColor="text1"/>
          <w:sz w:val="20"/>
          <w:lang w:bidi="fa-IR"/>
        </w:rPr>
        <w:t xml:space="preserve">XGBoost </w:t>
      </w:r>
      <w:r w:rsidRPr="00486D7A">
        <w:rPr>
          <w:rFonts w:eastAsia="Calibri" w:cs="B Nazanin"/>
          <w:color w:val="000000" w:themeColor="text1"/>
          <w:sz w:val="20"/>
          <w:rtl/>
        </w:rPr>
        <w:t>و شبکه‌های عصبی عمیق توانسته‌اند خطاهای ناشی از داده‌های ناقص را کاهش دهند و تخمین‌های نزدیک به واقعیت ارائه کنند. چنین مدل‌هایی، با قابلیت شناسایی الگوهای پیچیده و روابط غیرخطی میان متغیرها، به‌عنوان ابزارهایی مؤثر در مدیریت داده‌های ناقص و افزایش قابلیت اعتماد شاخص‌های امنیت آب شناخته می‌شوند</w:t>
      </w:r>
      <w:r w:rsidRPr="00486D7A">
        <w:rPr>
          <w:rFonts w:eastAsia="Calibri" w:cs="B Nazanin"/>
          <w:color w:val="000000" w:themeColor="text1"/>
          <w:sz w:val="20"/>
          <w:lang w:bidi="fa-IR"/>
        </w:rPr>
        <w:t xml:space="preserve"> </w:t>
      </w:r>
      <w:r w:rsidR="00742D40" w:rsidRPr="00486D7A">
        <w:rPr>
          <w:rFonts w:eastAsia="Calibri" w:cs="B Nazanin" w:hint="cs"/>
          <w:color w:val="000000" w:themeColor="text1"/>
          <w:sz w:val="20"/>
          <w:rtl/>
          <w:lang w:bidi="fa-IR"/>
        </w:rPr>
        <w:t xml:space="preserve"> </w:t>
      </w:r>
      <w:hyperlink w:anchor="Ahmed" w:history="1">
        <w:r w:rsidRPr="00486D7A">
          <w:rPr>
            <w:rStyle w:val="Hyperlink"/>
            <w:rFonts w:eastAsia="Calibri" w:cs="B Nazanin"/>
            <w:sz w:val="20"/>
            <w:lang w:bidi="fa-IR"/>
          </w:rPr>
          <w:t>Ahmed et al., 2022</w:t>
        </w:r>
      </w:hyperlink>
      <w:r w:rsidR="00742D40" w:rsidRPr="00486D7A">
        <w:rPr>
          <w:rFonts w:eastAsia="Calibri" w:cs="B Nazanin" w:hint="cs"/>
          <w:color w:val="000000" w:themeColor="text1"/>
          <w:sz w:val="20"/>
          <w:rtl/>
          <w:lang w:bidi="fa-IR"/>
        </w:rPr>
        <w:t xml:space="preserve"> ؛  </w:t>
      </w:r>
      <w:hyperlink w:anchor="sun" w:history="1">
        <w:r w:rsidR="00742D40" w:rsidRPr="00486D7A">
          <w:rPr>
            <w:rStyle w:val="Hyperlink"/>
            <w:rFonts w:eastAsia="Calibri" w:cs="B Nazanin"/>
            <w:sz w:val="20"/>
            <w:lang w:bidi="fa-IR"/>
          </w:rPr>
          <w:t>Sun &amp; Gong, 2025</w:t>
        </w:r>
      </w:hyperlink>
      <w:r w:rsidR="00742D40" w:rsidRPr="00486D7A">
        <w:rPr>
          <w:rFonts w:eastAsia="Calibri" w:cs="B Nazanin" w:hint="cs"/>
          <w:color w:val="000000" w:themeColor="text1"/>
          <w:sz w:val="20"/>
          <w:rtl/>
          <w:lang w:bidi="fa-IR"/>
        </w:rPr>
        <w:t>).</w:t>
      </w:r>
    </w:p>
    <w:p w14:paraId="706E53FD" w14:textId="2363BB1B" w:rsidR="00FD5B52" w:rsidRPr="00486D7A" w:rsidRDefault="00FD5B52" w:rsidP="00FD5B52">
      <w:pPr>
        <w:bidi/>
        <w:spacing w:line="276" w:lineRule="auto"/>
        <w:jc w:val="both"/>
        <w:rPr>
          <w:rFonts w:eastAsia="Calibri" w:cs="B Nazanin"/>
          <w:color w:val="000000" w:themeColor="text1"/>
          <w:sz w:val="20"/>
          <w:lang w:bidi="fa-IR"/>
        </w:rPr>
      </w:pPr>
      <w:r w:rsidRPr="00486D7A">
        <w:rPr>
          <w:rFonts w:eastAsia="Calibri" w:cs="B Nazanin"/>
          <w:color w:val="000000" w:themeColor="text1"/>
          <w:sz w:val="20"/>
          <w:rtl/>
        </w:rPr>
        <w:t>در برخی مطالعات، تمرکز بر ترکیب هم‌زمان ویژگی‌های محیطی، مکانی و انسانی منجر به توسعه چارچوب‌های تحلیلی چندبعدی شده است. به‌ویژه، استفاده از مدل سه‌لایه</w:t>
      </w:r>
      <w:r w:rsidRPr="00486D7A">
        <w:rPr>
          <w:rFonts w:eastAsia="Calibri" w:cs="B Nazanin"/>
          <w:color w:val="000000" w:themeColor="text1"/>
          <w:sz w:val="20"/>
          <w:lang w:bidi="fa-IR"/>
        </w:rPr>
        <w:t xml:space="preserve"> PSR</w:t>
      </w:r>
      <w:r w:rsidR="00987C46" w:rsidRPr="00486D7A">
        <w:rPr>
          <w:rStyle w:val="FootnoteReference"/>
          <w:rFonts w:eastAsia="Calibri" w:cs="B Nazanin"/>
          <w:color w:val="000000" w:themeColor="text1"/>
          <w:sz w:val="20"/>
          <w:lang w:bidi="fa-IR"/>
        </w:rPr>
        <w:footnoteReference w:id="1"/>
      </w:r>
      <w:r w:rsidR="00987C46" w:rsidRPr="00486D7A">
        <w:rPr>
          <w:rFonts w:eastAsia="Calibri" w:cs="B Nazanin"/>
          <w:color w:val="000000" w:themeColor="text1"/>
          <w:sz w:val="20"/>
          <w:lang w:bidi="fa-IR"/>
        </w:rPr>
        <w:t xml:space="preserve"> </w:t>
      </w:r>
      <w:r w:rsidRPr="00486D7A">
        <w:rPr>
          <w:rFonts w:eastAsia="Calibri" w:cs="B Nazanin"/>
          <w:color w:val="000000" w:themeColor="text1"/>
          <w:sz w:val="20"/>
          <w:rtl/>
        </w:rPr>
        <w:t>باعث گردیده تا ابعاد مختلف امنیت آب به‌صورت ساختاریافته مورد بررسی قرار گیرد. در این مدل، عوامل فشار همچون رشد جمعیت و بهره‌برداری بی‌رویه از منابع، وضعیت شامل شرایط کیفی و کمی منابع آب، و پاسخ‌هایی مانند سیاست‌گذاری‌ها و اقدامات مدیریتی به‌صورت مجزا تحلیل می‌شوند. این رویکرد امکان سنجش دقیق‌تر نقش متغیرهای انسانی نظیر توسعه شهری و صنعتی، و عوامل محیطی همچون تغییرات اقلیمی و کیفیت منابع آب را فراهم می‌آورد و چارچوبی جامع برای تحلیل پایداری امنیت آب ارائه می‌دهد</w:t>
      </w:r>
      <w:r w:rsidRPr="00486D7A">
        <w:rPr>
          <w:rFonts w:eastAsia="Calibri" w:cs="B Nazanin"/>
          <w:color w:val="000000" w:themeColor="text1"/>
          <w:sz w:val="20"/>
          <w:lang w:bidi="fa-IR"/>
        </w:rPr>
        <w:t xml:space="preserve"> .(</w:t>
      </w:r>
      <w:r w:rsidR="006A5D1D" w:rsidRPr="00486D7A">
        <w:rPr>
          <w:rFonts w:eastAsia="Calibri" w:cs="B Nazanin"/>
          <w:color w:val="000000" w:themeColor="text1"/>
          <w:sz w:val="20"/>
          <w:lang w:bidi="fa-IR"/>
        </w:rPr>
        <w:fldChar w:fldCharType="begin"/>
      </w:r>
      <w:r w:rsidR="006A5D1D" w:rsidRPr="00486D7A">
        <w:rPr>
          <w:rFonts w:eastAsia="Calibri" w:cs="B Nazanin"/>
          <w:color w:val="000000" w:themeColor="text1"/>
          <w:sz w:val="20"/>
          <w:lang w:bidi="fa-IR"/>
        </w:rPr>
        <w:instrText>HYPERLINK  \l "Zhang2024"</w:instrText>
      </w:r>
      <w:r w:rsidR="006A5D1D" w:rsidRPr="00486D7A">
        <w:rPr>
          <w:rFonts w:eastAsia="Calibri" w:cs="B Nazanin"/>
          <w:color w:val="000000" w:themeColor="text1"/>
          <w:sz w:val="20"/>
          <w:lang w:bidi="fa-IR"/>
        </w:rPr>
      </w:r>
      <w:r w:rsidR="006A5D1D" w:rsidRPr="00486D7A">
        <w:rPr>
          <w:rFonts w:eastAsia="Calibri" w:cs="B Nazanin"/>
          <w:color w:val="000000" w:themeColor="text1"/>
          <w:sz w:val="20"/>
          <w:lang w:bidi="fa-IR"/>
        </w:rPr>
        <w:fldChar w:fldCharType="separate"/>
      </w:r>
      <w:r w:rsidRPr="00486D7A">
        <w:rPr>
          <w:rStyle w:val="Hyperlink"/>
          <w:rFonts w:eastAsia="Calibri" w:cs="B Nazanin"/>
          <w:sz w:val="20"/>
          <w:lang w:bidi="fa-IR"/>
        </w:rPr>
        <w:t>Zhang et al., 2024</w:t>
      </w:r>
      <w:r w:rsidR="006A5D1D" w:rsidRPr="00486D7A">
        <w:rPr>
          <w:rFonts w:eastAsia="Calibri" w:cs="B Nazanin"/>
          <w:color w:val="000000" w:themeColor="text1"/>
          <w:sz w:val="20"/>
          <w:lang w:bidi="fa-IR"/>
        </w:rPr>
        <w:fldChar w:fldCharType="end"/>
      </w:r>
      <w:r w:rsidRPr="00486D7A">
        <w:rPr>
          <w:rFonts w:eastAsia="Calibri" w:cs="B Nazanin"/>
          <w:color w:val="000000" w:themeColor="text1"/>
          <w:sz w:val="20"/>
          <w:lang w:bidi="fa-IR"/>
        </w:rPr>
        <w:t>)</w:t>
      </w:r>
    </w:p>
    <w:p w14:paraId="53990F2A" w14:textId="1C43D36E" w:rsidR="00FD5B52" w:rsidRPr="00486D7A" w:rsidRDefault="00FD5B52" w:rsidP="00FD5B52">
      <w:pPr>
        <w:bidi/>
        <w:spacing w:line="276" w:lineRule="auto"/>
        <w:jc w:val="both"/>
        <w:rPr>
          <w:rFonts w:eastAsia="Calibri" w:cs="B Nazanin"/>
          <w:color w:val="000000" w:themeColor="text1"/>
          <w:sz w:val="20"/>
          <w:lang w:bidi="fa-IR"/>
        </w:rPr>
      </w:pPr>
      <w:r w:rsidRPr="00486D7A">
        <w:rPr>
          <w:rFonts w:eastAsia="Calibri" w:cs="B Nazanin"/>
          <w:color w:val="000000" w:themeColor="text1"/>
          <w:sz w:val="20"/>
          <w:rtl/>
        </w:rPr>
        <w:t>در سطح منطقه‌ای، پژوهش‌ها نشان داده‌اند که متغیرهای مکانی نظیر تراکم جمعیت، نرخ شهرنشینی، الگوهای کاربری زمین و شیوه‌های مدیریت منابع آب از جمله مهم‌ترین عوامل تأثیرگذار بر کمیت و کیفیت شاخص امنیت آب به شمار می‌آیند. تحلیل‌های مکانی مبتنی بر ابزارهای آماری و ژئوانفورماتیکی، از جمله بررسی همبستگی فضایی، تحلیل خوشه‌بندی و تشخیص موانع فضایی، امکان شناسایی مناطق بحرانی و یا آسیب‌پذیر را با دقت بیشتری فراهم ساخته‌اند. این نوع تحلیل‌ها به سیاست‌گذاران اجازه می‌دهد تا با تخصیص هدفمند منابع، راهکارهای مؤثرتری برای ارتقای امنیت آب در مناطق پرخطر طراحی کنند</w:t>
      </w:r>
      <w:r w:rsidRPr="00486D7A">
        <w:rPr>
          <w:rFonts w:eastAsia="Calibri" w:cs="B Nazanin"/>
          <w:color w:val="000000" w:themeColor="text1"/>
          <w:sz w:val="20"/>
          <w:lang w:bidi="fa-IR"/>
        </w:rPr>
        <w:t xml:space="preserve"> (</w:t>
      </w:r>
      <w:hyperlink w:anchor="Li2022" w:history="1">
        <w:r w:rsidRPr="00486D7A">
          <w:rPr>
            <w:rStyle w:val="Hyperlink"/>
            <w:rFonts w:eastAsia="Calibri" w:cs="B Nazanin"/>
            <w:sz w:val="20"/>
            <w:lang w:bidi="fa-IR"/>
          </w:rPr>
          <w:t>Li et al., 2022</w:t>
        </w:r>
      </w:hyperlink>
      <w:r w:rsidRPr="00486D7A">
        <w:rPr>
          <w:rFonts w:eastAsia="Calibri" w:cs="B Nazanin"/>
          <w:color w:val="000000" w:themeColor="text1"/>
          <w:sz w:val="20"/>
          <w:lang w:bidi="fa-IR"/>
        </w:rPr>
        <w:t>).</w:t>
      </w:r>
    </w:p>
    <w:p w14:paraId="31E79AA5" w14:textId="12DBFC1C" w:rsidR="00FD5B52" w:rsidRPr="00486D7A" w:rsidRDefault="00FD5B52" w:rsidP="00FD5B52">
      <w:pPr>
        <w:bidi/>
        <w:spacing w:line="276" w:lineRule="auto"/>
        <w:jc w:val="both"/>
        <w:rPr>
          <w:rFonts w:eastAsia="Calibri" w:cs="B Nazanin"/>
          <w:color w:val="000000" w:themeColor="text1"/>
          <w:sz w:val="20"/>
          <w:rtl/>
          <w:lang w:bidi="fa-IR"/>
        </w:rPr>
      </w:pPr>
      <w:r w:rsidRPr="00486D7A">
        <w:rPr>
          <w:rFonts w:eastAsia="Calibri" w:cs="B Nazanin"/>
          <w:color w:val="000000" w:themeColor="text1"/>
          <w:sz w:val="20"/>
          <w:rtl/>
        </w:rPr>
        <w:t>علاوه بر این، بهره‌گیری از تکنیک‌های پیشرفته یادگیری ماشین مانند شبکه‌های</w:t>
      </w:r>
      <w:r w:rsidRPr="00486D7A">
        <w:rPr>
          <w:rFonts w:eastAsia="Calibri" w:cs="B Nazanin"/>
          <w:color w:val="000000" w:themeColor="text1"/>
          <w:sz w:val="20"/>
          <w:lang w:bidi="fa-IR"/>
        </w:rPr>
        <w:t xml:space="preserve"> LSTM </w:t>
      </w:r>
      <w:r w:rsidRPr="00486D7A">
        <w:rPr>
          <w:rFonts w:eastAsia="Calibri" w:cs="B Nazanin"/>
          <w:color w:val="000000" w:themeColor="text1"/>
          <w:sz w:val="20"/>
          <w:rtl/>
        </w:rPr>
        <w:t>و الگوریتم</w:t>
      </w:r>
      <w:r w:rsidRPr="00486D7A">
        <w:rPr>
          <w:rFonts w:eastAsia="Calibri" w:cs="B Nazanin"/>
          <w:color w:val="000000" w:themeColor="text1"/>
          <w:sz w:val="20"/>
          <w:lang w:bidi="fa-IR"/>
        </w:rPr>
        <w:t xml:space="preserve"> XGBoost </w:t>
      </w:r>
      <w:r w:rsidRPr="00486D7A">
        <w:rPr>
          <w:rFonts w:eastAsia="Calibri" w:cs="B Nazanin"/>
          <w:color w:val="000000" w:themeColor="text1"/>
          <w:sz w:val="20"/>
          <w:rtl/>
        </w:rPr>
        <w:t>در پردازش داده‌های پیچیده، چندشاخه‌ای و پرنویز، نتایج بسیار امیدوارکننده‌ای در زمینه پیش‌بینی شاخص‌های کیفیت آب و تکمیل مقادیر مفقود به همراه داشته است. این روش‌ها با توانایی خود در استخراج الگوهای زمانی و غیرخطی، جایگزین مؤثری برای مدل‌های آماری کلاسیک محسوب می‌شوند. همچنین، استفاده از رویکردهای وزن‌دهی نظیر روش آنتروپی برای تعیین اهمیت نسبی شاخص‌ها و اعتبارسنجی</w:t>
      </w:r>
      <w:r w:rsidR="003313FC">
        <w:rPr>
          <w:rStyle w:val="FootnoteReference"/>
          <w:rFonts w:eastAsia="Calibri" w:cs="B Nazanin"/>
          <w:color w:val="000000" w:themeColor="text1"/>
          <w:sz w:val="20"/>
          <w:rtl/>
        </w:rPr>
        <w:footnoteReference w:id="2"/>
      </w:r>
      <w:r w:rsidRPr="00486D7A">
        <w:rPr>
          <w:rFonts w:eastAsia="Calibri" w:cs="B Nazanin"/>
          <w:color w:val="000000" w:themeColor="text1"/>
          <w:sz w:val="20"/>
          <w:rtl/>
        </w:rPr>
        <w:t xml:space="preserve"> مدل‌ها از طریق آزمون‌های دقت و خطا، موجب افزایش اعتمادپذیری یافته‌ها در تحقیقات اخیر شده است. این ترکیب از روش‌های محاسباتی و آماری، بستری مناسب برای توسعه مدل‌های جامع‌تر و پایدارتر در زمینه امنیت آب فراهم کرده است</w:t>
      </w:r>
      <w:r w:rsidRPr="00486D7A">
        <w:rPr>
          <w:rFonts w:eastAsia="Calibri" w:cs="B Nazanin"/>
          <w:color w:val="000000" w:themeColor="text1"/>
          <w:sz w:val="20"/>
          <w:lang w:bidi="fa-IR"/>
        </w:rPr>
        <w:t xml:space="preserve"> (</w:t>
      </w:r>
      <w:hyperlink w:anchor="Saberi" w:history="1">
        <w:r w:rsidRPr="00486D7A">
          <w:rPr>
            <w:rStyle w:val="Hyperlink"/>
            <w:rFonts w:eastAsia="Calibri" w:cs="B Nazanin"/>
            <w:sz w:val="20"/>
            <w:lang w:bidi="fa-IR"/>
          </w:rPr>
          <w:t>Saberi Kouadri et al., 2025</w:t>
        </w:r>
      </w:hyperlink>
      <w:r w:rsidRPr="00486D7A">
        <w:rPr>
          <w:rFonts w:eastAsia="Calibri" w:cs="B Nazanin"/>
          <w:color w:val="000000" w:themeColor="text1"/>
          <w:sz w:val="20"/>
          <w:lang w:bidi="fa-IR"/>
        </w:rPr>
        <w:t>)</w:t>
      </w:r>
      <w:r w:rsidRPr="00486D7A">
        <w:rPr>
          <w:rFonts w:eastAsia="Calibri" w:cs="B Nazanin" w:hint="cs"/>
          <w:color w:val="000000" w:themeColor="text1"/>
          <w:sz w:val="20"/>
          <w:rtl/>
          <w:lang w:bidi="fa-IR"/>
        </w:rPr>
        <w:t>.</w:t>
      </w:r>
    </w:p>
    <w:p w14:paraId="1CF67DCA" w14:textId="3F8221FD" w:rsidR="00FD5B52" w:rsidRPr="00486D7A" w:rsidRDefault="00FD5B52" w:rsidP="00FD5B52">
      <w:pPr>
        <w:bidi/>
        <w:spacing w:line="276" w:lineRule="auto"/>
        <w:jc w:val="both"/>
        <w:rPr>
          <w:rFonts w:cs="B Nazanin"/>
          <w:color w:val="000000" w:themeColor="text1"/>
          <w:sz w:val="20"/>
        </w:rPr>
      </w:pPr>
      <w:r w:rsidRPr="00486D7A">
        <w:rPr>
          <w:rFonts w:cs="B Nazanin"/>
          <w:color w:val="000000" w:themeColor="text1"/>
          <w:sz w:val="20"/>
          <w:rtl/>
        </w:rPr>
        <w:t>با وجود اهمیت شاخص جهانی امنیت آب</w:t>
      </w:r>
      <w:r w:rsidRPr="00486D7A">
        <w:rPr>
          <w:rFonts w:cs="B Nazanin"/>
          <w:color w:val="000000" w:themeColor="text1"/>
          <w:sz w:val="20"/>
        </w:rPr>
        <w:t xml:space="preserve"> (GWSI) </w:t>
      </w:r>
      <w:r w:rsidRPr="00486D7A">
        <w:rPr>
          <w:rFonts w:cs="B Nazanin"/>
          <w:color w:val="000000" w:themeColor="text1"/>
          <w:sz w:val="20"/>
          <w:rtl/>
        </w:rPr>
        <w:t>به عنوان چارچوبی ترکیبی برای سنجش پایداری منابع آب و پشتیبانی از اهداف توسعه پایدار</w:t>
      </w:r>
      <w:r w:rsidRPr="00486D7A">
        <w:rPr>
          <w:rFonts w:cs="B Nazanin"/>
          <w:color w:val="000000" w:themeColor="text1"/>
          <w:sz w:val="20"/>
        </w:rPr>
        <w:t xml:space="preserve"> </w:t>
      </w:r>
      <w:r w:rsidRPr="00486D7A">
        <w:rPr>
          <w:rFonts w:cs="B Nazanin"/>
          <w:color w:val="000000" w:themeColor="text1"/>
          <w:sz w:val="20"/>
          <w:rtl/>
        </w:rPr>
        <w:t>به‌ویژه</w:t>
      </w:r>
      <w:r w:rsidRPr="00486D7A">
        <w:rPr>
          <w:rFonts w:cs="B Nazanin"/>
          <w:color w:val="000000" w:themeColor="text1"/>
          <w:sz w:val="20"/>
        </w:rPr>
        <w:t xml:space="preserve"> SDG6</w:t>
      </w:r>
      <w:r w:rsidRPr="00486D7A">
        <w:rPr>
          <w:rFonts w:cs="B Nazanin"/>
          <w:color w:val="000000" w:themeColor="text1"/>
          <w:sz w:val="20"/>
          <w:rtl/>
        </w:rPr>
        <w:t>، محدودیت‌های داده‌ای همچنان مانع جدی در کاربست مؤثر آن محسوب می‌شوند. بسیاری از کشورها، به‌ویژه در آفریقای شمالی، خاورمیانه و جنوب آسیا، با داده‌های ناقص، نامشخص یا غیرقابل دسترس مواجه‌اند؛ امری که ناشی از کمبود پوشش پایش، محدودیت‌های فنی و اقتصادی، یا گزارش‌دهی ناکافی است</w:t>
      </w:r>
      <w:r w:rsidRPr="00486D7A">
        <w:rPr>
          <w:rFonts w:cs="B Nazanin" w:hint="cs"/>
          <w:color w:val="000000" w:themeColor="text1"/>
          <w:sz w:val="20"/>
          <w:rtl/>
        </w:rPr>
        <w:t>(</w:t>
      </w:r>
      <w:hyperlink w:anchor="Gain2016" w:history="1">
        <w:r w:rsidRPr="00486D7A">
          <w:rPr>
            <w:rStyle w:val="Hyperlink"/>
            <w:rFonts w:cs="B Nazanin"/>
            <w:sz w:val="20"/>
          </w:rPr>
          <w:t>Gain et al., 2016</w:t>
        </w:r>
      </w:hyperlink>
      <w:r w:rsidRPr="00486D7A">
        <w:rPr>
          <w:rFonts w:cs="B Nazanin" w:hint="cs"/>
          <w:color w:val="000000" w:themeColor="text1"/>
          <w:sz w:val="20"/>
          <w:rtl/>
        </w:rPr>
        <w:t xml:space="preserve">). </w:t>
      </w:r>
      <w:r w:rsidRPr="00486D7A">
        <w:rPr>
          <w:rFonts w:cs="B Nazanin"/>
          <w:color w:val="000000" w:themeColor="text1"/>
          <w:sz w:val="20"/>
          <w:rtl/>
        </w:rPr>
        <w:t xml:space="preserve"> این کمبود داده دقت محاسبات</w:t>
      </w:r>
      <w:r w:rsidRPr="00486D7A">
        <w:rPr>
          <w:rFonts w:cs="B Nazanin"/>
          <w:color w:val="000000" w:themeColor="text1"/>
          <w:sz w:val="20"/>
        </w:rPr>
        <w:t xml:space="preserve"> GWSI </w:t>
      </w:r>
      <w:r w:rsidRPr="00486D7A">
        <w:rPr>
          <w:rFonts w:cs="B Nazanin"/>
          <w:color w:val="000000" w:themeColor="text1"/>
          <w:sz w:val="20"/>
          <w:rtl/>
        </w:rPr>
        <w:t>را کاهش داده و موجب افزایش عدم قطعیت در تحلیل‌های منطقه‌ای، مقایسه‌های بین‌المللی، و مدل‌های هیدرولوژیکی می‌شود. در نتیجه، طبقه‌بندی برخی کشورها ممکن است نادرست بوده و سیاست‌گذاری‌های جهانی مانند تخصیص منابع یا کمک‌های بین‌المللی را تحت تأثیر قرار دهد</w:t>
      </w:r>
      <w:r w:rsidRPr="00486D7A">
        <w:rPr>
          <w:rFonts w:cs="B Nazanin"/>
          <w:color w:val="000000" w:themeColor="text1"/>
          <w:sz w:val="20"/>
        </w:rPr>
        <w:t xml:space="preserve">. </w:t>
      </w:r>
      <w:r w:rsidRPr="00486D7A">
        <w:rPr>
          <w:rFonts w:cs="B Nazanin"/>
          <w:color w:val="000000" w:themeColor="text1"/>
          <w:sz w:val="20"/>
          <w:rtl/>
        </w:rPr>
        <w:t xml:space="preserve">از این‌رو، ضرورت به‌کارگیری </w:t>
      </w:r>
      <w:r w:rsidRPr="00486D7A">
        <w:rPr>
          <w:rFonts w:cs="B Nazanin"/>
          <w:color w:val="000000" w:themeColor="text1"/>
          <w:sz w:val="20"/>
          <w:rtl/>
        </w:rPr>
        <w:lastRenderedPageBreak/>
        <w:t>رویکردهای نوین علمی ـ از جمله یادگیری ماشین برای تکمیل مقادیر مفقود، ادغام داده‌های سنجش از دور، و چارچوب‌های بیزی برای مدیریت عدم قطعیت ـ بیش از پیش آشکار است. این راهبردها می‌توانند شکاف دانشی موجود را کاهش دهند، دقت شاخص را ارتقا بخشند، و پشتوانه‌ای قوی‌تر برای تصمیم‌سازی در سطح ملی و جهانی فراهم آورند</w:t>
      </w:r>
      <w:r w:rsidRPr="00486D7A">
        <w:rPr>
          <w:rFonts w:cs="B Nazanin"/>
          <w:color w:val="000000" w:themeColor="text1"/>
          <w:sz w:val="20"/>
        </w:rPr>
        <w:t>.</w:t>
      </w:r>
    </w:p>
    <w:p w14:paraId="374462FC" w14:textId="77777777" w:rsidR="00FD5B52" w:rsidRPr="00486D7A" w:rsidRDefault="00FD5B52" w:rsidP="00FD5B52">
      <w:pPr>
        <w:bidi/>
        <w:spacing w:line="276" w:lineRule="auto"/>
        <w:ind w:left="180"/>
        <w:jc w:val="both"/>
        <w:rPr>
          <w:rFonts w:cs="B Nazanin"/>
          <w:color w:val="000000" w:themeColor="text1"/>
          <w:sz w:val="20"/>
          <w:szCs w:val="22"/>
          <w:rtl/>
        </w:rPr>
      </w:pPr>
    </w:p>
    <w:p w14:paraId="71E37113" w14:textId="0A7A6650" w:rsidR="005C3A9B" w:rsidRPr="00486D7A" w:rsidRDefault="005C3A9B" w:rsidP="005C3A9B">
      <w:pPr>
        <w:pStyle w:val="12"/>
        <w:rPr>
          <w:rFonts w:ascii="Times New Roman" w:hAnsi="Times New Roman" w:cs="B Nazanin"/>
          <w:b/>
          <w:bCs/>
          <w:color w:val="000000" w:themeColor="text1"/>
          <w:sz w:val="24"/>
          <w:szCs w:val="24"/>
          <w:rtl/>
        </w:rPr>
      </w:pPr>
      <w:r w:rsidRPr="00486D7A">
        <w:rPr>
          <w:rFonts w:ascii="Times New Roman" w:hAnsi="Times New Roman" w:cs="B Nazanin"/>
          <w:b/>
          <w:bCs/>
          <w:color w:val="000000" w:themeColor="text1"/>
          <w:sz w:val="24"/>
          <w:szCs w:val="24"/>
          <w:rtl/>
        </w:rPr>
        <w:t xml:space="preserve"> روش شناسی</w:t>
      </w:r>
    </w:p>
    <w:p w14:paraId="3CBA6BC4" w14:textId="77777777" w:rsidR="00FD5B52" w:rsidRPr="00486D7A" w:rsidRDefault="00FD5B52" w:rsidP="005C3A9B">
      <w:pPr>
        <w:pStyle w:val="12"/>
        <w:rPr>
          <w:rFonts w:ascii="Times New Roman" w:hAnsi="Times New Roman" w:cs="B Nazanin"/>
          <w:b/>
          <w:bCs/>
          <w:color w:val="000000" w:themeColor="text1"/>
          <w:sz w:val="24"/>
          <w:szCs w:val="24"/>
          <w:rtl/>
        </w:rPr>
      </w:pPr>
    </w:p>
    <w:p w14:paraId="6A77801D" w14:textId="63A9F720" w:rsidR="005C3A9B" w:rsidRPr="00486D7A" w:rsidRDefault="005C3A9B" w:rsidP="005C3A9B">
      <w:pPr>
        <w:pStyle w:val="12"/>
        <w:rPr>
          <w:rFonts w:ascii="Times New Roman" w:hAnsi="Times New Roman" w:cs="B Nazanin"/>
          <w:b/>
          <w:bCs/>
          <w:color w:val="000000" w:themeColor="text1"/>
          <w:sz w:val="24"/>
          <w:szCs w:val="24"/>
          <w:rtl/>
        </w:rPr>
      </w:pPr>
      <w:r w:rsidRPr="00486D7A">
        <w:rPr>
          <w:rFonts w:ascii="Times New Roman" w:hAnsi="Times New Roman" w:cs="B Nazanin"/>
          <w:b/>
          <w:bCs/>
          <w:color w:val="000000" w:themeColor="text1"/>
          <w:sz w:val="24"/>
          <w:szCs w:val="24"/>
          <w:rtl/>
        </w:rPr>
        <w:t>موقعیت منطقه مورد مطالعه</w:t>
      </w:r>
    </w:p>
    <w:p w14:paraId="686EB14A" w14:textId="4B981B76" w:rsidR="00FD5B52" w:rsidRPr="00486D7A" w:rsidRDefault="00FD5B52" w:rsidP="00FD5B52">
      <w:pPr>
        <w:bidi/>
        <w:spacing w:line="276" w:lineRule="auto"/>
        <w:jc w:val="both"/>
        <w:rPr>
          <w:rFonts w:cs="B Nazanin"/>
          <w:color w:val="000000" w:themeColor="text1"/>
          <w:sz w:val="20"/>
        </w:rPr>
      </w:pPr>
      <w:r w:rsidRPr="00486D7A">
        <w:rPr>
          <w:rFonts w:cs="B Nazanin" w:hint="cs"/>
          <w:color w:val="000000" w:themeColor="text1"/>
          <w:sz w:val="20"/>
          <w:rtl/>
        </w:rPr>
        <w:t>محدوده</w:t>
      </w:r>
      <w:r w:rsidRPr="00486D7A">
        <w:rPr>
          <w:rFonts w:cs="B Nazanin"/>
          <w:color w:val="000000" w:themeColor="text1"/>
          <w:sz w:val="20"/>
          <w:rtl/>
        </w:rPr>
        <w:t xml:space="preserve"> مورد مطالعه شامل تمامی خشکی‌های زمین است که طیف گسترده‌ای از اقلیم‌ها، اکوسیستم‌ها و ویژگی‌های جغرافیایی را در بر می‌گیرد. این حوزه جهانی شامل بیابان‌ها، مناطق نیمه‌خشک، جنگل‌های استوایی و مناطق معتدل است که هر یک دارای شرایط خاصی هستند که بر دسترسی و امنیت منابع آب تأثیر می‌گذارند. بررسی این مناطق برای درک پراکندگی و الگوهای امنیت آب و شناسایی نقاط آسیب‌پذیر، حیاتی است</w:t>
      </w:r>
      <w:r w:rsidRPr="00486D7A">
        <w:rPr>
          <w:rFonts w:cs="B Nazanin" w:hint="cs"/>
          <w:color w:val="000000" w:themeColor="text1"/>
          <w:sz w:val="20"/>
          <w:rtl/>
        </w:rPr>
        <w:t xml:space="preserve"> </w:t>
      </w:r>
      <w:r w:rsidRPr="00486D7A">
        <w:rPr>
          <w:rFonts w:cs="B Nazanin" w:hint="cs"/>
          <w:color w:val="000000" w:themeColor="text1"/>
          <w:sz w:val="20"/>
          <w:highlight w:val="yellow"/>
          <w:rtl/>
        </w:rPr>
        <w:t>طبق</w:t>
      </w:r>
      <w:r w:rsidR="0030678F" w:rsidRPr="00486D7A">
        <w:rPr>
          <w:rFonts w:cs="B Nazanin" w:hint="cs"/>
          <w:color w:val="000000" w:themeColor="text1"/>
          <w:sz w:val="20"/>
          <w:rtl/>
        </w:rPr>
        <w:t>ه</w:t>
      </w:r>
      <w:r w:rsidRPr="00486D7A">
        <w:rPr>
          <w:rFonts w:cs="B Nazanin" w:hint="cs"/>
          <w:color w:val="000000" w:themeColor="text1"/>
          <w:sz w:val="20"/>
          <w:rtl/>
        </w:rPr>
        <w:t xml:space="preserve"> بندی بیوم ها در شکل یک آورده شده است.</w:t>
      </w:r>
    </w:p>
    <w:p w14:paraId="7994509A" w14:textId="77777777" w:rsidR="00FD5B52" w:rsidRPr="00486D7A" w:rsidRDefault="00FD5B52" w:rsidP="00FD5B52">
      <w:pPr>
        <w:bidi/>
        <w:spacing w:line="276" w:lineRule="auto"/>
        <w:jc w:val="both"/>
        <w:rPr>
          <w:rFonts w:cs="B Nazanin"/>
          <w:color w:val="000000" w:themeColor="text1"/>
          <w:sz w:val="20"/>
        </w:rPr>
      </w:pPr>
      <w:r w:rsidRPr="00486D7A">
        <w:rPr>
          <w:rFonts w:cs="B Nazanin"/>
          <w:color w:val="000000" w:themeColor="text1"/>
          <w:sz w:val="20"/>
          <w:rtl/>
        </w:rPr>
        <w:t>امنیت آب در سطح جهانی تحت تأثیر عوامل متنوعی از جمله تراکم جمعیت، نرخ شهرنشینی، کاربری زمین، شرایط اقلیمی و مدیریت منابع آب قرار دارد. مناطق با جمعیت بالا و توسعه صنعتی سریع، فشار بیشتری بر منابع آب وارد می‌کنند و خطر کمبود یا آلودگی منابع را افزایش می‌دهند. در مقابل، مناطق با پوشش گیاهی غنی و منابع آب پایدار، به لحاظ امنیت آب شرایط مطلوب‌تری دارند</w:t>
      </w:r>
      <w:r w:rsidRPr="00486D7A">
        <w:rPr>
          <w:rFonts w:cs="B Nazanin"/>
          <w:color w:val="000000" w:themeColor="text1"/>
          <w:sz w:val="20"/>
        </w:rPr>
        <w:t>.</w:t>
      </w:r>
    </w:p>
    <w:p w14:paraId="49E5134A" w14:textId="77777777" w:rsidR="00FD5B52" w:rsidRPr="00486D7A" w:rsidRDefault="00FD5B52" w:rsidP="00FD5B52">
      <w:pPr>
        <w:bidi/>
        <w:spacing w:line="276" w:lineRule="auto"/>
        <w:jc w:val="both"/>
        <w:rPr>
          <w:rFonts w:cs="B Nazanin"/>
          <w:color w:val="000000" w:themeColor="text1"/>
          <w:sz w:val="20"/>
        </w:rPr>
      </w:pPr>
      <w:r w:rsidRPr="00486D7A">
        <w:rPr>
          <w:rFonts w:cs="B Nazanin"/>
          <w:color w:val="000000" w:themeColor="text1"/>
          <w:sz w:val="20"/>
          <w:rtl/>
        </w:rPr>
        <w:t>علاوه بر شرایط طبیعی، تغییرات اقلیمی، خشکسالی‌ها و تغییرات کاربری زمین از جمله عوامل مهم تهدیدکننده امنیت آب هستند. تحلیل‌های مکانی و سری‌های زمانی داده‌های مرتبط با منابع آب، ابزارهای کلیدی برای شناسایی مناطق بحرانی، پیش‌بینی کمبود آب و برنامه‌ریزی سیاست‌های مدیریت پایدار منابع آب به شمار می‌روند. این اطلاعات می‌توانند به تصمیم‌گیرندگان و سیاست‌گذاران کمک کنند تا اقدامات هدفمند برای ارتقای امنیت آب و کاهش آسیب‌پذیری مناطق مختلف طراحی کنند</w:t>
      </w:r>
      <w:r w:rsidRPr="00486D7A">
        <w:rPr>
          <w:rFonts w:cs="B Nazanin"/>
          <w:color w:val="000000" w:themeColor="text1"/>
          <w:sz w:val="20"/>
        </w:rPr>
        <w:t>.</w:t>
      </w:r>
    </w:p>
    <w:p w14:paraId="7421D4B9" w14:textId="77777777" w:rsidR="00FD5B52" w:rsidRPr="00486D7A" w:rsidRDefault="00FD5B52" w:rsidP="00FD5B52">
      <w:pPr>
        <w:bidi/>
        <w:spacing w:line="276" w:lineRule="auto"/>
        <w:jc w:val="both"/>
        <w:rPr>
          <w:rFonts w:cs="B Nazanin"/>
          <w:color w:val="000000" w:themeColor="text1"/>
          <w:sz w:val="20"/>
          <w:szCs w:val="22"/>
          <w:rtl/>
        </w:rPr>
      </w:pPr>
    </w:p>
    <w:p w14:paraId="50EAAB0D"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cs="B Nazanin"/>
          <w:noProof/>
          <w:color w:val="000000" w:themeColor="text1"/>
          <w:sz w:val="20"/>
          <w:rtl/>
          <w:lang w:val="fa-IR" w:bidi="fa-IR"/>
        </w:rPr>
        <w:lastRenderedPageBreak/>
        <w:drawing>
          <wp:inline distT="0" distB="0" distL="0" distR="0" wp14:anchorId="00F331D9" wp14:editId="0CCC08C2">
            <wp:extent cx="5943600" cy="3845030"/>
            <wp:effectExtent l="0" t="0" r="0" b="3175"/>
            <wp:docPr id="8167654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65467" name="Picture 81676546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845030"/>
                    </a:xfrm>
                    <a:prstGeom prst="rect">
                      <a:avLst/>
                    </a:prstGeom>
                  </pic:spPr>
                </pic:pic>
              </a:graphicData>
            </a:graphic>
          </wp:inline>
        </w:drawing>
      </w:r>
    </w:p>
    <w:p w14:paraId="55B0F6A6" w14:textId="25625F47"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r w:rsidRPr="00486D7A">
        <w:rPr>
          <w:rFonts w:eastAsia="Calibri" w:cs="B Nazanin" w:hint="cs"/>
          <w:color w:val="000000" w:themeColor="text1"/>
          <w:kern w:val="2"/>
          <w:sz w:val="20"/>
          <w:rtl/>
          <w14:ligatures w14:val="standardContextual"/>
        </w:rPr>
        <w:t xml:space="preserve">شکل 1- </w:t>
      </w:r>
      <w:r w:rsidRPr="00486D7A">
        <w:rPr>
          <w:rFonts w:eastAsia="Calibri" w:cs="B Nazanin"/>
          <w:color w:val="000000" w:themeColor="text1"/>
          <w:kern w:val="2"/>
          <w:sz w:val="20"/>
          <w:rtl/>
          <w14:ligatures w14:val="standardContextual"/>
        </w:rPr>
        <w:t>گستره جهانی خشکی‌ها و تنوع اکوسیستمی و جغرافیایی مناطق مورد مطالعه که نقش کلیدی در تعیین الگوها و میزان امنیت آب دارند</w:t>
      </w:r>
      <w:r w:rsidRPr="00486D7A">
        <w:rPr>
          <w:rFonts w:eastAsia="Calibri" w:cs="B Nazanin"/>
          <w:color w:val="000000" w:themeColor="text1"/>
          <w:kern w:val="2"/>
          <w:sz w:val="20"/>
          <w14:ligatures w14:val="standardContextual"/>
        </w:rPr>
        <w:t>.</w:t>
      </w:r>
    </w:p>
    <w:p w14:paraId="5EA424E2" w14:textId="77777777" w:rsidR="00FD5B52" w:rsidRPr="00486D7A" w:rsidRDefault="00FD5B52" w:rsidP="005C3A9B">
      <w:pPr>
        <w:pStyle w:val="12"/>
        <w:rPr>
          <w:rFonts w:ascii="Times New Roman" w:hAnsi="Times New Roman" w:cs="B Nazanin"/>
          <w:b/>
          <w:bCs/>
          <w:color w:val="FF0000"/>
          <w:sz w:val="24"/>
          <w:szCs w:val="24"/>
          <w:highlight w:val="cyan"/>
          <w:rtl/>
        </w:rPr>
      </w:pPr>
    </w:p>
    <w:p w14:paraId="2FD4CACB" w14:textId="77777777" w:rsidR="00FD5B52" w:rsidRPr="00486D7A" w:rsidRDefault="00FD5B52" w:rsidP="00FD5B52">
      <w:pPr>
        <w:bidi/>
        <w:spacing w:line="276" w:lineRule="auto"/>
        <w:jc w:val="both"/>
        <w:rPr>
          <w:rFonts w:eastAsia="Calibri" w:cs="B Nazanin"/>
          <w:b/>
          <w:bCs/>
          <w:color w:val="000000" w:themeColor="text1"/>
          <w:kern w:val="2"/>
          <w:sz w:val="20"/>
          <w:rtl/>
          <w14:ligatures w14:val="standardContextual"/>
        </w:rPr>
      </w:pPr>
      <w:r w:rsidRPr="00486D7A">
        <w:rPr>
          <w:rFonts w:cs="B Nazanin" w:hint="cs"/>
          <w:b/>
          <w:bCs/>
          <w:color w:val="FF0000"/>
          <w:rtl/>
        </w:rPr>
        <w:t xml:space="preserve"> </w:t>
      </w:r>
      <w:r w:rsidRPr="00486D7A">
        <w:rPr>
          <w:rFonts w:eastAsia="Calibri" w:cs="B Nazanin" w:hint="cs"/>
          <w:b/>
          <w:bCs/>
          <w:color w:val="000000" w:themeColor="text1"/>
          <w:kern w:val="2"/>
          <w:sz w:val="20"/>
          <w:rtl/>
          <w14:ligatures w14:val="standardContextual"/>
        </w:rPr>
        <w:t xml:space="preserve">شاخص امنیت آبی </w:t>
      </w:r>
      <w:r w:rsidRPr="00486D7A">
        <w:rPr>
          <w:rFonts w:eastAsia="Calibri" w:cs="B Nazanin"/>
          <w:b/>
          <w:bCs/>
          <w:color w:val="000000" w:themeColor="text1"/>
          <w:kern w:val="2"/>
          <w:sz w:val="20"/>
          <w14:ligatures w14:val="standardContextual"/>
        </w:rPr>
        <w:t>Baseline Water Stress (BWS)</w:t>
      </w:r>
    </w:p>
    <w:p w14:paraId="11749D79" w14:textId="7A8C7F1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در این مطالعه، شاخص </w:t>
      </w:r>
      <w:r w:rsidR="00987C46"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14:ligatures w14:val="standardContextual"/>
        </w:rPr>
        <w:t>BWS</w:t>
      </w:r>
      <w:r w:rsidR="00987C46"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به‌عنوان یک معیار کلیدی و معتبر برای سنجش فشار مزمن و بلندمدت بر منابع آب تجدیدپذیر و ارزیابی وضعیت امنیت آب در سطح جهانی به‌کار گرفته شد</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بخشی از مجموعه شاخص‌های </w:t>
      </w:r>
      <w:r w:rsidRPr="00486D7A">
        <w:rPr>
          <w:rFonts w:eastAsia="Calibri" w:cs="B Nazanin"/>
          <w:color w:val="000000" w:themeColor="text1"/>
          <w:kern w:val="2"/>
          <w:sz w:val="20"/>
          <w14:ligatures w14:val="standardContextual"/>
        </w:rPr>
        <w:t xml:space="preserve">Aqueduct Water Risk Atlas 4.0 </w:t>
      </w:r>
      <w:r w:rsidRPr="00486D7A">
        <w:rPr>
          <w:rFonts w:eastAsia="Calibri" w:cs="B Nazanin"/>
          <w:color w:val="000000" w:themeColor="text1"/>
          <w:kern w:val="2"/>
          <w:sz w:val="20"/>
          <w:rtl/>
          <w14:ligatures w14:val="standardContextual"/>
        </w:rPr>
        <w:t>است که توسط مؤسسه جهانی منابع</w:t>
      </w:r>
      <w:r w:rsidRPr="00486D7A">
        <w:rPr>
          <w:rFonts w:eastAsia="Calibri" w:cs="B Nazanin"/>
          <w:color w:val="000000" w:themeColor="text1"/>
          <w:kern w:val="2"/>
          <w:sz w:val="20"/>
          <w14:ligatures w14:val="standardContextual"/>
        </w:rPr>
        <w:t xml:space="preserve"> (World Resources Institute, WRI) </w:t>
      </w:r>
      <w:r w:rsidRPr="00486D7A">
        <w:rPr>
          <w:rFonts w:eastAsia="Calibri" w:cs="B Nazanin"/>
          <w:color w:val="000000" w:themeColor="text1"/>
          <w:kern w:val="2"/>
          <w:sz w:val="20"/>
          <w:rtl/>
          <w14:ligatures w14:val="standardContextual"/>
        </w:rPr>
        <w:t>توسعه یافته و هدف آن فراهم کردن یک ابزار کمی و مقایسه‌پذیر برای شناسایی مناطق با فشار بالای آب است. این شاخص به‌طور خاص تمرکز خود را بر کمبود مزمن آب</w:t>
      </w:r>
      <w:r w:rsidRPr="00486D7A">
        <w:rPr>
          <w:rFonts w:eastAsia="Calibri" w:cs="B Nazanin"/>
          <w:color w:val="000000" w:themeColor="text1"/>
          <w:kern w:val="2"/>
          <w:sz w:val="20"/>
          <w14:ligatures w14:val="standardContextual"/>
        </w:rPr>
        <w:t xml:space="preserve"> (Chronic Water Scarcity) </w:t>
      </w:r>
      <w:r w:rsidRPr="00486D7A">
        <w:rPr>
          <w:rFonts w:eastAsia="Calibri" w:cs="B Nazanin"/>
          <w:color w:val="000000" w:themeColor="text1"/>
          <w:kern w:val="2"/>
          <w:sz w:val="20"/>
          <w:rtl/>
          <w14:ligatures w14:val="standardContextual"/>
        </w:rPr>
        <w:t>گذاشته است؛ یعنی شرایطی که در آن نیازهای انسانی، کشاورزی و صنعتی به‌طور مداوم فراتر از ظرفیت طبیعی منابع آب تجدیدپذیر است و نه صرفاً کمبودهای کوتاه‌مدت یا ناشی از خشکسالی‌های فصلی</w:t>
      </w:r>
      <w:r w:rsidRPr="00486D7A">
        <w:rPr>
          <w:rFonts w:eastAsia="Calibri" w:cs="B Nazanin"/>
          <w:color w:val="000000" w:themeColor="text1"/>
          <w:kern w:val="2"/>
          <w:sz w:val="20"/>
          <w14:ligatures w14:val="standardContextual"/>
        </w:rPr>
        <w:t>.</w:t>
      </w:r>
    </w:p>
    <w:p w14:paraId="41C9E8A0" w14:textId="6421976E" w:rsidR="00FD5B52" w:rsidRPr="00486D7A" w:rsidRDefault="00FD5B52" w:rsidP="00734514">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14:ligatures w14:val="standardContextual"/>
        </w:rPr>
        <w:t xml:space="preserve">BWS </w:t>
      </w:r>
      <w:r w:rsidRPr="00486D7A">
        <w:rPr>
          <w:rFonts w:eastAsia="Calibri" w:cs="B Nazanin"/>
          <w:color w:val="000000" w:themeColor="text1"/>
          <w:kern w:val="2"/>
          <w:sz w:val="20"/>
          <w:rtl/>
          <w14:ligatures w14:val="standardContextual"/>
        </w:rPr>
        <w:t>با مقایسه برداشت کل سالانه آب</w:t>
      </w:r>
      <w:r w:rsidRPr="00486D7A">
        <w:rPr>
          <w:rFonts w:eastAsia="Calibri" w:cs="B Nazanin"/>
          <w:color w:val="000000" w:themeColor="text1"/>
          <w:kern w:val="2"/>
          <w:sz w:val="20"/>
          <w14:ligatures w14:val="standardContextual"/>
        </w:rPr>
        <w:t xml:space="preserve"> (Total Annual Withdrawals) </w:t>
      </w:r>
      <w:r w:rsidRPr="00486D7A">
        <w:rPr>
          <w:rFonts w:eastAsia="Calibri" w:cs="B Nazanin"/>
          <w:color w:val="000000" w:themeColor="text1"/>
          <w:kern w:val="2"/>
          <w:sz w:val="20"/>
          <w:rtl/>
          <w14:ligatures w14:val="standardContextual"/>
        </w:rPr>
        <w:t>و عرضه سالانه تجدیدپذیر آب</w:t>
      </w:r>
      <w:r w:rsidRPr="00486D7A">
        <w:rPr>
          <w:rFonts w:eastAsia="Calibri" w:cs="B Nazanin"/>
          <w:color w:val="000000" w:themeColor="text1"/>
          <w:kern w:val="2"/>
          <w:sz w:val="20"/>
          <w14:ligatures w14:val="standardContextual"/>
        </w:rPr>
        <w:t xml:space="preserve"> (Renewable Supply) </w:t>
      </w:r>
      <w:r w:rsidRPr="00486D7A">
        <w:rPr>
          <w:rFonts w:eastAsia="Calibri" w:cs="B Nazanin"/>
          <w:color w:val="000000" w:themeColor="text1"/>
          <w:kern w:val="2"/>
          <w:sz w:val="20"/>
          <w:rtl/>
          <w14:ligatures w14:val="standardContextual"/>
        </w:rPr>
        <w:t xml:space="preserve">محاسبه می‌شود و به‌صورت یک مقیاس </w:t>
      </w:r>
      <w:r w:rsidRPr="00486D7A">
        <w:rPr>
          <w:rFonts w:eastAsia="Calibri" w:cs="B Nazanin"/>
          <w:color w:val="000000" w:themeColor="text1"/>
          <w:kern w:val="2"/>
          <w:sz w:val="20"/>
          <w:rtl/>
          <w:lang w:bidi="fa-IR"/>
          <w14:ligatures w14:val="standardContextual"/>
        </w:rPr>
        <w:t>۰</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 xml:space="preserve">تا </w:t>
      </w:r>
      <w:r w:rsidRPr="00486D7A">
        <w:rPr>
          <w:rFonts w:eastAsia="Calibri" w:cs="B Nazanin"/>
          <w:color w:val="000000" w:themeColor="text1"/>
          <w:kern w:val="2"/>
          <w:sz w:val="20"/>
          <w:rtl/>
          <w:lang w:bidi="fa-IR"/>
          <w14:ligatures w14:val="standardContextual"/>
        </w:rPr>
        <w:t>۵</w:t>
      </w:r>
      <w:r w:rsidRPr="00486D7A">
        <w:rPr>
          <w:rFonts w:eastAsia="Calibri" w:cs="B Nazanin"/>
          <w:color w:val="000000" w:themeColor="text1"/>
          <w:kern w:val="2"/>
          <w:sz w:val="20"/>
          <w:rtl/>
          <w14:ligatures w14:val="standardContextual"/>
        </w:rPr>
        <w:t xml:space="preserve"> ارائه می‌گردد. در این مقیاس، مقادیر پایین نشان‌دهنده فشار اندک و رقابت حداقلی برای منابع آب، و مقادیر بالا بیانگر فشار بسیار زیاد و احتمال وقوع بحران‌های مزمن آب است. بر اساس طبقه‌بندی</w:t>
      </w:r>
      <w:r w:rsidRPr="00486D7A">
        <w:rPr>
          <w:rFonts w:eastAsia="Calibri" w:cs="B Nazanin"/>
          <w:color w:val="000000" w:themeColor="text1"/>
          <w:kern w:val="2"/>
          <w:sz w:val="20"/>
          <w14:ligatures w14:val="standardContextual"/>
        </w:rPr>
        <w:t xml:space="preserve"> WRI</w:t>
      </w:r>
      <w:r w:rsidRPr="00486D7A">
        <w:rPr>
          <w:rFonts w:eastAsia="Calibri" w:cs="B Nazanin"/>
          <w:color w:val="000000" w:themeColor="text1"/>
          <w:kern w:val="2"/>
          <w:sz w:val="20"/>
          <w:rtl/>
          <w14:ligatures w14:val="standardContextual"/>
        </w:rPr>
        <w:t>، مقادیر</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بین </w:t>
      </w:r>
      <w:r w:rsidRPr="00486D7A">
        <w:rPr>
          <w:rFonts w:eastAsia="Calibri" w:cs="B Nazanin"/>
          <w:color w:val="000000" w:themeColor="text1"/>
          <w:kern w:val="2"/>
          <w:sz w:val="20"/>
          <w:rtl/>
          <w:lang w:bidi="fa-IR"/>
          <w14:ligatures w14:val="standardContextual"/>
        </w:rPr>
        <w:t>۰</w:t>
      </w:r>
      <w:r w:rsidRPr="00486D7A">
        <w:rPr>
          <w:rFonts w:eastAsia="Calibri" w:cs="B Nazanin"/>
          <w:color w:val="000000" w:themeColor="text1"/>
          <w:kern w:val="2"/>
          <w:sz w:val="20"/>
          <w14:ligatures w14:val="standardContextual"/>
        </w:rPr>
        <w:t>–</w:t>
      </w:r>
      <w:r w:rsidRPr="00486D7A">
        <w:rPr>
          <w:rFonts w:eastAsia="Calibri" w:cs="B Nazanin"/>
          <w:color w:val="000000" w:themeColor="text1"/>
          <w:kern w:val="2"/>
          <w:sz w:val="20"/>
          <w:rtl/>
          <w:lang w:bidi="fa-IR"/>
          <w14:ligatures w14:val="standardContextual"/>
        </w:rPr>
        <w:t>۱</w:t>
      </w:r>
      <w:r w:rsidRPr="00486D7A">
        <w:rPr>
          <w:rFonts w:eastAsia="Calibri" w:cs="B Nazanin"/>
          <w:color w:val="000000" w:themeColor="text1"/>
          <w:kern w:val="2"/>
          <w:sz w:val="20"/>
          <w:rtl/>
          <w14:ligatures w14:val="standardContextual"/>
        </w:rPr>
        <w:t xml:space="preserve"> فشار کم را نشان می‌دهد، یعنی کمتر از </w:t>
      </w:r>
      <w:r w:rsidRPr="00486D7A">
        <w:rPr>
          <w:rFonts w:eastAsia="Calibri" w:cs="B Nazanin"/>
          <w:color w:val="000000" w:themeColor="text1"/>
          <w:kern w:val="2"/>
          <w:sz w:val="20"/>
          <w:rtl/>
          <w:lang w:bidi="fa-IR"/>
          <w14:ligatures w14:val="standardContextual"/>
        </w:rPr>
        <w:t>۱۰</w:t>
      </w:r>
      <w:r w:rsidRPr="00486D7A">
        <w:rPr>
          <w:rFonts w:eastAsia="Calibri" w:hint="cs"/>
          <w:color w:val="000000" w:themeColor="text1"/>
          <w:kern w:val="2"/>
          <w:sz w:val="20"/>
          <w:rtl/>
          <w:lang w:bidi="fa-IR"/>
          <w14:ligatures w14:val="standardContextual"/>
        </w:rPr>
        <w:t>٪</w:t>
      </w:r>
      <w:r w:rsidRPr="00486D7A">
        <w:rPr>
          <w:rFonts w:eastAsia="Calibri" w:cs="B Nazanin"/>
          <w:color w:val="000000" w:themeColor="text1"/>
          <w:kern w:val="2"/>
          <w:sz w:val="20"/>
          <w:rtl/>
          <w14:ligatures w14:val="standardContextual"/>
        </w:rPr>
        <w:t xml:space="preserve"> منابع تجدیدپذیر برداشت می‌شود؛ </w:t>
      </w:r>
      <w:r w:rsidR="00734514" w:rsidRPr="00486D7A">
        <w:rPr>
          <w:rFonts w:eastAsia="Calibri" w:cs="B Nazanin"/>
          <w:color w:val="000000" w:themeColor="text1"/>
          <w:kern w:val="2"/>
          <w:sz w:val="20"/>
          <w:highlight w:val="yellow"/>
          <w:rtl/>
          <w14:ligatures w14:val="standardContextual"/>
        </w:rPr>
        <w:t xml:space="preserve">مقادیر </w:t>
      </w:r>
      <w:r w:rsidR="00734514" w:rsidRPr="00486D7A">
        <w:rPr>
          <w:rFonts w:eastAsia="Calibri" w:cs="B Nazanin"/>
          <w:color w:val="000000" w:themeColor="text1"/>
          <w:kern w:val="2"/>
          <w:sz w:val="20"/>
          <w:highlight w:val="yellow"/>
          <w:rtl/>
          <w:lang w:bidi="fa-IR"/>
          <w14:ligatures w14:val="standardContextual"/>
        </w:rPr>
        <w:t>۱</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hint="cs"/>
          <w:color w:val="000000" w:themeColor="text1"/>
          <w:kern w:val="2"/>
          <w:sz w:val="20"/>
          <w:highlight w:val="yellow"/>
          <w:rtl/>
          <w:lang w:bidi="fa-IR"/>
          <w14:ligatures w14:val="standardContextual"/>
        </w:rPr>
        <w:t>۲</w:t>
      </w:r>
      <w:r w:rsidR="00734514" w:rsidRPr="00486D7A">
        <w:rPr>
          <w:rFonts w:eastAsia="Calibri" w:cs="B Nazanin"/>
          <w:color w:val="000000" w:themeColor="text1"/>
          <w:kern w:val="2"/>
          <w:sz w:val="20"/>
          <w:highlight w:val="yellow"/>
          <w:rtl/>
          <w14:ligatures w14:val="standardContextual"/>
        </w:rPr>
        <w:t xml:space="preserve"> بیانگر فشار کم تا متوسط (</w:t>
      </w:r>
      <w:r w:rsidR="00734514" w:rsidRPr="00486D7A">
        <w:rPr>
          <w:rFonts w:eastAsia="Calibri" w:cs="B Nazanin"/>
          <w:color w:val="000000" w:themeColor="text1"/>
          <w:kern w:val="2"/>
          <w:sz w:val="20"/>
          <w:highlight w:val="yellow"/>
          <w:rtl/>
          <w:lang w:bidi="fa-IR"/>
          <w14:ligatures w14:val="standardContextual"/>
        </w:rPr>
        <w:t>۱۰</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hint="cs"/>
          <w:color w:val="000000" w:themeColor="text1"/>
          <w:kern w:val="2"/>
          <w:sz w:val="20"/>
          <w:highlight w:val="yellow"/>
          <w:rtl/>
          <w:lang w:bidi="fa-IR"/>
          <w14:ligatures w14:val="standardContextual"/>
        </w:rPr>
        <w:t>۲۰</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color w:val="000000" w:themeColor="text1"/>
          <w:kern w:val="2"/>
          <w:sz w:val="20"/>
          <w:highlight w:val="yellow"/>
          <w:rtl/>
          <w:lang w:bidi="fa-IR"/>
          <w14:ligatures w14:val="standardContextual"/>
        </w:rPr>
        <w:t>)</w:t>
      </w:r>
      <w:r w:rsidR="00734514" w:rsidRPr="00486D7A">
        <w:rPr>
          <w:rFonts w:eastAsia="Calibri" w:cs="B Nazanin"/>
          <w:color w:val="000000" w:themeColor="text1"/>
          <w:kern w:val="2"/>
          <w:sz w:val="20"/>
          <w:highlight w:val="yellow"/>
          <w:rtl/>
          <w14:ligatures w14:val="standardContextual"/>
        </w:rPr>
        <w:t xml:space="preserve">، </w:t>
      </w:r>
      <w:r w:rsidR="00734514" w:rsidRPr="00486D7A">
        <w:rPr>
          <w:rFonts w:eastAsia="Calibri" w:cs="B Nazanin"/>
          <w:color w:val="000000" w:themeColor="text1"/>
          <w:kern w:val="2"/>
          <w:sz w:val="20"/>
          <w:highlight w:val="yellow"/>
          <w:rtl/>
          <w:lang w:bidi="fa-IR"/>
          <w14:ligatures w14:val="standardContextual"/>
        </w:rPr>
        <w:t>۲</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hint="cs"/>
          <w:color w:val="000000" w:themeColor="text1"/>
          <w:kern w:val="2"/>
          <w:sz w:val="20"/>
          <w:highlight w:val="yellow"/>
          <w:rtl/>
          <w:lang w:bidi="fa-IR"/>
          <w14:ligatures w14:val="standardContextual"/>
        </w:rPr>
        <w:t>۳</w:t>
      </w:r>
      <w:r w:rsidR="00734514" w:rsidRPr="00486D7A">
        <w:rPr>
          <w:rFonts w:eastAsia="Calibri" w:cs="B Nazanin"/>
          <w:color w:val="000000" w:themeColor="text1"/>
          <w:kern w:val="2"/>
          <w:sz w:val="20"/>
          <w:highlight w:val="yellow"/>
          <w:rtl/>
          <w14:ligatures w14:val="standardContextual"/>
        </w:rPr>
        <w:t xml:space="preserve"> فشار متوسط تا زیاد (بیش از </w:t>
      </w:r>
      <w:r w:rsidR="00734514" w:rsidRPr="00486D7A">
        <w:rPr>
          <w:rFonts w:eastAsia="Calibri" w:cs="B Nazanin"/>
          <w:color w:val="000000" w:themeColor="text1"/>
          <w:kern w:val="2"/>
          <w:sz w:val="20"/>
          <w:highlight w:val="yellow"/>
          <w:rtl/>
          <w:lang w:bidi="fa-IR"/>
          <w14:ligatures w14:val="standardContextual"/>
        </w:rPr>
        <w:t>۲۰</w:t>
      </w:r>
      <w:r w:rsidR="00734514" w:rsidRPr="00486D7A">
        <w:rPr>
          <w:rFonts w:eastAsia="Calibri" w:cs="B Nazanin"/>
          <w:color w:val="000000" w:themeColor="text1"/>
          <w:kern w:val="2"/>
          <w:sz w:val="20"/>
          <w:highlight w:val="yellow"/>
          <w:rtl/>
          <w14:ligatures w14:val="standardContextual"/>
        </w:rPr>
        <w:t xml:space="preserve"> تا </w:t>
      </w:r>
      <w:r w:rsidR="00734514" w:rsidRPr="00486D7A">
        <w:rPr>
          <w:rFonts w:eastAsia="Calibri" w:cs="B Nazanin"/>
          <w:color w:val="000000" w:themeColor="text1"/>
          <w:kern w:val="2"/>
          <w:sz w:val="20"/>
          <w:highlight w:val="yellow"/>
          <w:rtl/>
          <w:lang w:bidi="fa-IR"/>
          <w14:ligatures w14:val="standardContextual"/>
        </w:rPr>
        <w:t>۴۰</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color w:val="000000" w:themeColor="text1"/>
          <w:kern w:val="2"/>
          <w:sz w:val="20"/>
          <w:highlight w:val="yellow"/>
          <w:rtl/>
          <w:lang w:bidi="fa-IR"/>
          <w14:ligatures w14:val="standardContextual"/>
        </w:rPr>
        <w:t>)</w:t>
      </w:r>
      <w:r w:rsidR="00734514" w:rsidRPr="00486D7A">
        <w:rPr>
          <w:rFonts w:eastAsia="Calibri" w:cs="B Nazanin"/>
          <w:color w:val="000000" w:themeColor="text1"/>
          <w:kern w:val="2"/>
          <w:sz w:val="20"/>
          <w:highlight w:val="yellow"/>
          <w:rtl/>
          <w14:ligatures w14:val="standardContextual"/>
        </w:rPr>
        <w:t xml:space="preserve">، </w:t>
      </w:r>
      <w:r w:rsidR="00734514" w:rsidRPr="00486D7A">
        <w:rPr>
          <w:rFonts w:eastAsia="Calibri" w:cs="B Nazanin"/>
          <w:color w:val="000000" w:themeColor="text1"/>
          <w:kern w:val="2"/>
          <w:sz w:val="20"/>
          <w:highlight w:val="yellow"/>
          <w:rtl/>
          <w:lang w:bidi="fa-IR"/>
          <w14:ligatures w14:val="standardContextual"/>
        </w:rPr>
        <w:t>۳</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hint="cs"/>
          <w:color w:val="000000" w:themeColor="text1"/>
          <w:kern w:val="2"/>
          <w:sz w:val="20"/>
          <w:highlight w:val="yellow"/>
          <w:rtl/>
          <w:lang w:bidi="fa-IR"/>
          <w14:ligatures w14:val="standardContextual"/>
        </w:rPr>
        <w:t>۴</w:t>
      </w:r>
      <w:r w:rsidR="00734514" w:rsidRPr="00486D7A">
        <w:rPr>
          <w:rFonts w:eastAsia="Calibri" w:cs="B Nazanin"/>
          <w:color w:val="000000" w:themeColor="text1"/>
          <w:kern w:val="2"/>
          <w:sz w:val="20"/>
          <w:highlight w:val="yellow"/>
          <w:rtl/>
          <w14:ligatures w14:val="standardContextual"/>
        </w:rPr>
        <w:t xml:space="preserve"> فشار زیاد (بیش از </w:t>
      </w:r>
      <w:r w:rsidR="00734514" w:rsidRPr="00486D7A">
        <w:rPr>
          <w:rFonts w:eastAsia="Calibri" w:cs="B Nazanin"/>
          <w:color w:val="000000" w:themeColor="text1"/>
          <w:kern w:val="2"/>
          <w:sz w:val="20"/>
          <w:highlight w:val="yellow"/>
          <w:rtl/>
          <w:lang w:bidi="fa-IR"/>
          <w14:ligatures w14:val="standardContextual"/>
        </w:rPr>
        <w:t>۴۰</w:t>
      </w:r>
      <w:r w:rsidR="00734514" w:rsidRPr="00486D7A">
        <w:rPr>
          <w:rFonts w:eastAsia="Calibri" w:cs="B Nazanin"/>
          <w:color w:val="000000" w:themeColor="text1"/>
          <w:kern w:val="2"/>
          <w:sz w:val="20"/>
          <w:highlight w:val="yellow"/>
          <w:rtl/>
          <w14:ligatures w14:val="standardContextual"/>
        </w:rPr>
        <w:t xml:space="preserve"> تا </w:t>
      </w:r>
      <w:r w:rsidR="00734514" w:rsidRPr="00486D7A">
        <w:rPr>
          <w:rFonts w:eastAsia="Calibri" w:cs="B Nazanin"/>
          <w:color w:val="000000" w:themeColor="text1"/>
          <w:kern w:val="2"/>
          <w:sz w:val="20"/>
          <w:highlight w:val="yellow"/>
          <w:rtl/>
          <w:lang w:bidi="fa-IR"/>
          <w14:ligatures w14:val="standardContextual"/>
        </w:rPr>
        <w:t>۸۰</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color w:val="000000" w:themeColor="text1"/>
          <w:kern w:val="2"/>
          <w:sz w:val="20"/>
          <w:highlight w:val="yellow"/>
          <w:rtl/>
          <w:lang w:bidi="fa-IR"/>
          <w14:ligatures w14:val="standardContextual"/>
        </w:rPr>
        <w:t xml:space="preserve">) </w:t>
      </w:r>
      <w:r w:rsidR="00734514" w:rsidRPr="00486D7A">
        <w:rPr>
          <w:rFonts w:eastAsia="Calibri" w:cs="B Nazanin"/>
          <w:color w:val="000000" w:themeColor="text1"/>
          <w:kern w:val="2"/>
          <w:sz w:val="20"/>
          <w:highlight w:val="yellow"/>
          <w:rtl/>
          <w14:ligatures w14:val="standardContextual"/>
        </w:rPr>
        <w:t xml:space="preserve">و </w:t>
      </w:r>
      <w:r w:rsidR="00734514" w:rsidRPr="00486D7A">
        <w:rPr>
          <w:rFonts w:eastAsia="Calibri" w:cs="B Nazanin"/>
          <w:color w:val="000000" w:themeColor="text1"/>
          <w:kern w:val="2"/>
          <w:sz w:val="20"/>
          <w:highlight w:val="yellow"/>
          <w:rtl/>
          <w:lang w:bidi="fa-IR"/>
          <w14:ligatures w14:val="standardContextual"/>
        </w:rPr>
        <w:t>۴</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hint="cs"/>
          <w:color w:val="000000" w:themeColor="text1"/>
          <w:kern w:val="2"/>
          <w:sz w:val="20"/>
          <w:highlight w:val="yellow"/>
          <w:rtl/>
          <w:lang w:bidi="fa-IR"/>
          <w14:ligatures w14:val="standardContextual"/>
        </w:rPr>
        <w:t>۵</w:t>
      </w:r>
      <w:r w:rsidR="00734514" w:rsidRPr="00486D7A">
        <w:rPr>
          <w:rFonts w:eastAsia="Calibri" w:cs="B Nazanin"/>
          <w:color w:val="000000" w:themeColor="text1"/>
          <w:kern w:val="2"/>
          <w:sz w:val="20"/>
          <w:highlight w:val="yellow"/>
          <w:rtl/>
          <w14:ligatures w14:val="standardContextual"/>
        </w:rPr>
        <w:t xml:space="preserve"> فشار بسیار زیاد و بحرانی (بیش از </w:t>
      </w:r>
      <w:r w:rsidR="00734514" w:rsidRPr="00486D7A">
        <w:rPr>
          <w:rFonts w:eastAsia="Calibri" w:cs="B Nazanin"/>
          <w:color w:val="000000" w:themeColor="text1"/>
          <w:kern w:val="2"/>
          <w:sz w:val="20"/>
          <w:highlight w:val="yellow"/>
          <w:rtl/>
          <w:lang w:bidi="fa-IR"/>
          <w14:ligatures w14:val="standardContextual"/>
        </w:rPr>
        <w:t>۸۰</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color w:val="000000" w:themeColor="text1"/>
          <w:kern w:val="2"/>
          <w:sz w:val="20"/>
          <w:highlight w:val="yellow"/>
          <w:rtl/>
          <w:lang w:bidi="fa-IR"/>
          <w14:ligatures w14:val="standardContextual"/>
        </w:rPr>
        <w:t xml:space="preserve">) </w:t>
      </w:r>
      <w:r w:rsidR="00734514" w:rsidRPr="00486D7A">
        <w:rPr>
          <w:rFonts w:eastAsia="Calibri" w:cs="B Nazanin"/>
          <w:color w:val="000000" w:themeColor="text1"/>
          <w:kern w:val="2"/>
          <w:sz w:val="20"/>
          <w:highlight w:val="yellow"/>
          <w:rtl/>
          <w14:ligatures w14:val="standardContextual"/>
        </w:rPr>
        <w:t xml:space="preserve">را منعکس می‌کند؛ یعنی در این آخرین سطح، بیش از </w:t>
      </w:r>
      <w:r w:rsidR="00734514" w:rsidRPr="00486D7A">
        <w:rPr>
          <w:rFonts w:eastAsia="Calibri" w:cs="B Nazanin"/>
          <w:color w:val="000000" w:themeColor="text1"/>
          <w:kern w:val="2"/>
          <w:sz w:val="20"/>
          <w:highlight w:val="yellow"/>
          <w:rtl/>
          <w:lang w:bidi="fa-IR"/>
          <w14:ligatures w14:val="standardContextual"/>
        </w:rPr>
        <w:t>۸۰</w:t>
      </w:r>
      <w:r w:rsidR="00734514" w:rsidRPr="00486D7A">
        <w:rPr>
          <w:rFonts w:eastAsia="Calibri" w:cs="Arial" w:hint="cs"/>
          <w:color w:val="000000" w:themeColor="text1"/>
          <w:kern w:val="2"/>
          <w:sz w:val="20"/>
          <w:highlight w:val="yellow"/>
          <w:rtl/>
          <w:lang w:bidi="fa-IR"/>
          <w14:ligatures w14:val="standardContextual"/>
        </w:rPr>
        <w:t>٪</w:t>
      </w:r>
      <w:r w:rsidR="00734514" w:rsidRPr="00486D7A">
        <w:rPr>
          <w:rFonts w:eastAsia="Calibri" w:cs="B Nazanin"/>
          <w:color w:val="000000" w:themeColor="text1"/>
          <w:kern w:val="2"/>
          <w:sz w:val="20"/>
          <w:highlight w:val="yellow"/>
          <w:rtl/>
          <w14:ligatures w14:val="standardContextual"/>
        </w:rPr>
        <w:t xml:space="preserve"> </w:t>
      </w:r>
      <w:r w:rsidR="00734514" w:rsidRPr="00486D7A">
        <w:rPr>
          <w:rFonts w:eastAsia="Calibri" w:cs="B Nazanin"/>
          <w:color w:val="000000" w:themeColor="text1"/>
          <w:kern w:val="2"/>
          <w:sz w:val="20"/>
          <w:highlight w:val="yellow"/>
          <w:rtl/>
          <w14:ligatures w14:val="standardContextual"/>
        </w:rPr>
        <w:lastRenderedPageBreak/>
        <w:t>از منابع آب تجدیدپذیر کشور برداشت می‌شود</w:t>
      </w:r>
      <w:r w:rsidRPr="00486D7A">
        <w:rPr>
          <w:rFonts w:eastAsia="Calibri" w:cs="B Nazanin"/>
          <w:color w:val="000000" w:themeColor="text1"/>
          <w:kern w:val="2"/>
          <w:sz w:val="20"/>
          <w:rtl/>
          <w14:ligatures w14:val="standardContextual"/>
        </w:rPr>
        <w:t>. این طبقه‌بندی امکان شناسایی دقیق مناطق با تنش آبی شدید و پایدار را فراهم می‌آورد و برای برنامه‌ریزی پایدار منابع آب ضروری است</w:t>
      </w:r>
      <w:r w:rsidRPr="00486D7A">
        <w:rPr>
          <w:rFonts w:eastAsia="Calibri" w:cs="B Nazanin"/>
          <w:color w:val="000000" w:themeColor="text1"/>
          <w:kern w:val="2"/>
          <w:sz w:val="20"/>
          <w14:ligatures w14:val="standardContextual"/>
        </w:rPr>
        <w:t>.</w:t>
      </w:r>
    </w:p>
    <w:p w14:paraId="79EE0868"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استفاده از</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در تحلیل‌های امنیت آب، مزایای متعددی دارد. اولاً، این شاخص قادر است مناطق با فشار بالا بر منابع آب را به‌طور شفاف مشخص کند، که به سیاست‌گذاران و مدیران منابع آب اجازه می‌دهد تصمیم‌گیری‌های آگاهانه برای کاهش برداشت غیرمجاز، افزایش بهره‌وری مصرف و توسعه فناوری‌های صرفه‌جویی آب اتخاذ کنند. ثانیاً، صنایع و سرمایه‌گذاران با بهره‌گیری از این شاخص می‌توانند ریسک‌های مرتبط با کمبود آب را در پروژه‌های خود ارزیابی و مدیریت کنند، به‌ویژه در زنجیره‌های تأمین و مکان‌یابی واحدهای صنعتی که به منابع آب پایدار وابسته‌اند. ثالثاً، داده‌های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به دلیل پوشش جهانی، وضوح مکانی بالا و قابلیت مقایسه بین مناطق مختلف، یک پایه مستحکم برای ادغام در چارچوب‌های مدل‌سازی پیشرفته فراهم می‌کنند، به‌ویژه زمانی که با متغیرهای محیطی، اقلیمی، جمعیتی و کاربری زمین ترکیب شوند</w:t>
      </w:r>
      <w:r w:rsidRPr="00486D7A">
        <w:rPr>
          <w:rFonts w:eastAsia="Calibri" w:cs="B Nazanin"/>
          <w:color w:val="000000" w:themeColor="text1"/>
          <w:kern w:val="2"/>
          <w:sz w:val="20"/>
          <w14:ligatures w14:val="standardContextual"/>
        </w:rPr>
        <w:t>.</w:t>
      </w:r>
    </w:p>
    <w:p w14:paraId="3BC56628"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با وجود نقاط قوت فراوان، شاخص</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دارای محدودیت‌هایی نیز هست که باید در تحلیل‌ها مدنظر قرار گیرد. این شاخص به‌طور مستقیم کیفیت آب، تغییرات فصلی و کوتاه‌مدت منابع آب و کاهش ذخایر زیرزمینی فراتر از ظرفیت تجدیدپذیر را پوشش نمی‌دهد، بنابراین ممکن است کمبود واقعی آب در برخی مناطق کمتر از آنچه واقعاً هست منعکس شود. علاوه بر این، دقت</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وابسته به کیفیت داده‌های هیدرولوژیکی و جمعیتی مورداستفاده است و در مناطقی که اطلاعات دقیق در دسترس نیست، برآوردها ممکن است با عدم قطعیت همراه باشند</w:t>
      </w:r>
      <w:r w:rsidRPr="00486D7A">
        <w:rPr>
          <w:rFonts w:eastAsia="Calibri" w:cs="B Nazanin"/>
          <w:color w:val="000000" w:themeColor="text1"/>
          <w:kern w:val="2"/>
          <w:sz w:val="20"/>
          <w14:ligatures w14:val="standardContextual"/>
        </w:rPr>
        <w:t>.</w:t>
      </w:r>
    </w:p>
    <w:p w14:paraId="1EECE76C" w14:textId="2DD2748C"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با این حال، </w:t>
      </w:r>
      <w:r w:rsidRPr="00486D7A">
        <w:rPr>
          <w:rFonts w:eastAsia="Calibri" w:cs="B Nazanin"/>
          <w:color w:val="000000" w:themeColor="text1"/>
          <w:kern w:val="2"/>
          <w:sz w:val="20"/>
          <w14:ligatures w14:val="standardContextual"/>
        </w:rPr>
        <w:t xml:space="preserve">BWS </w:t>
      </w:r>
      <w:r w:rsidRPr="00486D7A">
        <w:rPr>
          <w:rFonts w:eastAsia="Calibri" w:cs="B Nazanin"/>
          <w:color w:val="000000" w:themeColor="text1"/>
          <w:kern w:val="2"/>
          <w:sz w:val="20"/>
          <w:rtl/>
          <w14:ligatures w14:val="standardContextual"/>
        </w:rPr>
        <w:t>همچنان یکی از معتبرترین و علمی‌ترین شاخص‌ها برای ارزیابی کمبود آب در سطح جهانی و مقیاس‌های محلی، منطقه‌ای و ملی محسوب می‌شود. این شاخص، نه تنها به تحلیل فشارهای کنونی بر منابع آب کمک می‌کند، بلکه به‌عنوان یک ابزار راهبردی برای توسعه سیاست‌ها و راهکارهای پایدار در زمینه مدیریت آب، امنیت غذایی، انرژی و توسعه صنعتی عمل می‌نماید. در این مطالعه، داده‌های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برای ترکیب با سایر متغیرهای محیطی و جمعیتی به منظور مدل‌سازی پیشرفته شاخص امنیت آب و شناسایی مناطق دارای فشار شدید آب مورد استفاده قرار گرفت، ک</w:t>
      </w:r>
      <w:r w:rsidRPr="00486D7A">
        <w:rPr>
          <w:rFonts w:eastAsia="Calibri" w:cs="B Nazanin"/>
          <w:color w:val="000000" w:themeColor="text1"/>
          <w:kern w:val="2"/>
          <w:sz w:val="20"/>
          <w:highlight w:val="yellow"/>
          <w:rtl/>
          <w14:ligatures w14:val="standardContextual"/>
        </w:rPr>
        <w:t>ه پایه‌ای قوی برای تحلیل‌های جامع و داده‌محور فراهم می‌کند</w:t>
      </w:r>
      <w:r w:rsidRPr="00486D7A">
        <w:rPr>
          <w:rFonts w:eastAsia="Calibri" w:cs="B Nazanin"/>
          <w:color w:val="000000" w:themeColor="text1"/>
          <w:kern w:val="2"/>
          <w:sz w:val="20"/>
          <w:highlight w:val="yellow"/>
          <w14:ligatures w14:val="standardContextual"/>
        </w:rPr>
        <w:t xml:space="preserve"> (WRI, 2024</w:t>
      </w:r>
      <w:r w:rsidR="004366F0" w:rsidRPr="00486D7A">
        <w:rPr>
          <w:rStyle w:val="FootnoteReference"/>
          <w:rFonts w:eastAsia="Calibri" w:cs="B Nazanin"/>
          <w:color w:val="000000" w:themeColor="text1"/>
          <w:kern w:val="2"/>
          <w:sz w:val="20"/>
          <w:highlight w:val="yellow"/>
          <w14:ligatures w14:val="standardContextual"/>
        </w:rPr>
        <w:footnoteReference w:id="3"/>
      </w:r>
      <w:r w:rsidRPr="00486D7A">
        <w:rPr>
          <w:rFonts w:eastAsia="Calibri" w:cs="B Nazanin"/>
          <w:color w:val="000000" w:themeColor="text1"/>
          <w:kern w:val="2"/>
          <w:sz w:val="20"/>
          <w:highlight w:val="yellow"/>
          <w14:ligatures w14:val="standardContextual"/>
        </w:rPr>
        <w:t>).</w:t>
      </w:r>
    </w:p>
    <w:p w14:paraId="0176DA61" w14:textId="77777777"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p>
    <w:p w14:paraId="47A45AEF" w14:textId="77777777" w:rsidR="00FD5B52" w:rsidRPr="00486D7A" w:rsidRDefault="00FD5B52" w:rsidP="00FD5B52">
      <w:pPr>
        <w:bidi/>
        <w:spacing w:line="276" w:lineRule="auto"/>
        <w:jc w:val="both"/>
        <w:rPr>
          <w:rFonts w:cs="B Nazanin"/>
          <w:b/>
          <w:bCs/>
          <w:color w:val="000000" w:themeColor="text1"/>
          <w:sz w:val="20"/>
          <w:rtl/>
          <w:lang w:bidi="fa-IR"/>
        </w:rPr>
      </w:pPr>
      <w:r w:rsidRPr="00486D7A">
        <w:rPr>
          <w:rFonts w:cs="B Nazanin" w:hint="cs"/>
          <w:b/>
          <w:bCs/>
          <w:color w:val="000000" w:themeColor="text1"/>
          <w:sz w:val="20"/>
          <w:rtl/>
          <w:lang w:bidi="fa-IR"/>
        </w:rPr>
        <w:t xml:space="preserve">یادگیری ماشین </w:t>
      </w:r>
      <w:r w:rsidRPr="00486D7A">
        <w:rPr>
          <w:rFonts w:cs="B Nazanin"/>
          <w:b/>
          <w:bCs/>
          <w:color w:val="000000" w:themeColor="text1"/>
          <w:sz w:val="20"/>
          <w:lang w:bidi="fa-IR"/>
        </w:rPr>
        <w:t>(XGBoost)</w:t>
      </w:r>
    </w:p>
    <w:p w14:paraId="0741564D" w14:textId="3D6F1F49" w:rsidR="00FD5B52" w:rsidRPr="00486D7A" w:rsidRDefault="00FD5B52" w:rsidP="00FD5B52">
      <w:pPr>
        <w:bidi/>
        <w:spacing w:line="276" w:lineRule="auto"/>
        <w:jc w:val="both"/>
        <w:rPr>
          <w:rFonts w:cs="B Nazanin"/>
          <w:color w:val="000000" w:themeColor="text1"/>
          <w:sz w:val="20"/>
          <w:rtl/>
          <w:lang w:bidi="fa-IR"/>
        </w:rPr>
      </w:pPr>
      <w:proofErr w:type="spellStart"/>
      <w:r w:rsidRPr="00486D7A">
        <w:rPr>
          <w:rFonts w:cs="B Nazanin"/>
          <w:color w:val="000000" w:themeColor="text1"/>
          <w:sz w:val="20"/>
          <w:lang w:bidi="fa-IR"/>
        </w:rPr>
        <w:t>eXtreme</w:t>
      </w:r>
      <w:proofErr w:type="spellEnd"/>
      <w:r w:rsidRPr="00486D7A">
        <w:rPr>
          <w:rFonts w:cs="B Nazanin"/>
          <w:color w:val="000000" w:themeColor="text1"/>
          <w:sz w:val="20"/>
          <w:lang w:bidi="fa-IR"/>
        </w:rPr>
        <w:t xml:space="preserve"> Gradient Boosting (</w:t>
      </w:r>
      <w:proofErr w:type="spellStart"/>
      <w:r w:rsidRPr="00486D7A">
        <w:rPr>
          <w:rFonts w:cs="B Nazanin"/>
          <w:color w:val="000000" w:themeColor="text1"/>
          <w:sz w:val="20"/>
          <w:lang w:bidi="fa-IR"/>
        </w:rPr>
        <w:t>XGBoost</w:t>
      </w:r>
      <w:proofErr w:type="spellEnd"/>
      <w:r w:rsidRPr="00486D7A">
        <w:rPr>
          <w:rFonts w:cs="B Nazanin"/>
          <w:color w:val="000000" w:themeColor="text1"/>
          <w:sz w:val="20"/>
          <w:lang w:bidi="fa-IR"/>
        </w:rPr>
        <w:t>)</w:t>
      </w:r>
      <w:r w:rsidRPr="00486D7A">
        <w:rPr>
          <w:rFonts w:cs="B Nazanin"/>
          <w:color w:val="000000" w:themeColor="text1"/>
          <w:sz w:val="20"/>
          <w:rtl/>
          <w:lang w:bidi="fa-IR"/>
        </w:rPr>
        <w:t xml:space="preserve"> </w:t>
      </w:r>
      <w:r w:rsidRPr="00486D7A">
        <w:rPr>
          <w:rFonts w:cs="B Nazanin" w:hint="cs"/>
          <w:color w:val="000000" w:themeColor="text1"/>
          <w:sz w:val="20"/>
          <w:rtl/>
          <w:lang w:bidi="fa-IR"/>
        </w:rPr>
        <w:t>ی</w:t>
      </w:r>
      <w:r w:rsidRPr="00486D7A">
        <w:rPr>
          <w:rFonts w:cs="B Nazanin" w:hint="eastAsia"/>
          <w:color w:val="000000" w:themeColor="text1"/>
          <w:sz w:val="20"/>
          <w:rtl/>
          <w:lang w:bidi="fa-IR"/>
        </w:rPr>
        <w:t>ک</w:t>
      </w:r>
      <w:r w:rsidRPr="00486D7A">
        <w:rPr>
          <w:rFonts w:cs="B Nazanin"/>
          <w:color w:val="000000" w:themeColor="text1"/>
          <w:sz w:val="20"/>
          <w:rtl/>
          <w:lang w:bidi="fa-IR"/>
        </w:rPr>
        <w:t xml:space="preserve"> الگور</w:t>
      </w:r>
      <w:r w:rsidRPr="00486D7A">
        <w:rPr>
          <w:rFonts w:cs="B Nazanin" w:hint="cs"/>
          <w:color w:val="000000" w:themeColor="text1"/>
          <w:sz w:val="20"/>
          <w:rtl/>
          <w:lang w:bidi="fa-IR"/>
        </w:rPr>
        <w:t>ی</w:t>
      </w:r>
      <w:r w:rsidRPr="00486D7A">
        <w:rPr>
          <w:rFonts w:cs="B Nazanin" w:hint="eastAsia"/>
          <w:color w:val="000000" w:themeColor="text1"/>
          <w:sz w:val="20"/>
          <w:rtl/>
          <w:lang w:bidi="fa-IR"/>
        </w:rPr>
        <w:t>تم</w:t>
      </w:r>
      <w:r w:rsidRPr="00486D7A">
        <w:rPr>
          <w:rFonts w:cs="B Nazanin"/>
          <w:color w:val="000000" w:themeColor="text1"/>
          <w:sz w:val="20"/>
          <w:rtl/>
          <w:lang w:bidi="fa-IR"/>
        </w:rPr>
        <w:t xml:space="preserve"> </w:t>
      </w:r>
      <w:r w:rsidRPr="00486D7A">
        <w:rPr>
          <w:rFonts w:cs="B Nazanin" w:hint="cs"/>
          <w:color w:val="000000" w:themeColor="text1"/>
          <w:sz w:val="20"/>
          <w:rtl/>
          <w:lang w:bidi="fa-IR"/>
        </w:rPr>
        <w:t>ی</w:t>
      </w:r>
      <w:r w:rsidRPr="00486D7A">
        <w:rPr>
          <w:rFonts w:cs="B Nazanin" w:hint="eastAsia"/>
          <w:color w:val="000000" w:themeColor="text1"/>
          <w:sz w:val="20"/>
          <w:rtl/>
          <w:lang w:bidi="fa-IR"/>
        </w:rPr>
        <w:t>ادگ</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ماش</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قو</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است که م</w:t>
      </w:r>
      <w:r w:rsidRPr="00486D7A">
        <w:rPr>
          <w:rFonts w:cs="B Nazanin" w:hint="cs"/>
          <w:color w:val="000000" w:themeColor="text1"/>
          <w:sz w:val="20"/>
          <w:rtl/>
          <w:lang w:bidi="fa-IR"/>
        </w:rPr>
        <w:t>ی‌</w:t>
      </w:r>
      <w:r w:rsidRPr="00486D7A">
        <w:rPr>
          <w:rFonts w:cs="B Nazanin" w:hint="eastAsia"/>
          <w:color w:val="000000" w:themeColor="text1"/>
          <w:sz w:val="20"/>
          <w:rtl/>
          <w:lang w:bidi="fa-IR"/>
        </w:rPr>
        <w:t>تواند</w:t>
      </w:r>
      <w:r w:rsidRPr="00486D7A">
        <w:rPr>
          <w:rFonts w:cs="B Nazanin"/>
          <w:color w:val="000000" w:themeColor="text1"/>
          <w:sz w:val="20"/>
          <w:rtl/>
          <w:lang w:bidi="fa-IR"/>
        </w:rPr>
        <w:t xml:space="preserve">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ر</w:t>
      </w:r>
      <w:r w:rsidRPr="00486D7A">
        <w:rPr>
          <w:rFonts w:cs="B Nazanin" w:hint="cs"/>
          <w:color w:val="000000" w:themeColor="text1"/>
          <w:sz w:val="20"/>
          <w:rtl/>
          <w:lang w:bidi="fa-IR"/>
        </w:rPr>
        <w:t>ی</w:t>
      </w:r>
      <w:r w:rsidRPr="00486D7A">
        <w:rPr>
          <w:rFonts w:cs="B Nazanin" w:hint="eastAsia"/>
          <w:color w:val="000000" w:themeColor="text1"/>
          <w:sz w:val="20"/>
          <w:rtl/>
          <w:lang w:bidi="fa-IR"/>
        </w:rPr>
        <w:t>زمق</w:t>
      </w:r>
      <w:r w:rsidRPr="00486D7A">
        <w:rPr>
          <w:rFonts w:cs="B Nazanin" w:hint="cs"/>
          <w:color w:val="000000" w:themeColor="text1"/>
          <w:sz w:val="20"/>
          <w:rtl/>
          <w:lang w:bidi="fa-IR"/>
        </w:rPr>
        <w:t>ی</w:t>
      </w:r>
      <w:r w:rsidRPr="00486D7A">
        <w:rPr>
          <w:rFonts w:cs="B Nazanin" w:hint="eastAsia"/>
          <w:color w:val="000000" w:themeColor="text1"/>
          <w:sz w:val="20"/>
          <w:rtl/>
          <w:lang w:bidi="fa-IR"/>
        </w:rPr>
        <w:t>اس‌ساز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مدل‌ها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اقل</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با دقت و کارا</w:t>
      </w:r>
      <w:r w:rsidRPr="00486D7A">
        <w:rPr>
          <w:rFonts w:cs="B Nazanin" w:hint="cs"/>
          <w:color w:val="000000" w:themeColor="text1"/>
          <w:sz w:val="20"/>
          <w:rtl/>
          <w:lang w:bidi="fa-IR"/>
        </w:rPr>
        <w:t>یی</w:t>
      </w:r>
      <w:r w:rsidRPr="00486D7A">
        <w:rPr>
          <w:rFonts w:cs="B Nazanin"/>
          <w:color w:val="000000" w:themeColor="text1"/>
          <w:sz w:val="20"/>
          <w:rtl/>
          <w:lang w:bidi="fa-IR"/>
        </w:rPr>
        <w:t xml:space="preserve"> بالا استفاده شود. </w:t>
      </w:r>
      <w:r w:rsidRPr="00486D7A">
        <w:rPr>
          <w:rFonts w:cs="B Nazanin"/>
          <w:color w:val="000000" w:themeColor="text1"/>
          <w:sz w:val="20"/>
          <w:lang w:bidi="fa-IR"/>
        </w:rPr>
        <w:t>XGBoost</w:t>
      </w:r>
      <w:r w:rsidRPr="00486D7A">
        <w:rPr>
          <w:rFonts w:cs="B Nazanin"/>
          <w:color w:val="000000" w:themeColor="text1"/>
          <w:sz w:val="20"/>
          <w:rtl/>
          <w:lang w:bidi="fa-IR"/>
        </w:rPr>
        <w:t xml:space="preserve"> نوع</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از </w:t>
      </w:r>
      <w:r w:rsidRPr="00486D7A">
        <w:rPr>
          <w:rFonts w:cs="B Nazanin" w:hint="cs"/>
          <w:color w:val="000000" w:themeColor="text1"/>
          <w:sz w:val="20"/>
          <w:rtl/>
          <w:lang w:bidi="fa-IR"/>
        </w:rPr>
        <w:t>ی</w:t>
      </w:r>
      <w:r w:rsidRPr="00486D7A">
        <w:rPr>
          <w:rFonts w:cs="B Nazanin" w:hint="eastAsia"/>
          <w:color w:val="000000" w:themeColor="text1"/>
          <w:sz w:val="20"/>
          <w:rtl/>
          <w:lang w:bidi="fa-IR"/>
        </w:rPr>
        <w:t>ادگ</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تقو</w:t>
      </w:r>
      <w:r w:rsidRPr="00486D7A">
        <w:rPr>
          <w:rFonts w:cs="B Nazanin" w:hint="cs"/>
          <w:color w:val="000000" w:themeColor="text1"/>
          <w:sz w:val="20"/>
          <w:rtl/>
          <w:lang w:bidi="fa-IR"/>
        </w:rPr>
        <w:t>ی</w:t>
      </w:r>
      <w:r w:rsidRPr="00486D7A">
        <w:rPr>
          <w:rFonts w:cs="B Nazanin" w:hint="eastAsia"/>
          <w:color w:val="000000" w:themeColor="text1"/>
          <w:sz w:val="20"/>
          <w:rtl/>
          <w:lang w:bidi="fa-IR"/>
        </w:rPr>
        <w:t>ت</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درخت تصم</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color w:val="000000" w:themeColor="text1"/>
          <w:sz w:val="20"/>
          <w:rtl/>
          <w:lang w:bidi="fa-IR"/>
        </w:rPr>
        <w:t xml:space="preserve"> است که از مجموعه‌ا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از درختان تصم</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color w:val="000000" w:themeColor="text1"/>
          <w:sz w:val="20"/>
          <w:rtl/>
          <w:lang w:bidi="fa-IR"/>
        </w:rPr>
        <w:t xml:space="preserve">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پ</w:t>
      </w:r>
      <w:r w:rsidRPr="00486D7A">
        <w:rPr>
          <w:rFonts w:cs="B Nazanin" w:hint="cs"/>
          <w:color w:val="000000" w:themeColor="text1"/>
          <w:sz w:val="20"/>
          <w:rtl/>
          <w:lang w:bidi="fa-IR"/>
        </w:rPr>
        <w:t>ی</w:t>
      </w:r>
      <w:r w:rsidRPr="00486D7A">
        <w:rPr>
          <w:rFonts w:cs="B Nazanin" w:hint="eastAsia"/>
          <w:color w:val="000000" w:themeColor="text1"/>
          <w:sz w:val="20"/>
          <w:rtl/>
          <w:lang w:bidi="fa-IR"/>
        </w:rPr>
        <w:t>ش‌ب</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مقاد</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color w:val="000000" w:themeColor="text1"/>
          <w:sz w:val="20"/>
          <w:rtl/>
          <w:lang w:bidi="fa-IR"/>
        </w:rPr>
        <w:t xml:space="preserve"> متغ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آب و هوا</w:t>
      </w:r>
      <w:r w:rsidRPr="00486D7A">
        <w:rPr>
          <w:rFonts w:cs="B Nazanin" w:hint="cs"/>
          <w:color w:val="000000" w:themeColor="text1"/>
          <w:sz w:val="20"/>
          <w:rtl/>
          <w:lang w:bidi="fa-IR"/>
        </w:rPr>
        <w:t>یی</w:t>
      </w:r>
      <w:r w:rsidRPr="00486D7A">
        <w:rPr>
          <w:rFonts w:cs="B Nazanin"/>
          <w:color w:val="000000" w:themeColor="text1"/>
          <w:sz w:val="20"/>
          <w:rtl/>
          <w:lang w:bidi="fa-IR"/>
        </w:rPr>
        <w:t xml:space="preserve"> در مق</w:t>
      </w:r>
      <w:r w:rsidRPr="00486D7A">
        <w:rPr>
          <w:rFonts w:cs="B Nazanin" w:hint="cs"/>
          <w:color w:val="000000" w:themeColor="text1"/>
          <w:sz w:val="20"/>
          <w:rtl/>
          <w:lang w:bidi="fa-IR"/>
        </w:rPr>
        <w:t>ی</w:t>
      </w:r>
      <w:r w:rsidRPr="00486D7A">
        <w:rPr>
          <w:rFonts w:cs="B Nazanin" w:hint="eastAsia"/>
          <w:color w:val="000000" w:themeColor="text1"/>
          <w:sz w:val="20"/>
          <w:rtl/>
          <w:lang w:bidi="fa-IR"/>
        </w:rPr>
        <w:t>اس</w:t>
      </w:r>
      <w:r w:rsidRPr="00486D7A">
        <w:rPr>
          <w:rFonts w:cs="B Nazanin"/>
          <w:color w:val="000000" w:themeColor="text1"/>
          <w:sz w:val="20"/>
          <w:rtl/>
          <w:lang w:bidi="fa-IR"/>
        </w:rPr>
        <w:t xml:space="preserve"> کوچک بر اساس مقاد</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color w:val="000000" w:themeColor="text1"/>
          <w:sz w:val="20"/>
          <w:rtl/>
          <w:lang w:bidi="fa-IR"/>
        </w:rPr>
        <w:t xml:space="preserve"> شناخته شده در مق</w:t>
      </w:r>
      <w:r w:rsidRPr="00486D7A">
        <w:rPr>
          <w:rFonts w:cs="B Nazanin" w:hint="cs"/>
          <w:color w:val="000000" w:themeColor="text1"/>
          <w:sz w:val="20"/>
          <w:rtl/>
          <w:lang w:bidi="fa-IR"/>
        </w:rPr>
        <w:t>ی</w:t>
      </w:r>
      <w:r w:rsidRPr="00486D7A">
        <w:rPr>
          <w:rFonts w:cs="B Nazanin" w:hint="eastAsia"/>
          <w:color w:val="000000" w:themeColor="text1"/>
          <w:sz w:val="20"/>
          <w:rtl/>
          <w:lang w:bidi="fa-IR"/>
        </w:rPr>
        <w:t>اس</w:t>
      </w:r>
      <w:r w:rsidRPr="00486D7A">
        <w:rPr>
          <w:rFonts w:cs="B Nazanin"/>
          <w:color w:val="000000" w:themeColor="text1"/>
          <w:sz w:val="20"/>
          <w:rtl/>
          <w:lang w:bidi="fa-IR"/>
        </w:rPr>
        <w:t xml:space="preserve"> بزرگ استفاده م</w:t>
      </w:r>
      <w:r w:rsidRPr="00486D7A">
        <w:rPr>
          <w:rFonts w:cs="B Nazanin" w:hint="cs"/>
          <w:color w:val="000000" w:themeColor="text1"/>
          <w:sz w:val="20"/>
          <w:rtl/>
          <w:lang w:bidi="fa-IR"/>
        </w:rPr>
        <w:t>ی‌</w:t>
      </w:r>
      <w:r w:rsidRPr="00486D7A">
        <w:rPr>
          <w:rFonts w:cs="B Nazanin" w:hint="eastAsia"/>
          <w:color w:val="000000" w:themeColor="text1"/>
          <w:sz w:val="20"/>
          <w:rtl/>
          <w:lang w:bidi="fa-IR"/>
        </w:rPr>
        <w:t>کند</w:t>
      </w:r>
      <w:r w:rsidRPr="00486D7A">
        <w:rPr>
          <w:rFonts w:cs="B Nazanin"/>
          <w:color w:val="000000" w:themeColor="text1"/>
          <w:sz w:val="20"/>
          <w:rtl/>
          <w:lang w:bidi="fa-IR"/>
        </w:rPr>
        <w:t>.</w:t>
      </w:r>
      <w:r w:rsidRPr="00486D7A">
        <w:rPr>
          <w:rFonts w:cs="B Nazanin" w:hint="cs"/>
          <w:color w:val="000000" w:themeColor="text1"/>
          <w:sz w:val="20"/>
          <w:rtl/>
          <w:lang w:bidi="fa-IR"/>
        </w:rPr>
        <w:t xml:space="preserve"> </w:t>
      </w:r>
      <w:bookmarkStart w:id="2" w:name="_Hlk215862024"/>
      <w:r w:rsidRPr="00486D7A">
        <w:rPr>
          <w:rFonts w:cs="B Nazanin" w:hint="cs"/>
          <w:color w:val="000000" w:themeColor="text1"/>
          <w:sz w:val="20"/>
          <w:rtl/>
          <w:lang w:bidi="fa-IR"/>
        </w:rPr>
        <w:t xml:space="preserve">در این روش </w:t>
      </w:r>
      <w:r w:rsidRPr="00486D7A">
        <w:rPr>
          <w:rFonts w:cs="B Nazanin"/>
          <w:color w:val="000000" w:themeColor="text1"/>
          <w:sz w:val="20"/>
          <w:rtl/>
          <w:lang w:bidi="fa-IR"/>
        </w:rPr>
        <w:t>توابع درخت تصم</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color w:val="000000" w:themeColor="text1"/>
          <w:sz w:val="20"/>
          <w:rtl/>
          <w:lang w:bidi="fa-IR"/>
        </w:rPr>
        <w:t>: هر درخت تصم</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color w:val="000000" w:themeColor="text1"/>
          <w:sz w:val="20"/>
          <w:rtl/>
          <w:lang w:bidi="fa-IR"/>
        </w:rPr>
        <w:t xml:space="preserve"> در</w:t>
      </w:r>
      <w:r w:rsidRPr="00486D7A">
        <w:rPr>
          <w:rFonts w:cs="B Nazanin"/>
          <w:color w:val="000000" w:themeColor="text1"/>
          <w:sz w:val="20"/>
          <w:lang w:bidi="fa-IR"/>
        </w:rPr>
        <w:t xml:space="preserve"> XGBoost </w:t>
      </w:r>
      <w:r w:rsidRPr="00486D7A">
        <w:rPr>
          <w:rFonts w:cs="B Nazanin"/>
          <w:color w:val="000000" w:themeColor="text1"/>
          <w:sz w:val="20"/>
          <w:rtl/>
          <w:lang w:bidi="fa-IR"/>
        </w:rPr>
        <w:t xml:space="preserve">با استفاده از </w:t>
      </w:r>
      <w:r w:rsidRPr="00486D7A">
        <w:rPr>
          <w:rFonts w:cs="B Nazanin" w:hint="cs"/>
          <w:color w:val="000000" w:themeColor="text1"/>
          <w:sz w:val="20"/>
          <w:rtl/>
          <w:lang w:bidi="fa-IR"/>
        </w:rPr>
        <w:t>ی</w:t>
      </w:r>
      <w:r w:rsidRPr="00486D7A">
        <w:rPr>
          <w:rFonts w:cs="B Nazanin" w:hint="eastAsia"/>
          <w:color w:val="000000" w:themeColor="text1"/>
          <w:sz w:val="20"/>
          <w:rtl/>
          <w:lang w:bidi="fa-IR"/>
        </w:rPr>
        <w:t>ک</w:t>
      </w:r>
      <w:r w:rsidRPr="00486D7A">
        <w:rPr>
          <w:rFonts w:cs="B Nazanin"/>
          <w:color w:val="000000" w:themeColor="text1"/>
          <w:sz w:val="20"/>
          <w:rtl/>
          <w:lang w:bidi="fa-IR"/>
        </w:rPr>
        <w:t xml:space="preserve"> تابع ر</w:t>
      </w:r>
      <w:r w:rsidRPr="00486D7A">
        <w:rPr>
          <w:rFonts w:cs="B Nazanin" w:hint="cs"/>
          <w:color w:val="000000" w:themeColor="text1"/>
          <w:sz w:val="20"/>
          <w:rtl/>
          <w:lang w:bidi="fa-IR"/>
        </w:rPr>
        <w:t>ی</w:t>
      </w:r>
      <w:r w:rsidRPr="00486D7A">
        <w:rPr>
          <w:rFonts w:cs="B Nazanin" w:hint="eastAsia"/>
          <w:color w:val="000000" w:themeColor="text1"/>
          <w:sz w:val="20"/>
          <w:rtl/>
          <w:lang w:bidi="fa-IR"/>
        </w:rPr>
        <w:t>اض</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مانند مع</w:t>
      </w:r>
      <w:r w:rsidRPr="00486D7A">
        <w:rPr>
          <w:rFonts w:cs="B Nazanin" w:hint="cs"/>
          <w:color w:val="000000" w:themeColor="text1"/>
          <w:sz w:val="20"/>
          <w:rtl/>
          <w:lang w:bidi="fa-IR"/>
        </w:rPr>
        <w:t>ی</w:t>
      </w:r>
      <w:r w:rsidRPr="00486D7A">
        <w:rPr>
          <w:rFonts w:cs="B Nazanin" w:hint="eastAsia"/>
          <w:color w:val="000000" w:themeColor="text1"/>
          <w:sz w:val="20"/>
          <w:rtl/>
          <w:lang w:bidi="fa-IR"/>
        </w:rPr>
        <w:t>ار</w:t>
      </w:r>
      <w:r w:rsidRPr="00486D7A">
        <w:rPr>
          <w:rFonts w:cs="B Nazanin"/>
          <w:color w:val="000000" w:themeColor="text1"/>
          <w:sz w:val="20"/>
          <w:rtl/>
          <w:lang w:bidi="fa-IR"/>
        </w:rPr>
        <w:t xml:space="preserve"> ج</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w:t>
      </w:r>
      <w:r w:rsidRPr="00486D7A">
        <w:rPr>
          <w:rFonts w:cs="B Nazanin" w:hint="cs"/>
          <w:color w:val="000000" w:themeColor="text1"/>
          <w:sz w:val="20"/>
          <w:rtl/>
          <w:lang w:bidi="fa-IR"/>
        </w:rPr>
        <w:t>ی</w:t>
      </w:r>
      <w:r w:rsidRPr="00486D7A">
        <w:rPr>
          <w:rFonts w:cs="B Nazanin" w:hint="eastAsia"/>
          <w:color w:val="000000" w:themeColor="text1"/>
          <w:sz w:val="20"/>
          <w:rtl/>
          <w:lang w:bidi="fa-IR"/>
        </w:rPr>
        <w:t>ا</w:t>
      </w:r>
      <w:r w:rsidRPr="00486D7A">
        <w:rPr>
          <w:rFonts w:cs="B Nazanin"/>
          <w:color w:val="000000" w:themeColor="text1"/>
          <w:sz w:val="20"/>
          <w:rtl/>
          <w:lang w:bidi="fa-IR"/>
        </w:rPr>
        <w:t xml:space="preserve"> مع</w:t>
      </w:r>
      <w:r w:rsidRPr="00486D7A">
        <w:rPr>
          <w:rFonts w:cs="B Nazanin" w:hint="cs"/>
          <w:color w:val="000000" w:themeColor="text1"/>
          <w:sz w:val="20"/>
          <w:rtl/>
          <w:lang w:bidi="fa-IR"/>
        </w:rPr>
        <w:t>ی</w:t>
      </w:r>
      <w:r w:rsidRPr="00486D7A">
        <w:rPr>
          <w:rFonts w:cs="B Nazanin" w:hint="eastAsia"/>
          <w:color w:val="000000" w:themeColor="text1"/>
          <w:sz w:val="20"/>
          <w:rtl/>
          <w:lang w:bidi="fa-IR"/>
        </w:rPr>
        <w:t>ار</w:t>
      </w:r>
      <w:r w:rsidRPr="00486D7A">
        <w:rPr>
          <w:rFonts w:cs="B Nazanin"/>
          <w:color w:val="000000" w:themeColor="text1"/>
          <w:sz w:val="20"/>
          <w:rtl/>
          <w:lang w:bidi="fa-IR"/>
        </w:rPr>
        <w:t xml:space="preserve"> آنتروپ</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ساخته م</w:t>
      </w:r>
      <w:r w:rsidRPr="00486D7A">
        <w:rPr>
          <w:rFonts w:cs="B Nazanin" w:hint="cs"/>
          <w:color w:val="000000" w:themeColor="text1"/>
          <w:sz w:val="20"/>
          <w:rtl/>
          <w:lang w:bidi="fa-IR"/>
        </w:rPr>
        <w:t>ی‌</w:t>
      </w:r>
      <w:r w:rsidRPr="00486D7A">
        <w:rPr>
          <w:rFonts w:cs="B Nazanin" w:hint="eastAsia"/>
          <w:color w:val="000000" w:themeColor="text1"/>
          <w:sz w:val="20"/>
          <w:rtl/>
          <w:lang w:bidi="fa-IR"/>
        </w:rPr>
        <w:t>شود</w:t>
      </w:r>
      <w:r w:rsidRPr="00486D7A">
        <w:rPr>
          <w:rFonts w:cs="B Nazanin"/>
          <w:color w:val="000000" w:themeColor="text1"/>
          <w:sz w:val="20"/>
          <w:rtl/>
          <w:lang w:bidi="fa-IR"/>
        </w:rPr>
        <w:t>.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توابع به الگور</w:t>
      </w:r>
      <w:r w:rsidRPr="00486D7A">
        <w:rPr>
          <w:rFonts w:cs="B Nazanin" w:hint="cs"/>
          <w:color w:val="000000" w:themeColor="text1"/>
          <w:sz w:val="20"/>
          <w:rtl/>
          <w:lang w:bidi="fa-IR"/>
        </w:rPr>
        <w:t>ی</w:t>
      </w:r>
      <w:r w:rsidRPr="00486D7A">
        <w:rPr>
          <w:rFonts w:cs="B Nazanin" w:hint="eastAsia"/>
          <w:color w:val="000000" w:themeColor="text1"/>
          <w:sz w:val="20"/>
          <w:rtl/>
          <w:lang w:bidi="fa-IR"/>
        </w:rPr>
        <w:t>تم</w:t>
      </w:r>
      <w:r w:rsidRPr="00486D7A">
        <w:rPr>
          <w:rFonts w:cs="B Nazanin"/>
          <w:color w:val="000000" w:themeColor="text1"/>
          <w:sz w:val="20"/>
          <w:rtl/>
          <w:lang w:bidi="fa-IR"/>
        </w:rPr>
        <w:t xml:space="preserve"> کمک م</w:t>
      </w:r>
      <w:r w:rsidRPr="00486D7A">
        <w:rPr>
          <w:rFonts w:cs="B Nazanin" w:hint="cs"/>
          <w:color w:val="000000" w:themeColor="text1"/>
          <w:sz w:val="20"/>
          <w:rtl/>
          <w:lang w:bidi="fa-IR"/>
        </w:rPr>
        <w:t>ی‌</w:t>
      </w:r>
      <w:r w:rsidRPr="00486D7A">
        <w:rPr>
          <w:rFonts w:cs="B Nazanin" w:hint="eastAsia"/>
          <w:color w:val="000000" w:themeColor="text1"/>
          <w:sz w:val="20"/>
          <w:rtl/>
          <w:lang w:bidi="fa-IR"/>
        </w:rPr>
        <w:t>کنند</w:t>
      </w:r>
      <w:r w:rsidRPr="00486D7A">
        <w:rPr>
          <w:rFonts w:cs="B Nazanin"/>
          <w:color w:val="000000" w:themeColor="text1"/>
          <w:sz w:val="20"/>
          <w:rtl/>
          <w:lang w:bidi="fa-IR"/>
        </w:rPr>
        <w:t xml:space="preserve"> تا بهتر</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تقس</w:t>
      </w:r>
      <w:r w:rsidRPr="00486D7A">
        <w:rPr>
          <w:rFonts w:cs="B Nazanin" w:hint="cs"/>
          <w:color w:val="000000" w:themeColor="text1"/>
          <w:sz w:val="20"/>
          <w:rtl/>
          <w:lang w:bidi="fa-IR"/>
        </w:rPr>
        <w:t>ی</w:t>
      </w:r>
      <w:r w:rsidRPr="00486D7A">
        <w:rPr>
          <w:rFonts w:cs="B Nazanin" w:hint="eastAsia"/>
          <w:color w:val="000000" w:themeColor="text1"/>
          <w:sz w:val="20"/>
          <w:rtl/>
          <w:lang w:bidi="fa-IR"/>
        </w:rPr>
        <w:t>م‌بند</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داده‌ها را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هر گره در درخت پ</w:t>
      </w:r>
      <w:r w:rsidRPr="00486D7A">
        <w:rPr>
          <w:rFonts w:cs="B Nazanin" w:hint="cs"/>
          <w:color w:val="000000" w:themeColor="text1"/>
          <w:sz w:val="20"/>
          <w:rtl/>
          <w:lang w:bidi="fa-IR"/>
        </w:rPr>
        <w:t>ی</w:t>
      </w:r>
      <w:r w:rsidRPr="00486D7A">
        <w:rPr>
          <w:rFonts w:cs="B Nazanin" w:hint="eastAsia"/>
          <w:color w:val="000000" w:themeColor="text1"/>
          <w:sz w:val="20"/>
          <w:rtl/>
          <w:lang w:bidi="fa-IR"/>
        </w:rPr>
        <w:t>دا</w:t>
      </w:r>
      <w:r w:rsidRPr="00486D7A">
        <w:rPr>
          <w:rFonts w:cs="B Nazanin"/>
          <w:color w:val="000000" w:themeColor="text1"/>
          <w:sz w:val="20"/>
          <w:rtl/>
          <w:lang w:bidi="fa-IR"/>
        </w:rPr>
        <w:t xml:space="preserve"> کند</w:t>
      </w:r>
      <w:r w:rsidR="00D91435">
        <w:rPr>
          <w:rFonts w:cs="B Nazanin" w:hint="cs"/>
          <w:color w:val="000000" w:themeColor="text1"/>
          <w:sz w:val="20"/>
          <w:rtl/>
          <w:lang w:bidi="fa-IR"/>
        </w:rPr>
        <w:t>(</w:t>
      </w:r>
      <w:hyperlink r:id="rId21" w:history="1">
        <w:r w:rsidR="00D91435" w:rsidRPr="00D91435">
          <w:rPr>
            <w:rStyle w:val="Hyperlink"/>
            <w:rFonts w:cs="B Nazanin"/>
            <w:sz w:val="20"/>
          </w:rPr>
          <w:t>Tymoteusz Miller et al., 2023</w:t>
        </w:r>
      </w:hyperlink>
      <w:r w:rsidR="00D91435">
        <w:rPr>
          <w:rFonts w:cs="B Nazanin" w:hint="cs"/>
          <w:color w:val="000000" w:themeColor="text1"/>
          <w:sz w:val="20"/>
          <w:rtl/>
          <w:lang w:bidi="fa-IR"/>
        </w:rPr>
        <w:t xml:space="preserve">). </w:t>
      </w:r>
    </w:p>
    <w:bookmarkEnd w:id="2"/>
    <w:p w14:paraId="70986DE2" w14:textId="689C081A" w:rsidR="00FD5B52" w:rsidRPr="00486D7A" w:rsidRDefault="00FD5B52" w:rsidP="00FD5B52">
      <w:pPr>
        <w:bidi/>
        <w:spacing w:line="276" w:lineRule="auto"/>
        <w:jc w:val="both"/>
        <w:rPr>
          <w:rFonts w:cs="B Nazanin"/>
          <w:color w:val="000000" w:themeColor="text1"/>
          <w:sz w:val="20"/>
          <w:rtl/>
          <w:lang w:bidi="fa-IR"/>
        </w:rPr>
      </w:pPr>
      <w:r w:rsidRPr="00486D7A">
        <w:rPr>
          <w:rFonts w:cs="B Nazanin"/>
          <w:color w:val="000000" w:themeColor="text1"/>
          <w:sz w:val="20"/>
          <w:lang w:bidi="fa-IR"/>
        </w:rPr>
        <w:t>XGBoost</w:t>
      </w:r>
      <w:r w:rsidRPr="00486D7A">
        <w:rPr>
          <w:rFonts w:cs="B Nazanin" w:hint="cs"/>
          <w:color w:val="000000" w:themeColor="text1"/>
          <w:sz w:val="20"/>
          <w:rtl/>
          <w:lang w:bidi="fa-IR"/>
        </w:rPr>
        <w:t xml:space="preserve"> ی</w:t>
      </w:r>
      <w:r w:rsidRPr="00486D7A">
        <w:rPr>
          <w:rFonts w:cs="B Nazanin" w:hint="eastAsia"/>
          <w:color w:val="000000" w:themeColor="text1"/>
          <w:sz w:val="20"/>
          <w:rtl/>
          <w:lang w:bidi="fa-IR"/>
        </w:rPr>
        <w:t>ک</w:t>
      </w:r>
      <w:r w:rsidRPr="00486D7A">
        <w:rPr>
          <w:rFonts w:cs="B Nazanin"/>
          <w:color w:val="000000" w:themeColor="text1"/>
          <w:sz w:val="20"/>
          <w:rtl/>
          <w:lang w:bidi="fa-IR"/>
        </w:rPr>
        <w:t xml:space="preserve"> الگور</w:t>
      </w:r>
      <w:r w:rsidRPr="00486D7A">
        <w:rPr>
          <w:rFonts w:cs="B Nazanin" w:hint="cs"/>
          <w:color w:val="000000" w:themeColor="text1"/>
          <w:sz w:val="20"/>
          <w:rtl/>
          <w:lang w:bidi="fa-IR"/>
        </w:rPr>
        <w:t>ی</w:t>
      </w:r>
      <w:r w:rsidRPr="00486D7A">
        <w:rPr>
          <w:rFonts w:cs="B Nazanin" w:hint="eastAsia"/>
          <w:color w:val="000000" w:themeColor="text1"/>
          <w:sz w:val="20"/>
          <w:rtl/>
          <w:lang w:bidi="fa-IR"/>
        </w:rPr>
        <w:t>تم</w:t>
      </w:r>
      <w:r w:rsidRPr="00486D7A">
        <w:rPr>
          <w:rFonts w:cs="B Nazanin"/>
          <w:color w:val="000000" w:themeColor="text1"/>
          <w:sz w:val="20"/>
          <w:rtl/>
          <w:lang w:bidi="fa-IR"/>
        </w:rPr>
        <w:t xml:space="preserve"> </w:t>
      </w:r>
      <w:r w:rsidRPr="00486D7A">
        <w:rPr>
          <w:rFonts w:cs="B Nazanin" w:hint="cs"/>
          <w:color w:val="000000" w:themeColor="text1"/>
          <w:sz w:val="20"/>
          <w:rtl/>
          <w:lang w:bidi="fa-IR"/>
        </w:rPr>
        <w:t>ی</w:t>
      </w:r>
      <w:r w:rsidRPr="00486D7A">
        <w:rPr>
          <w:rFonts w:cs="B Nazanin" w:hint="eastAsia"/>
          <w:color w:val="000000" w:themeColor="text1"/>
          <w:sz w:val="20"/>
          <w:rtl/>
          <w:lang w:bidi="fa-IR"/>
        </w:rPr>
        <w:t>ادگ</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ماش</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قدرتمند است که م</w:t>
      </w:r>
      <w:r w:rsidRPr="00486D7A">
        <w:rPr>
          <w:rFonts w:cs="B Nazanin" w:hint="cs"/>
          <w:color w:val="000000" w:themeColor="text1"/>
          <w:sz w:val="20"/>
          <w:rtl/>
          <w:lang w:bidi="fa-IR"/>
        </w:rPr>
        <w:t>ی‌</w:t>
      </w:r>
      <w:r w:rsidRPr="00486D7A">
        <w:rPr>
          <w:rFonts w:cs="B Nazanin" w:hint="eastAsia"/>
          <w:color w:val="000000" w:themeColor="text1"/>
          <w:sz w:val="20"/>
          <w:rtl/>
          <w:lang w:bidi="fa-IR"/>
        </w:rPr>
        <w:t>تواند</w:t>
      </w:r>
      <w:r w:rsidRPr="00486D7A">
        <w:rPr>
          <w:rFonts w:cs="B Nazanin"/>
          <w:color w:val="000000" w:themeColor="text1"/>
          <w:sz w:val="20"/>
          <w:rtl/>
          <w:lang w:bidi="fa-IR"/>
        </w:rPr>
        <w:t xml:space="preserve">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مدل‌ساز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رابطه ب</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متغ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اقل</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مختلف </w:t>
      </w:r>
      <w:r w:rsidRPr="00486D7A">
        <w:rPr>
          <w:rFonts w:cs="B Nazanin" w:hint="cs"/>
          <w:color w:val="000000" w:themeColor="text1"/>
          <w:sz w:val="20"/>
          <w:rtl/>
          <w:lang w:bidi="fa-IR"/>
        </w:rPr>
        <w:t xml:space="preserve">از جمله </w:t>
      </w:r>
      <w:r w:rsidRPr="00486D7A">
        <w:rPr>
          <w:rFonts w:cs="B Nazanin"/>
          <w:color w:val="000000" w:themeColor="text1"/>
          <w:sz w:val="20"/>
          <w:rtl/>
          <w:lang w:bidi="fa-IR"/>
        </w:rPr>
        <w:t>دما، فشار، رطوبت</w:t>
      </w:r>
      <w:r w:rsidRPr="00486D7A">
        <w:rPr>
          <w:rFonts w:cs="B Nazanin" w:hint="cs"/>
          <w:color w:val="000000" w:themeColor="text1"/>
          <w:sz w:val="20"/>
          <w:rtl/>
          <w:lang w:bidi="fa-IR"/>
        </w:rPr>
        <w:t>،</w:t>
      </w:r>
      <w:r w:rsidRPr="00486D7A">
        <w:rPr>
          <w:rFonts w:cs="B Nazanin"/>
          <w:color w:val="000000" w:themeColor="text1"/>
          <w:sz w:val="20"/>
          <w:rtl/>
          <w:lang w:bidi="fa-IR"/>
        </w:rPr>
        <w:t xml:space="preserve"> بارش روزانه و سا</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color w:val="000000" w:themeColor="text1"/>
          <w:sz w:val="20"/>
          <w:rtl/>
          <w:lang w:bidi="fa-IR"/>
        </w:rPr>
        <w:t xml:space="preserve"> عوامل مؤثر استفاده شود</w:t>
      </w:r>
      <w:r w:rsidRPr="00486D7A">
        <w:rPr>
          <w:rFonts w:cs="B Nazanin" w:hint="cs"/>
          <w:color w:val="000000" w:themeColor="text1"/>
          <w:sz w:val="20"/>
          <w:rtl/>
          <w:lang w:bidi="fa-IR"/>
        </w:rPr>
        <w:t xml:space="preserve"> (</w:t>
      </w:r>
      <w:hyperlink w:anchor="Chen" w:history="1">
        <w:r w:rsidRPr="00486D7A">
          <w:rPr>
            <w:rStyle w:val="Hyperlink"/>
            <w:rFonts w:cs="B Nazanin"/>
            <w:sz w:val="20"/>
            <w:lang w:bidi="fa-IR"/>
          </w:rPr>
          <w:t xml:space="preserve">Chen and </w:t>
        </w:r>
        <w:proofErr w:type="spellStart"/>
        <w:r w:rsidRPr="00486D7A">
          <w:rPr>
            <w:rStyle w:val="Hyperlink"/>
            <w:rFonts w:cs="B Nazanin"/>
            <w:sz w:val="20"/>
            <w:lang w:bidi="fa-IR"/>
          </w:rPr>
          <w:t>Guestrin</w:t>
        </w:r>
        <w:proofErr w:type="spellEnd"/>
        <w:r w:rsidRPr="00486D7A">
          <w:rPr>
            <w:rStyle w:val="Hyperlink"/>
            <w:rFonts w:cs="B Nazanin"/>
            <w:sz w:val="20"/>
            <w:lang w:bidi="fa-IR"/>
          </w:rPr>
          <w:t>, 2016</w:t>
        </w:r>
      </w:hyperlink>
      <w:r w:rsidRPr="00486D7A">
        <w:rPr>
          <w:rFonts w:cs="B Nazanin" w:hint="cs"/>
          <w:color w:val="000000" w:themeColor="text1"/>
          <w:sz w:val="20"/>
          <w:rtl/>
          <w:lang w:bidi="fa-IR"/>
        </w:rPr>
        <w:t xml:space="preserve">). </w:t>
      </w:r>
      <w:r w:rsidRPr="00486D7A">
        <w:rPr>
          <w:rFonts w:cs="B Nazanin"/>
          <w:color w:val="000000" w:themeColor="text1"/>
          <w:sz w:val="20"/>
          <w:lang w:bidi="fa-IR"/>
        </w:rPr>
        <w:t xml:space="preserve"> </w:t>
      </w:r>
      <w:proofErr w:type="spellStart"/>
      <w:r w:rsidRPr="00486D7A">
        <w:rPr>
          <w:rFonts w:cs="B Nazanin"/>
          <w:color w:val="000000" w:themeColor="text1"/>
          <w:sz w:val="20"/>
          <w:lang w:bidi="fa-IR"/>
        </w:rPr>
        <w:t>XGBoost</w:t>
      </w:r>
      <w:proofErr w:type="spellEnd"/>
      <w:r w:rsidRPr="00486D7A">
        <w:rPr>
          <w:rFonts w:cs="B Nazanin"/>
          <w:color w:val="000000" w:themeColor="text1"/>
          <w:sz w:val="20"/>
          <w:rtl/>
          <w:lang w:bidi="fa-IR"/>
        </w:rPr>
        <w:t>نوع</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از گراد</w:t>
      </w:r>
      <w:r w:rsidRPr="00486D7A">
        <w:rPr>
          <w:rFonts w:cs="B Nazanin" w:hint="cs"/>
          <w:color w:val="000000" w:themeColor="text1"/>
          <w:sz w:val="20"/>
          <w:rtl/>
          <w:lang w:bidi="fa-IR"/>
        </w:rPr>
        <w:t>ی</w:t>
      </w:r>
      <w:r w:rsidRPr="00486D7A">
        <w:rPr>
          <w:rFonts w:cs="B Nazanin"/>
          <w:color w:val="000000" w:themeColor="text1"/>
          <w:sz w:val="20"/>
          <w:rtl/>
          <w:lang w:bidi="fa-IR"/>
        </w:rPr>
        <w:t>ان بوست</w:t>
      </w:r>
      <w:r w:rsidRPr="00486D7A">
        <w:rPr>
          <w:rFonts w:cs="B Nazanin" w:hint="cs"/>
          <w:color w:val="000000" w:themeColor="text1"/>
          <w:sz w:val="20"/>
          <w:rtl/>
          <w:lang w:bidi="fa-IR"/>
        </w:rPr>
        <w:t>ی</w:t>
      </w:r>
      <w:r w:rsidRPr="00486D7A">
        <w:rPr>
          <w:rFonts w:cs="B Nazanin" w:hint="eastAsia"/>
          <w:color w:val="000000" w:themeColor="text1"/>
          <w:sz w:val="20"/>
          <w:rtl/>
          <w:lang w:bidi="fa-IR"/>
        </w:rPr>
        <w:t>نگ</w:t>
      </w:r>
      <w:r w:rsidRPr="00486D7A">
        <w:rPr>
          <w:rFonts w:cs="B Nazanin"/>
          <w:color w:val="000000" w:themeColor="text1"/>
          <w:sz w:val="20"/>
          <w:rtl/>
          <w:lang w:bidi="fa-IR"/>
        </w:rPr>
        <w:t xml:space="preserve"> است که از مجموعه‌ا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از درختان تصم</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color w:val="000000" w:themeColor="text1"/>
          <w:sz w:val="20"/>
          <w:rtl/>
          <w:lang w:bidi="fa-IR"/>
        </w:rPr>
        <w:t xml:space="preserve"> ضع</w:t>
      </w:r>
      <w:r w:rsidRPr="00486D7A">
        <w:rPr>
          <w:rFonts w:cs="B Nazanin" w:hint="cs"/>
          <w:color w:val="000000" w:themeColor="text1"/>
          <w:sz w:val="20"/>
          <w:rtl/>
          <w:lang w:bidi="fa-IR"/>
        </w:rPr>
        <w:t>ی</w:t>
      </w:r>
      <w:r w:rsidRPr="00486D7A">
        <w:rPr>
          <w:rFonts w:cs="B Nazanin" w:hint="eastAsia"/>
          <w:color w:val="000000" w:themeColor="text1"/>
          <w:sz w:val="20"/>
          <w:rtl/>
          <w:lang w:bidi="fa-IR"/>
        </w:rPr>
        <w:t>ف</w:t>
      </w:r>
      <w:r w:rsidRPr="00486D7A">
        <w:rPr>
          <w:rFonts w:cs="B Nazanin"/>
          <w:color w:val="000000" w:themeColor="text1"/>
          <w:sz w:val="20"/>
          <w:rtl/>
          <w:lang w:bidi="fa-IR"/>
        </w:rPr>
        <w:t xml:space="preserve">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w:t>
      </w:r>
      <w:r w:rsidRPr="00486D7A">
        <w:rPr>
          <w:rFonts w:cs="B Nazanin" w:hint="cs"/>
          <w:color w:val="000000" w:themeColor="text1"/>
          <w:sz w:val="20"/>
          <w:rtl/>
          <w:lang w:bidi="fa-IR"/>
        </w:rPr>
        <w:t>ی</w:t>
      </w:r>
      <w:r w:rsidRPr="00486D7A">
        <w:rPr>
          <w:rFonts w:cs="B Nazanin" w:hint="eastAsia"/>
          <w:color w:val="000000" w:themeColor="text1"/>
          <w:sz w:val="20"/>
          <w:rtl/>
          <w:lang w:bidi="fa-IR"/>
        </w:rPr>
        <w:t>جاد</w:t>
      </w:r>
      <w:r w:rsidRPr="00486D7A">
        <w:rPr>
          <w:rFonts w:cs="B Nazanin"/>
          <w:color w:val="000000" w:themeColor="text1"/>
          <w:sz w:val="20"/>
          <w:rtl/>
          <w:lang w:bidi="fa-IR"/>
        </w:rPr>
        <w:t xml:space="preserve"> </w:t>
      </w:r>
      <w:r w:rsidRPr="00486D7A">
        <w:rPr>
          <w:rFonts w:cs="B Nazanin" w:hint="cs"/>
          <w:color w:val="000000" w:themeColor="text1"/>
          <w:sz w:val="20"/>
          <w:rtl/>
          <w:lang w:bidi="fa-IR"/>
        </w:rPr>
        <w:t>ی</w:t>
      </w:r>
      <w:r w:rsidRPr="00486D7A">
        <w:rPr>
          <w:rFonts w:cs="B Nazanin" w:hint="eastAsia"/>
          <w:color w:val="000000" w:themeColor="text1"/>
          <w:sz w:val="20"/>
          <w:rtl/>
          <w:lang w:bidi="fa-IR"/>
        </w:rPr>
        <w:t>ک</w:t>
      </w:r>
      <w:r w:rsidRPr="00486D7A">
        <w:rPr>
          <w:rFonts w:cs="B Nazanin"/>
          <w:color w:val="000000" w:themeColor="text1"/>
          <w:sz w:val="20"/>
          <w:rtl/>
          <w:lang w:bidi="fa-IR"/>
        </w:rPr>
        <w:t xml:space="preserve"> مدل پ</w:t>
      </w:r>
      <w:r w:rsidRPr="00486D7A">
        <w:rPr>
          <w:rFonts w:cs="B Nazanin" w:hint="cs"/>
          <w:color w:val="000000" w:themeColor="text1"/>
          <w:sz w:val="20"/>
          <w:rtl/>
          <w:lang w:bidi="fa-IR"/>
        </w:rPr>
        <w:t>ی</w:t>
      </w:r>
      <w:r w:rsidRPr="00486D7A">
        <w:rPr>
          <w:rFonts w:cs="B Nazanin" w:hint="eastAsia"/>
          <w:color w:val="000000" w:themeColor="text1"/>
          <w:sz w:val="20"/>
          <w:rtl/>
          <w:lang w:bidi="fa-IR"/>
        </w:rPr>
        <w:t>ش‌ب</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قو</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استفاده م</w:t>
      </w:r>
      <w:r w:rsidRPr="00486D7A">
        <w:rPr>
          <w:rFonts w:cs="B Nazanin" w:hint="cs"/>
          <w:color w:val="000000" w:themeColor="text1"/>
          <w:sz w:val="20"/>
          <w:rtl/>
          <w:lang w:bidi="fa-IR"/>
        </w:rPr>
        <w:t>ی‌</w:t>
      </w:r>
      <w:r w:rsidRPr="00486D7A">
        <w:rPr>
          <w:rFonts w:cs="B Nazanin" w:hint="eastAsia"/>
          <w:color w:val="000000" w:themeColor="text1"/>
          <w:sz w:val="20"/>
          <w:rtl/>
          <w:lang w:bidi="fa-IR"/>
        </w:rPr>
        <w:t>کن</w:t>
      </w:r>
      <w:r w:rsidRPr="00486D7A">
        <w:rPr>
          <w:rFonts w:cs="B Nazanin" w:hint="cs"/>
          <w:color w:val="000000" w:themeColor="text1"/>
          <w:sz w:val="20"/>
          <w:rtl/>
          <w:lang w:bidi="fa-IR"/>
        </w:rPr>
        <w:t xml:space="preserve">د </w:t>
      </w:r>
      <w:r w:rsidRPr="00486D7A">
        <w:rPr>
          <w:rFonts w:cs="B Nazanin" w:hint="cs"/>
          <w:color w:val="000000" w:themeColor="text1"/>
          <w:sz w:val="20"/>
          <w:rtl/>
          <w:lang w:bidi="fa-IR"/>
        </w:rPr>
        <w:lastRenderedPageBreak/>
        <w:t>(</w:t>
      </w:r>
      <w:r w:rsidR="008030D6" w:rsidRPr="00486D7A">
        <w:rPr>
          <w:rFonts w:cs="B Nazanin"/>
          <w:color w:val="000000" w:themeColor="text1"/>
          <w:sz w:val="20"/>
          <w:lang w:bidi="fa-IR"/>
        </w:rPr>
        <w:fldChar w:fldCharType="begin"/>
      </w:r>
      <w:r w:rsidR="008030D6" w:rsidRPr="00486D7A">
        <w:rPr>
          <w:rFonts w:cs="B Nazanin"/>
          <w:color w:val="000000" w:themeColor="text1"/>
          <w:sz w:val="20"/>
          <w:lang w:bidi="fa-IR"/>
        </w:rPr>
        <w:instrText>HYPERLINK  \l "Friedman"</w:instrText>
      </w:r>
      <w:r w:rsidR="008030D6" w:rsidRPr="00486D7A">
        <w:rPr>
          <w:rFonts w:cs="B Nazanin"/>
          <w:color w:val="000000" w:themeColor="text1"/>
          <w:sz w:val="20"/>
          <w:lang w:bidi="fa-IR"/>
        </w:rPr>
      </w:r>
      <w:r w:rsidR="008030D6" w:rsidRPr="00486D7A">
        <w:rPr>
          <w:rFonts w:cs="B Nazanin"/>
          <w:color w:val="000000" w:themeColor="text1"/>
          <w:sz w:val="20"/>
          <w:lang w:bidi="fa-IR"/>
        </w:rPr>
        <w:fldChar w:fldCharType="separate"/>
      </w:r>
      <w:r w:rsidRPr="00486D7A">
        <w:rPr>
          <w:rStyle w:val="Hyperlink"/>
          <w:rFonts w:cs="B Nazanin"/>
          <w:sz w:val="20"/>
          <w:lang w:bidi="fa-IR"/>
        </w:rPr>
        <w:t>Friedman, 2001</w:t>
      </w:r>
      <w:r w:rsidR="008030D6" w:rsidRPr="00486D7A">
        <w:rPr>
          <w:rFonts w:cs="B Nazanin"/>
          <w:color w:val="000000" w:themeColor="text1"/>
          <w:sz w:val="20"/>
          <w:lang w:bidi="fa-IR"/>
        </w:rPr>
        <w:fldChar w:fldCharType="end"/>
      </w:r>
      <w:r w:rsidRPr="00486D7A">
        <w:rPr>
          <w:rFonts w:cs="B Nazanin" w:hint="cs"/>
          <w:color w:val="000000" w:themeColor="text1"/>
          <w:sz w:val="20"/>
          <w:rtl/>
          <w:lang w:bidi="fa-IR"/>
        </w:rPr>
        <w:t xml:space="preserve">). </w:t>
      </w:r>
      <w:r w:rsidRPr="00486D7A">
        <w:rPr>
          <w:rFonts w:cs="B Nazanin"/>
          <w:color w:val="000000" w:themeColor="text1"/>
          <w:sz w:val="20"/>
          <w:rtl/>
          <w:lang w:bidi="fa-IR"/>
        </w:rPr>
        <w:t>در مقا</w:t>
      </w:r>
      <w:r w:rsidRPr="00486D7A">
        <w:rPr>
          <w:rFonts w:cs="B Nazanin" w:hint="cs"/>
          <w:color w:val="000000" w:themeColor="text1"/>
          <w:sz w:val="20"/>
          <w:rtl/>
          <w:lang w:bidi="fa-IR"/>
        </w:rPr>
        <w:t>ی</w:t>
      </w:r>
      <w:r w:rsidRPr="00486D7A">
        <w:rPr>
          <w:rFonts w:cs="B Nazanin" w:hint="eastAsia"/>
          <w:color w:val="000000" w:themeColor="text1"/>
          <w:sz w:val="20"/>
          <w:rtl/>
          <w:lang w:bidi="fa-IR"/>
        </w:rPr>
        <w:t>سه</w:t>
      </w:r>
      <w:r w:rsidRPr="00486D7A">
        <w:rPr>
          <w:rFonts w:cs="B Nazanin"/>
          <w:color w:val="000000" w:themeColor="text1"/>
          <w:sz w:val="20"/>
          <w:rtl/>
          <w:lang w:bidi="fa-IR"/>
        </w:rPr>
        <w:t xml:space="preserve"> با روش‌ها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سنت</w:t>
      </w:r>
      <w:r w:rsidRPr="00486D7A">
        <w:rPr>
          <w:rFonts w:cs="B Nazanin" w:hint="cs"/>
          <w:color w:val="000000" w:themeColor="text1"/>
          <w:sz w:val="20"/>
          <w:rtl/>
          <w:lang w:bidi="fa-IR"/>
        </w:rPr>
        <w:t>ی‌</w:t>
      </w:r>
      <w:r w:rsidRPr="00486D7A">
        <w:rPr>
          <w:rFonts w:cs="B Nazanin" w:hint="eastAsia"/>
          <w:color w:val="000000" w:themeColor="text1"/>
          <w:sz w:val="20"/>
          <w:rtl/>
          <w:lang w:bidi="fa-IR"/>
        </w:rPr>
        <w:t>تر</w:t>
      </w:r>
      <w:r w:rsidRPr="00486D7A">
        <w:rPr>
          <w:rFonts w:cs="B Nazanin"/>
          <w:color w:val="000000" w:themeColor="text1"/>
          <w:sz w:val="20"/>
          <w:rtl/>
          <w:lang w:bidi="fa-IR"/>
        </w:rPr>
        <w:t xml:space="preserve"> مانند رگرس</w:t>
      </w:r>
      <w:r w:rsidRPr="00486D7A">
        <w:rPr>
          <w:rFonts w:cs="B Nazanin" w:hint="cs"/>
          <w:color w:val="000000" w:themeColor="text1"/>
          <w:sz w:val="20"/>
          <w:rtl/>
          <w:lang w:bidi="fa-IR"/>
        </w:rPr>
        <w:t>ی</w:t>
      </w:r>
      <w:r w:rsidRPr="00486D7A">
        <w:rPr>
          <w:rFonts w:cs="B Nazanin" w:hint="eastAsia"/>
          <w:color w:val="000000" w:themeColor="text1"/>
          <w:sz w:val="20"/>
          <w:rtl/>
          <w:lang w:bidi="fa-IR"/>
        </w:rPr>
        <w:t>ون</w:t>
      </w:r>
      <w:r w:rsidRPr="00486D7A">
        <w:rPr>
          <w:rFonts w:cs="B Nazanin"/>
          <w:color w:val="000000" w:themeColor="text1"/>
          <w:sz w:val="20"/>
          <w:rtl/>
          <w:lang w:bidi="fa-IR"/>
        </w:rPr>
        <w:t xml:space="preserve"> خط</w:t>
      </w:r>
      <w:r w:rsidRPr="00486D7A">
        <w:rPr>
          <w:rFonts w:cs="B Nazanin" w:hint="cs"/>
          <w:color w:val="000000" w:themeColor="text1"/>
          <w:sz w:val="20"/>
          <w:rtl/>
          <w:lang w:bidi="fa-IR"/>
        </w:rPr>
        <w:t>ی</w:t>
      </w:r>
      <w:r w:rsidRPr="00486D7A">
        <w:rPr>
          <w:rFonts w:cs="B Nazanin" w:hint="eastAsia"/>
          <w:color w:val="000000" w:themeColor="text1"/>
          <w:sz w:val="20"/>
          <w:rtl/>
          <w:lang w:bidi="fa-IR"/>
        </w:rPr>
        <w:t>،</w:t>
      </w:r>
      <w:r w:rsidRPr="00486D7A">
        <w:rPr>
          <w:rFonts w:cs="B Nazanin"/>
          <w:color w:val="000000" w:themeColor="text1"/>
          <w:sz w:val="20"/>
          <w:rtl/>
          <w:lang w:bidi="fa-IR"/>
        </w:rPr>
        <w:t xml:space="preserve"> </w:t>
      </w:r>
      <w:proofErr w:type="spellStart"/>
      <w:r w:rsidRPr="00486D7A">
        <w:rPr>
          <w:rFonts w:cs="B Nazanin"/>
          <w:color w:val="000000" w:themeColor="text1"/>
          <w:sz w:val="20"/>
          <w:lang w:bidi="fa-IR"/>
        </w:rPr>
        <w:t>XGBoost</w:t>
      </w:r>
      <w:proofErr w:type="spellEnd"/>
      <w:r w:rsidRPr="00486D7A">
        <w:rPr>
          <w:rFonts w:cs="B Nazanin"/>
          <w:color w:val="000000" w:themeColor="text1"/>
          <w:sz w:val="20"/>
          <w:lang w:bidi="fa-IR"/>
        </w:rPr>
        <w:t xml:space="preserve"> </w:t>
      </w:r>
      <w:r w:rsidRPr="00486D7A">
        <w:rPr>
          <w:rFonts w:cs="B Nazanin" w:hint="cs"/>
          <w:color w:val="000000" w:themeColor="text1"/>
          <w:sz w:val="20"/>
          <w:rtl/>
          <w:lang w:bidi="fa-IR"/>
        </w:rPr>
        <w:t xml:space="preserve"> </w:t>
      </w:r>
      <w:r w:rsidRPr="00486D7A">
        <w:rPr>
          <w:rFonts w:cs="B Nazanin"/>
          <w:color w:val="000000" w:themeColor="text1"/>
          <w:sz w:val="20"/>
          <w:rtl/>
          <w:lang w:bidi="fa-IR"/>
        </w:rPr>
        <w:t>قادر است روابط 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رخط</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و پ</w:t>
      </w:r>
      <w:r w:rsidRPr="00486D7A">
        <w:rPr>
          <w:rFonts w:cs="B Nazanin" w:hint="cs"/>
          <w:color w:val="000000" w:themeColor="text1"/>
          <w:sz w:val="20"/>
          <w:rtl/>
          <w:lang w:bidi="fa-IR"/>
        </w:rPr>
        <w:t>ی</w:t>
      </w:r>
      <w:r w:rsidRPr="00486D7A">
        <w:rPr>
          <w:rFonts w:cs="B Nazanin" w:hint="eastAsia"/>
          <w:color w:val="000000" w:themeColor="text1"/>
          <w:sz w:val="20"/>
          <w:rtl/>
          <w:lang w:bidi="fa-IR"/>
        </w:rPr>
        <w:t>چ</w:t>
      </w:r>
      <w:r w:rsidRPr="00486D7A">
        <w:rPr>
          <w:rFonts w:cs="B Nazanin" w:hint="cs"/>
          <w:color w:val="000000" w:themeColor="text1"/>
          <w:sz w:val="20"/>
          <w:rtl/>
          <w:lang w:bidi="fa-IR"/>
        </w:rPr>
        <w:t>ی</w:t>
      </w:r>
      <w:r w:rsidRPr="00486D7A">
        <w:rPr>
          <w:rFonts w:cs="B Nazanin" w:hint="eastAsia"/>
          <w:color w:val="000000" w:themeColor="text1"/>
          <w:sz w:val="20"/>
          <w:rtl/>
          <w:lang w:bidi="fa-IR"/>
        </w:rPr>
        <w:t>ده</w:t>
      </w:r>
      <w:r w:rsidRPr="00486D7A">
        <w:rPr>
          <w:rFonts w:cs="B Nazanin"/>
          <w:color w:val="000000" w:themeColor="text1"/>
          <w:sz w:val="20"/>
          <w:rtl/>
          <w:lang w:bidi="fa-IR"/>
        </w:rPr>
        <w:t xml:space="preserve"> ب</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متغ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مستقل و واب</w:t>
      </w:r>
      <w:r w:rsidRPr="00486D7A">
        <w:rPr>
          <w:rFonts w:cs="B Nazanin" w:hint="eastAsia"/>
          <w:color w:val="000000" w:themeColor="text1"/>
          <w:sz w:val="20"/>
          <w:rtl/>
          <w:lang w:bidi="fa-IR"/>
        </w:rPr>
        <w:t>سته</w:t>
      </w:r>
      <w:r w:rsidRPr="00486D7A">
        <w:rPr>
          <w:rFonts w:cs="B Nazanin"/>
          <w:color w:val="000000" w:themeColor="text1"/>
          <w:sz w:val="20"/>
          <w:rtl/>
          <w:lang w:bidi="fa-IR"/>
        </w:rPr>
        <w:t xml:space="preserve"> را بدون ن</w:t>
      </w:r>
      <w:r w:rsidRPr="00486D7A">
        <w:rPr>
          <w:rFonts w:cs="B Nazanin" w:hint="cs"/>
          <w:color w:val="000000" w:themeColor="text1"/>
          <w:sz w:val="20"/>
          <w:rtl/>
          <w:lang w:bidi="fa-IR"/>
        </w:rPr>
        <w:t>ی</w:t>
      </w:r>
      <w:r w:rsidRPr="00486D7A">
        <w:rPr>
          <w:rFonts w:cs="B Nazanin" w:hint="eastAsia"/>
          <w:color w:val="000000" w:themeColor="text1"/>
          <w:sz w:val="20"/>
          <w:rtl/>
          <w:lang w:bidi="fa-IR"/>
        </w:rPr>
        <w:t>از</w:t>
      </w:r>
      <w:r w:rsidRPr="00486D7A">
        <w:rPr>
          <w:rFonts w:cs="B Nazanin"/>
          <w:color w:val="000000" w:themeColor="text1"/>
          <w:sz w:val="20"/>
          <w:rtl/>
          <w:lang w:bidi="fa-IR"/>
        </w:rPr>
        <w:t xml:space="preserve"> به فرض</w:t>
      </w:r>
      <w:r w:rsidRPr="00486D7A">
        <w:rPr>
          <w:rFonts w:cs="B Nazanin" w:hint="cs"/>
          <w:color w:val="000000" w:themeColor="text1"/>
          <w:sz w:val="20"/>
          <w:rtl/>
          <w:lang w:bidi="fa-IR"/>
        </w:rPr>
        <w:t>ی</w:t>
      </w:r>
      <w:r w:rsidRPr="00486D7A">
        <w:rPr>
          <w:rFonts w:cs="B Nazanin" w:hint="eastAsia"/>
          <w:color w:val="000000" w:themeColor="text1"/>
          <w:sz w:val="20"/>
          <w:rtl/>
          <w:lang w:bidi="fa-IR"/>
        </w:rPr>
        <w:t>ات</w:t>
      </w:r>
      <w:r w:rsidRPr="00486D7A">
        <w:rPr>
          <w:rFonts w:cs="B Nazanin"/>
          <w:color w:val="000000" w:themeColor="text1"/>
          <w:sz w:val="20"/>
          <w:rtl/>
          <w:lang w:bidi="fa-IR"/>
        </w:rPr>
        <w:t xml:space="preserve"> سفت و سخت آمار</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شناسا</w:t>
      </w:r>
      <w:r w:rsidRPr="00486D7A">
        <w:rPr>
          <w:rFonts w:cs="B Nazanin" w:hint="cs"/>
          <w:color w:val="000000" w:themeColor="text1"/>
          <w:sz w:val="20"/>
          <w:rtl/>
          <w:lang w:bidi="fa-IR"/>
        </w:rPr>
        <w:t>یی</w:t>
      </w:r>
      <w:r w:rsidRPr="00486D7A">
        <w:rPr>
          <w:rFonts w:cs="B Nazanin"/>
          <w:color w:val="000000" w:themeColor="text1"/>
          <w:sz w:val="20"/>
          <w:rtl/>
          <w:lang w:bidi="fa-IR"/>
        </w:rPr>
        <w:t xml:space="preserve"> و مدل‌ساز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کن</w:t>
      </w:r>
      <w:r w:rsidRPr="00486D7A">
        <w:rPr>
          <w:rFonts w:cs="B Nazanin" w:hint="cs"/>
          <w:color w:val="000000" w:themeColor="text1"/>
          <w:sz w:val="20"/>
          <w:rtl/>
          <w:lang w:bidi="fa-IR"/>
        </w:rPr>
        <w:t>د (</w:t>
      </w:r>
      <w:proofErr w:type="spellStart"/>
      <w:r w:rsidRPr="00486D7A">
        <w:rPr>
          <w:rFonts w:cs="B Nazanin"/>
          <w:color w:val="000000" w:themeColor="text1"/>
          <w:sz w:val="20"/>
          <w:lang w:bidi="fa-IR"/>
        </w:rPr>
        <w:t>Monego</w:t>
      </w:r>
      <w:proofErr w:type="spellEnd"/>
      <w:r w:rsidRPr="00486D7A">
        <w:rPr>
          <w:rFonts w:cs="B Nazanin"/>
          <w:color w:val="000000" w:themeColor="text1"/>
          <w:sz w:val="20"/>
          <w:lang w:bidi="fa-IR"/>
        </w:rPr>
        <w:t xml:space="preserve"> et al., 2022</w:t>
      </w:r>
      <w:r w:rsidRPr="00486D7A">
        <w:rPr>
          <w:rFonts w:cs="B Nazanin" w:hint="cs"/>
          <w:color w:val="000000" w:themeColor="text1"/>
          <w:sz w:val="20"/>
          <w:rtl/>
          <w:lang w:bidi="fa-IR"/>
        </w:rPr>
        <w:t xml:space="preserve">). </w:t>
      </w:r>
      <w:r w:rsidRPr="00486D7A">
        <w:rPr>
          <w:rFonts w:cs="B Nazanin" w:hint="eastAsia"/>
          <w:color w:val="000000" w:themeColor="text1"/>
          <w:sz w:val="20"/>
          <w:rtl/>
          <w:lang w:bidi="fa-IR"/>
        </w:rPr>
        <w:t>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خصوص</w:t>
      </w:r>
      <w:r w:rsidRPr="00486D7A">
        <w:rPr>
          <w:rFonts w:cs="B Nazanin" w:hint="cs"/>
          <w:color w:val="000000" w:themeColor="text1"/>
          <w:sz w:val="20"/>
          <w:rtl/>
          <w:lang w:bidi="fa-IR"/>
        </w:rPr>
        <w:t>ی</w:t>
      </w:r>
      <w:r w:rsidRPr="00486D7A">
        <w:rPr>
          <w:rFonts w:cs="B Nazanin" w:hint="eastAsia"/>
          <w:color w:val="000000" w:themeColor="text1"/>
          <w:sz w:val="20"/>
          <w:rtl/>
          <w:lang w:bidi="fa-IR"/>
        </w:rPr>
        <w:t>ت</w:t>
      </w:r>
      <w:r w:rsidRPr="00486D7A">
        <w:rPr>
          <w:rFonts w:cs="B Nazanin"/>
          <w:color w:val="000000" w:themeColor="text1"/>
          <w:sz w:val="20"/>
          <w:lang w:bidi="fa-IR"/>
        </w:rPr>
        <w:t xml:space="preserve"> XGBoost </w:t>
      </w:r>
      <w:r w:rsidRPr="00486D7A">
        <w:rPr>
          <w:rFonts w:cs="B Nazanin" w:hint="cs"/>
          <w:color w:val="000000" w:themeColor="text1"/>
          <w:sz w:val="20"/>
          <w:rtl/>
          <w:lang w:bidi="fa-IR"/>
        </w:rPr>
        <w:t xml:space="preserve"> </w:t>
      </w:r>
      <w:r w:rsidRPr="00486D7A">
        <w:rPr>
          <w:rFonts w:cs="B Nazanin"/>
          <w:color w:val="000000" w:themeColor="text1"/>
          <w:sz w:val="20"/>
          <w:rtl/>
          <w:lang w:bidi="fa-IR"/>
        </w:rPr>
        <w:t>را به گز</w:t>
      </w:r>
      <w:r w:rsidRPr="00486D7A">
        <w:rPr>
          <w:rFonts w:cs="B Nazanin" w:hint="cs"/>
          <w:color w:val="000000" w:themeColor="text1"/>
          <w:sz w:val="20"/>
          <w:rtl/>
          <w:lang w:bidi="fa-IR"/>
        </w:rPr>
        <w:t>ی</w:t>
      </w:r>
      <w:r w:rsidRPr="00486D7A">
        <w:rPr>
          <w:rFonts w:cs="B Nazanin" w:hint="eastAsia"/>
          <w:color w:val="000000" w:themeColor="text1"/>
          <w:sz w:val="20"/>
          <w:rtl/>
          <w:lang w:bidi="fa-IR"/>
        </w:rPr>
        <w:t>نه‌ا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w:t>
      </w:r>
      <w:r w:rsidRPr="00486D7A">
        <w:rPr>
          <w:rFonts w:cs="B Nazanin" w:hint="cs"/>
          <w:color w:val="000000" w:themeColor="text1"/>
          <w:sz w:val="20"/>
          <w:rtl/>
          <w:lang w:bidi="fa-IR"/>
        </w:rPr>
        <w:t>ی</w:t>
      </w:r>
      <w:r w:rsidRPr="00486D7A">
        <w:rPr>
          <w:rFonts w:cs="B Nazanin" w:hint="eastAsia"/>
          <w:color w:val="000000" w:themeColor="text1"/>
          <w:sz w:val="20"/>
          <w:rtl/>
          <w:lang w:bidi="fa-IR"/>
        </w:rPr>
        <w:t>ده‌آل</w:t>
      </w:r>
      <w:r w:rsidRPr="00486D7A">
        <w:rPr>
          <w:rFonts w:cs="B Nazanin"/>
          <w:color w:val="000000" w:themeColor="text1"/>
          <w:sz w:val="20"/>
          <w:rtl/>
          <w:lang w:bidi="fa-IR"/>
        </w:rPr>
        <w:t xml:space="preserve">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ر</w:t>
      </w:r>
      <w:r w:rsidRPr="00486D7A">
        <w:rPr>
          <w:rFonts w:cs="B Nazanin" w:hint="cs"/>
          <w:color w:val="000000" w:themeColor="text1"/>
          <w:sz w:val="20"/>
          <w:rtl/>
          <w:lang w:bidi="fa-IR"/>
        </w:rPr>
        <w:t>ی</w:t>
      </w:r>
      <w:r w:rsidRPr="00486D7A">
        <w:rPr>
          <w:rFonts w:cs="B Nazanin" w:hint="eastAsia"/>
          <w:color w:val="000000" w:themeColor="text1"/>
          <w:sz w:val="20"/>
          <w:rtl/>
          <w:lang w:bidi="fa-IR"/>
        </w:rPr>
        <w:t>زمق</w:t>
      </w:r>
      <w:r w:rsidRPr="00486D7A">
        <w:rPr>
          <w:rFonts w:cs="B Nazanin" w:hint="cs"/>
          <w:color w:val="000000" w:themeColor="text1"/>
          <w:sz w:val="20"/>
          <w:rtl/>
          <w:lang w:bidi="fa-IR"/>
        </w:rPr>
        <w:t>ی</w:t>
      </w:r>
      <w:r w:rsidRPr="00486D7A">
        <w:rPr>
          <w:rFonts w:cs="B Nazanin" w:hint="eastAsia"/>
          <w:color w:val="000000" w:themeColor="text1"/>
          <w:sz w:val="20"/>
          <w:rtl/>
          <w:lang w:bidi="fa-IR"/>
        </w:rPr>
        <w:t>اس‌ساز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اقل</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تبد</w:t>
      </w:r>
      <w:r w:rsidRPr="00486D7A">
        <w:rPr>
          <w:rFonts w:cs="B Nazanin" w:hint="cs"/>
          <w:color w:val="000000" w:themeColor="text1"/>
          <w:sz w:val="20"/>
          <w:rtl/>
          <w:lang w:bidi="fa-IR"/>
        </w:rPr>
        <w:t>ی</w:t>
      </w:r>
      <w:r w:rsidRPr="00486D7A">
        <w:rPr>
          <w:rFonts w:cs="B Nazanin" w:hint="eastAsia"/>
          <w:color w:val="000000" w:themeColor="text1"/>
          <w:sz w:val="20"/>
          <w:rtl/>
          <w:lang w:bidi="fa-IR"/>
        </w:rPr>
        <w:t>ل</w:t>
      </w:r>
      <w:r w:rsidRPr="00486D7A">
        <w:rPr>
          <w:rFonts w:cs="B Nazanin"/>
          <w:color w:val="000000" w:themeColor="text1"/>
          <w:sz w:val="20"/>
          <w:rtl/>
          <w:lang w:bidi="fa-IR"/>
        </w:rPr>
        <w:t xml:space="preserve"> م</w:t>
      </w:r>
      <w:r w:rsidRPr="00486D7A">
        <w:rPr>
          <w:rFonts w:cs="B Nazanin" w:hint="cs"/>
          <w:color w:val="000000" w:themeColor="text1"/>
          <w:sz w:val="20"/>
          <w:rtl/>
          <w:lang w:bidi="fa-IR"/>
        </w:rPr>
        <w:t>ی‌</w:t>
      </w:r>
      <w:r w:rsidRPr="00486D7A">
        <w:rPr>
          <w:rFonts w:cs="B Nazanin" w:hint="eastAsia"/>
          <w:color w:val="000000" w:themeColor="text1"/>
          <w:sz w:val="20"/>
          <w:rtl/>
          <w:lang w:bidi="fa-IR"/>
        </w:rPr>
        <w:t>کند</w:t>
      </w:r>
      <w:r w:rsidRPr="00486D7A">
        <w:rPr>
          <w:rFonts w:cs="B Nazanin" w:hint="cs"/>
          <w:color w:val="000000" w:themeColor="text1"/>
          <w:sz w:val="20"/>
          <w:rtl/>
          <w:lang w:bidi="fa-IR"/>
        </w:rPr>
        <w:t>.</w:t>
      </w:r>
      <w:r w:rsidRPr="00486D7A">
        <w:rPr>
          <w:rFonts w:cs="B Nazanin"/>
          <w:color w:val="000000" w:themeColor="text1"/>
          <w:sz w:val="20"/>
          <w:rtl/>
          <w:lang w:bidi="fa-IR"/>
        </w:rPr>
        <w:t xml:space="preserve"> ز</w:t>
      </w:r>
      <w:r w:rsidRPr="00486D7A">
        <w:rPr>
          <w:rFonts w:cs="B Nazanin" w:hint="cs"/>
          <w:color w:val="000000" w:themeColor="text1"/>
          <w:sz w:val="20"/>
          <w:rtl/>
          <w:lang w:bidi="fa-IR"/>
        </w:rPr>
        <w:t>ی</w:t>
      </w:r>
      <w:r w:rsidRPr="00486D7A">
        <w:rPr>
          <w:rFonts w:cs="B Nazanin" w:hint="eastAsia"/>
          <w:color w:val="000000" w:themeColor="text1"/>
          <w:sz w:val="20"/>
          <w:rtl/>
          <w:lang w:bidi="fa-IR"/>
        </w:rPr>
        <w:t>را</w:t>
      </w:r>
      <w:r w:rsidRPr="00486D7A">
        <w:rPr>
          <w:rFonts w:cs="B Nazanin"/>
          <w:color w:val="000000" w:themeColor="text1"/>
          <w:sz w:val="20"/>
          <w:rtl/>
          <w:lang w:bidi="fa-IR"/>
        </w:rPr>
        <w:t xml:space="preserve"> س</w:t>
      </w:r>
      <w:r w:rsidRPr="00486D7A">
        <w:rPr>
          <w:rFonts w:cs="B Nazanin" w:hint="cs"/>
          <w:color w:val="000000" w:themeColor="text1"/>
          <w:sz w:val="20"/>
          <w:rtl/>
          <w:lang w:bidi="fa-IR"/>
        </w:rPr>
        <w:t>ی</w:t>
      </w:r>
      <w:r w:rsidRPr="00486D7A">
        <w:rPr>
          <w:rFonts w:cs="B Nazanin" w:hint="eastAsia"/>
          <w:color w:val="000000" w:themeColor="text1"/>
          <w:sz w:val="20"/>
          <w:rtl/>
          <w:lang w:bidi="fa-IR"/>
        </w:rPr>
        <w:t>ستم‌ها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اقل</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اغلب دارا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رفتارها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رخط</w:t>
      </w:r>
      <w:r w:rsidRPr="00486D7A">
        <w:rPr>
          <w:rFonts w:cs="B Nazanin" w:hint="cs"/>
          <w:color w:val="000000" w:themeColor="text1"/>
          <w:sz w:val="20"/>
          <w:rtl/>
          <w:lang w:bidi="fa-IR"/>
        </w:rPr>
        <w:t>ی</w:t>
      </w:r>
      <w:r w:rsidRPr="00486D7A">
        <w:rPr>
          <w:rFonts w:cs="B Nazanin" w:hint="eastAsia"/>
          <w:color w:val="000000" w:themeColor="text1"/>
          <w:sz w:val="20"/>
          <w:rtl/>
          <w:lang w:bidi="fa-IR"/>
        </w:rPr>
        <w:t>،</w:t>
      </w:r>
      <w:r w:rsidRPr="00486D7A">
        <w:rPr>
          <w:rFonts w:cs="B Nazanin"/>
          <w:color w:val="000000" w:themeColor="text1"/>
          <w:sz w:val="20"/>
          <w:rtl/>
          <w:lang w:bidi="fa-IR"/>
        </w:rPr>
        <w:t xml:space="preserve"> پ</w:t>
      </w:r>
      <w:r w:rsidRPr="00486D7A">
        <w:rPr>
          <w:rFonts w:cs="B Nazanin" w:hint="cs"/>
          <w:color w:val="000000" w:themeColor="text1"/>
          <w:sz w:val="20"/>
          <w:rtl/>
          <w:lang w:bidi="fa-IR"/>
        </w:rPr>
        <w:t>ی</w:t>
      </w:r>
      <w:r w:rsidRPr="00486D7A">
        <w:rPr>
          <w:rFonts w:cs="B Nazanin" w:hint="eastAsia"/>
          <w:color w:val="000000" w:themeColor="text1"/>
          <w:sz w:val="20"/>
          <w:rtl/>
          <w:lang w:bidi="fa-IR"/>
        </w:rPr>
        <w:t>چ</w:t>
      </w:r>
      <w:r w:rsidRPr="00486D7A">
        <w:rPr>
          <w:rFonts w:cs="B Nazanin" w:hint="cs"/>
          <w:color w:val="000000" w:themeColor="text1"/>
          <w:sz w:val="20"/>
          <w:rtl/>
          <w:lang w:bidi="fa-IR"/>
        </w:rPr>
        <w:t>ی</w:t>
      </w:r>
      <w:r w:rsidRPr="00486D7A">
        <w:rPr>
          <w:rFonts w:cs="B Nazanin" w:hint="eastAsia"/>
          <w:color w:val="000000" w:themeColor="text1"/>
          <w:sz w:val="20"/>
          <w:rtl/>
          <w:lang w:bidi="fa-IR"/>
        </w:rPr>
        <w:t>ده</w:t>
      </w:r>
      <w:r w:rsidRPr="00486D7A">
        <w:rPr>
          <w:rFonts w:cs="B Nazanin"/>
          <w:color w:val="000000" w:themeColor="text1"/>
          <w:sz w:val="20"/>
          <w:rtl/>
          <w:lang w:bidi="fa-IR"/>
        </w:rPr>
        <w:t xml:space="preserve"> و پو</w:t>
      </w:r>
      <w:r w:rsidRPr="00486D7A">
        <w:rPr>
          <w:rFonts w:cs="B Nazanin" w:hint="cs"/>
          <w:color w:val="000000" w:themeColor="text1"/>
          <w:sz w:val="20"/>
          <w:rtl/>
          <w:lang w:bidi="fa-IR"/>
        </w:rPr>
        <w:t>ی</w:t>
      </w:r>
      <w:r w:rsidRPr="00486D7A">
        <w:rPr>
          <w:rFonts w:cs="B Nazanin" w:hint="eastAsia"/>
          <w:color w:val="000000" w:themeColor="text1"/>
          <w:sz w:val="20"/>
          <w:rtl/>
          <w:lang w:bidi="fa-IR"/>
        </w:rPr>
        <w:t>ا</w:t>
      </w:r>
      <w:r w:rsidRPr="00486D7A">
        <w:rPr>
          <w:rFonts w:cs="B Nazanin"/>
          <w:color w:val="000000" w:themeColor="text1"/>
          <w:sz w:val="20"/>
          <w:rtl/>
          <w:lang w:bidi="fa-IR"/>
        </w:rPr>
        <w:t xml:space="preserve"> هستن</w:t>
      </w:r>
      <w:r w:rsidRPr="00486D7A">
        <w:rPr>
          <w:rFonts w:cs="B Nazanin" w:hint="cs"/>
          <w:color w:val="000000" w:themeColor="text1"/>
          <w:sz w:val="20"/>
          <w:rtl/>
          <w:lang w:bidi="fa-IR"/>
        </w:rPr>
        <w:t>د (</w:t>
      </w:r>
      <w:r w:rsidR="008030D6" w:rsidRPr="00486D7A">
        <w:rPr>
          <w:rFonts w:cs="B Nazanin"/>
          <w:color w:val="000000" w:themeColor="text1"/>
          <w:sz w:val="20"/>
          <w:lang w:bidi="fa-IR"/>
        </w:rPr>
        <w:fldChar w:fldCharType="begin"/>
      </w:r>
      <w:r w:rsidR="008030D6" w:rsidRPr="00486D7A">
        <w:rPr>
          <w:rFonts w:cs="B Nazanin"/>
          <w:color w:val="000000" w:themeColor="text1"/>
          <w:sz w:val="20"/>
          <w:lang w:bidi="fa-IR"/>
        </w:rPr>
        <w:instrText>HYPERLINK  \l "Chen"</w:instrText>
      </w:r>
      <w:r w:rsidR="008030D6" w:rsidRPr="00486D7A">
        <w:rPr>
          <w:rFonts w:cs="B Nazanin"/>
          <w:color w:val="000000" w:themeColor="text1"/>
          <w:sz w:val="20"/>
          <w:lang w:bidi="fa-IR"/>
        </w:rPr>
      </w:r>
      <w:r w:rsidR="008030D6" w:rsidRPr="00486D7A">
        <w:rPr>
          <w:rFonts w:cs="B Nazanin"/>
          <w:color w:val="000000" w:themeColor="text1"/>
          <w:sz w:val="20"/>
          <w:lang w:bidi="fa-IR"/>
        </w:rPr>
        <w:fldChar w:fldCharType="separate"/>
      </w:r>
      <w:r w:rsidRPr="00486D7A">
        <w:rPr>
          <w:rStyle w:val="Hyperlink"/>
          <w:rFonts w:cs="B Nazanin"/>
          <w:sz w:val="20"/>
          <w:lang w:bidi="fa-IR"/>
        </w:rPr>
        <w:t>Chen et al., 2024</w:t>
      </w:r>
      <w:r w:rsidR="008030D6" w:rsidRPr="00486D7A">
        <w:rPr>
          <w:rFonts w:cs="B Nazanin"/>
          <w:color w:val="000000" w:themeColor="text1"/>
          <w:sz w:val="20"/>
          <w:lang w:bidi="fa-IR"/>
        </w:rPr>
        <w:fldChar w:fldCharType="end"/>
      </w:r>
      <w:r w:rsidRPr="00486D7A">
        <w:rPr>
          <w:rFonts w:cs="B Nazanin" w:hint="cs"/>
          <w:color w:val="000000" w:themeColor="text1"/>
          <w:sz w:val="20"/>
          <w:rtl/>
          <w:lang w:bidi="fa-IR"/>
        </w:rPr>
        <w:t xml:space="preserve">). </w:t>
      </w:r>
      <w:r w:rsidRPr="00486D7A">
        <w:rPr>
          <w:rFonts w:cs="B Nazanin"/>
          <w:color w:val="000000" w:themeColor="text1"/>
          <w:sz w:val="20"/>
          <w:rtl/>
          <w:lang w:bidi="fa-IR"/>
        </w:rPr>
        <w:t>علاوه بر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w:t>
      </w:r>
      <w:r w:rsidRPr="00486D7A">
        <w:rPr>
          <w:rFonts w:cs="B Nazanin"/>
          <w:color w:val="000000" w:themeColor="text1"/>
          <w:sz w:val="20"/>
          <w:lang w:bidi="fa-IR"/>
        </w:rPr>
        <w:t xml:space="preserve">XGBoost </w:t>
      </w:r>
      <w:r w:rsidRPr="00486D7A">
        <w:rPr>
          <w:rFonts w:cs="B Nazanin" w:hint="cs"/>
          <w:color w:val="000000" w:themeColor="text1"/>
          <w:sz w:val="20"/>
          <w:rtl/>
          <w:lang w:bidi="fa-IR"/>
        </w:rPr>
        <w:t xml:space="preserve"> </w:t>
      </w:r>
      <w:r w:rsidRPr="00486D7A">
        <w:rPr>
          <w:rFonts w:cs="B Nazanin"/>
          <w:color w:val="000000" w:themeColor="text1"/>
          <w:sz w:val="20"/>
          <w:rtl/>
          <w:lang w:bidi="fa-IR"/>
        </w:rPr>
        <w:t>دارا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قابل</w:t>
      </w:r>
      <w:r w:rsidRPr="00486D7A">
        <w:rPr>
          <w:rFonts w:cs="B Nazanin" w:hint="cs"/>
          <w:color w:val="000000" w:themeColor="text1"/>
          <w:sz w:val="20"/>
          <w:rtl/>
          <w:lang w:bidi="fa-IR"/>
        </w:rPr>
        <w:t>ی</w:t>
      </w:r>
      <w:r w:rsidRPr="00486D7A">
        <w:rPr>
          <w:rFonts w:cs="B Nazanin" w:hint="eastAsia"/>
          <w:color w:val="000000" w:themeColor="text1"/>
          <w:sz w:val="20"/>
          <w:rtl/>
          <w:lang w:bidi="fa-IR"/>
        </w:rPr>
        <w:t>ت</w:t>
      </w:r>
      <w:r w:rsidRPr="00486D7A">
        <w:rPr>
          <w:rFonts w:cs="B Nazanin"/>
          <w:color w:val="000000" w:themeColor="text1"/>
          <w:sz w:val="20"/>
          <w:rtl/>
          <w:lang w:bidi="fa-IR"/>
        </w:rPr>
        <w:t xml:space="preserve"> بالا</w:t>
      </w:r>
      <w:r w:rsidRPr="00486D7A">
        <w:rPr>
          <w:rFonts w:cs="B Nazanin" w:hint="cs"/>
          <w:color w:val="000000" w:themeColor="text1"/>
          <w:sz w:val="20"/>
          <w:rtl/>
          <w:lang w:bidi="fa-IR"/>
        </w:rPr>
        <w:t>یی</w:t>
      </w:r>
      <w:r w:rsidRPr="00486D7A">
        <w:rPr>
          <w:rFonts w:cs="B Nazanin"/>
          <w:color w:val="000000" w:themeColor="text1"/>
          <w:sz w:val="20"/>
          <w:rtl/>
          <w:lang w:bidi="fa-IR"/>
        </w:rPr>
        <w:t xml:space="preserve"> در مد</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hint="cs"/>
          <w:color w:val="000000" w:themeColor="text1"/>
          <w:sz w:val="20"/>
          <w:rtl/>
          <w:lang w:bidi="fa-IR"/>
        </w:rPr>
        <w:t>ی</w:t>
      </w:r>
      <w:r w:rsidRPr="00486D7A">
        <w:rPr>
          <w:rFonts w:cs="B Nazanin" w:hint="eastAsia"/>
          <w:color w:val="000000" w:themeColor="text1"/>
          <w:sz w:val="20"/>
          <w:rtl/>
          <w:lang w:bidi="fa-IR"/>
        </w:rPr>
        <w:t>ت</w:t>
      </w:r>
      <w:r w:rsidRPr="00486D7A">
        <w:rPr>
          <w:rFonts w:cs="B Nazanin"/>
          <w:color w:val="000000" w:themeColor="text1"/>
          <w:sz w:val="20"/>
          <w:rtl/>
          <w:lang w:bidi="fa-IR"/>
        </w:rPr>
        <w:t xml:space="preserve"> داده‌ها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چندمتغ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ره</w:t>
      </w:r>
      <w:r w:rsidRPr="00486D7A">
        <w:rPr>
          <w:rFonts w:cs="B Nazanin"/>
          <w:color w:val="000000" w:themeColor="text1"/>
          <w:sz w:val="20"/>
          <w:rtl/>
          <w:lang w:bidi="fa-IR"/>
        </w:rPr>
        <w:t xml:space="preserve"> و تشخ</w:t>
      </w:r>
      <w:r w:rsidRPr="00486D7A">
        <w:rPr>
          <w:rFonts w:cs="B Nazanin" w:hint="cs"/>
          <w:color w:val="000000" w:themeColor="text1"/>
          <w:sz w:val="20"/>
          <w:rtl/>
          <w:lang w:bidi="fa-IR"/>
        </w:rPr>
        <w:t>ی</w:t>
      </w:r>
      <w:r w:rsidRPr="00486D7A">
        <w:rPr>
          <w:rFonts w:cs="B Nazanin" w:hint="eastAsia"/>
          <w:color w:val="000000" w:themeColor="text1"/>
          <w:sz w:val="20"/>
          <w:rtl/>
          <w:lang w:bidi="fa-IR"/>
        </w:rPr>
        <w:t>ص</w:t>
      </w:r>
      <w:r w:rsidRPr="00486D7A">
        <w:rPr>
          <w:rFonts w:cs="B Nazanin"/>
          <w:color w:val="000000" w:themeColor="text1"/>
          <w:sz w:val="20"/>
          <w:rtl/>
          <w:lang w:bidi="fa-IR"/>
        </w:rPr>
        <w:t xml:space="preserve"> ا</w:t>
      </w:r>
      <w:r w:rsidRPr="00486D7A">
        <w:rPr>
          <w:rFonts w:cs="B Nazanin" w:hint="eastAsia"/>
          <w:color w:val="000000" w:themeColor="text1"/>
          <w:sz w:val="20"/>
          <w:rtl/>
          <w:lang w:bidi="fa-IR"/>
        </w:rPr>
        <w:t>لگوها</w:t>
      </w:r>
      <w:r w:rsidRPr="00486D7A">
        <w:rPr>
          <w:rFonts w:cs="B Nazanin"/>
          <w:color w:val="000000" w:themeColor="text1"/>
          <w:sz w:val="20"/>
          <w:rtl/>
          <w:lang w:bidi="fa-IR"/>
        </w:rPr>
        <w:t xml:space="preserve"> در حضور نوفه است که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و</w:t>
      </w:r>
      <w:r w:rsidRPr="00486D7A">
        <w:rPr>
          <w:rFonts w:cs="B Nazanin" w:hint="cs"/>
          <w:color w:val="000000" w:themeColor="text1"/>
          <w:sz w:val="20"/>
          <w:rtl/>
          <w:lang w:bidi="fa-IR"/>
        </w:rPr>
        <w:t>ی</w:t>
      </w:r>
      <w:r w:rsidRPr="00486D7A">
        <w:rPr>
          <w:rFonts w:cs="B Nazanin" w:hint="eastAsia"/>
          <w:color w:val="000000" w:themeColor="text1"/>
          <w:sz w:val="20"/>
          <w:rtl/>
          <w:lang w:bidi="fa-IR"/>
        </w:rPr>
        <w:t>ژگ</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آن را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کاربردها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مرتبط با پ</w:t>
      </w:r>
      <w:r w:rsidRPr="00486D7A">
        <w:rPr>
          <w:rFonts w:cs="B Nazanin" w:hint="cs"/>
          <w:color w:val="000000" w:themeColor="text1"/>
          <w:sz w:val="20"/>
          <w:rtl/>
          <w:lang w:bidi="fa-IR"/>
        </w:rPr>
        <w:t>ی</w:t>
      </w:r>
      <w:r w:rsidRPr="00486D7A">
        <w:rPr>
          <w:rFonts w:cs="B Nazanin" w:hint="eastAsia"/>
          <w:color w:val="000000" w:themeColor="text1"/>
          <w:sz w:val="20"/>
          <w:rtl/>
          <w:lang w:bidi="fa-IR"/>
        </w:rPr>
        <w:t>ش‌ب</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بارش شد</w:t>
      </w:r>
      <w:r w:rsidRPr="00486D7A">
        <w:rPr>
          <w:rFonts w:cs="B Nazanin" w:hint="cs"/>
          <w:color w:val="000000" w:themeColor="text1"/>
          <w:sz w:val="20"/>
          <w:rtl/>
          <w:lang w:bidi="fa-IR"/>
        </w:rPr>
        <w:t>ی</w:t>
      </w:r>
      <w:r w:rsidRPr="00486D7A">
        <w:rPr>
          <w:rFonts w:cs="B Nazanin" w:hint="eastAsia"/>
          <w:color w:val="000000" w:themeColor="text1"/>
          <w:sz w:val="20"/>
          <w:rtl/>
          <w:lang w:bidi="fa-IR"/>
        </w:rPr>
        <w:t>د</w:t>
      </w:r>
      <w:r w:rsidRPr="00486D7A">
        <w:rPr>
          <w:rFonts w:cs="B Nazanin"/>
          <w:color w:val="000000" w:themeColor="text1"/>
          <w:sz w:val="20"/>
          <w:rtl/>
          <w:lang w:bidi="fa-IR"/>
        </w:rPr>
        <w:t xml:space="preserve"> بس</w:t>
      </w:r>
      <w:r w:rsidRPr="00486D7A">
        <w:rPr>
          <w:rFonts w:cs="B Nazanin" w:hint="cs"/>
          <w:color w:val="000000" w:themeColor="text1"/>
          <w:sz w:val="20"/>
          <w:rtl/>
          <w:lang w:bidi="fa-IR"/>
        </w:rPr>
        <w:t>ی</w:t>
      </w:r>
      <w:r w:rsidRPr="00486D7A">
        <w:rPr>
          <w:rFonts w:cs="B Nazanin" w:hint="eastAsia"/>
          <w:color w:val="000000" w:themeColor="text1"/>
          <w:sz w:val="20"/>
          <w:rtl/>
          <w:lang w:bidi="fa-IR"/>
        </w:rPr>
        <w:t>ار</w:t>
      </w:r>
      <w:r w:rsidRPr="00486D7A">
        <w:rPr>
          <w:rFonts w:cs="B Nazanin"/>
          <w:color w:val="000000" w:themeColor="text1"/>
          <w:sz w:val="20"/>
          <w:rtl/>
          <w:lang w:bidi="fa-IR"/>
        </w:rPr>
        <w:t xml:space="preserve"> مناسب م</w:t>
      </w:r>
      <w:r w:rsidRPr="00486D7A">
        <w:rPr>
          <w:rFonts w:cs="B Nazanin" w:hint="cs"/>
          <w:color w:val="000000" w:themeColor="text1"/>
          <w:sz w:val="20"/>
          <w:rtl/>
          <w:lang w:bidi="fa-IR"/>
        </w:rPr>
        <w:t>ی‌</w:t>
      </w:r>
      <w:r w:rsidRPr="00486D7A">
        <w:rPr>
          <w:rFonts w:cs="B Nazanin" w:hint="eastAsia"/>
          <w:color w:val="000000" w:themeColor="text1"/>
          <w:sz w:val="20"/>
          <w:rtl/>
          <w:lang w:bidi="fa-IR"/>
        </w:rPr>
        <w:t>کن</w:t>
      </w:r>
      <w:r w:rsidRPr="00486D7A">
        <w:rPr>
          <w:rFonts w:cs="B Nazanin" w:hint="cs"/>
          <w:color w:val="000000" w:themeColor="text1"/>
          <w:sz w:val="20"/>
          <w:rtl/>
          <w:lang w:bidi="fa-IR"/>
        </w:rPr>
        <w:t>د (</w:t>
      </w:r>
      <w:r w:rsidRPr="00486D7A">
        <w:rPr>
          <w:rFonts w:cs="B Nazanin"/>
          <w:color w:val="000000" w:themeColor="text1"/>
          <w:sz w:val="20"/>
          <w:lang w:bidi="fa-IR"/>
        </w:rPr>
        <w:t>Hanif et al., 2021</w:t>
      </w:r>
      <w:r w:rsidRPr="00486D7A">
        <w:rPr>
          <w:rFonts w:cs="B Nazanin" w:hint="cs"/>
          <w:color w:val="000000" w:themeColor="text1"/>
          <w:sz w:val="20"/>
          <w:rtl/>
          <w:lang w:bidi="fa-IR"/>
        </w:rPr>
        <w:t xml:space="preserve">). </w:t>
      </w:r>
      <w:r w:rsidRPr="00486D7A">
        <w:rPr>
          <w:rFonts w:cs="B Nazanin" w:hint="eastAsia"/>
          <w:color w:val="000000" w:themeColor="text1"/>
          <w:sz w:val="20"/>
          <w:rtl/>
          <w:lang w:bidi="fa-IR"/>
        </w:rPr>
        <w:t>در</w:t>
      </w:r>
      <w:r w:rsidRPr="00486D7A">
        <w:rPr>
          <w:rFonts w:cs="B Nazanin"/>
          <w:color w:val="000000" w:themeColor="text1"/>
          <w:sz w:val="20"/>
          <w:rtl/>
          <w:lang w:bidi="fa-IR"/>
        </w:rPr>
        <w:t xml:space="preserve">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مطالعه، </w:t>
      </w:r>
      <w:r w:rsidRPr="00486D7A">
        <w:rPr>
          <w:rFonts w:cs="B Nazanin"/>
          <w:color w:val="000000" w:themeColor="text1"/>
          <w:sz w:val="20"/>
          <w:lang w:bidi="fa-IR"/>
        </w:rPr>
        <w:t xml:space="preserve">XGBoost </w:t>
      </w:r>
      <w:r w:rsidRPr="00486D7A">
        <w:rPr>
          <w:rFonts w:cs="B Nazanin" w:hint="cs"/>
          <w:color w:val="000000" w:themeColor="text1"/>
          <w:sz w:val="20"/>
          <w:rtl/>
          <w:lang w:bidi="fa-IR"/>
        </w:rPr>
        <w:t xml:space="preserve"> </w:t>
      </w:r>
      <w:r w:rsidRPr="00486D7A">
        <w:rPr>
          <w:rFonts w:cs="B Nazanin"/>
          <w:color w:val="000000" w:themeColor="text1"/>
          <w:sz w:val="20"/>
          <w:rtl/>
          <w:lang w:bidi="fa-IR"/>
        </w:rPr>
        <w:t xml:space="preserve">به عنوان </w:t>
      </w:r>
      <w:r w:rsidRPr="00486D7A">
        <w:rPr>
          <w:rFonts w:cs="B Nazanin" w:hint="cs"/>
          <w:color w:val="000000" w:themeColor="text1"/>
          <w:sz w:val="20"/>
          <w:rtl/>
          <w:lang w:bidi="fa-IR"/>
        </w:rPr>
        <w:t>ی</w:t>
      </w:r>
      <w:r w:rsidRPr="00486D7A">
        <w:rPr>
          <w:rFonts w:cs="B Nazanin" w:hint="eastAsia"/>
          <w:color w:val="000000" w:themeColor="text1"/>
          <w:sz w:val="20"/>
          <w:rtl/>
          <w:lang w:bidi="fa-IR"/>
        </w:rPr>
        <w:t>ک</w:t>
      </w:r>
      <w:r w:rsidRPr="00486D7A">
        <w:rPr>
          <w:rFonts w:cs="B Nazanin"/>
          <w:color w:val="000000" w:themeColor="text1"/>
          <w:sz w:val="20"/>
          <w:rtl/>
          <w:lang w:bidi="fa-IR"/>
        </w:rPr>
        <w:t xml:space="preserve"> روش </w:t>
      </w:r>
      <w:r w:rsidRPr="00486D7A">
        <w:rPr>
          <w:rFonts w:cs="B Nazanin" w:hint="cs"/>
          <w:color w:val="000000" w:themeColor="text1"/>
          <w:sz w:val="20"/>
          <w:rtl/>
          <w:lang w:bidi="fa-IR"/>
        </w:rPr>
        <w:t>ی</w:t>
      </w:r>
      <w:r w:rsidRPr="00486D7A">
        <w:rPr>
          <w:rFonts w:cs="B Nazanin" w:hint="eastAsia"/>
          <w:color w:val="000000" w:themeColor="text1"/>
          <w:sz w:val="20"/>
          <w:rtl/>
          <w:lang w:bidi="fa-IR"/>
        </w:rPr>
        <w:t>ادگ</w:t>
      </w:r>
      <w:r w:rsidRPr="00486D7A">
        <w:rPr>
          <w:rFonts w:cs="B Nazanin" w:hint="cs"/>
          <w:color w:val="000000" w:themeColor="text1"/>
          <w:sz w:val="20"/>
          <w:rtl/>
          <w:lang w:bidi="fa-IR"/>
        </w:rPr>
        <w:t>ی</w:t>
      </w:r>
      <w:r w:rsidRPr="00486D7A">
        <w:rPr>
          <w:rFonts w:cs="B Nazanin" w:hint="eastAsia"/>
          <w:color w:val="000000" w:themeColor="text1"/>
          <w:sz w:val="20"/>
          <w:rtl/>
          <w:lang w:bidi="fa-IR"/>
        </w:rPr>
        <w:t>ر</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گروه</w:t>
      </w:r>
      <w:r w:rsidRPr="00486D7A">
        <w:rPr>
          <w:rFonts w:cs="B Nazanin" w:hint="cs"/>
          <w:color w:val="000000" w:themeColor="text1"/>
          <w:sz w:val="20"/>
          <w:rtl/>
          <w:lang w:bidi="fa-IR"/>
        </w:rPr>
        <w:t>ی</w:t>
      </w:r>
      <w:r w:rsidRPr="00486D7A">
        <w:rPr>
          <w:rFonts w:cs="B Nazanin"/>
          <w:color w:val="000000" w:themeColor="text1"/>
          <w:sz w:val="20"/>
          <w:lang w:bidi="fa-IR"/>
        </w:rPr>
        <w:t xml:space="preserve"> (Ensemble) </w:t>
      </w:r>
      <w:r w:rsidRPr="00486D7A">
        <w:rPr>
          <w:rFonts w:cs="B Nazanin"/>
          <w:color w:val="000000" w:themeColor="text1"/>
          <w:sz w:val="20"/>
          <w:rtl/>
          <w:lang w:bidi="fa-IR"/>
        </w:rPr>
        <w:t>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ر</w:t>
      </w:r>
      <w:r w:rsidRPr="00486D7A">
        <w:rPr>
          <w:rFonts w:cs="B Nazanin" w:hint="cs"/>
          <w:color w:val="000000" w:themeColor="text1"/>
          <w:sz w:val="20"/>
          <w:rtl/>
          <w:lang w:bidi="fa-IR"/>
        </w:rPr>
        <w:t>ی</w:t>
      </w:r>
      <w:r w:rsidRPr="00486D7A">
        <w:rPr>
          <w:rFonts w:cs="B Nazanin" w:hint="eastAsia"/>
          <w:color w:val="000000" w:themeColor="text1"/>
          <w:sz w:val="20"/>
          <w:rtl/>
          <w:lang w:bidi="fa-IR"/>
        </w:rPr>
        <w:t>زمق</w:t>
      </w:r>
      <w:r w:rsidRPr="00486D7A">
        <w:rPr>
          <w:rFonts w:cs="B Nazanin" w:hint="cs"/>
          <w:color w:val="000000" w:themeColor="text1"/>
          <w:sz w:val="20"/>
          <w:rtl/>
          <w:lang w:bidi="fa-IR"/>
        </w:rPr>
        <w:t>ی</w:t>
      </w:r>
      <w:r w:rsidRPr="00486D7A">
        <w:rPr>
          <w:rFonts w:cs="B Nazanin" w:hint="eastAsia"/>
          <w:color w:val="000000" w:themeColor="text1"/>
          <w:sz w:val="20"/>
          <w:rtl/>
          <w:lang w:bidi="fa-IR"/>
        </w:rPr>
        <w:t>اس‌ساز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داده‌ها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اقل</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با دقت بالا به کار گرفته شده است. در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روش، هر درخت تصم</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color w:val="000000" w:themeColor="text1"/>
          <w:sz w:val="20"/>
          <w:rtl/>
          <w:lang w:bidi="fa-IR"/>
        </w:rPr>
        <w:t xml:space="preserve"> با استفاده از مع</w:t>
      </w:r>
      <w:r w:rsidRPr="00486D7A">
        <w:rPr>
          <w:rFonts w:cs="B Nazanin" w:hint="cs"/>
          <w:color w:val="000000" w:themeColor="text1"/>
          <w:sz w:val="20"/>
          <w:rtl/>
          <w:lang w:bidi="fa-IR"/>
        </w:rPr>
        <w:t>ی</w:t>
      </w:r>
      <w:r w:rsidRPr="00486D7A">
        <w:rPr>
          <w:rFonts w:cs="B Nazanin" w:hint="eastAsia"/>
          <w:color w:val="000000" w:themeColor="text1"/>
          <w:sz w:val="20"/>
          <w:rtl/>
          <w:lang w:bidi="fa-IR"/>
        </w:rPr>
        <w:t>ارها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به</w:t>
      </w:r>
      <w:r w:rsidRPr="00486D7A">
        <w:rPr>
          <w:rFonts w:cs="B Nazanin" w:hint="cs"/>
          <w:color w:val="000000" w:themeColor="text1"/>
          <w:sz w:val="20"/>
          <w:rtl/>
          <w:lang w:bidi="fa-IR"/>
        </w:rPr>
        <w:t>ی</w:t>
      </w:r>
      <w:r w:rsidRPr="00486D7A">
        <w:rPr>
          <w:rFonts w:cs="B Nazanin" w:hint="eastAsia"/>
          <w:color w:val="000000" w:themeColor="text1"/>
          <w:sz w:val="20"/>
          <w:rtl/>
          <w:lang w:bidi="fa-IR"/>
        </w:rPr>
        <w:t>نه‌ساز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مانند تابع هز</w:t>
      </w:r>
      <w:r w:rsidRPr="00486D7A">
        <w:rPr>
          <w:rFonts w:cs="B Nazanin" w:hint="cs"/>
          <w:color w:val="000000" w:themeColor="text1"/>
          <w:sz w:val="20"/>
          <w:rtl/>
          <w:lang w:bidi="fa-IR"/>
        </w:rPr>
        <w:t>ی</w:t>
      </w:r>
      <w:r w:rsidRPr="00486D7A">
        <w:rPr>
          <w:rFonts w:cs="B Nazanin" w:hint="eastAsia"/>
          <w:color w:val="000000" w:themeColor="text1"/>
          <w:sz w:val="20"/>
          <w:rtl/>
          <w:lang w:bidi="fa-IR"/>
        </w:rPr>
        <w:t>نه</w:t>
      </w:r>
      <w:r w:rsidRPr="00486D7A">
        <w:rPr>
          <w:rFonts w:cs="B Nazanin"/>
          <w:color w:val="000000" w:themeColor="text1"/>
          <w:sz w:val="20"/>
          <w:rtl/>
          <w:lang w:bidi="fa-IR"/>
        </w:rPr>
        <w:t xml:space="preserve"> شانون-ج</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hint="cs"/>
          <w:color w:val="000000" w:themeColor="text1"/>
          <w:sz w:val="20"/>
          <w:rtl/>
          <w:lang w:bidi="fa-IR"/>
        </w:rPr>
        <w:t>ی</w:t>
      </w:r>
      <w:r w:rsidRPr="00486D7A">
        <w:rPr>
          <w:rFonts w:cs="B Nazanin"/>
          <w:color w:val="000000" w:themeColor="text1"/>
          <w:sz w:val="20"/>
          <w:lang w:bidi="fa-IR"/>
        </w:rPr>
        <w:t xml:space="preserve"> (Shannon-Gini index) </w:t>
      </w:r>
      <w:r w:rsidRPr="00486D7A">
        <w:rPr>
          <w:rFonts w:cs="B Nazanin" w:hint="cs"/>
          <w:color w:val="000000" w:themeColor="text1"/>
          <w:sz w:val="20"/>
          <w:rtl/>
          <w:lang w:bidi="fa-IR"/>
        </w:rPr>
        <w:t>ی</w:t>
      </w:r>
      <w:r w:rsidRPr="00486D7A">
        <w:rPr>
          <w:rFonts w:cs="B Nazanin" w:hint="eastAsia"/>
          <w:color w:val="000000" w:themeColor="text1"/>
          <w:sz w:val="20"/>
          <w:rtl/>
          <w:lang w:bidi="fa-IR"/>
        </w:rPr>
        <w:t>ا</w:t>
      </w:r>
      <w:r w:rsidRPr="00486D7A">
        <w:rPr>
          <w:rFonts w:cs="B Nazanin"/>
          <w:color w:val="000000" w:themeColor="text1"/>
          <w:sz w:val="20"/>
          <w:rtl/>
          <w:lang w:bidi="fa-IR"/>
        </w:rPr>
        <w:t xml:space="preserve"> توابع مشابه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تقس</w:t>
      </w:r>
      <w:r w:rsidRPr="00486D7A">
        <w:rPr>
          <w:rFonts w:cs="B Nazanin" w:hint="cs"/>
          <w:color w:val="000000" w:themeColor="text1"/>
          <w:sz w:val="20"/>
          <w:rtl/>
          <w:lang w:bidi="fa-IR"/>
        </w:rPr>
        <w:t>ی</w:t>
      </w:r>
      <w:r w:rsidRPr="00486D7A">
        <w:rPr>
          <w:rFonts w:cs="B Nazanin" w:hint="eastAsia"/>
          <w:color w:val="000000" w:themeColor="text1"/>
          <w:sz w:val="20"/>
          <w:rtl/>
          <w:lang w:bidi="fa-IR"/>
        </w:rPr>
        <w:t>م‌بند</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به</w:t>
      </w:r>
      <w:r w:rsidRPr="00486D7A">
        <w:rPr>
          <w:rFonts w:cs="B Nazanin" w:hint="cs"/>
          <w:color w:val="000000" w:themeColor="text1"/>
          <w:sz w:val="20"/>
          <w:rtl/>
          <w:lang w:bidi="fa-IR"/>
        </w:rPr>
        <w:t>ی</w:t>
      </w:r>
      <w:r w:rsidRPr="00486D7A">
        <w:rPr>
          <w:rFonts w:cs="B Nazanin" w:hint="eastAsia"/>
          <w:color w:val="000000" w:themeColor="text1"/>
          <w:sz w:val="20"/>
          <w:rtl/>
          <w:lang w:bidi="fa-IR"/>
        </w:rPr>
        <w:t>نه</w:t>
      </w:r>
      <w:r w:rsidRPr="00486D7A">
        <w:rPr>
          <w:rFonts w:cs="B Nazanin"/>
          <w:color w:val="000000" w:themeColor="text1"/>
          <w:sz w:val="20"/>
          <w:rtl/>
          <w:lang w:bidi="fa-IR"/>
        </w:rPr>
        <w:t xml:space="preserve"> داده‌ها در هر گره توسعه داده م</w:t>
      </w:r>
      <w:r w:rsidRPr="00486D7A">
        <w:rPr>
          <w:rFonts w:cs="B Nazanin" w:hint="cs"/>
          <w:color w:val="000000" w:themeColor="text1"/>
          <w:sz w:val="20"/>
          <w:rtl/>
          <w:lang w:bidi="fa-IR"/>
        </w:rPr>
        <w:t>ی‌</w:t>
      </w:r>
      <w:r w:rsidRPr="00486D7A">
        <w:rPr>
          <w:rFonts w:cs="B Nazanin" w:hint="eastAsia"/>
          <w:color w:val="000000" w:themeColor="text1"/>
          <w:sz w:val="20"/>
          <w:rtl/>
          <w:lang w:bidi="fa-IR"/>
        </w:rPr>
        <w:t>شو</w:t>
      </w:r>
      <w:r w:rsidRPr="00486D7A">
        <w:rPr>
          <w:rFonts w:cs="B Nazanin" w:hint="cs"/>
          <w:color w:val="000000" w:themeColor="text1"/>
          <w:sz w:val="20"/>
          <w:rtl/>
          <w:lang w:bidi="fa-IR"/>
        </w:rPr>
        <w:t>د (</w:t>
      </w:r>
      <w:r w:rsidR="008030D6" w:rsidRPr="00486D7A">
        <w:rPr>
          <w:rFonts w:cs="B Nazanin"/>
          <w:color w:val="000000" w:themeColor="text1"/>
          <w:sz w:val="20"/>
          <w:lang w:bidi="fa-IR"/>
        </w:rPr>
        <w:fldChar w:fldCharType="begin"/>
      </w:r>
      <w:r w:rsidR="008030D6" w:rsidRPr="00486D7A">
        <w:rPr>
          <w:rFonts w:cs="B Nazanin"/>
          <w:color w:val="000000" w:themeColor="text1"/>
          <w:sz w:val="20"/>
          <w:lang w:bidi="fa-IR"/>
        </w:rPr>
        <w:instrText>HYPERLINK  \l "Chen_Guestrin"</w:instrText>
      </w:r>
      <w:r w:rsidR="008030D6" w:rsidRPr="00486D7A">
        <w:rPr>
          <w:rFonts w:cs="B Nazanin"/>
          <w:color w:val="000000" w:themeColor="text1"/>
          <w:sz w:val="20"/>
          <w:lang w:bidi="fa-IR"/>
        </w:rPr>
      </w:r>
      <w:r w:rsidR="008030D6" w:rsidRPr="00486D7A">
        <w:rPr>
          <w:rFonts w:cs="B Nazanin"/>
          <w:color w:val="000000" w:themeColor="text1"/>
          <w:sz w:val="20"/>
          <w:lang w:bidi="fa-IR"/>
        </w:rPr>
        <w:fldChar w:fldCharType="separate"/>
      </w:r>
      <w:r w:rsidRPr="00486D7A">
        <w:rPr>
          <w:rStyle w:val="Hyperlink"/>
          <w:rFonts w:cs="B Nazanin"/>
          <w:sz w:val="20"/>
          <w:lang w:bidi="fa-IR"/>
        </w:rPr>
        <w:t xml:space="preserve">Chen and </w:t>
      </w:r>
      <w:proofErr w:type="spellStart"/>
      <w:r w:rsidRPr="00486D7A">
        <w:rPr>
          <w:rStyle w:val="Hyperlink"/>
          <w:rFonts w:cs="B Nazanin"/>
          <w:sz w:val="20"/>
          <w:lang w:bidi="fa-IR"/>
        </w:rPr>
        <w:t>Guestrin</w:t>
      </w:r>
      <w:proofErr w:type="spellEnd"/>
      <w:r w:rsidRPr="00486D7A">
        <w:rPr>
          <w:rStyle w:val="Hyperlink"/>
          <w:rFonts w:cs="B Nazanin"/>
          <w:sz w:val="20"/>
          <w:lang w:bidi="fa-IR"/>
        </w:rPr>
        <w:t>, 2016</w:t>
      </w:r>
      <w:r w:rsidR="008030D6" w:rsidRPr="00486D7A">
        <w:rPr>
          <w:rFonts w:cs="B Nazanin"/>
          <w:color w:val="000000" w:themeColor="text1"/>
          <w:sz w:val="20"/>
          <w:lang w:bidi="fa-IR"/>
        </w:rPr>
        <w:fldChar w:fldCharType="end"/>
      </w:r>
      <w:r w:rsidRPr="00486D7A">
        <w:rPr>
          <w:rFonts w:cs="B Nazanin" w:hint="cs"/>
          <w:color w:val="000000" w:themeColor="text1"/>
          <w:sz w:val="20"/>
          <w:rtl/>
          <w:lang w:bidi="fa-IR"/>
        </w:rPr>
        <w:t xml:space="preserve">). </w:t>
      </w:r>
      <w:r w:rsidRPr="00486D7A">
        <w:rPr>
          <w:rFonts w:cs="B Nazanin"/>
          <w:color w:val="000000" w:themeColor="text1"/>
          <w:sz w:val="20"/>
          <w:rtl/>
          <w:lang w:bidi="fa-IR"/>
        </w:rPr>
        <w:t>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رو</w:t>
      </w:r>
      <w:r w:rsidRPr="00486D7A">
        <w:rPr>
          <w:rFonts w:cs="B Nazanin" w:hint="cs"/>
          <w:color w:val="000000" w:themeColor="text1"/>
          <w:sz w:val="20"/>
          <w:rtl/>
          <w:lang w:bidi="fa-IR"/>
        </w:rPr>
        <w:t>ی</w:t>
      </w:r>
      <w:r w:rsidRPr="00486D7A">
        <w:rPr>
          <w:rFonts w:cs="B Nazanin" w:hint="eastAsia"/>
          <w:color w:val="000000" w:themeColor="text1"/>
          <w:sz w:val="20"/>
          <w:rtl/>
          <w:lang w:bidi="fa-IR"/>
        </w:rPr>
        <w:t>کرد</w:t>
      </w:r>
      <w:r w:rsidRPr="00486D7A">
        <w:rPr>
          <w:rFonts w:cs="B Nazanin"/>
          <w:color w:val="000000" w:themeColor="text1"/>
          <w:sz w:val="20"/>
          <w:rtl/>
          <w:lang w:bidi="fa-IR"/>
        </w:rPr>
        <w:t xml:space="preserve"> به الگور</w:t>
      </w:r>
      <w:r w:rsidRPr="00486D7A">
        <w:rPr>
          <w:rFonts w:cs="B Nazanin" w:hint="cs"/>
          <w:color w:val="000000" w:themeColor="text1"/>
          <w:sz w:val="20"/>
          <w:rtl/>
          <w:lang w:bidi="fa-IR"/>
        </w:rPr>
        <w:t>ی</w:t>
      </w:r>
      <w:r w:rsidRPr="00486D7A">
        <w:rPr>
          <w:rFonts w:cs="B Nazanin" w:hint="eastAsia"/>
          <w:color w:val="000000" w:themeColor="text1"/>
          <w:sz w:val="20"/>
          <w:rtl/>
          <w:lang w:bidi="fa-IR"/>
        </w:rPr>
        <w:t>تم</w:t>
      </w:r>
      <w:r w:rsidRPr="00486D7A">
        <w:rPr>
          <w:rFonts w:cs="B Nazanin"/>
          <w:color w:val="000000" w:themeColor="text1"/>
          <w:sz w:val="20"/>
          <w:rtl/>
          <w:lang w:bidi="fa-IR"/>
        </w:rPr>
        <w:t xml:space="preserve"> کمک م</w:t>
      </w:r>
      <w:r w:rsidRPr="00486D7A">
        <w:rPr>
          <w:rFonts w:cs="B Nazanin" w:hint="cs"/>
          <w:color w:val="000000" w:themeColor="text1"/>
          <w:sz w:val="20"/>
          <w:rtl/>
          <w:lang w:bidi="fa-IR"/>
        </w:rPr>
        <w:t>ی‌</w:t>
      </w:r>
      <w:r w:rsidRPr="00486D7A">
        <w:rPr>
          <w:rFonts w:cs="B Nazanin" w:hint="eastAsia"/>
          <w:color w:val="000000" w:themeColor="text1"/>
          <w:sz w:val="20"/>
          <w:rtl/>
          <w:lang w:bidi="fa-IR"/>
        </w:rPr>
        <w:t>کند</w:t>
      </w:r>
      <w:r w:rsidRPr="00486D7A">
        <w:rPr>
          <w:rFonts w:cs="B Nazanin"/>
          <w:color w:val="000000" w:themeColor="text1"/>
          <w:sz w:val="20"/>
          <w:rtl/>
          <w:lang w:bidi="fa-IR"/>
        </w:rPr>
        <w:t xml:space="preserve"> تا روابط 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رخط</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موجود در داده‌ها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اقل</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را به‌خوب</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w:t>
      </w:r>
      <w:r w:rsidRPr="00486D7A">
        <w:rPr>
          <w:rFonts w:cs="B Nazanin" w:hint="cs"/>
          <w:color w:val="000000" w:themeColor="text1"/>
          <w:sz w:val="20"/>
          <w:rtl/>
          <w:lang w:bidi="fa-IR"/>
        </w:rPr>
        <w:t>ی</w:t>
      </w:r>
      <w:r w:rsidRPr="00486D7A">
        <w:rPr>
          <w:rFonts w:cs="B Nazanin" w:hint="eastAsia"/>
          <w:color w:val="000000" w:themeColor="text1"/>
          <w:sz w:val="20"/>
          <w:rtl/>
          <w:lang w:bidi="fa-IR"/>
        </w:rPr>
        <w:t>اد</w:t>
      </w:r>
      <w:r w:rsidRPr="00486D7A">
        <w:rPr>
          <w:rFonts w:cs="B Nazanin"/>
          <w:color w:val="000000" w:themeColor="text1"/>
          <w:sz w:val="20"/>
          <w:rtl/>
          <w:lang w:bidi="fa-IR"/>
        </w:rPr>
        <w:t xml:space="preserve"> بگ</w:t>
      </w:r>
      <w:r w:rsidRPr="00486D7A">
        <w:rPr>
          <w:rFonts w:cs="B Nazanin" w:hint="cs"/>
          <w:color w:val="000000" w:themeColor="text1"/>
          <w:sz w:val="20"/>
          <w:rtl/>
          <w:lang w:bidi="fa-IR"/>
        </w:rPr>
        <w:t>ی</w:t>
      </w:r>
      <w:r w:rsidRPr="00486D7A">
        <w:rPr>
          <w:rFonts w:cs="B Nazanin" w:hint="eastAsia"/>
          <w:color w:val="000000" w:themeColor="text1"/>
          <w:sz w:val="20"/>
          <w:rtl/>
          <w:lang w:bidi="fa-IR"/>
        </w:rPr>
        <w:t>رد</w:t>
      </w:r>
      <w:r w:rsidRPr="00486D7A">
        <w:rPr>
          <w:rFonts w:cs="B Nazanin"/>
          <w:color w:val="000000" w:themeColor="text1"/>
          <w:sz w:val="20"/>
          <w:rtl/>
          <w:lang w:bidi="fa-IR"/>
        </w:rPr>
        <w:t xml:space="preserve"> و پ</w:t>
      </w:r>
      <w:r w:rsidRPr="00486D7A">
        <w:rPr>
          <w:rFonts w:cs="B Nazanin" w:hint="cs"/>
          <w:color w:val="000000" w:themeColor="text1"/>
          <w:sz w:val="20"/>
          <w:rtl/>
          <w:lang w:bidi="fa-IR"/>
        </w:rPr>
        <w:t>ی</w:t>
      </w:r>
      <w:r w:rsidRPr="00486D7A">
        <w:rPr>
          <w:rFonts w:cs="B Nazanin" w:hint="eastAsia"/>
          <w:color w:val="000000" w:themeColor="text1"/>
          <w:sz w:val="20"/>
          <w:rtl/>
          <w:lang w:bidi="fa-IR"/>
        </w:rPr>
        <w:t>ش‌ب</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hint="cs"/>
          <w:color w:val="000000" w:themeColor="text1"/>
          <w:sz w:val="20"/>
          <w:rtl/>
          <w:lang w:bidi="fa-IR"/>
        </w:rPr>
        <w:t>ی‌</w:t>
      </w:r>
      <w:r w:rsidRPr="00486D7A">
        <w:rPr>
          <w:rFonts w:cs="B Nazanin" w:hint="eastAsia"/>
          <w:color w:val="000000" w:themeColor="text1"/>
          <w:sz w:val="20"/>
          <w:rtl/>
          <w:lang w:bidi="fa-IR"/>
        </w:rPr>
        <w:t>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دق</w:t>
      </w:r>
      <w:r w:rsidRPr="00486D7A">
        <w:rPr>
          <w:rFonts w:cs="B Nazanin" w:hint="cs"/>
          <w:color w:val="000000" w:themeColor="text1"/>
          <w:sz w:val="20"/>
          <w:rtl/>
          <w:lang w:bidi="fa-IR"/>
        </w:rPr>
        <w:t>ی</w:t>
      </w:r>
      <w:r w:rsidRPr="00486D7A">
        <w:rPr>
          <w:rFonts w:cs="B Nazanin" w:hint="eastAsia"/>
          <w:color w:val="000000" w:themeColor="text1"/>
          <w:sz w:val="20"/>
          <w:rtl/>
          <w:lang w:bidi="fa-IR"/>
        </w:rPr>
        <w:t>ق‌تر</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از بارش‌ها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شد</w:t>
      </w:r>
      <w:r w:rsidRPr="00486D7A">
        <w:rPr>
          <w:rFonts w:cs="B Nazanin" w:hint="cs"/>
          <w:color w:val="000000" w:themeColor="text1"/>
          <w:sz w:val="20"/>
          <w:rtl/>
          <w:lang w:bidi="fa-IR"/>
        </w:rPr>
        <w:t>ی</w:t>
      </w:r>
      <w:r w:rsidRPr="00486D7A">
        <w:rPr>
          <w:rFonts w:cs="B Nazanin" w:hint="eastAsia"/>
          <w:color w:val="000000" w:themeColor="text1"/>
          <w:sz w:val="20"/>
          <w:rtl/>
          <w:lang w:bidi="fa-IR"/>
        </w:rPr>
        <w:t>د</w:t>
      </w:r>
      <w:r w:rsidRPr="00486D7A">
        <w:rPr>
          <w:rFonts w:cs="B Nazanin"/>
          <w:color w:val="000000" w:themeColor="text1"/>
          <w:sz w:val="20"/>
          <w:rtl/>
          <w:lang w:bidi="fa-IR"/>
        </w:rPr>
        <w:t xml:space="preserve"> ارائه ده</w:t>
      </w:r>
      <w:r w:rsidRPr="00486D7A">
        <w:rPr>
          <w:rFonts w:cs="B Nazanin" w:hint="cs"/>
          <w:color w:val="000000" w:themeColor="text1"/>
          <w:sz w:val="20"/>
          <w:rtl/>
          <w:lang w:bidi="fa-IR"/>
        </w:rPr>
        <w:t xml:space="preserve">د. </w:t>
      </w:r>
      <w:r w:rsidRPr="00486D7A">
        <w:rPr>
          <w:rFonts w:cs="B Nazanin" w:hint="eastAsia"/>
          <w:color w:val="000000" w:themeColor="text1"/>
          <w:sz w:val="20"/>
          <w:rtl/>
          <w:lang w:bidi="fa-IR"/>
        </w:rPr>
        <w:t>مز</w:t>
      </w:r>
      <w:r w:rsidRPr="00486D7A">
        <w:rPr>
          <w:rFonts w:cs="B Nazanin" w:hint="cs"/>
          <w:color w:val="000000" w:themeColor="text1"/>
          <w:sz w:val="20"/>
          <w:rtl/>
          <w:lang w:bidi="fa-IR"/>
        </w:rPr>
        <w:t>ی</w:t>
      </w:r>
      <w:r w:rsidRPr="00486D7A">
        <w:rPr>
          <w:rFonts w:cs="B Nazanin" w:hint="eastAsia"/>
          <w:color w:val="000000" w:themeColor="text1"/>
          <w:sz w:val="20"/>
          <w:rtl/>
          <w:lang w:bidi="fa-IR"/>
        </w:rPr>
        <w:t>ت</w:t>
      </w:r>
      <w:r w:rsidRPr="00486D7A">
        <w:rPr>
          <w:rFonts w:cs="B Nazanin"/>
          <w:color w:val="000000" w:themeColor="text1"/>
          <w:sz w:val="20"/>
          <w:rtl/>
          <w:lang w:bidi="fa-IR"/>
        </w:rPr>
        <w:t xml:space="preserve"> عمده </w:t>
      </w:r>
      <w:r w:rsidRPr="00486D7A">
        <w:rPr>
          <w:rFonts w:cs="B Nazanin"/>
          <w:color w:val="000000" w:themeColor="text1"/>
          <w:sz w:val="20"/>
          <w:lang w:bidi="fa-IR"/>
        </w:rPr>
        <w:t>XGBoost</w:t>
      </w:r>
      <w:r w:rsidRPr="00486D7A">
        <w:rPr>
          <w:rFonts w:cs="B Nazanin"/>
          <w:color w:val="000000" w:themeColor="text1"/>
          <w:sz w:val="20"/>
          <w:rtl/>
          <w:lang w:bidi="fa-IR"/>
        </w:rPr>
        <w:t xml:space="preserve"> در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زم</w:t>
      </w:r>
      <w:r w:rsidRPr="00486D7A">
        <w:rPr>
          <w:rFonts w:cs="B Nazanin" w:hint="cs"/>
          <w:color w:val="000000" w:themeColor="text1"/>
          <w:sz w:val="20"/>
          <w:rtl/>
          <w:lang w:bidi="fa-IR"/>
        </w:rPr>
        <w:t>ی</w:t>
      </w:r>
      <w:r w:rsidRPr="00486D7A">
        <w:rPr>
          <w:rFonts w:cs="B Nazanin" w:hint="eastAsia"/>
          <w:color w:val="000000" w:themeColor="text1"/>
          <w:sz w:val="20"/>
          <w:rtl/>
          <w:lang w:bidi="fa-IR"/>
        </w:rPr>
        <w:t>نه،</w:t>
      </w:r>
      <w:r w:rsidRPr="00486D7A">
        <w:rPr>
          <w:rFonts w:cs="B Nazanin"/>
          <w:color w:val="000000" w:themeColor="text1"/>
          <w:sz w:val="20"/>
          <w:rtl/>
          <w:lang w:bidi="fa-IR"/>
        </w:rPr>
        <w:t xml:space="preserve"> توانا</w:t>
      </w:r>
      <w:r w:rsidRPr="00486D7A">
        <w:rPr>
          <w:rFonts w:cs="B Nazanin" w:hint="cs"/>
          <w:color w:val="000000" w:themeColor="text1"/>
          <w:sz w:val="20"/>
          <w:rtl/>
          <w:lang w:bidi="fa-IR"/>
        </w:rPr>
        <w:t>یی</w:t>
      </w:r>
      <w:r w:rsidRPr="00486D7A">
        <w:rPr>
          <w:rFonts w:cs="B Nazanin"/>
          <w:color w:val="000000" w:themeColor="text1"/>
          <w:sz w:val="20"/>
          <w:rtl/>
          <w:lang w:bidi="fa-IR"/>
        </w:rPr>
        <w:t xml:space="preserve"> آن در مدل‌ساز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س</w:t>
      </w:r>
      <w:r w:rsidRPr="00486D7A">
        <w:rPr>
          <w:rFonts w:cs="B Nazanin" w:hint="cs"/>
          <w:color w:val="000000" w:themeColor="text1"/>
          <w:sz w:val="20"/>
          <w:rtl/>
          <w:lang w:bidi="fa-IR"/>
        </w:rPr>
        <w:t>ی</w:t>
      </w:r>
      <w:r w:rsidRPr="00486D7A">
        <w:rPr>
          <w:rFonts w:cs="B Nazanin" w:hint="eastAsia"/>
          <w:color w:val="000000" w:themeColor="text1"/>
          <w:sz w:val="20"/>
          <w:rtl/>
          <w:lang w:bidi="fa-IR"/>
        </w:rPr>
        <w:t>ستم‌ها</w:t>
      </w:r>
      <w:r w:rsidRPr="00486D7A">
        <w:rPr>
          <w:rFonts w:cs="B Nazanin" w:hint="cs"/>
          <w:color w:val="000000" w:themeColor="text1"/>
          <w:sz w:val="20"/>
          <w:rtl/>
          <w:lang w:bidi="fa-IR"/>
        </w:rPr>
        <w:t>یی</w:t>
      </w:r>
      <w:r w:rsidRPr="00486D7A">
        <w:rPr>
          <w:rFonts w:cs="B Nazanin"/>
          <w:color w:val="000000" w:themeColor="text1"/>
          <w:sz w:val="20"/>
          <w:rtl/>
          <w:lang w:bidi="fa-IR"/>
        </w:rPr>
        <w:t xml:space="preserve"> است که دانش دق</w:t>
      </w:r>
      <w:r w:rsidRPr="00486D7A">
        <w:rPr>
          <w:rFonts w:cs="B Nazanin" w:hint="cs"/>
          <w:color w:val="000000" w:themeColor="text1"/>
          <w:sz w:val="20"/>
          <w:rtl/>
          <w:lang w:bidi="fa-IR"/>
        </w:rPr>
        <w:t>ی</w:t>
      </w:r>
      <w:r w:rsidRPr="00486D7A">
        <w:rPr>
          <w:rFonts w:cs="B Nazanin" w:hint="eastAsia"/>
          <w:color w:val="000000" w:themeColor="text1"/>
          <w:sz w:val="20"/>
          <w:rtl/>
          <w:lang w:bidi="fa-IR"/>
        </w:rPr>
        <w:t>ق</w:t>
      </w:r>
      <w:r w:rsidRPr="00486D7A">
        <w:rPr>
          <w:rFonts w:cs="B Nazanin"/>
          <w:color w:val="000000" w:themeColor="text1"/>
          <w:sz w:val="20"/>
          <w:rtl/>
          <w:lang w:bidi="fa-IR"/>
        </w:rPr>
        <w:t xml:space="preserve"> و کامل از مکان</w:t>
      </w:r>
      <w:r w:rsidRPr="00486D7A">
        <w:rPr>
          <w:rFonts w:cs="B Nazanin" w:hint="cs"/>
          <w:color w:val="000000" w:themeColor="text1"/>
          <w:sz w:val="20"/>
          <w:rtl/>
          <w:lang w:bidi="fa-IR"/>
        </w:rPr>
        <w:t>ی</w:t>
      </w:r>
      <w:r w:rsidRPr="00486D7A">
        <w:rPr>
          <w:rFonts w:cs="B Nazanin" w:hint="eastAsia"/>
          <w:color w:val="000000" w:themeColor="text1"/>
          <w:sz w:val="20"/>
          <w:rtl/>
          <w:lang w:bidi="fa-IR"/>
        </w:rPr>
        <w:t>زم‌ها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داخل</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آن‌ها وجود ندارد. در واقع،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الگور</w:t>
      </w:r>
      <w:r w:rsidRPr="00486D7A">
        <w:rPr>
          <w:rFonts w:cs="B Nazanin" w:hint="cs"/>
          <w:color w:val="000000" w:themeColor="text1"/>
          <w:sz w:val="20"/>
          <w:rtl/>
          <w:lang w:bidi="fa-IR"/>
        </w:rPr>
        <w:t>ی</w:t>
      </w:r>
      <w:r w:rsidRPr="00486D7A">
        <w:rPr>
          <w:rFonts w:cs="B Nazanin" w:hint="eastAsia"/>
          <w:color w:val="000000" w:themeColor="text1"/>
          <w:sz w:val="20"/>
          <w:rtl/>
          <w:lang w:bidi="fa-IR"/>
        </w:rPr>
        <w:t>تم</w:t>
      </w:r>
      <w:r w:rsidRPr="00486D7A">
        <w:rPr>
          <w:rFonts w:cs="B Nazanin"/>
          <w:color w:val="000000" w:themeColor="text1"/>
          <w:sz w:val="20"/>
          <w:rtl/>
          <w:lang w:bidi="fa-IR"/>
        </w:rPr>
        <w:t xml:space="preserve"> م</w:t>
      </w:r>
      <w:r w:rsidRPr="00486D7A">
        <w:rPr>
          <w:rFonts w:cs="B Nazanin" w:hint="cs"/>
          <w:color w:val="000000" w:themeColor="text1"/>
          <w:sz w:val="20"/>
          <w:rtl/>
          <w:lang w:bidi="fa-IR"/>
        </w:rPr>
        <w:t>ی‌</w:t>
      </w:r>
      <w:r w:rsidRPr="00486D7A">
        <w:rPr>
          <w:rFonts w:cs="B Nazanin" w:hint="eastAsia"/>
          <w:color w:val="000000" w:themeColor="text1"/>
          <w:sz w:val="20"/>
          <w:rtl/>
          <w:lang w:bidi="fa-IR"/>
        </w:rPr>
        <w:t>تواند</w:t>
      </w:r>
      <w:r w:rsidRPr="00486D7A">
        <w:rPr>
          <w:rFonts w:cs="B Nazanin"/>
          <w:color w:val="000000" w:themeColor="text1"/>
          <w:sz w:val="20"/>
          <w:rtl/>
          <w:lang w:bidi="fa-IR"/>
        </w:rPr>
        <w:t xml:space="preserve"> روابط پ</w:t>
      </w:r>
      <w:r w:rsidRPr="00486D7A">
        <w:rPr>
          <w:rFonts w:cs="B Nazanin" w:hint="cs"/>
          <w:color w:val="000000" w:themeColor="text1"/>
          <w:sz w:val="20"/>
          <w:rtl/>
          <w:lang w:bidi="fa-IR"/>
        </w:rPr>
        <w:t>ی</w:t>
      </w:r>
      <w:r w:rsidRPr="00486D7A">
        <w:rPr>
          <w:rFonts w:cs="B Nazanin" w:hint="eastAsia"/>
          <w:color w:val="000000" w:themeColor="text1"/>
          <w:sz w:val="20"/>
          <w:rtl/>
          <w:lang w:bidi="fa-IR"/>
        </w:rPr>
        <w:t>چ</w:t>
      </w:r>
      <w:r w:rsidRPr="00486D7A">
        <w:rPr>
          <w:rFonts w:cs="B Nazanin" w:hint="cs"/>
          <w:color w:val="000000" w:themeColor="text1"/>
          <w:sz w:val="20"/>
          <w:rtl/>
          <w:lang w:bidi="fa-IR"/>
        </w:rPr>
        <w:t>ی</w:t>
      </w:r>
      <w:r w:rsidRPr="00486D7A">
        <w:rPr>
          <w:rFonts w:cs="B Nazanin" w:hint="eastAsia"/>
          <w:color w:val="000000" w:themeColor="text1"/>
          <w:sz w:val="20"/>
          <w:rtl/>
          <w:lang w:bidi="fa-IR"/>
        </w:rPr>
        <w:t>ده</w:t>
      </w:r>
      <w:r w:rsidRPr="00486D7A">
        <w:rPr>
          <w:rFonts w:cs="B Nazanin"/>
          <w:color w:val="000000" w:themeColor="text1"/>
          <w:sz w:val="20"/>
          <w:rtl/>
          <w:lang w:bidi="fa-IR"/>
        </w:rPr>
        <w:t xml:space="preserve"> ب</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متغ</w:t>
      </w:r>
      <w:r w:rsidRPr="00486D7A">
        <w:rPr>
          <w:rFonts w:cs="B Nazanin" w:hint="cs"/>
          <w:color w:val="000000" w:themeColor="text1"/>
          <w:sz w:val="20"/>
          <w:rtl/>
          <w:lang w:bidi="fa-IR"/>
        </w:rPr>
        <w:t>ی</w:t>
      </w:r>
      <w:r w:rsidRPr="00486D7A">
        <w:rPr>
          <w:rFonts w:cs="B Nazanin" w:hint="eastAsia"/>
          <w:color w:val="000000" w:themeColor="text1"/>
          <w:sz w:val="20"/>
          <w:rtl/>
          <w:lang w:bidi="fa-IR"/>
        </w:rPr>
        <w:t>رها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اقل</w:t>
      </w:r>
      <w:r w:rsidRPr="00486D7A">
        <w:rPr>
          <w:rFonts w:cs="B Nazanin" w:hint="cs"/>
          <w:color w:val="000000" w:themeColor="text1"/>
          <w:sz w:val="20"/>
          <w:rtl/>
          <w:lang w:bidi="fa-IR"/>
        </w:rPr>
        <w:t>ی</w:t>
      </w:r>
      <w:r w:rsidRPr="00486D7A">
        <w:rPr>
          <w:rFonts w:cs="B Nazanin" w:hint="eastAsia"/>
          <w:color w:val="000000" w:themeColor="text1"/>
          <w:sz w:val="20"/>
          <w:rtl/>
          <w:lang w:bidi="fa-IR"/>
        </w:rPr>
        <w:t>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و بارش روزانه را بدون ن</w:t>
      </w:r>
      <w:r w:rsidRPr="00486D7A">
        <w:rPr>
          <w:rFonts w:cs="B Nazanin" w:hint="cs"/>
          <w:color w:val="000000" w:themeColor="text1"/>
          <w:sz w:val="20"/>
          <w:rtl/>
          <w:lang w:bidi="fa-IR"/>
        </w:rPr>
        <w:t>ی</w:t>
      </w:r>
      <w:r w:rsidRPr="00486D7A">
        <w:rPr>
          <w:rFonts w:cs="B Nazanin" w:hint="eastAsia"/>
          <w:color w:val="000000" w:themeColor="text1"/>
          <w:sz w:val="20"/>
          <w:rtl/>
          <w:lang w:bidi="fa-IR"/>
        </w:rPr>
        <w:t>از</w:t>
      </w:r>
      <w:r w:rsidRPr="00486D7A">
        <w:rPr>
          <w:rFonts w:cs="B Nazanin"/>
          <w:color w:val="000000" w:themeColor="text1"/>
          <w:sz w:val="20"/>
          <w:rtl/>
          <w:lang w:bidi="fa-IR"/>
        </w:rPr>
        <w:t xml:space="preserve"> به درک کامل از فرآ</w:t>
      </w:r>
      <w:r w:rsidRPr="00486D7A">
        <w:rPr>
          <w:rFonts w:cs="B Nazanin" w:hint="cs"/>
          <w:color w:val="000000" w:themeColor="text1"/>
          <w:sz w:val="20"/>
          <w:rtl/>
          <w:lang w:bidi="fa-IR"/>
        </w:rPr>
        <w:t>ی</w:t>
      </w:r>
      <w:r w:rsidRPr="00486D7A">
        <w:rPr>
          <w:rFonts w:cs="B Nazanin" w:hint="eastAsia"/>
          <w:color w:val="000000" w:themeColor="text1"/>
          <w:sz w:val="20"/>
          <w:rtl/>
          <w:lang w:bidi="fa-IR"/>
        </w:rPr>
        <w:t>ندها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ف</w:t>
      </w:r>
      <w:r w:rsidRPr="00486D7A">
        <w:rPr>
          <w:rFonts w:cs="B Nazanin" w:hint="cs"/>
          <w:color w:val="000000" w:themeColor="text1"/>
          <w:sz w:val="20"/>
          <w:rtl/>
          <w:lang w:bidi="fa-IR"/>
        </w:rPr>
        <w:t>ی</w:t>
      </w:r>
      <w:r w:rsidRPr="00486D7A">
        <w:rPr>
          <w:rFonts w:cs="B Nazanin" w:hint="eastAsia"/>
          <w:color w:val="000000" w:themeColor="text1"/>
          <w:sz w:val="20"/>
          <w:rtl/>
          <w:lang w:bidi="fa-IR"/>
        </w:rPr>
        <w:t>ز</w:t>
      </w:r>
      <w:r w:rsidRPr="00486D7A">
        <w:rPr>
          <w:rFonts w:cs="B Nazanin" w:hint="cs"/>
          <w:color w:val="000000" w:themeColor="text1"/>
          <w:sz w:val="20"/>
          <w:rtl/>
          <w:lang w:bidi="fa-IR"/>
        </w:rPr>
        <w:t>ی</w:t>
      </w:r>
      <w:r w:rsidRPr="00486D7A">
        <w:rPr>
          <w:rFonts w:cs="B Nazanin" w:hint="eastAsia"/>
          <w:color w:val="000000" w:themeColor="text1"/>
          <w:sz w:val="20"/>
          <w:rtl/>
          <w:lang w:bidi="fa-IR"/>
        </w:rPr>
        <w:t>ک</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درون</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س</w:t>
      </w:r>
      <w:r w:rsidRPr="00486D7A">
        <w:rPr>
          <w:rFonts w:cs="B Nazanin" w:hint="cs"/>
          <w:color w:val="000000" w:themeColor="text1"/>
          <w:sz w:val="20"/>
          <w:rtl/>
          <w:lang w:bidi="fa-IR"/>
        </w:rPr>
        <w:t>ی</w:t>
      </w:r>
      <w:r w:rsidRPr="00486D7A">
        <w:rPr>
          <w:rFonts w:cs="B Nazanin" w:hint="eastAsia"/>
          <w:color w:val="000000" w:themeColor="text1"/>
          <w:sz w:val="20"/>
          <w:rtl/>
          <w:lang w:bidi="fa-IR"/>
        </w:rPr>
        <w:t>ستم</w:t>
      </w:r>
      <w:r w:rsidRPr="00486D7A">
        <w:rPr>
          <w:rFonts w:cs="B Nazanin"/>
          <w:color w:val="000000" w:themeColor="text1"/>
          <w:sz w:val="20"/>
          <w:rtl/>
          <w:lang w:bidi="fa-IR"/>
        </w:rPr>
        <w:t xml:space="preserve"> کشف کند</w:t>
      </w:r>
      <w:r w:rsidR="00742D40" w:rsidRPr="00486D7A">
        <w:t xml:space="preserve"> </w:t>
      </w:r>
      <w:r w:rsidR="00742D40" w:rsidRPr="00486D7A">
        <w:rPr>
          <w:rFonts w:cs="B Nazanin"/>
          <w:color w:val="000000" w:themeColor="text1"/>
          <w:sz w:val="20"/>
          <w:lang w:bidi="fa-IR"/>
        </w:rPr>
        <w:t xml:space="preserve"> </w:t>
      </w:r>
      <w:hyperlink w:anchor="HanifChen" w:history="1">
        <w:r w:rsidR="00742D40" w:rsidRPr="00486D7A">
          <w:rPr>
            <w:rStyle w:val="Hyperlink"/>
            <w:rFonts w:cs="B Nazanin"/>
            <w:sz w:val="20"/>
            <w:lang w:bidi="fa-IR"/>
          </w:rPr>
          <w:t>Hanif Chen et al., 2015</w:t>
        </w:r>
      </w:hyperlink>
      <w:r w:rsidR="00742D40" w:rsidRPr="00486D7A">
        <w:rPr>
          <w:rFonts w:cs="B Nazanin"/>
          <w:color w:val="000000" w:themeColor="text1"/>
          <w:sz w:val="20"/>
          <w:lang w:bidi="fa-IR"/>
        </w:rPr>
        <w:t>)</w:t>
      </w:r>
      <w:r w:rsidR="00742D40" w:rsidRPr="00486D7A">
        <w:rPr>
          <w:rFonts w:cs="B Nazanin" w:hint="cs"/>
          <w:color w:val="000000" w:themeColor="text1"/>
          <w:sz w:val="20"/>
          <w:rtl/>
          <w:lang w:bidi="fa-IR"/>
        </w:rPr>
        <w:t xml:space="preserve">؛ </w:t>
      </w:r>
      <w:r w:rsidR="008030D6" w:rsidRPr="00486D7A">
        <w:rPr>
          <w:rFonts w:cs="B Nazanin"/>
          <w:color w:val="000000" w:themeColor="text1"/>
          <w:sz w:val="20"/>
          <w:lang w:bidi="fa-IR"/>
        </w:rPr>
        <w:fldChar w:fldCharType="begin"/>
      </w:r>
      <w:r w:rsidR="008030D6" w:rsidRPr="00486D7A">
        <w:rPr>
          <w:rFonts w:cs="B Nazanin"/>
          <w:color w:val="000000" w:themeColor="text1"/>
          <w:sz w:val="20"/>
          <w:lang w:bidi="fa-IR"/>
        </w:rPr>
        <w:instrText>HYPERLINK  \l "Chen"</w:instrText>
      </w:r>
      <w:r w:rsidR="008030D6" w:rsidRPr="00486D7A">
        <w:rPr>
          <w:rFonts w:cs="B Nazanin"/>
          <w:color w:val="000000" w:themeColor="text1"/>
          <w:sz w:val="20"/>
          <w:lang w:bidi="fa-IR"/>
        </w:rPr>
      </w:r>
      <w:r w:rsidR="008030D6" w:rsidRPr="00486D7A">
        <w:rPr>
          <w:rFonts w:cs="B Nazanin"/>
          <w:color w:val="000000" w:themeColor="text1"/>
          <w:sz w:val="20"/>
          <w:lang w:bidi="fa-IR"/>
        </w:rPr>
        <w:fldChar w:fldCharType="separate"/>
      </w:r>
      <w:r w:rsidRPr="00486D7A">
        <w:rPr>
          <w:rStyle w:val="Hyperlink"/>
          <w:rFonts w:cs="B Nazanin"/>
          <w:sz w:val="20"/>
          <w:lang w:bidi="fa-IR"/>
        </w:rPr>
        <w:t>Chen et al., 2024</w:t>
      </w:r>
      <w:r w:rsidR="008030D6" w:rsidRPr="00486D7A">
        <w:rPr>
          <w:rFonts w:cs="B Nazanin"/>
          <w:color w:val="000000" w:themeColor="text1"/>
          <w:sz w:val="20"/>
          <w:lang w:bidi="fa-IR"/>
        </w:rPr>
        <w:fldChar w:fldCharType="end"/>
      </w:r>
      <w:r w:rsidRPr="00486D7A">
        <w:rPr>
          <w:rFonts w:cs="B Nazanin"/>
          <w:color w:val="000000" w:themeColor="text1"/>
          <w:sz w:val="20"/>
          <w:rtl/>
          <w:lang w:bidi="fa-IR"/>
        </w:rPr>
        <w:t>). ا</w:t>
      </w:r>
      <w:r w:rsidRPr="00486D7A">
        <w:rPr>
          <w:rFonts w:cs="B Nazanin" w:hint="cs"/>
          <w:color w:val="000000" w:themeColor="text1"/>
          <w:sz w:val="20"/>
          <w:rtl/>
          <w:lang w:bidi="fa-IR"/>
        </w:rPr>
        <w:t>ی</w:t>
      </w:r>
      <w:r w:rsidRPr="00486D7A">
        <w:rPr>
          <w:rFonts w:cs="B Nazanin" w:hint="eastAsia"/>
          <w:color w:val="000000" w:themeColor="text1"/>
          <w:sz w:val="20"/>
          <w:rtl/>
          <w:lang w:bidi="fa-IR"/>
        </w:rPr>
        <w:t>ن</w:t>
      </w:r>
      <w:r w:rsidRPr="00486D7A">
        <w:rPr>
          <w:rFonts w:cs="B Nazanin"/>
          <w:color w:val="000000" w:themeColor="text1"/>
          <w:sz w:val="20"/>
          <w:rtl/>
          <w:lang w:bidi="fa-IR"/>
        </w:rPr>
        <w:t xml:space="preserve"> و</w:t>
      </w:r>
      <w:r w:rsidRPr="00486D7A">
        <w:rPr>
          <w:rFonts w:cs="B Nazanin" w:hint="cs"/>
          <w:color w:val="000000" w:themeColor="text1"/>
          <w:sz w:val="20"/>
          <w:rtl/>
          <w:lang w:bidi="fa-IR"/>
        </w:rPr>
        <w:t>ی</w:t>
      </w:r>
      <w:r w:rsidRPr="00486D7A">
        <w:rPr>
          <w:rFonts w:cs="B Nazanin" w:hint="eastAsia"/>
          <w:color w:val="000000" w:themeColor="text1"/>
          <w:sz w:val="20"/>
          <w:rtl/>
          <w:lang w:bidi="fa-IR"/>
        </w:rPr>
        <w:t>ژگ</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آن را به </w:t>
      </w:r>
      <w:r w:rsidRPr="00486D7A">
        <w:rPr>
          <w:rFonts w:cs="B Nazanin" w:hint="cs"/>
          <w:color w:val="000000" w:themeColor="text1"/>
          <w:sz w:val="20"/>
          <w:rtl/>
          <w:lang w:bidi="fa-IR"/>
        </w:rPr>
        <w:t>ی</w:t>
      </w:r>
      <w:r w:rsidRPr="00486D7A">
        <w:rPr>
          <w:rFonts w:cs="B Nazanin" w:hint="eastAsia"/>
          <w:color w:val="000000" w:themeColor="text1"/>
          <w:sz w:val="20"/>
          <w:rtl/>
          <w:lang w:bidi="fa-IR"/>
        </w:rPr>
        <w:t>ک</w:t>
      </w:r>
      <w:r w:rsidRPr="00486D7A">
        <w:rPr>
          <w:rFonts w:cs="B Nazanin"/>
          <w:color w:val="000000" w:themeColor="text1"/>
          <w:sz w:val="20"/>
          <w:rtl/>
          <w:lang w:bidi="fa-IR"/>
        </w:rPr>
        <w:t xml:space="preserve"> ابزار قدرتمند برا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مدل‌ساز</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فرآ</w:t>
      </w:r>
      <w:r w:rsidRPr="00486D7A">
        <w:rPr>
          <w:rFonts w:cs="B Nazanin" w:hint="cs"/>
          <w:color w:val="000000" w:themeColor="text1"/>
          <w:sz w:val="20"/>
          <w:rtl/>
          <w:lang w:bidi="fa-IR"/>
        </w:rPr>
        <w:t>ی</w:t>
      </w:r>
      <w:r w:rsidRPr="00486D7A">
        <w:rPr>
          <w:rFonts w:cs="B Nazanin" w:hint="eastAsia"/>
          <w:color w:val="000000" w:themeColor="text1"/>
          <w:sz w:val="20"/>
          <w:rtl/>
          <w:lang w:bidi="fa-IR"/>
        </w:rPr>
        <w:t>ندها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هواشناس</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تبد</w:t>
      </w:r>
      <w:r w:rsidRPr="00486D7A">
        <w:rPr>
          <w:rFonts w:cs="B Nazanin" w:hint="cs"/>
          <w:color w:val="000000" w:themeColor="text1"/>
          <w:sz w:val="20"/>
          <w:rtl/>
          <w:lang w:bidi="fa-IR"/>
        </w:rPr>
        <w:t>ی</w:t>
      </w:r>
      <w:r w:rsidRPr="00486D7A">
        <w:rPr>
          <w:rFonts w:cs="B Nazanin" w:hint="eastAsia"/>
          <w:color w:val="000000" w:themeColor="text1"/>
          <w:sz w:val="20"/>
          <w:rtl/>
          <w:lang w:bidi="fa-IR"/>
        </w:rPr>
        <w:t>ل</w:t>
      </w:r>
      <w:r w:rsidRPr="00486D7A">
        <w:rPr>
          <w:rFonts w:cs="B Nazanin"/>
          <w:color w:val="000000" w:themeColor="text1"/>
          <w:sz w:val="20"/>
          <w:rtl/>
          <w:lang w:bidi="fa-IR"/>
        </w:rPr>
        <w:t xml:space="preserve"> م</w:t>
      </w:r>
      <w:r w:rsidRPr="00486D7A">
        <w:rPr>
          <w:rFonts w:cs="B Nazanin" w:hint="cs"/>
          <w:color w:val="000000" w:themeColor="text1"/>
          <w:sz w:val="20"/>
          <w:rtl/>
          <w:lang w:bidi="fa-IR"/>
        </w:rPr>
        <w:t>ی‌</w:t>
      </w:r>
      <w:r w:rsidRPr="00486D7A">
        <w:rPr>
          <w:rFonts w:cs="B Nazanin" w:hint="eastAsia"/>
          <w:color w:val="000000" w:themeColor="text1"/>
          <w:sz w:val="20"/>
          <w:rtl/>
          <w:lang w:bidi="fa-IR"/>
        </w:rPr>
        <w:t>کند،</w:t>
      </w:r>
      <w:r w:rsidRPr="00486D7A">
        <w:rPr>
          <w:rFonts w:cs="B Nazanin"/>
          <w:color w:val="000000" w:themeColor="text1"/>
          <w:sz w:val="20"/>
          <w:rtl/>
          <w:lang w:bidi="fa-IR"/>
        </w:rPr>
        <w:t xml:space="preserve"> به‌و</w:t>
      </w:r>
      <w:r w:rsidRPr="00486D7A">
        <w:rPr>
          <w:rFonts w:cs="B Nazanin" w:hint="cs"/>
          <w:color w:val="000000" w:themeColor="text1"/>
          <w:sz w:val="20"/>
          <w:rtl/>
          <w:lang w:bidi="fa-IR"/>
        </w:rPr>
        <w:t>ی</w:t>
      </w:r>
      <w:r w:rsidRPr="00486D7A">
        <w:rPr>
          <w:rFonts w:cs="B Nazanin" w:hint="eastAsia"/>
          <w:color w:val="000000" w:themeColor="text1"/>
          <w:sz w:val="20"/>
          <w:rtl/>
          <w:lang w:bidi="fa-IR"/>
        </w:rPr>
        <w:t>ژه</w:t>
      </w:r>
      <w:r w:rsidRPr="00486D7A">
        <w:rPr>
          <w:rFonts w:cs="B Nazanin"/>
          <w:color w:val="000000" w:themeColor="text1"/>
          <w:sz w:val="20"/>
          <w:rtl/>
          <w:lang w:bidi="fa-IR"/>
        </w:rPr>
        <w:t xml:space="preserve"> در مواقع</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که اطلاعات کم</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از ماه</w:t>
      </w:r>
      <w:r w:rsidRPr="00486D7A">
        <w:rPr>
          <w:rFonts w:cs="B Nazanin" w:hint="cs"/>
          <w:color w:val="000000" w:themeColor="text1"/>
          <w:sz w:val="20"/>
          <w:rtl/>
          <w:lang w:bidi="fa-IR"/>
        </w:rPr>
        <w:t>ی</w:t>
      </w:r>
      <w:r w:rsidRPr="00486D7A">
        <w:rPr>
          <w:rFonts w:cs="B Nazanin" w:hint="eastAsia"/>
          <w:color w:val="000000" w:themeColor="text1"/>
          <w:sz w:val="20"/>
          <w:rtl/>
          <w:lang w:bidi="fa-IR"/>
        </w:rPr>
        <w:t>ت</w:t>
      </w:r>
      <w:r w:rsidRPr="00486D7A">
        <w:rPr>
          <w:rFonts w:cs="B Nazanin"/>
          <w:color w:val="000000" w:themeColor="text1"/>
          <w:sz w:val="20"/>
          <w:rtl/>
          <w:lang w:bidi="fa-IR"/>
        </w:rPr>
        <w:t xml:space="preserve"> ف</w:t>
      </w:r>
      <w:r w:rsidRPr="00486D7A">
        <w:rPr>
          <w:rFonts w:cs="B Nazanin" w:hint="cs"/>
          <w:color w:val="000000" w:themeColor="text1"/>
          <w:sz w:val="20"/>
          <w:rtl/>
          <w:lang w:bidi="fa-IR"/>
        </w:rPr>
        <w:t>ی</w:t>
      </w:r>
      <w:r w:rsidRPr="00486D7A">
        <w:rPr>
          <w:rFonts w:cs="B Nazanin" w:hint="eastAsia"/>
          <w:color w:val="000000" w:themeColor="text1"/>
          <w:sz w:val="20"/>
          <w:rtl/>
          <w:lang w:bidi="fa-IR"/>
        </w:rPr>
        <w:t>ز</w:t>
      </w:r>
      <w:r w:rsidRPr="00486D7A">
        <w:rPr>
          <w:rFonts w:cs="B Nazanin" w:hint="cs"/>
          <w:color w:val="000000" w:themeColor="text1"/>
          <w:sz w:val="20"/>
          <w:rtl/>
          <w:lang w:bidi="fa-IR"/>
        </w:rPr>
        <w:t>ی</w:t>
      </w:r>
      <w:r w:rsidRPr="00486D7A">
        <w:rPr>
          <w:rFonts w:cs="B Nazanin" w:hint="eastAsia"/>
          <w:color w:val="000000" w:themeColor="text1"/>
          <w:sz w:val="20"/>
          <w:rtl/>
          <w:lang w:bidi="fa-IR"/>
        </w:rPr>
        <w:t>ک</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فرآ</w:t>
      </w:r>
      <w:r w:rsidRPr="00486D7A">
        <w:rPr>
          <w:rFonts w:cs="B Nazanin" w:hint="cs"/>
          <w:color w:val="000000" w:themeColor="text1"/>
          <w:sz w:val="20"/>
          <w:rtl/>
          <w:lang w:bidi="fa-IR"/>
        </w:rPr>
        <w:t>ی</w:t>
      </w:r>
      <w:r w:rsidRPr="00486D7A">
        <w:rPr>
          <w:rFonts w:cs="B Nazanin" w:hint="eastAsia"/>
          <w:color w:val="000000" w:themeColor="text1"/>
          <w:sz w:val="20"/>
          <w:rtl/>
          <w:lang w:bidi="fa-IR"/>
        </w:rPr>
        <w:t>ندها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زم</w:t>
      </w:r>
      <w:r w:rsidRPr="00486D7A">
        <w:rPr>
          <w:rFonts w:cs="B Nazanin" w:hint="cs"/>
          <w:color w:val="000000" w:themeColor="text1"/>
          <w:sz w:val="20"/>
          <w:rtl/>
          <w:lang w:bidi="fa-IR"/>
        </w:rPr>
        <w:t>ی</w:t>
      </w:r>
      <w:r w:rsidRPr="00486D7A">
        <w:rPr>
          <w:rFonts w:cs="B Nazanin" w:hint="eastAsia"/>
          <w:color w:val="000000" w:themeColor="text1"/>
          <w:sz w:val="20"/>
          <w:rtl/>
          <w:lang w:bidi="fa-IR"/>
        </w:rPr>
        <w:t>نه‌ا</w:t>
      </w:r>
      <w:r w:rsidRPr="00486D7A">
        <w:rPr>
          <w:rFonts w:cs="B Nazanin" w:hint="cs"/>
          <w:color w:val="000000" w:themeColor="text1"/>
          <w:sz w:val="20"/>
          <w:rtl/>
          <w:lang w:bidi="fa-IR"/>
        </w:rPr>
        <w:t>ی</w:t>
      </w:r>
      <w:r w:rsidRPr="00486D7A">
        <w:rPr>
          <w:rFonts w:cs="B Nazanin"/>
          <w:color w:val="000000" w:themeColor="text1"/>
          <w:sz w:val="20"/>
          <w:rtl/>
          <w:lang w:bidi="fa-IR"/>
        </w:rPr>
        <w:t xml:space="preserve"> در دسترس است.</w:t>
      </w:r>
    </w:p>
    <w:p w14:paraId="22BC73DC" w14:textId="77777777"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 xml:space="preserve">در مسائل تخمین تابع، معمولاً با سیستمی شامل یک متغیر خروجی (یا پاسخ) تصادفی </w:t>
      </w:r>
      <w:r w:rsidRPr="00486D7A">
        <w:rPr>
          <w:rFonts w:cs="B Nazanin" w:hint="cs"/>
          <w:color w:val="000000" w:themeColor="text1"/>
          <w:sz w:val="20"/>
          <w:lang w:bidi="fa-IR"/>
        </w:rPr>
        <w:t>y</w:t>
      </w:r>
      <w:r w:rsidRPr="00486D7A">
        <w:rPr>
          <w:rFonts w:cs="B Nazanin" w:hint="cs"/>
          <w:color w:val="000000" w:themeColor="text1"/>
          <w:sz w:val="20"/>
          <w:rtl/>
          <w:lang w:bidi="fa-IR"/>
        </w:rPr>
        <w:t xml:space="preserve"> و مجموعه‌ای از متغیرهای ورودی (یا توضیحی) تصادفی </w:t>
      </w:r>
      <w:r w:rsidRPr="00486D7A">
        <w:rPr>
          <w:rFonts w:cs="B Nazanin" w:hint="cs"/>
          <w:color w:val="000000" w:themeColor="text1"/>
          <w:sz w:val="20"/>
          <w:lang w:bidi="fa-IR"/>
        </w:rPr>
        <w:t>x = {x1;:::;</w:t>
      </w:r>
      <w:proofErr w:type="spellStart"/>
      <w:r w:rsidRPr="00486D7A">
        <w:rPr>
          <w:rFonts w:cs="B Nazanin" w:hint="cs"/>
          <w:color w:val="000000" w:themeColor="text1"/>
          <w:sz w:val="20"/>
          <w:lang w:bidi="fa-IR"/>
        </w:rPr>
        <w:t>xn</w:t>
      </w:r>
      <w:proofErr w:type="spellEnd"/>
      <w:r w:rsidRPr="00486D7A">
        <w:rPr>
          <w:rFonts w:cs="B Nazanin" w:hint="cs"/>
          <w:color w:val="000000" w:themeColor="text1"/>
          <w:sz w:val="20"/>
          <w:lang w:bidi="fa-IR"/>
        </w:rPr>
        <w:t>}</w:t>
      </w:r>
      <w:r w:rsidRPr="00486D7A">
        <w:rPr>
          <w:rFonts w:cs="B Nazanin" w:hint="cs"/>
          <w:color w:val="000000" w:themeColor="text1"/>
          <w:sz w:val="20"/>
          <w:rtl/>
          <w:lang w:bidi="fa-IR"/>
        </w:rPr>
        <w:t xml:space="preserve"> سروکار داریم. با توجه به مجموعه داده آموزشی</w:t>
      </w:r>
    </w:p>
    <w:p w14:paraId="32B58308" w14:textId="77777777" w:rsidR="00FD5B52" w:rsidRPr="00486D7A" w:rsidRDefault="00FD5B52" w:rsidP="00FD5B52">
      <w:pPr>
        <w:bidi/>
        <w:spacing w:line="276" w:lineRule="auto"/>
        <w:jc w:val="both"/>
        <w:rPr>
          <w:rFonts w:cs="B Nazanin"/>
          <w:color w:val="000000" w:themeColor="text1"/>
          <w:sz w:val="20"/>
          <w:rtl/>
          <w:lang w:bidi="fa-IR"/>
        </w:rPr>
      </w:pPr>
      <w:r w:rsidRPr="00486D7A">
        <w:rPr>
          <w:rFonts w:cs="B Nazanin" w:hint="cs"/>
          <w:color w:val="000000" w:themeColor="text1"/>
          <w:sz w:val="20"/>
          <w:rtl/>
          <w:lang w:bidi="fa-IR"/>
        </w:rPr>
        <w:t xml:space="preserve"> </w:t>
      </w:r>
      <w:r w:rsidRPr="00486D7A">
        <w:rPr>
          <w:rFonts w:eastAsia="Cambria Math" w:cs="B Nazanin" w:hint="eastAsia"/>
          <w:color w:val="000000" w:themeColor="text1"/>
          <w:sz w:val="20"/>
          <w:lang w:bidi="fa-IR"/>
        </w:rPr>
        <w:t>〖</w:t>
      </w:r>
      <w:r w:rsidRPr="00486D7A">
        <w:rPr>
          <w:rFonts w:cs="B Nazanin" w:hint="cs"/>
          <w:color w:val="000000" w:themeColor="text1"/>
          <w:sz w:val="20"/>
          <w:lang w:bidi="fa-IR"/>
        </w:rPr>
        <w:t>{</w:t>
      </w:r>
      <w:proofErr w:type="spellStart"/>
      <w:proofErr w:type="gramStart"/>
      <w:r w:rsidRPr="00486D7A">
        <w:rPr>
          <w:rFonts w:cs="B Nazanin" w:hint="cs"/>
          <w:color w:val="000000" w:themeColor="text1"/>
          <w:sz w:val="20"/>
          <w:lang w:bidi="fa-IR"/>
        </w:rPr>
        <w:t>yi,xi</w:t>
      </w:r>
      <w:proofErr w:type="spellEnd"/>
      <w:proofErr w:type="gramEnd"/>
      <w:r w:rsidRPr="00486D7A">
        <w:rPr>
          <w:rFonts w:cs="B Nazanin" w:hint="cs"/>
          <w:color w:val="000000" w:themeColor="text1"/>
          <w:sz w:val="20"/>
          <w:lang w:bidi="fa-IR"/>
        </w:rPr>
        <w:t>}</w:t>
      </w:r>
      <w:r w:rsidRPr="00486D7A">
        <w:rPr>
          <w:rFonts w:eastAsia="Cambria Math" w:cs="B Nazanin" w:hint="eastAsia"/>
          <w:color w:val="000000" w:themeColor="text1"/>
          <w:sz w:val="20"/>
          <w:lang w:bidi="fa-IR"/>
        </w:rPr>
        <w:t>〗</w:t>
      </w:r>
      <w:r w:rsidRPr="00486D7A">
        <w:rPr>
          <w:rFonts w:cs="B Nazanin" w:hint="cs"/>
          <w:color w:val="000000" w:themeColor="text1"/>
          <w:sz w:val="20"/>
          <w:lang w:bidi="fa-IR"/>
        </w:rPr>
        <w:t>_1^N</w:t>
      </w:r>
      <w:r w:rsidRPr="00486D7A">
        <w:rPr>
          <w:rFonts w:cs="B Nazanin" w:hint="cs"/>
          <w:color w:val="000000" w:themeColor="text1"/>
          <w:sz w:val="20"/>
          <w:rtl/>
          <w:lang w:bidi="fa-IR"/>
        </w:rPr>
        <w:t xml:space="preserve">، هدف تخمین تابع </w:t>
      </w:r>
      <w:r w:rsidRPr="00486D7A">
        <w:rPr>
          <w:rFonts w:cs="B Nazanin" w:hint="cs"/>
          <w:color w:val="000000" w:themeColor="text1"/>
          <w:sz w:val="20"/>
          <w:lang w:bidi="fa-IR"/>
        </w:rPr>
        <w:t>F^* (x)</w:t>
      </w:r>
      <w:r w:rsidRPr="00486D7A">
        <w:rPr>
          <w:rFonts w:cs="B Nazanin" w:hint="cs"/>
          <w:color w:val="000000" w:themeColor="text1"/>
          <w:sz w:val="20"/>
          <w:rtl/>
          <w:lang w:bidi="fa-IR"/>
        </w:rPr>
        <w:t xml:space="preserve"> است که ورودی‌های </w:t>
      </w:r>
      <w:r w:rsidRPr="00486D7A">
        <w:rPr>
          <w:rFonts w:cs="B Nazanin" w:hint="cs"/>
          <w:color w:val="000000" w:themeColor="text1"/>
          <w:sz w:val="20"/>
          <w:lang w:bidi="fa-IR"/>
        </w:rPr>
        <w:t>x</w:t>
      </w:r>
      <w:r w:rsidRPr="00486D7A">
        <w:rPr>
          <w:rFonts w:cs="B Nazanin" w:hint="cs"/>
          <w:color w:val="000000" w:themeColor="text1"/>
          <w:sz w:val="20"/>
          <w:rtl/>
          <w:lang w:bidi="fa-IR"/>
        </w:rPr>
        <w:t xml:space="preserve"> را به خروجی‌های </w:t>
      </w:r>
      <w:r w:rsidRPr="00486D7A">
        <w:rPr>
          <w:rFonts w:cs="B Nazanin" w:hint="cs"/>
          <w:color w:val="000000" w:themeColor="text1"/>
          <w:sz w:val="20"/>
          <w:lang w:bidi="fa-IR"/>
        </w:rPr>
        <w:t>y</w:t>
      </w:r>
      <w:r w:rsidRPr="00486D7A">
        <w:rPr>
          <w:rFonts w:cs="B Nazanin" w:hint="cs"/>
          <w:color w:val="000000" w:themeColor="text1"/>
          <w:sz w:val="20"/>
          <w:rtl/>
          <w:lang w:bidi="fa-IR"/>
        </w:rPr>
        <w:t xml:space="preserve"> نگاشت می‌کند و مقدار مورد انتظار یک تابع زیان مشخص </w:t>
      </w:r>
      <w:r w:rsidRPr="00486D7A">
        <w:rPr>
          <w:rFonts w:cs="B Nazanin" w:hint="cs"/>
          <w:color w:val="000000" w:themeColor="text1"/>
          <w:sz w:val="20"/>
          <w:lang w:bidi="fa-IR"/>
        </w:rPr>
        <w:t>ψ(</w:t>
      </w:r>
      <w:proofErr w:type="spellStart"/>
      <w:proofErr w:type="gramStart"/>
      <w:r w:rsidRPr="00486D7A">
        <w:rPr>
          <w:rFonts w:cs="B Nazanin" w:hint="cs"/>
          <w:color w:val="000000" w:themeColor="text1"/>
          <w:sz w:val="20"/>
          <w:lang w:bidi="fa-IR"/>
        </w:rPr>
        <w:t>y,F</w:t>
      </w:r>
      <w:proofErr w:type="spellEnd"/>
      <w:proofErr w:type="gramEnd"/>
      <w:r w:rsidRPr="00486D7A">
        <w:rPr>
          <w:rFonts w:cs="B Nazanin" w:hint="cs"/>
          <w:color w:val="000000" w:themeColor="text1"/>
          <w:sz w:val="20"/>
          <w:lang w:bidi="fa-IR"/>
        </w:rPr>
        <w:t>(x))</w:t>
      </w:r>
      <w:r w:rsidRPr="00486D7A">
        <w:rPr>
          <w:rFonts w:cs="B Nazanin" w:hint="cs"/>
          <w:color w:val="000000" w:themeColor="text1"/>
          <w:sz w:val="20"/>
          <w:rtl/>
          <w:lang w:bidi="fa-IR"/>
        </w:rPr>
        <w:t xml:space="preserve"> را روی توزیع مشترک به حداقل می‌رساند.</w:t>
      </w:r>
    </w:p>
    <w:p w14:paraId="7870A803" w14:textId="14AA1A3C"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معادله</w:t>
      </w:r>
      <w:r w:rsidR="00987C46" w:rsidRPr="00486D7A">
        <w:rPr>
          <w:rFonts w:cs="B Nazanin"/>
          <w:color w:val="000000" w:themeColor="text1"/>
          <w:sz w:val="20"/>
          <w:lang w:bidi="fa-IR"/>
        </w:rPr>
        <w:t xml:space="preserve"> </w:t>
      </w:r>
      <w:r w:rsidRPr="00486D7A">
        <w:rPr>
          <w:rFonts w:cs="B Nazanin" w:hint="cs"/>
          <w:color w:val="000000" w:themeColor="text1"/>
          <w:sz w:val="20"/>
          <w:rtl/>
          <w:lang w:bidi="fa-IR"/>
        </w:rPr>
        <w:t xml:space="preserve">1           </w:t>
      </w:r>
      <m:oMath>
        <m:sSup>
          <m:sSupPr>
            <m:ctrlPr>
              <w:rPr>
                <w:rFonts w:ascii="Cambria Math" w:hAnsi="Cambria Math" w:cs="B Nazanin"/>
                <w:i/>
                <w:color w:val="000000" w:themeColor="text1"/>
                <w:sz w:val="20"/>
                <w:lang w:bidi="fa-IR"/>
              </w:rPr>
            </m:ctrlPr>
          </m:sSupPr>
          <m:e>
            <m:r>
              <w:rPr>
                <w:rFonts w:ascii="Cambria Math" w:hAnsi="Cambria Math" w:cs="B Nazanin"/>
                <w:color w:val="000000" w:themeColor="text1"/>
                <w:sz w:val="20"/>
                <w:lang w:bidi="fa-IR"/>
              </w:rPr>
              <m:t>F</m:t>
            </m:r>
          </m:e>
          <m:sup>
            <m:r>
              <w:rPr>
                <w:rFonts w:ascii="Cambria Math" w:hAnsi="Cambria Math" w:cs="B Nazanin"/>
                <w:color w:val="000000" w:themeColor="text1"/>
                <w:sz w:val="20"/>
                <w:lang w:bidi="fa-IR"/>
              </w:rPr>
              <m:t>*</m:t>
            </m:r>
          </m:sup>
        </m:sSup>
        <m:d>
          <m:dPr>
            <m:ctrlPr>
              <w:rPr>
                <w:rFonts w:ascii="Cambria Math" w:hAnsi="Cambria Math" w:cs="B Nazanin"/>
                <w:i/>
                <w:color w:val="000000" w:themeColor="text1"/>
                <w:sz w:val="20"/>
                <w:lang w:bidi="fa-IR"/>
              </w:rPr>
            </m:ctrlPr>
          </m:dPr>
          <m:e>
            <m:r>
              <w:rPr>
                <w:rFonts w:ascii="Cambria Math" w:hAnsi="Cambria Math" w:cs="B Nazanin"/>
                <w:color w:val="000000" w:themeColor="text1"/>
                <w:sz w:val="20"/>
                <w:lang w:bidi="fa-IR"/>
              </w:rPr>
              <m:t>x</m:t>
            </m:r>
          </m:e>
        </m:d>
        <m:r>
          <w:rPr>
            <w:rFonts w:ascii="Cambria Math" w:hAnsi="Cambria Math" w:cs="B Nazanin"/>
            <w:color w:val="000000" w:themeColor="text1"/>
            <w:sz w:val="20"/>
            <w:lang w:bidi="fa-IR"/>
          </w:rPr>
          <m:t>=</m:t>
        </m:r>
        <m:sSub>
          <m:sSubPr>
            <m:ctrlPr>
              <w:rPr>
                <w:rFonts w:ascii="Cambria Math" w:hAnsi="Cambria Math" w:cs="B Nazanin"/>
                <w:i/>
                <w:color w:val="000000" w:themeColor="text1"/>
                <w:sz w:val="20"/>
                <w:lang w:bidi="fa-IR"/>
              </w:rPr>
            </m:ctrlPr>
          </m:sSubPr>
          <m:e>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argmin</m:t>
                </m:r>
              </m:e>
              <m:sub>
                <m:r>
                  <w:rPr>
                    <w:rFonts w:ascii="Cambria Math" w:hAnsi="Cambria Math" w:cs="B Nazanin"/>
                    <w:color w:val="000000" w:themeColor="text1"/>
                    <w:sz w:val="20"/>
                    <w:lang w:bidi="fa-IR"/>
                  </w:rPr>
                  <m:t>f(x)</m:t>
                </m:r>
              </m:sub>
            </m:sSub>
            <m:r>
              <w:rPr>
                <w:rFonts w:ascii="Cambria Math" w:hAnsi="Cambria Math" w:cs="B Nazanin"/>
                <w:color w:val="000000" w:themeColor="text1"/>
                <w:sz w:val="20"/>
                <w:lang w:bidi="fa-IR"/>
              </w:rPr>
              <m:t>E</m:t>
            </m:r>
          </m:e>
          <m:sub>
            <m:r>
              <w:rPr>
                <w:rFonts w:ascii="Cambria Math" w:hAnsi="Cambria Math" w:cs="B Nazanin"/>
                <w:color w:val="000000" w:themeColor="text1"/>
                <w:sz w:val="20"/>
                <w:lang w:bidi="fa-IR"/>
              </w:rPr>
              <m:t>y,x</m:t>
            </m:r>
          </m:sub>
        </m:sSub>
        <m:r>
          <w:rPr>
            <w:rFonts w:ascii="Cambria Math" w:hAnsi="Cambria Math" w:cs="B Nazanin"/>
            <w:color w:val="000000" w:themeColor="text1"/>
            <w:sz w:val="20"/>
            <w:lang w:bidi="fa-IR"/>
          </w:rPr>
          <m:t>ψ</m:t>
        </m:r>
        <m:d>
          <m:dPr>
            <m:ctrlPr>
              <w:rPr>
                <w:rFonts w:ascii="Cambria Math" w:hAnsi="Cambria Math" w:cs="B Nazanin"/>
                <w:i/>
                <w:color w:val="000000" w:themeColor="text1"/>
                <w:sz w:val="20"/>
                <w:lang w:bidi="fa-IR"/>
              </w:rPr>
            </m:ctrlPr>
          </m:dPr>
          <m:e>
            <m:r>
              <w:rPr>
                <w:rFonts w:ascii="Cambria Math" w:hAnsi="Cambria Math" w:cs="B Nazanin"/>
                <w:color w:val="000000" w:themeColor="text1"/>
                <w:sz w:val="20"/>
                <w:lang w:bidi="fa-IR"/>
              </w:rPr>
              <m:t>y,F</m:t>
            </m:r>
            <m:d>
              <m:dPr>
                <m:ctrlPr>
                  <w:rPr>
                    <w:rFonts w:ascii="Cambria Math" w:hAnsi="Cambria Math" w:cs="B Nazanin"/>
                    <w:i/>
                    <w:color w:val="000000" w:themeColor="text1"/>
                    <w:sz w:val="20"/>
                    <w:lang w:bidi="fa-IR"/>
                  </w:rPr>
                </m:ctrlPr>
              </m:dPr>
              <m:e>
                <m:r>
                  <w:rPr>
                    <w:rFonts w:ascii="Cambria Math" w:hAnsi="Cambria Math" w:cs="B Nazanin"/>
                    <w:color w:val="000000" w:themeColor="text1"/>
                    <w:sz w:val="20"/>
                    <w:lang w:bidi="fa-IR"/>
                  </w:rPr>
                  <m:t>x</m:t>
                </m:r>
              </m:e>
            </m:d>
          </m:e>
        </m:d>
        <m:r>
          <w:rPr>
            <w:rFonts w:ascii="Cambria Math" w:hAnsi="Cambria Math" w:cs="B Nazanin"/>
            <w:color w:val="000000" w:themeColor="text1"/>
            <w:sz w:val="20"/>
            <w:lang w:bidi="fa-IR"/>
          </w:rPr>
          <m:t>.</m:t>
        </m:r>
      </m:oMath>
      <w:r w:rsidRPr="00486D7A">
        <w:rPr>
          <w:rFonts w:cs="B Nazanin" w:hint="cs"/>
          <w:color w:val="000000" w:themeColor="text1"/>
          <w:sz w:val="20"/>
          <w:rtl/>
          <w:lang w:bidi="fa-IR"/>
        </w:rPr>
        <w:t xml:space="preserve">   </w:t>
      </w:r>
      <w:r w:rsidRPr="00486D7A">
        <w:rPr>
          <w:rFonts w:cs="B Nazanin"/>
          <w:i/>
          <w:color w:val="000000" w:themeColor="text1"/>
          <w:sz w:val="20"/>
          <w:lang w:bidi="fa-IR"/>
        </w:rPr>
        <w:br/>
      </w:r>
    </w:p>
    <w:p w14:paraId="14EA80B1" w14:textId="77777777" w:rsidR="00FD5B52" w:rsidRPr="00486D7A" w:rsidRDefault="00FD5B52" w:rsidP="00FD5B52">
      <w:pPr>
        <w:bidi/>
        <w:spacing w:line="276" w:lineRule="auto"/>
        <w:jc w:val="both"/>
        <w:rPr>
          <w:rFonts w:cs="B Nazanin"/>
          <w:color w:val="000000" w:themeColor="text1"/>
          <w:sz w:val="20"/>
          <w:rtl/>
          <w:lang w:bidi="fa-IR"/>
        </w:rPr>
      </w:pPr>
      <w:r w:rsidRPr="00486D7A">
        <w:rPr>
          <w:rFonts w:cs="B Nazanin" w:hint="cs"/>
          <w:color w:val="000000" w:themeColor="text1"/>
          <w:sz w:val="20"/>
          <w:rtl/>
          <w:lang w:bidi="fa-IR"/>
        </w:rPr>
        <w:t xml:space="preserve">روش‌های تقویتی، این تابع بهینه </w:t>
      </w:r>
      <w:r w:rsidRPr="00486D7A">
        <w:rPr>
          <w:rFonts w:cs="B Nazanin" w:hint="cs"/>
          <w:color w:val="000000" w:themeColor="text1"/>
          <w:sz w:val="20"/>
          <w:lang w:bidi="fa-IR"/>
        </w:rPr>
        <w:t>F^* (x)</w:t>
      </w:r>
      <w:r w:rsidRPr="00486D7A">
        <w:rPr>
          <w:rFonts w:cs="B Nazanin" w:hint="cs"/>
          <w:color w:val="000000" w:themeColor="text1"/>
          <w:sz w:val="20"/>
          <w:rtl/>
          <w:lang w:bidi="fa-IR"/>
        </w:rPr>
        <w:t xml:space="preserve"> را با استفاده از بسط افزایشی به شکل زیر تقریب می‌زنند:</w:t>
      </w:r>
    </w:p>
    <w:p w14:paraId="0357B4AF" w14:textId="77777777" w:rsidR="00FD5B52" w:rsidRPr="00486D7A" w:rsidRDefault="00FD5B52" w:rsidP="00FD5B52">
      <w:pPr>
        <w:bidi/>
        <w:spacing w:line="276" w:lineRule="auto"/>
        <w:jc w:val="both"/>
        <w:rPr>
          <w:rFonts w:cs="B Nazanin"/>
          <w:color w:val="000000" w:themeColor="text1"/>
          <w:sz w:val="20"/>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347"/>
      </w:tblGrid>
      <w:tr w:rsidR="00FD5B52" w:rsidRPr="00486D7A" w14:paraId="02C706B4" w14:textId="77777777" w:rsidTr="00EB0FEE">
        <w:tc>
          <w:tcPr>
            <w:tcW w:w="4675" w:type="dxa"/>
            <w:vAlign w:val="center"/>
          </w:tcPr>
          <w:p w14:paraId="56BB61C2" w14:textId="77777777" w:rsidR="00FD5B52" w:rsidRPr="00486D7A" w:rsidRDefault="00FD5B52" w:rsidP="00EB0FEE">
            <w:pPr>
              <w:spacing w:line="276" w:lineRule="auto"/>
              <w:jc w:val="both"/>
              <w:rPr>
                <w:rFonts w:cs="B Nazanin"/>
                <w:color w:val="000000" w:themeColor="text1"/>
                <w:sz w:val="20"/>
              </w:rPr>
            </w:pPr>
            <m:oMathPara>
              <m:oMath>
                <m:r>
                  <w:rPr>
                    <w:rFonts w:ascii="Cambria Math" w:hAnsi="Cambria Math" w:cs="B Nazanin"/>
                    <w:color w:val="000000" w:themeColor="text1"/>
                    <w:sz w:val="20"/>
                  </w:rPr>
                  <m:t>F</m:t>
                </m:r>
                <m:d>
                  <m:dPr>
                    <m:ctrlPr>
                      <w:rPr>
                        <w:rFonts w:ascii="Cambria Math" w:hAnsi="Cambria Math" w:cs="B Nazanin"/>
                        <w:i/>
                        <w:color w:val="000000" w:themeColor="text1"/>
                        <w:sz w:val="20"/>
                      </w:rPr>
                    </m:ctrlPr>
                  </m:dPr>
                  <m:e>
                    <m:r>
                      <w:rPr>
                        <w:rFonts w:ascii="Cambria Math" w:hAnsi="Cambria Math" w:cs="B Nazanin"/>
                        <w:color w:val="000000" w:themeColor="text1"/>
                        <w:sz w:val="20"/>
                      </w:rPr>
                      <m:t>x</m:t>
                    </m:r>
                  </m:e>
                </m:d>
                <m:r>
                  <w:rPr>
                    <w:rFonts w:ascii="Cambria Math" w:hAnsi="Cambria Math" w:cs="B Nazanin"/>
                    <w:color w:val="000000" w:themeColor="text1"/>
                    <w:sz w:val="20"/>
                  </w:rPr>
                  <m:t>=</m:t>
                </m:r>
                <m:nary>
                  <m:naryPr>
                    <m:chr m:val="∑"/>
                    <m:limLoc m:val="undOvr"/>
                    <m:ctrlPr>
                      <w:rPr>
                        <w:rFonts w:ascii="Cambria Math" w:hAnsi="Cambria Math" w:cs="B Nazanin"/>
                        <w:i/>
                        <w:color w:val="000000" w:themeColor="text1"/>
                        <w:sz w:val="20"/>
                      </w:rPr>
                    </m:ctrlPr>
                  </m:naryPr>
                  <m:sub>
                    <m:r>
                      <w:rPr>
                        <w:rFonts w:ascii="Cambria Math" w:hAnsi="Cambria Math" w:cs="B Nazanin"/>
                        <w:color w:val="000000" w:themeColor="text1"/>
                        <w:sz w:val="20"/>
                      </w:rPr>
                      <m:t>m=0</m:t>
                    </m:r>
                  </m:sub>
                  <m:sup>
                    <m:r>
                      <w:rPr>
                        <w:rFonts w:ascii="Cambria Math" w:hAnsi="Cambria Math" w:cs="B Nazanin"/>
                        <w:color w:val="000000" w:themeColor="text1"/>
                        <w:sz w:val="20"/>
                      </w:rPr>
                      <m:t>M</m:t>
                    </m:r>
                  </m:sup>
                  <m:e>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β</m:t>
                        </m:r>
                      </m:e>
                      <m:sub>
                        <m:r>
                          <w:rPr>
                            <w:rFonts w:ascii="Cambria Math" w:hAnsi="Cambria Math" w:cs="B Nazanin"/>
                            <w:color w:val="000000" w:themeColor="text1"/>
                            <w:sz w:val="20"/>
                          </w:rPr>
                          <m:t>m</m:t>
                        </m:r>
                      </m:sub>
                    </m:sSub>
                    <m:r>
                      <w:rPr>
                        <w:rFonts w:ascii="Cambria Math" w:hAnsi="Cambria Math" w:cs="B Nazanin"/>
                        <w:color w:val="000000" w:themeColor="text1"/>
                        <w:sz w:val="20"/>
                      </w:rPr>
                      <m:t>h</m:t>
                    </m:r>
                    <m:d>
                      <m:dPr>
                        <m:ctrlPr>
                          <w:rPr>
                            <w:rFonts w:ascii="Cambria Math" w:hAnsi="Cambria Math" w:cs="B Nazanin"/>
                            <w:i/>
                            <w:color w:val="000000" w:themeColor="text1"/>
                            <w:sz w:val="20"/>
                          </w:rPr>
                        </m:ctrlPr>
                      </m:dPr>
                      <m:e>
                        <m:r>
                          <w:rPr>
                            <w:rFonts w:ascii="Cambria Math" w:hAnsi="Cambria Math" w:cs="B Nazanin"/>
                            <w:color w:val="000000" w:themeColor="text1"/>
                            <w:sz w:val="20"/>
                          </w:rPr>
                          <m:t>x;</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a</m:t>
                            </m:r>
                          </m:e>
                          <m:sub>
                            <m:r>
                              <w:rPr>
                                <w:rFonts w:ascii="Cambria Math" w:hAnsi="Cambria Math" w:cs="B Nazanin"/>
                                <w:color w:val="000000" w:themeColor="text1"/>
                                <w:sz w:val="20"/>
                              </w:rPr>
                              <m:t>m</m:t>
                            </m:r>
                          </m:sub>
                        </m:sSub>
                      </m:e>
                    </m:d>
                    <m:r>
                      <w:rPr>
                        <w:rFonts w:ascii="Cambria Math" w:hAnsi="Cambria Math" w:cs="B Nazanin"/>
                        <w:color w:val="000000" w:themeColor="text1"/>
                        <w:sz w:val="20"/>
                      </w:rPr>
                      <m:t>,</m:t>
                    </m:r>
                  </m:e>
                </m:nary>
              </m:oMath>
            </m:oMathPara>
          </w:p>
        </w:tc>
        <w:tc>
          <w:tcPr>
            <w:tcW w:w="4675" w:type="dxa"/>
            <w:vAlign w:val="center"/>
          </w:tcPr>
          <w:p w14:paraId="6DA2348D" w14:textId="77777777" w:rsidR="00FD5B52" w:rsidRPr="00486D7A" w:rsidRDefault="00FD5B52" w:rsidP="00987C46">
            <w:pPr>
              <w:bidi/>
              <w:spacing w:line="276" w:lineRule="auto"/>
              <w:jc w:val="both"/>
              <w:rPr>
                <w:rFonts w:cs="B Nazanin"/>
                <w:color w:val="000000" w:themeColor="text1"/>
                <w:sz w:val="20"/>
              </w:rPr>
            </w:pPr>
            <w:r w:rsidRPr="00486D7A">
              <w:rPr>
                <w:rFonts w:cs="B Nazanin" w:hint="cs"/>
                <w:color w:val="000000" w:themeColor="text1"/>
                <w:sz w:val="20"/>
                <w:rtl/>
                <w:lang w:bidi="fa-IR"/>
              </w:rPr>
              <w:t>معادله 2</w:t>
            </w:r>
          </w:p>
        </w:tc>
      </w:tr>
    </w:tbl>
    <w:p w14:paraId="2858D613" w14:textId="77777777" w:rsidR="00FD5B52" w:rsidRPr="00486D7A" w:rsidRDefault="00FD5B52" w:rsidP="00FD5B52">
      <w:pPr>
        <w:bidi/>
        <w:spacing w:line="276" w:lineRule="auto"/>
        <w:jc w:val="both"/>
        <w:rPr>
          <w:rFonts w:cs="B Nazanin"/>
          <w:color w:val="000000" w:themeColor="text1"/>
          <w:sz w:val="20"/>
          <w:lang w:bidi="fa-IR"/>
        </w:rPr>
      </w:pPr>
    </w:p>
    <w:p w14:paraId="73195099" w14:textId="77777777" w:rsidR="00FD5B52" w:rsidRPr="00486D7A" w:rsidRDefault="00FD5B52" w:rsidP="00FD5B52">
      <w:pPr>
        <w:bidi/>
        <w:spacing w:line="276" w:lineRule="auto"/>
        <w:jc w:val="both"/>
        <w:rPr>
          <w:rFonts w:cs="B Nazanin"/>
          <w:color w:val="000000" w:themeColor="text1"/>
          <w:sz w:val="20"/>
          <w:rtl/>
          <w:lang w:bidi="fa-IR"/>
        </w:rPr>
      </w:pPr>
      <w:r w:rsidRPr="00486D7A">
        <w:rPr>
          <w:rFonts w:cs="B Nazanin" w:hint="cs"/>
          <w:color w:val="000000" w:themeColor="text1"/>
          <w:sz w:val="20"/>
          <w:rtl/>
          <w:lang w:bidi="fa-IR"/>
        </w:rPr>
        <w:t xml:space="preserve">در اینجا، </w:t>
      </w:r>
      <w:r w:rsidRPr="00486D7A">
        <w:rPr>
          <w:rFonts w:cs="B Nazanin" w:hint="cs"/>
          <w:color w:val="000000" w:themeColor="text1"/>
          <w:sz w:val="20"/>
          <w:lang w:bidi="fa-IR"/>
        </w:rPr>
        <w:t>h(x; a)</w:t>
      </w:r>
      <w:r w:rsidRPr="00486D7A">
        <w:rPr>
          <w:rFonts w:cs="B Nazanin" w:hint="cs"/>
          <w:color w:val="000000" w:themeColor="text1"/>
          <w:sz w:val="20"/>
          <w:rtl/>
          <w:lang w:bidi="fa-IR"/>
        </w:rPr>
        <w:t xml:space="preserve"> نشان دهنده یک "یادگیرنده پایه" است که معمولاً یک تابع پارامتری ساده از </w:t>
      </w:r>
      <w:r w:rsidRPr="00486D7A">
        <w:rPr>
          <w:rFonts w:cs="B Nazanin" w:hint="cs"/>
          <w:color w:val="000000" w:themeColor="text1"/>
          <w:sz w:val="20"/>
          <w:lang w:bidi="fa-IR"/>
        </w:rPr>
        <w:t>x</w:t>
      </w:r>
      <w:r w:rsidRPr="00486D7A">
        <w:rPr>
          <w:rFonts w:cs="B Nazanin" w:hint="cs"/>
          <w:color w:val="000000" w:themeColor="text1"/>
          <w:sz w:val="20"/>
          <w:rtl/>
          <w:lang w:bidi="fa-IR"/>
        </w:rPr>
        <w:t xml:space="preserve"> با پارامترهای </w:t>
      </w:r>
      <w:r w:rsidRPr="00486D7A">
        <w:rPr>
          <w:rFonts w:cs="B Nazanin" w:hint="cs"/>
          <w:color w:val="000000" w:themeColor="text1"/>
          <w:sz w:val="20"/>
          <w:lang w:bidi="fa-IR"/>
        </w:rPr>
        <w:t>a = {a1,a2,…}</w:t>
      </w:r>
      <w:r w:rsidRPr="00486D7A">
        <w:rPr>
          <w:rFonts w:cs="B Nazanin" w:hint="cs"/>
          <w:color w:val="000000" w:themeColor="text1"/>
          <w:sz w:val="20"/>
          <w:rtl/>
          <w:lang w:bidi="fa-IR"/>
        </w:rPr>
        <w:t xml:space="preserve"> است. ضرایب </w:t>
      </w:r>
      <w:r w:rsidRPr="00486D7A">
        <w:rPr>
          <w:rFonts w:cs="B Nazanin" w:hint="cs"/>
          <w:color w:val="000000" w:themeColor="text1"/>
          <w:sz w:val="20"/>
          <w:lang w:bidi="fa-IR"/>
        </w:rPr>
        <w:t>{β_m }_</w:t>
      </w:r>
      <w:proofErr w:type="spellStart"/>
      <w:r w:rsidRPr="00486D7A">
        <w:rPr>
          <w:rFonts w:cs="B Nazanin" w:hint="cs"/>
          <w:color w:val="000000" w:themeColor="text1"/>
          <w:sz w:val="20"/>
          <w:lang w:bidi="fa-IR"/>
        </w:rPr>
        <w:t>o^M</w:t>
      </w:r>
      <w:proofErr w:type="spellEnd"/>
      <w:r w:rsidRPr="00486D7A">
        <w:rPr>
          <w:rFonts w:cs="B Nazanin" w:hint="cs"/>
          <w:color w:val="000000" w:themeColor="text1"/>
          <w:sz w:val="20"/>
          <w:rtl/>
          <w:lang w:bidi="fa-IR"/>
        </w:rPr>
        <w:t xml:space="preserve"> و پارامترهای </w:t>
      </w:r>
      <w:r w:rsidRPr="00486D7A">
        <w:rPr>
          <w:rFonts w:cs="B Nazanin" w:hint="cs"/>
          <w:color w:val="000000" w:themeColor="text1"/>
          <w:sz w:val="20"/>
          <w:lang w:bidi="fa-IR"/>
        </w:rPr>
        <w:t>{</w:t>
      </w:r>
      <w:proofErr w:type="spellStart"/>
      <w:r w:rsidRPr="00486D7A">
        <w:rPr>
          <w:rFonts w:cs="B Nazanin" w:hint="cs"/>
          <w:color w:val="000000" w:themeColor="text1"/>
          <w:sz w:val="20"/>
          <w:lang w:bidi="fa-IR"/>
        </w:rPr>
        <w:t>a_m</w:t>
      </w:r>
      <w:proofErr w:type="spellEnd"/>
      <w:r w:rsidRPr="00486D7A">
        <w:rPr>
          <w:rFonts w:cs="B Nazanin" w:hint="cs"/>
          <w:color w:val="000000" w:themeColor="text1"/>
          <w:sz w:val="20"/>
          <w:lang w:bidi="fa-IR"/>
        </w:rPr>
        <w:t xml:space="preserve"> }_</w:t>
      </w:r>
      <w:proofErr w:type="spellStart"/>
      <w:r w:rsidRPr="00486D7A">
        <w:rPr>
          <w:rFonts w:cs="B Nazanin" w:hint="cs"/>
          <w:color w:val="000000" w:themeColor="text1"/>
          <w:sz w:val="20"/>
          <w:lang w:bidi="fa-IR"/>
        </w:rPr>
        <w:t>o^M</w:t>
      </w:r>
      <w:proofErr w:type="spellEnd"/>
      <w:r w:rsidRPr="00486D7A">
        <w:rPr>
          <w:rFonts w:cs="B Nazanin" w:hint="cs"/>
          <w:color w:val="000000" w:themeColor="text1"/>
          <w:sz w:val="20"/>
          <w:rtl/>
          <w:lang w:bidi="fa-IR"/>
        </w:rPr>
        <w:t xml:space="preserve"> به طور مشترک به داده‌های آموزشی به صورت رو به جلو و مرحله به مرحله برازش داده می‌شوند. این فرآیند با یک تخمین اولیه </w:t>
      </w:r>
      <w:r w:rsidRPr="00486D7A">
        <w:rPr>
          <w:rFonts w:cs="B Nazanin" w:hint="cs"/>
          <w:color w:val="000000" w:themeColor="text1"/>
          <w:sz w:val="20"/>
          <w:lang w:bidi="fa-IR"/>
        </w:rPr>
        <w:t>F_0(x)</w:t>
      </w:r>
      <w:r w:rsidRPr="00486D7A">
        <w:rPr>
          <w:rFonts w:cs="B Nazanin" w:hint="cs"/>
          <w:color w:val="000000" w:themeColor="text1"/>
          <w:sz w:val="20"/>
          <w:rtl/>
          <w:lang w:bidi="fa-IR"/>
        </w:rPr>
        <w:t xml:space="preserve"> آغاز می‌شود و برای هر تکرار </w:t>
      </w:r>
      <w:r w:rsidRPr="00486D7A">
        <w:rPr>
          <w:rFonts w:cs="B Nazanin" w:hint="cs"/>
          <w:color w:val="000000" w:themeColor="text1"/>
          <w:sz w:val="20"/>
          <w:lang w:bidi="fa-IR"/>
        </w:rPr>
        <w:t>m = 1,2,…,M</w:t>
      </w:r>
      <w:r w:rsidRPr="00486D7A">
        <w:rPr>
          <w:rFonts w:cs="B Nazanin" w:hint="cs"/>
          <w:color w:val="000000" w:themeColor="text1"/>
          <w:sz w:val="20"/>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5730"/>
      </w:tblGrid>
      <w:tr w:rsidR="00FD5B52" w:rsidRPr="00486D7A" w14:paraId="01E974C3" w14:textId="77777777" w:rsidTr="00EB0FEE">
        <w:tc>
          <w:tcPr>
            <w:tcW w:w="3075" w:type="dxa"/>
            <w:vAlign w:val="center"/>
          </w:tcPr>
          <w:p w14:paraId="2D35E92E" w14:textId="77777777" w:rsidR="00FD5B52" w:rsidRPr="00486D7A" w:rsidRDefault="00FD5B52" w:rsidP="00EB0FEE">
            <w:pPr>
              <w:bidi/>
              <w:spacing w:line="276" w:lineRule="auto"/>
              <w:jc w:val="both"/>
              <w:rPr>
                <w:rFonts w:cs="B Nazanin"/>
                <w:color w:val="000000" w:themeColor="text1"/>
                <w:sz w:val="20"/>
                <w:rtl/>
                <w:lang w:bidi="fa-IR"/>
              </w:rPr>
            </w:pPr>
            <w:r w:rsidRPr="00486D7A">
              <w:rPr>
                <w:rFonts w:cs="B Nazanin" w:hint="cs"/>
                <w:color w:val="000000" w:themeColor="text1"/>
                <w:sz w:val="20"/>
                <w:rtl/>
                <w:lang w:bidi="fa-IR"/>
              </w:rPr>
              <w:t>معادله 3</w:t>
            </w:r>
          </w:p>
        </w:tc>
        <w:tc>
          <w:tcPr>
            <w:tcW w:w="5752" w:type="dxa"/>
            <w:vAlign w:val="center"/>
          </w:tcPr>
          <w:p w14:paraId="083F5D42" w14:textId="77777777" w:rsidR="00FD5B52" w:rsidRPr="00486D7A" w:rsidRDefault="00000000" w:rsidP="00EB0FEE">
            <w:pPr>
              <w:bidi/>
              <w:spacing w:line="276" w:lineRule="auto"/>
              <w:jc w:val="both"/>
              <w:rPr>
                <w:rFonts w:cs="B Nazanin"/>
                <w:color w:val="000000" w:themeColor="text1"/>
                <w:sz w:val="20"/>
                <w:rtl/>
                <w:lang w:bidi="fa-IR"/>
              </w:rPr>
            </w:pPr>
            <m:oMathPara>
              <m:oMath>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F</m:t>
                    </m:r>
                  </m:e>
                  <m:sub>
                    <m:r>
                      <w:rPr>
                        <w:rFonts w:ascii="Cambria Math" w:hAnsi="Cambria Math" w:cs="B Nazanin"/>
                        <w:color w:val="000000" w:themeColor="text1"/>
                        <w:sz w:val="20"/>
                      </w:rPr>
                      <m:t>0</m:t>
                    </m:r>
                  </m:sub>
                </m:sSub>
                <m:r>
                  <w:rPr>
                    <w:rFonts w:ascii="Cambria Math" w:hAnsi="Cambria Math" w:cs="B Nazanin"/>
                    <w:color w:val="000000" w:themeColor="text1"/>
                    <w:sz w:val="20"/>
                  </w:rPr>
                  <m:t>(x</m:t>
                </m:r>
                <m:d>
                  <m:dPr>
                    <m:ctrlPr>
                      <w:rPr>
                        <w:rFonts w:ascii="Cambria Math" w:hAnsi="Cambria Math" w:cs="B Nazanin"/>
                        <w:i/>
                        <w:color w:val="000000" w:themeColor="text1"/>
                        <w:sz w:val="20"/>
                      </w:rPr>
                    </m:ctrlPr>
                  </m:dPr>
                  <m:e>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β</m:t>
                        </m:r>
                      </m:e>
                      <m:sub>
                        <m:r>
                          <w:rPr>
                            <w:rFonts w:ascii="Cambria Math" w:hAnsi="Cambria Math" w:cs="B Nazanin"/>
                            <w:color w:val="000000" w:themeColor="text1"/>
                            <w:sz w:val="20"/>
                          </w:rPr>
                          <m:t>m,</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 xml:space="preserve">  a</m:t>
                            </m:r>
                          </m:e>
                          <m:sub>
                            <m:r>
                              <w:rPr>
                                <w:rFonts w:ascii="Cambria Math" w:hAnsi="Cambria Math" w:cs="B Nazanin"/>
                                <w:color w:val="000000" w:themeColor="text1"/>
                                <w:sz w:val="20"/>
                              </w:rPr>
                              <m:t>m</m:t>
                            </m:r>
                          </m:sub>
                        </m:sSub>
                      </m:sub>
                    </m:sSub>
                  </m:e>
                </m:d>
                <m:r>
                  <w:rPr>
                    <w:rFonts w:ascii="Cambria Math" w:hAnsi="Cambria Math" w:cs="B Nazanin"/>
                    <w:color w:val="000000" w:themeColor="text1"/>
                    <w:sz w:val="20"/>
                  </w:rPr>
                  <m:t>=</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argmin</m:t>
                    </m:r>
                  </m:e>
                  <m:sub>
                    <m:r>
                      <w:rPr>
                        <w:rFonts w:ascii="Cambria Math" w:hAnsi="Cambria Math" w:cs="B Nazanin"/>
                        <w:color w:val="000000" w:themeColor="text1"/>
                        <w:sz w:val="20"/>
                      </w:rPr>
                      <m:t>β, α</m:t>
                    </m:r>
                  </m:sub>
                </m:sSub>
                <m:nary>
                  <m:naryPr>
                    <m:chr m:val="∑"/>
                    <m:limLoc m:val="undOvr"/>
                    <m:ctrlPr>
                      <w:rPr>
                        <w:rFonts w:ascii="Cambria Math" w:hAnsi="Cambria Math" w:cs="B Nazanin"/>
                        <w:i/>
                        <w:color w:val="000000" w:themeColor="text1"/>
                        <w:sz w:val="20"/>
                      </w:rPr>
                    </m:ctrlPr>
                  </m:naryPr>
                  <m:sub>
                    <m:r>
                      <w:rPr>
                        <w:rFonts w:ascii="Cambria Math" w:hAnsi="Cambria Math" w:cs="B Nazanin"/>
                        <w:color w:val="000000" w:themeColor="text1"/>
                        <w:sz w:val="20"/>
                      </w:rPr>
                      <m:t>i=1</m:t>
                    </m:r>
                  </m:sub>
                  <m:sup>
                    <m:r>
                      <w:rPr>
                        <w:rFonts w:ascii="Cambria Math" w:hAnsi="Cambria Math" w:cs="B Nazanin"/>
                        <w:color w:val="000000" w:themeColor="text1"/>
                        <w:sz w:val="20"/>
                      </w:rPr>
                      <m:t>N</m:t>
                    </m:r>
                  </m:sup>
                  <m:e>
                    <m:r>
                      <w:rPr>
                        <w:rFonts w:ascii="Cambria Math" w:hAnsi="Cambria Math" w:cs="B Nazanin"/>
                        <w:color w:val="000000" w:themeColor="text1"/>
                        <w:sz w:val="20"/>
                      </w:rPr>
                      <m:t>ψ(</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y</m:t>
                        </m:r>
                      </m:e>
                      <m:sub>
                        <m:r>
                          <w:rPr>
                            <w:rFonts w:ascii="Cambria Math" w:hAnsi="Cambria Math" w:cs="B Nazanin"/>
                            <w:color w:val="000000" w:themeColor="text1"/>
                            <w:sz w:val="20"/>
                          </w:rPr>
                          <m:t>i</m:t>
                        </m:r>
                      </m:sub>
                    </m:sSub>
                  </m:e>
                </m:nary>
                <m:r>
                  <w:rPr>
                    <w:rFonts w:ascii="Cambria Math" w:hAnsi="Cambria Math" w:cs="B Nazanin"/>
                    <w:color w:val="000000" w:themeColor="text1"/>
                    <w:sz w:val="20"/>
                  </w:rPr>
                  <m:t>,</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F</m:t>
                    </m:r>
                  </m:e>
                  <m:sub>
                    <m:r>
                      <w:rPr>
                        <w:rFonts w:ascii="Cambria Math" w:hAnsi="Cambria Math" w:cs="B Nazanin"/>
                        <w:color w:val="000000" w:themeColor="text1"/>
                        <w:sz w:val="20"/>
                      </w:rPr>
                      <m:t>m-1</m:t>
                    </m:r>
                  </m:sub>
                </m:sSub>
                <m:d>
                  <m:dPr>
                    <m:ctrlPr>
                      <w:rPr>
                        <w:rFonts w:ascii="Cambria Math" w:hAnsi="Cambria Math" w:cs="B Nazanin"/>
                        <w:i/>
                        <w:color w:val="000000" w:themeColor="text1"/>
                        <w:sz w:val="20"/>
                      </w:rPr>
                    </m:ctrlPr>
                  </m:dPr>
                  <m:e>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x</m:t>
                        </m:r>
                      </m:e>
                      <m:sub>
                        <m:r>
                          <w:rPr>
                            <w:rFonts w:ascii="Cambria Math" w:hAnsi="Cambria Math" w:cs="B Nazanin"/>
                            <w:color w:val="000000" w:themeColor="text1"/>
                            <w:sz w:val="20"/>
                          </w:rPr>
                          <m:t>i</m:t>
                        </m:r>
                      </m:sub>
                    </m:sSub>
                  </m:e>
                </m:d>
                <m:r>
                  <w:rPr>
                    <w:rFonts w:ascii="Cambria Math" w:hAnsi="Cambria Math" w:cs="B Nazanin"/>
                    <w:color w:val="000000" w:themeColor="text1"/>
                    <w:sz w:val="20"/>
                  </w:rPr>
                  <m:t>+βh(</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x</m:t>
                    </m:r>
                  </m:e>
                  <m:sub>
                    <m:r>
                      <w:rPr>
                        <w:rFonts w:ascii="Cambria Math" w:hAnsi="Cambria Math" w:cs="B Nazanin"/>
                        <w:color w:val="000000" w:themeColor="text1"/>
                        <w:sz w:val="20"/>
                      </w:rPr>
                      <m:t>i</m:t>
                    </m:r>
                  </m:sub>
                </m:sSub>
                <m:r>
                  <w:rPr>
                    <w:rFonts w:ascii="Cambria Math" w:hAnsi="Cambria Math" w:cs="B Nazanin"/>
                    <w:color w:val="000000" w:themeColor="text1"/>
                    <w:sz w:val="20"/>
                  </w:rPr>
                  <m:t>;a))</m:t>
                </m:r>
              </m:oMath>
            </m:oMathPara>
          </w:p>
        </w:tc>
      </w:tr>
    </w:tbl>
    <w:p w14:paraId="743110C3" w14:textId="77777777"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سپس، مدل به صورت زیر به‌روزرسانی می‌شود:</w:t>
      </w:r>
    </w:p>
    <w:p w14:paraId="195D0454" w14:textId="77777777" w:rsidR="00FD5B52" w:rsidRPr="00486D7A" w:rsidRDefault="00FD5B52" w:rsidP="00FD5B52">
      <w:pPr>
        <w:bidi/>
        <w:spacing w:line="276" w:lineRule="auto"/>
        <w:jc w:val="both"/>
        <w:rPr>
          <w:rFonts w:cs="B Nazanin"/>
          <w:color w:val="000000" w:themeColor="text1"/>
          <w:sz w:val="20"/>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364"/>
      </w:tblGrid>
      <w:tr w:rsidR="00FD5B52" w:rsidRPr="00486D7A" w14:paraId="590FAA5D" w14:textId="77777777" w:rsidTr="00EB0FEE">
        <w:tc>
          <w:tcPr>
            <w:tcW w:w="4675" w:type="dxa"/>
            <w:vAlign w:val="center"/>
          </w:tcPr>
          <w:p w14:paraId="207BBBE5" w14:textId="77777777" w:rsidR="00FD5B52" w:rsidRPr="00486D7A" w:rsidRDefault="00000000" w:rsidP="00EB0FEE">
            <w:pPr>
              <w:spacing w:line="276" w:lineRule="auto"/>
              <w:jc w:val="both"/>
              <w:rPr>
                <w:rFonts w:eastAsiaTheme="minorEastAsia" w:cs="B Nazanin"/>
                <w:color w:val="000000" w:themeColor="text1"/>
                <w:sz w:val="20"/>
              </w:rPr>
            </w:pPr>
            <m:oMathPara>
              <m:oMath>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F</m:t>
                    </m:r>
                  </m:e>
                  <m:sub>
                    <m:r>
                      <w:rPr>
                        <w:rFonts w:ascii="Cambria Math" w:hAnsi="Cambria Math" w:cs="B Nazanin"/>
                        <w:color w:val="000000" w:themeColor="text1"/>
                        <w:sz w:val="20"/>
                      </w:rPr>
                      <m:t>m</m:t>
                    </m:r>
                  </m:sub>
                </m:sSub>
                <m:d>
                  <m:dPr>
                    <m:ctrlPr>
                      <w:rPr>
                        <w:rFonts w:ascii="Cambria Math" w:hAnsi="Cambria Math" w:cs="B Nazanin"/>
                        <w:i/>
                        <w:color w:val="000000" w:themeColor="text1"/>
                        <w:sz w:val="20"/>
                      </w:rPr>
                    </m:ctrlPr>
                  </m:dPr>
                  <m:e>
                    <m:r>
                      <w:rPr>
                        <w:rFonts w:ascii="Cambria Math" w:hAnsi="Cambria Math" w:cs="B Nazanin"/>
                        <w:color w:val="000000" w:themeColor="text1"/>
                        <w:sz w:val="20"/>
                      </w:rPr>
                      <m:t>x</m:t>
                    </m:r>
                  </m:e>
                </m:d>
                <m:r>
                  <w:rPr>
                    <w:rFonts w:ascii="Cambria Math" w:hAnsi="Cambria Math" w:cs="B Nazanin"/>
                    <w:color w:val="000000" w:themeColor="text1"/>
                    <w:sz w:val="20"/>
                  </w:rPr>
                  <m:t>=</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F</m:t>
                    </m:r>
                  </m:e>
                  <m:sub>
                    <m:r>
                      <w:rPr>
                        <w:rFonts w:ascii="Cambria Math" w:hAnsi="Cambria Math" w:cs="B Nazanin"/>
                        <w:color w:val="000000" w:themeColor="text1"/>
                        <w:sz w:val="20"/>
                      </w:rPr>
                      <m:t>m-1</m:t>
                    </m:r>
                  </m:sub>
                </m:sSub>
                <m:d>
                  <m:dPr>
                    <m:ctrlPr>
                      <w:rPr>
                        <w:rFonts w:ascii="Cambria Math" w:hAnsi="Cambria Math" w:cs="B Nazanin"/>
                        <w:i/>
                        <w:color w:val="000000" w:themeColor="text1"/>
                        <w:sz w:val="20"/>
                      </w:rPr>
                    </m:ctrlPr>
                  </m:dPr>
                  <m:e>
                    <m:r>
                      <w:rPr>
                        <w:rFonts w:ascii="Cambria Math" w:hAnsi="Cambria Math" w:cs="B Nazanin"/>
                        <w:color w:val="000000" w:themeColor="text1"/>
                        <w:sz w:val="20"/>
                      </w:rPr>
                      <m:t>x</m:t>
                    </m:r>
                  </m:e>
                </m:d>
                <m:r>
                  <w:rPr>
                    <w:rFonts w:ascii="Cambria Math" w:hAnsi="Cambria Math" w:cs="B Nazanin"/>
                    <w:color w:val="000000" w:themeColor="text1"/>
                    <w:sz w:val="20"/>
                  </w:rPr>
                  <m:t>+</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β</m:t>
                    </m:r>
                  </m:e>
                  <m:sub>
                    <m:r>
                      <w:rPr>
                        <w:rFonts w:ascii="Cambria Math" w:hAnsi="Cambria Math" w:cs="B Nazanin"/>
                        <w:color w:val="000000" w:themeColor="text1"/>
                        <w:sz w:val="20"/>
                      </w:rPr>
                      <m:t>m</m:t>
                    </m:r>
                  </m:sub>
                </m:sSub>
                <m:r>
                  <w:rPr>
                    <w:rFonts w:ascii="Cambria Math" w:hAnsi="Cambria Math" w:cs="B Nazanin"/>
                    <w:color w:val="000000" w:themeColor="text1"/>
                    <w:sz w:val="20"/>
                  </w:rPr>
                  <m:t>h</m:t>
                </m:r>
                <m:d>
                  <m:dPr>
                    <m:ctrlPr>
                      <w:rPr>
                        <w:rFonts w:ascii="Cambria Math" w:hAnsi="Cambria Math" w:cs="B Nazanin"/>
                        <w:i/>
                        <w:color w:val="000000" w:themeColor="text1"/>
                        <w:sz w:val="20"/>
                      </w:rPr>
                    </m:ctrlPr>
                  </m:dPr>
                  <m:e>
                    <m:r>
                      <w:rPr>
                        <w:rFonts w:ascii="Cambria Math" w:hAnsi="Cambria Math" w:cs="B Nazanin"/>
                        <w:color w:val="000000" w:themeColor="text1"/>
                        <w:sz w:val="20"/>
                      </w:rPr>
                      <m:t>x;</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a</m:t>
                        </m:r>
                      </m:e>
                      <m:sub>
                        <m:r>
                          <w:rPr>
                            <w:rFonts w:ascii="Cambria Math" w:hAnsi="Cambria Math" w:cs="B Nazanin"/>
                            <w:color w:val="000000" w:themeColor="text1"/>
                            <w:sz w:val="20"/>
                          </w:rPr>
                          <m:t>m</m:t>
                        </m:r>
                      </m:sub>
                    </m:sSub>
                  </m:e>
                </m:d>
                <m:r>
                  <w:rPr>
                    <w:rFonts w:ascii="Cambria Math" w:hAnsi="Cambria Math" w:cs="B Nazanin"/>
                    <w:color w:val="000000" w:themeColor="text1"/>
                    <w:sz w:val="20"/>
                  </w:rPr>
                  <m:t>.</m:t>
                </m:r>
              </m:oMath>
            </m:oMathPara>
          </w:p>
        </w:tc>
        <w:tc>
          <w:tcPr>
            <w:tcW w:w="4675" w:type="dxa"/>
            <w:vAlign w:val="center"/>
          </w:tcPr>
          <w:p w14:paraId="45E40E91" w14:textId="77777777" w:rsidR="00FD5B52" w:rsidRPr="00486D7A" w:rsidRDefault="00FD5B52" w:rsidP="00EB0FEE">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معادله 4</w:t>
            </w:r>
          </w:p>
        </w:tc>
      </w:tr>
    </w:tbl>
    <w:p w14:paraId="49079BE2" w14:textId="77777777" w:rsidR="00FD5B52" w:rsidRPr="00486D7A" w:rsidRDefault="00FD5B52" w:rsidP="00FD5B52">
      <w:pPr>
        <w:bidi/>
        <w:spacing w:line="276" w:lineRule="auto"/>
        <w:jc w:val="both"/>
        <w:rPr>
          <w:rFonts w:cs="B Nazanin"/>
          <w:color w:val="000000" w:themeColor="text1"/>
          <w:sz w:val="20"/>
          <w:lang w:bidi="fa-IR"/>
        </w:rPr>
      </w:pPr>
    </w:p>
    <w:p w14:paraId="43F40EBC" w14:textId="6DD7822C"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تقویت گرادیان (</w:t>
      </w:r>
      <w:r w:rsidR="008030D6" w:rsidRPr="00486D7A">
        <w:rPr>
          <w:rFonts w:cs="B Nazanin"/>
          <w:color w:val="000000" w:themeColor="text1"/>
          <w:sz w:val="20"/>
          <w:lang w:bidi="fa-IR"/>
        </w:rPr>
        <w:fldChar w:fldCharType="begin"/>
      </w:r>
      <w:r w:rsidR="008030D6" w:rsidRPr="00486D7A">
        <w:rPr>
          <w:rFonts w:cs="B Nazanin" w:hint="cs"/>
          <w:color w:val="000000" w:themeColor="text1"/>
          <w:sz w:val="20"/>
          <w:lang w:bidi="fa-IR"/>
        </w:rPr>
        <w:instrText xml:space="preserve">HYPERLINK </w:instrText>
      </w:r>
      <w:r w:rsidR="008030D6" w:rsidRPr="00486D7A">
        <w:rPr>
          <w:rFonts w:cs="B Nazanin"/>
          <w:color w:val="000000" w:themeColor="text1"/>
          <w:sz w:val="20"/>
          <w:lang w:bidi="fa-IR"/>
        </w:rPr>
        <w:instrText xml:space="preserve"> \l "Friedman"</w:instrText>
      </w:r>
      <w:r w:rsidR="008030D6" w:rsidRPr="00486D7A">
        <w:rPr>
          <w:rFonts w:cs="B Nazanin"/>
          <w:color w:val="000000" w:themeColor="text1"/>
          <w:sz w:val="20"/>
          <w:lang w:bidi="fa-IR"/>
        </w:rPr>
      </w:r>
      <w:r w:rsidR="008030D6" w:rsidRPr="00486D7A">
        <w:rPr>
          <w:rFonts w:cs="B Nazanin"/>
          <w:color w:val="000000" w:themeColor="text1"/>
          <w:sz w:val="20"/>
          <w:lang w:bidi="fa-IR"/>
        </w:rPr>
        <w:fldChar w:fldCharType="separate"/>
      </w:r>
      <w:r w:rsidRPr="00486D7A">
        <w:rPr>
          <w:rStyle w:val="Hyperlink"/>
          <w:rFonts w:cs="B Nazanin" w:hint="cs"/>
          <w:sz w:val="20"/>
          <w:lang w:bidi="fa-IR"/>
        </w:rPr>
        <w:t xml:space="preserve">Friedman, </w:t>
      </w:r>
      <w:r w:rsidRPr="00486D7A">
        <w:rPr>
          <w:rStyle w:val="Hyperlink"/>
          <w:rFonts w:cs="B Nazanin"/>
          <w:sz w:val="20"/>
          <w:lang w:bidi="fa-IR"/>
        </w:rPr>
        <w:t>2001</w:t>
      </w:r>
      <w:r w:rsidR="008030D6" w:rsidRPr="00486D7A">
        <w:rPr>
          <w:rFonts w:cs="B Nazanin"/>
          <w:color w:val="000000" w:themeColor="text1"/>
          <w:sz w:val="20"/>
          <w:lang w:bidi="fa-IR"/>
        </w:rPr>
        <w:fldChar w:fldCharType="end"/>
      </w:r>
      <w:r w:rsidRPr="00486D7A">
        <w:rPr>
          <w:rFonts w:cs="B Nazanin" w:hint="cs"/>
          <w:color w:val="000000" w:themeColor="text1"/>
          <w:sz w:val="20"/>
          <w:rtl/>
          <w:lang w:bidi="fa-IR"/>
        </w:rPr>
        <w:t xml:space="preserve">) تقریباً معادله (3) را برای توابع زیان دلخواه (دیفرانسیل‌پذیر) </w:t>
      </w:r>
      <w:r w:rsidRPr="00486D7A">
        <w:rPr>
          <w:rFonts w:cs="B Nazanin" w:hint="cs"/>
          <w:color w:val="000000" w:themeColor="text1"/>
          <w:sz w:val="20"/>
          <w:lang w:bidi="fa-IR"/>
        </w:rPr>
        <w:t>ψ(</w:t>
      </w:r>
      <w:proofErr w:type="spellStart"/>
      <w:r w:rsidRPr="00486D7A">
        <w:rPr>
          <w:rFonts w:cs="B Nazanin" w:hint="cs"/>
          <w:color w:val="000000" w:themeColor="text1"/>
          <w:sz w:val="20"/>
          <w:lang w:bidi="fa-IR"/>
        </w:rPr>
        <w:t>y,F</w:t>
      </w:r>
      <w:proofErr w:type="spellEnd"/>
      <w:r w:rsidRPr="00486D7A">
        <w:rPr>
          <w:rFonts w:cs="B Nazanin" w:hint="cs"/>
          <w:color w:val="000000" w:themeColor="text1"/>
          <w:sz w:val="20"/>
          <w:lang w:bidi="fa-IR"/>
        </w:rPr>
        <w:t>(x))</w:t>
      </w:r>
      <w:r w:rsidRPr="00486D7A">
        <w:rPr>
          <w:rFonts w:cs="B Nazanin" w:hint="cs"/>
          <w:color w:val="000000" w:themeColor="text1"/>
          <w:sz w:val="20"/>
          <w:rtl/>
          <w:lang w:bidi="fa-IR"/>
        </w:rPr>
        <w:t xml:space="preserve"> با یک روش دو مرحله‌ای حل می‌کند. ابتدا، تابع </w:t>
      </w:r>
      <w:r w:rsidRPr="00486D7A">
        <w:rPr>
          <w:rFonts w:cs="B Nazanin" w:hint="cs"/>
          <w:color w:val="000000" w:themeColor="text1"/>
          <w:sz w:val="20"/>
          <w:lang w:bidi="fa-IR"/>
        </w:rPr>
        <w:t>h(x; a)</w:t>
      </w:r>
      <w:r w:rsidRPr="00486D7A">
        <w:rPr>
          <w:rFonts w:cs="B Nazanin" w:hint="cs"/>
          <w:color w:val="000000" w:themeColor="text1"/>
          <w:sz w:val="20"/>
          <w:rtl/>
          <w:lang w:bidi="fa-IR"/>
        </w:rPr>
        <w:t xml:space="preserve"> با روش حداقل مربعات برازش داده می‌شود.</w:t>
      </w:r>
    </w:p>
    <w:p w14:paraId="04E60FC7" w14:textId="77777777" w:rsidR="00FD5B52" w:rsidRPr="00486D7A" w:rsidRDefault="00FD5B52" w:rsidP="00FD5B52">
      <w:pPr>
        <w:bidi/>
        <w:spacing w:line="276" w:lineRule="auto"/>
        <w:jc w:val="both"/>
        <w:rPr>
          <w:rFonts w:cs="B Nazanin"/>
          <w:color w:val="000000" w:themeColor="text1"/>
          <w:sz w:val="20"/>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332"/>
      </w:tblGrid>
      <w:tr w:rsidR="00FD5B52" w:rsidRPr="00486D7A" w14:paraId="69506ED3" w14:textId="77777777" w:rsidTr="00EB0FEE">
        <w:tc>
          <w:tcPr>
            <w:tcW w:w="4675" w:type="dxa"/>
            <w:vAlign w:val="center"/>
          </w:tcPr>
          <w:p w14:paraId="08F7F1BB" w14:textId="77777777" w:rsidR="00FD5B52" w:rsidRPr="00486D7A" w:rsidRDefault="00000000" w:rsidP="00EB0FEE">
            <w:pPr>
              <w:spacing w:line="276" w:lineRule="auto"/>
              <w:jc w:val="both"/>
              <w:rPr>
                <w:rFonts w:cs="B Nazanin"/>
                <w:color w:val="000000" w:themeColor="text1"/>
                <w:sz w:val="20"/>
                <w:lang w:bidi="fa-IR"/>
              </w:rPr>
            </w:pPr>
            <m:oMathPara>
              <m:oMath>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 xml:space="preserve">  a</m:t>
                    </m:r>
                  </m:e>
                  <m:sub>
                    <m:r>
                      <w:rPr>
                        <w:rFonts w:ascii="Cambria Math" w:hAnsi="Cambria Math" w:cs="B Nazanin"/>
                        <w:color w:val="000000" w:themeColor="text1"/>
                        <w:sz w:val="20"/>
                      </w:rPr>
                      <m:t>m</m:t>
                    </m:r>
                  </m:sub>
                </m:sSub>
                <m:r>
                  <w:rPr>
                    <w:rFonts w:ascii="Cambria Math" w:hAnsi="Cambria Math" w:cs="B Nazanin"/>
                    <w:color w:val="000000" w:themeColor="text1"/>
                    <w:sz w:val="20"/>
                  </w:rPr>
                  <m:t>=</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argmin</m:t>
                    </m:r>
                  </m:e>
                  <m:sub>
                    <m:r>
                      <w:rPr>
                        <w:rFonts w:ascii="Cambria Math" w:hAnsi="Cambria Math" w:cs="B Nazanin"/>
                        <w:color w:val="000000" w:themeColor="text1"/>
                        <w:sz w:val="20"/>
                      </w:rPr>
                      <m:t>a, ρ</m:t>
                    </m:r>
                  </m:sub>
                </m:sSub>
                <m:r>
                  <w:rPr>
                    <w:rFonts w:ascii="Cambria Math" w:hAnsi="Cambria Math" w:cs="B Nazanin"/>
                    <w:color w:val="000000" w:themeColor="text1"/>
                    <w:sz w:val="20"/>
                  </w:rPr>
                  <m:t xml:space="preserve"> </m:t>
                </m:r>
                <m:sSup>
                  <m:sSupPr>
                    <m:ctrlPr>
                      <w:rPr>
                        <w:rFonts w:ascii="Cambria Math" w:hAnsi="Cambria Math" w:cs="B Nazanin"/>
                        <w:i/>
                        <w:color w:val="000000" w:themeColor="text1"/>
                        <w:sz w:val="20"/>
                      </w:rPr>
                    </m:ctrlPr>
                  </m:sSupPr>
                  <m:e>
                    <m:nary>
                      <m:naryPr>
                        <m:chr m:val="∑"/>
                        <m:limLoc m:val="undOvr"/>
                        <m:ctrlPr>
                          <w:rPr>
                            <w:rFonts w:ascii="Cambria Math" w:hAnsi="Cambria Math" w:cs="B Nazanin"/>
                            <w:i/>
                            <w:color w:val="000000" w:themeColor="text1"/>
                            <w:sz w:val="20"/>
                          </w:rPr>
                        </m:ctrlPr>
                      </m:naryPr>
                      <m:sub>
                        <m:r>
                          <w:rPr>
                            <w:rFonts w:ascii="Cambria Math" w:hAnsi="Cambria Math" w:cs="B Nazanin"/>
                            <w:color w:val="000000" w:themeColor="text1"/>
                            <w:sz w:val="20"/>
                          </w:rPr>
                          <m:t>i=1</m:t>
                        </m:r>
                      </m:sub>
                      <m:sup>
                        <m:r>
                          <w:rPr>
                            <w:rFonts w:ascii="Cambria Math" w:hAnsi="Cambria Math" w:cs="B Nazanin"/>
                            <w:color w:val="000000" w:themeColor="text1"/>
                            <w:sz w:val="20"/>
                          </w:rPr>
                          <m:t>N</m:t>
                        </m:r>
                      </m:sup>
                      <m:e>
                        <m:r>
                          <w:rPr>
                            <w:rFonts w:ascii="Cambria Math" w:hAnsi="Cambria Math" w:cs="B Nazanin"/>
                            <w:color w:val="000000" w:themeColor="text1"/>
                            <w:sz w:val="20"/>
                          </w:rPr>
                          <m:t>[(</m:t>
                        </m:r>
                        <m:sSub>
                          <m:sSubPr>
                            <m:ctrlPr>
                              <w:rPr>
                                <w:rFonts w:ascii="Cambria Math" w:hAnsi="Cambria Math" w:cs="B Nazanin"/>
                                <w:i/>
                                <w:color w:val="000000" w:themeColor="text1"/>
                                <w:sz w:val="20"/>
                              </w:rPr>
                            </m:ctrlPr>
                          </m:sSubPr>
                          <m:e>
                            <m:acc>
                              <m:accPr>
                                <m:chr m:val="̃"/>
                                <m:ctrlPr>
                                  <w:rPr>
                                    <w:rFonts w:ascii="Cambria Math" w:hAnsi="Cambria Math" w:cs="B Nazanin"/>
                                    <w:i/>
                                    <w:color w:val="000000" w:themeColor="text1"/>
                                    <w:sz w:val="20"/>
                                  </w:rPr>
                                </m:ctrlPr>
                              </m:accPr>
                              <m:e>
                                <m:r>
                                  <w:rPr>
                                    <w:rFonts w:ascii="Cambria Math" w:hAnsi="Cambria Math" w:cs="B Nazanin"/>
                                    <w:color w:val="000000" w:themeColor="text1"/>
                                    <w:sz w:val="20"/>
                                  </w:rPr>
                                  <m:t>y</m:t>
                                </m:r>
                              </m:e>
                            </m:acc>
                          </m:e>
                          <m:sub>
                            <m:r>
                              <w:rPr>
                                <w:rFonts w:ascii="Cambria Math" w:hAnsi="Cambria Math" w:cs="B Nazanin"/>
                                <w:color w:val="000000" w:themeColor="text1"/>
                                <w:sz w:val="20"/>
                              </w:rPr>
                              <m:t>im</m:t>
                            </m:r>
                          </m:sub>
                        </m:sSub>
                      </m:e>
                    </m:nary>
                    <m:r>
                      <w:rPr>
                        <w:rFonts w:ascii="Cambria Math" w:hAnsi="Cambria Math" w:cs="B Nazanin"/>
                        <w:color w:val="000000" w:themeColor="text1"/>
                        <w:sz w:val="20"/>
                      </w:rPr>
                      <m:t>-ρh(</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x</m:t>
                        </m:r>
                      </m:e>
                      <m:sub>
                        <m:r>
                          <w:rPr>
                            <w:rFonts w:ascii="Cambria Math" w:hAnsi="Cambria Math" w:cs="B Nazanin"/>
                            <w:color w:val="000000" w:themeColor="text1"/>
                            <w:sz w:val="20"/>
                          </w:rPr>
                          <m:t>i</m:t>
                        </m:r>
                      </m:sub>
                    </m:sSub>
                    <m:r>
                      <w:rPr>
                        <w:rFonts w:ascii="Cambria Math" w:hAnsi="Cambria Math" w:cs="B Nazanin"/>
                        <w:color w:val="000000" w:themeColor="text1"/>
                        <w:sz w:val="20"/>
                      </w:rPr>
                      <m:t>;a)]</m:t>
                    </m:r>
                  </m:e>
                  <m:sup>
                    <m:r>
                      <w:rPr>
                        <w:rFonts w:ascii="Cambria Math" w:hAnsi="Cambria Math" w:cs="B Nazanin"/>
                        <w:color w:val="000000" w:themeColor="text1"/>
                        <w:sz w:val="20"/>
                      </w:rPr>
                      <m:t>2</m:t>
                    </m:r>
                  </m:sup>
                </m:sSup>
              </m:oMath>
            </m:oMathPara>
          </w:p>
        </w:tc>
        <w:tc>
          <w:tcPr>
            <w:tcW w:w="4675" w:type="dxa"/>
            <w:vAlign w:val="center"/>
          </w:tcPr>
          <w:p w14:paraId="2B013B65" w14:textId="77777777" w:rsidR="00FD5B52" w:rsidRPr="00486D7A" w:rsidRDefault="00FD5B52" w:rsidP="00FF3BBE">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معادله 5</w:t>
            </w:r>
          </w:p>
        </w:tc>
      </w:tr>
    </w:tbl>
    <w:p w14:paraId="4DB88C63" w14:textId="01527CDD"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به «شبه» باقیمانده‌های فعلی</w:t>
      </w:r>
      <w:r w:rsidR="00BD78D4">
        <w:rPr>
          <w:rStyle w:val="FootnoteReference"/>
          <w:rFonts w:cs="B Nazanin"/>
          <w:color w:val="000000" w:themeColor="text1"/>
          <w:sz w:val="20"/>
          <w:rtl/>
          <w:lang w:bidi="fa-IR"/>
        </w:rPr>
        <w:footnoteReference w:id="4"/>
      </w:r>
      <w:r w:rsidRPr="00486D7A">
        <w:rPr>
          <w:rFonts w:cs="B Nazanin" w:hint="cs"/>
          <w:color w:val="000000" w:themeColor="text1"/>
          <w:sz w:val="20"/>
          <w:rtl/>
          <w:lang w:bidi="fa-I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126"/>
      </w:tblGrid>
      <w:tr w:rsidR="00FD5B52" w:rsidRPr="00486D7A" w14:paraId="0EE4D4F8" w14:textId="77777777" w:rsidTr="00EB0FEE">
        <w:tc>
          <w:tcPr>
            <w:tcW w:w="4675" w:type="dxa"/>
            <w:vAlign w:val="center"/>
          </w:tcPr>
          <w:p w14:paraId="3BEE95D8" w14:textId="77777777" w:rsidR="00FD5B52" w:rsidRPr="00486D7A" w:rsidRDefault="00000000" w:rsidP="00EB0FEE">
            <w:pPr>
              <w:spacing w:line="276" w:lineRule="auto"/>
              <w:jc w:val="both"/>
              <w:rPr>
                <w:rFonts w:cs="B Nazanin"/>
                <w:color w:val="000000" w:themeColor="text1"/>
                <w:sz w:val="20"/>
              </w:rPr>
            </w:pPr>
            <m:oMathPara>
              <m:oMath>
                <m:sSub>
                  <m:sSubPr>
                    <m:ctrlPr>
                      <w:rPr>
                        <w:rFonts w:ascii="Cambria Math" w:hAnsi="Cambria Math" w:cs="B Nazanin"/>
                        <w:i/>
                        <w:color w:val="000000" w:themeColor="text1"/>
                        <w:sz w:val="20"/>
                      </w:rPr>
                    </m:ctrlPr>
                  </m:sSubPr>
                  <m:e>
                    <m:acc>
                      <m:accPr>
                        <m:chr m:val="̃"/>
                        <m:ctrlPr>
                          <w:rPr>
                            <w:rFonts w:ascii="Cambria Math" w:hAnsi="Cambria Math" w:cs="B Nazanin"/>
                            <w:i/>
                            <w:color w:val="000000" w:themeColor="text1"/>
                            <w:sz w:val="20"/>
                          </w:rPr>
                        </m:ctrlPr>
                      </m:accPr>
                      <m:e>
                        <m:r>
                          <w:rPr>
                            <w:rFonts w:ascii="Cambria Math" w:hAnsi="Cambria Math" w:cs="B Nazanin"/>
                            <w:color w:val="000000" w:themeColor="text1"/>
                            <w:sz w:val="20"/>
                          </w:rPr>
                          <m:t>y</m:t>
                        </m:r>
                      </m:e>
                    </m:acc>
                  </m:e>
                  <m:sub>
                    <m:r>
                      <w:rPr>
                        <w:rFonts w:ascii="Cambria Math" w:hAnsi="Cambria Math" w:cs="B Nazanin"/>
                        <w:color w:val="000000" w:themeColor="text1"/>
                        <w:sz w:val="20"/>
                      </w:rPr>
                      <m:t>im</m:t>
                    </m:r>
                  </m:sub>
                </m:sSub>
                <m:r>
                  <w:rPr>
                    <w:rFonts w:ascii="Cambria Math" w:hAnsi="Cambria Math" w:cs="B Nazanin"/>
                    <w:color w:val="000000" w:themeColor="text1"/>
                    <w:sz w:val="20"/>
                    <w:lang w:bidi="fa-IR"/>
                  </w:rPr>
                  <m:t>=-</m:t>
                </m:r>
                <m:sSub>
                  <m:sSubPr>
                    <m:ctrlPr>
                      <w:rPr>
                        <w:rFonts w:ascii="Cambria Math" w:hAnsi="Cambria Math" w:cs="B Nazanin"/>
                        <w:i/>
                        <w:color w:val="000000" w:themeColor="text1"/>
                        <w:sz w:val="20"/>
                        <w:lang w:bidi="fa-IR"/>
                      </w:rPr>
                    </m:ctrlPr>
                  </m:sSubPr>
                  <m:e>
                    <m:d>
                      <m:dPr>
                        <m:begChr m:val="["/>
                        <m:endChr m:val="]"/>
                        <m:ctrlPr>
                          <w:rPr>
                            <w:rFonts w:ascii="Cambria Math" w:hAnsi="Cambria Math" w:cs="B Nazanin"/>
                            <w:i/>
                            <w:color w:val="000000" w:themeColor="text1"/>
                            <w:sz w:val="20"/>
                            <w:lang w:bidi="fa-IR"/>
                          </w:rPr>
                        </m:ctrlPr>
                      </m:dPr>
                      <m:e>
                        <m:eqArr>
                          <m:eqArrPr>
                            <m:ctrlPr>
                              <w:rPr>
                                <w:rFonts w:ascii="Cambria Math" w:hAnsi="Cambria Math" w:cs="B Nazanin"/>
                                <w:i/>
                                <w:color w:val="000000" w:themeColor="text1"/>
                                <w:sz w:val="20"/>
                                <w:lang w:bidi="fa-IR"/>
                              </w:rPr>
                            </m:ctrlPr>
                          </m:eqArrPr>
                          <m:e>
                            <m:f>
                              <m:fPr>
                                <m:ctrlPr>
                                  <w:rPr>
                                    <w:rFonts w:ascii="Cambria Math" w:hAnsi="Cambria Math" w:cs="B Nazanin"/>
                                    <w:i/>
                                    <w:color w:val="000000" w:themeColor="text1"/>
                                    <w:sz w:val="20"/>
                                    <w:lang w:bidi="fa-IR"/>
                                  </w:rPr>
                                </m:ctrlPr>
                              </m:fPr>
                              <m:num>
                                <m:r>
                                  <w:rPr>
                                    <w:rFonts w:ascii="Cambria Math" w:hAnsi="Cambria Math" w:cs="B Nazanin"/>
                                    <w:color w:val="000000" w:themeColor="text1"/>
                                    <w:sz w:val="20"/>
                                    <w:lang w:bidi="fa-IR"/>
                                  </w:rPr>
                                  <m:t>∂ψ</m:t>
                                </m:r>
                                <m:d>
                                  <m:dPr>
                                    <m:ctrlPr>
                                      <w:rPr>
                                        <w:rFonts w:ascii="Cambria Math" w:hAnsi="Cambria Math" w:cs="B Nazanin"/>
                                        <w:i/>
                                        <w:color w:val="000000" w:themeColor="text1"/>
                                        <w:sz w:val="20"/>
                                        <w:lang w:bidi="fa-IR"/>
                                      </w:rPr>
                                    </m:ctrlPr>
                                  </m:dPr>
                                  <m:e>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y</m:t>
                                        </m:r>
                                      </m:e>
                                      <m:sub>
                                        <m:r>
                                          <w:rPr>
                                            <w:rFonts w:ascii="Cambria Math" w:hAnsi="Cambria Math" w:cs="B Nazanin"/>
                                            <w:color w:val="000000" w:themeColor="text1"/>
                                            <w:sz w:val="20"/>
                                            <w:lang w:bidi="fa-IR"/>
                                          </w:rPr>
                                          <m:t>i</m:t>
                                        </m:r>
                                      </m:sub>
                                    </m:sSub>
                                    <m:r>
                                      <w:rPr>
                                        <w:rFonts w:ascii="Cambria Math" w:hAnsi="Cambria Math" w:cs="B Nazanin"/>
                                        <w:color w:val="000000" w:themeColor="text1"/>
                                        <w:sz w:val="20"/>
                                        <w:lang w:bidi="fa-IR"/>
                                      </w:rPr>
                                      <m:t>,F</m:t>
                                    </m:r>
                                    <m:d>
                                      <m:dPr>
                                        <m:ctrlPr>
                                          <w:rPr>
                                            <w:rFonts w:ascii="Cambria Math" w:hAnsi="Cambria Math" w:cs="B Nazanin"/>
                                            <w:i/>
                                            <w:color w:val="000000" w:themeColor="text1"/>
                                            <w:sz w:val="20"/>
                                            <w:lang w:bidi="fa-IR"/>
                                          </w:rPr>
                                        </m:ctrlPr>
                                      </m:dPr>
                                      <m:e>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x</m:t>
                                            </m:r>
                                          </m:e>
                                          <m:sub>
                                            <m:r>
                                              <w:rPr>
                                                <w:rFonts w:ascii="Cambria Math" w:hAnsi="Cambria Math" w:cs="B Nazanin"/>
                                                <w:color w:val="000000" w:themeColor="text1"/>
                                                <w:sz w:val="20"/>
                                                <w:lang w:bidi="fa-IR"/>
                                              </w:rPr>
                                              <m:t>i</m:t>
                                            </m:r>
                                          </m:sub>
                                        </m:sSub>
                                      </m:e>
                                    </m:d>
                                  </m:e>
                                </m:d>
                              </m:num>
                              <m:den>
                                <m:r>
                                  <w:rPr>
                                    <w:rFonts w:ascii="Cambria Math" w:hAnsi="Cambria Math" w:cs="B Nazanin"/>
                                    <w:color w:val="000000" w:themeColor="text1"/>
                                    <w:sz w:val="20"/>
                                    <w:lang w:bidi="fa-IR"/>
                                  </w:rPr>
                                  <m:t>∂F</m:t>
                                </m:r>
                                <m:d>
                                  <m:dPr>
                                    <m:ctrlPr>
                                      <w:rPr>
                                        <w:rFonts w:ascii="Cambria Math" w:hAnsi="Cambria Math" w:cs="B Nazanin"/>
                                        <w:i/>
                                        <w:color w:val="000000" w:themeColor="text1"/>
                                        <w:sz w:val="20"/>
                                        <w:lang w:bidi="fa-IR"/>
                                      </w:rPr>
                                    </m:ctrlPr>
                                  </m:dPr>
                                  <m:e>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x</m:t>
                                        </m:r>
                                      </m:e>
                                      <m:sub>
                                        <m:r>
                                          <w:rPr>
                                            <w:rFonts w:ascii="Cambria Math" w:hAnsi="Cambria Math" w:cs="B Nazanin"/>
                                            <w:color w:val="000000" w:themeColor="text1"/>
                                            <w:sz w:val="20"/>
                                            <w:lang w:bidi="fa-IR"/>
                                          </w:rPr>
                                          <m:t>i</m:t>
                                        </m:r>
                                      </m:sub>
                                    </m:sSub>
                                  </m:e>
                                </m:d>
                              </m:den>
                            </m:f>
                          </m:e>
                        </m:eqArr>
                      </m:e>
                    </m:d>
                  </m:e>
                  <m:sub>
                    <m:r>
                      <w:rPr>
                        <w:rFonts w:ascii="Cambria Math" w:hAnsi="Cambria Math" w:cs="B Nazanin"/>
                        <w:color w:val="000000" w:themeColor="text1"/>
                        <w:sz w:val="20"/>
                        <w:lang w:bidi="fa-IR"/>
                      </w:rPr>
                      <m:t>F</m:t>
                    </m:r>
                    <m:d>
                      <m:dPr>
                        <m:ctrlPr>
                          <w:rPr>
                            <w:rFonts w:ascii="Cambria Math" w:hAnsi="Cambria Math" w:cs="B Nazanin"/>
                            <w:i/>
                            <w:color w:val="000000" w:themeColor="text1"/>
                            <w:sz w:val="20"/>
                            <w:lang w:bidi="fa-IR"/>
                          </w:rPr>
                        </m:ctrlPr>
                      </m:dPr>
                      <m:e>
                        <m:r>
                          <w:rPr>
                            <w:rFonts w:ascii="Cambria Math" w:hAnsi="Cambria Math" w:cs="B Nazanin"/>
                            <w:color w:val="000000" w:themeColor="text1"/>
                            <w:sz w:val="20"/>
                            <w:lang w:bidi="fa-IR"/>
                          </w:rPr>
                          <m:t>x</m:t>
                        </m:r>
                      </m:e>
                    </m:d>
                    <m:r>
                      <w:rPr>
                        <w:rFonts w:ascii="Cambria Math" w:hAnsi="Cambria Math" w:cs="B Nazanin"/>
                        <w:color w:val="000000" w:themeColor="text1"/>
                        <w:sz w:val="20"/>
                        <w:lang w:bidi="fa-IR"/>
                      </w:rPr>
                      <m:t>=</m:t>
                    </m:r>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F</m:t>
                        </m:r>
                      </m:e>
                      <m:sub>
                        <m:r>
                          <w:rPr>
                            <w:rFonts w:ascii="Cambria Math" w:hAnsi="Cambria Math" w:cs="B Nazanin"/>
                            <w:color w:val="000000" w:themeColor="text1"/>
                            <w:sz w:val="20"/>
                            <w:lang w:bidi="fa-IR"/>
                          </w:rPr>
                          <m:t>m-1</m:t>
                        </m:r>
                      </m:sub>
                    </m:sSub>
                    <m:r>
                      <w:rPr>
                        <w:rFonts w:ascii="Cambria Math" w:hAnsi="Cambria Math" w:cs="B Nazanin"/>
                        <w:color w:val="000000" w:themeColor="text1"/>
                        <w:sz w:val="20"/>
                        <w:lang w:bidi="fa-IR"/>
                      </w:rPr>
                      <m:t>(x)</m:t>
                    </m:r>
                  </m:sub>
                </m:sSub>
              </m:oMath>
            </m:oMathPara>
          </w:p>
        </w:tc>
        <w:tc>
          <w:tcPr>
            <w:tcW w:w="4152" w:type="dxa"/>
            <w:vAlign w:val="center"/>
          </w:tcPr>
          <w:p w14:paraId="4AF75E2E" w14:textId="77777777" w:rsidR="00FD5B52" w:rsidRPr="00486D7A" w:rsidRDefault="00FD5B52" w:rsidP="00FF3BBE">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معادله 6</w:t>
            </w:r>
          </w:p>
        </w:tc>
      </w:tr>
    </w:tbl>
    <w:p w14:paraId="7BCAE1CA" w14:textId="77777777" w:rsidR="00FD5B52" w:rsidRPr="00486D7A" w:rsidRDefault="00FD5B52" w:rsidP="00FD5B52">
      <w:pPr>
        <w:bidi/>
        <w:spacing w:line="276" w:lineRule="auto"/>
        <w:jc w:val="both"/>
        <w:rPr>
          <w:rFonts w:cs="B Nazanin"/>
          <w:color w:val="000000" w:themeColor="text1"/>
          <w:sz w:val="20"/>
          <w:lang w:bidi="fa-IR"/>
        </w:rPr>
      </w:pPr>
    </w:p>
    <w:p w14:paraId="31450F53" w14:textId="77777777"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 xml:space="preserve">سپس، با توجه به </w:t>
      </w:r>
      <w:r w:rsidRPr="00486D7A">
        <w:rPr>
          <w:rFonts w:cs="B Nazanin" w:hint="cs"/>
          <w:color w:val="000000" w:themeColor="text1"/>
          <w:sz w:val="20"/>
          <w:lang w:bidi="fa-IR"/>
        </w:rPr>
        <w:t>h(x; am)</w:t>
      </w:r>
      <w:r w:rsidRPr="00486D7A">
        <w:rPr>
          <w:rFonts w:cs="B Nazanin" w:hint="cs"/>
          <w:color w:val="000000" w:themeColor="text1"/>
          <w:sz w:val="20"/>
          <w:rtl/>
          <w:lang w:bidi="fa-IR"/>
        </w:rPr>
        <w:t xml:space="preserve">، مقدار بهینه ضریب </w:t>
      </w:r>
      <w:r w:rsidRPr="00486D7A">
        <w:rPr>
          <w:rFonts w:cs="B Nazanin" w:hint="cs"/>
          <w:color w:val="000000" w:themeColor="text1"/>
          <w:sz w:val="20"/>
          <w:lang w:bidi="fa-IR"/>
        </w:rPr>
        <w:t>β_m</w:t>
      </w:r>
      <w:r w:rsidRPr="00486D7A">
        <w:rPr>
          <w:rFonts w:cs="B Nazanin" w:hint="cs"/>
          <w:color w:val="000000" w:themeColor="text1"/>
          <w:sz w:val="20"/>
          <w:rtl/>
          <w:lang w:bidi="fa-IR"/>
        </w:rPr>
        <w:t xml:space="preserve"> تعیین می‌شود.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3680"/>
      </w:tblGrid>
      <w:tr w:rsidR="00FD5B52" w:rsidRPr="00486D7A" w14:paraId="7F2124E3" w14:textId="77777777" w:rsidTr="00EB0FEE">
        <w:tc>
          <w:tcPr>
            <w:tcW w:w="5125" w:type="dxa"/>
            <w:vAlign w:val="center"/>
          </w:tcPr>
          <w:p w14:paraId="4169B041" w14:textId="77777777" w:rsidR="00FD5B52" w:rsidRPr="00486D7A" w:rsidRDefault="00000000" w:rsidP="00EB0FEE">
            <w:pPr>
              <w:spacing w:line="276" w:lineRule="auto"/>
              <w:jc w:val="both"/>
              <w:rPr>
                <w:rFonts w:cs="B Nazanin"/>
                <w:color w:val="000000" w:themeColor="text1"/>
                <w:sz w:val="20"/>
                <w:lang w:bidi="fa-IR"/>
              </w:rPr>
            </w:pPr>
            <m:oMathPara>
              <m:oMath>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B</m:t>
                    </m:r>
                  </m:e>
                  <m:sub>
                    <m:r>
                      <w:rPr>
                        <w:rFonts w:ascii="Cambria Math" w:hAnsi="Cambria Math" w:cs="B Nazanin"/>
                        <w:color w:val="000000" w:themeColor="text1"/>
                        <w:sz w:val="20"/>
                        <w:lang w:bidi="fa-IR"/>
                      </w:rPr>
                      <m:t>m</m:t>
                    </m:r>
                  </m:sub>
                </m:sSub>
                <m:r>
                  <w:rPr>
                    <w:rFonts w:ascii="Cambria Math" w:hAnsi="Cambria Math" w:cs="B Nazanin"/>
                    <w:color w:val="000000" w:themeColor="text1"/>
                    <w:sz w:val="20"/>
                    <w:lang w:bidi="fa-IR"/>
                  </w:rPr>
                  <m:t>=arg</m:t>
                </m:r>
                <m:limLow>
                  <m:limLowPr>
                    <m:ctrlPr>
                      <w:rPr>
                        <w:rFonts w:ascii="Cambria Math" w:hAnsi="Cambria Math" w:cs="B Nazanin"/>
                        <w:i/>
                        <w:color w:val="000000" w:themeColor="text1"/>
                        <w:sz w:val="20"/>
                        <w:lang w:bidi="fa-IR"/>
                      </w:rPr>
                    </m:ctrlPr>
                  </m:limLowPr>
                  <m:e>
                    <m:r>
                      <m:rPr>
                        <m:sty m:val="p"/>
                      </m:rPr>
                      <w:rPr>
                        <w:rFonts w:ascii="Cambria Math" w:hAnsi="Cambria Math" w:cs="B Nazanin"/>
                        <w:color w:val="000000" w:themeColor="text1"/>
                        <w:sz w:val="20"/>
                        <w:lang w:bidi="fa-IR"/>
                      </w:rPr>
                      <m:t>min</m:t>
                    </m:r>
                  </m:e>
                  <m:lim>
                    <m:r>
                      <w:rPr>
                        <w:rFonts w:ascii="Cambria Math" w:hAnsi="Cambria Math" w:cs="B Nazanin"/>
                        <w:color w:val="000000" w:themeColor="text1"/>
                        <w:sz w:val="20"/>
                        <w:lang w:bidi="fa-IR"/>
                      </w:rPr>
                      <m:t>β</m:t>
                    </m:r>
                  </m:lim>
                </m:limLow>
                <m:nary>
                  <m:naryPr>
                    <m:chr m:val="∑"/>
                    <m:limLoc m:val="undOvr"/>
                    <m:ctrlPr>
                      <w:rPr>
                        <w:rFonts w:ascii="Cambria Math" w:hAnsi="Cambria Math" w:cs="B Nazanin"/>
                        <w:i/>
                        <w:color w:val="000000" w:themeColor="text1"/>
                        <w:sz w:val="20"/>
                      </w:rPr>
                    </m:ctrlPr>
                  </m:naryPr>
                  <m:sub>
                    <m:r>
                      <w:rPr>
                        <w:rFonts w:ascii="Cambria Math" w:hAnsi="Cambria Math" w:cs="B Nazanin"/>
                        <w:color w:val="000000" w:themeColor="text1"/>
                        <w:sz w:val="20"/>
                      </w:rPr>
                      <m:t>i=1</m:t>
                    </m:r>
                  </m:sub>
                  <m:sup>
                    <m:r>
                      <w:rPr>
                        <w:rFonts w:ascii="Cambria Math" w:hAnsi="Cambria Math" w:cs="B Nazanin"/>
                        <w:color w:val="000000" w:themeColor="text1"/>
                        <w:sz w:val="20"/>
                      </w:rPr>
                      <m:t>N</m:t>
                    </m:r>
                  </m:sup>
                  <m:e>
                    <m:r>
                      <w:rPr>
                        <w:rFonts w:ascii="Cambria Math" w:hAnsi="Cambria Math" w:cs="B Nazanin"/>
                        <w:color w:val="000000" w:themeColor="text1"/>
                        <w:sz w:val="20"/>
                      </w:rPr>
                      <m:t>ψ(</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y</m:t>
                        </m:r>
                      </m:e>
                      <m:sub>
                        <m:r>
                          <w:rPr>
                            <w:rFonts w:ascii="Cambria Math" w:hAnsi="Cambria Math" w:cs="B Nazanin"/>
                            <w:color w:val="000000" w:themeColor="text1"/>
                            <w:sz w:val="20"/>
                          </w:rPr>
                          <m:t>i</m:t>
                        </m:r>
                      </m:sub>
                    </m:sSub>
                  </m:e>
                </m:nary>
                <m:r>
                  <w:rPr>
                    <w:rFonts w:ascii="Cambria Math" w:hAnsi="Cambria Math" w:cs="B Nazanin"/>
                    <w:color w:val="000000" w:themeColor="text1"/>
                    <w:sz w:val="20"/>
                  </w:rPr>
                  <m:t>,</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F</m:t>
                    </m:r>
                  </m:e>
                  <m:sub>
                    <m:r>
                      <w:rPr>
                        <w:rFonts w:ascii="Cambria Math" w:hAnsi="Cambria Math" w:cs="B Nazanin"/>
                        <w:color w:val="000000" w:themeColor="text1"/>
                        <w:sz w:val="20"/>
                      </w:rPr>
                      <m:t>m-1</m:t>
                    </m:r>
                  </m:sub>
                </m:sSub>
                <m:d>
                  <m:dPr>
                    <m:ctrlPr>
                      <w:rPr>
                        <w:rFonts w:ascii="Cambria Math" w:hAnsi="Cambria Math" w:cs="B Nazanin"/>
                        <w:i/>
                        <w:color w:val="000000" w:themeColor="text1"/>
                        <w:sz w:val="20"/>
                      </w:rPr>
                    </m:ctrlPr>
                  </m:dPr>
                  <m:e>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x</m:t>
                        </m:r>
                      </m:e>
                      <m:sub>
                        <m:r>
                          <w:rPr>
                            <w:rFonts w:ascii="Cambria Math" w:hAnsi="Cambria Math" w:cs="B Nazanin"/>
                            <w:color w:val="000000" w:themeColor="text1"/>
                            <w:sz w:val="20"/>
                          </w:rPr>
                          <m:t>i</m:t>
                        </m:r>
                      </m:sub>
                    </m:sSub>
                  </m:e>
                </m:d>
                <m:r>
                  <w:rPr>
                    <w:rFonts w:ascii="Cambria Math" w:hAnsi="Cambria Math" w:cs="B Nazanin"/>
                    <w:color w:val="000000" w:themeColor="text1"/>
                    <w:sz w:val="20"/>
                  </w:rPr>
                  <m:t>+βh(</m:t>
                </m:r>
                <m:sSub>
                  <m:sSubPr>
                    <m:ctrlPr>
                      <w:rPr>
                        <w:rFonts w:ascii="Cambria Math" w:hAnsi="Cambria Math" w:cs="B Nazanin"/>
                        <w:i/>
                        <w:color w:val="000000" w:themeColor="text1"/>
                        <w:sz w:val="20"/>
                      </w:rPr>
                    </m:ctrlPr>
                  </m:sSubPr>
                  <m:e>
                    <m:r>
                      <w:rPr>
                        <w:rFonts w:ascii="Cambria Math" w:hAnsi="Cambria Math" w:cs="B Nazanin"/>
                        <w:color w:val="000000" w:themeColor="text1"/>
                        <w:sz w:val="20"/>
                      </w:rPr>
                      <m:t>x</m:t>
                    </m:r>
                  </m:e>
                  <m:sub>
                    <m:r>
                      <w:rPr>
                        <w:rFonts w:ascii="Cambria Math" w:hAnsi="Cambria Math" w:cs="B Nazanin"/>
                        <w:color w:val="000000" w:themeColor="text1"/>
                        <w:sz w:val="20"/>
                      </w:rPr>
                      <m:t>i</m:t>
                    </m:r>
                  </m:sub>
                </m:sSub>
                <m:r>
                  <w:rPr>
                    <w:rFonts w:ascii="Cambria Math" w:hAnsi="Cambria Math" w:cs="B Nazanin"/>
                    <w:color w:val="000000" w:themeColor="text1"/>
                    <w:sz w:val="20"/>
                  </w:rPr>
                  <m:t>;a))</m:t>
                </m:r>
              </m:oMath>
            </m:oMathPara>
          </w:p>
        </w:tc>
        <w:tc>
          <w:tcPr>
            <w:tcW w:w="3702" w:type="dxa"/>
            <w:vAlign w:val="center"/>
          </w:tcPr>
          <w:p w14:paraId="0E9B83EF" w14:textId="77777777" w:rsidR="00FD5B52" w:rsidRPr="00486D7A" w:rsidRDefault="00FD5B52" w:rsidP="00FF3BBE">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معادله 7</w:t>
            </w:r>
          </w:p>
        </w:tc>
      </w:tr>
    </w:tbl>
    <w:p w14:paraId="35911A17" w14:textId="77777777" w:rsidR="00FD5B52" w:rsidRPr="00486D7A" w:rsidRDefault="00FD5B52" w:rsidP="00FD5B52">
      <w:pPr>
        <w:bidi/>
        <w:spacing w:line="276" w:lineRule="auto"/>
        <w:jc w:val="both"/>
        <w:rPr>
          <w:rFonts w:cs="B Nazanin"/>
          <w:color w:val="000000" w:themeColor="text1"/>
          <w:sz w:val="20"/>
          <w:lang w:bidi="fa-IR"/>
        </w:rPr>
      </w:pPr>
    </w:p>
    <w:p w14:paraId="1AA2C77D" w14:textId="77777777"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 xml:space="preserve">این استراتژی، یک مسئله بهینه‌سازی تابع بالقوه دشوار (3) را با مسئله‌ای مبتنی بر حداقل مربعات (5) جایگزین می‌کند و به دنبال آن، یک بهینه‌سازی تک پارامتری (7) بر اساس معیار کلی زیان </w:t>
      </w:r>
      <w:r w:rsidRPr="00486D7A">
        <w:rPr>
          <w:rFonts w:cs="B Nazanin" w:hint="cs"/>
          <w:color w:val="000000" w:themeColor="text1"/>
          <w:sz w:val="20"/>
          <w:lang w:bidi="fa-IR"/>
        </w:rPr>
        <w:t>ψ</w:t>
      </w:r>
      <w:r w:rsidRPr="00486D7A">
        <w:rPr>
          <w:rFonts w:cs="B Nazanin" w:hint="cs"/>
          <w:color w:val="000000" w:themeColor="text1"/>
          <w:sz w:val="20"/>
          <w:rtl/>
          <w:lang w:bidi="fa-IR"/>
        </w:rPr>
        <w:t xml:space="preserve"> قرار می‌گیرد.</w:t>
      </w:r>
    </w:p>
    <w:p w14:paraId="71CBC5CC" w14:textId="77777777"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 xml:space="preserve">تقویت درخت گرادیان این رویکرد را به حالتی اختصاص می‌دهد که یادگیرنده پایه </w:t>
      </w:r>
      <w:r w:rsidRPr="00486D7A">
        <w:rPr>
          <w:rFonts w:cs="B Nazanin" w:hint="cs"/>
          <w:color w:val="000000" w:themeColor="text1"/>
          <w:sz w:val="20"/>
          <w:lang w:bidi="fa-IR"/>
        </w:rPr>
        <w:t>h(x; a)</w:t>
      </w:r>
      <w:r w:rsidRPr="00486D7A">
        <w:rPr>
          <w:rFonts w:cs="B Nazanin" w:hint="cs"/>
          <w:color w:val="000000" w:themeColor="text1"/>
          <w:sz w:val="20"/>
          <w:rtl/>
          <w:lang w:bidi="fa-IR"/>
        </w:rPr>
        <w:t xml:space="preserve"> یک درخت رگرسیون گره پایانی </w:t>
      </w:r>
      <w:r w:rsidRPr="00486D7A">
        <w:rPr>
          <w:rFonts w:cs="B Nazanin" w:hint="cs"/>
          <w:color w:val="000000" w:themeColor="text1"/>
          <w:sz w:val="20"/>
          <w:lang w:bidi="fa-IR"/>
        </w:rPr>
        <w:t>L</w:t>
      </w:r>
      <w:r w:rsidRPr="00486D7A">
        <w:rPr>
          <w:rFonts w:cs="B Nazanin" w:hint="cs"/>
          <w:color w:val="000000" w:themeColor="text1"/>
          <w:sz w:val="20"/>
          <w:rtl/>
          <w:lang w:bidi="fa-IR"/>
        </w:rPr>
        <w:t xml:space="preserve"> باشد. در هر تکرار </w:t>
      </w:r>
      <w:r w:rsidRPr="00486D7A">
        <w:rPr>
          <w:rFonts w:cs="B Nazanin" w:hint="cs"/>
          <w:color w:val="000000" w:themeColor="text1"/>
          <w:sz w:val="20"/>
          <w:lang w:bidi="fa-IR"/>
        </w:rPr>
        <w:t>m</w:t>
      </w:r>
      <w:r w:rsidRPr="00486D7A">
        <w:rPr>
          <w:rFonts w:cs="B Nazanin" w:hint="cs"/>
          <w:color w:val="000000" w:themeColor="text1"/>
          <w:sz w:val="20"/>
          <w:rtl/>
          <w:lang w:bidi="fa-IR"/>
        </w:rPr>
        <w:t xml:space="preserve">، یک درخت رگرسیون فضای </w:t>
      </w:r>
      <w:r w:rsidRPr="00486D7A">
        <w:rPr>
          <w:rFonts w:cs="B Nazanin" w:hint="cs"/>
          <w:color w:val="000000" w:themeColor="text1"/>
          <w:sz w:val="20"/>
          <w:lang w:bidi="fa-IR"/>
        </w:rPr>
        <w:t>x</w:t>
      </w:r>
      <w:r w:rsidRPr="00486D7A">
        <w:rPr>
          <w:rFonts w:cs="B Nazanin" w:hint="cs"/>
          <w:color w:val="000000" w:themeColor="text1"/>
          <w:sz w:val="20"/>
          <w:rtl/>
          <w:lang w:bidi="fa-IR"/>
        </w:rPr>
        <w:t xml:space="preserve"> را به </w:t>
      </w:r>
      <w:r w:rsidRPr="00486D7A">
        <w:rPr>
          <w:rFonts w:cs="B Nazanin" w:hint="cs"/>
          <w:color w:val="000000" w:themeColor="text1"/>
          <w:sz w:val="20"/>
          <w:lang w:bidi="fa-IR"/>
        </w:rPr>
        <w:t>L</w:t>
      </w:r>
      <w:r w:rsidRPr="00486D7A">
        <w:rPr>
          <w:rFonts w:cs="B Nazanin" w:hint="cs"/>
          <w:color w:val="000000" w:themeColor="text1"/>
          <w:sz w:val="20"/>
          <w:rtl/>
          <w:lang w:bidi="fa-IR"/>
        </w:rPr>
        <w:t xml:space="preserve"> ناحیه مجزا تقسیم می‌کند </w:t>
      </w:r>
      <w:r w:rsidRPr="00486D7A">
        <w:rPr>
          <w:rFonts w:cs="B Nazanin" w:hint="cs"/>
          <w:color w:val="000000" w:themeColor="text1"/>
          <w:sz w:val="20"/>
          <w:lang w:bidi="fa-IR"/>
        </w:rPr>
        <w:t>{</w:t>
      </w:r>
      <w:proofErr w:type="spellStart"/>
      <w:r w:rsidRPr="00486D7A">
        <w:rPr>
          <w:rFonts w:cs="B Nazanin" w:hint="cs"/>
          <w:color w:val="000000" w:themeColor="text1"/>
          <w:sz w:val="20"/>
          <w:lang w:bidi="fa-IR"/>
        </w:rPr>
        <w:t>R_lm</w:t>
      </w:r>
      <w:proofErr w:type="spellEnd"/>
      <w:r w:rsidRPr="00486D7A">
        <w:rPr>
          <w:rFonts w:cs="B Nazanin" w:hint="cs"/>
          <w:color w:val="000000" w:themeColor="text1"/>
          <w:sz w:val="20"/>
          <w:lang w:bidi="fa-IR"/>
        </w:rPr>
        <w:t xml:space="preserve"> }_(l=1)^L</w:t>
      </w:r>
      <w:r w:rsidRPr="00486D7A">
        <w:rPr>
          <w:rFonts w:cs="B Nazanin" w:hint="cs"/>
          <w:color w:val="000000" w:themeColor="text1"/>
          <w:sz w:val="20"/>
          <w:rtl/>
          <w:lang w:bidi="fa-IR"/>
        </w:rPr>
        <w:t xml:space="preserve"> و در هر یک مقدار ثابت جداگانه‌ای را پیش‌بینی می‌کند.</w:t>
      </w:r>
    </w:p>
    <w:p w14:paraId="31701693" w14:textId="77777777" w:rsidR="00FD5B52" w:rsidRPr="00486D7A" w:rsidRDefault="00FD5B52" w:rsidP="00FD5B52">
      <w:pPr>
        <w:bidi/>
        <w:spacing w:line="276" w:lineRule="auto"/>
        <w:jc w:val="both"/>
        <w:rPr>
          <w:rFonts w:cs="B Nazanin"/>
          <w:color w:val="000000" w:themeColor="text1"/>
          <w:sz w:val="20"/>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368"/>
      </w:tblGrid>
      <w:tr w:rsidR="00FD5B52" w:rsidRPr="00486D7A" w14:paraId="017D9396" w14:textId="77777777" w:rsidTr="00EB0FEE">
        <w:tc>
          <w:tcPr>
            <w:tcW w:w="4675" w:type="dxa"/>
            <w:vAlign w:val="center"/>
          </w:tcPr>
          <w:p w14:paraId="341EDBCC" w14:textId="77777777" w:rsidR="00FD5B52" w:rsidRPr="00486D7A" w:rsidRDefault="00FD5B52" w:rsidP="00EB0FEE">
            <w:pPr>
              <w:spacing w:line="276" w:lineRule="auto"/>
              <w:jc w:val="both"/>
              <w:rPr>
                <w:rFonts w:cs="B Nazanin"/>
                <w:color w:val="000000" w:themeColor="text1"/>
                <w:sz w:val="20"/>
              </w:rPr>
            </w:pPr>
            <m:oMathPara>
              <m:oMath>
                <m:r>
                  <w:rPr>
                    <w:rFonts w:ascii="Cambria Math" w:hAnsi="Cambria Math" w:cs="B Nazanin"/>
                    <w:color w:val="000000" w:themeColor="text1"/>
                    <w:sz w:val="20"/>
                    <w:shd w:val="clear" w:color="auto" w:fill="FFFFFF"/>
                  </w:rPr>
                  <m:t>h</m:t>
                </m:r>
                <m:sSubSup>
                  <m:sSubSupPr>
                    <m:ctrlPr>
                      <w:rPr>
                        <w:rFonts w:ascii="Cambria Math" w:hAnsi="Cambria Math" w:cs="B Nazanin"/>
                        <w:i/>
                        <w:color w:val="000000" w:themeColor="text1"/>
                        <w:sz w:val="20"/>
                        <w:shd w:val="clear" w:color="auto" w:fill="FFFFFF"/>
                      </w:rPr>
                    </m:ctrlPr>
                  </m:sSubSupPr>
                  <m:e>
                    <m:r>
                      <w:rPr>
                        <w:rFonts w:ascii="Cambria Math" w:hAnsi="Cambria Math" w:cs="B Nazanin"/>
                        <w:color w:val="000000" w:themeColor="text1"/>
                        <w:sz w:val="20"/>
                        <w:shd w:val="clear" w:color="auto" w:fill="FFFFFF"/>
                      </w:rPr>
                      <m:t>(x;{</m:t>
                    </m:r>
                    <m:sSub>
                      <m:sSubPr>
                        <m:ctrlPr>
                          <w:rPr>
                            <w:rFonts w:ascii="Cambria Math" w:hAnsi="Cambria Math" w:cs="B Nazanin"/>
                            <w:i/>
                            <w:color w:val="000000" w:themeColor="text1"/>
                            <w:sz w:val="20"/>
                            <w:shd w:val="clear" w:color="auto" w:fill="FFFFFF"/>
                          </w:rPr>
                        </m:ctrlPr>
                      </m:sSubPr>
                      <m:e>
                        <m:r>
                          <w:rPr>
                            <w:rFonts w:ascii="Cambria Math" w:hAnsi="Cambria Math" w:cs="B Nazanin"/>
                            <w:color w:val="000000" w:themeColor="text1"/>
                            <w:sz w:val="20"/>
                            <w:shd w:val="clear" w:color="auto" w:fill="FFFFFF"/>
                          </w:rPr>
                          <m:t>R</m:t>
                        </m:r>
                      </m:e>
                      <m:sub>
                        <m:r>
                          <w:rPr>
                            <w:rFonts w:ascii="Cambria Math" w:hAnsi="Cambria Math" w:cs="B Nazanin"/>
                            <w:color w:val="000000" w:themeColor="text1"/>
                            <w:sz w:val="20"/>
                            <w:shd w:val="clear" w:color="auto" w:fill="FFFFFF"/>
                          </w:rPr>
                          <m:t>lm</m:t>
                        </m:r>
                      </m:sub>
                    </m:sSub>
                    <m:r>
                      <w:rPr>
                        <w:rFonts w:ascii="Cambria Math" w:hAnsi="Cambria Math" w:cs="B Nazanin"/>
                        <w:color w:val="000000" w:themeColor="text1"/>
                        <w:sz w:val="20"/>
                        <w:shd w:val="clear" w:color="auto" w:fill="FFFFFF"/>
                      </w:rPr>
                      <m:t>}</m:t>
                    </m:r>
                  </m:e>
                  <m:sub>
                    <m:r>
                      <w:rPr>
                        <w:rFonts w:ascii="Cambria Math" w:hAnsi="Cambria Math" w:cs="B Nazanin"/>
                        <w:color w:val="000000" w:themeColor="text1"/>
                        <w:sz w:val="20"/>
                        <w:shd w:val="clear" w:color="auto" w:fill="FFFFFF"/>
                      </w:rPr>
                      <m:t>l</m:t>
                    </m:r>
                  </m:sub>
                  <m:sup>
                    <m:r>
                      <w:rPr>
                        <w:rFonts w:ascii="Cambria Math" w:hAnsi="Cambria Math" w:cs="B Nazanin"/>
                        <w:color w:val="000000" w:themeColor="text1"/>
                        <w:sz w:val="20"/>
                        <w:shd w:val="clear" w:color="auto" w:fill="FFFFFF"/>
                      </w:rPr>
                      <m:t>L</m:t>
                    </m:r>
                  </m:sup>
                </m:sSubSup>
                <m:r>
                  <w:rPr>
                    <w:rFonts w:ascii="Cambria Math" w:hAnsi="Cambria Math" w:cs="B Nazanin"/>
                    <w:color w:val="000000" w:themeColor="text1"/>
                    <w:sz w:val="20"/>
                    <w:shd w:val="clear" w:color="auto" w:fill="FFFFFF"/>
                  </w:rPr>
                  <m:t>)=</m:t>
                </m:r>
                <m:nary>
                  <m:naryPr>
                    <m:chr m:val="∑"/>
                    <m:limLoc m:val="undOvr"/>
                    <m:ctrlPr>
                      <w:rPr>
                        <w:rFonts w:ascii="Cambria Math" w:hAnsi="Cambria Math" w:cs="B Nazanin"/>
                        <w:i/>
                        <w:color w:val="000000" w:themeColor="text1"/>
                        <w:sz w:val="20"/>
                        <w:shd w:val="clear" w:color="auto" w:fill="FFFFFF"/>
                      </w:rPr>
                    </m:ctrlPr>
                  </m:naryPr>
                  <m:sub>
                    <m:r>
                      <w:rPr>
                        <w:rFonts w:ascii="Cambria Math" w:hAnsi="Cambria Math" w:cs="B Nazanin"/>
                        <w:color w:val="000000" w:themeColor="text1"/>
                        <w:sz w:val="20"/>
                        <w:shd w:val="clear" w:color="auto" w:fill="FFFFFF"/>
                      </w:rPr>
                      <m:t>l-1</m:t>
                    </m:r>
                  </m:sub>
                  <m:sup>
                    <m:r>
                      <w:rPr>
                        <w:rFonts w:ascii="Cambria Math" w:hAnsi="Cambria Math" w:cs="B Nazanin"/>
                        <w:color w:val="000000" w:themeColor="text1"/>
                        <w:sz w:val="20"/>
                        <w:shd w:val="clear" w:color="auto" w:fill="FFFFFF"/>
                      </w:rPr>
                      <m:t>L</m:t>
                    </m:r>
                  </m:sup>
                  <m:e>
                    <m:sSub>
                      <m:sSubPr>
                        <m:ctrlPr>
                          <w:rPr>
                            <w:rFonts w:ascii="Cambria Math" w:hAnsi="Cambria Math" w:cs="B Nazanin"/>
                            <w:i/>
                            <w:color w:val="000000" w:themeColor="text1"/>
                            <w:sz w:val="20"/>
                            <w:shd w:val="clear" w:color="auto" w:fill="FFFFFF"/>
                          </w:rPr>
                        </m:ctrlPr>
                      </m:sSubPr>
                      <m:e>
                        <m:acc>
                          <m:accPr>
                            <m:chr m:val="̅"/>
                            <m:ctrlPr>
                              <w:rPr>
                                <w:rFonts w:ascii="Cambria Math" w:hAnsi="Cambria Math" w:cs="B Nazanin"/>
                                <w:i/>
                                <w:color w:val="000000" w:themeColor="text1"/>
                                <w:sz w:val="20"/>
                                <w:shd w:val="clear" w:color="auto" w:fill="FFFFFF"/>
                              </w:rPr>
                            </m:ctrlPr>
                          </m:accPr>
                          <m:e>
                            <m:r>
                              <w:rPr>
                                <w:rFonts w:ascii="Cambria Math" w:hAnsi="Cambria Math" w:cs="B Nazanin"/>
                                <w:color w:val="000000" w:themeColor="text1"/>
                                <w:sz w:val="20"/>
                                <w:shd w:val="clear" w:color="auto" w:fill="FFFFFF"/>
                              </w:rPr>
                              <m:t>y</m:t>
                            </m:r>
                          </m:e>
                        </m:acc>
                      </m:e>
                      <m:sub>
                        <m:r>
                          <w:rPr>
                            <w:rFonts w:ascii="Cambria Math" w:hAnsi="Cambria Math" w:cs="B Nazanin"/>
                            <w:color w:val="000000" w:themeColor="text1"/>
                            <w:sz w:val="20"/>
                            <w:shd w:val="clear" w:color="auto" w:fill="FFFFFF"/>
                          </w:rPr>
                          <m:t>lm</m:t>
                        </m:r>
                      </m:sub>
                    </m:sSub>
                    <m:r>
                      <w:rPr>
                        <w:rFonts w:ascii="Cambria Math" w:hAnsi="Cambria Math" w:cs="B Nazanin"/>
                        <w:color w:val="000000" w:themeColor="text1"/>
                        <w:sz w:val="20"/>
                        <w:shd w:val="clear" w:color="auto" w:fill="FFFFFF"/>
                      </w:rPr>
                      <m:t xml:space="preserve">1(x∈ </m:t>
                    </m:r>
                    <m:sSub>
                      <m:sSubPr>
                        <m:ctrlPr>
                          <w:rPr>
                            <w:rFonts w:ascii="Cambria Math" w:hAnsi="Cambria Math" w:cs="B Nazanin"/>
                            <w:i/>
                            <w:color w:val="000000" w:themeColor="text1"/>
                            <w:sz w:val="20"/>
                            <w:shd w:val="clear" w:color="auto" w:fill="FFFFFF"/>
                          </w:rPr>
                        </m:ctrlPr>
                      </m:sSubPr>
                      <m:e>
                        <m:r>
                          <w:rPr>
                            <w:rFonts w:ascii="Cambria Math" w:hAnsi="Cambria Math" w:cs="B Nazanin"/>
                            <w:color w:val="000000" w:themeColor="text1"/>
                            <w:sz w:val="20"/>
                            <w:shd w:val="clear" w:color="auto" w:fill="FFFFFF"/>
                          </w:rPr>
                          <m:t>R</m:t>
                        </m:r>
                      </m:e>
                      <m:sub>
                        <m:r>
                          <w:rPr>
                            <w:rFonts w:ascii="Cambria Math" w:hAnsi="Cambria Math" w:cs="B Nazanin"/>
                            <w:color w:val="000000" w:themeColor="text1"/>
                            <w:sz w:val="20"/>
                            <w:shd w:val="clear" w:color="auto" w:fill="FFFFFF"/>
                          </w:rPr>
                          <m:t>lm</m:t>
                        </m:r>
                      </m:sub>
                    </m:sSub>
                    <m:r>
                      <w:rPr>
                        <w:rFonts w:ascii="Cambria Math" w:hAnsi="Cambria Math" w:cs="B Nazanin"/>
                        <w:color w:val="000000" w:themeColor="text1"/>
                        <w:sz w:val="20"/>
                        <w:shd w:val="clear" w:color="auto" w:fill="FFFFFF"/>
                      </w:rPr>
                      <m:t>)</m:t>
                    </m:r>
                  </m:e>
                </m:nary>
              </m:oMath>
            </m:oMathPara>
          </w:p>
        </w:tc>
        <w:tc>
          <w:tcPr>
            <w:tcW w:w="4675" w:type="dxa"/>
            <w:vAlign w:val="center"/>
          </w:tcPr>
          <w:p w14:paraId="1EE2E526" w14:textId="77777777" w:rsidR="00FD5B52" w:rsidRPr="00486D7A" w:rsidRDefault="00FD5B52" w:rsidP="00EB0FEE">
            <w:pPr>
              <w:spacing w:line="276" w:lineRule="auto"/>
              <w:jc w:val="both"/>
              <w:rPr>
                <w:rFonts w:cs="B Nazanin"/>
                <w:color w:val="000000" w:themeColor="text1"/>
                <w:sz w:val="20"/>
              </w:rPr>
            </w:pPr>
            <w:r w:rsidRPr="00486D7A">
              <w:rPr>
                <w:rFonts w:cs="B Nazanin" w:hint="cs"/>
                <w:color w:val="000000" w:themeColor="text1"/>
                <w:sz w:val="20"/>
                <w:rtl/>
              </w:rPr>
              <w:t>معادله 8</w:t>
            </w:r>
          </w:p>
        </w:tc>
      </w:tr>
    </w:tbl>
    <w:p w14:paraId="49939E7C" w14:textId="77777777" w:rsidR="00FD5B52" w:rsidRPr="00486D7A" w:rsidRDefault="00FD5B52" w:rsidP="00FD5B52">
      <w:pPr>
        <w:bidi/>
        <w:spacing w:line="276" w:lineRule="auto"/>
        <w:jc w:val="both"/>
        <w:rPr>
          <w:rFonts w:cs="B Nazanin"/>
          <w:color w:val="000000" w:themeColor="text1"/>
          <w:sz w:val="20"/>
          <w:lang w:bidi="fa-IR"/>
        </w:rPr>
      </w:pPr>
    </w:p>
    <w:p w14:paraId="3F33CF58" w14:textId="77777777"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 xml:space="preserve">که در آن </w:t>
      </w:r>
      <w:r w:rsidRPr="00486D7A">
        <w:rPr>
          <w:rFonts w:cs="B Nazanin" w:hint="cs"/>
          <w:color w:val="000000" w:themeColor="text1"/>
          <w:sz w:val="20"/>
          <w:lang w:bidi="fa-IR"/>
        </w:rPr>
        <w:t>y ̅_l</w:t>
      </w:r>
      <w:r w:rsidRPr="00486D7A">
        <w:rPr>
          <w:rFonts w:cs="B Nazanin" w:hint="cs"/>
          <w:color w:val="000000" w:themeColor="text1"/>
          <w:sz w:val="20"/>
          <w:rtl/>
          <w:lang w:bidi="fa-IR"/>
        </w:rPr>
        <w:t xml:space="preserve"> میانگین پاسخ در ناحیه </w:t>
      </w:r>
      <w:proofErr w:type="spellStart"/>
      <w:r w:rsidRPr="00486D7A">
        <w:rPr>
          <w:rFonts w:cs="B Nazanin" w:hint="cs"/>
          <w:color w:val="000000" w:themeColor="text1"/>
          <w:sz w:val="20"/>
          <w:lang w:bidi="fa-IR"/>
        </w:rPr>
        <w:t>R_lm</w:t>
      </w:r>
      <w:proofErr w:type="spellEnd"/>
      <w:r w:rsidRPr="00486D7A">
        <w:rPr>
          <w:rFonts w:cs="B Nazanin" w:hint="cs"/>
          <w:color w:val="000000" w:themeColor="text1"/>
          <w:sz w:val="20"/>
          <w:rtl/>
          <w:lang w:bidi="fa-IR"/>
        </w:rPr>
        <w:t xml:space="preserve"> و 1(.) تابع شاخص است.</w:t>
      </w:r>
    </w:p>
    <w:p w14:paraId="41A62F2C" w14:textId="77777777" w:rsidR="00FD5B52" w:rsidRPr="00486D7A" w:rsidRDefault="00FD5B52" w:rsidP="00FD5B52">
      <w:pPr>
        <w:bidi/>
        <w:spacing w:line="276" w:lineRule="auto"/>
        <w:jc w:val="both"/>
        <w:rPr>
          <w:rFonts w:cs="B Nazanin"/>
          <w:color w:val="000000" w:themeColor="text1"/>
          <w:sz w:val="20"/>
          <w:rtl/>
          <w:lang w:bidi="fa-IR"/>
        </w:rPr>
      </w:pPr>
    </w:p>
    <w:p w14:paraId="1F6C7A69" w14:textId="77777777" w:rsidR="00FD5B52" w:rsidRPr="00486D7A" w:rsidRDefault="00FD5B52" w:rsidP="00FD5B52">
      <w:pPr>
        <w:bidi/>
        <w:spacing w:line="276" w:lineRule="auto"/>
        <w:jc w:val="both"/>
        <w:rPr>
          <w:rFonts w:cs="B Nazanin"/>
          <w:color w:val="000000" w:themeColor="text1"/>
          <w:sz w:val="20"/>
          <w:lang w:bidi="fa-IR"/>
        </w:rPr>
      </w:pPr>
    </w:p>
    <w:p w14:paraId="1FA0D64E" w14:textId="77777777" w:rsidR="00FD5B52" w:rsidRPr="00486D7A" w:rsidRDefault="00FD5B52" w:rsidP="00FD5B52">
      <w:pPr>
        <w:bidi/>
        <w:spacing w:line="276" w:lineRule="auto"/>
        <w:jc w:val="both"/>
        <w:rPr>
          <w:rFonts w:cs="B Nazanin"/>
          <w:b/>
          <w:bCs/>
          <w:color w:val="000000" w:themeColor="text1"/>
          <w:sz w:val="20"/>
          <w:lang w:bidi="fa-IR"/>
        </w:rPr>
      </w:pPr>
      <w:r w:rsidRPr="00486D7A">
        <w:rPr>
          <w:rFonts w:cs="B Nazanin"/>
          <w:b/>
          <w:bCs/>
          <w:color w:val="000000" w:themeColor="text1"/>
          <w:sz w:val="20"/>
          <w:lang w:bidi="fa-IR"/>
        </w:rPr>
        <w:t xml:space="preserve">  </w:t>
      </w:r>
      <w:r w:rsidRPr="00486D7A">
        <w:rPr>
          <w:rFonts w:cs="B Nazanin"/>
          <w:b/>
          <w:bCs/>
          <w:color w:val="000000" w:themeColor="text1"/>
          <w:sz w:val="20"/>
          <w:rtl/>
        </w:rPr>
        <w:t>تنظیم پارامترهای مدل با استفاده از</w:t>
      </w:r>
      <w:r w:rsidRPr="00486D7A">
        <w:rPr>
          <w:rFonts w:cs="B Nazanin"/>
          <w:b/>
          <w:bCs/>
          <w:color w:val="000000" w:themeColor="text1"/>
          <w:sz w:val="20"/>
          <w:lang w:bidi="fa-IR"/>
        </w:rPr>
        <w:t xml:space="preserve"> cross-validation </w:t>
      </w:r>
      <w:r w:rsidRPr="00486D7A">
        <w:rPr>
          <w:rFonts w:cs="B Nazanin"/>
          <w:b/>
          <w:bCs/>
          <w:color w:val="000000" w:themeColor="text1"/>
          <w:sz w:val="20"/>
          <w:rtl/>
        </w:rPr>
        <w:t>و</w:t>
      </w:r>
      <w:r w:rsidRPr="00486D7A">
        <w:rPr>
          <w:rFonts w:cs="B Nazanin"/>
          <w:b/>
          <w:bCs/>
          <w:color w:val="000000" w:themeColor="text1"/>
          <w:sz w:val="20"/>
        </w:rPr>
        <w:t xml:space="preserve">   </w:t>
      </w:r>
      <w:r w:rsidRPr="00486D7A">
        <w:rPr>
          <w:rFonts w:cs="B Nazanin"/>
          <w:b/>
          <w:bCs/>
          <w:color w:val="000000" w:themeColor="text1"/>
          <w:sz w:val="20"/>
          <w:lang w:bidi="fa-IR"/>
        </w:rPr>
        <w:t xml:space="preserve"> early stopping.</w:t>
      </w:r>
    </w:p>
    <w:p w14:paraId="784A1EBD" w14:textId="4FBDE112" w:rsidR="00FD5B52" w:rsidRPr="00486D7A" w:rsidRDefault="00FD5B52" w:rsidP="00FD5B52">
      <w:pPr>
        <w:bidi/>
        <w:spacing w:line="276" w:lineRule="auto"/>
        <w:jc w:val="both"/>
        <w:rPr>
          <w:rFonts w:cs="B Nazanin"/>
          <w:b/>
          <w:bCs/>
          <w:color w:val="000000" w:themeColor="text1"/>
          <w:sz w:val="20"/>
          <w:lang w:bidi="fa-IR"/>
        </w:rPr>
      </w:pPr>
      <w:r w:rsidRPr="00486D7A">
        <w:rPr>
          <w:rFonts w:cs="B Nazanin" w:hint="cs"/>
          <w:b/>
          <w:bCs/>
          <w:color w:val="000000" w:themeColor="text1"/>
          <w:sz w:val="20"/>
          <w:rtl/>
          <w:lang w:bidi="fa-IR"/>
        </w:rPr>
        <w:t>مقیاس‌بندی واریانس</w:t>
      </w:r>
      <w:r w:rsidR="00BD78D4">
        <w:rPr>
          <w:rStyle w:val="FootnoteReference"/>
          <w:rFonts w:cs="B Nazanin"/>
          <w:b/>
          <w:bCs/>
          <w:color w:val="000000" w:themeColor="text1"/>
          <w:sz w:val="20"/>
          <w:rtl/>
          <w:lang w:bidi="fa-IR"/>
        </w:rPr>
        <w:footnoteReference w:id="5"/>
      </w:r>
    </w:p>
    <w:p w14:paraId="4E8A1F89" w14:textId="77777777" w:rsidR="00FD5B52" w:rsidRPr="00486D7A" w:rsidRDefault="00FD5B52" w:rsidP="00FD5B52">
      <w:pPr>
        <w:bidi/>
        <w:spacing w:line="276" w:lineRule="auto"/>
        <w:jc w:val="both"/>
        <w:rPr>
          <w:rFonts w:cs="B Nazanin"/>
          <w:color w:val="000000" w:themeColor="text1"/>
          <w:sz w:val="20"/>
          <w:lang w:bidi="fa-IR"/>
        </w:rPr>
      </w:pPr>
      <w:r w:rsidRPr="00486D7A">
        <w:rPr>
          <w:rFonts w:cs="B Nazanin" w:hint="cs"/>
          <w:color w:val="000000" w:themeColor="text1"/>
          <w:sz w:val="20"/>
          <w:rtl/>
          <w:lang w:bidi="fa-IR"/>
        </w:rPr>
        <w:t xml:space="preserve">برای اطمینان از سازگاری عددی بین ویژگی‌های ورودی، مقیاس‌بندی واریانس به عنوان یک مرحله پیش‌پردازش اعمال شد. اگرچه مدل‌های مبتنی بر درخت مانند </w:t>
      </w:r>
      <w:r w:rsidRPr="00486D7A">
        <w:rPr>
          <w:rFonts w:cs="B Nazanin" w:hint="cs"/>
          <w:color w:val="000000" w:themeColor="text1"/>
          <w:sz w:val="20"/>
          <w:lang w:bidi="fa-IR"/>
        </w:rPr>
        <w:t>XGBoost</w:t>
      </w:r>
      <w:r w:rsidRPr="00486D7A">
        <w:rPr>
          <w:rFonts w:cs="B Nazanin" w:hint="cs"/>
          <w:color w:val="000000" w:themeColor="text1"/>
          <w:sz w:val="20"/>
          <w:rtl/>
          <w:lang w:bidi="fa-IR"/>
        </w:rPr>
        <w:t xml:space="preserve"> عموماً در برابر مقیاس‌بندی ویژگی مقاوم هستند، استانداردسازی می‌تواند عملکرد را هنگام ترکیب چندین مدل یا زمانی که ویژگی‌ها محدوده‌های مقادیر بسیار متفاوتی را نشان می‌دهند، افزایش </w:t>
      </w:r>
      <w:r w:rsidRPr="00486D7A">
        <w:rPr>
          <w:rFonts w:cs="B Nazanin" w:hint="cs"/>
          <w:color w:val="000000" w:themeColor="text1"/>
          <w:sz w:val="20"/>
          <w:rtl/>
          <w:lang w:bidi="fa-IR"/>
        </w:rPr>
        <w:lastRenderedPageBreak/>
        <w:t>دهد. با تبدیل داده‌ها به میانگین صفر و واریانس واحد، هدف ما کاهش سوگیری‌های بالقوه در یادگیری و بهبود رفتار همگرایی در چارچوب‌های گروهی یا ترکیبی بود.</w:t>
      </w:r>
    </w:p>
    <w:p w14:paraId="23E8B3BF" w14:textId="77777777" w:rsidR="00FD5B52" w:rsidRPr="00486D7A" w:rsidRDefault="00FD5B52" w:rsidP="00FD5B52">
      <w:pPr>
        <w:bidi/>
        <w:spacing w:line="276" w:lineRule="auto"/>
        <w:jc w:val="both"/>
        <w:rPr>
          <w:rFonts w:cs="B Nazanin"/>
          <w:color w:val="000000" w:themeColor="text1"/>
          <w:sz w:val="20"/>
          <w:rtl/>
          <w:lang w:bidi="fa-IR"/>
        </w:rPr>
      </w:pPr>
      <w:r w:rsidRPr="00486D7A">
        <w:rPr>
          <w:rFonts w:cs="B Nazanin" w:hint="cs"/>
          <w:color w:val="000000" w:themeColor="text1"/>
          <w:sz w:val="20"/>
          <w:rtl/>
          <w:lang w:bidi="fa-IR"/>
        </w:rPr>
        <w:t>در گام اول میانگین ها از سری های زمانی شبیه سازی شده با استفاده از روش مقیاس گذاری خطی تصحیح می شوند.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7"/>
        <w:gridCol w:w="2700"/>
      </w:tblGrid>
      <w:tr w:rsidR="00FD5B52" w:rsidRPr="00486D7A" w14:paraId="611D9B9B" w14:textId="77777777" w:rsidTr="00EB0FEE">
        <w:tc>
          <w:tcPr>
            <w:tcW w:w="6115" w:type="dxa"/>
            <w:vAlign w:val="center"/>
          </w:tcPr>
          <w:p w14:paraId="31446C39" w14:textId="77777777" w:rsidR="00FD5B52" w:rsidRPr="00486D7A" w:rsidRDefault="00000000" w:rsidP="00EB0FEE">
            <w:pPr>
              <w:spacing w:line="276" w:lineRule="auto"/>
              <w:jc w:val="both"/>
              <w:rPr>
                <w:rFonts w:cs="B Nazanin"/>
                <w:color w:val="000000" w:themeColor="text1"/>
                <w:sz w:val="20"/>
                <w:lang w:bidi="fa-IR"/>
              </w:rPr>
            </w:pPr>
            <m:oMathPara>
              <m:oMath>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hst,m,d</m:t>
                    </m:r>
                  </m:sub>
                </m:sSub>
                <m:r>
                  <w:rPr>
                    <w:rFonts w:ascii="Cambria Math" w:hAnsi="Cambria Math" w:cs="B Nazanin"/>
                    <w:color w:val="000000" w:themeColor="text1"/>
                    <w:sz w:val="20"/>
                    <w:lang w:bidi="fa-IR"/>
                  </w:rPr>
                  <m:t>=</m:t>
                </m:r>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Ls,hst,m,d</m:t>
                    </m:r>
                  </m:sub>
                </m:sSub>
                <m:r>
                  <w:rPr>
                    <w:rFonts w:ascii="Cambria Math" w:hAnsi="Cambria Math" w:cs="B Nazanin"/>
                    <w:color w:val="000000" w:themeColor="text1"/>
                    <w:sz w:val="20"/>
                    <w:lang w:bidi="fa-IR"/>
                  </w:rPr>
                  <m:t>-μ</m:t>
                </m:r>
                <m:d>
                  <m:dPr>
                    <m:ctrlPr>
                      <w:rPr>
                        <w:rFonts w:ascii="Cambria Math" w:hAnsi="Cambria Math" w:cs="B Nazanin"/>
                        <w:i/>
                        <w:color w:val="000000" w:themeColor="text1"/>
                        <w:sz w:val="20"/>
                        <w:lang w:bidi="fa-IR"/>
                      </w:rPr>
                    </m:ctrlPr>
                  </m:dPr>
                  <m:e>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Ls,hst,m</m:t>
                        </m:r>
                      </m:sub>
                    </m:sSub>
                  </m:e>
                </m:d>
              </m:oMath>
            </m:oMathPara>
          </w:p>
        </w:tc>
        <w:tc>
          <w:tcPr>
            <w:tcW w:w="2712" w:type="dxa"/>
            <w:vAlign w:val="center"/>
          </w:tcPr>
          <w:p w14:paraId="28F88546" w14:textId="77777777" w:rsidR="00FD5B52" w:rsidRPr="00486D7A" w:rsidRDefault="00FD5B52" w:rsidP="00EB0FEE">
            <w:pPr>
              <w:spacing w:line="276" w:lineRule="auto"/>
              <w:jc w:val="both"/>
              <w:rPr>
                <w:rFonts w:cs="B Nazanin"/>
                <w:color w:val="000000" w:themeColor="text1"/>
                <w:sz w:val="20"/>
                <w:lang w:bidi="fa-IR"/>
              </w:rPr>
            </w:pPr>
            <w:r w:rsidRPr="00486D7A">
              <w:rPr>
                <w:rFonts w:cs="B Nazanin" w:hint="cs"/>
                <w:color w:val="000000" w:themeColor="text1"/>
                <w:sz w:val="20"/>
                <w:rtl/>
                <w:lang w:bidi="fa-IR"/>
              </w:rPr>
              <w:t>معادله 9</w:t>
            </w:r>
          </w:p>
        </w:tc>
      </w:tr>
    </w:tbl>
    <w:p w14:paraId="47E76698" w14:textId="77777777" w:rsidR="00FD5B52" w:rsidRPr="00486D7A" w:rsidRDefault="00FD5B52" w:rsidP="00FD5B52">
      <w:pPr>
        <w:bidi/>
        <w:spacing w:line="276" w:lineRule="auto"/>
        <w:jc w:val="both"/>
        <w:rPr>
          <w:rFonts w:cs="B Nazanin"/>
          <w:color w:val="000000" w:themeColor="text1"/>
          <w:sz w:val="20"/>
          <w:rtl/>
          <w:lang w:bidi="fa-IR"/>
        </w:rPr>
      </w:pPr>
    </w:p>
    <w:p w14:paraId="1357B488" w14:textId="77777777" w:rsidR="00FD5B52" w:rsidRPr="00486D7A" w:rsidRDefault="00FD5B52" w:rsidP="00FD5B52">
      <w:pPr>
        <w:bidi/>
        <w:spacing w:line="276" w:lineRule="auto"/>
        <w:jc w:val="both"/>
        <w:rPr>
          <w:rFonts w:cs="B Nazanin"/>
          <w:color w:val="000000" w:themeColor="text1"/>
          <w:sz w:val="20"/>
          <w:rtl/>
          <w:lang w:bidi="fa-IR"/>
        </w:rPr>
      </w:pPr>
      <w:r w:rsidRPr="00486D7A">
        <w:rPr>
          <w:rFonts w:cs="B Nazanin" w:hint="cs"/>
          <w:color w:val="000000" w:themeColor="text1"/>
          <w:sz w:val="20"/>
          <w:rtl/>
          <w:lang w:bidi="fa-IR"/>
        </w:rPr>
        <w:t>سپس انحراف معیار(</w:t>
      </w:r>
      <m:oMath>
        <m:r>
          <w:rPr>
            <w:rFonts w:ascii="Cambria Math" w:hAnsi="Cambria Math" w:cs="B Nazanin"/>
            <w:color w:val="000000" w:themeColor="text1"/>
            <w:sz w:val="20"/>
            <w:lang w:bidi="fa-IR"/>
          </w:rPr>
          <m:t>σ</m:t>
        </m:r>
      </m:oMath>
      <w:r w:rsidRPr="00486D7A">
        <w:rPr>
          <w:rFonts w:cs="B Nazanin" w:hint="cs"/>
          <w:color w:val="000000" w:themeColor="text1"/>
          <w:sz w:val="20"/>
          <w:rtl/>
          <w:lang w:bidi="fa-IR"/>
        </w:rPr>
        <w:t xml:space="preserve">) از سری های زمانی نرمال شده مطابق با نسبت مشاهده شده </w:t>
      </w:r>
      <m:oMath>
        <m:r>
          <w:rPr>
            <w:rFonts w:ascii="Cambria Math" w:hAnsi="Cambria Math" w:cs="B Nazanin"/>
            <w:color w:val="000000" w:themeColor="text1"/>
            <w:sz w:val="20"/>
            <w:lang w:bidi="fa-IR"/>
          </w:rPr>
          <m:t>σ</m:t>
        </m:r>
      </m:oMath>
      <w:r w:rsidRPr="00486D7A">
        <w:rPr>
          <w:rFonts w:cs="B Nazanin" w:hint="cs"/>
          <w:color w:val="000000" w:themeColor="text1"/>
          <w:sz w:val="20"/>
          <w:rtl/>
          <w:lang w:bidi="fa-IR"/>
        </w:rPr>
        <w:t xml:space="preserve">  و سری های نرمال شده </w:t>
      </w:r>
      <m:oMath>
        <m:r>
          <w:rPr>
            <w:rFonts w:ascii="Cambria Math" w:hAnsi="Cambria Math" w:cs="B Nazanin"/>
            <w:color w:val="000000" w:themeColor="text1"/>
            <w:sz w:val="20"/>
            <w:lang w:bidi="fa-IR"/>
          </w:rPr>
          <m:t>σ</m:t>
        </m:r>
      </m:oMath>
      <w:r w:rsidRPr="00486D7A">
        <w:rPr>
          <w:rFonts w:cs="B Nazanin" w:hint="cs"/>
          <w:color w:val="000000" w:themeColor="text1"/>
          <w:sz w:val="20"/>
          <w:rtl/>
          <w:lang w:bidi="fa-IR"/>
        </w:rPr>
        <w:t xml:space="preserve"> تصحیح می شود:</w:t>
      </w:r>
    </w:p>
    <w:p w14:paraId="26B57AAF" w14:textId="77777777" w:rsidR="00FD5B52" w:rsidRPr="00486D7A" w:rsidRDefault="00FD5B52" w:rsidP="00FD5B52">
      <w:pPr>
        <w:bidi/>
        <w:spacing w:line="276" w:lineRule="auto"/>
        <w:jc w:val="both"/>
        <w:rPr>
          <w:rFonts w:cs="B Nazanin"/>
          <w:color w:val="000000" w:themeColor="text1"/>
          <w:sz w:val="20"/>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9"/>
        <w:gridCol w:w="3058"/>
      </w:tblGrid>
      <w:tr w:rsidR="00FD5B52" w:rsidRPr="00486D7A" w14:paraId="1A731E10" w14:textId="77777777" w:rsidTr="00EB0FEE">
        <w:tc>
          <w:tcPr>
            <w:tcW w:w="5755" w:type="dxa"/>
            <w:vAlign w:val="center"/>
          </w:tcPr>
          <w:p w14:paraId="1B3044AC" w14:textId="77777777" w:rsidR="00FD5B52" w:rsidRPr="00486D7A" w:rsidRDefault="00000000" w:rsidP="00EB0FEE">
            <w:pPr>
              <w:spacing w:line="276" w:lineRule="auto"/>
              <w:jc w:val="both"/>
              <w:rPr>
                <w:rFonts w:cs="B Nazanin"/>
                <w:color w:val="000000" w:themeColor="text1"/>
                <w:sz w:val="20"/>
                <w:lang w:bidi="fa-IR"/>
              </w:rPr>
            </w:pPr>
            <m:oMathPara>
              <m:oMath>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σ</m:t>
                    </m:r>
                  </m:e>
                  <m:sub>
                    <m:r>
                      <w:rPr>
                        <w:rFonts w:ascii="Cambria Math" w:hAnsi="Cambria Math" w:cs="B Nazanin"/>
                        <w:color w:val="000000" w:themeColor="text1"/>
                        <w:sz w:val="20"/>
                        <w:lang w:bidi="fa-IR"/>
                      </w:rPr>
                      <m:t>hst,m,d</m:t>
                    </m:r>
                  </m:sub>
                </m:sSub>
                <m:r>
                  <w:rPr>
                    <w:rFonts w:ascii="Cambria Math" w:hAnsi="Cambria Math" w:cs="B Nazanin"/>
                    <w:color w:val="000000" w:themeColor="text1"/>
                    <w:sz w:val="20"/>
                    <w:lang w:bidi="fa-IR"/>
                  </w:rPr>
                  <m:t>=</m:t>
                </m:r>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hst,m,d</m:t>
                    </m:r>
                  </m:sub>
                </m:sSub>
                <m:r>
                  <w:rPr>
                    <w:rFonts w:ascii="Cambria Math" w:hAnsi="Cambria Math" w:cs="B Nazanin"/>
                    <w:color w:val="000000" w:themeColor="text1"/>
                    <w:sz w:val="20"/>
                    <w:lang w:bidi="fa-IR"/>
                  </w:rPr>
                  <m:t>*</m:t>
                </m:r>
                <m:f>
                  <m:fPr>
                    <m:ctrlPr>
                      <w:rPr>
                        <w:rFonts w:ascii="Cambria Math" w:hAnsi="Cambria Math" w:cs="B Nazanin"/>
                        <w:i/>
                        <w:color w:val="000000" w:themeColor="text1"/>
                        <w:sz w:val="20"/>
                        <w:lang w:bidi="fa-IR"/>
                      </w:rPr>
                    </m:ctrlPr>
                  </m:fPr>
                  <m:num>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σ</m:t>
                        </m:r>
                      </m:e>
                      <m:sub>
                        <m:r>
                          <w:rPr>
                            <w:rFonts w:ascii="Cambria Math" w:hAnsi="Cambria Math" w:cs="B Nazanin"/>
                            <w:color w:val="000000" w:themeColor="text1"/>
                            <w:sz w:val="20"/>
                            <w:lang w:bidi="fa-IR"/>
                          </w:rPr>
                          <m:t>m</m:t>
                        </m:r>
                      </m:sub>
                    </m:sSub>
                    <m:r>
                      <w:rPr>
                        <w:rFonts w:ascii="Cambria Math" w:hAnsi="Cambria Math" w:cs="B Nazanin"/>
                        <w:color w:val="000000" w:themeColor="text1"/>
                        <w:sz w:val="20"/>
                        <w:lang w:bidi="fa-IR"/>
                      </w:rPr>
                      <m:t>(</m:t>
                    </m:r>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obs,m,d</m:t>
                        </m:r>
                      </m:sub>
                    </m:sSub>
                    <m:r>
                      <w:rPr>
                        <w:rFonts w:ascii="Cambria Math" w:hAnsi="Cambria Math" w:cs="B Nazanin"/>
                        <w:color w:val="000000" w:themeColor="text1"/>
                        <w:sz w:val="20"/>
                        <w:lang w:bidi="fa-IR"/>
                      </w:rPr>
                      <m:t>)</m:t>
                    </m:r>
                  </m:num>
                  <m:den>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σ</m:t>
                        </m:r>
                      </m:e>
                      <m:sub>
                        <m:r>
                          <w:rPr>
                            <w:rFonts w:ascii="Cambria Math" w:hAnsi="Cambria Math" w:cs="B Nazanin"/>
                            <w:color w:val="000000" w:themeColor="text1"/>
                            <w:sz w:val="20"/>
                            <w:lang w:bidi="fa-IR"/>
                          </w:rPr>
                          <m:t>m</m:t>
                        </m:r>
                      </m:sub>
                    </m:sSub>
                    <m:d>
                      <m:dPr>
                        <m:ctrlPr>
                          <w:rPr>
                            <w:rFonts w:ascii="Cambria Math" w:hAnsi="Cambria Math" w:cs="B Nazanin"/>
                            <w:i/>
                            <w:color w:val="000000" w:themeColor="text1"/>
                            <w:sz w:val="20"/>
                            <w:lang w:bidi="fa-IR"/>
                          </w:rPr>
                        </m:ctrlPr>
                      </m:dPr>
                      <m:e>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his,m,d</m:t>
                            </m:r>
                          </m:sub>
                        </m:sSub>
                      </m:e>
                    </m:d>
                  </m:den>
                </m:f>
              </m:oMath>
            </m:oMathPara>
          </w:p>
        </w:tc>
        <w:tc>
          <w:tcPr>
            <w:tcW w:w="3072" w:type="dxa"/>
            <w:vAlign w:val="center"/>
          </w:tcPr>
          <w:p w14:paraId="25C73DB2" w14:textId="77777777" w:rsidR="00FD5B52" w:rsidRPr="00486D7A" w:rsidRDefault="00FD5B52" w:rsidP="00EB0FEE">
            <w:pPr>
              <w:spacing w:line="276" w:lineRule="auto"/>
              <w:jc w:val="both"/>
              <w:rPr>
                <w:rFonts w:eastAsiaTheme="minorEastAsia" w:cs="B Nazanin"/>
                <w:color w:val="000000" w:themeColor="text1"/>
                <w:sz w:val="20"/>
                <w:lang w:bidi="fa-IR"/>
              </w:rPr>
            </w:pPr>
            <w:r w:rsidRPr="00486D7A">
              <w:rPr>
                <w:rFonts w:eastAsiaTheme="minorEastAsia" w:cs="B Nazanin" w:hint="cs"/>
                <w:color w:val="000000" w:themeColor="text1"/>
                <w:sz w:val="20"/>
                <w:rtl/>
                <w:lang w:bidi="fa-IR"/>
              </w:rPr>
              <w:t>معادله 10</w:t>
            </w:r>
          </w:p>
          <w:p w14:paraId="6796ACE1" w14:textId="77777777" w:rsidR="00FD5B52" w:rsidRPr="00486D7A" w:rsidRDefault="00FD5B52" w:rsidP="00EB0FEE">
            <w:pPr>
              <w:spacing w:line="276" w:lineRule="auto"/>
              <w:jc w:val="both"/>
              <w:rPr>
                <w:rFonts w:eastAsiaTheme="minorEastAsia" w:cs="B Nazanin"/>
                <w:color w:val="000000" w:themeColor="text1"/>
                <w:sz w:val="20"/>
                <w:lang w:bidi="fa-IR"/>
              </w:rPr>
            </w:pPr>
          </w:p>
        </w:tc>
      </w:tr>
    </w:tbl>
    <w:p w14:paraId="4D551BFC" w14:textId="77777777" w:rsidR="00FD5B52" w:rsidRPr="00486D7A" w:rsidRDefault="00FD5B52" w:rsidP="00FD5B52">
      <w:pPr>
        <w:bidi/>
        <w:spacing w:line="276" w:lineRule="auto"/>
        <w:jc w:val="both"/>
        <w:rPr>
          <w:rFonts w:cs="B Nazanin"/>
          <w:color w:val="000000" w:themeColor="text1"/>
          <w:sz w:val="20"/>
          <w:rtl/>
          <w:lang w:bidi="fa-IR"/>
        </w:rPr>
      </w:pPr>
    </w:p>
    <w:p w14:paraId="551F7A06" w14:textId="77777777" w:rsidR="00FD5B52" w:rsidRPr="00486D7A" w:rsidRDefault="00FD5B52" w:rsidP="00FD5B52">
      <w:pPr>
        <w:bidi/>
        <w:spacing w:line="276" w:lineRule="auto"/>
        <w:jc w:val="both"/>
        <w:rPr>
          <w:rFonts w:eastAsiaTheme="minorEastAsia" w:cs="B Nazanin"/>
          <w:color w:val="000000" w:themeColor="text1"/>
          <w:sz w:val="20"/>
          <w:rtl/>
          <w:lang w:bidi="fa-IR"/>
        </w:rPr>
      </w:pPr>
      <w:r w:rsidRPr="00486D7A">
        <w:rPr>
          <w:rFonts w:cs="B Nazanin" w:hint="cs"/>
          <w:color w:val="000000" w:themeColor="text1"/>
          <w:sz w:val="20"/>
          <w:rtl/>
          <w:lang w:bidi="fa-IR"/>
        </w:rPr>
        <w:t xml:space="preserve">در نهایت بارش تصحیح شده بر اساس </w:t>
      </w:r>
      <m:oMath>
        <m:r>
          <w:rPr>
            <w:rFonts w:ascii="Cambria Math" w:hAnsi="Cambria Math" w:cs="B Nazanin"/>
            <w:color w:val="000000" w:themeColor="text1"/>
            <w:sz w:val="20"/>
            <w:lang w:bidi="fa-IR"/>
          </w:rPr>
          <m:t xml:space="preserve">σ </m:t>
        </m:r>
      </m:oMath>
      <w:r w:rsidRPr="00486D7A">
        <w:rPr>
          <w:rFonts w:eastAsiaTheme="minorEastAsia" w:cs="B Nazanin" w:hint="cs"/>
          <w:color w:val="000000" w:themeColor="text1"/>
          <w:sz w:val="20"/>
          <w:rtl/>
          <w:lang w:bidi="fa-IR"/>
        </w:rPr>
        <w:t xml:space="preserve"> و </w:t>
      </w:r>
      <m:oMath>
        <m:r>
          <w:rPr>
            <w:rFonts w:ascii="Cambria Math" w:hAnsi="Cambria Math" w:cs="B Nazanin"/>
            <w:color w:val="000000" w:themeColor="text1"/>
            <w:sz w:val="20"/>
            <w:lang w:bidi="fa-IR"/>
          </w:rPr>
          <m:t xml:space="preserve">μ </m:t>
        </m:r>
      </m:oMath>
      <w:r w:rsidRPr="00486D7A">
        <w:rPr>
          <w:rFonts w:eastAsiaTheme="minorEastAsia" w:cs="B Nazanin" w:hint="cs"/>
          <w:color w:val="000000" w:themeColor="text1"/>
          <w:sz w:val="20"/>
          <w:rtl/>
          <w:lang w:bidi="fa-IR"/>
        </w:rPr>
        <w:t xml:space="preserve"> تصحیح شده محاسبه می گردد:</w:t>
      </w:r>
    </w:p>
    <w:p w14:paraId="33990C1A" w14:textId="77777777" w:rsidR="00FD5B52" w:rsidRPr="00486D7A" w:rsidRDefault="00FD5B52" w:rsidP="00FD5B52">
      <w:pPr>
        <w:bidi/>
        <w:spacing w:line="276" w:lineRule="auto"/>
        <w:jc w:val="both"/>
        <w:rPr>
          <w:rFonts w:cs="B Nazanin"/>
          <w:color w:val="000000" w:themeColor="text1"/>
          <w:sz w:val="20"/>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9"/>
        <w:gridCol w:w="2968"/>
      </w:tblGrid>
      <w:tr w:rsidR="00FD5B52" w:rsidRPr="00486D7A" w14:paraId="060991A2" w14:textId="77777777" w:rsidTr="00EB0FEE">
        <w:tc>
          <w:tcPr>
            <w:tcW w:w="5845" w:type="dxa"/>
            <w:vAlign w:val="center"/>
          </w:tcPr>
          <w:p w14:paraId="117205B5" w14:textId="77777777" w:rsidR="00FD5B52" w:rsidRPr="00486D7A" w:rsidRDefault="00000000" w:rsidP="00EB0FEE">
            <w:pPr>
              <w:spacing w:line="276" w:lineRule="auto"/>
              <w:jc w:val="both"/>
              <w:rPr>
                <w:rFonts w:cs="B Nazanin"/>
                <w:color w:val="000000" w:themeColor="text1"/>
                <w:sz w:val="20"/>
                <w:lang w:bidi="fa-IR"/>
              </w:rPr>
            </w:pPr>
            <m:oMathPara>
              <m:oMath>
                <m:sSubSup>
                  <m:sSubSupPr>
                    <m:ctrlPr>
                      <w:rPr>
                        <w:rFonts w:ascii="Cambria Math" w:hAnsi="Cambria Math" w:cs="B Nazanin"/>
                        <w:i/>
                        <w:color w:val="000000" w:themeColor="text1"/>
                        <w:sz w:val="20"/>
                        <w:lang w:bidi="fa-IR"/>
                      </w:rPr>
                    </m:ctrlPr>
                  </m:sSubSup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hst,m,d</m:t>
                    </m:r>
                  </m:sub>
                  <m:sup>
                    <m:r>
                      <w:rPr>
                        <w:rFonts w:ascii="Cambria Math" w:hAnsi="Cambria Math" w:cs="B Nazanin"/>
                        <w:color w:val="000000" w:themeColor="text1"/>
                        <w:sz w:val="20"/>
                        <w:lang w:bidi="fa-IR"/>
                      </w:rPr>
                      <m:t>cor</m:t>
                    </m:r>
                  </m:sup>
                </m:sSubSup>
                <m:r>
                  <w:rPr>
                    <w:rFonts w:ascii="Cambria Math" w:hAnsi="Cambria Math" w:cs="B Nazanin"/>
                    <w:color w:val="000000" w:themeColor="text1"/>
                    <w:sz w:val="20"/>
                    <w:lang w:bidi="fa-IR"/>
                  </w:rPr>
                  <m:t>=</m:t>
                </m:r>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σ</m:t>
                    </m:r>
                  </m:e>
                  <m:sub>
                    <m:r>
                      <w:rPr>
                        <w:rFonts w:ascii="Cambria Math" w:hAnsi="Cambria Math" w:cs="B Nazanin"/>
                        <w:color w:val="000000" w:themeColor="text1"/>
                        <w:sz w:val="20"/>
                        <w:lang w:bidi="fa-IR"/>
                      </w:rPr>
                      <m:t>hst,m,d</m:t>
                    </m:r>
                  </m:sub>
                </m:sSub>
                <m:r>
                  <w:rPr>
                    <w:rFonts w:ascii="Cambria Math" w:hAnsi="Cambria Math" w:cs="B Nazanin"/>
                    <w:color w:val="000000" w:themeColor="text1"/>
                    <w:sz w:val="20"/>
                    <w:lang w:bidi="fa-IR"/>
                  </w:rPr>
                  <m:t>+μ</m:t>
                </m:r>
                <m:d>
                  <m:dPr>
                    <m:ctrlPr>
                      <w:rPr>
                        <w:rFonts w:ascii="Cambria Math" w:hAnsi="Cambria Math" w:cs="B Nazanin"/>
                        <w:i/>
                        <w:color w:val="000000" w:themeColor="text1"/>
                        <w:sz w:val="20"/>
                        <w:lang w:bidi="fa-IR"/>
                      </w:rPr>
                    </m:ctrlPr>
                  </m:dPr>
                  <m:e>
                    <m:sSub>
                      <m:sSubPr>
                        <m:ctrlPr>
                          <w:rPr>
                            <w:rFonts w:ascii="Cambria Math" w:hAnsi="Cambria Math" w:cs="B Nazanin"/>
                            <w:i/>
                            <w:color w:val="000000" w:themeColor="text1"/>
                            <w:sz w:val="20"/>
                            <w:lang w:bidi="fa-IR"/>
                          </w:rPr>
                        </m:ctrlPr>
                      </m:sSubPr>
                      <m:e>
                        <m:r>
                          <w:rPr>
                            <w:rFonts w:ascii="Cambria Math" w:hAnsi="Cambria Math" w:cs="B Nazanin"/>
                            <w:color w:val="000000" w:themeColor="text1"/>
                            <w:sz w:val="20"/>
                            <w:lang w:bidi="fa-IR"/>
                          </w:rPr>
                          <m:t>T</m:t>
                        </m:r>
                      </m:e>
                      <m:sub>
                        <m:r>
                          <w:rPr>
                            <w:rFonts w:ascii="Cambria Math" w:hAnsi="Cambria Math" w:cs="B Nazanin"/>
                            <w:color w:val="000000" w:themeColor="text1"/>
                            <w:sz w:val="20"/>
                            <w:lang w:bidi="fa-IR"/>
                          </w:rPr>
                          <m:t>Ls,hst,m</m:t>
                        </m:r>
                      </m:sub>
                    </m:sSub>
                  </m:e>
                </m:d>
              </m:oMath>
            </m:oMathPara>
          </w:p>
        </w:tc>
        <w:tc>
          <w:tcPr>
            <w:tcW w:w="2982" w:type="dxa"/>
            <w:vAlign w:val="center"/>
          </w:tcPr>
          <w:p w14:paraId="5E51B670" w14:textId="77777777" w:rsidR="00FD5B52" w:rsidRPr="00486D7A" w:rsidRDefault="00FD5B52" w:rsidP="00EB0FEE">
            <w:pPr>
              <w:spacing w:line="276" w:lineRule="auto"/>
              <w:jc w:val="both"/>
              <w:rPr>
                <w:rFonts w:eastAsiaTheme="minorEastAsia" w:cs="B Nazanin"/>
                <w:color w:val="000000" w:themeColor="text1"/>
                <w:sz w:val="20"/>
                <w:lang w:bidi="fa-IR"/>
              </w:rPr>
            </w:pPr>
            <w:r w:rsidRPr="00486D7A">
              <w:rPr>
                <w:rFonts w:eastAsiaTheme="minorEastAsia" w:cs="B Nazanin" w:hint="cs"/>
                <w:color w:val="000000" w:themeColor="text1"/>
                <w:sz w:val="20"/>
                <w:rtl/>
                <w:lang w:bidi="fa-IR"/>
              </w:rPr>
              <w:t>معادله 11</w:t>
            </w:r>
          </w:p>
          <w:p w14:paraId="7FD0BDAD" w14:textId="77777777" w:rsidR="00FD5B52" w:rsidRPr="00486D7A" w:rsidRDefault="00FD5B52" w:rsidP="00EB0FEE">
            <w:pPr>
              <w:spacing w:line="276" w:lineRule="auto"/>
              <w:jc w:val="both"/>
              <w:rPr>
                <w:rFonts w:eastAsiaTheme="minorEastAsia" w:cs="B Nazanin"/>
                <w:color w:val="000000" w:themeColor="text1"/>
                <w:sz w:val="20"/>
                <w:lang w:bidi="fa-IR"/>
              </w:rPr>
            </w:pPr>
          </w:p>
        </w:tc>
      </w:tr>
    </w:tbl>
    <w:p w14:paraId="3824AA07" w14:textId="77777777" w:rsidR="00FD5B52" w:rsidRPr="00486D7A" w:rsidRDefault="00FD5B52" w:rsidP="00FD5B52">
      <w:pPr>
        <w:spacing w:line="276" w:lineRule="auto"/>
        <w:jc w:val="both"/>
        <w:rPr>
          <w:rFonts w:cs="B Nazanin"/>
          <w:color w:val="000000" w:themeColor="text1"/>
          <w:sz w:val="20"/>
          <w:rtl/>
          <w:lang w:bidi="fa-IR"/>
        </w:rPr>
      </w:pPr>
    </w:p>
    <w:p w14:paraId="77B7D5E3" w14:textId="47DC1CF6" w:rsidR="00FD5B52" w:rsidRPr="00486D7A" w:rsidRDefault="00FD5B52" w:rsidP="00FD5B52">
      <w:pPr>
        <w:bidi/>
        <w:spacing w:line="276" w:lineRule="auto"/>
        <w:rPr>
          <w:rFonts w:cs="B Nazanin"/>
          <w:b/>
          <w:bCs/>
          <w:color w:val="000000" w:themeColor="text1"/>
          <w:sz w:val="20"/>
          <w:rtl/>
        </w:rPr>
      </w:pPr>
      <w:r w:rsidRPr="00486D7A">
        <w:rPr>
          <w:rFonts w:cs="B Nazanin" w:hint="cs"/>
          <w:b/>
          <w:bCs/>
          <w:color w:val="000000" w:themeColor="text1"/>
          <w:sz w:val="20"/>
          <w:rtl/>
        </w:rPr>
        <w:t>متغیرهای مستقل برای پرکردن نقاط بدون مقاد</w:t>
      </w:r>
      <w:r w:rsidR="00DA43C3" w:rsidRPr="00486D7A">
        <w:rPr>
          <w:rFonts w:cs="B Nazanin" w:hint="cs"/>
          <w:b/>
          <w:bCs/>
          <w:color w:val="000000" w:themeColor="text1"/>
          <w:sz w:val="20"/>
          <w:rtl/>
        </w:rPr>
        <w:t>ی</w:t>
      </w:r>
      <w:r w:rsidRPr="00486D7A">
        <w:rPr>
          <w:rFonts w:cs="B Nazanin" w:hint="cs"/>
          <w:b/>
          <w:bCs/>
          <w:color w:val="000000" w:themeColor="text1"/>
          <w:sz w:val="20"/>
          <w:rtl/>
        </w:rPr>
        <w:t>ر</w:t>
      </w:r>
    </w:p>
    <w:p w14:paraId="18B4DF82" w14:textId="77777777" w:rsidR="00FD5B52" w:rsidRPr="00486D7A" w:rsidRDefault="00FD5B52" w:rsidP="00FD5B52">
      <w:pPr>
        <w:bidi/>
        <w:spacing w:line="276" w:lineRule="auto"/>
        <w:jc w:val="both"/>
        <w:rPr>
          <w:rFonts w:cs="B Nazanin"/>
          <w:b/>
          <w:bCs/>
          <w:color w:val="000000" w:themeColor="text1"/>
          <w:sz w:val="20"/>
          <w:rtl/>
        </w:rPr>
      </w:pPr>
      <w:r w:rsidRPr="00486D7A">
        <w:rPr>
          <w:rFonts w:cs="B Nazanin"/>
          <w:b/>
          <w:bCs/>
          <w:color w:val="000000" w:themeColor="text1"/>
          <w:sz w:val="20"/>
          <w:rtl/>
        </w:rPr>
        <w:t>رطوبت خاک</w:t>
      </w:r>
      <w:r w:rsidRPr="00486D7A">
        <w:rPr>
          <w:rFonts w:cs="B Nazanin"/>
          <w:b/>
          <w:bCs/>
          <w:color w:val="000000" w:themeColor="text1"/>
          <w:sz w:val="20"/>
        </w:rPr>
        <w:t>:</w:t>
      </w:r>
    </w:p>
    <w:p w14:paraId="6DEF4029" w14:textId="5CBD1BA1" w:rsidR="00FD5B52" w:rsidRPr="00486D7A" w:rsidRDefault="00FD5B52" w:rsidP="00FD5B52">
      <w:pPr>
        <w:bidi/>
        <w:spacing w:line="276" w:lineRule="auto"/>
        <w:jc w:val="both"/>
        <w:rPr>
          <w:rFonts w:cs="B Nazanin"/>
          <w:color w:val="000000" w:themeColor="text1"/>
          <w:sz w:val="20"/>
        </w:rPr>
      </w:pPr>
      <w:r w:rsidRPr="00486D7A">
        <w:rPr>
          <w:rFonts w:cs="B Nazanin"/>
          <w:color w:val="000000" w:themeColor="text1"/>
          <w:sz w:val="20"/>
          <w:rtl/>
        </w:rPr>
        <w:t xml:space="preserve">رطوبت خاک به‌عنوان شاخص یکپارچه هیدرولوژیکی، نقش اساسی در تعیین میزان دسترسی به آب و ظرفیت ذخیره آن در خاک دارد. این متغیر از داده‌های </w:t>
      </w:r>
      <w:r w:rsidRPr="00BD78D4">
        <w:rPr>
          <w:rFonts w:cs="B Nazanin"/>
          <w:color w:val="000000" w:themeColor="text1"/>
          <w:sz w:val="20"/>
        </w:rPr>
        <w:t xml:space="preserve">FLDAS </w:t>
      </w:r>
      <w:r w:rsidR="00500540" w:rsidRPr="00486D7A">
        <w:rPr>
          <w:rFonts w:cs="B Nazanin" w:hint="cs"/>
          <w:color w:val="000000" w:themeColor="text1"/>
          <w:sz w:val="20"/>
          <w:rtl/>
        </w:rPr>
        <w:t xml:space="preserve"> </w:t>
      </w:r>
      <w:r w:rsidRPr="00486D7A">
        <w:rPr>
          <w:rFonts w:cs="B Nazanin"/>
          <w:color w:val="000000" w:themeColor="text1"/>
          <w:sz w:val="20"/>
          <w:rtl/>
        </w:rPr>
        <w:t>استخراج شده و نمایانگر تعاملات پیچیده بین منابع آب، نیازهای زیستی گیاهان و فشار انسانی بر منابع آبی است. داده‌های</w:t>
      </w:r>
      <w:r w:rsidRPr="00486D7A">
        <w:rPr>
          <w:rFonts w:cs="B Nazanin"/>
          <w:color w:val="000000" w:themeColor="text1"/>
          <w:sz w:val="20"/>
        </w:rPr>
        <w:t xml:space="preserve"> FLDAS </w:t>
      </w:r>
      <w:r w:rsidRPr="00486D7A">
        <w:rPr>
          <w:rFonts w:cs="B Nazanin"/>
          <w:color w:val="000000" w:themeColor="text1"/>
          <w:sz w:val="20"/>
          <w:rtl/>
        </w:rPr>
        <w:t>به دلیل دقت زمانی-مکانی بالا و تمرکز بر مناطق حساس به خشکسالی انتخاب شده‌اند. گنجاندن رطوبت خاک در مدل، امکان بازنمایی دقیق شرایط واقعی هیدرولوژیکی و افزایش دقت پیش‌بینی شاخص</w:t>
      </w:r>
      <w:r w:rsidRPr="00486D7A">
        <w:rPr>
          <w:rFonts w:cs="B Nazanin"/>
          <w:color w:val="000000" w:themeColor="text1"/>
          <w:sz w:val="20"/>
        </w:rPr>
        <w:t xml:space="preserve"> BWS </w:t>
      </w:r>
      <w:r w:rsidRPr="00486D7A">
        <w:rPr>
          <w:rFonts w:cs="B Nazanin"/>
          <w:color w:val="000000" w:themeColor="text1"/>
          <w:sz w:val="20"/>
          <w:rtl/>
        </w:rPr>
        <w:t>را فراهم می‌کند</w:t>
      </w:r>
      <w:r w:rsidRPr="00486D7A">
        <w:rPr>
          <w:rFonts w:cs="B Nazanin"/>
          <w:color w:val="000000" w:themeColor="text1"/>
          <w:sz w:val="20"/>
        </w:rPr>
        <w:t>.</w:t>
      </w:r>
    </w:p>
    <w:p w14:paraId="0E7D5F1B" w14:textId="77777777" w:rsidR="00FD5B52" w:rsidRPr="00486D7A" w:rsidRDefault="00FD5B52" w:rsidP="00FD5B52">
      <w:pPr>
        <w:bidi/>
        <w:spacing w:line="276" w:lineRule="auto"/>
        <w:jc w:val="both"/>
        <w:rPr>
          <w:rFonts w:cs="B Nazanin"/>
          <w:color w:val="000000" w:themeColor="text1"/>
          <w:sz w:val="20"/>
        </w:rPr>
      </w:pPr>
      <w:r w:rsidRPr="00486D7A">
        <w:rPr>
          <w:rFonts w:cs="B Nazanin"/>
          <w:b/>
          <w:bCs/>
          <w:color w:val="000000" w:themeColor="text1"/>
          <w:sz w:val="20"/>
          <w:rtl/>
        </w:rPr>
        <w:t>اقلیم</w:t>
      </w:r>
      <w:r w:rsidRPr="00486D7A">
        <w:rPr>
          <w:rFonts w:cs="B Nazanin"/>
          <w:b/>
          <w:bCs/>
          <w:color w:val="000000" w:themeColor="text1"/>
          <w:sz w:val="20"/>
        </w:rPr>
        <w:t>:</w:t>
      </w:r>
      <w:r w:rsidRPr="00486D7A">
        <w:rPr>
          <w:rFonts w:cs="B Nazanin"/>
          <w:color w:val="000000" w:themeColor="text1"/>
          <w:sz w:val="20"/>
        </w:rPr>
        <w:br/>
      </w:r>
      <w:r w:rsidRPr="00486D7A">
        <w:rPr>
          <w:rFonts w:cs="B Nazanin"/>
          <w:color w:val="000000" w:themeColor="text1"/>
          <w:sz w:val="20"/>
          <w:rtl/>
        </w:rPr>
        <w:t>اقلیم، به‌ویژه متغیرهایی مانند بارش، دما و تبخیر-تعرق، موتور اصلی چرخه آب و عامل تعیین‌کننده توزیع منابع آب در مقیاس منطقه‌ای و جهانی است. استفاده از داده‌های اقلیمی معتبر به مدل اجازه می‌دهد تا اثرات تغییرات آب و هوایی و نوسانات طبیعی بر فشار آب و شاخص</w:t>
      </w:r>
      <w:r w:rsidRPr="00486D7A">
        <w:rPr>
          <w:rFonts w:cs="B Nazanin"/>
          <w:color w:val="000000" w:themeColor="text1"/>
          <w:sz w:val="20"/>
        </w:rPr>
        <w:t xml:space="preserve"> BWS </w:t>
      </w:r>
      <w:r w:rsidRPr="00486D7A">
        <w:rPr>
          <w:rFonts w:cs="B Nazanin"/>
          <w:color w:val="000000" w:themeColor="text1"/>
          <w:sz w:val="20"/>
          <w:rtl/>
        </w:rPr>
        <w:t xml:space="preserve">را شناسایی کند. در این مطالعه، داده‌های اقلیمی بر اساس </w:t>
      </w:r>
      <w:r w:rsidRPr="00486D7A">
        <w:rPr>
          <w:rFonts w:cs="B Nazanin"/>
          <w:b/>
          <w:bCs/>
          <w:color w:val="000000" w:themeColor="text1"/>
          <w:sz w:val="20"/>
          <w:rtl/>
        </w:rPr>
        <w:t>طبقه‌بندی کوپن-گایگر</w:t>
      </w:r>
      <w:r w:rsidRPr="00486D7A">
        <w:rPr>
          <w:rFonts w:cs="B Nazanin"/>
          <w:color w:val="000000" w:themeColor="text1"/>
          <w:sz w:val="20"/>
          <w:rtl/>
        </w:rPr>
        <w:t xml:space="preserve"> به‌کار گرفته شدند تا شرایط متنوع اقلیمی با دقت بالاتری در مدل بازتاب داده شوند. این متغیر نقش کلیدی در تحلیل پویایی منابع آب و شناسایی مناطق پرخطر ایفا می‌کند</w:t>
      </w:r>
      <w:r w:rsidRPr="00486D7A">
        <w:rPr>
          <w:rFonts w:cs="B Nazanin"/>
          <w:color w:val="000000" w:themeColor="text1"/>
          <w:sz w:val="20"/>
        </w:rPr>
        <w:t>.</w:t>
      </w:r>
    </w:p>
    <w:p w14:paraId="7AB64C2C" w14:textId="77777777" w:rsidR="00FD5B52" w:rsidRPr="00486D7A" w:rsidRDefault="00FD5B52" w:rsidP="00FD5B52">
      <w:pPr>
        <w:bidi/>
        <w:spacing w:line="276" w:lineRule="auto"/>
        <w:jc w:val="both"/>
        <w:rPr>
          <w:rFonts w:cs="B Nazanin"/>
          <w:b/>
          <w:bCs/>
          <w:color w:val="000000" w:themeColor="text1"/>
          <w:sz w:val="20"/>
          <w:rtl/>
        </w:rPr>
      </w:pPr>
      <w:r w:rsidRPr="00486D7A">
        <w:rPr>
          <w:rFonts w:cs="B Nazanin"/>
          <w:b/>
          <w:bCs/>
          <w:color w:val="000000" w:themeColor="text1"/>
          <w:sz w:val="20"/>
          <w:rtl/>
        </w:rPr>
        <w:t>کاربری اراضی</w:t>
      </w:r>
      <w:r w:rsidRPr="00486D7A">
        <w:rPr>
          <w:rFonts w:cs="B Nazanin"/>
          <w:b/>
          <w:bCs/>
          <w:color w:val="000000" w:themeColor="text1"/>
          <w:sz w:val="20"/>
        </w:rPr>
        <w:t>:</w:t>
      </w:r>
    </w:p>
    <w:p w14:paraId="3E952B1F" w14:textId="77777777" w:rsidR="00FD5B52" w:rsidRPr="00486D7A" w:rsidRDefault="00FD5B52" w:rsidP="00FD5B52">
      <w:pPr>
        <w:bidi/>
        <w:spacing w:line="276" w:lineRule="auto"/>
        <w:jc w:val="both"/>
        <w:rPr>
          <w:rFonts w:cs="B Nazanin"/>
          <w:color w:val="000000" w:themeColor="text1"/>
          <w:sz w:val="20"/>
        </w:rPr>
      </w:pPr>
      <w:r w:rsidRPr="00486D7A">
        <w:rPr>
          <w:rFonts w:cs="B Nazanin"/>
          <w:color w:val="000000" w:themeColor="text1"/>
          <w:sz w:val="20"/>
        </w:rPr>
        <w:br/>
      </w:r>
      <w:r w:rsidRPr="00486D7A">
        <w:rPr>
          <w:rFonts w:cs="B Nazanin"/>
          <w:color w:val="000000" w:themeColor="text1"/>
          <w:sz w:val="20"/>
          <w:rtl/>
        </w:rPr>
        <w:t xml:space="preserve">کاربری اراضی نشان‌دهنده نحوه استفاده انسان از زمین شامل فعالیت‌های کشاورزی، شهری و صنعتی است. این متغیر از داده‌های ماهواره‌ای و پایگاه‌های جهانی استخراج شده و به مدل امکان می‌دهد تا تأثیر فعالیت‌های انسانی بر دسترسی و فشار </w:t>
      </w:r>
      <w:r w:rsidRPr="00486D7A">
        <w:rPr>
          <w:rFonts w:cs="B Nazanin"/>
          <w:color w:val="000000" w:themeColor="text1"/>
          <w:sz w:val="20"/>
          <w:rtl/>
        </w:rPr>
        <w:lastRenderedPageBreak/>
        <w:t>بر منابع آب را پیش‌بینی کند. در این پژوهش، داده‌های کاربری اراضی از محصولات ماهواره‌ای</w:t>
      </w:r>
      <w:r w:rsidRPr="00486D7A">
        <w:rPr>
          <w:rFonts w:cs="B Nazanin"/>
          <w:color w:val="000000" w:themeColor="text1"/>
          <w:sz w:val="20"/>
        </w:rPr>
        <w:t xml:space="preserve"> MODIS </w:t>
      </w:r>
      <w:r w:rsidRPr="00486D7A">
        <w:rPr>
          <w:rFonts w:cs="B Nazanin"/>
          <w:color w:val="000000" w:themeColor="text1"/>
          <w:sz w:val="20"/>
          <w:rtl/>
        </w:rPr>
        <w:t>استفاده شدند که دارای پوشش زمانی طولانی و قدرت تفکیک مناسب برای تحلیل تغییرات کاربری زمین هستند. تغییرات سریع در کاربری زمین می‌تواند الگوهای محلی فشار آب را تغییر دهد و تحلیل آن برای درک جامع</w:t>
      </w:r>
      <w:r w:rsidRPr="00486D7A">
        <w:rPr>
          <w:rFonts w:cs="B Nazanin"/>
          <w:color w:val="000000" w:themeColor="text1"/>
          <w:sz w:val="20"/>
        </w:rPr>
        <w:t xml:space="preserve"> BWS </w:t>
      </w:r>
      <w:r w:rsidRPr="00486D7A">
        <w:rPr>
          <w:rFonts w:cs="B Nazanin"/>
          <w:color w:val="000000" w:themeColor="text1"/>
          <w:sz w:val="20"/>
          <w:rtl/>
        </w:rPr>
        <w:t>ضروری است</w:t>
      </w:r>
      <w:r w:rsidRPr="00486D7A">
        <w:rPr>
          <w:rFonts w:cs="B Nazanin"/>
          <w:color w:val="000000" w:themeColor="text1"/>
          <w:sz w:val="20"/>
        </w:rPr>
        <w:t>.</w:t>
      </w:r>
    </w:p>
    <w:p w14:paraId="7BA416E8" w14:textId="77777777" w:rsidR="00FD5B52" w:rsidRPr="00486D7A" w:rsidRDefault="00FD5B52" w:rsidP="00FD5B52">
      <w:pPr>
        <w:bidi/>
        <w:spacing w:line="276" w:lineRule="auto"/>
        <w:jc w:val="both"/>
        <w:rPr>
          <w:rFonts w:cs="B Nazanin"/>
          <w:color w:val="000000" w:themeColor="text1"/>
          <w:sz w:val="20"/>
        </w:rPr>
      </w:pPr>
      <w:r w:rsidRPr="00486D7A">
        <w:rPr>
          <w:rFonts w:cs="B Nazanin"/>
          <w:b/>
          <w:bCs/>
          <w:color w:val="000000" w:themeColor="text1"/>
          <w:sz w:val="20"/>
          <w:rtl/>
        </w:rPr>
        <w:t>جمعیت</w:t>
      </w:r>
      <w:r w:rsidRPr="00486D7A">
        <w:rPr>
          <w:rFonts w:cs="B Nazanin"/>
          <w:b/>
          <w:bCs/>
          <w:color w:val="000000" w:themeColor="text1"/>
          <w:sz w:val="20"/>
        </w:rPr>
        <w:t>:</w:t>
      </w:r>
      <w:r w:rsidRPr="00486D7A">
        <w:rPr>
          <w:rFonts w:cs="B Nazanin"/>
          <w:color w:val="000000" w:themeColor="text1"/>
          <w:sz w:val="20"/>
        </w:rPr>
        <w:br/>
      </w:r>
      <w:r w:rsidRPr="00486D7A">
        <w:rPr>
          <w:rFonts w:cs="B Nazanin"/>
          <w:color w:val="000000" w:themeColor="text1"/>
          <w:sz w:val="20"/>
          <w:rtl/>
        </w:rPr>
        <w:t>چگالی جمعیت به‌عنوان شاخص فشار انسانی بر منابع آب، میزان تقاضا و مصرف آب توسط جوامع انسانی را نشان می‌دهد. داده‌های جمعیتی از منابع معتبر جهانی استخراج شده و مدل را قادر می‌سازد تا اثرات مستقیم فعالیت‌های انسانی بر شاخص</w:t>
      </w:r>
      <w:r w:rsidRPr="00486D7A">
        <w:rPr>
          <w:rFonts w:cs="B Nazanin"/>
          <w:color w:val="000000" w:themeColor="text1"/>
          <w:sz w:val="20"/>
        </w:rPr>
        <w:t xml:space="preserve"> BWS </w:t>
      </w:r>
      <w:r w:rsidRPr="00486D7A">
        <w:rPr>
          <w:rFonts w:cs="B Nazanin"/>
          <w:color w:val="000000" w:themeColor="text1"/>
          <w:sz w:val="20"/>
          <w:rtl/>
        </w:rPr>
        <w:t xml:space="preserve">را شناسایی و پیش‌بینی کند. در این مطالعه، داده‌های جمعیتی از پایگاه </w:t>
      </w:r>
      <w:proofErr w:type="spellStart"/>
      <w:r w:rsidRPr="00486D7A">
        <w:rPr>
          <w:rFonts w:cs="B Nazanin"/>
          <w:color w:val="000000" w:themeColor="text1"/>
          <w:sz w:val="20"/>
        </w:rPr>
        <w:t>WorldPop</w:t>
      </w:r>
      <w:proofErr w:type="spellEnd"/>
      <w:r w:rsidRPr="00486D7A">
        <w:rPr>
          <w:rFonts w:cs="B Nazanin"/>
          <w:color w:val="000000" w:themeColor="text1"/>
          <w:sz w:val="20"/>
        </w:rPr>
        <w:t xml:space="preserve"> </w:t>
      </w:r>
      <w:r w:rsidRPr="00486D7A">
        <w:rPr>
          <w:rFonts w:cs="B Nazanin"/>
          <w:color w:val="000000" w:themeColor="text1"/>
          <w:sz w:val="20"/>
          <w:rtl/>
        </w:rPr>
        <w:t>دانلود شده‌اند که در قالب رسترهای</w:t>
      </w:r>
      <w:r w:rsidRPr="00486D7A">
        <w:rPr>
          <w:rFonts w:cs="B Nazanin"/>
          <w:color w:val="000000" w:themeColor="text1"/>
          <w:sz w:val="20"/>
        </w:rPr>
        <w:t xml:space="preserve"> </w:t>
      </w:r>
      <w:proofErr w:type="spellStart"/>
      <w:r w:rsidRPr="00486D7A">
        <w:rPr>
          <w:rFonts w:cs="B Nazanin"/>
          <w:color w:val="000000" w:themeColor="text1"/>
          <w:sz w:val="20"/>
        </w:rPr>
        <w:t>GeoTIFF</w:t>
      </w:r>
      <w:proofErr w:type="spellEnd"/>
      <w:r w:rsidRPr="00486D7A">
        <w:rPr>
          <w:rFonts w:cs="B Nazanin"/>
          <w:color w:val="000000" w:themeColor="text1"/>
          <w:sz w:val="20"/>
        </w:rPr>
        <w:t xml:space="preserve"> </w:t>
      </w:r>
      <w:r w:rsidRPr="00486D7A">
        <w:rPr>
          <w:rFonts w:cs="B Nazanin"/>
          <w:color w:val="000000" w:themeColor="text1"/>
          <w:sz w:val="20"/>
          <w:rtl/>
        </w:rPr>
        <w:t>و فرمت‌های مختلف منتشر می‌شوند و امکان تحلیل دقیق مکانی-زمانی توزیع جمعیت را فراهم می‌کنند. این متغیر با کاربری اراضی و شرایط اقلیمی ترکیب شده و به تحلیل جامع فشار آب کمک می‌کند</w:t>
      </w:r>
      <w:r w:rsidRPr="00486D7A">
        <w:rPr>
          <w:rFonts w:cs="B Nazanin"/>
          <w:color w:val="000000" w:themeColor="text1"/>
          <w:sz w:val="20"/>
        </w:rPr>
        <w:t>.</w:t>
      </w:r>
    </w:p>
    <w:p w14:paraId="610FA988" w14:textId="77777777" w:rsidR="00FD5B52" w:rsidRDefault="00FD5B52" w:rsidP="00FD5B52">
      <w:pPr>
        <w:bidi/>
        <w:spacing w:line="276" w:lineRule="auto"/>
        <w:jc w:val="both"/>
        <w:rPr>
          <w:rFonts w:cs="B Nazanin"/>
          <w:color w:val="000000" w:themeColor="text1"/>
          <w:sz w:val="20"/>
          <w:rtl/>
        </w:rPr>
      </w:pPr>
      <w:r w:rsidRPr="00486D7A">
        <w:rPr>
          <w:rFonts w:cs="B Nazanin"/>
          <w:b/>
          <w:bCs/>
          <w:color w:val="000000" w:themeColor="text1"/>
          <w:sz w:val="20"/>
          <w:rtl/>
        </w:rPr>
        <w:t>ارتفاع</w:t>
      </w:r>
      <w:r w:rsidRPr="00486D7A">
        <w:rPr>
          <w:rFonts w:cs="B Nazanin"/>
          <w:b/>
          <w:bCs/>
          <w:color w:val="000000" w:themeColor="text1"/>
          <w:sz w:val="20"/>
        </w:rPr>
        <w:t>:</w:t>
      </w:r>
      <w:r w:rsidRPr="00486D7A">
        <w:rPr>
          <w:rFonts w:cs="B Nazanin"/>
          <w:color w:val="000000" w:themeColor="text1"/>
          <w:sz w:val="20"/>
        </w:rPr>
        <w:br/>
      </w:r>
      <w:r w:rsidRPr="00486D7A">
        <w:rPr>
          <w:rFonts w:cs="B Nazanin"/>
          <w:color w:val="000000" w:themeColor="text1"/>
          <w:sz w:val="20"/>
          <w:rtl/>
        </w:rPr>
        <w:t>ارتفاع به‌عنوان متغیر توپوگرافی، تأثیر قابل توجهی بر جریان‌های سطحی، ذخیره آب و الگوهای اقلیمی محلی دارد. داده‌های ارتفاع از مدل‌های رقومی زمین</w:t>
      </w:r>
      <w:r w:rsidRPr="00486D7A">
        <w:rPr>
          <w:rFonts w:cs="B Nazanin"/>
          <w:color w:val="000000" w:themeColor="text1"/>
          <w:sz w:val="20"/>
        </w:rPr>
        <w:t xml:space="preserve"> (DEM) </w:t>
      </w:r>
      <w:r w:rsidRPr="00486D7A">
        <w:rPr>
          <w:rFonts w:cs="B Nazanin"/>
          <w:color w:val="000000" w:themeColor="text1"/>
          <w:sz w:val="20"/>
          <w:rtl/>
        </w:rPr>
        <w:t xml:space="preserve">و منابع ژئودیتیک استخراج شده‌اند و در این مطالعه از </w:t>
      </w:r>
      <w:r w:rsidRPr="00486D7A">
        <w:rPr>
          <w:rFonts w:cs="B Nazanin"/>
          <w:color w:val="000000" w:themeColor="text1"/>
          <w:sz w:val="20"/>
        </w:rPr>
        <w:t xml:space="preserve">SRTM </w:t>
      </w:r>
      <w:r w:rsidRPr="00486D7A">
        <w:rPr>
          <w:rFonts w:cs="B Nazanin"/>
          <w:color w:val="000000" w:themeColor="text1"/>
          <w:sz w:val="20"/>
          <w:rtl/>
        </w:rPr>
        <w:t>به دلیل پوشش جهانی و وضوح مناسب استفاده شده است. این داده‌ها مدل را قادر می‌سازند تا اثر توپوگرافی بر توزیع منابع آب و فشار هیدرولوژیکی را شناسایی کند. هرچند اثر آن نسبت به سایر متغیرها کمتر است، اما در مناطق با ناهمگونی توپوگرافی بالا نقش مهمی در دقت پیش‌بینی</w:t>
      </w:r>
      <w:r w:rsidRPr="00486D7A">
        <w:rPr>
          <w:rFonts w:cs="B Nazanin"/>
          <w:color w:val="000000" w:themeColor="text1"/>
          <w:sz w:val="20"/>
        </w:rPr>
        <w:t xml:space="preserve"> BWS </w:t>
      </w:r>
      <w:r w:rsidRPr="00486D7A">
        <w:rPr>
          <w:rFonts w:cs="B Nazanin"/>
          <w:color w:val="000000" w:themeColor="text1"/>
          <w:sz w:val="20"/>
          <w:rtl/>
        </w:rPr>
        <w:t>دارد</w:t>
      </w:r>
      <w:r w:rsidRPr="00486D7A">
        <w:rPr>
          <w:rFonts w:cs="B Nazanin"/>
          <w:color w:val="000000" w:themeColor="text1"/>
          <w:sz w:val="20"/>
        </w:rPr>
        <w:t>.</w:t>
      </w:r>
    </w:p>
    <w:p w14:paraId="34A03EA7" w14:textId="77777777" w:rsidR="008F29EF" w:rsidRDefault="008F29EF" w:rsidP="008F29EF">
      <w:pPr>
        <w:bidi/>
        <w:spacing w:line="276" w:lineRule="auto"/>
        <w:jc w:val="both"/>
        <w:rPr>
          <w:rFonts w:cs="B Nazanin"/>
          <w:color w:val="000000" w:themeColor="text1"/>
          <w:sz w:val="20"/>
          <w:rtl/>
        </w:rPr>
      </w:pPr>
    </w:p>
    <w:p w14:paraId="348C80CD" w14:textId="4A43A1DF" w:rsidR="008F29EF" w:rsidRPr="008F29EF" w:rsidRDefault="008F29EF" w:rsidP="008F29EF">
      <w:pPr>
        <w:bidi/>
        <w:spacing w:line="276" w:lineRule="auto"/>
        <w:jc w:val="both"/>
        <w:rPr>
          <w:rFonts w:cs="B Nazanin"/>
          <w:b/>
          <w:bCs/>
          <w:color w:val="000000" w:themeColor="text1"/>
          <w:sz w:val="20"/>
          <w:highlight w:val="green"/>
          <w:rtl/>
        </w:rPr>
      </w:pPr>
      <w:r w:rsidRPr="008F29EF">
        <w:rPr>
          <w:rFonts w:cs="B Nazanin" w:hint="cs"/>
          <w:b/>
          <w:bCs/>
          <w:color w:val="000000" w:themeColor="text1"/>
          <w:sz w:val="20"/>
          <w:highlight w:val="green"/>
          <w:rtl/>
        </w:rPr>
        <w:t xml:space="preserve">فرآیند آموزش و </w:t>
      </w:r>
      <w:r w:rsidRPr="008F29EF">
        <w:rPr>
          <w:rFonts w:cs="B Nazanin"/>
          <w:b/>
          <w:bCs/>
          <w:color w:val="000000" w:themeColor="text1"/>
          <w:sz w:val="20"/>
          <w:highlight w:val="green"/>
          <w:rtl/>
        </w:rPr>
        <w:t>ارزیابی کفایت و همگرایی</w:t>
      </w:r>
    </w:p>
    <w:p w14:paraId="6A56DDFC" w14:textId="2B79C884" w:rsidR="008F29EF" w:rsidRPr="008F29EF" w:rsidRDefault="008F29EF" w:rsidP="008F29EF">
      <w:pPr>
        <w:bidi/>
        <w:spacing w:line="276" w:lineRule="auto"/>
        <w:jc w:val="both"/>
        <w:rPr>
          <w:rFonts w:cs="B Nazanin"/>
          <w:color w:val="000000" w:themeColor="text1"/>
          <w:sz w:val="20"/>
          <w:highlight w:val="green"/>
          <w:rtl/>
        </w:rPr>
      </w:pPr>
      <w:r w:rsidRPr="008F29EF">
        <w:rPr>
          <w:rFonts w:cs="B Nazanin"/>
          <w:color w:val="000000" w:themeColor="text1"/>
          <w:sz w:val="20"/>
          <w:highlight w:val="green"/>
          <w:rtl/>
        </w:rPr>
        <w:t>داده‌ها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آموزش</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مورد استفاده در 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پژوهش از نسخه 4.0 پا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گاه</w:t>
      </w:r>
      <w:r w:rsidRPr="008F29EF">
        <w:rPr>
          <w:rFonts w:cs="B Nazanin"/>
          <w:color w:val="000000" w:themeColor="text1"/>
          <w:sz w:val="20"/>
          <w:highlight w:val="green"/>
        </w:rPr>
        <w:t xml:space="preserve"> Aqueduct Water Risk Atlas (</w:t>
      </w:r>
      <w:proofErr w:type="spellStart"/>
      <w:r w:rsidRPr="008F29EF">
        <w:rPr>
          <w:rFonts w:cs="B Nazanin"/>
          <w:color w:val="000000" w:themeColor="text1"/>
          <w:sz w:val="20"/>
          <w:highlight w:val="green"/>
        </w:rPr>
        <w:t>Hofste</w:t>
      </w:r>
      <w:proofErr w:type="spellEnd"/>
      <w:r w:rsidRPr="008F29EF">
        <w:rPr>
          <w:rFonts w:cs="B Nazanin"/>
          <w:color w:val="000000" w:themeColor="text1"/>
          <w:sz w:val="20"/>
          <w:highlight w:val="green"/>
        </w:rPr>
        <w:t xml:space="preserve"> et al., 2019) </w:t>
      </w:r>
      <w:r w:rsidRPr="008F29EF">
        <w:rPr>
          <w:rFonts w:cs="B Nazanin"/>
          <w:color w:val="000000" w:themeColor="text1"/>
          <w:sz w:val="20"/>
          <w:highlight w:val="green"/>
          <w:rtl/>
        </w:rPr>
        <w:t>استخراج شد. پس از حذف سلول‌ها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فاقد مقدار معتبر</w:t>
      </w:r>
      <w:r w:rsidRPr="008F29EF">
        <w:rPr>
          <w:rFonts w:cs="B Nazanin"/>
          <w:color w:val="000000" w:themeColor="text1"/>
          <w:sz w:val="20"/>
          <w:highlight w:val="green"/>
        </w:rPr>
        <w:t xml:space="preserve"> Baseline Water Stress (BWS)</w:t>
      </w:r>
      <w:r w:rsidRPr="008F29EF">
        <w:rPr>
          <w:rFonts w:cs="B Nazanin"/>
          <w:color w:val="000000" w:themeColor="text1"/>
          <w:sz w:val="20"/>
          <w:highlight w:val="green"/>
          <w:rtl/>
        </w:rPr>
        <w:t>، در مجموع 1,386,443 سلول گر</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د</w:t>
      </w:r>
      <w:r w:rsidRPr="008F29EF">
        <w:rPr>
          <w:rFonts w:cs="B Nazanin"/>
          <w:color w:val="000000" w:themeColor="text1"/>
          <w:sz w:val="20"/>
          <w:highlight w:val="green"/>
          <w:rtl/>
        </w:rPr>
        <w:t xml:space="preserve"> با تفک</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ک</w:t>
      </w:r>
      <w:r w:rsidRPr="008F29EF">
        <w:rPr>
          <w:rFonts w:cs="B Nazanin"/>
          <w:color w:val="000000" w:themeColor="text1"/>
          <w:sz w:val="20"/>
          <w:highlight w:val="green"/>
          <w:rtl/>
        </w:rPr>
        <w:t xml:space="preserve"> مکان</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0.0833 درجه (تقر</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باً</w:t>
      </w:r>
      <w:r w:rsidRPr="008F29EF">
        <w:rPr>
          <w:rFonts w:cs="B Nazanin"/>
          <w:color w:val="000000" w:themeColor="text1"/>
          <w:sz w:val="20"/>
          <w:highlight w:val="green"/>
          <w:rtl/>
        </w:rPr>
        <w:t xml:space="preserve"> 10 ک</w:t>
      </w:r>
      <w:r w:rsidRPr="008F29EF">
        <w:rPr>
          <w:rFonts w:cs="B Nazanin" w:hint="cs"/>
          <w:color w:val="000000" w:themeColor="text1"/>
          <w:sz w:val="20"/>
          <w:highlight w:val="green"/>
          <w:rtl/>
        </w:rPr>
        <w:t>ی</w:t>
      </w:r>
      <w:r w:rsidRPr="008F29EF">
        <w:rPr>
          <w:rFonts w:cs="B Nazanin"/>
          <w:color w:val="000000" w:themeColor="text1"/>
          <w:sz w:val="20"/>
          <w:highlight w:val="green"/>
          <w:rtl/>
        </w:rPr>
        <w:t>لومتر در استوا) باق</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ماند که به‌عنوان ورود</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آموزش و اعتبارسنج</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مورد استفاده قرار گرفتند. 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مجموعه داده حدود </w:t>
      </w:r>
      <w:r w:rsidRPr="008F29EF">
        <w:rPr>
          <w:rFonts w:cs="B Nazanin"/>
          <w:color w:val="000000" w:themeColor="text1"/>
          <w:sz w:val="20"/>
          <w:highlight w:val="green"/>
          <w:rtl/>
          <w:lang w:bidi="fa-IR"/>
        </w:rPr>
        <w:t>۶۴</w:t>
      </w:r>
      <w:r w:rsidRPr="008F29EF">
        <w:rPr>
          <w:rFonts w:cs="B Nazanin"/>
          <w:color w:val="000000" w:themeColor="text1"/>
          <w:sz w:val="20"/>
          <w:highlight w:val="green"/>
          <w:rtl/>
        </w:rPr>
        <w:t xml:space="preserve"> درصد از خشک</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کره زم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را شامل 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شود</w:t>
      </w:r>
      <w:r w:rsidRPr="008F29EF">
        <w:rPr>
          <w:rFonts w:cs="B Nazanin"/>
          <w:color w:val="000000" w:themeColor="text1"/>
          <w:sz w:val="20"/>
          <w:highlight w:val="green"/>
          <w:rtl/>
        </w:rPr>
        <w:t xml:space="preserve"> و ط</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ف</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گسترده از اقل</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م‌ها</w:t>
      </w:r>
      <w:r w:rsidRPr="008F29EF">
        <w:rPr>
          <w:rFonts w:cs="B Nazanin"/>
          <w:color w:val="000000" w:themeColor="text1"/>
          <w:sz w:val="20"/>
          <w:highlight w:val="green"/>
          <w:rtl/>
        </w:rPr>
        <w:t xml:space="preserve"> و پهنه‌ها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جغراف</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w:t>
      </w:r>
      <w:r w:rsidRPr="008F29EF">
        <w:rPr>
          <w:rFonts w:cs="B Nazanin" w:hint="cs"/>
          <w:color w:val="000000" w:themeColor="text1"/>
          <w:sz w:val="20"/>
          <w:highlight w:val="green"/>
          <w:rtl/>
        </w:rPr>
        <w:t>یی</w:t>
      </w:r>
      <w:r w:rsidRPr="008F29EF">
        <w:rPr>
          <w:rFonts w:cs="B Nazanin"/>
          <w:color w:val="000000" w:themeColor="text1"/>
          <w:sz w:val="20"/>
          <w:highlight w:val="green"/>
          <w:rtl/>
        </w:rPr>
        <w:t xml:space="preserve"> را پوش</w:t>
      </w:r>
      <w:r w:rsidRPr="008F29EF">
        <w:rPr>
          <w:rFonts w:cs="B Nazanin" w:hint="cs"/>
          <w:color w:val="000000" w:themeColor="text1"/>
          <w:sz w:val="20"/>
          <w:highlight w:val="green"/>
          <w:rtl/>
        </w:rPr>
        <w:t xml:space="preserve">ش داد. </w:t>
      </w:r>
      <w:r w:rsidRPr="008F29EF">
        <w:rPr>
          <w:rFonts w:cs="B Nazanin" w:hint="eastAsia"/>
          <w:color w:val="000000" w:themeColor="text1"/>
          <w:sz w:val="20"/>
          <w:highlight w:val="green"/>
          <w:rtl/>
        </w:rPr>
        <w:t>به‌منظور</w:t>
      </w:r>
      <w:r w:rsidRPr="008F29EF">
        <w:rPr>
          <w:rFonts w:cs="B Nazanin"/>
          <w:color w:val="000000" w:themeColor="text1"/>
          <w:sz w:val="20"/>
          <w:highlight w:val="green"/>
          <w:rtl/>
        </w:rPr>
        <w:t xml:space="preserve"> جلوگ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از نشت داده و ارز</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اب</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دق</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ق</w:t>
      </w:r>
      <w:r w:rsidRPr="008F29EF">
        <w:rPr>
          <w:rFonts w:cs="B Nazanin"/>
          <w:color w:val="000000" w:themeColor="text1"/>
          <w:sz w:val="20"/>
          <w:highlight w:val="green"/>
          <w:rtl/>
        </w:rPr>
        <w:t xml:space="preserve"> عملکرد مدل، کل داده‌ها با رو</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کرد</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مکان</w:t>
      </w:r>
      <w:r w:rsidRPr="008F29EF">
        <w:rPr>
          <w:rFonts w:cs="B Nazanin" w:hint="cs"/>
          <w:color w:val="000000" w:themeColor="text1"/>
          <w:sz w:val="20"/>
          <w:highlight w:val="green"/>
          <w:rtl/>
        </w:rPr>
        <w:t>ی</w:t>
      </w:r>
      <w:r w:rsidRPr="008F29EF">
        <w:rPr>
          <w:rFonts w:cs="B Nazanin"/>
          <w:color w:val="000000" w:themeColor="text1"/>
          <w:sz w:val="20"/>
          <w:highlight w:val="green"/>
        </w:rPr>
        <w:t xml:space="preserve"> (Spatial Split) </w:t>
      </w:r>
      <w:r w:rsidRPr="008F29EF">
        <w:rPr>
          <w:rFonts w:cs="B Nazanin"/>
          <w:color w:val="000000" w:themeColor="text1"/>
          <w:sz w:val="20"/>
          <w:highlight w:val="green"/>
          <w:rtl/>
        </w:rPr>
        <w:t>به دو بخش مستقل تقس</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م</w:t>
      </w:r>
      <w:r w:rsidRPr="008F29EF">
        <w:rPr>
          <w:rFonts w:cs="B Nazanin"/>
          <w:color w:val="000000" w:themeColor="text1"/>
          <w:sz w:val="20"/>
          <w:highlight w:val="green"/>
          <w:rtl/>
        </w:rPr>
        <w:t xml:space="preserve"> شدند: </w:t>
      </w:r>
      <w:r w:rsidRPr="008F29EF">
        <w:rPr>
          <w:rFonts w:cs="B Nazanin"/>
          <w:color w:val="000000" w:themeColor="text1"/>
          <w:sz w:val="20"/>
          <w:highlight w:val="green"/>
          <w:rtl/>
          <w:lang w:bidi="fa-IR"/>
        </w:rPr>
        <w:t>۸۰</w:t>
      </w:r>
      <w:r w:rsidRPr="008F29EF">
        <w:rPr>
          <w:rFonts w:cs="B Nazanin"/>
          <w:color w:val="000000" w:themeColor="text1"/>
          <w:sz w:val="20"/>
          <w:highlight w:val="green"/>
          <w:rtl/>
        </w:rPr>
        <w:t xml:space="preserve"> درصد از سلول‌ها (</w:t>
      </w:r>
      <w:r w:rsidRPr="008F29EF">
        <w:rPr>
          <w:rFonts w:cs="B Nazanin"/>
          <w:color w:val="000000" w:themeColor="text1"/>
          <w:sz w:val="20"/>
          <w:highlight w:val="green"/>
          <w:rtl/>
          <w:lang w:bidi="fa-IR"/>
        </w:rPr>
        <w:t>۱,۱۰۹,۱۵۴</w:t>
      </w:r>
      <w:r w:rsidRPr="008F29EF">
        <w:rPr>
          <w:rFonts w:cs="B Nazanin"/>
          <w:color w:val="000000" w:themeColor="text1"/>
          <w:sz w:val="20"/>
          <w:highlight w:val="green"/>
          <w:rtl/>
        </w:rPr>
        <w:t xml:space="preserve"> نمونه) برا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آموزش مدل و </w:t>
      </w:r>
      <w:r w:rsidRPr="008F29EF">
        <w:rPr>
          <w:rFonts w:cs="B Nazanin"/>
          <w:color w:val="000000" w:themeColor="text1"/>
          <w:sz w:val="20"/>
          <w:highlight w:val="green"/>
          <w:rtl/>
          <w:lang w:bidi="fa-IR"/>
        </w:rPr>
        <w:t>۲۰</w:t>
      </w:r>
      <w:r w:rsidRPr="008F29EF">
        <w:rPr>
          <w:rFonts w:cs="B Nazanin"/>
          <w:color w:val="000000" w:themeColor="text1"/>
          <w:sz w:val="20"/>
          <w:highlight w:val="green"/>
          <w:rtl/>
        </w:rPr>
        <w:t xml:space="preserve"> درصد باق</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مانده</w:t>
      </w:r>
      <w:r w:rsidRPr="008F29EF">
        <w:rPr>
          <w:rFonts w:cs="B Nazanin"/>
          <w:color w:val="000000" w:themeColor="text1"/>
          <w:sz w:val="20"/>
          <w:highlight w:val="green"/>
          <w:rtl/>
        </w:rPr>
        <w:t xml:space="preserve"> (</w:t>
      </w:r>
      <w:r w:rsidRPr="008F29EF">
        <w:rPr>
          <w:rFonts w:cs="B Nazanin"/>
          <w:color w:val="000000" w:themeColor="text1"/>
          <w:sz w:val="20"/>
          <w:highlight w:val="green"/>
          <w:rtl/>
          <w:lang w:bidi="fa-IR"/>
        </w:rPr>
        <w:t>۲۷۷,۲۸۹</w:t>
      </w:r>
      <w:r w:rsidRPr="008F29EF">
        <w:rPr>
          <w:rFonts w:cs="B Nazanin"/>
          <w:color w:val="000000" w:themeColor="text1"/>
          <w:sz w:val="20"/>
          <w:highlight w:val="green"/>
          <w:rtl/>
        </w:rPr>
        <w:t xml:space="preserve"> نمونه) برا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آزمون مستقل. 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روش اطم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نان</w:t>
      </w:r>
      <w:r w:rsidRPr="008F29EF">
        <w:rPr>
          <w:rFonts w:cs="B Nazanin"/>
          <w:color w:val="000000" w:themeColor="text1"/>
          <w:sz w:val="20"/>
          <w:highlight w:val="green"/>
          <w:rtl/>
        </w:rPr>
        <w:t xml:space="preserve"> 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دهد</w:t>
      </w:r>
      <w:r w:rsidRPr="008F29EF">
        <w:rPr>
          <w:rFonts w:cs="B Nazanin"/>
          <w:color w:val="000000" w:themeColor="text1"/>
          <w:sz w:val="20"/>
          <w:highlight w:val="green"/>
          <w:rtl/>
        </w:rPr>
        <w:t xml:space="preserve"> که مدل، عملکرد خود را نه بر اساس همسا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گ</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مکان</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بلکه بر مبنا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ادگ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واقع</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الگوها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حاکم بر داده‌ها به‌دست 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آورد</w:t>
      </w:r>
      <w:r w:rsidRPr="008F29EF">
        <w:rPr>
          <w:rFonts w:cs="B Nazanin"/>
          <w:color w:val="000000" w:themeColor="text1"/>
          <w:sz w:val="20"/>
          <w:highlight w:val="green"/>
        </w:rPr>
        <w:t>.</w:t>
      </w:r>
    </w:p>
    <w:p w14:paraId="218EE9FC" w14:textId="77777777" w:rsidR="008F29EF" w:rsidRPr="008F29EF" w:rsidRDefault="008F29EF" w:rsidP="008F29EF">
      <w:pPr>
        <w:bidi/>
        <w:spacing w:line="276" w:lineRule="auto"/>
        <w:jc w:val="both"/>
        <w:rPr>
          <w:rFonts w:cs="B Nazanin"/>
          <w:color w:val="000000" w:themeColor="text1"/>
          <w:sz w:val="20"/>
          <w:highlight w:val="green"/>
          <w:rtl/>
        </w:rPr>
      </w:pPr>
      <w:r w:rsidRPr="008F29EF">
        <w:rPr>
          <w:rFonts w:cs="B Nazanin" w:hint="eastAsia"/>
          <w:color w:val="000000" w:themeColor="text1"/>
          <w:sz w:val="20"/>
          <w:highlight w:val="green"/>
          <w:rtl/>
        </w:rPr>
        <w:t>فرآ</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ند</w:t>
      </w:r>
      <w:r w:rsidRPr="008F29EF">
        <w:rPr>
          <w:rFonts w:cs="B Nazanin"/>
          <w:color w:val="000000" w:themeColor="text1"/>
          <w:sz w:val="20"/>
          <w:highlight w:val="green"/>
          <w:rtl/>
        </w:rPr>
        <w:t xml:space="preserve"> آموزش با استفاده از کتابخانه</w:t>
      </w:r>
      <w:r w:rsidRPr="008F29EF">
        <w:rPr>
          <w:rFonts w:cs="B Nazanin"/>
          <w:color w:val="000000" w:themeColor="text1"/>
          <w:sz w:val="20"/>
          <w:highlight w:val="green"/>
        </w:rPr>
        <w:t xml:space="preserve"> XGBoost </w:t>
      </w:r>
      <w:r w:rsidRPr="008F29EF">
        <w:rPr>
          <w:rFonts w:cs="B Nazanin"/>
          <w:color w:val="000000" w:themeColor="text1"/>
          <w:sz w:val="20"/>
          <w:highlight w:val="green"/>
          <w:rtl/>
        </w:rPr>
        <w:t>نسخه 1.7.6 در مح</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ط</w:t>
      </w:r>
      <w:r w:rsidRPr="008F29EF">
        <w:rPr>
          <w:rFonts w:cs="B Nazanin"/>
          <w:color w:val="000000" w:themeColor="text1"/>
          <w:sz w:val="20"/>
          <w:highlight w:val="green"/>
        </w:rPr>
        <w:t xml:space="preserve"> Python </w:t>
      </w:r>
      <w:r w:rsidRPr="008F29EF">
        <w:rPr>
          <w:rFonts w:cs="B Nazanin"/>
          <w:color w:val="000000" w:themeColor="text1"/>
          <w:sz w:val="20"/>
          <w:highlight w:val="green"/>
          <w:rtl/>
        </w:rPr>
        <w:t>انجام شد. تع</w:t>
      </w:r>
      <w:r w:rsidRPr="008F29EF">
        <w:rPr>
          <w:rFonts w:cs="B Nazanin" w:hint="cs"/>
          <w:color w:val="000000" w:themeColor="text1"/>
          <w:sz w:val="20"/>
          <w:highlight w:val="green"/>
          <w:rtl/>
        </w:rPr>
        <w:t>یی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مقاد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color w:val="000000" w:themeColor="text1"/>
          <w:sz w:val="20"/>
          <w:highlight w:val="green"/>
          <w:rtl/>
        </w:rPr>
        <w:t xml:space="preserve"> به</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نه</w:t>
      </w:r>
      <w:r w:rsidRPr="008F29EF">
        <w:rPr>
          <w:rFonts w:cs="B Nazanin"/>
          <w:color w:val="000000" w:themeColor="text1"/>
          <w:sz w:val="20"/>
          <w:highlight w:val="green"/>
          <w:rtl/>
        </w:rPr>
        <w:t xml:space="preserve"> پارامترها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مدل با بهره‌گ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از جستجو</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شبکه‌ا</w:t>
      </w:r>
      <w:r w:rsidRPr="008F29EF">
        <w:rPr>
          <w:rFonts w:cs="B Nazanin" w:hint="cs"/>
          <w:color w:val="000000" w:themeColor="text1"/>
          <w:sz w:val="20"/>
          <w:highlight w:val="green"/>
          <w:rtl/>
        </w:rPr>
        <w:t>ی</w:t>
      </w:r>
      <w:r w:rsidRPr="008F29EF">
        <w:rPr>
          <w:rFonts w:cs="B Nazanin"/>
          <w:color w:val="000000" w:themeColor="text1"/>
          <w:sz w:val="20"/>
          <w:highlight w:val="green"/>
        </w:rPr>
        <w:t xml:space="preserve"> (Grid Search) </w:t>
      </w:r>
      <w:r w:rsidRPr="008F29EF">
        <w:rPr>
          <w:rFonts w:cs="B Nazanin"/>
          <w:color w:val="000000" w:themeColor="text1"/>
          <w:sz w:val="20"/>
          <w:highlight w:val="green"/>
          <w:rtl/>
        </w:rPr>
        <w:t>و اعتبارسنج</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متقاطع مکان</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پنج‌تا</w:t>
      </w:r>
      <w:r w:rsidRPr="008F29EF">
        <w:rPr>
          <w:rFonts w:cs="B Nazanin" w:hint="cs"/>
          <w:color w:val="000000" w:themeColor="text1"/>
          <w:sz w:val="20"/>
          <w:highlight w:val="green"/>
          <w:rtl/>
        </w:rPr>
        <w:t>یی</w:t>
      </w:r>
      <w:r w:rsidRPr="008F29EF">
        <w:rPr>
          <w:rFonts w:cs="B Nazanin"/>
          <w:color w:val="000000" w:themeColor="text1"/>
          <w:sz w:val="20"/>
          <w:highlight w:val="green"/>
        </w:rPr>
        <w:t xml:space="preserve"> (5-fold Spatial Cross-Validation) </w:t>
      </w:r>
      <w:r w:rsidRPr="008F29EF">
        <w:rPr>
          <w:rFonts w:cs="B Nazanin"/>
          <w:color w:val="000000" w:themeColor="text1"/>
          <w:sz w:val="20"/>
          <w:highlight w:val="green"/>
          <w:rtl/>
        </w:rPr>
        <w:t>صورت گرفت. مجموعه پارامترها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نها</w:t>
      </w:r>
      <w:r w:rsidRPr="008F29EF">
        <w:rPr>
          <w:rFonts w:cs="B Nazanin" w:hint="cs"/>
          <w:color w:val="000000" w:themeColor="text1"/>
          <w:sz w:val="20"/>
          <w:highlight w:val="green"/>
          <w:rtl/>
        </w:rPr>
        <w:t>یی</w:t>
      </w:r>
      <w:r w:rsidRPr="008F29EF">
        <w:rPr>
          <w:rFonts w:cs="B Nazanin"/>
          <w:color w:val="000000" w:themeColor="text1"/>
          <w:sz w:val="20"/>
          <w:highlight w:val="green"/>
          <w:rtl/>
        </w:rPr>
        <w:t xml:space="preserve"> شامل</w:t>
      </w:r>
      <w:r w:rsidRPr="008F29EF">
        <w:rPr>
          <w:rFonts w:cs="B Nazanin"/>
          <w:color w:val="000000" w:themeColor="text1"/>
          <w:sz w:val="20"/>
          <w:highlight w:val="green"/>
        </w:rPr>
        <w:t>:</w:t>
      </w:r>
    </w:p>
    <w:p w14:paraId="02B32F6F" w14:textId="77777777" w:rsidR="008F29EF" w:rsidRPr="008F29EF" w:rsidRDefault="008F29EF" w:rsidP="008F29EF">
      <w:pPr>
        <w:bidi/>
        <w:spacing w:line="276" w:lineRule="auto"/>
        <w:jc w:val="both"/>
        <w:rPr>
          <w:rFonts w:cs="B Nazanin"/>
          <w:color w:val="000000" w:themeColor="text1"/>
          <w:sz w:val="20"/>
          <w:highlight w:val="green"/>
          <w:rtl/>
        </w:rPr>
      </w:pPr>
      <w:proofErr w:type="spellStart"/>
      <w:r w:rsidRPr="008F29EF">
        <w:rPr>
          <w:rFonts w:cs="B Nazanin"/>
          <w:color w:val="000000" w:themeColor="text1"/>
          <w:sz w:val="20"/>
          <w:highlight w:val="green"/>
        </w:rPr>
        <w:t>learning_rate</w:t>
      </w:r>
      <w:proofErr w:type="spellEnd"/>
      <w:r w:rsidRPr="008F29EF">
        <w:rPr>
          <w:rFonts w:cs="B Nazanin"/>
          <w:color w:val="000000" w:themeColor="text1"/>
          <w:sz w:val="20"/>
          <w:highlight w:val="green"/>
        </w:rPr>
        <w:t xml:space="preserve"> = 0.05</w:t>
      </w:r>
      <w:r w:rsidRPr="008F29EF">
        <w:rPr>
          <w:rFonts w:cs="B Nazanin"/>
          <w:color w:val="000000" w:themeColor="text1"/>
          <w:sz w:val="20"/>
          <w:highlight w:val="green"/>
          <w:rtl/>
        </w:rPr>
        <w:t xml:space="preserve">، </w:t>
      </w:r>
      <w:proofErr w:type="spellStart"/>
      <w:r w:rsidRPr="008F29EF">
        <w:rPr>
          <w:rFonts w:cs="B Nazanin"/>
          <w:color w:val="000000" w:themeColor="text1"/>
          <w:sz w:val="20"/>
          <w:highlight w:val="green"/>
        </w:rPr>
        <w:t>max_depth</w:t>
      </w:r>
      <w:proofErr w:type="spellEnd"/>
      <w:r w:rsidRPr="008F29EF">
        <w:rPr>
          <w:rFonts w:cs="B Nazanin"/>
          <w:color w:val="000000" w:themeColor="text1"/>
          <w:sz w:val="20"/>
          <w:highlight w:val="green"/>
        </w:rPr>
        <w:t xml:space="preserve"> = 10</w:t>
      </w:r>
      <w:r w:rsidRPr="008F29EF">
        <w:rPr>
          <w:rFonts w:cs="B Nazanin"/>
          <w:color w:val="000000" w:themeColor="text1"/>
          <w:sz w:val="20"/>
          <w:highlight w:val="green"/>
          <w:rtl/>
        </w:rPr>
        <w:t xml:space="preserve">، </w:t>
      </w:r>
      <w:proofErr w:type="spellStart"/>
      <w:r w:rsidRPr="008F29EF">
        <w:rPr>
          <w:rFonts w:cs="B Nazanin"/>
          <w:color w:val="000000" w:themeColor="text1"/>
          <w:sz w:val="20"/>
          <w:highlight w:val="green"/>
        </w:rPr>
        <w:t>n_estimators</w:t>
      </w:r>
      <w:proofErr w:type="spellEnd"/>
      <w:r w:rsidRPr="008F29EF">
        <w:rPr>
          <w:rFonts w:cs="B Nazanin"/>
          <w:color w:val="000000" w:themeColor="text1"/>
          <w:sz w:val="20"/>
          <w:highlight w:val="green"/>
        </w:rPr>
        <w:t xml:space="preserve"> = 1200</w:t>
      </w:r>
      <w:r w:rsidRPr="008F29EF">
        <w:rPr>
          <w:rFonts w:cs="B Nazanin"/>
          <w:color w:val="000000" w:themeColor="text1"/>
          <w:sz w:val="20"/>
          <w:highlight w:val="green"/>
          <w:rtl/>
        </w:rPr>
        <w:t xml:space="preserve">، </w:t>
      </w:r>
      <w:r w:rsidRPr="008F29EF">
        <w:rPr>
          <w:rFonts w:cs="B Nazanin"/>
          <w:color w:val="000000" w:themeColor="text1"/>
          <w:sz w:val="20"/>
          <w:highlight w:val="green"/>
        </w:rPr>
        <w:t>subsample = 0.8</w:t>
      </w:r>
      <w:r w:rsidRPr="008F29EF">
        <w:rPr>
          <w:rFonts w:cs="B Nazanin"/>
          <w:color w:val="000000" w:themeColor="text1"/>
          <w:sz w:val="20"/>
          <w:highlight w:val="green"/>
          <w:rtl/>
        </w:rPr>
        <w:t xml:space="preserve">، </w:t>
      </w:r>
      <w:proofErr w:type="spellStart"/>
      <w:r w:rsidRPr="008F29EF">
        <w:rPr>
          <w:rFonts w:cs="B Nazanin"/>
          <w:color w:val="000000" w:themeColor="text1"/>
          <w:sz w:val="20"/>
          <w:highlight w:val="green"/>
        </w:rPr>
        <w:t>colsample_bytree</w:t>
      </w:r>
      <w:proofErr w:type="spellEnd"/>
      <w:r w:rsidRPr="008F29EF">
        <w:rPr>
          <w:rFonts w:cs="B Nazanin"/>
          <w:color w:val="000000" w:themeColor="text1"/>
          <w:sz w:val="20"/>
          <w:highlight w:val="green"/>
        </w:rPr>
        <w:t xml:space="preserve"> = 0.7</w:t>
      </w:r>
      <w:r w:rsidRPr="008F29EF">
        <w:rPr>
          <w:rFonts w:cs="B Nazanin"/>
          <w:color w:val="000000" w:themeColor="text1"/>
          <w:sz w:val="20"/>
          <w:highlight w:val="green"/>
          <w:rtl/>
        </w:rPr>
        <w:t xml:space="preserve">، </w:t>
      </w:r>
      <w:proofErr w:type="spellStart"/>
      <w:r w:rsidRPr="008F29EF">
        <w:rPr>
          <w:rFonts w:cs="B Nazanin"/>
          <w:color w:val="000000" w:themeColor="text1"/>
          <w:sz w:val="20"/>
          <w:highlight w:val="green"/>
        </w:rPr>
        <w:t>reg_lambda</w:t>
      </w:r>
      <w:proofErr w:type="spellEnd"/>
      <w:r w:rsidRPr="008F29EF">
        <w:rPr>
          <w:rFonts w:cs="B Nazanin"/>
          <w:color w:val="000000" w:themeColor="text1"/>
          <w:sz w:val="20"/>
          <w:highlight w:val="green"/>
        </w:rPr>
        <w:t xml:space="preserve"> = 1.5</w:t>
      </w:r>
      <w:r w:rsidRPr="008F29EF">
        <w:rPr>
          <w:rFonts w:cs="B Nazanin"/>
          <w:color w:val="000000" w:themeColor="text1"/>
          <w:sz w:val="20"/>
          <w:highlight w:val="green"/>
          <w:rtl/>
        </w:rPr>
        <w:t xml:space="preserve">، </w:t>
      </w:r>
      <w:proofErr w:type="spellStart"/>
      <w:r w:rsidRPr="008F29EF">
        <w:rPr>
          <w:rFonts w:cs="B Nazanin"/>
          <w:color w:val="000000" w:themeColor="text1"/>
          <w:sz w:val="20"/>
          <w:highlight w:val="green"/>
        </w:rPr>
        <w:t>reg_alpha</w:t>
      </w:r>
      <w:proofErr w:type="spellEnd"/>
      <w:r w:rsidRPr="008F29EF">
        <w:rPr>
          <w:rFonts w:cs="B Nazanin"/>
          <w:color w:val="000000" w:themeColor="text1"/>
          <w:sz w:val="20"/>
          <w:highlight w:val="green"/>
        </w:rPr>
        <w:t xml:space="preserve"> = 0.3 </w:t>
      </w:r>
      <w:r w:rsidRPr="008F29EF">
        <w:rPr>
          <w:rFonts w:cs="B Nazanin"/>
          <w:color w:val="000000" w:themeColor="text1"/>
          <w:sz w:val="20"/>
          <w:highlight w:val="green"/>
          <w:rtl/>
        </w:rPr>
        <w:t>و</w:t>
      </w:r>
      <w:r w:rsidRPr="008F29EF">
        <w:rPr>
          <w:rFonts w:cs="B Nazanin"/>
          <w:color w:val="000000" w:themeColor="text1"/>
          <w:sz w:val="20"/>
          <w:highlight w:val="green"/>
        </w:rPr>
        <w:t xml:space="preserve"> </w:t>
      </w:r>
      <w:proofErr w:type="spellStart"/>
      <w:r w:rsidRPr="008F29EF">
        <w:rPr>
          <w:rFonts w:cs="B Nazanin"/>
          <w:color w:val="000000" w:themeColor="text1"/>
          <w:sz w:val="20"/>
          <w:highlight w:val="green"/>
        </w:rPr>
        <w:t>min_child_weight</w:t>
      </w:r>
      <w:proofErr w:type="spellEnd"/>
      <w:r w:rsidRPr="008F29EF">
        <w:rPr>
          <w:rFonts w:cs="B Nazanin"/>
          <w:color w:val="000000" w:themeColor="text1"/>
          <w:sz w:val="20"/>
          <w:highlight w:val="green"/>
        </w:rPr>
        <w:t xml:space="preserve"> = 5 </w:t>
      </w:r>
      <w:r w:rsidRPr="008F29EF">
        <w:rPr>
          <w:rFonts w:cs="B Nazanin"/>
          <w:color w:val="000000" w:themeColor="text1"/>
          <w:sz w:val="20"/>
          <w:highlight w:val="green"/>
          <w:rtl/>
        </w:rPr>
        <w:t>بود</w:t>
      </w:r>
      <w:r w:rsidRPr="008F29EF">
        <w:rPr>
          <w:rFonts w:cs="B Nazanin"/>
          <w:color w:val="000000" w:themeColor="text1"/>
          <w:sz w:val="20"/>
          <w:highlight w:val="green"/>
        </w:rPr>
        <w:t>.</w:t>
      </w:r>
    </w:p>
    <w:p w14:paraId="6ADFE178" w14:textId="61A10FC4" w:rsidR="008F29EF" w:rsidRDefault="008F29EF" w:rsidP="008F29EF">
      <w:pPr>
        <w:bidi/>
        <w:spacing w:line="276" w:lineRule="auto"/>
        <w:jc w:val="both"/>
        <w:rPr>
          <w:rFonts w:cs="B Nazanin"/>
          <w:color w:val="000000" w:themeColor="text1"/>
          <w:sz w:val="20"/>
          <w:rtl/>
        </w:rPr>
      </w:pPr>
      <w:r w:rsidRPr="008F29EF">
        <w:rPr>
          <w:rFonts w:cs="B Nazanin" w:hint="eastAsia"/>
          <w:color w:val="000000" w:themeColor="text1"/>
          <w:sz w:val="20"/>
          <w:highlight w:val="green"/>
          <w:rtl/>
        </w:rPr>
        <w:t>برا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اطم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نان</w:t>
      </w:r>
      <w:r w:rsidRPr="008F29EF">
        <w:rPr>
          <w:rFonts w:cs="B Nazanin"/>
          <w:color w:val="000000" w:themeColor="text1"/>
          <w:sz w:val="20"/>
          <w:highlight w:val="green"/>
          <w:rtl/>
        </w:rPr>
        <w:t xml:space="preserve"> از همگرا</w:t>
      </w:r>
      <w:r w:rsidRPr="008F29EF">
        <w:rPr>
          <w:rFonts w:cs="B Nazanin" w:hint="cs"/>
          <w:color w:val="000000" w:themeColor="text1"/>
          <w:sz w:val="20"/>
          <w:highlight w:val="green"/>
          <w:rtl/>
        </w:rPr>
        <w:t>یی</w:t>
      </w:r>
      <w:r w:rsidRPr="008F29EF">
        <w:rPr>
          <w:rFonts w:cs="B Nazanin"/>
          <w:color w:val="000000" w:themeColor="text1"/>
          <w:sz w:val="20"/>
          <w:highlight w:val="green"/>
          <w:rtl/>
        </w:rPr>
        <w:t xml:space="preserve"> مناسب مدل و جلوگ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از ب</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ش‌برازش،</w:t>
      </w:r>
      <w:r w:rsidRPr="008F29EF">
        <w:rPr>
          <w:rFonts w:cs="B Nazanin"/>
          <w:color w:val="000000" w:themeColor="text1"/>
          <w:sz w:val="20"/>
          <w:highlight w:val="green"/>
          <w:rtl/>
        </w:rPr>
        <w:t xml:space="preserve"> دو سازوکار اصل</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لحاظ شد. نخست، از مع</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ار</w:t>
      </w:r>
      <w:r w:rsidRPr="008F29EF">
        <w:rPr>
          <w:rFonts w:cs="B Nazanin"/>
          <w:color w:val="000000" w:themeColor="text1"/>
          <w:sz w:val="20"/>
          <w:highlight w:val="green"/>
          <w:rtl/>
        </w:rPr>
        <w:t xml:space="preserve"> توقف زودهنگام</w:t>
      </w:r>
      <w:r w:rsidRPr="008F29EF">
        <w:rPr>
          <w:rFonts w:cs="B Nazanin"/>
          <w:color w:val="000000" w:themeColor="text1"/>
          <w:sz w:val="20"/>
          <w:highlight w:val="green"/>
        </w:rPr>
        <w:t xml:space="preserve"> (Early Stopping) </w:t>
      </w:r>
      <w:r w:rsidRPr="008F29EF">
        <w:rPr>
          <w:rFonts w:cs="B Nazanin"/>
          <w:color w:val="000000" w:themeColor="text1"/>
          <w:sz w:val="20"/>
          <w:highlight w:val="green"/>
          <w:rtl/>
        </w:rPr>
        <w:t>استفاده شد؛ به‌گونه‌ا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که در صورت عدم بهبود خطا</w:t>
      </w:r>
      <w:r w:rsidRPr="008F29EF">
        <w:rPr>
          <w:rFonts w:cs="B Nazanin" w:hint="cs"/>
          <w:color w:val="000000" w:themeColor="text1"/>
          <w:sz w:val="20"/>
          <w:highlight w:val="green"/>
          <w:rtl/>
        </w:rPr>
        <w:t>ی</w:t>
      </w:r>
      <w:r w:rsidRPr="008F29EF">
        <w:rPr>
          <w:rFonts w:cs="B Nazanin"/>
          <w:color w:val="000000" w:themeColor="text1"/>
          <w:sz w:val="20"/>
          <w:highlight w:val="green"/>
        </w:rPr>
        <w:t xml:space="preserve"> MAE </w:t>
      </w:r>
      <w:r w:rsidRPr="008F29EF">
        <w:rPr>
          <w:rFonts w:cs="B Nazanin"/>
          <w:color w:val="000000" w:themeColor="text1"/>
          <w:sz w:val="20"/>
          <w:highlight w:val="green"/>
          <w:rtl/>
        </w:rPr>
        <w:t>رو</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مجموعه اعتبارسنج</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ط</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w:t>
      </w:r>
      <w:r w:rsidRPr="008F29EF">
        <w:rPr>
          <w:rFonts w:cs="B Nazanin"/>
          <w:color w:val="000000" w:themeColor="text1"/>
          <w:sz w:val="20"/>
          <w:highlight w:val="green"/>
          <w:rtl/>
          <w:lang w:bidi="fa-IR"/>
        </w:rPr>
        <w:lastRenderedPageBreak/>
        <w:t>۱۰۰</w:t>
      </w:r>
      <w:r w:rsidRPr="008F29EF">
        <w:rPr>
          <w:rFonts w:cs="B Nazanin"/>
          <w:color w:val="000000" w:themeColor="text1"/>
          <w:sz w:val="20"/>
          <w:highlight w:val="green"/>
          <w:rtl/>
        </w:rPr>
        <w:t xml:space="preserve"> دوره متوال</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w:t>
      </w:r>
      <w:r w:rsidRPr="008F29EF">
        <w:rPr>
          <w:rFonts w:cs="B Nazanin"/>
          <w:color w:val="000000" w:themeColor="text1"/>
          <w:sz w:val="20"/>
          <w:highlight w:val="green"/>
          <w:rtl/>
        </w:rPr>
        <w:t xml:space="preserve"> فرا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ند</w:t>
      </w:r>
      <w:r w:rsidRPr="008F29EF">
        <w:rPr>
          <w:rFonts w:cs="B Nazanin"/>
          <w:color w:val="000000" w:themeColor="text1"/>
          <w:sz w:val="20"/>
          <w:highlight w:val="green"/>
          <w:rtl/>
        </w:rPr>
        <w:t xml:space="preserve"> آموزش متوقف 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شد</w:t>
      </w:r>
      <w:r w:rsidRPr="008F29EF">
        <w:rPr>
          <w:rFonts w:cs="B Nazanin"/>
          <w:color w:val="000000" w:themeColor="text1"/>
          <w:sz w:val="20"/>
          <w:highlight w:val="green"/>
          <w:rtl/>
        </w:rPr>
        <w:t>. مدل در نها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ت</w:t>
      </w:r>
      <w:r w:rsidRPr="008F29EF">
        <w:rPr>
          <w:rFonts w:cs="B Nazanin"/>
          <w:color w:val="000000" w:themeColor="text1"/>
          <w:sz w:val="20"/>
          <w:highlight w:val="green"/>
          <w:rtl/>
        </w:rPr>
        <w:t xml:space="preserve"> پس از </w:t>
      </w:r>
      <w:r w:rsidRPr="008F29EF">
        <w:rPr>
          <w:rFonts w:cs="B Nazanin"/>
          <w:color w:val="000000" w:themeColor="text1"/>
          <w:sz w:val="20"/>
          <w:highlight w:val="green"/>
          <w:rtl/>
          <w:lang w:bidi="fa-IR"/>
        </w:rPr>
        <w:t>۱۱۵۸</w:t>
      </w:r>
      <w:r w:rsidRPr="008F29EF">
        <w:rPr>
          <w:rFonts w:cs="B Nazanin"/>
          <w:color w:val="000000" w:themeColor="text1"/>
          <w:sz w:val="20"/>
          <w:highlight w:val="green"/>
          <w:rtl/>
        </w:rPr>
        <w:t xml:space="preserve"> دوره به همگرا</w:t>
      </w:r>
      <w:r w:rsidRPr="008F29EF">
        <w:rPr>
          <w:rFonts w:cs="B Nazanin" w:hint="cs"/>
          <w:color w:val="000000" w:themeColor="text1"/>
          <w:sz w:val="20"/>
          <w:highlight w:val="green"/>
          <w:rtl/>
        </w:rPr>
        <w:t>یی</w:t>
      </w:r>
      <w:r w:rsidRPr="008F29EF">
        <w:rPr>
          <w:rFonts w:cs="B Nazanin"/>
          <w:color w:val="000000" w:themeColor="text1"/>
          <w:sz w:val="20"/>
          <w:highlight w:val="green"/>
          <w:rtl/>
        </w:rPr>
        <w:t xml:space="preserve"> کامل رس</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د</w:t>
      </w:r>
      <w:r w:rsidRPr="008F29EF">
        <w:rPr>
          <w:rFonts w:cs="B Nazanin"/>
          <w:color w:val="000000" w:themeColor="text1"/>
          <w:sz w:val="20"/>
          <w:highlight w:val="green"/>
          <w:rtl/>
        </w:rPr>
        <w:t>. دوم، منحن</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ادگ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مدل مورد بررس</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قرار گرفت. 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منحن</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نشان </w:t>
      </w:r>
      <w:r w:rsidRPr="008F29EF">
        <w:rPr>
          <w:rFonts w:cs="B Nazanin" w:hint="cs"/>
          <w:color w:val="000000" w:themeColor="text1"/>
          <w:sz w:val="20"/>
          <w:highlight w:val="green"/>
          <w:rtl/>
        </w:rPr>
        <w:t>داد</w:t>
      </w:r>
      <w:r w:rsidRPr="008F29EF">
        <w:rPr>
          <w:rFonts w:cs="B Nazanin"/>
          <w:color w:val="000000" w:themeColor="text1"/>
          <w:sz w:val="20"/>
          <w:highlight w:val="green"/>
          <w:rtl/>
        </w:rPr>
        <w:t xml:space="preserve"> که پس از حدود </w:t>
      </w:r>
      <w:r w:rsidRPr="008F29EF">
        <w:rPr>
          <w:rFonts w:cs="B Nazanin"/>
          <w:color w:val="000000" w:themeColor="text1"/>
          <w:sz w:val="20"/>
          <w:highlight w:val="green"/>
          <w:rtl/>
          <w:lang w:bidi="fa-IR"/>
        </w:rPr>
        <w:t>۸۰۰</w:t>
      </w:r>
      <w:r w:rsidRPr="008F29EF">
        <w:rPr>
          <w:rFonts w:cs="B Nazanin"/>
          <w:color w:val="000000" w:themeColor="text1"/>
          <w:sz w:val="20"/>
          <w:highlight w:val="green"/>
          <w:rtl/>
        </w:rPr>
        <w:t xml:space="preserve"> درخت، خطا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هر دو مجموعه آموزش و اعتبارسنج</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به </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ک</w:t>
      </w:r>
      <w:r w:rsidRPr="008F29EF">
        <w:rPr>
          <w:rFonts w:cs="B Nazanin"/>
          <w:color w:val="000000" w:themeColor="text1"/>
          <w:sz w:val="20"/>
          <w:highlight w:val="green"/>
          <w:rtl/>
        </w:rPr>
        <w:t xml:space="preserve"> مقدار ثابت نزد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ک</w:t>
      </w:r>
      <w:r w:rsidRPr="008F29EF">
        <w:rPr>
          <w:rFonts w:cs="B Nazanin"/>
          <w:color w:val="000000" w:themeColor="text1"/>
          <w:sz w:val="20"/>
          <w:highlight w:val="green"/>
          <w:rtl/>
        </w:rPr>
        <w:t xml:space="preserve"> شده و اختلاف 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ان</w:t>
      </w:r>
      <w:r w:rsidRPr="008F29EF">
        <w:rPr>
          <w:rFonts w:cs="B Nazanin"/>
          <w:color w:val="000000" w:themeColor="text1"/>
          <w:sz w:val="20"/>
          <w:highlight w:val="green"/>
          <w:rtl/>
        </w:rPr>
        <w:t xml:space="preserve"> آن‌ها بس</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ار</w:t>
      </w:r>
      <w:r w:rsidRPr="008F29EF">
        <w:rPr>
          <w:rFonts w:cs="B Nazanin"/>
          <w:color w:val="000000" w:themeColor="text1"/>
          <w:sz w:val="20"/>
          <w:highlight w:val="green"/>
          <w:rtl/>
        </w:rPr>
        <w:t xml:space="preserve"> ناچ</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ز</w:t>
      </w:r>
      <w:r w:rsidRPr="008F29EF">
        <w:rPr>
          <w:rFonts w:cs="B Nazanin"/>
          <w:color w:val="000000" w:themeColor="text1"/>
          <w:sz w:val="20"/>
          <w:highlight w:val="green"/>
          <w:rtl/>
        </w:rPr>
        <w:t xml:space="preserve"> است؛ موضوع</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که ب</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انگر</w:t>
      </w:r>
      <w:r w:rsidRPr="008F29EF">
        <w:rPr>
          <w:rFonts w:cs="B Nazanin"/>
          <w:color w:val="000000" w:themeColor="text1"/>
          <w:sz w:val="20"/>
          <w:highlight w:val="green"/>
          <w:rtl/>
        </w:rPr>
        <w:t xml:space="preserve"> کفا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ت</w:t>
      </w:r>
      <w:r w:rsidRPr="008F29EF">
        <w:rPr>
          <w:rFonts w:cs="B Nazanin"/>
          <w:color w:val="000000" w:themeColor="text1"/>
          <w:sz w:val="20"/>
          <w:highlight w:val="green"/>
          <w:rtl/>
        </w:rPr>
        <w:t xml:space="preserve"> آموزش و عدم بروز ب</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ش‌برازش</w:t>
      </w:r>
      <w:r w:rsidRPr="008F29EF">
        <w:rPr>
          <w:rFonts w:cs="B Nazanin"/>
          <w:color w:val="000000" w:themeColor="text1"/>
          <w:sz w:val="20"/>
          <w:highlight w:val="green"/>
          <w:rtl/>
        </w:rPr>
        <w:t xml:space="preserve"> است</w:t>
      </w:r>
      <w:r w:rsidRPr="008F29EF">
        <w:rPr>
          <w:rFonts w:cs="B Nazanin"/>
          <w:color w:val="000000" w:themeColor="text1"/>
          <w:sz w:val="20"/>
          <w:highlight w:val="green"/>
        </w:rPr>
        <w:t>.</w:t>
      </w:r>
      <w:r w:rsidRPr="008F29EF">
        <w:rPr>
          <w:rFonts w:cs="B Nazanin" w:hint="cs"/>
          <w:color w:val="000000" w:themeColor="text1"/>
          <w:sz w:val="20"/>
          <w:highlight w:val="green"/>
          <w:rtl/>
        </w:rPr>
        <w:t xml:space="preserve"> </w:t>
      </w:r>
      <w:r w:rsidRPr="008F29EF">
        <w:rPr>
          <w:rFonts w:cs="B Nazanin" w:hint="eastAsia"/>
          <w:color w:val="000000" w:themeColor="text1"/>
          <w:sz w:val="20"/>
          <w:highlight w:val="green"/>
          <w:rtl/>
        </w:rPr>
        <w:t>در</w:t>
      </w:r>
      <w:r w:rsidRPr="008F29EF">
        <w:rPr>
          <w:rFonts w:cs="B Nazanin"/>
          <w:color w:val="000000" w:themeColor="text1"/>
          <w:sz w:val="20"/>
          <w:highlight w:val="green"/>
          <w:rtl/>
        </w:rPr>
        <w:t xml:space="preserve"> انتها، مدل نها</w:t>
      </w:r>
      <w:r w:rsidRPr="008F29EF">
        <w:rPr>
          <w:rFonts w:cs="B Nazanin" w:hint="cs"/>
          <w:color w:val="000000" w:themeColor="text1"/>
          <w:sz w:val="20"/>
          <w:highlight w:val="green"/>
          <w:rtl/>
        </w:rPr>
        <w:t>یی</w:t>
      </w:r>
      <w:r w:rsidRPr="008F29EF">
        <w:rPr>
          <w:rFonts w:cs="B Nazanin"/>
          <w:color w:val="000000" w:themeColor="text1"/>
          <w:sz w:val="20"/>
          <w:highlight w:val="green"/>
          <w:rtl/>
        </w:rPr>
        <w:t xml:space="preserve"> پس از تأ</w:t>
      </w:r>
      <w:r w:rsidRPr="008F29EF">
        <w:rPr>
          <w:rFonts w:cs="B Nazanin" w:hint="cs"/>
          <w:color w:val="000000" w:themeColor="text1"/>
          <w:sz w:val="20"/>
          <w:highlight w:val="green"/>
          <w:rtl/>
        </w:rPr>
        <w:t>یی</w:t>
      </w:r>
      <w:r w:rsidRPr="008F29EF">
        <w:rPr>
          <w:rFonts w:cs="B Nazanin" w:hint="eastAsia"/>
          <w:color w:val="000000" w:themeColor="text1"/>
          <w:sz w:val="20"/>
          <w:highlight w:val="green"/>
          <w:rtl/>
        </w:rPr>
        <w:t>د</w:t>
      </w:r>
      <w:r w:rsidRPr="008F29EF">
        <w:rPr>
          <w:rFonts w:cs="B Nazanin"/>
          <w:color w:val="000000" w:themeColor="text1"/>
          <w:sz w:val="20"/>
          <w:highlight w:val="green"/>
          <w:rtl/>
        </w:rPr>
        <w:t xml:space="preserve"> همگرا</w:t>
      </w:r>
      <w:r w:rsidRPr="008F29EF">
        <w:rPr>
          <w:rFonts w:cs="B Nazanin" w:hint="cs"/>
          <w:color w:val="000000" w:themeColor="text1"/>
          <w:sz w:val="20"/>
          <w:highlight w:val="green"/>
          <w:rtl/>
        </w:rPr>
        <w:t>یی</w:t>
      </w:r>
      <w:r w:rsidRPr="008F29EF">
        <w:rPr>
          <w:rFonts w:cs="B Nazanin"/>
          <w:color w:val="000000" w:themeColor="text1"/>
          <w:sz w:val="20"/>
          <w:highlight w:val="green"/>
          <w:rtl/>
        </w:rPr>
        <w:t xml:space="preserve"> و پا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دار</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w:t>
      </w:r>
      <w:r w:rsidRPr="008F29EF">
        <w:rPr>
          <w:rFonts w:cs="B Nazanin"/>
          <w:color w:val="000000" w:themeColor="text1"/>
          <w:sz w:val="20"/>
          <w:highlight w:val="green"/>
          <w:rtl/>
        </w:rPr>
        <w:t xml:space="preserve"> بار 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گر</w:t>
      </w:r>
      <w:r w:rsidRPr="008F29EF">
        <w:rPr>
          <w:rFonts w:cs="B Nazanin"/>
          <w:color w:val="000000" w:themeColor="text1"/>
          <w:sz w:val="20"/>
          <w:highlight w:val="green"/>
          <w:rtl/>
        </w:rPr>
        <w:t xml:space="preserve"> بر رو</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کل 1,386,443 نمونه معتبر بازآموز</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شد و سپس برا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تخم</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مقاد</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color w:val="000000" w:themeColor="text1"/>
          <w:sz w:val="20"/>
          <w:highlight w:val="green"/>
          <w:rtl/>
        </w:rPr>
        <w:t xml:space="preserve"> مفقود </w:t>
      </w:r>
      <w:r w:rsidRPr="008F29EF">
        <w:rPr>
          <w:rFonts w:cs="B Nazanin"/>
          <w:color w:val="000000" w:themeColor="text1"/>
          <w:sz w:val="20"/>
          <w:highlight w:val="green"/>
        </w:rPr>
        <w:t>BWS</w:t>
      </w:r>
      <w:r w:rsidRPr="008F29EF">
        <w:rPr>
          <w:rFonts w:cs="B Nazanin"/>
          <w:color w:val="000000" w:themeColor="text1"/>
          <w:sz w:val="20"/>
          <w:highlight w:val="green"/>
          <w:rtl/>
        </w:rPr>
        <w:t xml:space="preserve"> در حدود 520,000 سلول گر</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د</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باق</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مانده</w:t>
      </w:r>
      <w:r w:rsidRPr="008F29EF">
        <w:rPr>
          <w:rFonts w:cs="B Nazanin"/>
          <w:color w:val="000000" w:themeColor="text1"/>
          <w:sz w:val="20"/>
          <w:highlight w:val="green"/>
          <w:rtl/>
        </w:rPr>
        <w:t xml:space="preserve"> (عمدتاً نواح</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صحرا</w:t>
      </w:r>
      <w:r w:rsidRPr="008F29EF">
        <w:rPr>
          <w:rFonts w:cs="B Nazanin" w:hint="cs"/>
          <w:color w:val="000000" w:themeColor="text1"/>
          <w:sz w:val="20"/>
          <w:highlight w:val="green"/>
          <w:rtl/>
        </w:rPr>
        <w:t>یی</w:t>
      </w:r>
      <w:r w:rsidRPr="008F29EF">
        <w:rPr>
          <w:rFonts w:cs="B Nazanin" w:hint="eastAsia"/>
          <w:color w:val="000000" w:themeColor="text1"/>
          <w:sz w:val="20"/>
          <w:highlight w:val="green"/>
          <w:rtl/>
        </w:rPr>
        <w:t>،</w:t>
      </w:r>
      <w:r w:rsidRPr="008F29EF">
        <w:rPr>
          <w:rFonts w:cs="B Nazanin"/>
          <w:color w:val="000000" w:themeColor="text1"/>
          <w:sz w:val="20"/>
          <w:highlight w:val="green"/>
          <w:rtl/>
        </w:rPr>
        <w:t xml:space="preserve"> مناطق قطب</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و جزا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ر</w:t>
      </w:r>
      <w:r w:rsidRPr="008F29EF">
        <w:rPr>
          <w:rFonts w:cs="B Nazanin"/>
          <w:color w:val="000000" w:themeColor="text1"/>
          <w:sz w:val="20"/>
          <w:highlight w:val="green"/>
          <w:rtl/>
        </w:rPr>
        <w:t xml:space="preserve"> کوچک) به‌کار گرفته شد. ا</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ن</w:t>
      </w:r>
      <w:r w:rsidRPr="008F29EF">
        <w:rPr>
          <w:rFonts w:cs="B Nazanin"/>
          <w:color w:val="000000" w:themeColor="text1"/>
          <w:sz w:val="20"/>
          <w:highlight w:val="green"/>
          <w:rtl/>
        </w:rPr>
        <w:t xml:space="preserve"> رو</w:t>
      </w:r>
      <w:r w:rsidRPr="008F29EF">
        <w:rPr>
          <w:rFonts w:cs="B Nazanin" w:hint="cs"/>
          <w:color w:val="000000" w:themeColor="text1"/>
          <w:sz w:val="20"/>
          <w:highlight w:val="green"/>
          <w:rtl/>
        </w:rPr>
        <w:t>ی</w:t>
      </w:r>
      <w:r w:rsidRPr="008F29EF">
        <w:rPr>
          <w:rFonts w:cs="B Nazanin" w:hint="eastAsia"/>
          <w:color w:val="000000" w:themeColor="text1"/>
          <w:sz w:val="20"/>
          <w:highlight w:val="green"/>
          <w:rtl/>
        </w:rPr>
        <w:t>کرد</w:t>
      </w:r>
      <w:r w:rsidRPr="008F29EF">
        <w:rPr>
          <w:rFonts w:cs="B Nazanin"/>
          <w:color w:val="000000" w:themeColor="text1"/>
          <w:sz w:val="20"/>
          <w:highlight w:val="green"/>
          <w:rtl/>
        </w:rPr>
        <w:t xml:space="preserve"> امکان ارائه نقشه‌ا</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کامل و بدون خلأ از </w:t>
      </w:r>
      <w:r w:rsidRPr="008F29EF">
        <w:rPr>
          <w:rFonts w:cs="B Nazanin"/>
          <w:color w:val="000000" w:themeColor="text1"/>
          <w:sz w:val="20"/>
          <w:highlight w:val="green"/>
        </w:rPr>
        <w:t>BWS</w:t>
      </w:r>
      <w:r w:rsidRPr="008F29EF">
        <w:rPr>
          <w:rFonts w:cs="B Nazanin"/>
          <w:color w:val="000000" w:themeColor="text1"/>
          <w:sz w:val="20"/>
          <w:highlight w:val="green"/>
          <w:rtl/>
        </w:rPr>
        <w:t xml:space="preserve"> جهان</w:t>
      </w:r>
      <w:r w:rsidRPr="008F29EF">
        <w:rPr>
          <w:rFonts w:cs="B Nazanin" w:hint="cs"/>
          <w:color w:val="000000" w:themeColor="text1"/>
          <w:sz w:val="20"/>
          <w:highlight w:val="green"/>
          <w:rtl/>
        </w:rPr>
        <w:t>ی</w:t>
      </w:r>
      <w:r w:rsidRPr="008F29EF">
        <w:rPr>
          <w:rFonts w:cs="B Nazanin"/>
          <w:color w:val="000000" w:themeColor="text1"/>
          <w:sz w:val="20"/>
          <w:highlight w:val="green"/>
          <w:rtl/>
        </w:rPr>
        <w:t xml:space="preserve"> را فراهم کرد.</w:t>
      </w:r>
    </w:p>
    <w:p w14:paraId="3FB9D87A" w14:textId="77777777" w:rsidR="008F29EF" w:rsidRDefault="008F29EF" w:rsidP="008F29EF">
      <w:pPr>
        <w:bidi/>
        <w:spacing w:line="276" w:lineRule="auto"/>
        <w:jc w:val="both"/>
        <w:rPr>
          <w:rFonts w:cs="B Nazanin"/>
          <w:color w:val="000000" w:themeColor="text1"/>
          <w:sz w:val="20"/>
          <w:rtl/>
        </w:rPr>
      </w:pPr>
    </w:p>
    <w:p w14:paraId="305D8B8C" w14:textId="77777777" w:rsidR="00BD78D4" w:rsidRPr="00486D7A" w:rsidRDefault="00BD78D4" w:rsidP="00BD78D4">
      <w:pPr>
        <w:bidi/>
        <w:spacing w:line="276" w:lineRule="auto"/>
        <w:jc w:val="both"/>
        <w:rPr>
          <w:rFonts w:cs="B Nazanin"/>
          <w:color w:val="000000" w:themeColor="text1"/>
          <w:sz w:val="20"/>
        </w:rPr>
      </w:pPr>
    </w:p>
    <w:p w14:paraId="1351DAC9" w14:textId="73F17997" w:rsidR="00FD5B52" w:rsidRPr="00486D7A" w:rsidRDefault="00FD5B52" w:rsidP="00FD5B52">
      <w:pPr>
        <w:bidi/>
        <w:spacing w:line="276" w:lineRule="auto"/>
        <w:jc w:val="both"/>
        <w:rPr>
          <w:rFonts w:eastAsia="Calibri" w:cs="B Nazanin"/>
          <w:b/>
          <w:bCs/>
          <w:color w:val="000000" w:themeColor="text1"/>
          <w:kern w:val="2"/>
          <w:sz w:val="40"/>
          <w:szCs w:val="40"/>
          <w:rtl/>
          <w14:ligatures w14:val="standardContextual"/>
        </w:rPr>
      </w:pPr>
      <w:r w:rsidRPr="00486D7A">
        <w:rPr>
          <w:rFonts w:eastAsia="Calibri" w:cs="B Nazanin" w:hint="cs"/>
          <w:b/>
          <w:bCs/>
          <w:color w:val="000000" w:themeColor="text1"/>
          <w:kern w:val="2"/>
          <w:rtl/>
          <w14:ligatures w14:val="standardContextual"/>
        </w:rPr>
        <w:t>نتایج</w:t>
      </w:r>
      <w:r w:rsidRPr="00486D7A">
        <w:rPr>
          <w:rFonts w:eastAsia="Calibri" w:cs="B Nazanin" w:hint="cs"/>
          <w:b/>
          <w:bCs/>
          <w:color w:val="000000" w:themeColor="text1"/>
          <w:kern w:val="2"/>
          <w:sz w:val="40"/>
          <w:szCs w:val="40"/>
          <w:rtl/>
          <w14:ligatures w14:val="standardContextual"/>
        </w:rPr>
        <w:t xml:space="preserve"> </w:t>
      </w:r>
    </w:p>
    <w:p w14:paraId="46431115" w14:textId="54B3194C"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به منظور ارائه تصویر جامع از توزیع جهانی شاخص امنیت آب و برآورد مقادیر مفقود آن با بهره‌گیری از الگوریتم‌های یادگیری ماشین، یافته‌های کلیدی همراه با تحلیل عوامل محیطی، مکانی و انسانی در شکل </w:t>
      </w:r>
      <w:r w:rsidR="007402CA" w:rsidRPr="00486D7A">
        <w:rPr>
          <w:rFonts w:eastAsia="Calibri" w:cs="B Nazanin" w:hint="cs"/>
          <w:color w:val="000000" w:themeColor="text1"/>
          <w:kern w:val="2"/>
          <w:sz w:val="20"/>
          <w:rtl/>
          <w14:ligatures w14:val="standardContextual"/>
        </w:rPr>
        <w:t>(2)</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نشان داده شده است</w:t>
      </w:r>
      <w:r w:rsidRPr="00486D7A">
        <w:rPr>
          <w:rFonts w:eastAsia="Calibri" w:cs="B Nazanin"/>
          <w:color w:val="000000" w:themeColor="text1"/>
          <w:kern w:val="2"/>
          <w:sz w:val="20"/>
          <w14:ligatures w14:val="standardContextual"/>
        </w:rPr>
        <w:t>.</w:t>
      </w:r>
      <w:r w:rsidRPr="00486D7A">
        <w:rPr>
          <w:rFonts w:eastAsia="Calibri" w:cs="B Nazanin" w:hint="cs"/>
          <w:color w:val="000000" w:themeColor="text1"/>
          <w:kern w:val="2"/>
          <w:sz w:val="20"/>
          <w:rtl/>
          <w14:ligatures w14:val="standardContextual"/>
        </w:rPr>
        <w:t xml:space="preserve"> </w:t>
      </w:r>
      <w:r w:rsidRPr="00486D7A">
        <w:rPr>
          <w:rFonts w:eastAsia="Calibri" w:cs="B Nazanin"/>
          <w:color w:val="000000" w:themeColor="text1"/>
          <w:kern w:val="2"/>
          <w:sz w:val="20"/>
          <w:rtl/>
          <w14:ligatures w14:val="standardContextual"/>
        </w:rPr>
        <w:t xml:space="preserve">نقشه ارائه‌شده، </w:t>
      </w:r>
      <w:r w:rsidRPr="00486D7A">
        <w:rPr>
          <w:rFonts w:eastAsia="Calibri" w:cs="B Nazanin" w:hint="cs"/>
          <w:color w:val="000000" w:themeColor="text1"/>
          <w:kern w:val="2"/>
          <w:sz w:val="20"/>
          <w:rtl/>
          <w14:ligatures w14:val="standardContextual"/>
        </w:rPr>
        <w:t>داده های تکمیل شده</w:t>
      </w:r>
      <w:r w:rsidRPr="00486D7A">
        <w:rPr>
          <w:rFonts w:eastAsia="Calibri" w:cs="B Nazanin"/>
          <w:color w:val="000000" w:themeColor="text1"/>
          <w:kern w:val="2"/>
          <w:sz w:val="20"/>
          <w:rtl/>
          <w14:ligatures w14:val="standardContextual"/>
        </w:rPr>
        <w:t xml:space="preserve"> جامع و چندبعدی از توزیع جهانی شاخص </w:t>
      </w:r>
      <w:r w:rsidRPr="00486D7A">
        <w:rPr>
          <w:rFonts w:eastAsia="Calibri" w:cs="B Nazanin"/>
          <w:color w:val="000000" w:themeColor="text1"/>
          <w:kern w:val="2"/>
          <w:sz w:val="20"/>
          <w14:ligatures w14:val="standardContextual"/>
        </w:rPr>
        <w:t xml:space="preserve">Baseline Water Stress (BWS) </w:t>
      </w:r>
      <w:r w:rsidRPr="00486D7A">
        <w:rPr>
          <w:rFonts w:eastAsia="Calibri" w:cs="B Nazanin"/>
          <w:color w:val="000000" w:themeColor="text1"/>
          <w:kern w:val="2"/>
          <w:sz w:val="20"/>
          <w:rtl/>
          <w14:ligatures w14:val="standardContextual"/>
        </w:rPr>
        <w:t xml:space="preserve">را در مقیاس پیکسلی و با وضوح مکانی بالا ارائه می‌دهد. این نقشه، که بر پایه داده‌های </w:t>
      </w:r>
      <w:r w:rsidRPr="00486D7A">
        <w:rPr>
          <w:rFonts w:eastAsia="Calibri" w:cs="B Nazanin"/>
          <w:color w:val="000000" w:themeColor="text1"/>
          <w:kern w:val="2"/>
          <w:sz w:val="20"/>
          <w14:ligatures w14:val="standardContextual"/>
        </w:rPr>
        <w:t xml:space="preserve">Aqueduct Water Risk Atlas 4.0 </w:t>
      </w:r>
      <w:r w:rsidRPr="00486D7A">
        <w:rPr>
          <w:rFonts w:eastAsia="Calibri" w:cs="B Nazanin"/>
          <w:color w:val="000000" w:themeColor="text1"/>
          <w:kern w:val="2"/>
          <w:sz w:val="20"/>
          <w:rtl/>
          <w14:ligatures w14:val="standardContextual"/>
        </w:rPr>
        <w:t>تهیه شده است، نمایانگر الگوهای پیچیده و ناهمگون فشار مزمن بر منابع آب تجدیدپذیر در سراسر قاره‌ها، اقلیم‌ها و نظام‌های جغرافیایی متفاوت است. آنچه در نگاه نخست از این نقشه قابل مشاهده است، وجود تضادهای شدید مکانی در امنیت آب است؛ تضادهایی که ریشه در تعامل پیچیده عوامل طبیعی شامل اقلیم، توپوگرافی و هیدرولوژی، عوامل انسانی شامل تراکم جمعیت، توسعه صنعتی و کشاورزی، و عوامل مدیریتی شامل سیاست‌های منابع آب و زیرساخت‌ها دارند</w:t>
      </w:r>
      <w:r w:rsidRPr="00486D7A">
        <w:rPr>
          <w:rFonts w:eastAsia="Calibri" w:cs="B Nazanin"/>
          <w:color w:val="000000" w:themeColor="text1"/>
          <w:kern w:val="2"/>
          <w:sz w:val="20"/>
          <w14:ligatures w14:val="standardContextual"/>
        </w:rPr>
        <w:t>.</w:t>
      </w:r>
    </w:p>
    <w:p w14:paraId="15F33816"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سطح قاره‌ای، قاره آسیا به‌عنوان متراکم‌ترین کانون فشار آبی جهان برجسته می‌شود. تقریباً تمامی کشورهای خاورمیانه و آسیای غربی، از شبه‌جزیره عربستان، عراق، سوریه، اردن، ایران، افغانستان تا پاکستان، در رنگ قرمز تیره که نشان‌دهنده فشار بسیار زیاد (</w:t>
      </w:r>
      <w:r w:rsidRPr="00486D7A">
        <w:rPr>
          <w:rFonts w:eastAsia="Calibri" w:cs="B Nazanin"/>
          <w:color w:val="000000" w:themeColor="text1"/>
          <w:kern w:val="2"/>
          <w:sz w:val="20"/>
          <w:rtl/>
          <w:lang w:bidi="fa-IR"/>
          <w14:ligatures w14:val="standardContextual"/>
        </w:rPr>
        <w:t>۴</w:t>
      </w:r>
      <w:r w:rsidRPr="00486D7A">
        <w:rPr>
          <w:rFonts w:eastAsia="Calibri" w:hint="cs"/>
          <w:color w:val="000000" w:themeColor="text1"/>
          <w:kern w:val="2"/>
          <w:sz w:val="20"/>
          <w:rtl/>
          <w:lang w:bidi="fa-IR"/>
          <w14:ligatures w14:val="standardContextual"/>
        </w:rPr>
        <w:t>–</w:t>
      </w:r>
      <w:r w:rsidRPr="00486D7A">
        <w:rPr>
          <w:rFonts w:eastAsia="Calibri" w:cs="B Nazanin" w:hint="cs"/>
          <w:color w:val="000000" w:themeColor="text1"/>
          <w:kern w:val="2"/>
          <w:sz w:val="20"/>
          <w:rtl/>
          <w:lang w:bidi="fa-IR"/>
          <w14:ligatures w14:val="standardContextual"/>
        </w:rPr>
        <w:t>۵</w:t>
      </w:r>
      <w:r w:rsidRPr="00486D7A">
        <w:rPr>
          <w:rFonts w:eastAsia="Calibri" w:cs="B Nazanin"/>
          <w:color w:val="000000" w:themeColor="text1"/>
          <w:kern w:val="2"/>
          <w:sz w:val="20"/>
          <w:rtl/>
          <w:lang w:bidi="fa-IR"/>
          <w14:ligatures w14:val="standardContextual"/>
        </w:rPr>
        <w:t xml:space="preserve">) </w:t>
      </w:r>
      <w:r w:rsidRPr="00486D7A">
        <w:rPr>
          <w:rFonts w:eastAsia="Calibri" w:cs="B Nazanin"/>
          <w:color w:val="000000" w:themeColor="text1"/>
          <w:kern w:val="2"/>
          <w:sz w:val="20"/>
          <w:rtl/>
          <w14:ligatures w14:val="standardContextual"/>
        </w:rPr>
        <w:t>است، پوشیده شده‌اند. این وضعیت به دلیل ترکیب چند عامل بحران‌زا ایجاد شده است: اقلیم خشک و نیمه‌خشک غالب با بارش بسیار اندک و نامنظم، رشد شتابان جمعیت و توسعه سریع کشاورزی آبی و شهرنشینی که تقاضای آب را به شدت افزایش داده است، و برداشت بی‌رویه از آبخوان‌های زیرزمینی که فراتر از نرخ تغذیه طبیعی است، منجر به کاهش شدید سطح آب‌های زیرزمینی و ایجاد فروچاله‌های زمین شده است</w:t>
      </w:r>
      <w:r w:rsidRPr="00486D7A">
        <w:rPr>
          <w:rFonts w:eastAsia="Calibri" w:cs="B Nazanin"/>
          <w:color w:val="000000" w:themeColor="text1"/>
          <w:kern w:val="2"/>
          <w:sz w:val="20"/>
          <w14:ligatures w14:val="standardContextual"/>
        </w:rPr>
        <w:t>.</w:t>
      </w:r>
    </w:p>
    <w:p w14:paraId="2EBB5539"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هند و چین، به‌عنوان دو غول جمعیتی جهان، الگوهای بسیار پیچیده‌ای را نشان می‌دهند. در هند، مناطق شمال غربی مانند پنجاب، هاریانا، راجستان و گجرات در رنگ قرمز تیره و قرمز غلیظ قرار دارند که فشار شدید ناشی از کشاورزی آبیاری گسترده، برداشت بی‌رویه از آبخوان‌ها و بارش نامنظم را منعکس می‌کند. در مقابل، مناطق جنوبی و شرقی هند مانند کرالا، بنگال غربی و سواحل شرقی به دلیل بارش‌های موسمی بیشتر و شبکه رودخانه‌ای غنی‌تر، در طبقات پایین‌تر فشار آبی قرار دارند. در چین، مناطق شمالی و شمال غربی مانند دشت چین شمالی و منطقه خودمختار سین‌کیانگ با فشار بسیار بالا مواجه‌اند، در حالی که مناطق جنوبی و جنوب شرقی مانند حوضه یانگ‌تسه و سواحل جنوب وضعیت بهتری دارند</w:t>
      </w:r>
      <w:r w:rsidRPr="00486D7A">
        <w:rPr>
          <w:rFonts w:eastAsia="Calibri" w:cs="B Nazanin"/>
          <w:color w:val="000000" w:themeColor="text1"/>
          <w:kern w:val="2"/>
          <w:sz w:val="20"/>
          <w14:ligatures w14:val="standardContextual"/>
        </w:rPr>
        <w:t>.</w:t>
      </w:r>
    </w:p>
    <w:p w14:paraId="63C12C25"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منطقه </w:t>
      </w:r>
      <w:r w:rsidRPr="00486D7A">
        <w:rPr>
          <w:rFonts w:eastAsia="Calibri" w:cs="B Nazanin"/>
          <w:color w:val="000000" w:themeColor="text1"/>
          <w:kern w:val="2"/>
          <w:sz w:val="20"/>
          <w14:ligatures w14:val="standardContextual"/>
        </w:rPr>
        <w:t>MENA</w:t>
      </w:r>
      <w:r w:rsidRPr="00486D7A">
        <w:rPr>
          <w:rFonts w:eastAsia="Calibri" w:cs="B Nazanin"/>
          <w:color w:val="000000" w:themeColor="text1"/>
          <w:kern w:val="2"/>
          <w:sz w:val="20"/>
          <w:rtl/>
          <w14:ligatures w14:val="standardContextual"/>
        </w:rPr>
        <w:t xml:space="preserve">، شامل شمال آفریقا و شبه‌جزیره عربستان، یکی از بحرانی‌ترین مناطق جهان از نظر فشار آبی است. تقریباً تمامی این منطقه در طبقه قرمز تیره قرار دارد. صحرای بزرگ آفریقا با بارش بسیار ناچیز، تبخیر فوق‌العاده بالا و فقدان منابع </w:t>
      </w:r>
      <w:r w:rsidRPr="00486D7A">
        <w:rPr>
          <w:rFonts w:eastAsia="Calibri" w:cs="B Nazanin"/>
          <w:color w:val="000000" w:themeColor="text1"/>
          <w:kern w:val="2"/>
          <w:sz w:val="20"/>
          <w:rtl/>
          <w14:ligatures w14:val="standardContextual"/>
        </w:rPr>
        <w:lastRenderedPageBreak/>
        <w:t>آب سطحی پایدار، یکی از محدودکننده‌ترین محیط‌ها برای امنیت آب محسوب می‌شود. مصر، که تقریباً صددرصد وابسته به آب رودخانه نیل است، با افزایش جمعیت و کاهش سهم آب نیل به‌دنبال ساخت سد النهضه در اتیوپی، در معرض تهدید جدی قرار دارد</w:t>
      </w:r>
      <w:r w:rsidRPr="00486D7A">
        <w:rPr>
          <w:rFonts w:eastAsia="Calibri" w:cs="B Nazanin"/>
          <w:color w:val="000000" w:themeColor="text1"/>
          <w:kern w:val="2"/>
          <w:sz w:val="20"/>
          <w14:ligatures w14:val="standardContextual"/>
        </w:rPr>
        <w:t>.</w:t>
      </w:r>
    </w:p>
    <w:p w14:paraId="04C76960"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اروپا الگوی دوگانه‌ای ارائه می‌دهد. کشورهای شمال اروپا و بخش‌هایی از اروپای مرکزی مانند اسکاندیناوی، بریتانیا، ایرلند، آلمان، لهستان و فرانسه در طبقات خاکستری یا زرد قرار دارند که نشان‌دهنده بارش کافی، منابع آب سطحی و زیرزمینی غنی و مدیریت نسبتاً خوب منابع آب است. در مقابل، کشورهای حوضه مدیترانه مانند اسپانیا، ایتالیا، یونان و ترکیه در طبقات نارنجی، قرمز و قرمز تیره قرار دارند که تحت تأثیر اقلیم مدیترانه‌ای، کاهش بارش ناشی از تغییرات اقلیمی، گسترش کشاورزی و گردشگری و افزایش تقاضای شهری، با فشار فزاینده‌ای بر منابع آب مواجه‌اند</w:t>
      </w:r>
      <w:r w:rsidRPr="00486D7A">
        <w:rPr>
          <w:rFonts w:eastAsia="Calibri" w:cs="B Nazanin"/>
          <w:color w:val="000000" w:themeColor="text1"/>
          <w:kern w:val="2"/>
          <w:sz w:val="20"/>
          <w14:ligatures w14:val="standardContextual"/>
        </w:rPr>
        <w:t>.</w:t>
      </w:r>
    </w:p>
    <w:p w14:paraId="71224ADC"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آمریکای شمالی، غرب ایالات متحده به‌ویژه کالیفرنیا، نوادا، آریزونا، نیومکزیکو و بخش‌هایی از تگزاس در رنگ قرمز تیره و قرمز قرار دارند. این مناطق به دلیل اقلیم خشک و نیمه‌خشک، برداشت شدید برای کشاورزی آبیاری، رشد شهری سریع و کاهش جریان رودخانه‌ها با بحران آب مواجه هستند. در مقابل، شرق ایالات متحده، کانادا و مناطق شمالی آمریکای شمالی در طبقات پایین‌تر فشار آبی قرار دارند، که نشان‌دهنده بارش کافی، حوضه‌های آبریز غنی و تراکم جمعیتی کمتر است</w:t>
      </w:r>
      <w:r w:rsidRPr="00486D7A">
        <w:rPr>
          <w:rFonts w:eastAsia="Calibri" w:cs="B Nazanin"/>
          <w:color w:val="000000" w:themeColor="text1"/>
          <w:kern w:val="2"/>
          <w:sz w:val="20"/>
          <w14:ligatures w14:val="standardContextual"/>
        </w:rPr>
        <w:t>.</w:t>
      </w:r>
    </w:p>
    <w:p w14:paraId="4B9EC299"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آفریقای جنوب صحرا، الگوی فشار آبی بسیار ناهمگون است. بخش‌هایی از شاخ آفریقا، آفریقای جنوبی و کمربند ساحل در طبقات زرد، نارنجی و قرمز قرار دارند و با خشکسالی‌های تکراری، فقر، ضعف زیرساخت‌های مدیریت آب و افزایش جمعیت مواجه‌اند. در مقابل، مناطق استوایی آفریقا مانند حوضه کنگو و آفریقای غربی ساحلی در طبقات پایین‌تر قرار دارند، که نشان‌دهنده بارش فراوان و منابع آب سطحی غنی است</w:t>
      </w:r>
      <w:r w:rsidRPr="00486D7A">
        <w:rPr>
          <w:rFonts w:eastAsia="Calibri" w:cs="B Nazanin"/>
          <w:color w:val="000000" w:themeColor="text1"/>
          <w:kern w:val="2"/>
          <w:sz w:val="20"/>
          <w14:ligatures w14:val="standardContextual"/>
        </w:rPr>
        <w:t>.</w:t>
      </w:r>
    </w:p>
    <w:p w14:paraId="249C37FB"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آمریکای جنوبی، شمال شرقی برزیل، شیلی مرکزی، آرژانتین و بخش‌هایی از پرو در طبقات زرد، نارنجی و قرمز قرار دارند. شمال شرقی برزیل با اقلیم نیمه‌خشک و خشکسالی‌های تکراری مواجه است، در حالی که شیلی مرکزی به دلیل کاهش بارش و افزایش تقاضای کشاورزی و شهری تحت فشار قرار گرفته است. در مقابل، حوضه آمازون و مناطق شمالی آمریکای جنوبی با بارش فراوان و منابع آب بی‌نظیر در طبقات پایین فشار آبی قرار دارند</w:t>
      </w:r>
      <w:r w:rsidRPr="00486D7A">
        <w:rPr>
          <w:rFonts w:eastAsia="Calibri" w:cs="B Nazanin"/>
          <w:color w:val="000000" w:themeColor="text1"/>
          <w:kern w:val="2"/>
          <w:sz w:val="20"/>
          <w14:ligatures w14:val="standardContextual"/>
        </w:rPr>
        <w:t>.</w:t>
      </w:r>
    </w:p>
    <w:p w14:paraId="181C6E34"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استرالیا، به‌عنوان خشک‌ترین قاره مسکونی جهان، بخش اعظم فلات مرکزی و غربی را در طبقات بالای فشار آبی قرار داده است، در حالی که نواحی ساحلی شرقی، جنوب شرقی و جنوب غربی با فشار متوسط تا بالا مواجه هستند. نیوزیلند به دلیل بارش کافی و جمعیت کم، در طبقات پایین‌تر قرار دارد</w:t>
      </w:r>
      <w:r w:rsidRPr="00486D7A">
        <w:rPr>
          <w:rFonts w:eastAsia="Calibri" w:cs="B Nazanin"/>
          <w:color w:val="000000" w:themeColor="text1"/>
          <w:kern w:val="2"/>
          <w:sz w:val="20"/>
          <w14:ligatures w14:val="standardContextual"/>
        </w:rPr>
        <w:t>.</w:t>
      </w:r>
    </w:p>
    <w:p w14:paraId="15BC8873"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الگوی توزیع</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در نقشه ارتباط نزدیکی با الگوهای اقلیمی جهانی دارد. مناطقی در کمربندهای خشک و نیمه‌خشک جهان و عرض‌های </w:t>
      </w:r>
      <w:r w:rsidRPr="00486D7A">
        <w:rPr>
          <w:rFonts w:eastAsia="Calibri" w:cs="B Nazanin"/>
          <w:color w:val="000000" w:themeColor="text1"/>
          <w:kern w:val="2"/>
          <w:sz w:val="20"/>
          <w:rtl/>
          <w:lang w:bidi="fa-IR"/>
          <w14:ligatures w14:val="standardContextual"/>
        </w:rPr>
        <w:t>۲۰</w:t>
      </w:r>
      <w:r w:rsidRPr="00486D7A">
        <w:rPr>
          <w:rFonts w:eastAsia="Calibri" w:cs="B Nazanin"/>
          <w:color w:val="000000" w:themeColor="text1"/>
          <w:kern w:val="2"/>
          <w:sz w:val="20"/>
          <w:rtl/>
          <w14:ligatures w14:val="standardContextual"/>
        </w:rPr>
        <w:t xml:space="preserve"> تا </w:t>
      </w:r>
      <w:r w:rsidRPr="00486D7A">
        <w:rPr>
          <w:rFonts w:eastAsia="Calibri" w:cs="B Nazanin"/>
          <w:color w:val="000000" w:themeColor="text1"/>
          <w:kern w:val="2"/>
          <w:sz w:val="20"/>
          <w:rtl/>
          <w:lang w:bidi="fa-IR"/>
          <w14:ligatures w14:val="standardContextual"/>
        </w:rPr>
        <w:t>۳۵</w:t>
      </w:r>
      <w:r w:rsidRPr="00486D7A">
        <w:rPr>
          <w:rFonts w:eastAsia="Calibri" w:cs="B Nazanin"/>
          <w:color w:val="000000" w:themeColor="text1"/>
          <w:kern w:val="2"/>
          <w:sz w:val="20"/>
          <w:rtl/>
          <w14:ligatures w14:val="standardContextual"/>
        </w:rPr>
        <w:t xml:space="preserve"> درجه شمالی و جنوبی، با فشار بالای آبی مواجه‌اند. این مناطق که تحت تأثیر سیستم‌های پرفشار جو و هوای فرود صحرایی هستند، بارش بسیار اندک و تبخیر بسیار بالا دارند، که منجر به محدودیت شدید منابع آب تجدیدپذیر می‌شود. در مقابل، مناطق استوایی و معتدل مرطوب با بارش فراوان و منابع آب سطحی غنی، در طبقات پایین فشار آبی قرار دارند</w:t>
      </w:r>
      <w:r w:rsidRPr="00486D7A">
        <w:rPr>
          <w:rFonts w:eastAsia="Calibri" w:cs="B Nazanin"/>
          <w:color w:val="000000" w:themeColor="text1"/>
          <w:kern w:val="2"/>
          <w:sz w:val="20"/>
          <w14:ligatures w14:val="standardContextual"/>
        </w:rPr>
        <w:t>.</w:t>
      </w:r>
    </w:p>
    <w:p w14:paraId="7CCB6928"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تراکم جمعیت و شهرنشینی نیز فشار آبی را تشدید می‌کند. مناطقی مانند شمال هند، شمال چین، خاورمیانه و دلتای نیل، که علاوه بر اقلیم خشک، تراکم جمعیتی بالا دارند، با فشار مضاعف مواجه‌اند. شهرهای بزرگ در مناطق خشک با تقاضای انبوه شهری و محدودیت منابع محلی، به کانون‌های بحران آب تبدیل شده‌اند</w:t>
      </w:r>
      <w:r w:rsidRPr="00486D7A">
        <w:rPr>
          <w:rFonts w:eastAsia="Calibri" w:cs="B Nazanin"/>
          <w:color w:val="000000" w:themeColor="text1"/>
          <w:kern w:val="2"/>
          <w:sz w:val="20"/>
          <w14:ligatures w14:val="standardContextual"/>
        </w:rPr>
        <w:t>.</w:t>
      </w:r>
    </w:p>
    <w:p w14:paraId="228E2B61"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کشاورزی آبیاری و برداشت بی‌رویه نیز یکی از مهم‌ترین عوامل فشار آبی است. مناطقی مانند دشت‌های هند و پاکستان، حوضه دجله و فرات، دره مرکزی کالیفرنیا و دشت چین شمالی بخش عمده منابع آب تجدیدپذیر را برای آبیاری مصرف </w:t>
      </w:r>
      <w:r w:rsidRPr="00486D7A">
        <w:rPr>
          <w:rFonts w:eastAsia="Calibri" w:cs="B Nazanin"/>
          <w:color w:val="000000" w:themeColor="text1"/>
          <w:kern w:val="2"/>
          <w:sz w:val="20"/>
          <w:rtl/>
          <w14:ligatures w14:val="standardContextual"/>
        </w:rPr>
        <w:lastRenderedPageBreak/>
        <w:t>می‌کنند. برداشت بی‌رویه از آبخوان‌ها که اغلب فراتر از نرخ تغذیه طبیعی است، منجر به کاهش شدید سطح آب‌های زیرزمینی، خشک شدن چاه‌ها و تخریب کیفیت آب شده است</w:t>
      </w:r>
      <w:r w:rsidRPr="00486D7A">
        <w:rPr>
          <w:rFonts w:eastAsia="Calibri" w:cs="B Nazanin"/>
          <w:color w:val="000000" w:themeColor="text1"/>
          <w:kern w:val="2"/>
          <w:sz w:val="20"/>
          <w14:ligatures w14:val="standardContextual"/>
        </w:rPr>
        <w:t>.</w:t>
      </w:r>
    </w:p>
    <w:p w14:paraId="4322E7DA" w14:textId="33C41620"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صنعت، انرژی و معدن نیز نقش مهمی در فشار آبی دارند، به‌ویژه در مناطقی که منابع معدنی غنی یا صنایع سنگین متمرکز هستند. در غرب چین، مناطق معدنی شمال آفریقا و برخی مناطق استرالیا، برداشت آب برای فرآیندهای صنعتی و معدنی به فشار بر منابع آب اف</w:t>
      </w:r>
      <w:r w:rsidR="003313FC">
        <w:rPr>
          <w:rFonts w:eastAsia="Calibri" w:cs="B Nazanin" w:hint="cs"/>
          <w:color w:val="000000" w:themeColor="text1"/>
          <w:kern w:val="2"/>
          <w:sz w:val="20"/>
          <w:rtl/>
          <w14:ligatures w14:val="standardContextual"/>
        </w:rPr>
        <w:t>زوده</w:t>
      </w:r>
      <w:r w:rsidRPr="00486D7A">
        <w:rPr>
          <w:rFonts w:eastAsia="Calibri" w:cs="B Nazanin"/>
          <w:color w:val="000000" w:themeColor="text1"/>
          <w:kern w:val="2"/>
          <w:sz w:val="20"/>
          <w:rtl/>
          <w14:ligatures w14:val="standardContextual"/>
        </w:rPr>
        <w:t xml:space="preserve"> است</w:t>
      </w:r>
      <w:r w:rsidRPr="00486D7A">
        <w:rPr>
          <w:rFonts w:eastAsia="Calibri" w:cs="B Nazanin"/>
          <w:color w:val="000000" w:themeColor="text1"/>
          <w:kern w:val="2"/>
          <w:sz w:val="20"/>
          <w14:ligatures w14:val="standardContextual"/>
        </w:rPr>
        <w:t>.</w:t>
      </w:r>
    </w:p>
    <w:p w14:paraId="2D257834"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تغییرات اقلیمی به‌عنوان عامل تشدیدکننده بر الگوهای فشار آبی تأثیر عمیقی دارند. کاهش بارش در مناطق مدیترانه‌ای، شمال آفریقا، غرب آمریکای شمالی و بخش‌هایی از استرالیا، افزایش فراوانی و شدت خشکسالی‌ها، کاهش ذخایر برف و یخچال‌های طبیعی و افزایش تبخیر ناشی از گرمایش جهانی، همگی بحران آب را در مناطق آسیب‌پذیر تشدید می‌کنند</w:t>
      </w:r>
      <w:r w:rsidRPr="00486D7A">
        <w:rPr>
          <w:rFonts w:eastAsia="Calibri" w:cs="B Nazanin"/>
          <w:color w:val="000000" w:themeColor="text1"/>
          <w:kern w:val="2"/>
          <w:sz w:val="20"/>
          <w14:ligatures w14:val="standardContextual"/>
        </w:rPr>
        <w:t>.</w:t>
      </w:r>
    </w:p>
    <w:p w14:paraId="11812CD9"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نقشه ارائه‌شده نشان می‌دهد فشار آبی در مقیاس‌های مختلف جغرافیایی متفاوت عمل می‌کند. در کشورهایی مانند هند، چین و استرالیا، می‌توان طیف کاملی از فشار بسیار کم تا بسیار زیاد را مشاهده کرد. این ناهمگونی مکانی نشان می‌دهد سیاست‌های ملی یکسان برای همه مناطق کارآمد نیست و رویکردهای منطقه‌ای و محلی ضروری است</w:t>
      </w:r>
      <w:r w:rsidRPr="00486D7A">
        <w:rPr>
          <w:rFonts w:eastAsia="Calibri" w:cs="B Nazanin"/>
          <w:color w:val="000000" w:themeColor="text1"/>
          <w:kern w:val="2"/>
          <w:sz w:val="20"/>
          <w14:ligatures w14:val="standardContextual"/>
        </w:rPr>
        <w:t>.</w:t>
      </w:r>
    </w:p>
    <w:p w14:paraId="23A23F06"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بسیاری از مناطق با فشار بالای آبی بخشی از حوضه‌های آبریز فراملی هستند که مدیریت آنها نیازمند همکاری بین‌المللی است. رودخانه‌ها و آبخوان‌های مرزی، تنش‌های سیاسی ناشی از تقسیم نابرابر آب و ساخت سدها را تشدید می‌کنند و کاهش جریان به کشورهای پایین‌دست از چالش‌های ژئوپلیتیک آب به شمار می‌رود</w:t>
      </w:r>
      <w:r w:rsidRPr="00486D7A">
        <w:rPr>
          <w:rFonts w:eastAsia="Calibri" w:cs="B Nazanin"/>
          <w:color w:val="000000" w:themeColor="text1"/>
          <w:kern w:val="2"/>
          <w:sz w:val="20"/>
          <w14:ligatures w14:val="standardContextual"/>
        </w:rPr>
        <w:t>.</w:t>
      </w:r>
    </w:p>
    <w:p w14:paraId="225899E1" w14:textId="5E603E35" w:rsidR="00FD5B52" w:rsidRPr="00486D7A" w:rsidRDefault="00FD5B52" w:rsidP="00FD5B52">
      <w:pPr>
        <w:bidi/>
        <w:spacing w:line="276" w:lineRule="auto"/>
        <w:jc w:val="both"/>
        <w:rPr>
          <w:rFonts w:eastAsia="Calibri" w:cs="B Nazanin"/>
          <w:color w:val="000000" w:themeColor="text1"/>
          <w:kern w:val="2"/>
          <w:sz w:val="20"/>
          <w:rtl/>
          <w:lang w:bidi="fa-IR"/>
          <w14:ligatures w14:val="standardContextual"/>
        </w:rPr>
      </w:pPr>
      <w:r w:rsidRPr="00486D7A">
        <w:rPr>
          <w:rFonts w:eastAsia="Calibri" w:cs="B Nazanin"/>
          <w:color w:val="000000" w:themeColor="text1"/>
          <w:kern w:val="2"/>
          <w:sz w:val="20"/>
          <w:rtl/>
          <w14:ligatures w14:val="standardContextual"/>
        </w:rPr>
        <w:t xml:space="preserve">مناطقی که در طبقات </w:t>
      </w:r>
      <w:r w:rsidRPr="00486D7A">
        <w:rPr>
          <w:rFonts w:eastAsia="Calibri" w:cs="B Nazanin"/>
          <w:color w:val="000000" w:themeColor="text1"/>
          <w:kern w:val="2"/>
          <w:sz w:val="20"/>
          <w:rtl/>
          <w:lang w:bidi="fa-IR"/>
          <w14:ligatures w14:val="standardContextual"/>
        </w:rPr>
        <w:t>۴</w:t>
      </w:r>
      <w:r w:rsidRPr="00486D7A">
        <w:rPr>
          <w:rFonts w:eastAsia="Calibri" w:hint="cs"/>
          <w:color w:val="000000" w:themeColor="text1"/>
          <w:kern w:val="2"/>
          <w:sz w:val="20"/>
          <w:rtl/>
          <w:lang w:bidi="fa-IR"/>
          <w14:ligatures w14:val="standardContextual"/>
        </w:rPr>
        <w:t>–</w:t>
      </w:r>
      <w:r w:rsidRPr="00486D7A">
        <w:rPr>
          <w:rFonts w:eastAsia="Calibri" w:cs="B Nazanin" w:hint="cs"/>
          <w:color w:val="000000" w:themeColor="text1"/>
          <w:kern w:val="2"/>
          <w:sz w:val="20"/>
          <w:rtl/>
          <w:lang w:bidi="fa-IR"/>
          <w14:ligatures w14:val="standardContextual"/>
        </w:rPr>
        <w:t>۵</w:t>
      </w:r>
      <w:r w:rsidRPr="00486D7A">
        <w:rPr>
          <w:rFonts w:eastAsia="Calibri" w:cs="B Nazanin"/>
          <w:color w:val="000000" w:themeColor="text1"/>
          <w:kern w:val="2"/>
          <w:sz w:val="20"/>
          <w:rtl/>
          <w14:ligatures w14:val="standardContextual"/>
        </w:rPr>
        <w:t xml:space="preserve"> فشار آبی قرار دارند (رنگ قرمز تیره)، آسیب‌پذیرترین مناطق جهان بوده و احتمال وقوع بحران‌های آب، مهاجرت ناشی از کمبود آب، درگیری‌های اجتماعی و فروپاشی اقتصادی-اجتماعی در آنها بالا است. خاورمیانه، شمال آفریقا، پاکستان، افغانستان و بخش‌هایی از هند و چین در این دسته قرار می‌گیرند و نیازمند اقدامات فوری و ساختاری برای مدیریت پایدار آب هستند</w:t>
      </w:r>
      <w:r w:rsidRPr="00486D7A">
        <w:rPr>
          <w:rFonts w:eastAsia="Calibri" w:cs="B Nazanin"/>
          <w:color w:val="000000" w:themeColor="text1"/>
          <w:kern w:val="2"/>
          <w:sz w:val="20"/>
          <w14:ligatures w14:val="standardContextual"/>
        </w:rPr>
        <w:t>.</w:t>
      </w:r>
    </w:p>
    <w:p w14:paraId="3C141844" w14:textId="7AD5E865"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r w:rsidRPr="00486D7A">
        <w:rPr>
          <w:rFonts w:eastAsia="Calibri" w:cs="B Nazanin"/>
          <w:color w:val="000000" w:themeColor="text1"/>
          <w:kern w:val="2"/>
          <w:sz w:val="20"/>
          <w:rtl/>
          <w14:ligatures w14:val="standardContextual"/>
        </w:rPr>
        <w:t xml:space="preserve">در نهایت، نقشه ارائه‌شده تصویری شفاف از واقعیت امنیت آب در جهان ارائه می‌دهد. الگوهای مکانی فشار آبی تعامل پیچیده عوامل طبیعی، انسانی و مدیریتی را نشان می‌دهند. تمرکز فشار بالای آبی در کمربندهای خشک جهان، مناطق با تراکم جمعیتی بالا و کشاورزی آبیاری گسترده، هشداری جدی برای سیاست‌گذاران، محققان و جامعه جهانی است. این نقشه همچنین تأکید می‌کند بحران آب پدیده‌ای ناهمگون و منطقه‌ای است که نیازمند راهکارهای متنوع، مبتنی بر شرایط محلی و همکاری بین‌المللی است. درک عمیق این الگوهای مکانی و عوامل زیربنایی آنها، گام نخست برای طراحی سیاست‌های پایدار، مدیریت هوشمند منابع آب و تأمین امنیت آب برای نسل‌های آینده است؛ بدون چنین درکی، جهان در معرض بحران‌های آب گسترده‌تر، </w:t>
      </w:r>
      <w:r w:rsidR="007402CA" w:rsidRPr="00486D7A">
        <w:rPr>
          <w:rFonts w:eastAsia="Calibri" w:cs="B Nazanin" w:hint="cs"/>
          <w:color w:val="000000" w:themeColor="text1"/>
          <w:sz w:val="20"/>
          <w:rtl/>
        </w:rPr>
        <w:t>مهاجرت‌های اجباری و تنش‌های ژئوپلیتیک خواهد بود که پیامدهای اقتصادی، اجتماعی و زیست‌محیطی عمیقی به همراه دارد</w:t>
      </w:r>
      <w:r w:rsidR="007402CA" w:rsidRPr="00486D7A">
        <w:rPr>
          <w:rFonts w:eastAsia="Calibri" w:cs="B Nazanin"/>
          <w:color w:val="000000" w:themeColor="text1"/>
          <w:sz w:val="20"/>
        </w:rPr>
        <w:t>.</w:t>
      </w:r>
    </w:p>
    <w:p w14:paraId="6C0E02F5" w14:textId="009559FD" w:rsidR="007402CA" w:rsidRPr="00486D7A" w:rsidRDefault="007402CA" w:rsidP="007402CA">
      <w:pPr>
        <w:bidi/>
        <w:spacing w:line="276" w:lineRule="auto"/>
        <w:jc w:val="both"/>
        <w:rPr>
          <w:rFonts w:eastAsia="Calibri" w:cs="B Nazanin"/>
          <w:color w:val="000000" w:themeColor="text1"/>
          <w:kern w:val="2"/>
          <w:sz w:val="20"/>
          <w14:ligatures w14:val="standardContextual"/>
        </w:rPr>
      </w:pPr>
      <w:r w:rsidRPr="00486D7A">
        <w:rPr>
          <w:noProof/>
        </w:rPr>
        <w:lastRenderedPageBreak/>
        <w:drawing>
          <wp:inline distT="0" distB="0" distL="0" distR="0" wp14:anchorId="7CA9FB39" wp14:editId="0BFD9479">
            <wp:extent cx="5579745" cy="3562350"/>
            <wp:effectExtent l="0" t="0" r="1905" b="0"/>
            <wp:docPr id="368130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30332" name="Picture 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79745" cy="3562350"/>
                    </a:xfrm>
                    <a:prstGeom prst="rect">
                      <a:avLst/>
                    </a:prstGeom>
                    <a:noFill/>
                    <a:ln>
                      <a:noFill/>
                    </a:ln>
                  </pic:spPr>
                </pic:pic>
              </a:graphicData>
            </a:graphic>
          </wp:inline>
        </w:drawing>
      </w:r>
    </w:p>
    <w:p w14:paraId="78E8FE9D" w14:textId="77777777" w:rsidR="0030678F" w:rsidRPr="00486D7A" w:rsidRDefault="007402CA" w:rsidP="007402CA">
      <w:pPr>
        <w:bidi/>
        <w:spacing w:line="276" w:lineRule="auto"/>
        <w:jc w:val="center"/>
        <w:rPr>
          <w:rFonts w:eastAsia="Calibri" w:cs="B Nazanin"/>
          <w:color w:val="000000" w:themeColor="text1"/>
          <w:sz w:val="20"/>
          <w:highlight w:val="yellow"/>
          <w:rtl/>
        </w:rPr>
      </w:pPr>
      <w:r w:rsidRPr="00486D7A">
        <w:rPr>
          <w:rFonts w:eastAsia="Calibri" w:cs="B Nazanin" w:hint="cs"/>
          <w:color w:val="000000" w:themeColor="text1"/>
          <w:sz w:val="20"/>
          <w:highlight w:val="yellow"/>
          <w:rtl/>
        </w:rPr>
        <w:t>شکل 2-</w:t>
      </w:r>
      <w:r w:rsidRPr="00486D7A">
        <w:rPr>
          <w:rFonts w:eastAsia="Calibri" w:cs="B Nazanin" w:hint="cs"/>
          <w:color w:val="000000" w:themeColor="text1"/>
          <w:sz w:val="20"/>
          <w:highlight w:val="yellow"/>
        </w:rPr>
        <w:t xml:space="preserve"> </w:t>
      </w:r>
      <w:r w:rsidRPr="00486D7A">
        <w:rPr>
          <w:rFonts w:eastAsia="Calibri" w:cs="B Nazanin" w:hint="cs"/>
          <w:color w:val="000000" w:themeColor="text1"/>
          <w:sz w:val="20"/>
          <w:highlight w:val="yellow"/>
          <w:rtl/>
        </w:rPr>
        <w:t xml:space="preserve">نمای جهانی شاخص </w:t>
      </w:r>
      <w:r w:rsidRPr="00486D7A">
        <w:rPr>
          <w:rFonts w:eastAsia="Calibri" w:cs="B Nazanin"/>
          <w:i/>
          <w:iCs/>
          <w:color w:val="000000" w:themeColor="text1"/>
          <w:sz w:val="20"/>
          <w:highlight w:val="yellow"/>
        </w:rPr>
        <w:t>Baseline Water Stress (BWS)</w:t>
      </w:r>
      <w:r w:rsidRPr="00486D7A">
        <w:rPr>
          <w:rFonts w:eastAsia="Calibri" w:cs="B Nazanin"/>
          <w:color w:val="000000" w:themeColor="text1"/>
          <w:sz w:val="20"/>
          <w:highlight w:val="yellow"/>
        </w:rPr>
        <w:t xml:space="preserve"> </w:t>
      </w:r>
      <w:r w:rsidRPr="00486D7A">
        <w:rPr>
          <w:rFonts w:eastAsia="Calibri" w:cs="B Nazanin" w:hint="cs"/>
          <w:color w:val="000000" w:themeColor="text1"/>
          <w:sz w:val="20"/>
          <w:highlight w:val="yellow"/>
          <w:rtl/>
        </w:rPr>
        <w:t xml:space="preserve">پس از برآورد مقادیر مفقود با استفاده از </w:t>
      </w:r>
    </w:p>
    <w:p w14:paraId="09396945" w14:textId="38C1737D" w:rsidR="007402CA" w:rsidRPr="00486D7A" w:rsidRDefault="007402CA" w:rsidP="0030678F">
      <w:pPr>
        <w:bidi/>
        <w:spacing w:line="276" w:lineRule="auto"/>
        <w:jc w:val="center"/>
        <w:rPr>
          <w:rFonts w:eastAsia="Calibri" w:cs="B Nazanin"/>
          <w:color w:val="000000" w:themeColor="text1"/>
          <w:sz w:val="20"/>
        </w:rPr>
      </w:pPr>
      <w:r w:rsidRPr="00486D7A">
        <w:rPr>
          <w:rFonts w:eastAsia="Calibri" w:cs="B Nazanin" w:hint="cs"/>
          <w:color w:val="000000" w:themeColor="text1"/>
          <w:sz w:val="20"/>
          <w:highlight w:val="yellow"/>
          <w:rtl/>
        </w:rPr>
        <w:t>الگوریتم‌ یادگیری ماشین</w:t>
      </w:r>
      <w:r w:rsidR="0030678F" w:rsidRPr="00486D7A">
        <w:rPr>
          <w:rFonts w:eastAsia="Calibri" w:cs="B Nazanin"/>
          <w:color w:val="000000" w:themeColor="text1"/>
          <w:sz w:val="20"/>
        </w:rPr>
        <w:t>XGB</w:t>
      </w:r>
    </w:p>
    <w:p w14:paraId="480519F6" w14:textId="77777777"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p>
    <w:p w14:paraId="06C1C5C4" w14:textId="77777777" w:rsidR="00FD5B52" w:rsidRPr="00486D7A" w:rsidRDefault="00FD5B52" w:rsidP="00FD5B52">
      <w:pPr>
        <w:bidi/>
        <w:spacing w:line="276" w:lineRule="auto"/>
        <w:jc w:val="both"/>
        <w:rPr>
          <w:rFonts w:eastAsia="Calibri" w:cs="B Nazanin"/>
          <w:b/>
          <w:bCs/>
          <w:color w:val="000000" w:themeColor="text1"/>
          <w:kern w:val="2"/>
          <w:sz w:val="20"/>
          <w14:ligatures w14:val="standardContextual"/>
        </w:rPr>
      </w:pPr>
      <w:r w:rsidRPr="00486D7A">
        <w:rPr>
          <w:rFonts w:eastAsia="Calibri" w:cs="B Nazanin"/>
          <w:b/>
          <w:bCs/>
          <w:color w:val="000000" w:themeColor="text1"/>
          <w:kern w:val="2"/>
          <w:sz w:val="20"/>
          <w:rtl/>
          <w14:ligatures w14:val="standardContextual"/>
        </w:rPr>
        <w:t>تحلیل تأثیر عوامل بر شاخص امنیت آب</w:t>
      </w:r>
      <w:r w:rsidRPr="00486D7A">
        <w:rPr>
          <w:rFonts w:eastAsia="Calibri" w:cs="B Nazanin"/>
          <w:b/>
          <w:bCs/>
          <w:color w:val="000000" w:themeColor="text1"/>
          <w:kern w:val="2"/>
          <w:sz w:val="20"/>
          <w14:ligatures w14:val="standardContextual"/>
        </w:rPr>
        <w:t xml:space="preserve"> (BWS)</w:t>
      </w:r>
    </w:p>
    <w:p w14:paraId="52CCAA0C" w14:textId="08F00C8E"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نتایج تحلیل اهمیت ویژگی‌ها در مدل یادگیری ماشین، تصویری روشن از توزیع تأثیرگذاری عوامل کلیدی بر شاخص</w:t>
      </w:r>
      <w:r w:rsidRPr="00486D7A">
        <w:rPr>
          <w:rFonts w:eastAsia="Calibri" w:cs="B Nazanin"/>
          <w:color w:val="000000" w:themeColor="text1"/>
          <w:kern w:val="2"/>
          <w:sz w:val="20"/>
          <w14:ligatures w14:val="standardContextual"/>
        </w:rPr>
        <w:t xml:space="preserve"> Baseline Water Stress (BWS) </w:t>
      </w:r>
      <w:r w:rsidRPr="00486D7A">
        <w:rPr>
          <w:rFonts w:eastAsia="Calibri" w:cs="B Nazanin"/>
          <w:color w:val="000000" w:themeColor="text1"/>
          <w:kern w:val="2"/>
          <w:sz w:val="20"/>
          <w:rtl/>
          <w14:ligatures w14:val="standardContextual"/>
        </w:rPr>
        <w:t xml:space="preserve">ترسیم می‌کند. بر اساس این ارزیابی، رطوبت خاک با </w:t>
      </w:r>
      <w:r w:rsidR="00987C46" w:rsidRPr="00486D7A">
        <w:rPr>
          <w:rFonts w:eastAsia="Calibri" w:cs="B Nazanin" w:hint="cs"/>
          <w:color w:val="000000" w:themeColor="text1"/>
          <w:kern w:val="2"/>
          <w:sz w:val="20"/>
          <w:rtl/>
          <w:lang w:bidi="fa-IR"/>
          <w14:ligatures w14:val="standardContextual"/>
        </w:rPr>
        <w:t>35.41</w:t>
      </w:r>
      <w:r w:rsidRPr="00486D7A">
        <w:rPr>
          <w:rFonts w:eastAsia="Calibri" w:cs="B Nazanin"/>
          <w:color w:val="000000" w:themeColor="text1"/>
          <w:kern w:val="2"/>
          <w:sz w:val="20"/>
          <w:rtl/>
          <w14:ligatures w14:val="standardContextual"/>
        </w:rPr>
        <w:t xml:space="preserve"> درصد بالاترین سهم را به خود اختصاص می‌دهد و به عنوان غالب‌ترین عامل ظاهر می‌شود، در حالی که عوامل اقلیمی با </w:t>
      </w:r>
      <w:r w:rsidR="00987C46" w:rsidRPr="00486D7A">
        <w:rPr>
          <w:rFonts w:eastAsia="Calibri" w:cs="B Nazanin" w:hint="cs"/>
          <w:color w:val="000000" w:themeColor="text1"/>
          <w:kern w:val="2"/>
          <w:sz w:val="20"/>
          <w:rtl/>
          <w:lang w:bidi="fa-IR"/>
          <w14:ligatures w14:val="standardContextual"/>
        </w:rPr>
        <w:t>24.58</w:t>
      </w:r>
      <w:r w:rsidRPr="00486D7A">
        <w:rPr>
          <w:rFonts w:eastAsia="Calibri" w:cs="B Nazanin"/>
          <w:color w:val="000000" w:themeColor="text1"/>
          <w:kern w:val="2"/>
          <w:sz w:val="20"/>
          <w:rtl/>
          <w14:ligatures w14:val="standardContextual"/>
        </w:rPr>
        <w:t xml:space="preserve"> درصد در جایگاه دوم قرار گرفته و نقش محوری ایفا می‌کنند. کاربری اراضی نیز با </w:t>
      </w:r>
      <w:r w:rsidR="00987C46" w:rsidRPr="00486D7A">
        <w:rPr>
          <w:rFonts w:eastAsia="Calibri" w:cs="B Nazanin" w:hint="cs"/>
          <w:color w:val="000000" w:themeColor="text1"/>
          <w:kern w:val="2"/>
          <w:sz w:val="20"/>
          <w:rtl/>
          <w:lang w:bidi="fa-IR"/>
          <w14:ligatures w14:val="standardContextual"/>
        </w:rPr>
        <w:t>18.30</w:t>
      </w:r>
      <w:r w:rsidRPr="00486D7A">
        <w:rPr>
          <w:rFonts w:eastAsia="Calibri" w:cs="B Nazanin"/>
          <w:color w:val="000000" w:themeColor="text1"/>
          <w:kern w:val="2"/>
          <w:sz w:val="20"/>
          <w:rtl/>
          <w14:ligatures w14:val="standardContextual"/>
        </w:rPr>
        <w:t xml:space="preserve"> درصد، جمعیت با </w:t>
      </w:r>
      <w:r w:rsidR="00987C46" w:rsidRPr="00486D7A">
        <w:rPr>
          <w:rFonts w:eastAsia="Calibri" w:cs="B Nazanin" w:hint="cs"/>
          <w:color w:val="000000" w:themeColor="text1"/>
          <w:kern w:val="2"/>
          <w:sz w:val="20"/>
          <w:rtl/>
          <w:lang w:bidi="fa-IR"/>
          <w14:ligatures w14:val="standardContextual"/>
        </w:rPr>
        <w:t>16.04</w:t>
      </w:r>
      <w:r w:rsidRPr="00486D7A">
        <w:rPr>
          <w:rFonts w:eastAsia="Calibri" w:cs="B Nazanin"/>
          <w:color w:val="000000" w:themeColor="text1"/>
          <w:kern w:val="2"/>
          <w:sz w:val="20"/>
          <w:rtl/>
          <w14:ligatures w14:val="standardContextual"/>
        </w:rPr>
        <w:t xml:space="preserve"> درصد و ارتفاع با </w:t>
      </w:r>
      <w:r w:rsidR="00987C46" w:rsidRPr="00486D7A">
        <w:rPr>
          <w:rFonts w:eastAsia="Calibri" w:cs="B Nazanin" w:hint="cs"/>
          <w:color w:val="000000" w:themeColor="text1"/>
          <w:kern w:val="2"/>
          <w:sz w:val="20"/>
          <w:rtl/>
          <w:lang w:bidi="fa-IR"/>
          <w14:ligatures w14:val="standardContextual"/>
        </w:rPr>
        <w:t>5.67</w:t>
      </w:r>
      <w:r w:rsidRPr="00486D7A">
        <w:rPr>
          <w:rFonts w:eastAsia="Calibri" w:cs="B Nazanin"/>
          <w:color w:val="000000" w:themeColor="text1"/>
          <w:kern w:val="2"/>
          <w:sz w:val="20"/>
          <w:rtl/>
          <w14:ligatures w14:val="standardContextual"/>
        </w:rPr>
        <w:t xml:space="preserve"> درصد به ترتیب تأثیر متوسط به بالا، متوسط و کم را نشان می‌دهند. این توزیع نه تنها برتری عوامل طبیعی-محیطی را برجسته می‌سازد، بلکه نقش مداخله انسانی را در تعدیل فشار آبی تأکید می‌کند و الگوهای پیچیده فشار آبی را در مقیاس جهانی توضیح می‌دهد</w:t>
      </w:r>
      <w:r w:rsidRPr="00486D7A">
        <w:rPr>
          <w:rFonts w:eastAsia="Calibri" w:cs="B Nazanin"/>
          <w:color w:val="000000" w:themeColor="text1"/>
          <w:kern w:val="2"/>
          <w:sz w:val="20"/>
          <w14:ligatures w14:val="standardContextual"/>
        </w:rPr>
        <w:t>.</w:t>
      </w:r>
    </w:p>
    <w:p w14:paraId="10A470E5"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رطوبت خاک، با بیش از یک‌سوم تأثیر کل، به عنوان مهم‌ترین و تعیین‌کننده‌ترین عامل در شکل‌گیری وضعیت فشار آبی ظاهر شده است و از منظر علمی و کاربردی، اهمیت والایی دارد. این متغیر نه تنها یک شاخص مستقل، بلکه بازتابی یکپارچه از تعامل پیچیده آب، خاک، گیاه و اتمسفر به شمار می‌رود و چندین فرآیند اساسی را همزمان منعکس می‌کند: ذخیره‌سازی و در دسترس‌بودن آب، جایی که خاک به عنوان بزرگ‌ترین مخزن آب شیرین قاره‌ای عمل می‌نماید و رطوبت بالا، ذخیره کافی برای گیاهان، تغذیه آبخوان‌ها و حفظ جریان پایه رودخانه‌ها را تضمین می‌کند؛ بازتاب تعادل آبی منطقه‌ای به عنوان نتیجه نهایی تعادل میان بارش، تبخیر-تعرق، نفوذ عمقی و رواناب سطحی، که خلاصه‌ای از وضعیت هیدرولوژیکی یک منطقه ارائه می‌دهد؛ ارتباط مستقیم با کشاورزی، جایی که بیش از </w:t>
      </w:r>
      <w:r w:rsidRPr="00486D7A">
        <w:rPr>
          <w:rFonts w:eastAsia="Calibri" w:cs="B Nazanin"/>
          <w:color w:val="000000" w:themeColor="text1"/>
          <w:kern w:val="2"/>
          <w:sz w:val="20"/>
          <w:rtl/>
          <w:lang w:bidi="fa-IR"/>
          <w14:ligatures w14:val="standardContextual"/>
        </w:rPr>
        <w:t>۷۰</w:t>
      </w:r>
      <w:r w:rsidRPr="00486D7A">
        <w:rPr>
          <w:rFonts w:eastAsia="Calibri" w:cs="B Nazanin"/>
          <w:color w:val="000000" w:themeColor="text1"/>
          <w:kern w:val="2"/>
          <w:sz w:val="20"/>
          <w:rtl/>
          <w14:ligatures w14:val="standardContextual"/>
        </w:rPr>
        <w:t xml:space="preserve"> درصد برداشت آب جهانی در این بخش رخ می‌دهد و رطوبت خاک بر نیاز آبیاری، بهره‌وری محصول و پایداری تولید غذا تأثیرگذار است؛ و بالاخره، نقش آن به عنوان شاخص خشکسالی </w:t>
      </w:r>
      <w:r w:rsidRPr="00486D7A">
        <w:rPr>
          <w:rFonts w:eastAsia="Calibri" w:cs="B Nazanin"/>
          <w:color w:val="000000" w:themeColor="text1"/>
          <w:kern w:val="2"/>
          <w:sz w:val="20"/>
          <w:rtl/>
          <w14:ligatures w14:val="standardContextual"/>
        </w:rPr>
        <w:lastRenderedPageBreak/>
        <w:t xml:space="preserve">و فشار اقلیمی، که کاهش رطوبت اولین نشانه خشکسالی کشاورزی و هیدرولوژیکی است و پیش از کاهش جریان رودخانه‌ها یا سطح آب زیرزمینی آشکار می‌شود. از منظر جغرافیایی، مناطقی با رطوبت خاک پایین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مانند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خاورمیانه،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شمال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آفریقا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دشت‌های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خشک</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آسیا</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فشار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قابل‌ملاحظه‌ای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روبرو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هستند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نقشه</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با رنگ قرمز تیره نمایش داده می‌شوند، در حالی که حوضه‌های استوایی و مناطق معتدل مرطوب از امنیت آبی بالاتری برخوردارند. راهکارهای عملی مبتنی بر این عامل شامل توسعه سیستم‌های پایش با سنجش از دور مانند ماهواره‌های</w:t>
      </w:r>
      <w:r w:rsidRPr="00486D7A">
        <w:rPr>
          <w:rFonts w:eastAsia="Calibri" w:cs="B Nazanin"/>
          <w:color w:val="000000" w:themeColor="text1"/>
          <w:kern w:val="2"/>
          <w:sz w:val="20"/>
          <w14:ligatures w14:val="standardContextual"/>
        </w:rPr>
        <w:t xml:space="preserve"> SMAP </w:t>
      </w:r>
      <w:r w:rsidRPr="00486D7A">
        <w:rPr>
          <w:rFonts w:eastAsia="Calibri" w:cs="B Nazanin"/>
          <w:color w:val="000000" w:themeColor="text1"/>
          <w:kern w:val="2"/>
          <w:sz w:val="20"/>
          <w:rtl/>
          <w14:ligatures w14:val="standardContextual"/>
        </w:rPr>
        <w:t>و</w:t>
      </w:r>
      <w:r w:rsidRPr="00486D7A">
        <w:rPr>
          <w:rFonts w:eastAsia="Calibri" w:cs="B Nazanin"/>
          <w:color w:val="000000" w:themeColor="text1"/>
          <w:kern w:val="2"/>
          <w:sz w:val="20"/>
          <w14:ligatures w14:val="standardContextual"/>
        </w:rPr>
        <w:t xml:space="preserve"> SMOS</w:t>
      </w:r>
      <w:r w:rsidRPr="00486D7A">
        <w:rPr>
          <w:rFonts w:eastAsia="Calibri" w:cs="B Nazanin"/>
          <w:color w:val="000000" w:themeColor="text1"/>
          <w:kern w:val="2"/>
          <w:sz w:val="20"/>
          <w:rtl/>
          <w14:ligatures w14:val="standardContextual"/>
        </w:rPr>
        <w:t>، بهبود مدیریت اراضی برای افزایش نفوذپذیری و ظرفیت نگهداری آب، آبیاری هوشمند بر پایه رطوبت واقعی به جای برنامه‌های ثابت، و حفاظت از پوشش گیاهی برای جلوگیری از تخریب خاک و فرسایش است</w:t>
      </w:r>
      <w:r w:rsidRPr="00486D7A">
        <w:rPr>
          <w:rFonts w:eastAsia="Calibri" w:cs="B Nazanin"/>
          <w:color w:val="000000" w:themeColor="text1"/>
          <w:kern w:val="2"/>
          <w:sz w:val="20"/>
          <w14:ligatures w14:val="standardContextual"/>
        </w:rPr>
        <w:t>.</w:t>
      </w:r>
    </w:p>
    <w:p w14:paraId="0F8BAF33"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عوامل اقلیمی، شامل بارش، دما، تبخیر-تعرق و الگوهای فصلی، با تقریباً یک‌چهارم تأثیر کل، دومین عامل کلیدی در تعیین فشار آبی را تشکیل می‌دهند و این نتیجه کاملاً با دانش هیدرولوژی و اقلیم‌شناسی همخوانی دارد. بارش به عنوان منبع اصلی آب تجدیدپذیر، تمام آب شیرین قاره‌ای را تأمین می‌کند و مناطقی با بارش سالانه زیر </w:t>
      </w:r>
      <w:r w:rsidRPr="00486D7A">
        <w:rPr>
          <w:rFonts w:eastAsia="Calibri" w:cs="B Nazanin"/>
          <w:color w:val="000000" w:themeColor="text1"/>
          <w:kern w:val="2"/>
          <w:sz w:val="20"/>
          <w:rtl/>
          <w:lang w:bidi="fa-IR"/>
          <w14:ligatures w14:val="standardContextual"/>
        </w:rPr>
        <w:t>۴۰۰</w:t>
      </w:r>
      <w:r w:rsidRPr="00486D7A">
        <w:rPr>
          <w:rFonts w:eastAsia="Calibri" w:cs="B Nazanin"/>
          <w:color w:val="000000" w:themeColor="text1"/>
          <w:kern w:val="2"/>
          <w:sz w:val="20"/>
          <w:rtl/>
          <w14:ligatures w14:val="standardContextual"/>
        </w:rPr>
        <w:t xml:space="preserve"> میلی‌متر ذاتاً با محدودیت شدید منابع روبرو هستند؛ دما و تبخیر-تعرق، به عنوان مصرف‌کنندگان عمده آب، در مناطق گرم و خشک می‌توانند چندین برابر بارش عمل کنند و منجر به کاهش رطوبت خاک، خشک شدن رودخانه‌ها و کاهش تغذیه آبخوان‌ها شوند؛ تغییرپذیری فصلی و سال‌به‌سال بارش، چالش‌های مدیریتی را در مناطق موسمی تشدید می‌کند؛ و تغییرات اقلیمی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جمله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افزایش</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دما،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تغییر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الگوهای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بارش</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فراوانی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رویدادهای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حدی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مانند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خشکسالی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سیل</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مستقیماً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امنیت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تأثیر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می‌گذارند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تطبیق</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این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یافته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نقشه</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نشان می‌دهد که کمربندهای خشک و نیمه‌خشک جهان در عرض‌های </w:t>
      </w:r>
      <w:r w:rsidRPr="00486D7A">
        <w:rPr>
          <w:rFonts w:eastAsia="Calibri" w:cs="B Nazanin"/>
          <w:color w:val="000000" w:themeColor="text1"/>
          <w:kern w:val="2"/>
          <w:sz w:val="20"/>
          <w:rtl/>
          <w:lang w:bidi="fa-IR"/>
          <w14:ligatures w14:val="standardContextual"/>
        </w:rPr>
        <w:t>۲۰</w:t>
      </w:r>
      <w:r w:rsidRPr="00486D7A">
        <w:rPr>
          <w:rFonts w:eastAsia="Calibri" w:cs="B Nazanin"/>
          <w:color w:val="000000" w:themeColor="text1"/>
          <w:kern w:val="2"/>
          <w:sz w:val="20"/>
          <w:rtl/>
          <w14:ligatures w14:val="standardContextual"/>
        </w:rPr>
        <w:t xml:space="preserve"> تا </w:t>
      </w:r>
      <w:r w:rsidRPr="00486D7A">
        <w:rPr>
          <w:rFonts w:eastAsia="Calibri" w:cs="B Nazanin"/>
          <w:color w:val="000000" w:themeColor="text1"/>
          <w:kern w:val="2"/>
          <w:sz w:val="20"/>
          <w:rtl/>
          <w:lang w:bidi="fa-IR"/>
          <w14:ligatures w14:val="standardContextual"/>
        </w:rPr>
        <w:t>۳۵</w:t>
      </w:r>
      <w:r w:rsidRPr="00486D7A">
        <w:rPr>
          <w:rFonts w:eastAsia="Calibri" w:cs="B Nazanin"/>
          <w:color w:val="000000" w:themeColor="text1"/>
          <w:kern w:val="2"/>
          <w:sz w:val="20"/>
          <w:rtl/>
          <w14:ligatures w14:val="standardContextual"/>
        </w:rPr>
        <w:t xml:space="preserve"> درجه شمالی و جنوبی، دقیقاً مناطقی با فشار آبی بالا هستند و نقش تعیین‌کننده اقلیم را در الگوهای جهانی امنیت آب تأیید می‌کنند</w:t>
      </w:r>
      <w:r w:rsidRPr="00486D7A">
        <w:rPr>
          <w:rFonts w:eastAsia="Calibri" w:cs="B Nazanin"/>
          <w:color w:val="000000" w:themeColor="text1"/>
          <w:kern w:val="2"/>
          <w:sz w:val="20"/>
          <w14:ligatures w14:val="standardContextual"/>
        </w:rPr>
        <w:t>.</w:t>
      </w:r>
    </w:p>
    <w:p w14:paraId="7CCCFF3B"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کاربری اراضی با نزدیک به یک‌پنجم تأثیر، نقش بسیار مهم تصمیمات انسانی و مدیریت زمین را در فشار آبی برجسته می‌سازد و پلی میان محیط طبیعی و فعالیت‌های انسانی ایجاد می‌کند. کشاورزی آبیاری به عنوان بزرگ‌ترین مصرف‌کننده آب، با تبدیل اراضی طبیعی به مزارع، تقاضای آب را به‌طور چشمگیری افزایش می‌دهد و در مناطق خشک، </w:t>
      </w:r>
      <w:r w:rsidRPr="00486D7A">
        <w:rPr>
          <w:rFonts w:eastAsia="Calibri" w:cs="B Nazanin"/>
          <w:color w:val="000000" w:themeColor="text1"/>
          <w:kern w:val="2"/>
          <w:sz w:val="20"/>
          <w:rtl/>
          <w:lang w:bidi="fa-IR"/>
          <w14:ligatures w14:val="standardContextual"/>
        </w:rPr>
        <w:t>۸۰</w:t>
      </w:r>
      <w:r w:rsidRPr="00486D7A">
        <w:rPr>
          <w:rFonts w:eastAsia="Calibri" w:cs="B Nazanin"/>
          <w:color w:val="000000" w:themeColor="text1"/>
          <w:kern w:val="2"/>
          <w:sz w:val="20"/>
          <w:rtl/>
          <w14:ligatures w14:val="standardContextual"/>
        </w:rPr>
        <w:t xml:space="preserve"> تا </w:t>
      </w:r>
      <w:r w:rsidRPr="00486D7A">
        <w:rPr>
          <w:rFonts w:eastAsia="Calibri" w:cs="B Nazanin"/>
          <w:color w:val="000000" w:themeColor="text1"/>
          <w:kern w:val="2"/>
          <w:sz w:val="20"/>
          <w:rtl/>
          <w:lang w:bidi="fa-IR"/>
          <w14:ligatures w14:val="standardContextual"/>
        </w:rPr>
        <w:t>۹۰</w:t>
      </w:r>
      <w:r w:rsidRPr="00486D7A">
        <w:rPr>
          <w:rFonts w:eastAsia="Calibri" w:cs="B Nazanin"/>
          <w:color w:val="000000" w:themeColor="text1"/>
          <w:kern w:val="2"/>
          <w:sz w:val="20"/>
          <w:rtl/>
          <w14:ligatures w14:val="standardContextual"/>
        </w:rPr>
        <w:t xml:space="preserve"> درصد آب قابل دسترس را مصرف می‌کند؛ شهرنشینی و زیرساخت‌ها، سطوح را آب‌بندی کرده، نفوذ آب به خاک را کاهش می‌دهند، رواناب را افزایش می‌دهند و تغذیه آبخوان‌ها را مختل می‌سازند، در حالی که تقاضای شهری برای آب شرب، صنعتی و خدماتی را بالا می‌برند؛ تخریب جنگل‌ها و پوشش گیاهی، ظرفیت نگهداری آب خاک را کاهش داده و فرسایش را تشدید می‌کند؛ و صنعت و معدن با برداشت‌های عظیم برای تولید و خنک‌سازی، فشار اضافی وارد می‌کنند. مناطقی با فشار بالای آبی در نقشه</w:t>
      </w:r>
      <w:r w:rsidRPr="00486D7A">
        <w:rPr>
          <w:rFonts w:eastAsia="Calibri" w:cs="B Nazanin"/>
          <w:color w:val="000000" w:themeColor="text1"/>
          <w:kern w:val="2"/>
          <w:sz w:val="20"/>
          <w14:ligatures w14:val="standardContextual"/>
        </w:rPr>
        <w:t xml:space="preserve"> BWS – </w:t>
      </w:r>
      <w:r w:rsidRPr="00486D7A">
        <w:rPr>
          <w:rFonts w:eastAsia="Calibri" w:cs="B Nazanin"/>
          <w:color w:val="000000" w:themeColor="text1"/>
          <w:kern w:val="2"/>
          <w:sz w:val="20"/>
          <w:rtl/>
          <w14:ligatures w14:val="standardContextual"/>
        </w:rPr>
        <w:t xml:space="preserve">مانند هند، پاکستان، ایران، مصر و کالیفرنیا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دقیقاً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همان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نواحی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کشاورزی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آبیاری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گسترده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شهرنشینی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متراکم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هستند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رابطه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مستقیم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این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عامل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نتایج</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نشان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می‌دهند</w:t>
      </w:r>
      <w:r w:rsidRPr="00486D7A">
        <w:rPr>
          <w:rFonts w:eastAsia="Calibri" w:cs="B Nazanin"/>
          <w:color w:val="000000" w:themeColor="text1"/>
          <w:kern w:val="2"/>
          <w:sz w:val="20"/>
          <w14:ligatures w14:val="standardContextual"/>
        </w:rPr>
        <w:t>.</w:t>
      </w:r>
    </w:p>
    <w:p w14:paraId="5F68741E"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جمعیت با حدود </w:t>
      </w:r>
      <w:r w:rsidRPr="00486D7A">
        <w:rPr>
          <w:rFonts w:eastAsia="Calibri" w:cs="B Nazanin"/>
          <w:color w:val="000000" w:themeColor="text1"/>
          <w:kern w:val="2"/>
          <w:sz w:val="20"/>
          <w:rtl/>
          <w:lang w:bidi="fa-IR"/>
          <w14:ligatures w14:val="standardContextual"/>
        </w:rPr>
        <w:t>۱۶</w:t>
      </w:r>
      <w:r w:rsidRPr="00486D7A">
        <w:rPr>
          <w:rFonts w:eastAsia="Calibri" w:cs="B Nazanin"/>
          <w:color w:val="000000" w:themeColor="text1"/>
          <w:kern w:val="2"/>
          <w:sz w:val="20"/>
          <w:rtl/>
          <w14:ligatures w14:val="standardContextual"/>
        </w:rPr>
        <w:t xml:space="preserve"> درصد تأثیر، به عنوان محرک مستقیم تقاضای آب عمل می‌کند و نه تنها از طریق مصرف مستقیم آب شرب، بلکه از راه تقاضای غذا از کشاورزی، انرژی، صنعت و خدمات تأثیرگذار است. هر فرد اضافی تقاضای مطلق آب را افزایش می‌دهد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نوشیدن،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بهداشت،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غذا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فعالیت‌های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اقتصادی</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تمرکز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جمعیت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مناطق</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خشک،</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مانند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دلتای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نیل،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دشت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گنگ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دشت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چین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شمالی،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فشار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مضاعفی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منابع</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محدود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وارد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می‌کند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رشد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شهری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سریع</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کشورهای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حال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توسعه،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تقاضای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شهری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به‌سرعت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بالا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می‌برد،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الگوهای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مصرف</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جوامع</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ثروتمندتر</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سرانه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بالاتر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دلیل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لوازم</w:t>
      </w:r>
      <w:r w:rsidRPr="00486D7A">
        <w:rPr>
          <w:rFonts w:eastAsia="Calibri" w:cs="B Nazanin"/>
          <w:color w:val="000000" w:themeColor="text1"/>
          <w:kern w:val="2"/>
          <w:sz w:val="20"/>
          <w:rtl/>
          <w14:ligatures w14:val="standardContextual"/>
        </w:rPr>
        <w:t xml:space="preserve"> خانگی، باغ‌ها و استخرها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این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روند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تشدید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می‌کند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کشورهایی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مانند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پاکستان،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بنگلادش،</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مصر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چین،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جمعیت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lastRenderedPageBreak/>
        <w:t>بالا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مناطق</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خشک</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یا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نیمه‌خشک،</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فشار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شدید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روبرو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هستند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تأثیر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مستقیم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تراکم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جمعیت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را تصدیق می‌کنند</w:t>
      </w:r>
      <w:r w:rsidRPr="00486D7A">
        <w:rPr>
          <w:rFonts w:eastAsia="Calibri" w:cs="B Nazanin"/>
          <w:color w:val="000000" w:themeColor="text1"/>
          <w:kern w:val="2"/>
          <w:sz w:val="20"/>
          <w14:ligatures w14:val="standardContextual"/>
        </w:rPr>
        <w:t>.</w:t>
      </w:r>
    </w:p>
    <w:p w14:paraId="453B7C23"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ارتفاع با کمتر از </w:t>
      </w:r>
      <w:r w:rsidRPr="00486D7A">
        <w:rPr>
          <w:rFonts w:eastAsia="Calibri" w:cs="B Nazanin"/>
          <w:color w:val="000000" w:themeColor="text1"/>
          <w:kern w:val="2"/>
          <w:sz w:val="20"/>
          <w:rtl/>
          <w:lang w:bidi="fa-IR"/>
          <w14:ligatures w14:val="standardContextual"/>
        </w:rPr>
        <w:t>۶</w:t>
      </w:r>
      <w:r w:rsidRPr="00486D7A">
        <w:rPr>
          <w:rFonts w:eastAsia="Calibri" w:cs="B Nazanin"/>
          <w:color w:val="000000" w:themeColor="text1"/>
          <w:kern w:val="2"/>
          <w:sz w:val="20"/>
          <w:rtl/>
          <w14:ligatures w14:val="standardContextual"/>
        </w:rPr>
        <w:t xml:space="preserve"> درصد تأثیر، نقش محدودتری در تعیین مستقیم فشار آبی ایفا می‌کند، هرچند بی‌اهمیت نیست و اغلب به صورت غیرمستقیم عمل می‌نماید. به عنوان متغیری ثابت و غیرقابل تغییر، ارتفاع در مقایسه با عوامل پویا مانند اقلیم یا جمعیت، تأثیر کمتری دارد، اما از طریق تأثیر بر بارش، دما، رطوبت خاک و کاربری اراضی، غیرمستقیماً مؤثر است. کوهستان‌ها به عنوان منابع آب یا "برج‌های آب" عمل می‌کنند و بارش و برف بیشتری دریافت می‌نمایند تا دشت‌های پایین‌دست را تغذیه کنند؛ شیب‌های کوهستانی نفوذپذیری را کاهش داده و رواناب سطحی را افزایش می‌دهند؛ و دسترسی به آب در نواحی مرتفع، به دلیل توپوگرافی، دشوار و هزینه‌بر است. این تأثیر کمتر نشان می‌دهد که در مقیاس جهانی، عوامل دینامیک محیطی و انسانی بر ویژگی‌های ثابت توپوگرافی غلبه دارند</w:t>
      </w:r>
      <w:r w:rsidRPr="00486D7A">
        <w:rPr>
          <w:rFonts w:eastAsia="Calibri" w:cs="B Nazanin"/>
          <w:color w:val="000000" w:themeColor="text1"/>
          <w:kern w:val="2"/>
          <w:sz w:val="20"/>
          <w14:ligatures w14:val="standardContextual"/>
        </w:rPr>
        <w:t>.</w:t>
      </w:r>
    </w:p>
    <w:p w14:paraId="1616315F"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نهایت، توزیع تأثیر عوامل بر</w:t>
      </w:r>
      <w:r w:rsidRPr="00486D7A">
        <w:rPr>
          <w:rFonts w:eastAsia="Calibri" w:cs="B Nazanin"/>
          <w:color w:val="000000" w:themeColor="text1"/>
          <w:kern w:val="2"/>
          <w:sz w:val="20"/>
          <w14:ligatures w14:val="standardContextual"/>
        </w:rPr>
        <w:t xml:space="preserve"> BWS</w:t>
      </w:r>
      <w:r w:rsidRPr="00486D7A">
        <w:rPr>
          <w:rFonts w:eastAsia="Calibri" w:cs="B Nazanin"/>
          <w:color w:val="000000" w:themeColor="text1"/>
          <w:kern w:val="2"/>
          <w:sz w:val="20"/>
          <w:rtl/>
          <w14:ligatures w14:val="standardContextual"/>
        </w:rPr>
        <w:t xml:space="preserve">، امنیت آب را به عنوان پدیده‌ای چندبعدی توصیف می‌کند که از تعامل پیچیده عوامل طبیعی و انسانی نشأت می‌گیرد. رطوبت خاک و اقلیم، که در مجموع </w:t>
      </w:r>
      <w:r w:rsidRPr="00486D7A">
        <w:rPr>
          <w:rFonts w:eastAsia="Calibri" w:cs="B Nazanin"/>
          <w:color w:val="000000" w:themeColor="text1"/>
          <w:kern w:val="2"/>
          <w:sz w:val="20"/>
          <w:rtl/>
          <w:lang w:bidi="fa-IR"/>
          <w14:ligatures w14:val="standardContextual"/>
        </w:rPr>
        <w:t>۶۰</w:t>
      </w:r>
      <w:r w:rsidRPr="00486D7A">
        <w:rPr>
          <w:rFonts w:eastAsia="Calibri" w:cs="B Nazanin"/>
          <w:color w:val="000000" w:themeColor="text1"/>
          <w:kern w:val="2"/>
          <w:sz w:val="20"/>
          <w:rtl/>
          <w14:ligatures w14:val="standardContextual"/>
        </w:rPr>
        <w:t xml:space="preserve"> درصد تأثیر را تشکیل می‌دهند، بر غلبه عوامل طبیعی-محیطی دلالت دارند و پایه امنیت آب را در شرایط منطقه‌ای طبیعی ریشه‌دار می‌سازند. در مقابل، کاربری اراضی و جمعیت، با </w:t>
      </w:r>
      <w:r w:rsidRPr="00486D7A">
        <w:rPr>
          <w:rFonts w:eastAsia="Calibri" w:cs="B Nazanin"/>
          <w:color w:val="000000" w:themeColor="text1"/>
          <w:kern w:val="2"/>
          <w:sz w:val="20"/>
          <w:rtl/>
          <w:lang w:bidi="fa-IR"/>
          <w14:ligatures w14:val="standardContextual"/>
        </w:rPr>
        <w:t>۳۴</w:t>
      </w:r>
      <w:r w:rsidRPr="00486D7A">
        <w:rPr>
          <w:rFonts w:eastAsia="Calibri" w:cs="B Nazanin"/>
          <w:color w:val="000000" w:themeColor="text1"/>
          <w:kern w:val="2"/>
          <w:sz w:val="20"/>
          <w:rtl/>
          <w14:ligatures w14:val="standardContextual"/>
        </w:rPr>
        <w:t xml:space="preserve"> درصد مجموع، نقش تعیین‌کننده عوامل انسانی را برجسته می‌کنند و پتانسیل بهبود یا وخامت وضعیت از طریق مدیریت هوشمند را نشان می‌دهند. هیچ عاملی به تنهایی تعیین‌کننده نیست؛ بلکه تعامل و </w:t>
      </w:r>
      <w:r w:rsidRPr="00486D7A">
        <w:rPr>
          <w:rFonts w:eastAsia="Calibri" w:cs="B Nazanin"/>
          <w:color w:val="000000" w:themeColor="text1"/>
          <w:kern w:val="2"/>
          <w:sz w:val="20"/>
          <w:highlight w:val="yellow"/>
          <w:rtl/>
          <w14:ligatures w14:val="standardContextual"/>
        </w:rPr>
        <w:t>همافزای</w:t>
      </w:r>
      <w:r w:rsidRPr="00486D7A">
        <w:rPr>
          <w:rFonts w:eastAsia="Calibri" w:cs="B Nazanin"/>
          <w:color w:val="000000" w:themeColor="text1"/>
          <w:kern w:val="2"/>
          <w:sz w:val="20"/>
          <w:rtl/>
          <w14:ligatures w14:val="standardContextual"/>
        </w:rPr>
        <w:t xml:space="preserve">ی آن‌ها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مانند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تعدیل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فشار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اقلیمی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نامساعد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مدیریت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کاربری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اراضی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کنترل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جمعیت</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امنیت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شکل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می‌دهد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این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یافته‌ها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پایه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علمی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محکمی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سیاست‌گذاری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یکپارچه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چندبخشی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مدیریت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فراهم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می‌آورند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لزوم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تمرکز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همزمان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بهبود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منابع</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طبیعی،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کنترل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جمعیت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اصلاح</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الگوهای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کاربری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زمین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تأکید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می‌ورزند</w:t>
      </w:r>
      <w:r w:rsidRPr="00486D7A">
        <w:rPr>
          <w:rFonts w:eastAsia="Calibri" w:cs="B Nazanin"/>
          <w:color w:val="000000" w:themeColor="text1"/>
          <w:kern w:val="2"/>
          <w:sz w:val="20"/>
          <w14:ligatures w14:val="standardContextual"/>
        </w:rPr>
        <w:t>.</w:t>
      </w:r>
    </w:p>
    <w:p w14:paraId="3B2ED1AC"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مجموعه هایپرپارامترهای بهینه‌شده مدل</w:t>
      </w:r>
      <w:r w:rsidRPr="00486D7A">
        <w:rPr>
          <w:rFonts w:eastAsia="Calibri" w:cs="B Nazanin"/>
          <w:color w:val="000000" w:themeColor="text1"/>
          <w:kern w:val="2"/>
          <w:sz w:val="20"/>
          <w14:ligatures w14:val="standardContextual"/>
        </w:rPr>
        <w:t xml:space="preserve"> XGBoost (Extreme Gradient Boosting) </w:t>
      </w:r>
      <w:r w:rsidRPr="00486D7A">
        <w:rPr>
          <w:rFonts w:eastAsia="Calibri" w:cs="B Nazanin" w:hint="cs"/>
          <w:color w:val="000000" w:themeColor="text1"/>
          <w:kern w:val="2"/>
          <w:sz w:val="20"/>
          <w:rtl/>
          <w14:ligatures w14:val="standardContextual"/>
        </w:rPr>
        <w:t xml:space="preserve">در جدول یک </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آروده شده است</w:t>
      </w:r>
      <w:r w:rsidRPr="00486D7A">
        <w:rPr>
          <w:rFonts w:eastAsia="Calibri" w:cs="B Nazanin"/>
          <w:color w:val="000000" w:themeColor="text1"/>
          <w:kern w:val="2"/>
          <w:sz w:val="20"/>
          <w:rtl/>
          <w14:ligatures w14:val="standardContextual"/>
        </w:rPr>
        <w:t xml:space="preserve"> که پس از فرآیند تنظیم و بهینه‌سازی برای مدل‌سازی شاخص</w:t>
      </w:r>
      <w:r w:rsidRPr="00486D7A">
        <w:rPr>
          <w:rFonts w:eastAsia="Calibri" w:cs="B Nazanin"/>
          <w:color w:val="000000" w:themeColor="text1"/>
          <w:kern w:val="2"/>
          <w:sz w:val="20"/>
          <w14:ligatures w14:val="standardContextual"/>
        </w:rPr>
        <w:t xml:space="preserve"> Baseline Water Stress (BWS) </w:t>
      </w:r>
      <w:r w:rsidRPr="00486D7A">
        <w:rPr>
          <w:rFonts w:eastAsia="Calibri" w:cs="B Nazanin"/>
          <w:color w:val="000000" w:themeColor="text1"/>
          <w:kern w:val="2"/>
          <w:sz w:val="20"/>
          <w:rtl/>
          <w14:ligatures w14:val="standardContextual"/>
        </w:rPr>
        <w:t>به‌دست آمده است. این پارامترها نقش تعیین‌کننده‌ای در عملکرد، دقت، قابلیت تعمیم‌پذیری و کارایی محاسباتی مدل دارند. تحلیل دقیق این مجموعه نه‌تنها به درک عمیق‌تر رفتار مدل کمک می‌کند، بلکه نشان‌دهنده تصمیمات هوشمندانه در فرآیند مدل‌سازی و توازن دقیق بین دقت و پیچیدگی است</w:t>
      </w:r>
      <w:r w:rsidRPr="00486D7A">
        <w:rPr>
          <w:rFonts w:eastAsia="Calibri" w:cs="B Nazanin"/>
          <w:color w:val="000000" w:themeColor="text1"/>
          <w:kern w:val="2"/>
          <w:sz w:val="20"/>
          <w14:ligatures w14:val="standardContextual"/>
        </w:rPr>
        <w:t>.</w:t>
      </w:r>
    </w:p>
    <w:p w14:paraId="0E2E750D"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پارامتر </w:t>
      </w:r>
      <w:proofErr w:type="spellStart"/>
      <w:r w:rsidRPr="00486D7A">
        <w:rPr>
          <w:rFonts w:eastAsia="Calibri" w:cs="B Nazanin"/>
          <w:b/>
          <w:bCs/>
          <w:color w:val="000000" w:themeColor="text1"/>
          <w:kern w:val="2"/>
          <w:sz w:val="20"/>
          <w14:ligatures w14:val="standardContextual"/>
        </w:rPr>
        <w:t>nrounds</w:t>
      </w:r>
      <w:proofErr w:type="spellEnd"/>
      <w:r w:rsidRPr="00486D7A">
        <w:rPr>
          <w:rFonts w:eastAsia="Calibri" w:cs="B Nazanin"/>
          <w:b/>
          <w:bCs/>
          <w:color w:val="000000" w:themeColor="text1"/>
          <w:kern w:val="2"/>
          <w:sz w:val="20"/>
          <w14:ligatures w14:val="standardContextual"/>
        </w:rPr>
        <w:t xml:space="preserve"> = 200</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تعداد دورهای آموزش یا درختان تقویت‌کننده را مشخص می‌کند. این مقدار متوسط تا بالاست و بیانگر توان مدل برای یادگیری الگوهای پیچیده در داده‌های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است. با انتخاب 200 دور، مدل می‌تواند روابط غیرخطی بین متغیرهای محیطی، اقلیمی و انسانی را به‌طور کامل شناسایی کند، در حالی که خطر بیش‌برازش کنترل می‌شود. همچنین، این تعداد دوره با تکنیک‌هایی مانند</w:t>
      </w:r>
      <w:r w:rsidRPr="00486D7A">
        <w:rPr>
          <w:rFonts w:eastAsia="Calibri" w:cs="B Nazanin"/>
          <w:color w:val="000000" w:themeColor="text1"/>
          <w:kern w:val="2"/>
          <w:sz w:val="20"/>
          <w14:ligatures w14:val="standardContextual"/>
        </w:rPr>
        <w:t xml:space="preserve"> early stopping </w:t>
      </w:r>
      <w:r w:rsidRPr="00486D7A">
        <w:rPr>
          <w:rFonts w:eastAsia="Calibri" w:cs="B Nazanin"/>
          <w:color w:val="000000" w:themeColor="text1"/>
          <w:kern w:val="2"/>
          <w:sz w:val="20"/>
          <w:rtl/>
          <w14:ligatures w14:val="standardContextual"/>
        </w:rPr>
        <w:t>ترکیب شده تا به نقطه بهینه آموزش برسد و در عین حال کارایی محاسباتی حفظ شود</w:t>
      </w:r>
      <w:r w:rsidRPr="00486D7A">
        <w:rPr>
          <w:rFonts w:eastAsia="Calibri" w:cs="B Nazanin"/>
          <w:color w:val="000000" w:themeColor="text1"/>
          <w:kern w:val="2"/>
          <w:sz w:val="20"/>
          <w14:ligatures w14:val="standardContextual"/>
        </w:rPr>
        <w:t>.</w:t>
      </w:r>
    </w:p>
    <w:p w14:paraId="274D24BA"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proofErr w:type="spellStart"/>
      <w:r w:rsidRPr="00486D7A">
        <w:rPr>
          <w:rFonts w:eastAsia="Calibri" w:cs="B Nazanin"/>
          <w:b/>
          <w:bCs/>
          <w:color w:val="000000" w:themeColor="text1"/>
          <w:kern w:val="2"/>
          <w:sz w:val="20"/>
          <w14:ligatures w14:val="standardContextual"/>
        </w:rPr>
        <w:t>max_depth</w:t>
      </w:r>
      <w:proofErr w:type="spellEnd"/>
      <w:r w:rsidRPr="00486D7A">
        <w:rPr>
          <w:rFonts w:eastAsia="Calibri" w:cs="B Nazanin"/>
          <w:b/>
          <w:bCs/>
          <w:color w:val="000000" w:themeColor="text1"/>
          <w:kern w:val="2"/>
          <w:sz w:val="20"/>
          <w14:ligatures w14:val="standardContextual"/>
        </w:rPr>
        <w:t xml:space="preserve"> = 8</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عمق هر درخت تصمیم را تعیین می‌کند و نشان‌دهنده توان مدل در شناسایی تعاملات پیچیده بین متغیرهاست. عمق متوسط تا بالای 8، امکان مدل‌سازی الگوهای چندلایه و تفکیک دقیق مکانی را فراهم می‌کند، بدون آنکه موجب بیش‌برازش شدید شود. ترکیب این پارامتر با</w:t>
      </w:r>
      <w:r w:rsidRPr="00486D7A">
        <w:rPr>
          <w:rFonts w:eastAsia="Calibri" w:cs="B Nazanin"/>
          <w:color w:val="000000" w:themeColor="text1"/>
          <w:kern w:val="2"/>
          <w:sz w:val="20"/>
          <w14:ligatures w14:val="standardContextual"/>
        </w:rPr>
        <w:t xml:space="preserve"> </w:t>
      </w:r>
      <w:proofErr w:type="spellStart"/>
      <w:r w:rsidRPr="00486D7A">
        <w:rPr>
          <w:rFonts w:eastAsia="Calibri" w:cs="B Nazanin"/>
          <w:color w:val="000000" w:themeColor="text1"/>
          <w:kern w:val="2"/>
          <w:sz w:val="20"/>
          <w14:ligatures w14:val="standardContextual"/>
        </w:rPr>
        <w:t>nrounds</w:t>
      </w:r>
      <w:proofErr w:type="spellEnd"/>
      <w:r w:rsidRPr="00486D7A">
        <w:rPr>
          <w:rFonts w:eastAsia="Calibri" w:cs="B Nazanin"/>
          <w:color w:val="000000" w:themeColor="text1"/>
          <w:kern w:val="2"/>
          <w:sz w:val="20"/>
          <w14:ligatures w14:val="standardContextual"/>
        </w:rPr>
        <w:t xml:space="preserve">=200 </w:t>
      </w:r>
      <w:r w:rsidRPr="00486D7A">
        <w:rPr>
          <w:rFonts w:eastAsia="Calibri" w:cs="B Nazanin"/>
          <w:color w:val="000000" w:themeColor="text1"/>
          <w:kern w:val="2"/>
          <w:sz w:val="20"/>
          <w:rtl/>
          <w14:ligatures w14:val="standardContextual"/>
        </w:rPr>
        <w:t>باعث شده مدل از تعداد قابل توجهی درخت با عمق محدود استفاده کند و تعمیم‌پذیری بهبود یابد</w:t>
      </w:r>
      <w:r w:rsidRPr="00486D7A">
        <w:rPr>
          <w:rFonts w:eastAsia="Calibri" w:cs="B Nazanin"/>
          <w:color w:val="000000" w:themeColor="text1"/>
          <w:kern w:val="2"/>
          <w:sz w:val="20"/>
          <w14:ligatures w14:val="standardContextual"/>
        </w:rPr>
        <w:t>.</w:t>
      </w:r>
    </w:p>
    <w:p w14:paraId="5586C577"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lastRenderedPageBreak/>
        <w:t xml:space="preserve">پارامتر </w:t>
      </w:r>
      <w:r w:rsidRPr="00486D7A">
        <w:rPr>
          <w:rFonts w:eastAsia="Calibri" w:cs="B Nazanin"/>
          <w:b/>
          <w:bCs/>
          <w:color w:val="000000" w:themeColor="text1"/>
          <w:kern w:val="2"/>
          <w:sz w:val="20"/>
          <w14:ligatures w14:val="standardContextual"/>
        </w:rPr>
        <w:t>eta = 0.3</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یا نرخ یادگیری، سرعت همگرایی مدل را کنترل می‌کند. مقدار متعادل 0.3 تضمین می‌کند که هر درخت جدید به‌طور محتاطانه الگوهای کلی داده‌ها را یاد بگیرد، خطر</w:t>
      </w:r>
      <w:r w:rsidRPr="00486D7A">
        <w:rPr>
          <w:rFonts w:eastAsia="Calibri" w:cs="B Nazanin"/>
          <w:color w:val="000000" w:themeColor="text1"/>
          <w:kern w:val="2"/>
          <w:sz w:val="20"/>
          <w14:ligatures w14:val="standardContextual"/>
        </w:rPr>
        <w:t xml:space="preserve"> overfitting </w:t>
      </w:r>
      <w:r w:rsidRPr="00486D7A">
        <w:rPr>
          <w:rFonts w:eastAsia="Calibri" w:cs="B Nazanin"/>
          <w:color w:val="000000" w:themeColor="text1"/>
          <w:kern w:val="2"/>
          <w:sz w:val="20"/>
          <w:rtl/>
          <w14:ligatures w14:val="standardContextual"/>
        </w:rPr>
        <w:t>کاهش یابد و مدل به نقطه بهینه با سرعت مناسب برسد. این نرخ یادگیری با تعداد دورهای انتخاب‌شده هماهنگ است و کیفیت مدل نهایی را تضمین می‌کند</w:t>
      </w:r>
      <w:r w:rsidRPr="00486D7A">
        <w:rPr>
          <w:rFonts w:eastAsia="Calibri" w:cs="B Nazanin"/>
          <w:color w:val="000000" w:themeColor="text1"/>
          <w:kern w:val="2"/>
          <w:sz w:val="20"/>
          <w14:ligatures w14:val="standardContextual"/>
        </w:rPr>
        <w:t>.</w:t>
      </w:r>
    </w:p>
    <w:p w14:paraId="2E525487"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b/>
          <w:bCs/>
          <w:color w:val="000000" w:themeColor="text1"/>
          <w:kern w:val="2"/>
          <w:sz w:val="20"/>
          <w14:ligatures w14:val="standardContextual"/>
        </w:rPr>
        <w:t>gamma = 0</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تعیین‌کننده حداقل کاهش</w:t>
      </w:r>
      <w:r w:rsidRPr="00486D7A">
        <w:rPr>
          <w:rFonts w:eastAsia="Calibri" w:cs="B Nazanin"/>
          <w:color w:val="000000" w:themeColor="text1"/>
          <w:kern w:val="2"/>
          <w:sz w:val="20"/>
          <w14:ligatures w14:val="standardContextual"/>
        </w:rPr>
        <w:t xml:space="preserve"> loss </w:t>
      </w:r>
      <w:r w:rsidRPr="00486D7A">
        <w:rPr>
          <w:rFonts w:eastAsia="Calibri" w:cs="B Nazanin"/>
          <w:color w:val="000000" w:themeColor="text1"/>
          <w:kern w:val="2"/>
          <w:sz w:val="20"/>
          <w:rtl/>
          <w14:ligatures w14:val="standardContextual"/>
        </w:rPr>
        <w:t>برای ایجاد تقسیم جدید در درخت است. مقدار صفر نشان‌دهنده آزادی بیشتر مدل برای شناسایی الگوهای ظریف بدون اعمال محدودیت اضافی است. در ترکیب با سایر پارامترها مانند</w:t>
      </w:r>
      <w:r w:rsidRPr="00486D7A">
        <w:rPr>
          <w:rFonts w:eastAsia="Calibri" w:cs="B Nazanin"/>
          <w:color w:val="000000" w:themeColor="text1"/>
          <w:kern w:val="2"/>
          <w:sz w:val="20"/>
          <w14:ligatures w14:val="standardContextual"/>
        </w:rPr>
        <w:t xml:space="preserve"> </w:t>
      </w:r>
      <w:proofErr w:type="spellStart"/>
      <w:r w:rsidRPr="00486D7A">
        <w:rPr>
          <w:rFonts w:eastAsia="Calibri" w:cs="B Nazanin"/>
          <w:color w:val="000000" w:themeColor="text1"/>
          <w:kern w:val="2"/>
          <w:sz w:val="20"/>
          <w14:ligatures w14:val="standardContextual"/>
        </w:rPr>
        <w:t>max_depth</w:t>
      </w:r>
      <w:proofErr w:type="spellEnd"/>
      <w:r w:rsidRPr="00486D7A">
        <w:rPr>
          <w:rFonts w:eastAsia="Calibri" w:cs="B Nazanin"/>
          <w:color w:val="000000" w:themeColor="text1"/>
          <w:kern w:val="2"/>
          <w:sz w:val="20"/>
          <w14:ligatures w14:val="standardContextual"/>
        </w:rPr>
        <w:t xml:space="preserve">=8 </w:t>
      </w:r>
      <w:r w:rsidRPr="00486D7A">
        <w:rPr>
          <w:rFonts w:eastAsia="Calibri" w:cs="B Nazanin"/>
          <w:color w:val="000000" w:themeColor="text1"/>
          <w:kern w:val="2"/>
          <w:sz w:val="20"/>
          <w:rtl/>
          <w14:ligatures w14:val="standardContextual"/>
        </w:rPr>
        <w:t>و</w:t>
      </w:r>
      <w:r w:rsidRPr="00486D7A">
        <w:rPr>
          <w:rFonts w:eastAsia="Calibri" w:cs="B Nazanin"/>
          <w:color w:val="000000" w:themeColor="text1"/>
          <w:kern w:val="2"/>
          <w:sz w:val="20"/>
          <w14:ligatures w14:val="standardContextual"/>
        </w:rPr>
        <w:t xml:space="preserve"> </w:t>
      </w:r>
      <w:proofErr w:type="spellStart"/>
      <w:r w:rsidRPr="00486D7A">
        <w:rPr>
          <w:rFonts w:eastAsia="Calibri" w:cs="B Nazanin"/>
          <w:color w:val="000000" w:themeColor="text1"/>
          <w:kern w:val="2"/>
          <w:sz w:val="20"/>
          <w14:ligatures w14:val="standardContextual"/>
        </w:rPr>
        <w:t>colsample_bytree</w:t>
      </w:r>
      <w:proofErr w:type="spellEnd"/>
      <w:r w:rsidRPr="00486D7A">
        <w:rPr>
          <w:rFonts w:eastAsia="Calibri" w:cs="B Nazanin"/>
          <w:color w:val="000000" w:themeColor="text1"/>
          <w:kern w:val="2"/>
          <w:sz w:val="20"/>
          <w14:ligatures w14:val="standardContextual"/>
        </w:rPr>
        <w:t>=0.8</w:t>
      </w:r>
      <w:r w:rsidRPr="00486D7A">
        <w:rPr>
          <w:rFonts w:eastAsia="Calibri" w:cs="B Nazanin"/>
          <w:color w:val="000000" w:themeColor="text1"/>
          <w:kern w:val="2"/>
          <w:sz w:val="20"/>
          <w:rtl/>
          <w14:ligatures w14:val="standardContextual"/>
        </w:rPr>
        <w:t>، این انتخاب از بیش‌برازش جلوگیری کرده و انعطاف‌پذیری لازم برای داده‌های پیچیده</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را فراهم می‌کند</w:t>
      </w:r>
      <w:r w:rsidRPr="00486D7A">
        <w:rPr>
          <w:rFonts w:eastAsia="Calibri" w:cs="B Nazanin"/>
          <w:color w:val="000000" w:themeColor="text1"/>
          <w:kern w:val="2"/>
          <w:sz w:val="20"/>
          <w14:ligatures w14:val="standardContextual"/>
        </w:rPr>
        <w:t>.</w:t>
      </w:r>
    </w:p>
    <w:p w14:paraId="278180E8"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پارامتر </w:t>
      </w:r>
      <w:proofErr w:type="spellStart"/>
      <w:r w:rsidRPr="00486D7A">
        <w:rPr>
          <w:rFonts w:eastAsia="Calibri" w:cs="B Nazanin"/>
          <w:b/>
          <w:bCs/>
          <w:color w:val="000000" w:themeColor="text1"/>
          <w:kern w:val="2"/>
          <w:sz w:val="20"/>
          <w14:ligatures w14:val="standardContextual"/>
        </w:rPr>
        <w:t>colsample_bytree</w:t>
      </w:r>
      <w:proofErr w:type="spellEnd"/>
      <w:r w:rsidRPr="00486D7A">
        <w:rPr>
          <w:rFonts w:eastAsia="Calibri" w:cs="B Nazanin"/>
          <w:b/>
          <w:bCs/>
          <w:color w:val="000000" w:themeColor="text1"/>
          <w:kern w:val="2"/>
          <w:sz w:val="20"/>
          <w14:ligatures w14:val="standardContextual"/>
        </w:rPr>
        <w:t xml:space="preserve"> = 0.8</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بیانگر استفاده از 80 درصد ویژگی‌ها برای هر درخت است. این انتخاب هم تنوع درختان را افزایش می‌دهد، هم از تسلط ویژگی‌های خاص جلوگیری می‌کند و هم تضمین می‌کند که مدل از بیشترین اطلاعات موجود بهره ببرد. این ویژگی برای داده‌های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که شامل پنج دسته متغیر اصلی (اقلیم، رطوبت خاک، جمعیت، ارتفاع و کاربری زمین) است، اهمیت ویژه‌ای دارد</w:t>
      </w:r>
      <w:r w:rsidRPr="00486D7A">
        <w:rPr>
          <w:rFonts w:eastAsia="Calibri" w:cs="B Nazanin"/>
          <w:color w:val="000000" w:themeColor="text1"/>
          <w:kern w:val="2"/>
          <w:sz w:val="20"/>
          <w14:ligatures w14:val="standardContextual"/>
        </w:rPr>
        <w:t>.</w:t>
      </w:r>
    </w:p>
    <w:p w14:paraId="2E3B1129"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proofErr w:type="spellStart"/>
      <w:r w:rsidRPr="00486D7A">
        <w:rPr>
          <w:rFonts w:eastAsia="Calibri" w:cs="B Nazanin"/>
          <w:b/>
          <w:bCs/>
          <w:color w:val="000000" w:themeColor="text1"/>
          <w:kern w:val="2"/>
          <w:sz w:val="20"/>
          <w14:ligatures w14:val="standardContextual"/>
        </w:rPr>
        <w:t>min_child_weight</w:t>
      </w:r>
      <w:proofErr w:type="spellEnd"/>
      <w:r w:rsidRPr="00486D7A">
        <w:rPr>
          <w:rFonts w:eastAsia="Calibri" w:cs="B Nazanin"/>
          <w:b/>
          <w:bCs/>
          <w:color w:val="000000" w:themeColor="text1"/>
          <w:kern w:val="2"/>
          <w:sz w:val="20"/>
          <w14:ligatures w14:val="standardContextual"/>
        </w:rPr>
        <w:t xml:space="preserve"> = 1</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حداقل وزن نودهای فرزند را تعیین می‌کند و امکان ایجاد تقسیمات ریز و شناسایی الگوهای محلی را فراهم می‌کند، در حالی که ترکیب آن با سایر پارامترها خطر</w:t>
      </w:r>
      <w:r w:rsidRPr="00486D7A">
        <w:rPr>
          <w:rFonts w:eastAsia="Calibri" w:cs="B Nazanin"/>
          <w:color w:val="000000" w:themeColor="text1"/>
          <w:kern w:val="2"/>
          <w:sz w:val="20"/>
          <w14:ligatures w14:val="standardContextual"/>
        </w:rPr>
        <w:t xml:space="preserve"> overfitting </w:t>
      </w:r>
      <w:r w:rsidRPr="00486D7A">
        <w:rPr>
          <w:rFonts w:eastAsia="Calibri" w:cs="B Nazanin"/>
          <w:color w:val="000000" w:themeColor="text1"/>
          <w:kern w:val="2"/>
          <w:sz w:val="20"/>
          <w:rtl/>
          <w14:ligatures w14:val="standardContextual"/>
        </w:rPr>
        <w:t xml:space="preserve">را کاهش می‌دهد. همچنین، </w:t>
      </w:r>
      <w:r w:rsidRPr="00486D7A">
        <w:rPr>
          <w:rFonts w:eastAsia="Calibri" w:cs="B Nazanin"/>
          <w:b/>
          <w:bCs/>
          <w:color w:val="000000" w:themeColor="text1"/>
          <w:kern w:val="2"/>
          <w:sz w:val="20"/>
          <w14:ligatures w14:val="standardContextual"/>
        </w:rPr>
        <w:t>subsample = 1</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تضمین می‌کند که تمام داده‌های آموزشی برای هر درخت استفاده شوند و از تمام اطلاعات موجود بهره‌برداری شود. این رویکرد، همراه با</w:t>
      </w:r>
      <w:r w:rsidRPr="00486D7A">
        <w:rPr>
          <w:rFonts w:eastAsia="Calibri" w:cs="B Nazanin"/>
          <w:color w:val="000000" w:themeColor="text1"/>
          <w:kern w:val="2"/>
          <w:sz w:val="20"/>
          <w14:ligatures w14:val="standardContextual"/>
        </w:rPr>
        <w:t xml:space="preserve"> </w:t>
      </w:r>
      <w:proofErr w:type="spellStart"/>
      <w:r w:rsidRPr="00486D7A">
        <w:rPr>
          <w:rFonts w:eastAsia="Calibri" w:cs="B Nazanin"/>
          <w:color w:val="000000" w:themeColor="text1"/>
          <w:kern w:val="2"/>
          <w:sz w:val="20"/>
          <w14:ligatures w14:val="standardContextual"/>
        </w:rPr>
        <w:t>colsample_bytree</w:t>
      </w:r>
      <w:proofErr w:type="spellEnd"/>
      <w:r w:rsidRPr="00486D7A">
        <w:rPr>
          <w:rFonts w:eastAsia="Calibri" w:cs="B Nazanin"/>
          <w:color w:val="000000" w:themeColor="text1"/>
          <w:kern w:val="2"/>
          <w:sz w:val="20"/>
          <w14:ligatures w14:val="standardContextual"/>
        </w:rPr>
        <w:t>=0.8</w:t>
      </w:r>
      <w:r w:rsidRPr="00486D7A">
        <w:rPr>
          <w:rFonts w:eastAsia="Calibri" w:cs="B Nazanin"/>
          <w:color w:val="000000" w:themeColor="text1"/>
          <w:kern w:val="2"/>
          <w:sz w:val="20"/>
          <w:rtl/>
          <w14:ligatures w14:val="standardContextual"/>
        </w:rPr>
        <w:t>، تنوع و دقت مدل را بهینه می‌کند</w:t>
      </w:r>
      <w:r w:rsidRPr="00486D7A">
        <w:rPr>
          <w:rFonts w:eastAsia="Calibri" w:cs="B Nazanin"/>
          <w:color w:val="000000" w:themeColor="text1"/>
          <w:kern w:val="2"/>
          <w:sz w:val="20"/>
          <w14:ligatures w14:val="standardContextual"/>
        </w:rPr>
        <w:t>.</w:t>
      </w:r>
    </w:p>
    <w:p w14:paraId="2B0E134F"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تحلیل یکپارچه این مجموعه نشان می‌دهد که توازن بین پیچیدگی و تعمیم‌پذیری به دقت رعایت شده است. عمق محدود درخت‌ها و تعداد دوره‌های مناسب، همراه با تنظیمات</w:t>
      </w:r>
      <w:r w:rsidRPr="00486D7A">
        <w:rPr>
          <w:rFonts w:eastAsia="Calibri" w:cs="B Nazanin"/>
          <w:color w:val="000000" w:themeColor="text1"/>
          <w:kern w:val="2"/>
          <w:sz w:val="20"/>
          <w14:ligatures w14:val="standardContextual"/>
        </w:rPr>
        <w:t xml:space="preserve"> randomization </w:t>
      </w:r>
      <w:r w:rsidRPr="00486D7A">
        <w:rPr>
          <w:rFonts w:eastAsia="Calibri" w:cs="B Nazanin"/>
          <w:color w:val="000000" w:themeColor="text1"/>
          <w:kern w:val="2"/>
          <w:sz w:val="20"/>
          <w:rtl/>
          <w14:ligatures w14:val="standardContextual"/>
        </w:rPr>
        <w:t>و نرخ یادگیری متعادل، از</w:t>
      </w:r>
      <w:r w:rsidRPr="00486D7A">
        <w:rPr>
          <w:rFonts w:eastAsia="Calibri" w:cs="B Nazanin"/>
          <w:color w:val="000000" w:themeColor="text1"/>
          <w:kern w:val="2"/>
          <w:sz w:val="20"/>
          <w14:ligatures w14:val="standardContextual"/>
        </w:rPr>
        <w:t xml:space="preserve"> overfitting </w:t>
      </w:r>
      <w:r w:rsidRPr="00486D7A">
        <w:rPr>
          <w:rFonts w:eastAsia="Calibri" w:cs="B Nazanin"/>
          <w:color w:val="000000" w:themeColor="text1"/>
          <w:kern w:val="2"/>
          <w:sz w:val="20"/>
          <w:rtl/>
          <w14:ligatures w14:val="standardContextual"/>
        </w:rPr>
        <w:t>جلوگیری کرده و کیفیت پیش‌بینی‌ها را بهبود داده است. علاوه بر این، استراتژی چندلایه</w:t>
      </w:r>
      <w:r w:rsidRPr="00486D7A">
        <w:rPr>
          <w:rFonts w:eastAsia="Calibri" w:cs="B Nazanin"/>
          <w:color w:val="000000" w:themeColor="text1"/>
          <w:kern w:val="2"/>
          <w:sz w:val="20"/>
          <w14:ligatures w14:val="standardContextual"/>
        </w:rPr>
        <w:t xml:space="preserve"> regularization </w:t>
      </w:r>
      <w:r w:rsidRPr="00486D7A">
        <w:rPr>
          <w:rFonts w:eastAsia="Calibri" w:cs="B Nazanin"/>
          <w:color w:val="000000" w:themeColor="text1"/>
          <w:kern w:val="2"/>
          <w:sz w:val="20"/>
          <w:rtl/>
          <w14:ligatures w14:val="standardContextual"/>
        </w:rPr>
        <w:t>شامل کنترل ساختار، نمونه‌برداری ویژگی‌ها و یادگیری تدریجی، با ماهیت چندبعدی و پیچیده داده‌های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سازگار است</w:t>
      </w:r>
      <w:r w:rsidRPr="00486D7A">
        <w:rPr>
          <w:rFonts w:eastAsia="Calibri" w:cs="B Nazanin"/>
          <w:color w:val="000000" w:themeColor="text1"/>
          <w:kern w:val="2"/>
          <w:sz w:val="20"/>
          <w14:ligatures w14:val="standardContextual"/>
        </w:rPr>
        <w:t>.</w:t>
      </w:r>
    </w:p>
    <w:p w14:paraId="56078721" w14:textId="7CE3D2F2"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نهایت، این مجموعه هایپرپارامترها نشان‌دهنده فرآیند بهینه‌سازی دقیق، حرفه‌ای و علمی است. آن‌ها تعادل بهینه بین</w:t>
      </w:r>
      <w:r w:rsidRPr="00486D7A">
        <w:rPr>
          <w:rFonts w:eastAsia="Calibri" w:cs="B Nazanin"/>
          <w:color w:val="000000" w:themeColor="text1"/>
          <w:kern w:val="2"/>
          <w:sz w:val="20"/>
          <w14:ligatures w14:val="standardContextual"/>
        </w:rPr>
        <w:t xml:space="preserve"> bias </w:t>
      </w:r>
      <w:r w:rsidRPr="00486D7A">
        <w:rPr>
          <w:rFonts w:eastAsia="Calibri" w:cs="B Nazanin"/>
          <w:color w:val="000000" w:themeColor="text1"/>
          <w:kern w:val="2"/>
          <w:sz w:val="20"/>
          <w:rtl/>
          <w14:ligatures w14:val="standardContextual"/>
        </w:rPr>
        <w:t>و</w:t>
      </w:r>
      <w:r w:rsidRPr="00486D7A">
        <w:rPr>
          <w:rFonts w:eastAsia="Calibri" w:cs="B Nazanin"/>
          <w:color w:val="000000" w:themeColor="text1"/>
          <w:kern w:val="2"/>
          <w:sz w:val="20"/>
          <w14:ligatures w14:val="standardContextual"/>
        </w:rPr>
        <w:t xml:space="preserve"> variance </w:t>
      </w:r>
      <w:r w:rsidRPr="00486D7A">
        <w:rPr>
          <w:rFonts w:eastAsia="Calibri" w:cs="B Nazanin"/>
          <w:color w:val="000000" w:themeColor="text1"/>
          <w:kern w:val="2"/>
          <w:sz w:val="20"/>
          <w:rtl/>
          <w14:ligatures w14:val="standardContextual"/>
        </w:rPr>
        <w:t>ایجاد کرده، قدرت مدل‌سازی الگوهای پیچیده را حفظ کرده و از</w:t>
      </w:r>
      <w:r w:rsidRPr="00486D7A">
        <w:rPr>
          <w:rFonts w:eastAsia="Calibri" w:cs="B Nazanin"/>
          <w:color w:val="000000" w:themeColor="text1"/>
          <w:kern w:val="2"/>
          <w:sz w:val="20"/>
          <w14:ligatures w14:val="standardContextual"/>
        </w:rPr>
        <w:t xml:space="preserve"> </w:t>
      </w:r>
      <w:r w:rsidR="003313FC">
        <w:rPr>
          <w:rFonts w:eastAsia="Calibri" w:cs="B Nazanin" w:hint="cs"/>
          <w:color w:val="000000" w:themeColor="text1"/>
          <w:kern w:val="2"/>
          <w:sz w:val="20"/>
          <w:rtl/>
          <w14:ligatures w14:val="standardContextual"/>
        </w:rPr>
        <w:t>بیش بزارش</w:t>
      </w:r>
      <w:r w:rsidR="003313FC">
        <w:rPr>
          <w:rStyle w:val="FootnoteReference"/>
          <w:rFonts w:eastAsia="Calibri" w:cs="B Nazanin"/>
          <w:color w:val="000000" w:themeColor="text1"/>
          <w:kern w:val="2"/>
          <w:sz w:val="20"/>
          <w:rtl/>
          <w14:ligatures w14:val="standardContextual"/>
        </w:rPr>
        <w:footnoteReference w:id="6"/>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 xml:space="preserve">جلوگیری می‌کنند. نتایج </w:t>
      </w:r>
      <w:r w:rsidRPr="00486D7A">
        <w:rPr>
          <w:rFonts w:eastAsia="Calibri" w:cs="B Nazanin"/>
          <w:color w:val="000000" w:themeColor="text1"/>
          <w:kern w:val="2"/>
          <w:sz w:val="20"/>
          <w:highlight w:val="yellow"/>
          <w:rtl/>
          <w14:ligatures w14:val="standardContextual"/>
        </w:rPr>
        <w:t>نهایی</w:t>
      </w:r>
      <w:r w:rsidRPr="00486D7A">
        <w:rPr>
          <w:rFonts w:eastAsia="Calibri" w:cs="B Nazanin"/>
          <w:color w:val="000000" w:themeColor="text1"/>
          <w:kern w:val="2"/>
          <w:sz w:val="20"/>
          <w:highlight w:val="yellow"/>
          <w14:ligatures w14:val="standardContextual"/>
        </w:rPr>
        <w:t xml:space="preserve"> R²=0.71</w:t>
      </w:r>
      <w:r w:rsidRPr="00486D7A">
        <w:rPr>
          <w:rFonts w:eastAsia="Calibri" w:cs="B Nazanin"/>
          <w:color w:val="000000" w:themeColor="text1"/>
          <w:kern w:val="2"/>
          <w:sz w:val="20"/>
          <w:highlight w:val="yellow"/>
          <w:rtl/>
          <w14:ligatures w14:val="standardContextual"/>
        </w:rPr>
        <w:t xml:space="preserve">، </w:t>
      </w:r>
      <w:r w:rsidRPr="00486D7A">
        <w:rPr>
          <w:rFonts w:eastAsia="Calibri" w:cs="B Nazanin"/>
          <w:color w:val="000000" w:themeColor="text1"/>
          <w:kern w:val="2"/>
          <w:sz w:val="20"/>
          <w:highlight w:val="yellow"/>
          <w14:ligatures w14:val="standardContextual"/>
        </w:rPr>
        <w:t>MAE=0.72</w:t>
      </w:r>
      <w:r w:rsidR="003313FC">
        <w:rPr>
          <w:rFonts w:eastAsia="Calibri" w:cs="B Nazanin" w:hint="cs"/>
          <w:color w:val="000000" w:themeColor="text1"/>
          <w:kern w:val="2"/>
          <w:sz w:val="20"/>
          <w:highlight w:val="yellow"/>
          <w:rtl/>
          <w14:ligatures w14:val="standardContextual"/>
        </w:rPr>
        <w:t xml:space="preserve"> و</w:t>
      </w:r>
      <w:r w:rsidRPr="00486D7A">
        <w:rPr>
          <w:rFonts w:eastAsia="Calibri" w:cs="B Nazanin"/>
          <w:color w:val="000000" w:themeColor="text1"/>
          <w:kern w:val="2"/>
          <w:sz w:val="20"/>
          <w:highlight w:val="yellow"/>
          <w:rtl/>
          <w14:ligatures w14:val="standardContextual"/>
        </w:rPr>
        <w:t xml:space="preserve"> </w:t>
      </w:r>
      <w:r w:rsidRPr="00486D7A">
        <w:rPr>
          <w:rFonts w:eastAsia="Calibri" w:cs="B Nazanin"/>
          <w:color w:val="000000" w:themeColor="text1"/>
          <w:kern w:val="2"/>
          <w:sz w:val="20"/>
          <w:highlight w:val="yellow"/>
          <w14:ligatures w14:val="standardContextual"/>
        </w:rPr>
        <w:t xml:space="preserve">RMSE=1.14 </w:t>
      </w:r>
      <w:r w:rsidR="003313FC">
        <w:rPr>
          <w:rFonts w:eastAsia="Calibri" w:cs="B Nazanin" w:hint="cs"/>
          <w:color w:val="000000" w:themeColor="text1"/>
          <w:kern w:val="2"/>
          <w:sz w:val="20"/>
          <w:highlight w:val="yellow"/>
          <w:rtl/>
          <w14:ligatures w14:val="standardContextual"/>
        </w:rPr>
        <w:t xml:space="preserve"> </w:t>
      </w:r>
      <w:r w:rsidRPr="00486D7A">
        <w:rPr>
          <w:rFonts w:eastAsia="Calibri" w:cs="B Nazanin"/>
          <w:color w:val="000000" w:themeColor="text1"/>
          <w:kern w:val="2"/>
          <w:sz w:val="20"/>
          <w:highlight w:val="yellow"/>
          <w:rtl/>
          <w14:ligatures w14:val="standardContextual"/>
        </w:rPr>
        <w:t>تأیید</w:t>
      </w:r>
      <w:r w:rsidRPr="00486D7A">
        <w:rPr>
          <w:rFonts w:eastAsia="Calibri" w:cs="B Nazanin"/>
          <w:color w:val="000000" w:themeColor="text1"/>
          <w:kern w:val="2"/>
          <w:sz w:val="20"/>
          <w:rtl/>
          <w14:ligatures w14:val="standardContextual"/>
        </w:rPr>
        <w:t xml:space="preserve"> می‌کنند که این تنظیمات منجر به مدلی قوی، پایدار و کاربردی شده است. چنین مدلی می‌تواند به‌عنوان ابزاری معتبر برای تحلیل، پیش‌بینی و سیاست‌گذاری در حوزه امنیت آب جهانی به‌کار گرفته شود</w:t>
      </w:r>
      <w:r w:rsidRPr="00486D7A">
        <w:rPr>
          <w:rFonts w:eastAsia="Calibri" w:cs="B Nazanin"/>
          <w:color w:val="000000" w:themeColor="text1"/>
          <w:kern w:val="2"/>
          <w:sz w:val="20"/>
          <w14:ligatures w14:val="standardContextual"/>
        </w:rPr>
        <w:t>.</w:t>
      </w:r>
    </w:p>
    <w:p w14:paraId="79D7D720" w14:textId="77777777" w:rsidR="00FD5B52" w:rsidRPr="00486D7A" w:rsidRDefault="00FD5B52" w:rsidP="00FD5B52">
      <w:pPr>
        <w:bidi/>
        <w:spacing w:line="276" w:lineRule="auto"/>
        <w:jc w:val="center"/>
        <w:rPr>
          <w:rFonts w:eastAsia="Calibri" w:cs="B Nazanin"/>
          <w:color w:val="000000" w:themeColor="text1"/>
          <w:kern w:val="2"/>
          <w:sz w:val="22"/>
          <w:szCs w:val="22"/>
          <w:rtl/>
          <w14:ligatures w14:val="standardContextual"/>
        </w:rPr>
      </w:pPr>
    </w:p>
    <w:p w14:paraId="6864D42B" w14:textId="77777777" w:rsidR="00FD5B52" w:rsidRPr="00486D7A" w:rsidRDefault="00FD5B52" w:rsidP="00FD5B52">
      <w:pPr>
        <w:pStyle w:val="Heading1"/>
        <w:jc w:val="center"/>
        <w:rPr>
          <w:rFonts w:cs="B Nazanin"/>
          <w:color w:val="000000" w:themeColor="text1"/>
          <w:sz w:val="22"/>
          <w:szCs w:val="22"/>
        </w:rPr>
      </w:pPr>
      <w:proofErr w:type="spellStart"/>
      <w:r w:rsidRPr="00486D7A">
        <w:rPr>
          <w:rFonts w:cs="B Nazanin"/>
          <w:color w:val="000000" w:themeColor="text1"/>
          <w:sz w:val="22"/>
          <w:szCs w:val="22"/>
        </w:rPr>
        <w:t>مجموعه</w:t>
      </w:r>
      <w:proofErr w:type="spellEnd"/>
      <w:r w:rsidRPr="00486D7A">
        <w:rPr>
          <w:rFonts w:cs="B Nazanin"/>
          <w:color w:val="000000" w:themeColor="text1"/>
          <w:sz w:val="22"/>
          <w:szCs w:val="22"/>
        </w:rPr>
        <w:t xml:space="preserve"> </w:t>
      </w:r>
      <w:proofErr w:type="spellStart"/>
      <w:r w:rsidRPr="00486D7A">
        <w:rPr>
          <w:rFonts w:cs="B Nazanin"/>
          <w:color w:val="000000" w:themeColor="text1"/>
          <w:sz w:val="22"/>
          <w:szCs w:val="22"/>
        </w:rPr>
        <w:t>هایپرپارامترهای</w:t>
      </w:r>
      <w:proofErr w:type="spellEnd"/>
      <w:r w:rsidRPr="00486D7A">
        <w:rPr>
          <w:rFonts w:cs="B Nazanin"/>
          <w:color w:val="000000" w:themeColor="text1"/>
          <w:sz w:val="22"/>
          <w:szCs w:val="22"/>
        </w:rPr>
        <w:t xml:space="preserve"> </w:t>
      </w:r>
      <w:proofErr w:type="spellStart"/>
      <w:r w:rsidRPr="00486D7A">
        <w:rPr>
          <w:rFonts w:cs="B Nazanin"/>
          <w:color w:val="000000" w:themeColor="text1"/>
          <w:sz w:val="22"/>
          <w:szCs w:val="22"/>
        </w:rPr>
        <w:t>بهینه‌شده</w:t>
      </w:r>
      <w:proofErr w:type="spellEnd"/>
      <w:r w:rsidRPr="00486D7A">
        <w:rPr>
          <w:rFonts w:cs="B Nazanin"/>
          <w:color w:val="000000" w:themeColor="text1"/>
          <w:sz w:val="22"/>
          <w:szCs w:val="22"/>
        </w:rPr>
        <w:t xml:space="preserve"> </w:t>
      </w:r>
      <w:proofErr w:type="spellStart"/>
      <w:r w:rsidRPr="00486D7A">
        <w:rPr>
          <w:rFonts w:cs="B Nazanin"/>
          <w:color w:val="000000" w:themeColor="text1"/>
          <w:sz w:val="22"/>
          <w:szCs w:val="22"/>
        </w:rPr>
        <w:t>مدل</w:t>
      </w:r>
      <w:proofErr w:type="spellEnd"/>
      <w:r w:rsidRPr="00486D7A">
        <w:rPr>
          <w:rFonts w:cs="B Nazanin"/>
          <w:color w:val="000000" w:themeColor="text1"/>
          <w:sz w:val="22"/>
          <w:szCs w:val="22"/>
        </w:rPr>
        <w:t xml:space="preserve"> </w:t>
      </w:r>
      <w:proofErr w:type="spellStart"/>
      <w:r w:rsidRPr="00486D7A">
        <w:rPr>
          <w:rFonts w:cs="B Nazanin"/>
          <w:color w:val="000000" w:themeColor="text1"/>
          <w:sz w:val="22"/>
          <w:szCs w:val="22"/>
        </w:rPr>
        <w:t>XGBoost</w:t>
      </w:r>
      <w:proofErr w:type="spellEnd"/>
      <w:r w:rsidRPr="00486D7A">
        <w:rPr>
          <w:rFonts w:cs="B Nazanin"/>
          <w:color w:val="000000" w:themeColor="text1"/>
          <w:sz w:val="22"/>
          <w:szCs w:val="22"/>
        </w:rPr>
        <w:t xml:space="preserve"> </w:t>
      </w:r>
      <w:proofErr w:type="spellStart"/>
      <w:r w:rsidRPr="00486D7A">
        <w:rPr>
          <w:rFonts w:cs="B Nazanin"/>
          <w:color w:val="000000" w:themeColor="text1"/>
          <w:sz w:val="22"/>
          <w:szCs w:val="22"/>
        </w:rPr>
        <w:t>برای</w:t>
      </w:r>
      <w:proofErr w:type="spellEnd"/>
      <w:r w:rsidRPr="00486D7A">
        <w:rPr>
          <w:rFonts w:cs="B Nazanin"/>
          <w:color w:val="000000" w:themeColor="text1"/>
          <w:sz w:val="22"/>
          <w:szCs w:val="22"/>
        </w:rPr>
        <w:t xml:space="preserve"> </w:t>
      </w:r>
      <w:proofErr w:type="spellStart"/>
      <w:r w:rsidRPr="00486D7A">
        <w:rPr>
          <w:rFonts w:cs="B Nazanin"/>
          <w:color w:val="000000" w:themeColor="text1"/>
          <w:sz w:val="22"/>
          <w:szCs w:val="22"/>
        </w:rPr>
        <w:t>بازسازی</w:t>
      </w:r>
      <w:proofErr w:type="spellEnd"/>
      <w:r w:rsidRPr="00486D7A">
        <w:rPr>
          <w:rFonts w:cs="B Nazanin"/>
          <w:color w:val="000000" w:themeColor="text1"/>
          <w:sz w:val="22"/>
          <w:szCs w:val="22"/>
        </w:rPr>
        <w:t xml:space="preserve"> </w:t>
      </w:r>
      <w:proofErr w:type="spellStart"/>
      <w:r w:rsidRPr="00486D7A">
        <w:rPr>
          <w:rFonts w:cs="B Nazanin"/>
          <w:color w:val="000000" w:themeColor="text1"/>
          <w:sz w:val="22"/>
          <w:szCs w:val="22"/>
        </w:rPr>
        <w:t>شاخص</w:t>
      </w:r>
      <w:proofErr w:type="spellEnd"/>
      <w:r w:rsidRPr="00486D7A">
        <w:rPr>
          <w:rFonts w:cs="B Nazanin"/>
          <w:color w:val="000000" w:themeColor="text1"/>
          <w:sz w:val="22"/>
          <w:szCs w:val="22"/>
        </w:rPr>
        <w:t xml:space="preserve"> BWS</w:t>
      </w:r>
    </w:p>
    <w:tbl>
      <w:tblPr>
        <w:tblStyle w:val="PlainTable2"/>
        <w:tblW w:w="0" w:type="auto"/>
        <w:tblLook w:val="04A0" w:firstRow="1" w:lastRow="0" w:firstColumn="1" w:lastColumn="0" w:noHBand="0" w:noVBand="1"/>
      </w:tblPr>
      <w:tblGrid>
        <w:gridCol w:w="2880"/>
        <w:gridCol w:w="2880"/>
        <w:gridCol w:w="2880"/>
      </w:tblGrid>
      <w:tr w:rsidR="00FD5B52" w:rsidRPr="00486D7A" w14:paraId="2C40F30B" w14:textId="77777777" w:rsidTr="00656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F2C6509" w14:textId="77777777" w:rsidR="00FD5B52" w:rsidRPr="00486D7A" w:rsidRDefault="00FD5B52" w:rsidP="00EB0FEE">
            <w:pPr>
              <w:bidi/>
              <w:jc w:val="center"/>
              <w:rPr>
                <w:rFonts w:cs="B Nazanin"/>
                <w:b w:val="0"/>
                <w:bCs w:val="0"/>
                <w:sz w:val="20"/>
                <w:szCs w:val="20"/>
              </w:rPr>
            </w:pPr>
            <w:proofErr w:type="spellStart"/>
            <w:r w:rsidRPr="00486D7A">
              <w:rPr>
                <w:rFonts w:cs="B Nazanin"/>
                <w:b w:val="0"/>
                <w:bCs w:val="0"/>
                <w:sz w:val="20"/>
                <w:szCs w:val="20"/>
              </w:rPr>
              <w:t>توضیح</w:t>
            </w:r>
            <w:proofErr w:type="spellEnd"/>
            <w:r w:rsidRPr="00486D7A">
              <w:rPr>
                <w:rFonts w:cs="B Nazanin"/>
                <w:b w:val="0"/>
                <w:bCs w:val="0"/>
                <w:sz w:val="20"/>
                <w:szCs w:val="20"/>
              </w:rPr>
              <w:t xml:space="preserve"> </w:t>
            </w:r>
            <w:proofErr w:type="spellStart"/>
            <w:r w:rsidRPr="00486D7A">
              <w:rPr>
                <w:rFonts w:cs="B Nazanin"/>
                <w:b w:val="0"/>
                <w:bCs w:val="0"/>
                <w:sz w:val="20"/>
                <w:szCs w:val="20"/>
              </w:rPr>
              <w:t>کوتاه</w:t>
            </w:r>
            <w:proofErr w:type="spellEnd"/>
          </w:p>
        </w:tc>
        <w:tc>
          <w:tcPr>
            <w:tcW w:w="2880" w:type="dxa"/>
          </w:tcPr>
          <w:p w14:paraId="652D0E4B" w14:textId="77777777" w:rsidR="00FD5B52" w:rsidRPr="00486D7A" w:rsidRDefault="00FD5B52" w:rsidP="00EB0FEE">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proofErr w:type="spellStart"/>
            <w:r w:rsidRPr="00486D7A">
              <w:rPr>
                <w:rFonts w:cs="B Nazanin"/>
                <w:b w:val="0"/>
                <w:bCs w:val="0"/>
                <w:sz w:val="20"/>
                <w:szCs w:val="20"/>
              </w:rPr>
              <w:t>مقدار</w:t>
            </w:r>
            <w:proofErr w:type="spellEnd"/>
          </w:p>
        </w:tc>
        <w:tc>
          <w:tcPr>
            <w:tcW w:w="2880" w:type="dxa"/>
          </w:tcPr>
          <w:p w14:paraId="0C8A2F30" w14:textId="77777777" w:rsidR="00FD5B52" w:rsidRPr="00486D7A" w:rsidRDefault="00FD5B52" w:rsidP="00EB0FEE">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proofErr w:type="spellStart"/>
            <w:r w:rsidRPr="00486D7A">
              <w:rPr>
                <w:rFonts w:cs="B Nazanin"/>
                <w:b w:val="0"/>
                <w:bCs w:val="0"/>
                <w:sz w:val="20"/>
                <w:szCs w:val="20"/>
              </w:rPr>
              <w:t>هایپرپارامتر</w:t>
            </w:r>
            <w:proofErr w:type="spellEnd"/>
          </w:p>
        </w:tc>
      </w:tr>
      <w:tr w:rsidR="00FD5B52" w:rsidRPr="00486D7A" w14:paraId="18872BC1" w14:textId="77777777" w:rsidTr="00656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2B8C616" w14:textId="1EDB31E0" w:rsidR="00FD5B52" w:rsidRPr="00486D7A" w:rsidRDefault="0065612B" w:rsidP="00EB0FEE">
            <w:pPr>
              <w:bidi/>
              <w:jc w:val="center"/>
              <w:rPr>
                <w:rFonts w:cs="B Zar"/>
                <w:b w:val="0"/>
                <w:bCs w:val="0"/>
                <w:sz w:val="20"/>
                <w:szCs w:val="20"/>
              </w:rPr>
            </w:pPr>
            <w:r w:rsidRPr="00486D7A">
              <w:rPr>
                <w:rFonts w:cs="B Zar"/>
                <w:b w:val="0"/>
                <w:bCs w:val="0"/>
                <w:sz w:val="20"/>
                <w:szCs w:val="20"/>
                <w:rtl/>
              </w:rPr>
              <w:t>تعداد درختان تقو</w:t>
            </w:r>
            <w:r w:rsidRPr="00486D7A">
              <w:rPr>
                <w:rFonts w:cs="B Zar" w:hint="cs"/>
                <w:b w:val="0"/>
                <w:bCs w:val="0"/>
                <w:sz w:val="20"/>
                <w:szCs w:val="20"/>
                <w:rtl/>
              </w:rPr>
              <w:t>ی</w:t>
            </w:r>
            <w:r w:rsidRPr="00486D7A">
              <w:rPr>
                <w:rFonts w:cs="B Zar" w:hint="eastAsia"/>
                <w:b w:val="0"/>
                <w:bCs w:val="0"/>
                <w:sz w:val="20"/>
                <w:szCs w:val="20"/>
                <w:rtl/>
              </w:rPr>
              <w:t>ت‌کننده؛</w:t>
            </w:r>
            <w:r w:rsidRPr="00486D7A">
              <w:rPr>
                <w:rFonts w:cs="B Zar"/>
                <w:b w:val="0"/>
                <w:bCs w:val="0"/>
                <w:sz w:val="20"/>
                <w:szCs w:val="20"/>
                <w:rtl/>
              </w:rPr>
              <w:t xml:space="preserve"> تعادل ب</w:t>
            </w:r>
            <w:r w:rsidRPr="00486D7A">
              <w:rPr>
                <w:rFonts w:cs="B Zar" w:hint="cs"/>
                <w:b w:val="0"/>
                <w:bCs w:val="0"/>
                <w:sz w:val="20"/>
                <w:szCs w:val="20"/>
                <w:rtl/>
              </w:rPr>
              <w:t>ی</w:t>
            </w:r>
            <w:r w:rsidRPr="00486D7A">
              <w:rPr>
                <w:rFonts w:cs="B Zar" w:hint="eastAsia"/>
                <w:b w:val="0"/>
                <w:bCs w:val="0"/>
                <w:sz w:val="20"/>
                <w:szCs w:val="20"/>
                <w:rtl/>
              </w:rPr>
              <w:t>ن</w:t>
            </w:r>
            <w:r w:rsidRPr="00486D7A">
              <w:rPr>
                <w:rFonts w:cs="B Zar"/>
                <w:b w:val="0"/>
                <w:bCs w:val="0"/>
                <w:sz w:val="20"/>
                <w:szCs w:val="20"/>
                <w:rtl/>
              </w:rPr>
              <w:t xml:space="preserve"> </w:t>
            </w:r>
            <w:r w:rsidRPr="00486D7A">
              <w:rPr>
                <w:rFonts w:cs="B Zar" w:hint="cs"/>
                <w:b w:val="0"/>
                <w:bCs w:val="0"/>
                <w:sz w:val="20"/>
                <w:szCs w:val="20"/>
                <w:rtl/>
              </w:rPr>
              <w:t>ی</w:t>
            </w:r>
            <w:r w:rsidRPr="00486D7A">
              <w:rPr>
                <w:rFonts w:cs="B Zar" w:hint="eastAsia"/>
                <w:b w:val="0"/>
                <w:bCs w:val="0"/>
                <w:sz w:val="20"/>
                <w:szCs w:val="20"/>
                <w:rtl/>
              </w:rPr>
              <w:t>ادگ</w:t>
            </w:r>
            <w:r w:rsidRPr="00486D7A">
              <w:rPr>
                <w:rFonts w:cs="B Zar" w:hint="cs"/>
                <w:b w:val="0"/>
                <w:bCs w:val="0"/>
                <w:sz w:val="20"/>
                <w:szCs w:val="20"/>
                <w:rtl/>
              </w:rPr>
              <w:t>ی</w:t>
            </w:r>
            <w:r w:rsidRPr="00486D7A">
              <w:rPr>
                <w:rFonts w:cs="B Zar" w:hint="eastAsia"/>
                <w:b w:val="0"/>
                <w:bCs w:val="0"/>
                <w:sz w:val="20"/>
                <w:szCs w:val="20"/>
                <w:rtl/>
              </w:rPr>
              <w:t>ر</w:t>
            </w:r>
            <w:r w:rsidRPr="00486D7A">
              <w:rPr>
                <w:rFonts w:cs="B Zar" w:hint="cs"/>
                <w:b w:val="0"/>
                <w:bCs w:val="0"/>
                <w:sz w:val="20"/>
                <w:szCs w:val="20"/>
                <w:rtl/>
              </w:rPr>
              <w:t>ی</w:t>
            </w:r>
            <w:r w:rsidRPr="00486D7A">
              <w:rPr>
                <w:rFonts w:cs="B Zar"/>
                <w:b w:val="0"/>
                <w:bCs w:val="0"/>
                <w:sz w:val="20"/>
                <w:szCs w:val="20"/>
                <w:rtl/>
              </w:rPr>
              <w:t xml:space="preserve"> کامل و جلوگ</w:t>
            </w:r>
            <w:r w:rsidRPr="00486D7A">
              <w:rPr>
                <w:rFonts w:cs="B Zar" w:hint="cs"/>
                <w:b w:val="0"/>
                <w:bCs w:val="0"/>
                <w:sz w:val="20"/>
                <w:szCs w:val="20"/>
                <w:rtl/>
              </w:rPr>
              <w:t>ی</w:t>
            </w:r>
            <w:r w:rsidRPr="00486D7A">
              <w:rPr>
                <w:rFonts w:cs="B Zar" w:hint="eastAsia"/>
                <w:b w:val="0"/>
                <w:bCs w:val="0"/>
                <w:sz w:val="20"/>
                <w:szCs w:val="20"/>
                <w:rtl/>
              </w:rPr>
              <w:t>ر</w:t>
            </w:r>
            <w:r w:rsidRPr="00486D7A">
              <w:rPr>
                <w:rFonts w:cs="B Zar" w:hint="cs"/>
                <w:b w:val="0"/>
                <w:bCs w:val="0"/>
                <w:sz w:val="20"/>
                <w:szCs w:val="20"/>
                <w:rtl/>
              </w:rPr>
              <w:t>ی</w:t>
            </w:r>
            <w:r w:rsidRPr="00486D7A">
              <w:rPr>
                <w:rFonts w:cs="B Zar"/>
                <w:b w:val="0"/>
                <w:bCs w:val="0"/>
                <w:sz w:val="20"/>
                <w:szCs w:val="20"/>
                <w:rtl/>
              </w:rPr>
              <w:t xml:space="preserve"> از </w:t>
            </w:r>
            <w:r w:rsidRPr="00486D7A">
              <w:rPr>
                <w:rFonts w:cs="B Zar"/>
                <w:b w:val="0"/>
                <w:bCs w:val="0"/>
                <w:sz w:val="20"/>
                <w:szCs w:val="20"/>
              </w:rPr>
              <w:t>overfitting</w:t>
            </w:r>
          </w:p>
        </w:tc>
        <w:tc>
          <w:tcPr>
            <w:tcW w:w="2880" w:type="dxa"/>
          </w:tcPr>
          <w:p w14:paraId="159412B6"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486D7A">
              <w:rPr>
                <w:rFonts w:cs="B Zar"/>
                <w:sz w:val="20"/>
                <w:szCs w:val="20"/>
              </w:rPr>
              <w:t>200</w:t>
            </w:r>
          </w:p>
        </w:tc>
        <w:tc>
          <w:tcPr>
            <w:tcW w:w="2880" w:type="dxa"/>
          </w:tcPr>
          <w:p w14:paraId="6C9E85FD"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proofErr w:type="spellStart"/>
            <w:r w:rsidRPr="00486D7A">
              <w:rPr>
                <w:rFonts w:cs="B Zar"/>
                <w:sz w:val="20"/>
                <w:szCs w:val="20"/>
              </w:rPr>
              <w:t>nrounds</w:t>
            </w:r>
            <w:proofErr w:type="spellEnd"/>
          </w:p>
        </w:tc>
      </w:tr>
      <w:tr w:rsidR="00FD5B52" w:rsidRPr="00486D7A" w14:paraId="71706622" w14:textId="77777777" w:rsidTr="0065612B">
        <w:tc>
          <w:tcPr>
            <w:cnfStyle w:val="001000000000" w:firstRow="0" w:lastRow="0" w:firstColumn="1" w:lastColumn="0" w:oddVBand="0" w:evenVBand="0" w:oddHBand="0" w:evenHBand="0" w:firstRowFirstColumn="0" w:firstRowLastColumn="0" w:lastRowFirstColumn="0" w:lastRowLastColumn="0"/>
            <w:tcW w:w="2880" w:type="dxa"/>
          </w:tcPr>
          <w:p w14:paraId="14A653DF" w14:textId="6798C32D" w:rsidR="00FD5B52" w:rsidRPr="00486D7A" w:rsidRDefault="0065612B" w:rsidP="00EB0FEE">
            <w:pPr>
              <w:bidi/>
              <w:jc w:val="center"/>
              <w:rPr>
                <w:rFonts w:cs="B Zar"/>
                <w:b w:val="0"/>
                <w:bCs w:val="0"/>
                <w:sz w:val="20"/>
                <w:szCs w:val="20"/>
              </w:rPr>
            </w:pPr>
            <w:r w:rsidRPr="00486D7A">
              <w:rPr>
                <w:rFonts w:cs="B Zar"/>
                <w:b w:val="0"/>
                <w:bCs w:val="0"/>
                <w:sz w:val="20"/>
                <w:szCs w:val="20"/>
                <w:rtl/>
              </w:rPr>
              <w:t>حداکثر عمق هر درخت؛ شناسا</w:t>
            </w:r>
            <w:r w:rsidRPr="00486D7A">
              <w:rPr>
                <w:rFonts w:cs="B Zar" w:hint="cs"/>
                <w:b w:val="0"/>
                <w:bCs w:val="0"/>
                <w:sz w:val="20"/>
                <w:szCs w:val="20"/>
                <w:rtl/>
              </w:rPr>
              <w:t>یی</w:t>
            </w:r>
            <w:r w:rsidRPr="00486D7A">
              <w:rPr>
                <w:rFonts w:cs="B Zar"/>
                <w:b w:val="0"/>
                <w:bCs w:val="0"/>
                <w:sz w:val="20"/>
                <w:szCs w:val="20"/>
                <w:rtl/>
              </w:rPr>
              <w:t xml:space="preserve"> تعاملات پ</w:t>
            </w:r>
            <w:r w:rsidRPr="00486D7A">
              <w:rPr>
                <w:rFonts w:cs="B Zar" w:hint="cs"/>
                <w:b w:val="0"/>
                <w:bCs w:val="0"/>
                <w:sz w:val="20"/>
                <w:szCs w:val="20"/>
                <w:rtl/>
              </w:rPr>
              <w:t>ی</w:t>
            </w:r>
            <w:r w:rsidRPr="00486D7A">
              <w:rPr>
                <w:rFonts w:cs="B Zar" w:hint="eastAsia"/>
                <w:b w:val="0"/>
                <w:bCs w:val="0"/>
                <w:sz w:val="20"/>
                <w:szCs w:val="20"/>
                <w:rtl/>
              </w:rPr>
              <w:t>چ</w:t>
            </w:r>
            <w:r w:rsidRPr="00486D7A">
              <w:rPr>
                <w:rFonts w:cs="B Zar" w:hint="cs"/>
                <w:b w:val="0"/>
                <w:bCs w:val="0"/>
                <w:sz w:val="20"/>
                <w:szCs w:val="20"/>
                <w:rtl/>
              </w:rPr>
              <w:t>ی</w:t>
            </w:r>
            <w:r w:rsidRPr="00486D7A">
              <w:rPr>
                <w:rFonts w:cs="B Zar" w:hint="eastAsia"/>
                <w:b w:val="0"/>
                <w:bCs w:val="0"/>
                <w:sz w:val="20"/>
                <w:szCs w:val="20"/>
                <w:rtl/>
              </w:rPr>
              <w:t>ده</w:t>
            </w:r>
            <w:r w:rsidRPr="00486D7A">
              <w:rPr>
                <w:rFonts w:cs="B Zar"/>
                <w:b w:val="0"/>
                <w:bCs w:val="0"/>
                <w:sz w:val="20"/>
                <w:szCs w:val="20"/>
                <w:rtl/>
              </w:rPr>
              <w:t xml:space="preserve"> و تنوع مکان</w:t>
            </w:r>
            <w:r w:rsidRPr="00486D7A">
              <w:rPr>
                <w:rFonts w:cs="B Zar" w:hint="cs"/>
                <w:b w:val="0"/>
                <w:bCs w:val="0"/>
                <w:sz w:val="20"/>
                <w:szCs w:val="20"/>
                <w:rtl/>
              </w:rPr>
              <w:t>ی</w:t>
            </w:r>
          </w:p>
        </w:tc>
        <w:tc>
          <w:tcPr>
            <w:tcW w:w="2880" w:type="dxa"/>
          </w:tcPr>
          <w:p w14:paraId="4BEC53CC" w14:textId="77777777" w:rsidR="00FD5B52" w:rsidRPr="00486D7A" w:rsidRDefault="00FD5B52" w:rsidP="00EB0FEE">
            <w:pPr>
              <w:bidi/>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486D7A">
              <w:rPr>
                <w:rFonts w:cs="B Zar"/>
                <w:sz w:val="20"/>
                <w:szCs w:val="20"/>
              </w:rPr>
              <w:t>8</w:t>
            </w:r>
          </w:p>
        </w:tc>
        <w:tc>
          <w:tcPr>
            <w:tcW w:w="2880" w:type="dxa"/>
          </w:tcPr>
          <w:p w14:paraId="4457A561" w14:textId="77777777" w:rsidR="00FD5B52" w:rsidRPr="00486D7A" w:rsidRDefault="00FD5B52" w:rsidP="00EB0FEE">
            <w:pPr>
              <w:bidi/>
              <w:jc w:val="center"/>
              <w:cnfStyle w:val="000000000000" w:firstRow="0" w:lastRow="0" w:firstColumn="0" w:lastColumn="0" w:oddVBand="0" w:evenVBand="0" w:oddHBand="0" w:evenHBand="0" w:firstRowFirstColumn="0" w:firstRowLastColumn="0" w:lastRowFirstColumn="0" w:lastRowLastColumn="0"/>
              <w:rPr>
                <w:rFonts w:cs="B Zar"/>
                <w:sz w:val="20"/>
                <w:szCs w:val="20"/>
              </w:rPr>
            </w:pPr>
            <w:proofErr w:type="spellStart"/>
            <w:r w:rsidRPr="00486D7A">
              <w:rPr>
                <w:rFonts w:cs="B Zar"/>
                <w:sz w:val="20"/>
                <w:szCs w:val="20"/>
              </w:rPr>
              <w:t>max_depth</w:t>
            </w:r>
            <w:proofErr w:type="spellEnd"/>
          </w:p>
        </w:tc>
      </w:tr>
      <w:tr w:rsidR="00FD5B52" w:rsidRPr="00486D7A" w14:paraId="070E367C" w14:textId="77777777" w:rsidTr="00656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00B15C6" w14:textId="4FA7E5B7" w:rsidR="00FD5B52" w:rsidRPr="00486D7A" w:rsidRDefault="0065612B" w:rsidP="00EB0FEE">
            <w:pPr>
              <w:bidi/>
              <w:jc w:val="center"/>
              <w:rPr>
                <w:rFonts w:cs="B Zar"/>
                <w:b w:val="0"/>
                <w:bCs w:val="0"/>
                <w:sz w:val="20"/>
                <w:szCs w:val="20"/>
              </w:rPr>
            </w:pPr>
            <w:r w:rsidRPr="00486D7A">
              <w:rPr>
                <w:rFonts w:cs="B Zar"/>
                <w:b w:val="0"/>
                <w:bCs w:val="0"/>
                <w:sz w:val="20"/>
                <w:szCs w:val="20"/>
                <w:rtl/>
              </w:rPr>
              <w:t xml:space="preserve">نرخ </w:t>
            </w:r>
            <w:r w:rsidRPr="00486D7A">
              <w:rPr>
                <w:rFonts w:cs="B Zar" w:hint="cs"/>
                <w:b w:val="0"/>
                <w:bCs w:val="0"/>
                <w:sz w:val="20"/>
                <w:szCs w:val="20"/>
                <w:rtl/>
              </w:rPr>
              <w:t>ی</w:t>
            </w:r>
            <w:r w:rsidRPr="00486D7A">
              <w:rPr>
                <w:rFonts w:cs="B Zar" w:hint="eastAsia"/>
                <w:b w:val="0"/>
                <w:bCs w:val="0"/>
                <w:sz w:val="20"/>
                <w:szCs w:val="20"/>
                <w:rtl/>
              </w:rPr>
              <w:t>ادگ</w:t>
            </w:r>
            <w:r w:rsidRPr="00486D7A">
              <w:rPr>
                <w:rFonts w:cs="B Zar" w:hint="cs"/>
                <w:b w:val="0"/>
                <w:bCs w:val="0"/>
                <w:sz w:val="20"/>
                <w:szCs w:val="20"/>
                <w:rtl/>
              </w:rPr>
              <w:t>ی</w:t>
            </w:r>
            <w:r w:rsidRPr="00486D7A">
              <w:rPr>
                <w:rFonts w:cs="B Zar" w:hint="eastAsia"/>
                <w:b w:val="0"/>
                <w:bCs w:val="0"/>
                <w:sz w:val="20"/>
                <w:szCs w:val="20"/>
                <w:rtl/>
              </w:rPr>
              <w:t>ر</w:t>
            </w:r>
            <w:r w:rsidRPr="00486D7A">
              <w:rPr>
                <w:rFonts w:cs="B Zar" w:hint="cs"/>
                <w:b w:val="0"/>
                <w:bCs w:val="0"/>
                <w:sz w:val="20"/>
                <w:szCs w:val="20"/>
                <w:rtl/>
              </w:rPr>
              <w:t>ی</w:t>
            </w:r>
            <w:r w:rsidRPr="00486D7A">
              <w:rPr>
                <w:rFonts w:cs="B Zar" w:hint="eastAsia"/>
                <w:b w:val="0"/>
                <w:bCs w:val="0"/>
                <w:sz w:val="20"/>
                <w:szCs w:val="20"/>
                <w:rtl/>
              </w:rPr>
              <w:t>؛</w:t>
            </w:r>
            <w:r w:rsidRPr="00486D7A">
              <w:rPr>
                <w:rFonts w:cs="B Zar"/>
                <w:b w:val="0"/>
                <w:bCs w:val="0"/>
                <w:sz w:val="20"/>
                <w:szCs w:val="20"/>
                <w:rtl/>
              </w:rPr>
              <w:t xml:space="preserve"> </w:t>
            </w:r>
            <w:r w:rsidRPr="00486D7A">
              <w:rPr>
                <w:rFonts w:cs="B Zar" w:hint="cs"/>
                <w:b w:val="0"/>
                <w:bCs w:val="0"/>
                <w:sz w:val="20"/>
                <w:szCs w:val="20"/>
                <w:rtl/>
              </w:rPr>
              <w:t>ی</w:t>
            </w:r>
            <w:r w:rsidRPr="00486D7A">
              <w:rPr>
                <w:rFonts w:cs="B Zar" w:hint="eastAsia"/>
                <w:b w:val="0"/>
                <w:bCs w:val="0"/>
                <w:sz w:val="20"/>
                <w:szCs w:val="20"/>
                <w:rtl/>
              </w:rPr>
              <w:t>ادگ</w:t>
            </w:r>
            <w:r w:rsidRPr="00486D7A">
              <w:rPr>
                <w:rFonts w:cs="B Zar" w:hint="cs"/>
                <w:b w:val="0"/>
                <w:bCs w:val="0"/>
                <w:sz w:val="20"/>
                <w:szCs w:val="20"/>
                <w:rtl/>
              </w:rPr>
              <w:t>ی</w:t>
            </w:r>
            <w:r w:rsidRPr="00486D7A">
              <w:rPr>
                <w:rFonts w:cs="B Zar" w:hint="eastAsia"/>
                <w:b w:val="0"/>
                <w:bCs w:val="0"/>
                <w:sz w:val="20"/>
                <w:szCs w:val="20"/>
                <w:rtl/>
              </w:rPr>
              <w:t>ر</w:t>
            </w:r>
            <w:r w:rsidRPr="00486D7A">
              <w:rPr>
                <w:rFonts w:cs="B Zar" w:hint="cs"/>
                <w:b w:val="0"/>
                <w:bCs w:val="0"/>
                <w:sz w:val="20"/>
                <w:szCs w:val="20"/>
                <w:rtl/>
              </w:rPr>
              <w:t>ی</w:t>
            </w:r>
            <w:r w:rsidRPr="00486D7A">
              <w:rPr>
                <w:rFonts w:cs="B Zar"/>
                <w:b w:val="0"/>
                <w:bCs w:val="0"/>
                <w:sz w:val="20"/>
                <w:szCs w:val="20"/>
                <w:rtl/>
              </w:rPr>
              <w:t xml:space="preserve"> تدر</w:t>
            </w:r>
            <w:r w:rsidRPr="00486D7A">
              <w:rPr>
                <w:rFonts w:cs="B Zar" w:hint="cs"/>
                <w:b w:val="0"/>
                <w:bCs w:val="0"/>
                <w:sz w:val="20"/>
                <w:szCs w:val="20"/>
                <w:rtl/>
              </w:rPr>
              <w:t>ی</w:t>
            </w:r>
            <w:r w:rsidRPr="00486D7A">
              <w:rPr>
                <w:rFonts w:cs="B Zar" w:hint="eastAsia"/>
                <w:b w:val="0"/>
                <w:bCs w:val="0"/>
                <w:sz w:val="20"/>
                <w:szCs w:val="20"/>
                <w:rtl/>
              </w:rPr>
              <w:t>ج</w:t>
            </w:r>
            <w:r w:rsidRPr="00486D7A">
              <w:rPr>
                <w:rFonts w:cs="B Zar" w:hint="cs"/>
                <w:b w:val="0"/>
                <w:bCs w:val="0"/>
                <w:sz w:val="20"/>
                <w:szCs w:val="20"/>
                <w:rtl/>
              </w:rPr>
              <w:t>ی</w:t>
            </w:r>
            <w:r w:rsidRPr="00486D7A">
              <w:rPr>
                <w:rFonts w:cs="B Zar"/>
                <w:b w:val="0"/>
                <w:bCs w:val="0"/>
                <w:sz w:val="20"/>
                <w:szCs w:val="20"/>
                <w:rtl/>
              </w:rPr>
              <w:t xml:space="preserve"> و کنترل‌شده</w:t>
            </w:r>
          </w:p>
        </w:tc>
        <w:tc>
          <w:tcPr>
            <w:tcW w:w="2880" w:type="dxa"/>
          </w:tcPr>
          <w:p w14:paraId="444F044D"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486D7A">
              <w:rPr>
                <w:rFonts w:cs="B Zar"/>
                <w:sz w:val="20"/>
                <w:szCs w:val="20"/>
              </w:rPr>
              <w:t>0.3</w:t>
            </w:r>
          </w:p>
        </w:tc>
        <w:tc>
          <w:tcPr>
            <w:tcW w:w="2880" w:type="dxa"/>
          </w:tcPr>
          <w:p w14:paraId="2664E0BB"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486D7A">
              <w:rPr>
                <w:rFonts w:cs="B Zar"/>
                <w:sz w:val="20"/>
                <w:szCs w:val="20"/>
              </w:rPr>
              <w:t>eta (learning rate)</w:t>
            </w:r>
          </w:p>
        </w:tc>
      </w:tr>
      <w:tr w:rsidR="00FD5B52" w:rsidRPr="00486D7A" w14:paraId="5476B797" w14:textId="77777777" w:rsidTr="0065612B">
        <w:tc>
          <w:tcPr>
            <w:cnfStyle w:val="001000000000" w:firstRow="0" w:lastRow="0" w:firstColumn="1" w:lastColumn="0" w:oddVBand="0" w:evenVBand="0" w:oddHBand="0" w:evenHBand="0" w:firstRowFirstColumn="0" w:firstRowLastColumn="0" w:lastRowFirstColumn="0" w:lastRowLastColumn="0"/>
            <w:tcW w:w="2880" w:type="dxa"/>
          </w:tcPr>
          <w:p w14:paraId="474CF0A3" w14:textId="6F427656" w:rsidR="00FD5B52" w:rsidRPr="00486D7A" w:rsidRDefault="0065612B" w:rsidP="00EB0FEE">
            <w:pPr>
              <w:bidi/>
              <w:jc w:val="center"/>
              <w:rPr>
                <w:rFonts w:cs="B Zar"/>
                <w:b w:val="0"/>
                <w:bCs w:val="0"/>
                <w:sz w:val="20"/>
                <w:szCs w:val="20"/>
              </w:rPr>
            </w:pPr>
            <w:r w:rsidRPr="00486D7A">
              <w:rPr>
                <w:rFonts w:cs="B Zar"/>
                <w:b w:val="0"/>
                <w:bCs w:val="0"/>
                <w:sz w:val="20"/>
                <w:szCs w:val="20"/>
                <w:rtl/>
              </w:rPr>
              <w:lastRenderedPageBreak/>
              <w:t>آستانه تقس</w:t>
            </w:r>
            <w:r w:rsidRPr="00486D7A">
              <w:rPr>
                <w:rFonts w:cs="B Zar" w:hint="cs"/>
                <w:b w:val="0"/>
                <w:bCs w:val="0"/>
                <w:sz w:val="20"/>
                <w:szCs w:val="20"/>
                <w:rtl/>
              </w:rPr>
              <w:t>ی</w:t>
            </w:r>
            <w:r w:rsidRPr="00486D7A">
              <w:rPr>
                <w:rFonts w:cs="B Zar" w:hint="eastAsia"/>
                <w:b w:val="0"/>
                <w:bCs w:val="0"/>
                <w:sz w:val="20"/>
                <w:szCs w:val="20"/>
                <w:rtl/>
              </w:rPr>
              <w:t>م</w:t>
            </w:r>
            <w:r w:rsidRPr="00486D7A">
              <w:rPr>
                <w:rFonts w:cs="B Zar"/>
                <w:b w:val="0"/>
                <w:bCs w:val="0"/>
                <w:sz w:val="20"/>
                <w:szCs w:val="20"/>
                <w:rtl/>
              </w:rPr>
              <w:t xml:space="preserve"> نودها؛ انعطاف در </w:t>
            </w:r>
            <w:r w:rsidRPr="00486D7A">
              <w:rPr>
                <w:rFonts w:cs="B Zar" w:hint="cs"/>
                <w:b w:val="0"/>
                <w:bCs w:val="0"/>
                <w:sz w:val="20"/>
                <w:szCs w:val="20"/>
                <w:rtl/>
              </w:rPr>
              <w:t>ی</w:t>
            </w:r>
            <w:r w:rsidRPr="00486D7A">
              <w:rPr>
                <w:rFonts w:cs="B Zar" w:hint="eastAsia"/>
                <w:b w:val="0"/>
                <w:bCs w:val="0"/>
                <w:sz w:val="20"/>
                <w:szCs w:val="20"/>
                <w:rtl/>
              </w:rPr>
              <w:t>ادگ</w:t>
            </w:r>
            <w:r w:rsidRPr="00486D7A">
              <w:rPr>
                <w:rFonts w:cs="B Zar" w:hint="cs"/>
                <w:b w:val="0"/>
                <w:bCs w:val="0"/>
                <w:sz w:val="20"/>
                <w:szCs w:val="20"/>
                <w:rtl/>
              </w:rPr>
              <w:t>ی</w:t>
            </w:r>
            <w:r w:rsidRPr="00486D7A">
              <w:rPr>
                <w:rFonts w:cs="B Zar" w:hint="eastAsia"/>
                <w:b w:val="0"/>
                <w:bCs w:val="0"/>
                <w:sz w:val="20"/>
                <w:szCs w:val="20"/>
                <w:rtl/>
              </w:rPr>
              <w:t>ر</w:t>
            </w:r>
            <w:r w:rsidRPr="00486D7A">
              <w:rPr>
                <w:rFonts w:cs="B Zar" w:hint="cs"/>
                <w:b w:val="0"/>
                <w:bCs w:val="0"/>
                <w:sz w:val="20"/>
                <w:szCs w:val="20"/>
                <w:rtl/>
              </w:rPr>
              <w:t>ی</w:t>
            </w:r>
            <w:r w:rsidRPr="00486D7A">
              <w:rPr>
                <w:rFonts w:cs="B Zar"/>
                <w:b w:val="0"/>
                <w:bCs w:val="0"/>
                <w:sz w:val="20"/>
                <w:szCs w:val="20"/>
                <w:rtl/>
              </w:rPr>
              <w:t xml:space="preserve"> الگوها</w:t>
            </w:r>
            <w:r w:rsidRPr="00486D7A">
              <w:rPr>
                <w:rFonts w:cs="B Zar" w:hint="cs"/>
                <w:b w:val="0"/>
                <w:bCs w:val="0"/>
                <w:sz w:val="20"/>
                <w:szCs w:val="20"/>
                <w:rtl/>
              </w:rPr>
              <w:t>ی</w:t>
            </w:r>
            <w:r w:rsidRPr="00486D7A">
              <w:rPr>
                <w:rFonts w:cs="B Zar"/>
                <w:b w:val="0"/>
                <w:bCs w:val="0"/>
                <w:sz w:val="20"/>
                <w:szCs w:val="20"/>
                <w:rtl/>
              </w:rPr>
              <w:t xml:space="preserve"> ظر</w:t>
            </w:r>
            <w:r w:rsidRPr="00486D7A">
              <w:rPr>
                <w:rFonts w:cs="B Zar" w:hint="cs"/>
                <w:b w:val="0"/>
                <w:bCs w:val="0"/>
                <w:sz w:val="20"/>
                <w:szCs w:val="20"/>
                <w:rtl/>
              </w:rPr>
              <w:t>ی</w:t>
            </w:r>
            <w:r w:rsidRPr="00486D7A">
              <w:rPr>
                <w:rFonts w:cs="B Zar" w:hint="eastAsia"/>
                <w:b w:val="0"/>
                <w:bCs w:val="0"/>
                <w:sz w:val="20"/>
                <w:szCs w:val="20"/>
                <w:rtl/>
              </w:rPr>
              <w:t>ف</w:t>
            </w:r>
          </w:p>
        </w:tc>
        <w:tc>
          <w:tcPr>
            <w:tcW w:w="2880" w:type="dxa"/>
          </w:tcPr>
          <w:p w14:paraId="6DB882E4" w14:textId="77777777" w:rsidR="00FD5B52" w:rsidRPr="00486D7A" w:rsidRDefault="00FD5B52" w:rsidP="00EB0FEE">
            <w:pPr>
              <w:bidi/>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486D7A">
              <w:rPr>
                <w:rFonts w:cs="B Zar"/>
                <w:sz w:val="20"/>
                <w:szCs w:val="20"/>
              </w:rPr>
              <w:t>0</w:t>
            </w:r>
          </w:p>
        </w:tc>
        <w:tc>
          <w:tcPr>
            <w:tcW w:w="2880" w:type="dxa"/>
          </w:tcPr>
          <w:p w14:paraId="5A825153" w14:textId="77777777" w:rsidR="00FD5B52" w:rsidRPr="00486D7A" w:rsidRDefault="00FD5B52" w:rsidP="00EB0FEE">
            <w:pPr>
              <w:bidi/>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486D7A">
              <w:rPr>
                <w:rFonts w:cs="B Zar"/>
                <w:sz w:val="20"/>
                <w:szCs w:val="20"/>
              </w:rPr>
              <w:t>gamma</w:t>
            </w:r>
          </w:p>
        </w:tc>
      </w:tr>
      <w:tr w:rsidR="00FD5B52" w:rsidRPr="00486D7A" w14:paraId="3CA6A104" w14:textId="77777777" w:rsidTr="00656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96DFEE9" w14:textId="3A636FBE" w:rsidR="00FD5B52" w:rsidRPr="00486D7A" w:rsidRDefault="0065612B" w:rsidP="00EB0FEE">
            <w:pPr>
              <w:bidi/>
              <w:jc w:val="center"/>
              <w:rPr>
                <w:rFonts w:cs="B Zar"/>
                <w:b w:val="0"/>
                <w:bCs w:val="0"/>
                <w:sz w:val="20"/>
                <w:szCs w:val="20"/>
              </w:rPr>
            </w:pPr>
            <w:r w:rsidRPr="00486D7A">
              <w:rPr>
                <w:rFonts w:cs="B Zar"/>
                <w:b w:val="0"/>
                <w:bCs w:val="0"/>
                <w:sz w:val="20"/>
                <w:szCs w:val="20"/>
                <w:rtl/>
              </w:rPr>
              <w:t>نمونه‌بردار</w:t>
            </w:r>
            <w:r w:rsidRPr="00486D7A">
              <w:rPr>
                <w:rFonts w:cs="B Zar" w:hint="cs"/>
                <w:b w:val="0"/>
                <w:bCs w:val="0"/>
                <w:sz w:val="20"/>
                <w:szCs w:val="20"/>
                <w:rtl/>
              </w:rPr>
              <w:t>ی</w:t>
            </w:r>
            <w:r w:rsidRPr="00486D7A">
              <w:rPr>
                <w:rFonts w:cs="B Zar"/>
                <w:b w:val="0"/>
                <w:bCs w:val="0"/>
                <w:sz w:val="20"/>
                <w:szCs w:val="20"/>
                <w:rtl/>
              </w:rPr>
              <w:t xml:space="preserve"> و</w:t>
            </w:r>
            <w:r w:rsidRPr="00486D7A">
              <w:rPr>
                <w:rFonts w:cs="B Zar" w:hint="cs"/>
                <w:b w:val="0"/>
                <w:bCs w:val="0"/>
                <w:sz w:val="20"/>
                <w:szCs w:val="20"/>
                <w:rtl/>
              </w:rPr>
              <w:t>ی</w:t>
            </w:r>
            <w:r w:rsidRPr="00486D7A">
              <w:rPr>
                <w:rFonts w:cs="B Zar" w:hint="eastAsia"/>
                <w:b w:val="0"/>
                <w:bCs w:val="0"/>
                <w:sz w:val="20"/>
                <w:szCs w:val="20"/>
                <w:rtl/>
              </w:rPr>
              <w:t>ژگ</w:t>
            </w:r>
            <w:r w:rsidRPr="00486D7A">
              <w:rPr>
                <w:rFonts w:cs="B Zar" w:hint="cs"/>
                <w:b w:val="0"/>
                <w:bCs w:val="0"/>
                <w:sz w:val="20"/>
                <w:szCs w:val="20"/>
                <w:rtl/>
              </w:rPr>
              <w:t>ی‌</w:t>
            </w:r>
            <w:r w:rsidRPr="00486D7A">
              <w:rPr>
                <w:rFonts w:cs="B Zar" w:hint="eastAsia"/>
                <w:b w:val="0"/>
                <w:bCs w:val="0"/>
                <w:sz w:val="20"/>
                <w:szCs w:val="20"/>
                <w:rtl/>
              </w:rPr>
              <w:t>ها</w:t>
            </w:r>
            <w:r w:rsidRPr="00486D7A">
              <w:rPr>
                <w:rFonts w:cs="B Zar"/>
                <w:b w:val="0"/>
                <w:bCs w:val="0"/>
                <w:sz w:val="20"/>
                <w:szCs w:val="20"/>
                <w:rtl/>
              </w:rPr>
              <w:t xml:space="preserve"> برا</w:t>
            </w:r>
            <w:r w:rsidRPr="00486D7A">
              <w:rPr>
                <w:rFonts w:cs="B Zar" w:hint="cs"/>
                <w:b w:val="0"/>
                <w:bCs w:val="0"/>
                <w:sz w:val="20"/>
                <w:szCs w:val="20"/>
                <w:rtl/>
              </w:rPr>
              <w:t>ی</w:t>
            </w:r>
            <w:r w:rsidRPr="00486D7A">
              <w:rPr>
                <w:rFonts w:cs="B Zar"/>
                <w:b w:val="0"/>
                <w:bCs w:val="0"/>
                <w:sz w:val="20"/>
                <w:szCs w:val="20"/>
                <w:rtl/>
              </w:rPr>
              <w:t xml:space="preserve"> هر درخت؛ کاهش همبستگ</w:t>
            </w:r>
            <w:r w:rsidRPr="00486D7A">
              <w:rPr>
                <w:rFonts w:cs="B Zar" w:hint="cs"/>
                <w:b w:val="0"/>
                <w:bCs w:val="0"/>
                <w:sz w:val="20"/>
                <w:szCs w:val="20"/>
                <w:rtl/>
              </w:rPr>
              <w:t>ی</w:t>
            </w:r>
            <w:r w:rsidRPr="00486D7A">
              <w:rPr>
                <w:rFonts w:cs="B Zar"/>
                <w:b w:val="0"/>
                <w:bCs w:val="0"/>
                <w:sz w:val="20"/>
                <w:szCs w:val="20"/>
                <w:rtl/>
              </w:rPr>
              <w:t xml:space="preserve"> و افزا</w:t>
            </w:r>
            <w:r w:rsidRPr="00486D7A">
              <w:rPr>
                <w:rFonts w:cs="B Zar" w:hint="cs"/>
                <w:b w:val="0"/>
                <w:bCs w:val="0"/>
                <w:sz w:val="20"/>
                <w:szCs w:val="20"/>
                <w:rtl/>
              </w:rPr>
              <w:t>ی</w:t>
            </w:r>
            <w:r w:rsidRPr="00486D7A">
              <w:rPr>
                <w:rFonts w:cs="B Zar" w:hint="eastAsia"/>
                <w:b w:val="0"/>
                <w:bCs w:val="0"/>
                <w:sz w:val="20"/>
                <w:szCs w:val="20"/>
                <w:rtl/>
              </w:rPr>
              <w:t>ش</w:t>
            </w:r>
            <w:r w:rsidRPr="00486D7A">
              <w:rPr>
                <w:rFonts w:cs="B Zar"/>
                <w:b w:val="0"/>
                <w:bCs w:val="0"/>
                <w:sz w:val="20"/>
                <w:szCs w:val="20"/>
                <w:rtl/>
              </w:rPr>
              <w:t xml:space="preserve"> تنوع</w:t>
            </w:r>
          </w:p>
        </w:tc>
        <w:tc>
          <w:tcPr>
            <w:tcW w:w="2880" w:type="dxa"/>
          </w:tcPr>
          <w:p w14:paraId="3BD90F6E"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486D7A">
              <w:rPr>
                <w:rFonts w:cs="B Zar"/>
                <w:sz w:val="20"/>
                <w:szCs w:val="20"/>
              </w:rPr>
              <w:t>0.8</w:t>
            </w:r>
          </w:p>
        </w:tc>
        <w:tc>
          <w:tcPr>
            <w:tcW w:w="2880" w:type="dxa"/>
          </w:tcPr>
          <w:p w14:paraId="1131C030"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proofErr w:type="spellStart"/>
            <w:r w:rsidRPr="00486D7A">
              <w:rPr>
                <w:rFonts w:cs="B Zar"/>
                <w:sz w:val="20"/>
                <w:szCs w:val="20"/>
              </w:rPr>
              <w:t>colsample_bytree</w:t>
            </w:r>
            <w:proofErr w:type="spellEnd"/>
          </w:p>
        </w:tc>
      </w:tr>
      <w:tr w:rsidR="00FD5B52" w:rsidRPr="00486D7A" w14:paraId="5A4F588C" w14:textId="77777777" w:rsidTr="0065612B">
        <w:tc>
          <w:tcPr>
            <w:cnfStyle w:val="001000000000" w:firstRow="0" w:lastRow="0" w:firstColumn="1" w:lastColumn="0" w:oddVBand="0" w:evenVBand="0" w:oddHBand="0" w:evenHBand="0" w:firstRowFirstColumn="0" w:firstRowLastColumn="0" w:lastRowFirstColumn="0" w:lastRowLastColumn="0"/>
            <w:tcW w:w="2880" w:type="dxa"/>
          </w:tcPr>
          <w:p w14:paraId="5F7BFD67" w14:textId="0D077D88" w:rsidR="00FD5B52" w:rsidRPr="00486D7A" w:rsidRDefault="0065612B" w:rsidP="00EB0FEE">
            <w:pPr>
              <w:bidi/>
              <w:jc w:val="center"/>
              <w:rPr>
                <w:rFonts w:cs="B Zar"/>
                <w:b w:val="0"/>
                <w:bCs w:val="0"/>
                <w:sz w:val="20"/>
                <w:szCs w:val="20"/>
              </w:rPr>
            </w:pPr>
            <w:r w:rsidRPr="00486D7A">
              <w:rPr>
                <w:rFonts w:cs="B Zar"/>
                <w:b w:val="0"/>
                <w:bCs w:val="0"/>
                <w:sz w:val="20"/>
                <w:szCs w:val="20"/>
                <w:rtl/>
              </w:rPr>
              <w:t>حداقل وزن نودها</w:t>
            </w:r>
            <w:r w:rsidRPr="00486D7A">
              <w:rPr>
                <w:rFonts w:cs="B Zar" w:hint="cs"/>
                <w:b w:val="0"/>
                <w:bCs w:val="0"/>
                <w:sz w:val="20"/>
                <w:szCs w:val="20"/>
                <w:rtl/>
              </w:rPr>
              <w:t>ی</w:t>
            </w:r>
            <w:r w:rsidRPr="00486D7A">
              <w:rPr>
                <w:rFonts w:cs="B Zar"/>
                <w:b w:val="0"/>
                <w:bCs w:val="0"/>
                <w:sz w:val="20"/>
                <w:szCs w:val="20"/>
                <w:rtl/>
              </w:rPr>
              <w:t xml:space="preserve"> فرزند؛ امکان ا</w:t>
            </w:r>
            <w:r w:rsidRPr="00486D7A">
              <w:rPr>
                <w:rFonts w:cs="B Zar" w:hint="cs"/>
                <w:b w:val="0"/>
                <w:bCs w:val="0"/>
                <w:sz w:val="20"/>
                <w:szCs w:val="20"/>
                <w:rtl/>
              </w:rPr>
              <w:t>ی</w:t>
            </w:r>
            <w:r w:rsidRPr="00486D7A">
              <w:rPr>
                <w:rFonts w:cs="B Zar" w:hint="eastAsia"/>
                <w:b w:val="0"/>
                <w:bCs w:val="0"/>
                <w:sz w:val="20"/>
                <w:szCs w:val="20"/>
                <w:rtl/>
              </w:rPr>
              <w:t>جاد</w:t>
            </w:r>
            <w:r w:rsidRPr="00486D7A">
              <w:rPr>
                <w:rFonts w:cs="B Zar"/>
                <w:b w:val="0"/>
                <w:bCs w:val="0"/>
                <w:sz w:val="20"/>
                <w:szCs w:val="20"/>
                <w:rtl/>
              </w:rPr>
              <w:t xml:space="preserve"> نودها</w:t>
            </w:r>
            <w:r w:rsidRPr="00486D7A">
              <w:rPr>
                <w:rFonts w:cs="B Zar" w:hint="cs"/>
                <w:b w:val="0"/>
                <w:bCs w:val="0"/>
                <w:sz w:val="20"/>
                <w:szCs w:val="20"/>
                <w:rtl/>
              </w:rPr>
              <w:t>ی</w:t>
            </w:r>
            <w:r w:rsidRPr="00486D7A">
              <w:rPr>
                <w:rFonts w:cs="B Zar"/>
                <w:b w:val="0"/>
                <w:bCs w:val="0"/>
                <w:sz w:val="20"/>
                <w:szCs w:val="20"/>
                <w:rtl/>
              </w:rPr>
              <w:t xml:space="preserve"> محل</w:t>
            </w:r>
            <w:r w:rsidRPr="00486D7A">
              <w:rPr>
                <w:rFonts w:cs="B Zar" w:hint="cs"/>
                <w:b w:val="0"/>
                <w:bCs w:val="0"/>
                <w:sz w:val="20"/>
                <w:szCs w:val="20"/>
                <w:rtl/>
              </w:rPr>
              <w:t>ی</w:t>
            </w:r>
            <w:r w:rsidRPr="00486D7A">
              <w:rPr>
                <w:rFonts w:cs="B Zar"/>
                <w:b w:val="0"/>
                <w:bCs w:val="0"/>
                <w:sz w:val="20"/>
                <w:szCs w:val="20"/>
                <w:rtl/>
              </w:rPr>
              <w:t xml:space="preserve"> و کنترل پ</w:t>
            </w:r>
            <w:r w:rsidRPr="00486D7A">
              <w:rPr>
                <w:rFonts w:cs="B Zar" w:hint="cs"/>
                <w:b w:val="0"/>
                <w:bCs w:val="0"/>
                <w:sz w:val="20"/>
                <w:szCs w:val="20"/>
                <w:rtl/>
              </w:rPr>
              <w:t>ی</w:t>
            </w:r>
            <w:r w:rsidRPr="00486D7A">
              <w:rPr>
                <w:rFonts w:cs="B Zar" w:hint="eastAsia"/>
                <w:b w:val="0"/>
                <w:bCs w:val="0"/>
                <w:sz w:val="20"/>
                <w:szCs w:val="20"/>
                <w:rtl/>
              </w:rPr>
              <w:t>چ</w:t>
            </w:r>
            <w:r w:rsidRPr="00486D7A">
              <w:rPr>
                <w:rFonts w:cs="B Zar" w:hint="cs"/>
                <w:b w:val="0"/>
                <w:bCs w:val="0"/>
                <w:sz w:val="20"/>
                <w:szCs w:val="20"/>
                <w:rtl/>
              </w:rPr>
              <w:t>ی</w:t>
            </w:r>
            <w:r w:rsidRPr="00486D7A">
              <w:rPr>
                <w:rFonts w:cs="B Zar" w:hint="eastAsia"/>
                <w:b w:val="0"/>
                <w:bCs w:val="0"/>
                <w:sz w:val="20"/>
                <w:szCs w:val="20"/>
                <w:rtl/>
              </w:rPr>
              <w:t>دگ</w:t>
            </w:r>
            <w:r w:rsidRPr="00486D7A">
              <w:rPr>
                <w:rFonts w:cs="B Zar" w:hint="cs"/>
                <w:b w:val="0"/>
                <w:bCs w:val="0"/>
                <w:sz w:val="20"/>
                <w:szCs w:val="20"/>
                <w:rtl/>
              </w:rPr>
              <w:t>ی</w:t>
            </w:r>
          </w:p>
        </w:tc>
        <w:tc>
          <w:tcPr>
            <w:tcW w:w="2880" w:type="dxa"/>
          </w:tcPr>
          <w:p w14:paraId="32B54849" w14:textId="77777777" w:rsidR="00FD5B52" w:rsidRPr="00486D7A" w:rsidRDefault="00FD5B52" w:rsidP="00EB0FEE">
            <w:pPr>
              <w:bidi/>
              <w:jc w:val="center"/>
              <w:cnfStyle w:val="000000000000" w:firstRow="0" w:lastRow="0" w:firstColumn="0" w:lastColumn="0" w:oddVBand="0" w:evenVBand="0" w:oddHBand="0" w:evenHBand="0" w:firstRowFirstColumn="0" w:firstRowLastColumn="0" w:lastRowFirstColumn="0" w:lastRowLastColumn="0"/>
              <w:rPr>
                <w:rFonts w:cs="B Zar"/>
                <w:sz w:val="20"/>
                <w:szCs w:val="20"/>
              </w:rPr>
            </w:pPr>
            <w:r w:rsidRPr="00486D7A">
              <w:rPr>
                <w:rFonts w:cs="B Zar"/>
                <w:sz w:val="20"/>
                <w:szCs w:val="20"/>
              </w:rPr>
              <w:t>1</w:t>
            </w:r>
          </w:p>
        </w:tc>
        <w:tc>
          <w:tcPr>
            <w:tcW w:w="2880" w:type="dxa"/>
          </w:tcPr>
          <w:p w14:paraId="6FA2F9A0" w14:textId="77777777" w:rsidR="00FD5B52" w:rsidRPr="00486D7A" w:rsidRDefault="00FD5B52" w:rsidP="00EB0FEE">
            <w:pPr>
              <w:bidi/>
              <w:jc w:val="center"/>
              <w:cnfStyle w:val="000000000000" w:firstRow="0" w:lastRow="0" w:firstColumn="0" w:lastColumn="0" w:oddVBand="0" w:evenVBand="0" w:oddHBand="0" w:evenHBand="0" w:firstRowFirstColumn="0" w:firstRowLastColumn="0" w:lastRowFirstColumn="0" w:lastRowLastColumn="0"/>
              <w:rPr>
                <w:rFonts w:cs="B Zar"/>
                <w:sz w:val="20"/>
                <w:szCs w:val="20"/>
              </w:rPr>
            </w:pPr>
            <w:proofErr w:type="spellStart"/>
            <w:r w:rsidRPr="00486D7A">
              <w:rPr>
                <w:rFonts w:cs="B Zar"/>
                <w:sz w:val="20"/>
                <w:szCs w:val="20"/>
              </w:rPr>
              <w:t>min_child_weight</w:t>
            </w:r>
            <w:proofErr w:type="spellEnd"/>
          </w:p>
        </w:tc>
      </w:tr>
      <w:tr w:rsidR="00FD5B52" w:rsidRPr="00486D7A" w14:paraId="69C58E4D" w14:textId="77777777" w:rsidTr="00656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104E294" w14:textId="034A9AEB" w:rsidR="00FD5B52" w:rsidRPr="00486D7A" w:rsidRDefault="0065612B" w:rsidP="00EB0FEE">
            <w:pPr>
              <w:bidi/>
              <w:jc w:val="center"/>
              <w:rPr>
                <w:rFonts w:cs="B Zar"/>
                <w:b w:val="0"/>
                <w:bCs w:val="0"/>
                <w:sz w:val="20"/>
                <w:szCs w:val="20"/>
              </w:rPr>
            </w:pPr>
            <w:r w:rsidRPr="00486D7A">
              <w:rPr>
                <w:rFonts w:cs="B Zar"/>
                <w:b w:val="0"/>
                <w:bCs w:val="0"/>
                <w:sz w:val="20"/>
                <w:szCs w:val="20"/>
                <w:rtl/>
              </w:rPr>
              <w:t>نمونه‌بردار</w:t>
            </w:r>
            <w:r w:rsidRPr="00486D7A">
              <w:rPr>
                <w:rFonts w:cs="B Zar" w:hint="cs"/>
                <w:b w:val="0"/>
                <w:bCs w:val="0"/>
                <w:sz w:val="20"/>
                <w:szCs w:val="20"/>
                <w:rtl/>
              </w:rPr>
              <w:t>ی</w:t>
            </w:r>
            <w:r w:rsidRPr="00486D7A">
              <w:rPr>
                <w:rFonts w:cs="B Zar"/>
                <w:b w:val="0"/>
                <w:bCs w:val="0"/>
                <w:sz w:val="20"/>
                <w:szCs w:val="20"/>
                <w:rtl/>
              </w:rPr>
              <w:t xml:space="preserve"> داده‌ها برا</w:t>
            </w:r>
            <w:r w:rsidRPr="00486D7A">
              <w:rPr>
                <w:rFonts w:cs="B Zar" w:hint="cs"/>
                <w:b w:val="0"/>
                <w:bCs w:val="0"/>
                <w:sz w:val="20"/>
                <w:szCs w:val="20"/>
                <w:rtl/>
              </w:rPr>
              <w:t>ی</w:t>
            </w:r>
            <w:r w:rsidRPr="00486D7A">
              <w:rPr>
                <w:rFonts w:cs="B Zar"/>
                <w:b w:val="0"/>
                <w:bCs w:val="0"/>
                <w:sz w:val="20"/>
                <w:szCs w:val="20"/>
                <w:rtl/>
              </w:rPr>
              <w:t xml:space="preserve"> هر درخت؛ استفاده کامل از داده‌ها</w:t>
            </w:r>
            <w:r w:rsidRPr="00486D7A">
              <w:rPr>
                <w:rFonts w:cs="B Zar" w:hint="cs"/>
                <w:b w:val="0"/>
                <w:bCs w:val="0"/>
                <w:sz w:val="20"/>
                <w:szCs w:val="20"/>
                <w:rtl/>
              </w:rPr>
              <w:t>ی</w:t>
            </w:r>
            <w:r w:rsidRPr="00486D7A">
              <w:rPr>
                <w:rFonts w:cs="B Zar"/>
                <w:b w:val="0"/>
                <w:bCs w:val="0"/>
                <w:sz w:val="20"/>
                <w:szCs w:val="20"/>
                <w:rtl/>
              </w:rPr>
              <w:t xml:space="preserve"> آموزش</w:t>
            </w:r>
            <w:r w:rsidRPr="00486D7A">
              <w:rPr>
                <w:rFonts w:cs="B Zar" w:hint="cs"/>
                <w:b w:val="0"/>
                <w:bCs w:val="0"/>
                <w:sz w:val="20"/>
                <w:szCs w:val="20"/>
                <w:rtl/>
              </w:rPr>
              <w:t>ی</w:t>
            </w:r>
          </w:p>
        </w:tc>
        <w:tc>
          <w:tcPr>
            <w:tcW w:w="2880" w:type="dxa"/>
          </w:tcPr>
          <w:p w14:paraId="23751AF0"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486D7A">
              <w:rPr>
                <w:rFonts w:cs="B Zar"/>
                <w:sz w:val="20"/>
                <w:szCs w:val="20"/>
              </w:rPr>
              <w:t>1</w:t>
            </w:r>
          </w:p>
        </w:tc>
        <w:tc>
          <w:tcPr>
            <w:tcW w:w="2880" w:type="dxa"/>
          </w:tcPr>
          <w:p w14:paraId="5E97347D" w14:textId="77777777" w:rsidR="00FD5B52" w:rsidRPr="00486D7A" w:rsidRDefault="00FD5B52" w:rsidP="00EB0FEE">
            <w:pPr>
              <w:bidi/>
              <w:jc w:val="center"/>
              <w:cnfStyle w:val="000000100000" w:firstRow="0" w:lastRow="0" w:firstColumn="0" w:lastColumn="0" w:oddVBand="0" w:evenVBand="0" w:oddHBand="1" w:evenHBand="0" w:firstRowFirstColumn="0" w:firstRowLastColumn="0" w:lastRowFirstColumn="0" w:lastRowLastColumn="0"/>
              <w:rPr>
                <w:rFonts w:cs="B Zar"/>
                <w:sz w:val="20"/>
                <w:szCs w:val="20"/>
              </w:rPr>
            </w:pPr>
            <w:r w:rsidRPr="00486D7A">
              <w:rPr>
                <w:rFonts w:cs="B Zar"/>
                <w:sz w:val="20"/>
                <w:szCs w:val="20"/>
              </w:rPr>
              <w:t>subsample</w:t>
            </w:r>
          </w:p>
        </w:tc>
      </w:tr>
    </w:tbl>
    <w:p w14:paraId="5AF11994" w14:textId="77777777" w:rsidR="00FD5B52" w:rsidRPr="00486D7A" w:rsidRDefault="00FD5B52" w:rsidP="00FD5B52"/>
    <w:p w14:paraId="6E6F3B66" w14:textId="77777777"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p>
    <w:p w14:paraId="3C46A2D4" w14:textId="77777777" w:rsidR="00FD5B52" w:rsidRPr="00486D7A" w:rsidRDefault="00FD5B52" w:rsidP="00FD5B52">
      <w:pPr>
        <w:bidi/>
        <w:spacing w:line="276" w:lineRule="auto"/>
        <w:jc w:val="both"/>
        <w:rPr>
          <w:rFonts w:eastAsia="Calibri" w:cs="B Nazanin"/>
          <w:b/>
          <w:bCs/>
          <w:color w:val="000000" w:themeColor="text1"/>
          <w:kern w:val="2"/>
          <w:sz w:val="20"/>
          <w14:ligatures w14:val="standardContextual"/>
        </w:rPr>
      </w:pPr>
      <w:r w:rsidRPr="00486D7A">
        <w:rPr>
          <w:rFonts w:eastAsia="Calibri" w:cs="B Nazanin"/>
          <w:b/>
          <w:bCs/>
          <w:color w:val="000000" w:themeColor="text1"/>
          <w:kern w:val="2"/>
          <w:sz w:val="20"/>
          <w:rtl/>
          <w14:ligatures w14:val="standardContextual"/>
        </w:rPr>
        <w:t xml:space="preserve">ارزیابی عملکرد مدل: شاخص‌های دقت و قابلیت اطمینان در بازسازی </w:t>
      </w:r>
      <w:r w:rsidRPr="00486D7A">
        <w:rPr>
          <w:rFonts w:eastAsia="Calibri" w:cs="B Nazanin" w:hint="cs"/>
          <w:b/>
          <w:bCs/>
          <w:color w:val="000000" w:themeColor="text1"/>
          <w:kern w:val="2"/>
          <w:sz w:val="20"/>
          <w:rtl/>
          <w14:ligatures w14:val="standardContextual"/>
        </w:rPr>
        <w:t>شاخص امنیت آب</w:t>
      </w:r>
    </w:p>
    <w:p w14:paraId="6FFA85D5" w14:textId="49407FA1"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نتایج ارزیابی مدل یادگیری ماشین، در بازسازی مقادیر گمشده شاخص</w:t>
      </w:r>
      <w:r w:rsidRPr="00486D7A">
        <w:rPr>
          <w:rFonts w:eastAsia="Calibri" w:cs="B Nazanin"/>
          <w:color w:val="000000" w:themeColor="text1"/>
          <w:kern w:val="2"/>
          <w:sz w:val="20"/>
          <w14:ligatures w14:val="standardContextual"/>
        </w:rPr>
        <w:t xml:space="preserve"> Baseline Water Stress (BWS) </w:t>
      </w:r>
      <w:r w:rsidRPr="00486D7A">
        <w:rPr>
          <w:rFonts w:eastAsia="Calibri" w:cs="B Nazanin"/>
          <w:color w:val="000000" w:themeColor="text1"/>
          <w:kern w:val="2"/>
          <w:sz w:val="20"/>
          <w:rtl/>
          <w14:ligatures w14:val="standardContextual"/>
        </w:rPr>
        <w:t>قابلیت اطمینان و اثربخشی مدل ر</w:t>
      </w:r>
      <w:r w:rsidRPr="00486D7A">
        <w:rPr>
          <w:rFonts w:eastAsia="Calibri" w:cs="B Nazanin" w:hint="cs"/>
          <w:color w:val="000000" w:themeColor="text1"/>
          <w:kern w:val="2"/>
          <w:sz w:val="20"/>
          <w:rtl/>
          <w14:ligatures w14:val="standardContextual"/>
        </w:rPr>
        <w:t xml:space="preserve">ا روشن ساخت. </w:t>
      </w:r>
      <w:r w:rsidRPr="00486D7A">
        <w:rPr>
          <w:rFonts w:eastAsia="Calibri" w:cs="B Nazanin"/>
          <w:color w:val="000000" w:themeColor="text1"/>
          <w:kern w:val="2"/>
          <w:sz w:val="20"/>
          <w:rtl/>
          <w14:ligatures w14:val="standardContextual"/>
        </w:rPr>
        <w:t>ضریب تعیین</w:t>
      </w:r>
      <w:r w:rsidRPr="00486D7A">
        <w:rPr>
          <w:rFonts w:eastAsia="Calibri" w:cs="B Nazanin"/>
          <w:color w:val="000000" w:themeColor="text1"/>
          <w:kern w:val="2"/>
          <w:sz w:val="20"/>
          <w14:ligatures w14:val="standardContextual"/>
        </w:rPr>
        <w:t xml:space="preserve"> (R²) </w:t>
      </w:r>
      <w:r w:rsidRPr="00486D7A">
        <w:rPr>
          <w:rFonts w:eastAsia="Calibri" w:cs="B Nazanin"/>
          <w:color w:val="000000" w:themeColor="text1"/>
          <w:kern w:val="2"/>
          <w:sz w:val="20"/>
          <w:rtl/>
          <w14:ligatures w14:val="standardContextual"/>
        </w:rPr>
        <w:t xml:space="preserve">با مقدار </w:t>
      </w:r>
      <w:r w:rsidR="00987C46" w:rsidRPr="00486D7A">
        <w:rPr>
          <w:rFonts w:eastAsia="Calibri" w:cs="B Nazanin" w:hint="cs"/>
          <w:color w:val="000000" w:themeColor="text1"/>
          <w:kern w:val="2"/>
          <w:sz w:val="20"/>
          <w:rtl/>
          <w:lang w:bidi="fa-IR"/>
          <w14:ligatures w14:val="standardContextual"/>
        </w:rPr>
        <w:t>0.711</w:t>
      </w:r>
      <w:r w:rsidRPr="00486D7A">
        <w:rPr>
          <w:rFonts w:eastAsia="Calibri" w:cs="B Nazanin"/>
          <w:color w:val="000000" w:themeColor="text1"/>
          <w:kern w:val="2"/>
          <w:sz w:val="20"/>
          <w:rtl/>
          <w14:ligatures w14:val="standardContextual"/>
        </w:rPr>
        <w:t xml:space="preserve">حاکی از آن است که مدل حدود </w:t>
      </w:r>
      <w:r w:rsidRPr="00486D7A">
        <w:rPr>
          <w:rFonts w:eastAsia="Calibri" w:cs="B Nazanin"/>
          <w:color w:val="000000" w:themeColor="text1"/>
          <w:kern w:val="2"/>
          <w:sz w:val="20"/>
          <w:rtl/>
          <w:lang w:bidi="fa-IR"/>
          <w14:ligatures w14:val="standardContextual"/>
        </w:rPr>
        <w:t>۷۱</w:t>
      </w:r>
      <w:r w:rsidRPr="00486D7A">
        <w:rPr>
          <w:rFonts w:eastAsia="Calibri" w:cs="B Nazanin"/>
          <w:color w:val="000000" w:themeColor="text1"/>
          <w:kern w:val="2"/>
          <w:sz w:val="20"/>
          <w:rtl/>
          <w14:ligatures w14:val="standardContextual"/>
        </w:rPr>
        <w:t xml:space="preserve"> درصد از واریانس کل داده‌های واقعی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را پوشش می‌دهد. این نشان‌دهنده</w:t>
      </w:r>
      <w:r w:rsidRPr="00486D7A">
        <w:rPr>
          <w:rFonts w:eastAsia="Calibri" w:cs="B Nazanin"/>
          <w:color w:val="000000" w:themeColor="text1"/>
          <w:kern w:val="2"/>
          <w:sz w:val="20"/>
          <w14:ligatures w14:val="standardContextual"/>
        </w:rPr>
        <w:t xml:space="preserve"> prowess </w:t>
      </w:r>
      <w:r w:rsidRPr="00486D7A">
        <w:rPr>
          <w:rFonts w:eastAsia="Calibri" w:cs="B Nazanin"/>
          <w:color w:val="000000" w:themeColor="text1"/>
          <w:kern w:val="2"/>
          <w:sz w:val="20"/>
          <w:rtl/>
          <w14:ligatures w14:val="standardContextual"/>
        </w:rPr>
        <w:t>الگوریتم‌های یادگیری ماشین در تشخیص و مدل‌سازی روابط معنادار میان</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و متغیرهای مستقل، از جمله عوامل محیطی، اقلیمی، مکانی و جمعیتی، است. در حوزه علوم محیطی و جغرافیایی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جایی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پدیده‌ها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تحت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تأثیر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عوامل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پیچیده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گسترده‌ای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قرار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دارند</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مقداری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بالای</w:t>
      </w:r>
      <w:r w:rsidRPr="00486D7A">
        <w:rPr>
          <w:rFonts w:eastAsia="Calibri" w:cs="B Nazanin"/>
          <w:color w:val="000000" w:themeColor="text1"/>
          <w:kern w:val="2"/>
          <w:sz w:val="20"/>
          <w:rtl/>
          <w14:ligatures w14:val="standardContextual"/>
        </w:rPr>
        <w:t xml:space="preserve"> </w:t>
      </w:r>
      <w:r w:rsidR="00987C46" w:rsidRPr="00486D7A">
        <w:rPr>
          <w:rFonts w:eastAsia="Calibri" w:cs="B Nazanin" w:hint="cs"/>
          <w:color w:val="000000" w:themeColor="text1"/>
          <w:kern w:val="2"/>
          <w:sz w:val="20"/>
          <w:rtl/>
          <w:lang w:bidi="fa-IR"/>
          <w14:ligatures w14:val="standardContextual"/>
        </w:rPr>
        <w:t>0.70</w:t>
      </w:r>
      <w:r w:rsidRPr="00486D7A">
        <w:rPr>
          <w:rFonts w:eastAsia="Calibri" w:cs="B Nazanin"/>
          <w:color w:val="000000" w:themeColor="text1"/>
          <w:kern w:val="2"/>
          <w:sz w:val="20"/>
          <w:rtl/>
          <w14:ligatures w14:val="standardContextual"/>
        </w:rPr>
        <w:t xml:space="preserve"> برای</w:t>
      </w:r>
      <w:r w:rsidRPr="00486D7A">
        <w:rPr>
          <w:rFonts w:eastAsia="Calibri" w:cs="B Nazanin"/>
          <w:color w:val="000000" w:themeColor="text1"/>
          <w:kern w:val="2"/>
          <w:sz w:val="20"/>
          <w14:ligatures w14:val="standardContextual"/>
        </w:rPr>
        <w:t xml:space="preserve"> R²</w:t>
      </w:r>
      <w:r w:rsidRPr="00486D7A">
        <w:rPr>
          <w:rFonts w:eastAsia="Calibri" w:cs="B Nazanin"/>
          <w:color w:val="000000" w:themeColor="text1"/>
          <w:kern w:val="2"/>
          <w:sz w:val="20"/>
          <w:rtl/>
          <w14:ligatures w14:val="standardContextual"/>
        </w:rPr>
        <w:t xml:space="preserve">، عملکردی برجسته و مطلوب را گواهی می‌دهد. این دستاورد، کارایی بهینه انتخاب متغیرهای توضیحی مانند بارش، دما، تراکم جمعیت، کاربری اراضی، شیب، ارتفاع و فاصله از منابع آب را تأیید می‌کند. با این حال، بخش باقی‌مانده واریانس (حدود </w:t>
      </w:r>
      <w:r w:rsidRPr="00486D7A">
        <w:rPr>
          <w:rFonts w:eastAsia="Calibri" w:cs="B Nazanin"/>
          <w:color w:val="000000" w:themeColor="text1"/>
          <w:kern w:val="2"/>
          <w:sz w:val="20"/>
          <w:rtl/>
          <w:lang w:bidi="fa-IR"/>
          <w14:ligatures w14:val="standardContextual"/>
        </w:rPr>
        <w:t>۲۹</w:t>
      </w:r>
      <w:r w:rsidRPr="00486D7A">
        <w:rPr>
          <w:rFonts w:eastAsia="Calibri" w:cs="B Nazanin"/>
          <w:color w:val="000000" w:themeColor="text1"/>
          <w:kern w:val="2"/>
          <w:sz w:val="20"/>
          <w:rtl/>
          <w14:ligatures w14:val="standardContextual"/>
        </w:rPr>
        <w:t xml:space="preserve"> درصد) ممکن است به عوامل تصادفی، نویز داده‌ها، محدودیت‌های وضوح مکانی یا متغیرهای پنهان دیگری چون سیاست‌های مدیریت آب، زیرساخت‌های انتقال، کیفیت آب و نوسانات فصلی دقیق نسبت داده شود</w:t>
      </w:r>
      <w:r w:rsidRPr="00486D7A">
        <w:rPr>
          <w:rFonts w:eastAsia="Calibri" w:cs="B Nazanin"/>
          <w:color w:val="000000" w:themeColor="text1"/>
          <w:kern w:val="2"/>
          <w:sz w:val="20"/>
          <w14:ligatures w14:val="standardContextual"/>
        </w:rPr>
        <w:t>.</w:t>
      </w:r>
    </w:p>
    <w:p w14:paraId="78ED34C9" w14:textId="63AE2104"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میانگین مطلق خطا</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 xml:space="preserve">با مقدار </w:t>
      </w:r>
      <w:r w:rsidR="00987C46" w:rsidRPr="00486D7A">
        <w:rPr>
          <w:rFonts w:eastAsia="Calibri" w:cs="B Nazanin" w:hint="cs"/>
          <w:color w:val="000000" w:themeColor="text1"/>
          <w:kern w:val="2"/>
          <w:sz w:val="20"/>
          <w:rtl/>
          <w:lang w:bidi="fa-IR"/>
          <w14:ligatures w14:val="standardContextual"/>
        </w:rPr>
        <w:t>0.727</w:t>
      </w:r>
      <w:r w:rsidRPr="00486D7A">
        <w:rPr>
          <w:rFonts w:eastAsia="Calibri" w:cs="B Nazanin"/>
          <w:color w:val="000000" w:themeColor="text1"/>
          <w:kern w:val="2"/>
          <w:sz w:val="20"/>
          <w:rtl/>
          <w14:ligatures w14:val="standardContextual"/>
        </w:rPr>
        <w:t xml:space="preserve"> بیانگر انحراف متوسط حدود </w:t>
      </w:r>
      <w:r w:rsidR="00987C46" w:rsidRPr="00486D7A">
        <w:rPr>
          <w:rFonts w:eastAsia="Calibri" w:cs="B Nazanin" w:hint="cs"/>
          <w:color w:val="000000" w:themeColor="text1"/>
          <w:kern w:val="2"/>
          <w:sz w:val="20"/>
          <w:rtl/>
          <w:lang w:bidi="fa-IR"/>
          <w14:ligatures w14:val="standardContextual"/>
        </w:rPr>
        <w:t xml:space="preserve">0.73 </w:t>
      </w:r>
      <w:r w:rsidRPr="00486D7A">
        <w:rPr>
          <w:rFonts w:eastAsia="Calibri" w:cs="B Nazanin"/>
          <w:color w:val="000000" w:themeColor="text1"/>
          <w:kern w:val="2"/>
          <w:sz w:val="20"/>
          <w:rtl/>
          <w14:ligatures w14:val="standardContextual"/>
        </w:rPr>
        <w:t>واحد در پیش‌بینی‌های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است. با توجه به مقیاس </w:t>
      </w:r>
      <w:r w:rsidRPr="00486D7A">
        <w:rPr>
          <w:rFonts w:eastAsia="Calibri" w:cs="B Nazanin"/>
          <w:color w:val="000000" w:themeColor="text1"/>
          <w:kern w:val="2"/>
          <w:sz w:val="20"/>
          <w:rtl/>
          <w:lang w:bidi="fa-IR"/>
          <w14:ligatures w14:val="standardContextual"/>
        </w:rPr>
        <w:t>۰</w:t>
      </w:r>
      <w:r w:rsidRPr="00486D7A">
        <w:rPr>
          <w:rFonts w:eastAsia="Calibri" w:cs="B Nazanin"/>
          <w:color w:val="000000" w:themeColor="text1"/>
          <w:kern w:val="2"/>
          <w:sz w:val="20"/>
          <w:rtl/>
          <w14:ligatures w14:val="standardContextual"/>
        </w:rPr>
        <w:t xml:space="preserve"> تا </w:t>
      </w:r>
      <w:r w:rsidRPr="00486D7A">
        <w:rPr>
          <w:rFonts w:eastAsia="Calibri" w:cs="B Nazanin"/>
          <w:color w:val="000000" w:themeColor="text1"/>
          <w:kern w:val="2"/>
          <w:sz w:val="20"/>
          <w:rtl/>
          <w:lang w:bidi="fa-IR"/>
          <w14:ligatures w14:val="standardContextual"/>
        </w:rPr>
        <w:t>۵</w:t>
      </w:r>
      <w:r w:rsidRPr="00486D7A">
        <w:rPr>
          <w:rFonts w:eastAsia="Calibri" w:cs="B Nazanin"/>
          <w:color w:val="000000" w:themeColor="text1"/>
          <w:kern w:val="2"/>
          <w:sz w:val="20"/>
          <w:rtl/>
          <w14:ligatures w14:val="standardContextual"/>
        </w:rPr>
        <w:t xml:space="preserve"> این شاخص، این خطا معادل انحراف متوسط </w:t>
      </w:r>
      <w:r w:rsidR="00987C46" w:rsidRPr="00486D7A">
        <w:rPr>
          <w:rFonts w:eastAsia="Calibri" w:cs="B Nazanin" w:hint="cs"/>
          <w:color w:val="000000" w:themeColor="text1"/>
          <w:kern w:val="2"/>
          <w:sz w:val="20"/>
          <w:rtl/>
          <w:lang w:bidi="fa-IR"/>
          <w14:ligatures w14:val="standardContextual"/>
        </w:rPr>
        <w:t>14.5</w:t>
      </w:r>
      <w:r w:rsidRPr="00486D7A">
        <w:rPr>
          <w:rFonts w:eastAsia="Calibri" w:cs="B Nazanin"/>
          <w:color w:val="000000" w:themeColor="text1"/>
          <w:kern w:val="2"/>
          <w:sz w:val="20"/>
          <w:rtl/>
          <w14:ligatures w14:val="standardContextual"/>
        </w:rPr>
        <w:t xml:space="preserve"> درصدی از دامنه کلی است. به عبارت دیگر، اگر مقدار واقعی</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در یک پیکسل </w:t>
      </w:r>
      <w:r w:rsidR="00987C46" w:rsidRPr="00486D7A">
        <w:rPr>
          <w:rFonts w:eastAsia="Calibri" w:cs="B Nazanin" w:hint="cs"/>
          <w:color w:val="000000" w:themeColor="text1"/>
          <w:kern w:val="2"/>
          <w:sz w:val="20"/>
          <w:rtl/>
          <w:lang w:bidi="fa-IR"/>
          <w14:ligatures w14:val="standardContextual"/>
        </w:rPr>
        <w:t>3.5</w:t>
      </w:r>
      <w:r w:rsidRPr="00486D7A">
        <w:rPr>
          <w:rFonts w:eastAsia="Calibri" w:cs="B Nazanin"/>
          <w:color w:val="000000" w:themeColor="text1"/>
          <w:kern w:val="2"/>
          <w:sz w:val="20"/>
          <w:rtl/>
          <w14:ligatures w14:val="standardContextual"/>
        </w:rPr>
        <w:t xml:space="preserve"> باشد، مدل به طور میانگین آن را در بازه </w:t>
      </w:r>
      <w:r w:rsidR="00987C46" w:rsidRPr="00486D7A">
        <w:rPr>
          <w:rFonts w:eastAsia="Calibri" w:cs="B Nazanin" w:hint="cs"/>
          <w:color w:val="000000" w:themeColor="text1"/>
          <w:kern w:val="2"/>
          <w:sz w:val="20"/>
          <w:rtl/>
          <w:lang w:bidi="fa-IR"/>
          <w14:ligatures w14:val="standardContextual"/>
        </w:rPr>
        <w:t xml:space="preserve"> 2.77</w:t>
      </w:r>
      <w:r w:rsidRPr="00486D7A">
        <w:rPr>
          <w:rFonts w:eastAsia="Calibri" w:cs="B Nazanin"/>
          <w:color w:val="000000" w:themeColor="text1"/>
          <w:kern w:val="2"/>
          <w:sz w:val="20"/>
          <w:rtl/>
          <w14:ligatures w14:val="standardContextual"/>
        </w:rPr>
        <w:t xml:space="preserve"> تا </w:t>
      </w:r>
      <w:r w:rsidR="00987C46" w:rsidRPr="00486D7A">
        <w:rPr>
          <w:rFonts w:eastAsia="Calibri" w:cs="B Nazanin" w:hint="cs"/>
          <w:color w:val="000000" w:themeColor="text1"/>
          <w:kern w:val="2"/>
          <w:sz w:val="20"/>
          <w:rtl/>
          <w:lang w:bidi="fa-IR"/>
          <w14:ligatures w14:val="standardContextual"/>
        </w:rPr>
        <w:t xml:space="preserve">4.23 </w:t>
      </w:r>
      <w:r w:rsidRPr="00486D7A">
        <w:rPr>
          <w:rFonts w:eastAsia="Calibri" w:cs="B Nazanin"/>
          <w:color w:val="000000" w:themeColor="text1"/>
          <w:kern w:val="2"/>
          <w:sz w:val="20"/>
          <w:rtl/>
          <w14:ligatures w14:val="standardContextual"/>
        </w:rPr>
        <w:t>تخمین می‌زند. این سطح دقت، برای تصمیم‌گیری‌های استراتژیک در مقیاس‌های منطقه‌ای و ملی، نه تنها قابل اعتماد، بلکه عملی و کاربردی است. علاوه بر این، حساسیت پایین‌تر</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 xml:space="preserve">به مقادیر پرت، ثبات و یکنواختی دقت مدل را در سراسر دامنه داده‌ها برجسته می‌کند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امری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سیاست‌گذاران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مدیران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منابع</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آب</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امکان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می‌دهد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خروجی‌های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شناسایی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مناطق</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پرریسک</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تخصیص</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بهینه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منابع</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بهره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ببرند</w:t>
      </w:r>
      <w:r w:rsidRPr="00486D7A">
        <w:rPr>
          <w:rFonts w:eastAsia="Calibri" w:cs="B Nazanin"/>
          <w:color w:val="000000" w:themeColor="text1"/>
          <w:kern w:val="2"/>
          <w:sz w:val="20"/>
          <w14:ligatures w14:val="standardContextual"/>
        </w:rPr>
        <w:t>.</w:t>
      </w:r>
    </w:p>
    <w:p w14:paraId="3F0EFF53" w14:textId="420482F8"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ریشه میانگین مربعات خطا</w:t>
      </w:r>
      <w:r w:rsidRPr="00486D7A">
        <w:rPr>
          <w:rFonts w:eastAsia="Calibri" w:cs="B Nazanin"/>
          <w:color w:val="000000" w:themeColor="text1"/>
          <w:kern w:val="2"/>
          <w:sz w:val="20"/>
          <w14:ligatures w14:val="standardContextual"/>
        </w:rPr>
        <w:t xml:space="preserve"> (RMSE) </w:t>
      </w:r>
      <w:r w:rsidRPr="00486D7A">
        <w:rPr>
          <w:rFonts w:eastAsia="Calibri" w:cs="B Nazanin"/>
          <w:color w:val="000000" w:themeColor="text1"/>
          <w:kern w:val="2"/>
          <w:sz w:val="20"/>
          <w:rtl/>
          <w14:ligatures w14:val="standardContextual"/>
        </w:rPr>
        <w:t xml:space="preserve">با مقدار </w:t>
      </w:r>
      <w:r w:rsidR="00987C46" w:rsidRPr="00486D7A">
        <w:rPr>
          <w:rFonts w:eastAsia="Calibri" w:cs="B Nazanin" w:hint="cs"/>
          <w:color w:val="000000" w:themeColor="text1"/>
          <w:kern w:val="2"/>
          <w:sz w:val="20"/>
          <w:rtl/>
          <w:lang w:bidi="fa-IR"/>
          <w14:ligatures w14:val="standardContextual"/>
        </w:rPr>
        <w:t>1.143</w:t>
      </w:r>
      <w:r w:rsidRPr="00486D7A">
        <w:rPr>
          <w:rFonts w:eastAsia="Calibri" w:cs="B Nazanin"/>
          <w:color w:val="000000" w:themeColor="text1"/>
          <w:kern w:val="2"/>
          <w:sz w:val="20"/>
          <w:rtl/>
          <w14:ligatures w14:val="standardContextual"/>
        </w:rPr>
        <w:t xml:space="preserve"> نشان می‌دهد که مدل در برخی نقاط با خطاهای بزرگ‌تری روبرو است. این شاخص، به دلیل مجذورسازی خطاها پیش از میانگین‌گیری، نسبت به خطاهای عمده حساس‌تر است و همیشه بزرگ‌تر یا برابر با</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باقی می‌ماند. نسبت</w:t>
      </w:r>
      <w:r w:rsidRPr="00486D7A">
        <w:rPr>
          <w:rFonts w:eastAsia="Calibri" w:cs="B Nazanin"/>
          <w:color w:val="000000" w:themeColor="text1"/>
          <w:kern w:val="2"/>
          <w:sz w:val="20"/>
          <w14:ligatures w14:val="standardContextual"/>
        </w:rPr>
        <w:t xml:space="preserve"> RMSE </w:t>
      </w:r>
      <w:r w:rsidRPr="00486D7A">
        <w:rPr>
          <w:rFonts w:eastAsia="Calibri" w:cs="B Nazanin"/>
          <w:color w:val="000000" w:themeColor="text1"/>
          <w:kern w:val="2"/>
          <w:sz w:val="20"/>
          <w:rtl/>
          <w14:ligatures w14:val="standardContextual"/>
        </w:rPr>
        <w:t>به</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 xml:space="preserve">در این مدل، برابر با </w:t>
      </w:r>
      <w:r w:rsidR="00987C46" w:rsidRPr="00486D7A">
        <w:rPr>
          <w:rFonts w:eastAsia="Calibri" w:cs="B Nazanin" w:hint="cs"/>
          <w:color w:val="000000" w:themeColor="text1"/>
          <w:kern w:val="2"/>
          <w:sz w:val="20"/>
          <w:rtl/>
          <w:lang w:bidi="fa-IR"/>
          <w14:ligatures w14:val="standardContextual"/>
        </w:rPr>
        <w:t>1.57</w:t>
      </w:r>
      <w:r w:rsidRPr="00486D7A">
        <w:rPr>
          <w:rFonts w:eastAsia="Calibri" w:cs="B Nazanin"/>
          <w:color w:val="000000" w:themeColor="text1"/>
          <w:kern w:val="2"/>
          <w:sz w:val="20"/>
          <w:rtl/>
          <w14:ligatures w14:val="standardContextual"/>
        </w:rPr>
        <w:t>، حاکی از وجود تعداد محدودی پیش‌بینی با خطای نسبتاً بیشتر است؛ با این وجود، این خطاها همچنان در محدوده قابل قبول قرار دارند. عواملی نظیر ناهمگونی شدید مکانی، پویایی‌های انسانی بالا، محدودیت‌های داده‌ای و شرایط اقلیمی افراطی می‌توانند منشأ این خطاهای بزرگ‌تر باشند. با این حال، مقدار</w:t>
      </w:r>
      <w:r w:rsidRPr="00486D7A">
        <w:rPr>
          <w:rFonts w:eastAsia="Calibri" w:cs="B Nazanin"/>
          <w:color w:val="000000" w:themeColor="text1"/>
          <w:kern w:val="2"/>
          <w:sz w:val="20"/>
          <w14:ligatures w14:val="standardContextual"/>
        </w:rPr>
        <w:t xml:space="preserve"> RMSE </w:t>
      </w:r>
      <w:r w:rsidRPr="00486D7A">
        <w:rPr>
          <w:rFonts w:eastAsia="Calibri" w:cs="B Nazanin"/>
          <w:color w:val="000000" w:themeColor="text1"/>
          <w:kern w:val="2"/>
          <w:sz w:val="20"/>
          <w:rtl/>
          <w14:ligatures w14:val="standardContextual"/>
        </w:rPr>
        <w:t xml:space="preserve">حدود </w:t>
      </w:r>
      <w:r w:rsidR="00987C46" w:rsidRPr="00486D7A">
        <w:rPr>
          <w:rFonts w:eastAsia="Calibri" w:cs="B Nazanin" w:hint="cs"/>
          <w:color w:val="000000" w:themeColor="text1"/>
          <w:kern w:val="2"/>
          <w:sz w:val="20"/>
          <w:rtl/>
          <w:lang w:bidi="fa-IR"/>
          <w14:ligatures w14:val="standardContextual"/>
        </w:rPr>
        <w:t>1.14</w:t>
      </w:r>
      <w:r w:rsidRPr="00486D7A">
        <w:rPr>
          <w:rFonts w:eastAsia="Calibri" w:cs="B Nazanin"/>
          <w:color w:val="000000" w:themeColor="text1"/>
          <w:kern w:val="2"/>
          <w:sz w:val="20"/>
          <w:rtl/>
          <w14:ligatures w14:val="standardContextual"/>
        </w:rPr>
        <w:t xml:space="preserve"> در مقیاس </w:t>
      </w:r>
      <w:r w:rsidRPr="00486D7A">
        <w:rPr>
          <w:rFonts w:eastAsia="Calibri" w:cs="B Nazanin"/>
          <w:color w:val="000000" w:themeColor="text1"/>
          <w:kern w:val="2"/>
          <w:sz w:val="20"/>
          <w:rtl/>
          <w:lang w:bidi="fa-IR"/>
          <w14:ligatures w14:val="standardContextual"/>
        </w:rPr>
        <w:t>۰-۵</w:t>
      </w:r>
      <w:r w:rsidRPr="00486D7A">
        <w:rPr>
          <w:rFonts w:eastAsia="Calibri" w:cs="B Nazanin"/>
          <w:color w:val="000000" w:themeColor="text1"/>
          <w:kern w:val="2"/>
          <w:sz w:val="20"/>
          <w:rtl/>
          <w14:ligatures w14:val="standardContextual"/>
        </w:rPr>
        <w:t xml:space="preserve">، انحراف استاندارد تقریبی </w:t>
      </w:r>
      <w:r w:rsidRPr="00486D7A">
        <w:rPr>
          <w:rFonts w:eastAsia="Calibri" w:cs="B Nazanin"/>
          <w:color w:val="000000" w:themeColor="text1"/>
          <w:kern w:val="2"/>
          <w:sz w:val="20"/>
          <w:rtl/>
          <w:lang w:bidi="fa-IR"/>
          <w14:ligatures w14:val="standardContextual"/>
        </w:rPr>
        <w:t>۲۳</w:t>
      </w:r>
      <w:r w:rsidRPr="00486D7A">
        <w:rPr>
          <w:rFonts w:eastAsia="Calibri" w:cs="B Nazanin"/>
          <w:color w:val="000000" w:themeColor="text1"/>
          <w:kern w:val="2"/>
          <w:sz w:val="20"/>
          <w:rtl/>
          <w14:ligatures w14:val="standardContextual"/>
        </w:rPr>
        <w:t xml:space="preserve"> درصدی را نشان می‌دهد که برای </w:t>
      </w:r>
      <w:r w:rsidRPr="00486D7A">
        <w:rPr>
          <w:rFonts w:eastAsia="Calibri" w:cs="B Nazanin"/>
          <w:color w:val="000000" w:themeColor="text1"/>
          <w:kern w:val="2"/>
          <w:sz w:val="20"/>
          <w:rtl/>
          <w14:ligatures w14:val="standardContextual"/>
        </w:rPr>
        <w:lastRenderedPageBreak/>
        <w:t xml:space="preserve">کاربردهای مدیریتی و برنامه‌ریزی منطقه‌ای، کاملاً مقبول است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هرچند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برخی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نواحی،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کالیبراسیون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محلی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ممکن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است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ضروری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باشد</w:t>
      </w:r>
      <w:r w:rsidRPr="00486D7A">
        <w:rPr>
          <w:rFonts w:eastAsia="Calibri" w:cs="B Nazanin"/>
          <w:color w:val="000000" w:themeColor="text1"/>
          <w:kern w:val="2"/>
          <w:sz w:val="20"/>
          <w14:ligatures w14:val="standardContextual"/>
        </w:rPr>
        <w:t>.</w:t>
      </w:r>
    </w:p>
    <w:p w14:paraId="3D65FA2E" w14:textId="0240244D" w:rsidR="00FD5B52" w:rsidRPr="00486D7A" w:rsidRDefault="00FD5B52" w:rsidP="0030678F">
      <w:pPr>
        <w:bidi/>
        <w:jc w:val="both"/>
        <w:rPr>
          <w:sz w:val="44"/>
          <w:szCs w:val="44"/>
        </w:rPr>
      </w:pPr>
      <w:r w:rsidRPr="00486D7A">
        <w:rPr>
          <w:rFonts w:eastAsia="Calibri" w:cs="B Nazanin"/>
          <w:color w:val="000000" w:themeColor="text1"/>
          <w:kern w:val="2"/>
          <w:sz w:val="20"/>
          <w:rtl/>
          <w14:ligatures w14:val="standardContextual"/>
        </w:rPr>
        <w:t xml:space="preserve">مقایسه با مطالعات مشابه آشکار می‌سازد که </w:t>
      </w:r>
      <w:r w:rsidRPr="00486D7A">
        <w:rPr>
          <w:rFonts w:eastAsia="Calibri" w:cs="B Nazanin"/>
          <w:color w:val="000000" w:themeColor="text1"/>
          <w:kern w:val="2"/>
          <w:sz w:val="20"/>
          <w:highlight w:val="yellow"/>
          <w:rtl/>
          <w14:ligatures w14:val="standardContextual"/>
        </w:rPr>
        <w:t>مدل پیشنهادی، با</w:t>
      </w:r>
      <w:r w:rsidR="0030678F" w:rsidRPr="00486D7A">
        <w:rPr>
          <w:rFonts w:eastAsia="Calibri" w:cs="B Nazanin"/>
          <w:color w:val="000000" w:themeColor="text1"/>
          <w:kern w:val="2"/>
          <w:sz w:val="20"/>
          <w:highlight w:val="yellow"/>
          <w:lang w:bidi="fa-IR"/>
          <w14:ligatures w14:val="standardContextual"/>
        </w:rPr>
        <w:t xml:space="preserve"> </w:t>
      </w:r>
      <w:r w:rsidR="0030678F" w:rsidRPr="00486D7A">
        <w:rPr>
          <w:rFonts w:cs="B Nazanin" w:hint="cs"/>
          <w:highlight w:val="yellow"/>
          <w:rtl/>
          <w:lang w:bidi="fa-IR"/>
        </w:rPr>
        <w:t>71</w:t>
      </w:r>
      <w:r w:rsidR="0030678F" w:rsidRPr="00486D7A">
        <w:rPr>
          <w:rFonts w:cs="B Nazanin"/>
          <w:highlight w:val="yellow"/>
        </w:rPr>
        <w:t>/</w:t>
      </w:r>
      <w:r w:rsidR="0030678F" w:rsidRPr="00486D7A">
        <w:rPr>
          <w:rFonts w:cs="B Nazanin" w:hint="cs"/>
          <w:highlight w:val="yellow"/>
          <w:rtl/>
        </w:rPr>
        <w:t xml:space="preserve">0= </w:t>
      </w:r>
      <w:r w:rsidR="0030678F" w:rsidRPr="00486D7A">
        <w:rPr>
          <w:rFonts w:cs="B Nazanin"/>
          <w:highlight w:val="yellow"/>
        </w:rPr>
        <w:t xml:space="preserve"> R</w:t>
      </w:r>
      <w:r w:rsidRPr="00486D7A">
        <w:rPr>
          <w:rFonts w:eastAsia="Calibri" w:cs="B Nazanin"/>
          <w:color w:val="000000" w:themeColor="text1"/>
          <w:kern w:val="2"/>
          <w:sz w:val="20"/>
          <w:highlight w:val="yellow"/>
          <w:rtl/>
          <w14:ligatures w14:val="standardContextual"/>
        </w:rPr>
        <w:t>و</w:t>
      </w:r>
      <w:r w:rsidRPr="00486D7A">
        <w:rPr>
          <w:rFonts w:eastAsia="Calibri" w:cs="B Nazanin"/>
          <w:color w:val="000000" w:themeColor="text1"/>
          <w:kern w:val="2"/>
          <w:sz w:val="20"/>
          <w:highlight w:val="yellow"/>
          <w14:ligatures w14:val="standardContextual"/>
        </w:rPr>
        <w:t xml:space="preserve"> </w:t>
      </w:r>
      <w:r w:rsidR="0030678F" w:rsidRPr="00486D7A">
        <w:rPr>
          <w:rFonts w:eastAsia="Calibri" w:cs="B Nazanin" w:hint="cs"/>
          <w:color w:val="000000" w:themeColor="text1"/>
          <w:kern w:val="2"/>
          <w:sz w:val="20"/>
          <w:highlight w:val="yellow"/>
          <w:rtl/>
          <w14:ligatures w14:val="standardContextual"/>
        </w:rPr>
        <w:t xml:space="preserve"> </w:t>
      </w:r>
      <w:r w:rsidR="0030678F" w:rsidRPr="00486D7A">
        <w:rPr>
          <w:rFonts w:cs="B Nazanin" w:hint="cs"/>
          <w:highlight w:val="yellow"/>
          <w:rtl/>
          <w:lang w:bidi="fa-IR"/>
        </w:rPr>
        <w:t>72</w:t>
      </w:r>
      <w:r w:rsidR="0030678F" w:rsidRPr="00486D7A">
        <w:rPr>
          <w:rFonts w:cs="B Nazanin"/>
          <w:highlight w:val="yellow"/>
        </w:rPr>
        <w:t>/</w:t>
      </w:r>
      <w:r w:rsidR="0030678F" w:rsidRPr="00486D7A">
        <w:rPr>
          <w:rFonts w:cs="B Nazanin" w:hint="cs"/>
          <w:highlight w:val="yellow"/>
          <w:rtl/>
        </w:rPr>
        <w:t xml:space="preserve">0= </w:t>
      </w:r>
      <w:r w:rsidR="0030678F" w:rsidRPr="00486D7A">
        <w:rPr>
          <w:rFonts w:cs="B Nazanin"/>
          <w:highlight w:val="yellow"/>
        </w:rPr>
        <w:t>MAE</w:t>
      </w:r>
      <w:r w:rsidR="0030678F" w:rsidRPr="00486D7A">
        <w:rPr>
          <w:rFonts w:hint="cs"/>
          <w:sz w:val="44"/>
          <w:szCs w:val="44"/>
          <w:rtl/>
        </w:rPr>
        <w:t xml:space="preserve"> </w:t>
      </w:r>
      <w:r w:rsidRPr="00486D7A">
        <w:rPr>
          <w:rFonts w:eastAsia="Calibri" w:cs="B Nazanin"/>
          <w:color w:val="000000" w:themeColor="text1"/>
          <w:kern w:val="2"/>
          <w:sz w:val="20"/>
          <w:rtl/>
          <w14:ligatures w14:val="standardContextual"/>
        </w:rPr>
        <w:t>در جایگاه رقابتی و مطلوب قرار گرفته است. در پژوهش‌های پیشین بر مدل‌سازی شاخص‌های کمبود آب، خشکسالی یا فشار آبی، معمولاً</w:t>
      </w:r>
      <w:r w:rsidRPr="00486D7A">
        <w:rPr>
          <w:rFonts w:eastAsia="Calibri" w:cs="B Nazanin"/>
          <w:color w:val="000000" w:themeColor="text1"/>
          <w:kern w:val="2"/>
          <w:sz w:val="20"/>
          <w14:ligatures w14:val="standardContextual"/>
        </w:rPr>
        <w:t xml:space="preserve"> R² </w:t>
      </w:r>
      <w:r w:rsidRPr="00486D7A">
        <w:rPr>
          <w:rFonts w:eastAsia="Calibri" w:cs="B Nazanin"/>
          <w:color w:val="000000" w:themeColor="text1"/>
          <w:kern w:val="2"/>
          <w:sz w:val="20"/>
          <w:rtl/>
          <w14:ligatures w14:val="standardContextual"/>
        </w:rPr>
        <w:t xml:space="preserve">بین </w:t>
      </w:r>
      <w:r w:rsidR="00987C46" w:rsidRPr="00486D7A">
        <w:rPr>
          <w:rFonts w:eastAsia="Calibri" w:cs="B Nazanin" w:hint="cs"/>
          <w:color w:val="000000" w:themeColor="text1"/>
          <w:kern w:val="2"/>
          <w:sz w:val="20"/>
          <w:rtl/>
          <w:lang w:bidi="fa-IR"/>
          <w14:ligatures w14:val="standardContextual"/>
        </w:rPr>
        <w:t>0.60</w:t>
      </w:r>
      <w:r w:rsidRPr="00486D7A">
        <w:rPr>
          <w:rFonts w:eastAsia="Calibri" w:cs="B Nazanin"/>
          <w:color w:val="000000" w:themeColor="text1"/>
          <w:kern w:val="2"/>
          <w:sz w:val="20"/>
          <w:rtl/>
          <w14:ligatures w14:val="standardContextual"/>
        </w:rPr>
        <w:t xml:space="preserve"> تا </w:t>
      </w:r>
      <w:r w:rsidR="00987C46" w:rsidRPr="00486D7A">
        <w:rPr>
          <w:rFonts w:eastAsia="Calibri" w:cs="B Nazanin" w:hint="cs"/>
          <w:color w:val="000000" w:themeColor="text1"/>
          <w:kern w:val="2"/>
          <w:sz w:val="20"/>
          <w:rtl/>
          <w:lang w:bidi="fa-IR"/>
          <w14:ligatures w14:val="standardContextual"/>
        </w:rPr>
        <w:t>0.75</w:t>
      </w:r>
      <w:r w:rsidRPr="00486D7A">
        <w:rPr>
          <w:rFonts w:eastAsia="Calibri" w:cs="B Nazanin"/>
          <w:color w:val="000000" w:themeColor="text1"/>
          <w:kern w:val="2"/>
          <w:sz w:val="20"/>
          <w:rtl/>
          <w14:ligatures w14:val="standardContextual"/>
        </w:rPr>
        <w:t xml:space="preserve"> و</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 xml:space="preserve">بین </w:t>
      </w:r>
      <w:r w:rsidR="00987C46" w:rsidRPr="00486D7A">
        <w:rPr>
          <w:rFonts w:eastAsia="Calibri" w:cs="B Nazanin" w:hint="cs"/>
          <w:color w:val="000000" w:themeColor="text1"/>
          <w:kern w:val="2"/>
          <w:sz w:val="20"/>
          <w:rtl/>
          <w:lang w:bidi="fa-IR"/>
          <w14:ligatures w14:val="standardContextual"/>
        </w:rPr>
        <w:t>0.5</w:t>
      </w:r>
      <w:r w:rsidRPr="00486D7A">
        <w:rPr>
          <w:rFonts w:eastAsia="Calibri" w:cs="B Nazanin"/>
          <w:color w:val="000000" w:themeColor="text1"/>
          <w:kern w:val="2"/>
          <w:sz w:val="20"/>
          <w:rtl/>
          <w14:ligatures w14:val="standardContextual"/>
        </w:rPr>
        <w:t xml:space="preserve"> تا </w:t>
      </w:r>
      <w:r w:rsidR="00987C46" w:rsidRPr="00486D7A">
        <w:rPr>
          <w:rFonts w:eastAsia="Calibri" w:cs="B Nazanin" w:hint="cs"/>
          <w:color w:val="000000" w:themeColor="text1"/>
          <w:kern w:val="2"/>
          <w:sz w:val="20"/>
          <w:rtl/>
          <w:lang w:bidi="fa-IR"/>
          <w14:ligatures w14:val="standardContextual"/>
        </w:rPr>
        <w:t>1.2</w:t>
      </w:r>
      <w:r w:rsidRPr="00486D7A">
        <w:rPr>
          <w:rFonts w:eastAsia="Calibri" w:cs="B Nazanin"/>
          <w:color w:val="000000" w:themeColor="text1"/>
          <w:kern w:val="2"/>
          <w:sz w:val="20"/>
          <w:rtl/>
          <w14:ligatures w14:val="standardContextual"/>
        </w:rPr>
        <w:t xml:space="preserve"> واحد گزارش شده است. این یافته‌ها، کیفیت برتر انتخاب ویژگی‌ها، پیش‌پردازش داده‌ها و تنظیم پارامترهای الگوریتم‌های یادگیری ماشین در این مطالعه را تصدیق می‌کنند و بر قابلیت مدل در بازسازی مقادیر گمشده</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تأکید دارند</w:t>
      </w:r>
      <w:r w:rsidRPr="00486D7A">
        <w:rPr>
          <w:rFonts w:eastAsia="Calibri" w:cs="B Nazanin"/>
          <w:color w:val="000000" w:themeColor="text1"/>
          <w:kern w:val="2"/>
          <w:sz w:val="20"/>
          <w14:ligatures w14:val="standardContextual"/>
        </w:rPr>
        <w:t>.</w:t>
      </w:r>
    </w:p>
    <w:p w14:paraId="0C3B8730"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مدل ارائه‌شده نه تنها در توضیح نوسانات</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مهارت بالایی از خود نشان می‌دهد، بلکه خطای متوسط آن در مقیاس </w:t>
      </w:r>
      <w:r w:rsidRPr="00486D7A">
        <w:rPr>
          <w:rFonts w:eastAsia="Calibri" w:cs="B Nazanin"/>
          <w:color w:val="000000" w:themeColor="text1"/>
          <w:kern w:val="2"/>
          <w:sz w:val="20"/>
          <w:rtl/>
          <w:lang w:bidi="fa-IR"/>
          <w14:ligatures w14:val="standardContextual"/>
        </w:rPr>
        <w:t>۰-۵</w:t>
      </w:r>
      <w:r w:rsidRPr="00486D7A">
        <w:rPr>
          <w:rFonts w:eastAsia="Calibri" w:cs="B Nazanin"/>
          <w:color w:val="000000" w:themeColor="text1"/>
          <w:kern w:val="2"/>
          <w:sz w:val="20"/>
          <w:rtl/>
          <w14:ligatures w14:val="standardContextual"/>
        </w:rPr>
        <w:t xml:space="preserve"> کمتر از یک واحد است. نسبت</w:t>
      </w:r>
      <w:r w:rsidRPr="00486D7A">
        <w:rPr>
          <w:rFonts w:eastAsia="Calibri" w:cs="B Nazanin"/>
          <w:color w:val="000000" w:themeColor="text1"/>
          <w:kern w:val="2"/>
          <w:sz w:val="20"/>
          <w14:ligatures w14:val="standardContextual"/>
        </w:rPr>
        <w:t xml:space="preserve"> RMSE </w:t>
      </w:r>
      <w:r w:rsidRPr="00486D7A">
        <w:rPr>
          <w:rFonts w:eastAsia="Calibri" w:cs="B Nazanin"/>
          <w:color w:val="000000" w:themeColor="text1"/>
          <w:kern w:val="2"/>
          <w:sz w:val="20"/>
          <w:rtl/>
          <w14:ligatures w14:val="standardContextual"/>
        </w:rPr>
        <w:t>به</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 xml:space="preserve">نیز بر پایداری نسبی مدل دلالت دارد و خروجی‌ها را برای تصمیم‌گیری‌های استراتژیک، برنامه‌ریزی منطقه‌ای و ملی، به شکلی قابل اتکا در دسترس قرار می‌دهد. با وجود این، حدود </w:t>
      </w:r>
      <w:r w:rsidRPr="00486D7A">
        <w:rPr>
          <w:rFonts w:eastAsia="Calibri" w:cs="B Nazanin"/>
          <w:color w:val="000000" w:themeColor="text1"/>
          <w:kern w:val="2"/>
          <w:sz w:val="20"/>
          <w:rtl/>
          <w:lang w:bidi="fa-IR"/>
          <w14:ligatures w14:val="standardContextual"/>
        </w:rPr>
        <w:t>۲۹</w:t>
      </w:r>
      <w:r w:rsidRPr="00486D7A">
        <w:rPr>
          <w:rFonts w:eastAsia="Calibri" w:cs="B Nazanin"/>
          <w:color w:val="000000" w:themeColor="text1"/>
          <w:kern w:val="2"/>
          <w:sz w:val="20"/>
          <w:rtl/>
          <w14:ligatures w14:val="standardContextual"/>
        </w:rPr>
        <w:t xml:space="preserve"> درصد واریانس داده‌ها همچنان توضیح نیافته باقی مانده و برخی مناطق خاص با خطاهای محلی بزرگ‌تری مواجه‌اند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محدودیت‌هایی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می‌توان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گنجاندن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متغیرهای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محیطی،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اقتصادی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اجتماعی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دقیق‌تر،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یا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مدل‌سازی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مقیاس</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ریزتر،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آن‌ها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کاهش</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داد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کیفیت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داده‌های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ورودی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نیز،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عنوان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عاملی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کلیدی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دقت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شایسته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توجه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ویژه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است</w:t>
      </w:r>
      <w:r w:rsidRPr="00486D7A">
        <w:rPr>
          <w:rFonts w:eastAsia="Calibri" w:cs="B Nazanin"/>
          <w:color w:val="000000" w:themeColor="text1"/>
          <w:kern w:val="2"/>
          <w:sz w:val="20"/>
          <w14:ligatures w14:val="standardContextual"/>
        </w:rPr>
        <w:t>.</w:t>
      </w:r>
    </w:p>
    <w:p w14:paraId="62BDF30F"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خلاصه، شاخص‌های خطای گزارش‌شده، عملکردی قوی، قابل اعتماد و کاربردی از مدل یادگیری ماشین در بازسازی مقادیر گمشده</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را به نمایش می‌گذارند. این نتایج گواه توانایی الگوریتم‌ها در یادگیری الگوهای پیچیده مکانی و زمانی فشار آبی است و متغیرهای منتخب را به عنوان پیش‌بینی‌کننده‌های معتبر برجسته می‌سازد. این مدل، پتانسیل بهره‌برداری در سطوح جهانی، ملی و منطقه‌ای را برای سیاست‌گذاری، مدیریت منابع آب، توسعه سیستم‌های هشدار زودهنگام و اولویت‌بندی مناطق نیازمند مداخله داراست و گامی محوری در جهت تعمیق درک الگوهای جهانی فشار آبی و مقابله با بحران آب جهانی به شمار می‌رود</w:t>
      </w:r>
      <w:r w:rsidRPr="00486D7A">
        <w:rPr>
          <w:rFonts w:eastAsia="Calibri" w:cs="B Nazanin"/>
          <w:color w:val="000000" w:themeColor="text1"/>
          <w:kern w:val="2"/>
          <w:sz w:val="20"/>
          <w14:ligatures w14:val="standardContextual"/>
        </w:rPr>
        <w:t>.</w:t>
      </w:r>
    </w:p>
    <w:p w14:paraId="40390D02" w14:textId="77777777" w:rsidR="00FD5B52" w:rsidRPr="00486D7A" w:rsidRDefault="00FD5B52" w:rsidP="00FD5B52">
      <w:pPr>
        <w:bidi/>
        <w:spacing w:line="276" w:lineRule="auto"/>
        <w:jc w:val="both"/>
        <w:rPr>
          <w:rFonts w:eastAsia="Calibri" w:cs="B Nazanin"/>
          <w:b/>
          <w:bCs/>
          <w:color w:val="000000" w:themeColor="text1"/>
          <w:kern w:val="2"/>
          <w:sz w:val="20"/>
          <w:rtl/>
          <w14:ligatures w14:val="standardContextual"/>
        </w:rPr>
      </w:pPr>
    </w:p>
    <w:p w14:paraId="67B4E3AF" w14:textId="77777777" w:rsidR="00FD5B52" w:rsidRPr="00486D7A" w:rsidRDefault="00FD5B52" w:rsidP="00FD5B52">
      <w:pPr>
        <w:bidi/>
        <w:spacing w:line="276" w:lineRule="auto"/>
        <w:jc w:val="both"/>
        <w:rPr>
          <w:rFonts w:eastAsia="Calibri" w:cs="B Nazanin"/>
          <w:b/>
          <w:bCs/>
          <w:color w:val="000000" w:themeColor="text1"/>
          <w:kern w:val="2"/>
          <w:sz w:val="20"/>
          <w14:ligatures w14:val="standardContextual"/>
        </w:rPr>
      </w:pPr>
      <w:r w:rsidRPr="00486D7A">
        <w:rPr>
          <w:rFonts w:eastAsia="Calibri" w:cs="B Nazanin" w:hint="cs"/>
          <w:b/>
          <w:bCs/>
          <w:color w:val="000000" w:themeColor="text1"/>
          <w:kern w:val="2"/>
          <w:sz w:val="20"/>
          <w:rtl/>
          <w14:ligatures w14:val="standardContextual"/>
        </w:rPr>
        <w:t xml:space="preserve">بحث </w:t>
      </w:r>
    </w:p>
    <w:p w14:paraId="71471C95" w14:textId="6041F799" w:rsidR="00FD5B52" w:rsidRPr="00486D7A" w:rsidRDefault="00FD5B52" w:rsidP="0094453F">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یافته‌های این پژوهش نشان می‌دهد بهره‌گیری از الگوریتم‌های یادگیری ماشین، به‌ویژه با رویکرد جامع به عوامل محیطی، مکانی و انسانی، قابلیت بالایی در مدل‌سازی و بازسازی داده‌های شاخص جهانی امنیت آب دارد. عملکرد مدل پیشنهادی با ضریب تعیین</w:t>
      </w:r>
      <w:r w:rsidRPr="00486D7A">
        <w:rPr>
          <w:rFonts w:eastAsia="Calibri" w:cs="Cambria" w:hint="cs"/>
          <w:color w:val="000000" w:themeColor="text1"/>
          <w:kern w:val="2"/>
          <w:sz w:val="20"/>
          <w:rtl/>
          <w14:ligatures w14:val="standardContextual"/>
        </w:rPr>
        <w:t> </w:t>
      </w:r>
      <w:r w:rsidRPr="00486D7A">
        <w:rPr>
          <w:rFonts w:eastAsia="Calibri" w:cs="B Nazanin"/>
          <w:color w:val="000000" w:themeColor="text1"/>
          <w:kern w:val="2"/>
          <w:sz w:val="20"/>
          <w14:ligatures w14:val="standardContextual"/>
        </w:rPr>
        <w:t>R2=0.711</w:t>
      </w:r>
      <w:r w:rsidRPr="00486D7A">
        <w:rPr>
          <w:rFonts w:eastAsia="Calibri" w:cs="B Nazanin"/>
          <w:i/>
          <w:iCs/>
          <w:color w:val="000000" w:themeColor="text1"/>
          <w:kern w:val="2"/>
          <w:sz w:val="20"/>
          <w14:ligatures w14:val="standardContextual"/>
        </w:rPr>
        <w:t>R</w:t>
      </w:r>
      <w:r w:rsidRPr="00486D7A">
        <w:rPr>
          <w:rFonts w:eastAsia="Calibri" w:cs="B Nazanin"/>
          <w:color w:val="000000" w:themeColor="text1"/>
          <w:kern w:val="2"/>
          <w:sz w:val="20"/>
          <w14:ligatures w14:val="standardContextual"/>
        </w:rPr>
        <w:t>2=0.711</w:t>
      </w:r>
      <w:r w:rsidRPr="00486D7A">
        <w:rPr>
          <w:rFonts w:eastAsia="Calibri" w:cs="B Nazanin"/>
          <w:color w:val="000000" w:themeColor="text1"/>
          <w:kern w:val="2"/>
          <w:sz w:val="20"/>
          <w:rtl/>
          <w14:ligatures w14:val="standardContextual"/>
        </w:rPr>
        <w:t>، میانگین مطلق خطا</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برابر با 0.727 و ریشه میانگین مربعات خطا</w:t>
      </w:r>
      <w:r w:rsidRPr="00486D7A">
        <w:rPr>
          <w:rFonts w:eastAsia="Calibri" w:cs="B Nazanin"/>
          <w:color w:val="000000" w:themeColor="text1"/>
          <w:kern w:val="2"/>
          <w:sz w:val="20"/>
          <w14:ligatures w14:val="standardContextual"/>
        </w:rPr>
        <w:t xml:space="preserve"> (RMSE) </w:t>
      </w:r>
      <w:r w:rsidRPr="00486D7A">
        <w:rPr>
          <w:rFonts w:eastAsia="Calibri" w:cs="B Nazanin"/>
          <w:color w:val="000000" w:themeColor="text1"/>
          <w:kern w:val="2"/>
          <w:sz w:val="20"/>
          <w:rtl/>
          <w14:ligatures w14:val="standardContextual"/>
        </w:rPr>
        <w:t>معادل 1.143، بیانگر دقت و قابلیت اتکای مطلوب در سطح جهانی است</w:t>
      </w:r>
      <w:r w:rsidRPr="00486D7A">
        <w:rPr>
          <w:rFonts w:eastAsia="Calibri" w:cs="B Nazanin"/>
          <w:color w:val="000000" w:themeColor="text1"/>
          <w:kern w:val="2"/>
          <w:sz w:val="20"/>
          <w14:ligatures w14:val="standardContextual"/>
        </w:rPr>
        <w:t>.</w:t>
      </w:r>
      <w:r w:rsidRPr="00486D7A">
        <w:rPr>
          <w:rFonts w:eastAsia="Calibri" w:cs="B Nazanin"/>
          <w:color w:val="000000" w:themeColor="text1"/>
          <w:kern w:val="2"/>
          <w:sz w:val="20"/>
          <w:rtl/>
          <w14:ligatures w14:val="standardContextual"/>
        </w:rPr>
        <w:t>مطالعات متعدد در سال‌های اخیر نتایج هم‌راستا و قابل مقایسه‌ای ارائه داده‌اند</w:t>
      </w:r>
      <w:r w:rsidR="00F37683" w:rsidRPr="00486D7A">
        <w:rPr>
          <w:rFonts w:eastAsia="Calibri" w:cs="B Nazanin" w:hint="cs"/>
          <w:color w:val="000000" w:themeColor="text1"/>
          <w:kern w:val="2"/>
          <w:sz w:val="20"/>
          <w:rtl/>
          <w14:ligatures w14:val="standardContextual"/>
        </w:rPr>
        <w:t xml:space="preserve"> </w:t>
      </w:r>
      <w:r w:rsidRPr="00486D7A">
        <w:rPr>
          <w:rFonts w:eastAsia="Calibri" w:cs="B Nazanin"/>
          <w:color w:val="000000" w:themeColor="text1"/>
          <w:kern w:val="2"/>
          <w:sz w:val="20"/>
          <w14:ligatures w14:val="standardContextual"/>
        </w:rPr>
        <w:t xml:space="preserve"> </w:t>
      </w:r>
      <w:hyperlink w:anchor="Kisi" w:history="1">
        <w:r w:rsidRPr="00486D7A">
          <w:rPr>
            <w:rStyle w:val="Hyperlink"/>
            <w:rFonts w:eastAsia="Calibri" w:cs="B Nazanin"/>
            <w:kern w:val="2"/>
            <w:sz w:val="20"/>
            <w14:ligatures w14:val="standardContextual"/>
          </w:rPr>
          <w:t xml:space="preserve">Kisi </w:t>
        </w:r>
        <w:r w:rsidRPr="00486D7A">
          <w:rPr>
            <w:rStyle w:val="Hyperlink"/>
            <w:rFonts w:eastAsia="Calibri" w:cs="B Nazanin"/>
            <w:kern w:val="2"/>
            <w:sz w:val="20"/>
            <w:rtl/>
            <w14:ligatures w14:val="standardContextual"/>
          </w:rPr>
          <w:t>و همکاران (2020)،</w:t>
        </w:r>
      </w:hyperlink>
      <w:r w:rsidRPr="00486D7A">
        <w:rPr>
          <w:rFonts w:eastAsia="Calibri" w:cs="B Nazanin"/>
          <w:color w:val="000000" w:themeColor="text1"/>
          <w:kern w:val="2"/>
          <w:sz w:val="20"/>
          <w:rtl/>
          <w14:ligatures w14:val="standardContextual"/>
        </w:rPr>
        <w:t xml:space="preserve"> با کاربرد الگوریتم‌های</w:t>
      </w:r>
      <w:r w:rsidRPr="00486D7A">
        <w:rPr>
          <w:rFonts w:eastAsia="Calibri" w:cs="B Nazanin"/>
          <w:color w:val="000000" w:themeColor="text1"/>
          <w:kern w:val="2"/>
          <w:sz w:val="20"/>
          <w14:ligatures w14:val="standardContextual"/>
        </w:rPr>
        <w:t xml:space="preserve"> Random Forest </w:t>
      </w:r>
      <w:r w:rsidRPr="00486D7A">
        <w:rPr>
          <w:rFonts w:eastAsia="Calibri" w:cs="B Nazanin"/>
          <w:color w:val="000000" w:themeColor="text1"/>
          <w:kern w:val="2"/>
          <w:sz w:val="20"/>
          <w:rtl/>
          <w14:ligatures w14:val="standardContextual"/>
        </w:rPr>
        <w:t>و</w:t>
      </w:r>
      <w:r w:rsidRPr="00486D7A">
        <w:rPr>
          <w:rFonts w:eastAsia="Calibri" w:cs="B Nazanin"/>
          <w:color w:val="000000" w:themeColor="text1"/>
          <w:kern w:val="2"/>
          <w:sz w:val="20"/>
          <w14:ligatures w14:val="standardContextual"/>
        </w:rPr>
        <w:t xml:space="preserve"> SVM</w:t>
      </w:r>
      <w:r w:rsidRPr="00486D7A">
        <w:rPr>
          <w:rFonts w:eastAsia="Calibri" w:cs="B Nazanin"/>
          <w:color w:val="000000" w:themeColor="text1"/>
          <w:kern w:val="2"/>
          <w:sz w:val="20"/>
          <w:rtl/>
          <w14:ligatures w14:val="standardContextual"/>
        </w:rPr>
        <w:t>، موفق به کسب ارزش‌های</w:t>
      </w:r>
      <w:r w:rsidRPr="00486D7A">
        <w:rPr>
          <w:rFonts w:eastAsia="Calibri" w:cs="Cambria" w:hint="cs"/>
          <w:color w:val="000000" w:themeColor="text1"/>
          <w:kern w:val="2"/>
          <w:sz w:val="20"/>
          <w:rtl/>
          <w14:ligatures w14:val="standardContextual"/>
        </w:rPr>
        <w:t> </w:t>
      </w:r>
      <w:r w:rsidR="0030678F" w:rsidRPr="00486D7A">
        <w:rPr>
          <w:rFonts w:eastAsia="Calibri" w:cs="Cambria" w:hint="cs"/>
          <w:color w:val="000000" w:themeColor="text1"/>
          <w:kern w:val="2"/>
          <w:sz w:val="20"/>
          <w:rtl/>
          <w14:ligatures w14:val="standardContextual"/>
        </w:rPr>
        <w:t xml:space="preserve"> </w:t>
      </w:r>
      <w:r w:rsidR="0030678F" w:rsidRPr="00486D7A">
        <w:rPr>
          <w:rFonts w:eastAsia="Calibri" w:cs="Cambria"/>
          <w:color w:val="000000" w:themeColor="text1"/>
          <w:kern w:val="2"/>
          <w:sz w:val="20"/>
          <w14:ligatures w14:val="standardContextual"/>
        </w:rPr>
        <w:t xml:space="preserve"> </w:t>
      </w:r>
      <w:r w:rsidRPr="00486D7A">
        <w:rPr>
          <w:rFonts w:eastAsia="Calibri" w:cs="B Nazanin"/>
          <w:color w:val="000000" w:themeColor="text1"/>
          <w:kern w:val="2"/>
          <w:sz w:val="20"/>
          <w:highlight w:val="yellow"/>
          <w14:ligatures w14:val="standardContextual"/>
        </w:rPr>
        <w:t>R</w:t>
      </w:r>
      <w:r w:rsidRPr="00486D7A">
        <w:rPr>
          <w:rFonts w:eastAsia="Calibri" w:cs="B Nazanin"/>
          <w:color w:val="000000" w:themeColor="text1"/>
          <w:kern w:val="2"/>
          <w:sz w:val="20"/>
          <w:highlight w:val="yellow"/>
          <w:vertAlign w:val="superscript"/>
          <w14:ligatures w14:val="standardContextual"/>
        </w:rPr>
        <w:t>2</w:t>
      </w:r>
      <w:r w:rsidRPr="00486D7A">
        <w:rPr>
          <w:rFonts w:eastAsia="Calibri" w:cs="B Nazanin"/>
          <w:color w:val="000000" w:themeColor="text1"/>
          <w:kern w:val="2"/>
          <w:sz w:val="20"/>
          <w14:ligatures w14:val="standardContextual"/>
        </w:rPr>
        <w:t> </w:t>
      </w:r>
      <w:r w:rsidRPr="00486D7A">
        <w:rPr>
          <w:rFonts w:eastAsia="Calibri" w:cs="B Nazanin"/>
          <w:color w:val="000000" w:themeColor="text1"/>
          <w:kern w:val="2"/>
          <w:sz w:val="20"/>
          <w:rtl/>
          <w14:ligatures w14:val="standardContextual"/>
        </w:rPr>
        <w:t>بین 0.68 تا 0.74 و</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از 0.65 تا 0.85 در مدل‌سازی شاخص‌های کیفیت و فشار آب شدند که بیانگر اثربخشی الگوریتم‌های یادگیری ماشین در محیط‌های پیچیده، خصوصاً مناطق با ناهمگونی مکانی و اقلیمی بالا است. پژوهش</w:t>
      </w:r>
      <w:r w:rsidRPr="00486D7A">
        <w:rPr>
          <w:rFonts w:eastAsia="Calibri" w:cs="B Nazanin"/>
          <w:color w:val="000000" w:themeColor="text1"/>
          <w:kern w:val="2"/>
          <w:sz w:val="20"/>
          <w14:ligatures w14:val="standardContextual"/>
        </w:rPr>
        <w:t xml:space="preserve"> </w:t>
      </w:r>
      <w:hyperlink w:anchor="GonzálezZeas" w:history="1">
        <w:r w:rsidRPr="00486D7A">
          <w:rPr>
            <w:rStyle w:val="Hyperlink"/>
            <w:rFonts w:eastAsia="Calibri" w:cs="B Nazanin"/>
            <w:kern w:val="2"/>
            <w:sz w:val="20"/>
            <w14:ligatures w14:val="standardContextual"/>
          </w:rPr>
          <w:t>González‐</w:t>
        </w:r>
        <w:proofErr w:type="spellStart"/>
        <w:r w:rsidRPr="00486D7A">
          <w:rPr>
            <w:rStyle w:val="Hyperlink"/>
            <w:rFonts w:eastAsia="Calibri" w:cs="B Nazanin"/>
            <w:kern w:val="2"/>
            <w:sz w:val="20"/>
            <w14:ligatures w14:val="standardContextual"/>
          </w:rPr>
          <w:t>Zeas</w:t>
        </w:r>
        <w:proofErr w:type="spellEnd"/>
        <w:r w:rsidRPr="00486D7A">
          <w:rPr>
            <w:rStyle w:val="Hyperlink"/>
            <w:rFonts w:eastAsia="Calibri" w:cs="B Nazanin"/>
            <w:kern w:val="2"/>
            <w:sz w:val="20"/>
            <w14:ligatures w14:val="standardContextual"/>
          </w:rPr>
          <w:t xml:space="preserve"> </w:t>
        </w:r>
        <w:r w:rsidRPr="00486D7A">
          <w:rPr>
            <w:rStyle w:val="Hyperlink"/>
            <w:rFonts w:eastAsia="Calibri" w:cs="B Nazanin"/>
            <w:kern w:val="2"/>
            <w:sz w:val="20"/>
            <w:rtl/>
            <w14:ligatures w14:val="standardContextual"/>
          </w:rPr>
          <w:t>و همکاران (2019)</w:t>
        </w:r>
      </w:hyperlink>
      <w:r w:rsidRPr="00486D7A">
        <w:rPr>
          <w:rFonts w:eastAsia="Calibri" w:cs="B Nazanin"/>
          <w:color w:val="000000" w:themeColor="text1"/>
          <w:kern w:val="2"/>
          <w:sz w:val="20"/>
          <w:rtl/>
          <w14:ligatures w14:val="standardContextual"/>
        </w:rPr>
        <w:t xml:space="preserve"> نیز با مدل‌سازی شاخص کمبود آب در حوضه‌های مدیترانه، مقدار</w:t>
      </w:r>
      <w:r w:rsidRPr="00486D7A">
        <w:rPr>
          <w:rFonts w:eastAsia="Calibri" w:cs="Cambria" w:hint="cs"/>
          <w:color w:val="000000" w:themeColor="text1"/>
          <w:kern w:val="2"/>
          <w:sz w:val="20"/>
          <w:rtl/>
          <w14:ligatures w14:val="standardContextual"/>
        </w:rPr>
        <w:t> </w:t>
      </w:r>
      <w:r w:rsidRPr="00486D7A">
        <w:rPr>
          <w:rFonts w:eastAsia="Calibri" w:cs="B Nazanin"/>
          <w:color w:val="000000" w:themeColor="text1"/>
          <w:kern w:val="2"/>
          <w:sz w:val="20"/>
          <w:highlight w:val="yellow"/>
          <w14:ligatures w14:val="standardContextual"/>
        </w:rPr>
        <w:t>R</w:t>
      </w:r>
      <w:r w:rsidRPr="00486D7A">
        <w:rPr>
          <w:rFonts w:eastAsia="Calibri" w:cs="B Nazanin"/>
          <w:color w:val="000000" w:themeColor="text1"/>
          <w:kern w:val="2"/>
          <w:sz w:val="20"/>
          <w:highlight w:val="yellow"/>
          <w:vertAlign w:val="superscript"/>
          <w14:ligatures w14:val="standardContextual"/>
        </w:rPr>
        <w:t>2</w:t>
      </w:r>
      <w:r w:rsidR="0030678F" w:rsidRPr="00486D7A">
        <w:rPr>
          <w:rFonts w:eastAsia="Calibri" w:cs="B Nazanin"/>
          <w:i/>
          <w:iCs/>
          <w:color w:val="000000" w:themeColor="text1"/>
          <w:kern w:val="2"/>
          <w:sz w:val="20"/>
          <w14:ligatures w14:val="standardContextual"/>
        </w:rPr>
        <w:t>=</w:t>
      </w:r>
      <w:r w:rsidRPr="00486D7A">
        <w:rPr>
          <w:rFonts w:eastAsia="Calibri" w:cs="B Nazanin"/>
          <w:color w:val="000000" w:themeColor="text1"/>
          <w:kern w:val="2"/>
          <w:sz w:val="20"/>
          <w14:ligatures w14:val="standardContextual"/>
        </w:rPr>
        <w:t xml:space="preserve"> 0.69 </w:t>
      </w:r>
      <w:r w:rsidRPr="00486D7A">
        <w:rPr>
          <w:rFonts w:eastAsia="Calibri" w:cs="B Nazanin"/>
          <w:color w:val="000000" w:themeColor="text1"/>
          <w:kern w:val="2"/>
          <w:sz w:val="20"/>
          <w:rtl/>
          <w14:ligatures w14:val="standardContextual"/>
        </w:rPr>
        <w:t>را گزارش کرد که نشان‌دهنده همخوانی ساختاری الگوهای فشار آبی گزارش‌شده در نقشه پژوهش حاضر و مطالعات مذکور است</w:t>
      </w:r>
      <w:r w:rsidRPr="00486D7A">
        <w:rPr>
          <w:rFonts w:eastAsia="Calibri" w:cs="B Nazanin"/>
          <w:color w:val="000000" w:themeColor="text1"/>
          <w:kern w:val="2"/>
          <w:sz w:val="20"/>
          <w14:ligatures w14:val="standardContextual"/>
        </w:rPr>
        <w:t>.</w:t>
      </w:r>
    </w:p>
    <w:p w14:paraId="5020705F" w14:textId="77033BB1"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14:ligatures w14:val="standardContextual"/>
        </w:rPr>
        <w:t xml:space="preserve">Satoh </w:t>
      </w:r>
      <w:r w:rsidRPr="00486D7A">
        <w:rPr>
          <w:rFonts w:eastAsia="Calibri" w:cs="B Nazanin"/>
          <w:color w:val="000000" w:themeColor="text1"/>
          <w:kern w:val="2"/>
          <w:sz w:val="20"/>
          <w:rtl/>
          <w14:ligatures w14:val="standardContextual"/>
        </w:rPr>
        <w:t>و همکاران (2022) با تحلیل جامع فشار آبی جهانی، تأکید کردند مناطق</w:t>
      </w:r>
      <w:r w:rsidRPr="00486D7A">
        <w:rPr>
          <w:rFonts w:eastAsia="Calibri" w:cs="B Nazanin"/>
          <w:color w:val="000000" w:themeColor="text1"/>
          <w:kern w:val="2"/>
          <w:sz w:val="20"/>
          <w14:ligatures w14:val="standardContextual"/>
        </w:rPr>
        <w:t xml:space="preserve"> MENA </w:t>
      </w:r>
      <w:r w:rsidRPr="00486D7A">
        <w:rPr>
          <w:rFonts w:eastAsia="Calibri" w:cs="B Nazanin"/>
          <w:color w:val="000000" w:themeColor="text1"/>
          <w:kern w:val="2"/>
          <w:sz w:val="20"/>
          <w:rtl/>
          <w14:ligatures w14:val="standardContextual"/>
        </w:rPr>
        <w:t>و جنوب آسیا در طبقات بحرانی فشار آبی قرار دارند و مدل‌های یادگیری ماشین به طور موفقیت‌آمیزی توانستند مقادیر مفقود شاخص‌های فشار آبی را بازسازی کنند؛ به‌طوری‌که مقادیر</w:t>
      </w:r>
      <w:r w:rsidR="00486D7A"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highlight w:val="yellow"/>
          <w14:ligatures w14:val="standardContextual"/>
        </w:rPr>
        <w:t>R</w:t>
      </w:r>
      <w:r w:rsidRPr="00486D7A">
        <w:rPr>
          <w:rFonts w:eastAsia="Calibri" w:cs="B Nazanin"/>
          <w:color w:val="000000" w:themeColor="text1"/>
          <w:kern w:val="2"/>
          <w:sz w:val="20"/>
          <w:highlight w:val="yellow"/>
          <w:vertAlign w:val="superscript"/>
          <w14:ligatures w14:val="standardContextual"/>
        </w:rPr>
        <w:t>2</w:t>
      </w:r>
      <w:r w:rsidRPr="00486D7A">
        <w:rPr>
          <w:rFonts w:eastAsia="Calibri" w:cs="B Nazanin"/>
          <w:color w:val="000000" w:themeColor="text1"/>
          <w:kern w:val="2"/>
          <w:sz w:val="20"/>
          <w14:ligatures w14:val="standardContextual"/>
        </w:rPr>
        <w:t> </w:t>
      </w:r>
      <w:r w:rsidRPr="00486D7A">
        <w:rPr>
          <w:rFonts w:eastAsia="Calibri" w:cs="B Nazanin"/>
          <w:color w:val="000000" w:themeColor="text1"/>
          <w:kern w:val="2"/>
          <w:sz w:val="20"/>
          <w:rtl/>
          <w14:ligatures w14:val="standardContextual"/>
        </w:rPr>
        <w:t>بین 0.70 تا 0.75 برای شاخص‌های جهانی گزارش شد</w:t>
      </w:r>
      <w:r w:rsidRPr="00486D7A">
        <w:rPr>
          <w:rFonts w:eastAsia="Calibri" w:cs="B Nazanin"/>
          <w:color w:val="000000" w:themeColor="text1"/>
          <w:kern w:val="2"/>
          <w:sz w:val="20"/>
          <w14:ligatures w14:val="standardContextual"/>
        </w:rPr>
        <w:t>.</w:t>
      </w:r>
    </w:p>
    <w:p w14:paraId="0783CA40" w14:textId="3A15973C"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lastRenderedPageBreak/>
        <w:t>از نظر شاخص خطا، مقدار</w:t>
      </w:r>
      <w:r w:rsidRPr="00486D7A">
        <w:rPr>
          <w:rFonts w:eastAsia="Calibri" w:cs="B Nazanin"/>
          <w:color w:val="000000" w:themeColor="text1"/>
          <w:kern w:val="2"/>
          <w:sz w:val="20"/>
          <w14:ligatures w14:val="standardContextual"/>
        </w:rPr>
        <w:t xml:space="preserve"> MAE </w:t>
      </w:r>
      <w:r w:rsidRPr="00486D7A">
        <w:rPr>
          <w:rFonts w:eastAsia="Calibri" w:cs="B Nazanin"/>
          <w:color w:val="000000" w:themeColor="text1"/>
          <w:kern w:val="2"/>
          <w:sz w:val="20"/>
          <w:rtl/>
          <w14:ligatures w14:val="standardContextual"/>
        </w:rPr>
        <w:t>و</w:t>
      </w:r>
      <w:r w:rsidRPr="00486D7A">
        <w:rPr>
          <w:rFonts w:eastAsia="Calibri" w:cs="B Nazanin"/>
          <w:color w:val="000000" w:themeColor="text1"/>
          <w:kern w:val="2"/>
          <w:sz w:val="20"/>
          <w14:ligatures w14:val="standardContextual"/>
        </w:rPr>
        <w:t xml:space="preserve"> RMSE </w:t>
      </w:r>
      <w:r w:rsidRPr="00486D7A">
        <w:rPr>
          <w:rFonts w:eastAsia="Calibri" w:cs="B Nazanin"/>
          <w:color w:val="000000" w:themeColor="text1"/>
          <w:kern w:val="2"/>
          <w:sz w:val="20"/>
          <w:rtl/>
          <w14:ligatures w14:val="standardContextual"/>
        </w:rPr>
        <w:t>مدل حاضر برای استفاده‌های مدیریتی و برنامه‌ریزی منطقه‌ای کاملاً قابل قبول است. تقریر مشابهی توسط مطالعات دیگری مانند</w:t>
      </w:r>
      <w:r w:rsidRPr="00486D7A">
        <w:rPr>
          <w:rFonts w:eastAsia="Calibri" w:cs="B Nazanin"/>
          <w:color w:val="000000" w:themeColor="text1"/>
          <w:kern w:val="2"/>
          <w:sz w:val="20"/>
          <w14:ligatures w14:val="standardContextual"/>
        </w:rPr>
        <w:t xml:space="preserve"> </w:t>
      </w:r>
      <w:hyperlink w:anchor="Tigkas2015" w:history="1">
        <w:proofErr w:type="spellStart"/>
        <w:r w:rsidRPr="00486D7A">
          <w:rPr>
            <w:rStyle w:val="Hyperlink"/>
            <w:rFonts w:eastAsia="Calibri" w:cs="B Nazanin"/>
            <w:kern w:val="2"/>
            <w:sz w:val="20"/>
            <w14:ligatures w14:val="standardContextual"/>
          </w:rPr>
          <w:t>Tigkas</w:t>
        </w:r>
        <w:proofErr w:type="spellEnd"/>
        <w:r w:rsidRPr="00486D7A">
          <w:rPr>
            <w:rStyle w:val="Hyperlink"/>
            <w:rFonts w:eastAsia="Calibri" w:cs="B Nazanin"/>
            <w:kern w:val="2"/>
            <w:sz w:val="20"/>
            <w14:ligatures w14:val="standardContextual"/>
          </w:rPr>
          <w:t xml:space="preserve"> </w:t>
        </w:r>
        <w:r w:rsidRPr="00486D7A">
          <w:rPr>
            <w:rStyle w:val="Hyperlink"/>
            <w:rFonts w:eastAsia="Calibri" w:cs="B Nazanin"/>
            <w:kern w:val="2"/>
            <w:sz w:val="20"/>
            <w:rtl/>
            <w14:ligatures w14:val="standardContextual"/>
          </w:rPr>
          <w:t>و همکاران (2015)</w:t>
        </w:r>
      </w:hyperlink>
      <w:r w:rsidRPr="00486D7A">
        <w:rPr>
          <w:rFonts w:eastAsia="Calibri" w:cs="B Nazanin"/>
          <w:color w:val="000000" w:themeColor="text1"/>
          <w:kern w:val="2"/>
          <w:sz w:val="20"/>
          <w:rtl/>
          <w14:ligatures w14:val="standardContextual"/>
        </w:rPr>
        <w:t xml:space="preserve"> و</w:t>
      </w:r>
      <w:r w:rsidRPr="00486D7A">
        <w:rPr>
          <w:rFonts w:eastAsia="Calibri" w:cs="B Nazanin"/>
          <w:color w:val="000000" w:themeColor="text1"/>
          <w:kern w:val="2"/>
          <w:sz w:val="20"/>
          <w14:ligatures w14:val="standardContextual"/>
        </w:rPr>
        <w:t xml:space="preserve"> </w:t>
      </w:r>
      <w:hyperlink w:anchor="Satoh" w:history="1">
        <w:r w:rsidRPr="00486D7A">
          <w:rPr>
            <w:rStyle w:val="Hyperlink"/>
            <w:rFonts w:eastAsia="Calibri" w:cs="B Nazanin"/>
            <w:kern w:val="2"/>
            <w:sz w:val="20"/>
            <w14:ligatures w14:val="standardContextual"/>
          </w:rPr>
          <w:t xml:space="preserve">Satoh </w:t>
        </w:r>
        <w:r w:rsidRPr="00486D7A">
          <w:rPr>
            <w:rStyle w:val="Hyperlink"/>
            <w:rFonts w:eastAsia="Calibri" w:cs="B Nazanin"/>
            <w:kern w:val="2"/>
            <w:sz w:val="20"/>
            <w:rtl/>
            <w14:ligatures w14:val="standardContextual"/>
          </w:rPr>
          <w:t>و همکاران (2022)</w:t>
        </w:r>
      </w:hyperlink>
      <w:r w:rsidRPr="00486D7A">
        <w:rPr>
          <w:rFonts w:eastAsia="Calibri" w:cs="B Nazanin"/>
          <w:color w:val="000000" w:themeColor="text1"/>
          <w:kern w:val="2"/>
          <w:sz w:val="20"/>
          <w:rtl/>
          <w14:ligatures w14:val="standardContextual"/>
        </w:rPr>
        <w:t xml:space="preserve"> وجود دارد که تأیید می‌کند بخش قابل توجهی از واریانس داده‌های فشار آبی به عوامل محلی، سیاست‌های مدیریتی، و کیفیت داده‌های ورودی وابسته است و نیازمند کالیبراسیون‌های منطقه‌ای و درنظر گرفتن داده‌های دقیق‌تر برای بهبود عملکرد مدل است</w:t>
      </w:r>
      <w:r w:rsidRPr="00486D7A">
        <w:rPr>
          <w:rFonts w:eastAsia="Calibri" w:cs="B Nazanin"/>
          <w:color w:val="000000" w:themeColor="text1"/>
          <w:kern w:val="2"/>
          <w:sz w:val="20"/>
          <w14:ligatures w14:val="standardContextual"/>
        </w:rPr>
        <w:t>.</w:t>
      </w:r>
    </w:p>
    <w:p w14:paraId="65F2B5A4"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مقایسه با این مطالعات، مدل ارائه‌شده در پژوهش حاضر نه‌تنها در بازسازی مقادیر مفقود شاخص</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موفق عمل کرده، بلکه پوشش مکانی گسترده، کارایی انتخاب متغیرها و پیش‌پردازش داده‌ها، و قابلیت تعمیم‌پذیری نتایج را تقویت کرده است. تجانس نسبی میان الگوهای حاصل از نتایج این پژوهش و مطالعات بین‌المللی، اعتبار و کاربردپذیری مدل را برای سیاست‌گذاری کلان منابع آب و شناسایی مناطق پرریسک تأیید می‌کند. با این وجود، حدود 29 درصد واریانس باقیمانده و خطاهای موضعی، ضرورت ارتقاء داده‌های ورودی، بهبود مدل‌سازی محلی و همکاری منطقه‌ای را برجسته می‌سازند</w:t>
      </w:r>
      <w:r w:rsidRPr="00486D7A">
        <w:rPr>
          <w:rFonts w:eastAsia="Calibri" w:cs="B Nazanin"/>
          <w:color w:val="000000" w:themeColor="text1"/>
          <w:kern w:val="2"/>
          <w:sz w:val="20"/>
          <w14:ligatures w14:val="standardContextual"/>
        </w:rPr>
        <w:t>.</w:t>
      </w:r>
    </w:p>
    <w:p w14:paraId="2B2F3DDB"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مجموع، نتایج پژوهش حاضر در کنار شواهد مطالعات پیشین، نقش کلیدی یادگیری ماشین را در فهم الگوهای پیچیده فشار آبی اثبات می‌کند و ابزاری توانمند برای مدیریت پایدار و تصمیم‌سازی راهبردی منابع آب جهانی فراهم آورده است</w:t>
      </w:r>
      <w:r w:rsidRPr="00486D7A">
        <w:rPr>
          <w:rFonts w:eastAsia="Calibri" w:cs="B Nazanin"/>
          <w:color w:val="000000" w:themeColor="text1"/>
          <w:kern w:val="2"/>
          <w:sz w:val="20"/>
          <w14:ligatures w14:val="standardContextual"/>
        </w:rPr>
        <w:t>.</w:t>
      </w:r>
    </w:p>
    <w:p w14:paraId="4E64B5E7" w14:textId="77777777"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p>
    <w:p w14:paraId="3DD38F11" w14:textId="77777777"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p>
    <w:p w14:paraId="782458DD" w14:textId="77777777" w:rsidR="00FD5B52" w:rsidRPr="00486D7A" w:rsidRDefault="00FD5B52" w:rsidP="00FD5B52">
      <w:pPr>
        <w:bidi/>
        <w:spacing w:line="276" w:lineRule="auto"/>
        <w:jc w:val="both"/>
        <w:rPr>
          <w:rFonts w:eastAsia="Calibri" w:cs="B Nazanin"/>
          <w:color w:val="000000" w:themeColor="text1"/>
          <w:kern w:val="2"/>
          <w:sz w:val="20"/>
          <w:rtl/>
          <w14:ligatures w14:val="standardContextual"/>
        </w:rPr>
      </w:pPr>
      <w:r w:rsidRPr="00486D7A">
        <w:rPr>
          <w:rFonts w:eastAsia="Calibri" w:cs="B Nazanin" w:hint="cs"/>
          <w:color w:val="000000" w:themeColor="text1"/>
          <w:kern w:val="2"/>
          <w:sz w:val="20"/>
          <w:rtl/>
          <w14:ligatures w14:val="standardContextual"/>
        </w:rPr>
        <w:t>نتیجه گیری</w:t>
      </w:r>
    </w:p>
    <w:p w14:paraId="2185913C"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این پژوهش، با بهره‌گیری از الگوریتم‌های پیشرفته یادگیری ماشین و رویکردی جامع به عوامل محیطی، مکانی و انسانی، تصویری نوین و دقیق از توزیع جهانی شاخص</w:t>
      </w:r>
      <w:r w:rsidRPr="00486D7A">
        <w:rPr>
          <w:rFonts w:eastAsia="Calibri" w:cs="B Nazanin"/>
          <w:color w:val="000000" w:themeColor="text1"/>
          <w:kern w:val="2"/>
          <w:sz w:val="20"/>
          <w14:ligatures w14:val="standardContextual"/>
        </w:rPr>
        <w:t xml:space="preserve"> Baseline Water Stress (BWS) </w:t>
      </w:r>
      <w:r w:rsidRPr="00486D7A">
        <w:rPr>
          <w:rFonts w:eastAsia="Calibri" w:cs="B Nazanin"/>
          <w:color w:val="000000" w:themeColor="text1"/>
          <w:kern w:val="2"/>
          <w:sz w:val="20"/>
          <w:rtl/>
          <w14:ligatures w14:val="standardContextual"/>
        </w:rPr>
        <w:t>ارائه می‌دهد. نقشه تکمیل‌شده، بر پایه داده‌های</w:t>
      </w:r>
      <w:r w:rsidRPr="00486D7A">
        <w:rPr>
          <w:rFonts w:eastAsia="Calibri" w:cs="B Nazanin"/>
          <w:color w:val="000000" w:themeColor="text1"/>
          <w:kern w:val="2"/>
          <w:sz w:val="20"/>
          <w14:ligatures w14:val="standardContextual"/>
        </w:rPr>
        <w:t xml:space="preserve"> Aqueduct Water Risk Atlas 4.0</w:t>
      </w:r>
      <w:r w:rsidRPr="00486D7A">
        <w:rPr>
          <w:rFonts w:eastAsia="Calibri" w:cs="B Nazanin"/>
          <w:color w:val="000000" w:themeColor="text1"/>
          <w:kern w:val="2"/>
          <w:sz w:val="20"/>
          <w:rtl/>
          <w14:ligatures w14:val="standardContextual"/>
        </w:rPr>
        <w:t xml:space="preserve">، الگوهای ناهمگون و پیچیده فشار مزمن بر منابع آب تجدیدپذیر را در مقیاس پیکسلی با وضوح بالا ترسیم می‌کند و تضادهای شدید مکانی را برجسته می‌سازد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کانون‌های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بحرانی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کمربندهای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خشک</w:t>
      </w:r>
      <w:r w:rsidRPr="00486D7A">
        <w:rPr>
          <w:rFonts w:eastAsia="Calibri" w:cs="B Nazanin"/>
          <w:color w:val="000000" w:themeColor="text1"/>
          <w:kern w:val="2"/>
          <w:sz w:val="20"/>
          <w:rtl/>
          <w14:ligatures w14:val="standardContextual"/>
        </w:rPr>
        <w:t xml:space="preserve"> </w:t>
      </w:r>
      <w:r w:rsidRPr="00486D7A">
        <w:rPr>
          <w:rFonts w:eastAsia="Calibri" w:cs="B Nazanin"/>
          <w:color w:val="000000" w:themeColor="text1"/>
          <w:kern w:val="2"/>
          <w:sz w:val="20"/>
          <w:rtl/>
          <w:lang w:bidi="fa-IR"/>
          <w14:ligatures w14:val="standardContextual"/>
        </w:rPr>
        <w:t>۲۰</w:t>
      </w:r>
      <w:r w:rsidRPr="00486D7A">
        <w:rPr>
          <w:rFonts w:eastAsia="Calibri" w:cs="B Nazanin"/>
          <w:color w:val="000000" w:themeColor="text1"/>
          <w:kern w:val="2"/>
          <w:sz w:val="20"/>
          <w:rtl/>
          <w14:ligatures w14:val="standardContextual"/>
        </w:rPr>
        <w:t xml:space="preserve"> تا </w:t>
      </w:r>
      <w:r w:rsidRPr="00486D7A">
        <w:rPr>
          <w:rFonts w:eastAsia="Calibri" w:cs="B Nazanin"/>
          <w:color w:val="000000" w:themeColor="text1"/>
          <w:kern w:val="2"/>
          <w:sz w:val="20"/>
          <w:rtl/>
          <w:lang w:bidi="fa-IR"/>
          <w14:ligatures w14:val="standardContextual"/>
        </w:rPr>
        <w:t>۳۵</w:t>
      </w:r>
      <w:r w:rsidRPr="00486D7A">
        <w:rPr>
          <w:rFonts w:eastAsia="Calibri" w:cs="B Nazanin"/>
          <w:color w:val="000000" w:themeColor="text1"/>
          <w:kern w:val="2"/>
          <w:sz w:val="20"/>
          <w:rtl/>
          <w14:ligatures w14:val="standardContextual"/>
        </w:rPr>
        <w:t xml:space="preserve"> درجه عرض شمالی و جنوبی، مانند خاورمیانه، شمال آفریقا، شمال غربی هند و غرب ایالات متحده، تا مناطق مرطوب استوایی و معتدل با امنیت آبی بالاتر، مانند حوضه آمازون و شمال اروپا. این الگوها، ریشه در تعامل عوامل طبیعی مانند اقلیم خشک، توپوگرافی و هیدرولوژی، و عوامل انسانی نظیر تراکم جمعیت فزاینده، کشاورزی آبیاری گسترده و شهرنشینی شتابان دارند، که با تغییرات اقلیمی و برداشت بی‌رویه از آبخوان‌ها تشدید می‌شوند و تنش‌های ژئوپلیتیک در حوضه‌های فراملی را به همراه می‌آورند</w:t>
      </w:r>
      <w:r w:rsidRPr="00486D7A">
        <w:rPr>
          <w:rFonts w:eastAsia="Calibri" w:cs="B Nazanin"/>
          <w:color w:val="000000" w:themeColor="text1"/>
          <w:kern w:val="2"/>
          <w:sz w:val="20"/>
          <w14:ligatures w14:val="standardContextual"/>
        </w:rPr>
        <w:t>.</w:t>
      </w:r>
    </w:p>
    <w:p w14:paraId="1C217846" w14:textId="0B8C8573"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 xml:space="preserve">تحلیل اهمیت ویژگی‌ها در مدل، برتری عوامل طبیعی-محیطی را آشکار می‌سازد: رطوبت خاک با </w:t>
      </w:r>
      <w:r w:rsidR="00987C46" w:rsidRPr="00486D7A">
        <w:rPr>
          <w:rFonts w:eastAsia="Calibri" w:cs="B Nazanin" w:hint="cs"/>
          <w:color w:val="000000" w:themeColor="text1"/>
          <w:kern w:val="2"/>
          <w:sz w:val="20"/>
          <w:rtl/>
          <w:lang w:bidi="fa-IR"/>
          <w14:ligatures w14:val="standardContextual"/>
        </w:rPr>
        <w:t>35.41</w:t>
      </w:r>
      <w:r w:rsidRPr="00486D7A">
        <w:rPr>
          <w:rFonts w:eastAsia="Calibri" w:cs="B Nazanin"/>
          <w:color w:val="000000" w:themeColor="text1"/>
          <w:kern w:val="2"/>
          <w:sz w:val="20"/>
          <w:rtl/>
          <w14:ligatures w14:val="standardContextual"/>
        </w:rPr>
        <w:t xml:space="preserve"> درصد به عنوان غول پنهان امنیت آب، بازتابی یکپارچه از تعادل هیدرولوژیکی و کشاورزی ارائه می‌دهد و مناطقی با رطوبت پایین را به عنوان نقاط بحرانی شناسایی می‌کند؛ عوامل اقلیمی با </w:t>
      </w:r>
      <w:r w:rsidR="00987C46" w:rsidRPr="00486D7A">
        <w:rPr>
          <w:rFonts w:eastAsia="Calibri" w:cs="B Nazanin" w:hint="cs"/>
          <w:color w:val="000000" w:themeColor="text1"/>
          <w:kern w:val="2"/>
          <w:sz w:val="20"/>
          <w:rtl/>
          <w:lang w:bidi="fa-IR"/>
          <w14:ligatures w14:val="standardContextual"/>
        </w:rPr>
        <w:t>24.58</w:t>
      </w:r>
      <w:r w:rsidRPr="00486D7A">
        <w:rPr>
          <w:rFonts w:eastAsia="Calibri" w:cs="B Nazanin"/>
          <w:color w:val="000000" w:themeColor="text1"/>
          <w:kern w:val="2"/>
          <w:sz w:val="20"/>
          <w:rtl/>
          <w14:ligatures w14:val="standardContextual"/>
        </w:rPr>
        <w:t>درصد، موتور چرخه آب را تشکیل می‌دهند و بارش اندک، تبخیر بالا و رویدادهای حدی را به عنوان محرک‌های اصلی فشار برجسته می‌کنند. در کنار آن، کاربری اراضی (</w:t>
      </w:r>
      <w:r w:rsidR="00987C46" w:rsidRPr="00486D7A">
        <w:rPr>
          <w:rFonts w:eastAsia="Calibri" w:cs="B Nazanin" w:hint="cs"/>
          <w:color w:val="000000" w:themeColor="text1"/>
          <w:kern w:val="2"/>
          <w:sz w:val="20"/>
          <w:rtl/>
          <w:lang w:bidi="fa-IR"/>
          <w14:ligatures w14:val="standardContextual"/>
        </w:rPr>
        <w:t xml:space="preserve"> 18.30</w:t>
      </w:r>
      <w:r w:rsidRPr="00486D7A">
        <w:rPr>
          <w:rFonts w:eastAsia="Calibri" w:cs="B Nazanin"/>
          <w:color w:val="000000" w:themeColor="text1"/>
          <w:kern w:val="2"/>
          <w:sz w:val="20"/>
          <w:rtl/>
          <w14:ligatures w14:val="standardContextual"/>
        </w:rPr>
        <w:t>درصد) و جمعیت (</w:t>
      </w:r>
      <w:r w:rsidR="00987C46" w:rsidRPr="00486D7A">
        <w:rPr>
          <w:rFonts w:eastAsia="Calibri" w:cs="B Nazanin" w:hint="cs"/>
          <w:color w:val="000000" w:themeColor="text1"/>
          <w:kern w:val="2"/>
          <w:sz w:val="20"/>
          <w:rtl/>
          <w:lang w:bidi="fa-IR"/>
          <w14:ligatures w14:val="standardContextual"/>
        </w:rPr>
        <w:t>16.04</w:t>
      </w:r>
      <w:r w:rsidRPr="00486D7A">
        <w:rPr>
          <w:rFonts w:eastAsia="Calibri" w:cs="B Nazanin"/>
          <w:color w:val="000000" w:themeColor="text1"/>
          <w:kern w:val="2"/>
          <w:sz w:val="20"/>
          <w:rtl/>
          <w14:ligatures w14:val="standardContextual"/>
        </w:rPr>
        <w:t xml:space="preserve"> درصد) نقش مداخله انسانی را تأکید می‌کنند، جایی که کشاورزی و شهرنشینی تقاضا را انفجاری افزایش می‌دهند و تخریب پوشش گیاهی ظرفیت نگهداری آب را کاهش می‌دهد، در حالی که ارتفاع (</w:t>
      </w:r>
      <w:r w:rsidR="00987C46" w:rsidRPr="00486D7A">
        <w:rPr>
          <w:rFonts w:eastAsia="Calibri" w:cs="B Nazanin" w:hint="cs"/>
          <w:color w:val="000000" w:themeColor="text1"/>
          <w:kern w:val="2"/>
          <w:sz w:val="20"/>
          <w:rtl/>
          <w:lang w:bidi="fa-IR"/>
          <w14:ligatures w14:val="standardContextual"/>
        </w:rPr>
        <w:t xml:space="preserve">5.67 </w:t>
      </w:r>
      <w:r w:rsidRPr="00486D7A">
        <w:rPr>
          <w:rFonts w:eastAsia="Calibri" w:cs="B Nazanin"/>
          <w:color w:val="000000" w:themeColor="text1"/>
          <w:kern w:val="2"/>
          <w:sz w:val="20"/>
          <w:rtl/>
          <w14:ligatures w14:val="standardContextual"/>
        </w:rPr>
        <w:t xml:space="preserve">درصد) به عنوان عاملی غیرمستقیم و ثابت، تأثیر کمتری ایفا می‌کند. این توزیع، امنیت آب را به عنوان پدیده‌ای چندبعدی توصیف می‌کند که تعامل هم‌افزای عوامل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مانند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تعدیل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اقلیم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نامساعد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طریق</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مدیریت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هوشمند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اراضی</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کلیدی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است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پتانسیل</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بهبود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سیاست‌های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یکپارچه</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را</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نشان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می‌دهد</w:t>
      </w:r>
      <w:r w:rsidRPr="00486D7A">
        <w:rPr>
          <w:rFonts w:eastAsia="Calibri" w:cs="B Nazanin"/>
          <w:color w:val="000000" w:themeColor="text1"/>
          <w:kern w:val="2"/>
          <w:sz w:val="20"/>
          <w14:ligatures w14:val="standardContextual"/>
        </w:rPr>
        <w:t>.</w:t>
      </w:r>
    </w:p>
    <w:p w14:paraId="4B0FE83A" w14:textId="0C036A3A"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lastRenderedPageBreak/>
        <w:t>عملکرد مدل، با</w:t>
      </w:r>
      <w:r w:rsidRPr="00486D7A">
        <w:rPr>
          <w:rFonts w:eastAsia="Calibri" w:cs="B Nazanin"/>
          <w:color w:val="000000" w:themeColor="text1"/>
          <w:kern w:val="2"/>
          <w:sz w:val="20"/>
          <w14:ligatures w14:val="standardContextual"/>
        </w:rPr>
        <w:t xml:space="preserve"> R² </w:t>
      </w:r>
      <w:r w:rsidRPr="00486D7A">
        <w:rPr>
          <w:rFonts w:eastAsia="Calibri" w:cs="B Nazanin"/>
          <w:color w:val="000000" w:themeColor="text1"/>
          <w:kern w:val="2"/>
          <w:sz w:val="20"/>
          <w:rtl/>
          <w14:ligatures w14:val="standardContextual"/>
        </w:rPr>
        <w:t xml:space="preserve">برابر </w:t>
      </w:r>
      <w:r w:rsidR="00987C46" w:rsidRPr="00486D7A">
        <w:rPr>
          <w:rFonts w:eastAsia="Calibri" w:cs="B Nazanin" w:hint="cs"/>
          <w:color w:val="000000" w:themeColor="text1"/>
          <w:kern w:val="2"/>
          <w:sz w:val="20"/>
          <w:rtl/>
          <w:lang w:bidi="fa-IR"/>
          <w14:ligatures w14:val="standardContextual"/>
        </w:rPr>
        <w:t>0.711</w:t>
      </w:r>
      <w:r w:rsidRPr="00486D7A">
        <w:rPr>
          <w:rFonts w:eastAsia="Calibri" w:cs="B Nazanin"/>
          <w:color w:val="000000" w:themeColor="text1"/>
          <w:kern w:val="2"/>
          <w:sz w:val="20"/>
          <w:rtl/>
          <w14:ligatures w14:val="standardContextual"/>
        </w:rPr>
        <w:t xml:space="preserve">، </w:t>
      </w:r>
      <w:r w:rsidRPr="00486D7A">
        <w:rPr>
          <w:rFonts w:eastAsia="Calibri" w:cs="B Nazanin"/>
          <w:color w:val="000000" w:themeColor="text1"/>
          <w:kern w:val="2"/>
          <w:sz w:val="20"/>
          <w14:ligatures w14:val="standardContextual"/>
        </w:rPr>
        <w:t xml:space="preserve">MAE </w:t>
      </w:r>
      <w:r w:rsidR="00987C46" w:rsidRPr="00486D7A">
        <w:rPr>
          <w:rFonts w:eastAsia="Calibri" w:cs="B Nazanin" w:hint="cs"/>
          <w:color w:val="000000" w:themeColor="text1"/>
          <w:kern w:val="2"/>
          <w:sz w:val="20"/>
          <w:rtl/>
          <w:lang w:bidi="fa-IR"/>
          <w14:ligatures w14:val="standardContextual"/>
        </w:rPr>
        <w:t xml:space="preserve"> 0.72</w:t>
      </w:r>
      <w:r w:rsidRPr="00486D7A">
        <w:rPr>
          <w:rFonts w:eastAsia="Calibri" w:cs="B Nazanin"/>
          <w:color w:val="000000" w:themeColor="text1"/>
          <w:kern w:val="2"/>
          <w:sz w:val="20"/>
          <w:rtl/>
          <w:lang w:bidi="fa-IR"/>
          <w14:ligatures w14:val="standardContextual"/>
        </w:rPr>
        <w:t>۷</w:t>
      </w:r>
      <w:r w:rsidRPr="00486D7A">
        <w:rPr>
          <w:rFonts w:eastAsia="Calibri" w:cs="B Nazanin"/>
          <w:color w:val="000000" w:themeColor="text1"/>
          <w:kern w:val="2"/>
          <w:sz w:val="20"/>
          <w14:ligatures w14:val="standardContextual"/>
        </w:rPr>
        <w:t xml:space="preserve"> </w:t>
      </w:r>
      <w:r w:rsidRPr="00486D7A">
        <w:rPr>
          <w:rFonts w:eastAsia="Calibri" w:cs="B Nazanin"/>
          <w:color w:val="000000" w:themeColor="text1"/>
          <w:kern w:val="2"/>
          <w:sz w:val="20"/>
          <w:rtl/>
          <w14:ligatures w14:val="standardContextual"/>
        </w:rPr>
        <w:t>و</w:t>
      </w:r>
      <w:r w:rsidRPr="00486D7A">
        <w:rPr>
          <w:rFonts w:eastAsia="Calibri" w:cs="B Nazanin"/>
          <w:color w:val="000000" w:themeColor="text1"/>
          <w:kern w:val="2"/>
          <w:sz w:val="20"/>
          <w14:ligatures w14:val="standardContextual"/>
        </w:rPr>
        <w:t xml:space="preserve"> RMSE </w:t>
      </w:r>
      <w:r w:rsidR="00987C46" w:rsidRPr="00486D7A">
        <w:rPr>
          <w:rFonts w:eastAsia="Calibri" w:cs="B Nazanin" w:hint="cs"/>
          <w:color w:val="000000" w:themeColor="text1"/>
          <w:kern w:val="2"/>
          <w:sz w:val="20"/>
          <w:rtl/>
          <w:lang w:bidi="fa-IR"/>
          <w14:ligatures w14:val="standardContextual"/>
        </w:rPr>
        <w:t>1.143</w:t>
      </w:r>
      <w:r w:rsidRPr="00486D7A">
        <w:rPr>
          <w:rFonts w:eastAsia="Calibri" w:cs="B Nazanin"/>
          <w:color w:val="000000" w:themeColor="text1"/>
          <w:kern w:val="2"/>
          <w:sz w:val="20"/>
          <w:rtl/>
          <w14:ligatures w14:val="standardContextual"/>
        </w:rPr>
        <w:t>، قابلیت اطمینان و کاربردپذیری آن را در بازسازی مقادیر گمشده</w:t>
      </w:r>
      <w:r w:rsidRPr="00486D7A">
        <w:rPr>
          <w:rFonts w:eastAsia="Calibri" w:cs="B Nazanin"/>
          <w:color w:val="000000" w:themeColor="text1"/>
          <w:kern w:val="2"/>
          <w:sz w:val="20"/>
          <w14:ligatures w14:val="standardContextual"/>
        </w:rPr>
        <w:t xml:space="preserve"> BWS </w:t>
      </w:r>
      <w:r w:rsidRPr="00486D7A">
        <w:rPr>
          <w:rFonts w:eastAsia="Calibri" w:cs="B Nazanin"/>
          <w:color w:val="000000" w:themeColor="text1"/>
          <w:kern w:val="2"/>
          <w:sz w:val="20"/>
          <w:rtl/>
          <w14:ligatures w14:val="standardContextual"/>
        </w:rPr>
        <w:t xml:space="preserve">تأیید می‌کند؛ این شاخص‌ها، حدود </w:t>
      </w:r>
      <w:r w:rsidRPr="00486D7A">
        <w:rPr>
          <w:rFonts w:eastAsia="Calibri" w:cs="B Nazanin"/>
          <w:color w:val="000000" w:themeColor="text1"/>
          <w:kern w:val="2"/>
          <w:sz w:val="20"/>
          <w:rtl/>
          <w:lang w:bidi="fa-IR"/>
          <w14:ligatures w14:val="standardContextual"/>
        </w:rPr>
        <w:t>۷۱</w:t>
      </w:r>
      <w:r w:rsidRPr="00486D7A">
        <w:rPr>
          <w:rFonts w:eastAsia="Calibri" w:cs="B Nazanin"/>
          <w:color w:val="000000" w:themeColor="text1"/>
          <w:kern w:val="2"/>
          <w:sz w:val="20"/>
          <w:rtl/>
          <w14:ligatures w14:val="standardContextual"/>
        </w:rPr>
        <w:t xml:space="preserve"> درصد واریانس را توضیح می‌دهند و خطای متوسط کمتر از </w:t>
      </w:r>
      <w:r w:rsidRPr="00486D7A">
        <w:rPr>
          <w:rFonts w:eastAsia="Calibri" w:cs="B Nazanin"/>
          <w:color w:val="000000" w:themeColor="text1"/>
          <w:kern w:val="2"/>
          <w:sz w:val="20"/>
          <w:rtl/>
          <w:lang w:bidi="fa-IR"/>
          <w14:ligatures w14:val="standardContextual"/>
        </w:rPr>
        <w:t>۱۵</w:t>
      </w:r>
      <w:r w:rsidRPr="00486D7A">
        <w:rPr>
          <w:rFonts w:eastAsia="Calibri" w:cs="B Nazanin"/>
          <w:color w:val="000000" w:themeColor="text1"/>
          <w:kern w:val="2"/>
          <w:sz w:val="20"/>
          <w:rtl/>
          <w14:ligatures w14:val="standardContextual"/>
        </w:rPr>
        <w:t xml:space="preserve"> درصد از دامنه مقیاس </w:t>
      </w:r>
      <w:r w:rsidRPr="00486D7A">
        <w:rPr>
          <w:rFonts w:eastAsia="Calibri" w:cs="B Nazanin"/>
          <w:color w:val="000000" w:themeColor="text1"/>
          <w:kern w:val="2"/>
          <w:sz w:val="20"/>
          <w:rtl/>
          <w:lang w:bidi="fa-IR"/>
          <w14:ligatures w14:val="standardContextual"/>
        </w:rPr>
        <w:t>۰-۵</w:t>
      </w:r>
      <w:r w:rsidRPr="00486D7A">
        <w:rPr>
          <w:rFonts w:eastAsia="Calibri" w:cs="B Nazanin"/>
          <w:color w:val="000000" w:themeColor="text1"/>
          <w:kern w:val="2"/>
          <w:sz w:val="20"/>
          <w:rtl/>
          <w14:ligatures w14:val="standardContextual"/>
        </w:rPr>
        <w:t xml:space="preserve"> را نشان می‌دهند، که برای تصمیم‌گیری‌های استراتژیک منطقه‌ای و ملی ایده‌آل است. مقایسه با مطالعات پیشین، مانند</w:t>
      </w:r>
      <w:r w:rsidRPr="00486D7A">
        <w:rPr>
          <w:rFonts w:eastAsia="Calibri" w:cs="B Nazanin"/>
          <w:color w:val="000000" w:themeColor="text1"/>
          <w:kern w:val="2"/>
          <w:sz w:val="20"/>
          <w14:ligatures w14:val="standardContextual"/>
        </w:rPr>
        <w:t xml:space="preserve"> </w:t>
      </w:r>
      <w:hyperlink w:anchor="Kisi" w:history="1">
        <w:r w:rsidRPr="00486D7A">
          <w:rPr>
            <w:rStyle w:val="Hyperlink"/>
            <w:rFonts w:eastAsia="Calibri" w:cs="B Nazanin"/>
            <w:kern w:val="2"/>
            <w:sz w:val="20"/>
            <w14:ligatures w14:val="standardContextual"/>
          </w:rPr>
          <w:t xml:space="preserve">Kisi </w:t>
        </w:r>
        <w:r w:rsidRPr="00486D7A">
          <w:rPr>
            <w:rStyle w:val="Hyperlink"/>
            <w:rFonts w:eastAsia="Calibri" w:cs="B Nazanin"/>
            <w:kern w:val="2"/>
            <w:sz w:val="20"/>
            <w:rtl/>
            <w14:ligatures w14:val="standardContextual"/>
          </w:rPr>
          <w:t>و همکاران (</w:t>
        </w:r>
        <w:r w:rsidRPr="00486D7A">
          <w:rPr>
            <w:rStyle w:val="Hyperlink"/>
            <w:rFonts w:eastAsia="Calibri" w:cs="B Nazanin"/>
            <w:kern w:val="2"/>
            <w:sz w:val="20"/>
            <w:rtl/>
            <w:lang w:bidi="fa-IR"/>
            <w14:ligatures w14:val="standardContextual"/>
          </w:rPr>
          <w:t>۲۰۲۰)</w:t>
        </w:r>
      </w:hyperlink>
      <w:r w:rsidRPr="00486D7A">
        <w:rPr>
          <w:rFonts w:eastAsia="Calibri" w:cs="B Nazanin"/>
          <w:color w:val="000000" w:themeColor="text1"/>
          <w:kern w:val="2"/>
          <w:sz w:val="20"/>
          <w:rtl/>
          <w:lang w:bidi="fa-IR"/>
          <w14:ligatures w14:val="standardContextual"/>
        </w:rPr>
        <w:t xml:space="preserve"> </w:t>
      </w:r>
      <w:r w:rsidRPr="00486D7A">
        <w:rPr>
          <w:rFonts w:eastAsia="Calibri" w:cs="B Nazanin"/>
          <w:color w:val="000000" w:themeColor="text1"/>
          <w:kern w:val="2"/>
          <w:sz w:val="20"/>
          <w:rtl/>
          <w14:ligatures w14:val="standardContextual"/>
        </w:rPr>
        <w:t>با</w:t>
      </w:r>
      <w:r w:rsidRPr="00486D7A">
        <w:rPr>
          <w:rFonts w:eastAsia="Calibri" w:cs="B Nazanin"/>
          <w:color w:val="000000" w:themeColor="text1"/>
          <w:kern w:val="2"/>
          <w:sz w:val="20"/>
          <w14:ligatures w14:val="standardContextual"/>
        </w:rPr>
        <w:t xml:space="preserve"> R² </w:t>
      </w:r>
      <w:r w:rsidR="00987C46" w:rsidRPr="00486D7A">
        <w:rPr>
          <w:rFonts w:eastAsia="Calibri" w:cs="B Nazanin" w:hint="cs"/>
          <w:color w:val="000000" w:themeColor="text1"/>
          <w:kern w:val="2"/>
          <w:sz w:val="20"/>
          <w:rtl/>
          <w:lang w:bidi="fa-IR"/>
          <w14:ligatures w14:val="standardContextual"/>
        </w:rPr>
        <w:t>0.68</w:t>
      </w:r>
      <w:r w:rsidRPr="00486D7A">
        <w:rPr>
          <w:rFonts w:eastAsia="Calibri" w:cs="B Nazanin"/>
          <w:color w:val="000000" w:themeColor="text1"/>
          <w:kern w:val="2"/>
          <w:sz w:val="20"/>
          <w:rtl/>
          <w:lang w:bidi="fa-IR"/>
          <w14:ligatures w14:val="standardContextual"/>
        </w:rPr>
        <w:t>-</w:t>
      </w:r>
      <w:r w:rsidR="00987C46" w:rsidRPr="00486D7A">
        <w:rPr>
          <w:rFonts w:eastAsia="Calibri" w:cs="B Nazanin" w:hint="cs"/>
          <w:color w:val="000000" w:themeColor="text1"/>
          <w:kern w:val="2"/>
          <w:sz w:val="20"/>
          <w:rtl/>
          <w:lang w:bidi="fa-IR"/>
          <w14:ligatures w14:val="standardContextual"/>
        </w:rPr>
        <w:t>0.74</w:t>
      </w:r>
      <w:r w:rsidRPr="00486D7A">
        <w:rPr>
          <w:rFonts w:eastAsia="Calibri" w:cs="B Nazanin"/>
          <w:color w:val="000000" w:themeColor="text1"/>
          <w:kern w:val="2"/>
          <w:sz w:val="20"/>
          <w:rtl/>
          <w14:ligatures w14:val="standardContextual"/>
        </w:rPr>
        <w:t xml:space="preserve">، </w:t>
      </w:r>
      <w:r w:rsidRPr="00486D7A">
        <w:rPr>
          <w:rFonts w:eastAsia="Calibri" w:cs="B Nazanin"/>
          <w:color w:val="000000" w:themeColor="text1"/>
          <w:kern w:val="2"/>
          <w:sz w:val="20"/>
          <w14:ligatures w14:val="standardContextual"/>
        </w:rPr>
        <w:t>González-</w:t>
      </w:r>
      <w:proofErr w:type="spellStart"/>
      <w:r w:rsidR="00507112" w:rsidRPr="00486D7A">
        <w:rPr>
          <w:rFonts w:eastAsia="Calibri" w:cs="B Nazanin"/>
          <w:color w:val="000000" w:themeColor="text1"/>
          <w:kern w:val="2"/>
          <w:sz w:val="20"/>
          <w14:ligatures w14:val="standardContextual"/>
        </w:rPr>
        <w:fldChar w:fldCharType="begin"/>
      </w:r>
      <w:r w:rsidR="00507112" w:rsidRPr="00486D7A">
        <w:rPr>
          <w:rFonts w:eastAsia="Calibri" w:cs="B Nazanin"/>
          <w:color w:val="000000" w:themeColor="text1"/>
          <w:kern w:val="2"/>
          <w:sz w:val="20"/>
          <w14:ligatures w14:val="standardContextual"/>
        </w:rPr>
        <w:instrText>HYPERLINK  \l "GonzálezZeas"</w:instrText>
      </w:r>
      <w:r w:rsidR="00507112" w:rsidRPr="00486D7A">
        <w:rPr>
          <w:rFonts w:eastAsia="Calibri" w:cs="B Nazanin"/>
          <w:color w:val="000000" w:themeColor="text1"/>
          <w:kern w:val="2"/>
          <w:sz w:val="20"/>
          <w14:ligatures w14:val="standardContextual"/>
        </w:rPr>
      </w:r>
      <w:r w:rsidR="00507112" w:rsidRPr="00486D7A">
        <w:rPr>
          <w:rFonts w:eastAsia="Calibri" w:cs="B Nazanin"/>
          <w:color w:val="000000" w:themeColor="text1"/>
          <w:kern w:val="2"/>
          <w:sz w:val="20"/>
          <w14:ligatures w14:val="standardContextual"/>
        </w:rPr>
        <w:fldChar w:fldCharType="separate"/>
      </w:r>
      <w:r w:rsidRPr="00486D7A">
        <w:rPr>
          <w:rStyle w:val="Hyperlink"/>
          <w:rFonts w:eastAsia="Calibri" w:cs="B Nazanin"/>
          <w:kern w:val="2"/>
          <w:sz w:val="20"/>
          <w14:ligatures w14:val="standardContextual"/>
        </w:rPr>
        <w:t>Zeas</w:t>
      </w:r>
      <w:proofErr w:type="spellEnd"/>
      <w:r w:rsidRPr="00486D7A">
        <w:rPr>
          <w:rStyle w:val="Hyperlink"/>
          <w:rFonts w:eastAsia="Calibri" w:cs="B Nazanin"/>
          <w:kern w:val="2"/>
          <w:sz w:val="20"/>
          <w14:ligatures w14:val="standardContextual"/>
        </w:rPr>
        <w:t xml:space="preserve"> </w:t>
      </w:r>
      <w:r w:rsidRPr="00486D7A">
        <w:rPr>
          <w:rStyle w:val="Hyperlink"/>
          <w:rFonts w:eastAsia="Calibri" w:cs="B Nazanin"/>
          <w:kern w:val="2"/>
          <w:sz w:val="20"/>
          <w:rtl/>
          <w14:ligatures w14:val="standardContextual"/>
        </w:rPr>
        <w:t>و همکاران (</w:t>
      </w:r>
      <w:r w:rsidRPr="00486D7A">
        <w:rPr>
          <w:rStyle w:val="Hyperlink"/>
          <w:rFonts w:eastAsia="Calibri" w:cs="B Nazanin"/>
          <w:kern w:val="2"/>
          <w:sz w:val="20"/>
          <w:rtl/>
          <w:lang w:bidi="fa-IR"/>
          <w14:ligatures w14:val="standardContextual"/>
        </w:rPr>
        <w:t>۲۰۱۹)</w:t>
      </w:r>
      <w:r w:rsidR="00507112" w:rsidRPr="00486D7A">
        <w:rPr>
          <w:rFonts w:eastAsia="Calibri" w:cs="B Nazanin"/>
          <w:color w:val="000000" w:themeColor="text1"/>
          <w:kern w:val="2"/>
          <w:sz w:val="20"/>
          <w14:ligatures w14:val="standardContextual"/>
        </w:rPr>
        <w:fldChar w:fldCharType="end"/>
      </w:r>
      <w:r w:rsidRPr="00486D7A">
        <w:rPr>
          <w:rFonts w:eastAsia="Calibri" w:cs="B Nazanin"/>
          <w:color w:val="000000" w:themeColor="text1"/>
          <w:kern w:val="2"/>
          <w:sz w:val="20"/>
          <w:rtl/>
          <w:lang w:bidi="fa-IR"/>
          <w14:ligatures w14:val="standardContextual"/>
        </w:rPr>
        <w:t xml:space="preserve"> </w:t>
      </w:r>
      <w:r w:rsidRPr="00486D7A">
        <w:rPr>
          <w:rFonts w:eastAsia="Calibri" w:cs="B Nazanin"/>
          <w:color w:val="000000" w:themeColor="text1"/>
          <w:kern w:val="2"/>
          <w:sz w:val="20"/>
          <w:rtl/>
          <w14:ligatures w14:val="standardContextual"/>
        </w:rPr>
        <w:t>با</w:t>
      </w:r>
      <w:r w:rsidRPr="00486D7A">
        <w:rPr>
          <w:rFonts w:eastAsia="Calibri" w:cs="B Nazanin"/>
          <w:color w:val="000000" w:themeColor="text1"/>
          <w:kern w:val="2"/>
          <w:sz w:val="20"/>
          <w14:ligatures w14:val="standardContextual"/>
        </w:rPr>
        <w:t xml:space="preserve"> R² </w:t>
      </w:r>
      <w:r w:rsidR="00987C46" w:rsidRPr="00486D7A">
        <w:rPr>
          <w:rFonts w:eastAsia="Calibri" w:cs="B Nazanin" w:hint="cs"/>
          <w:color w:val="000000" w:themeColor="text1"/>
          <w:kern w:val="2"/>
          <w:sz w:val="20"/>
          <w:rtl/>
          <w:lang w:bidi="fa-IR"/>
          <w14:ligatures w14:val="standardContextual"/>
        </w:rPr>
        <w:t>0.69</w:t>
      </w:r>
      <w:r w:rsidRPr="00486D7A">
        <w:rPr>
          <w:rFonts w:eastAsia="Calibri" w:cs="B Nazanin"/>
          <w:color w:val="000000" w:themeColor="text1"/>
          <w:kern w:val="2"/>
          <w:sz w:val="20"/>
          <w:rtl/>
          <w14:ligatures w14:val="standardContextual"/>
        </w:rPr>
        <w:t>، و</w:t>
      </w:r>
      <w:r w:rsidRPr="00486D7A">
        <w:rPr>
          <w:rFonts w:eastAsia="Calibri" w:cs="B Nazanin"/>
          <w:color w:val="000000" w:themeColor="text1"/>
          <w:kern w:val="2"/>
          <w:sz w:val="20"/>
          <w14:ligatures w14:val="standardContextual"/>
        </w:rPr>
        <w:t xml:space="preserve"> </w:t>
      </w:r>
      <w:hyperlink w:anchor="Satoh" w:history="1">
        <w:r w:rsidRPr="00486D7A">
          <w:rPr>
            <w:rStyle w:val="Hyperlink"/>
            <w:rFonts w:eastAsia="Calibri" w:cs="B Nazanin"/>
            <w:kern w:val="2"/>
            <w:sz w:val="20"/>
            <w14:ligatures w14:val="standardContextual"/>
          </w:rPr>
          <w:t xml:space="preserve">Satoh </w:t>
        </w:r>
        <w:r w:rsidRPr="00486D7A">
          <w:rPr>
            <w:rStyle w:val="Hyperlink"/>
            <w:rFonts w:eastAsia="Calibri" w:cs="B Nazanin"/>
            <w:kern w:val="2"/>
            <w:sz w:val="20"/>
            <w:rtl/>
            <w14:ligatures w14:val="standardContextual"/>
          </w:rPr>
          <w:t>و همکاران (</w:t>
        </w:r>
        <w:r w:rsidRPr="00486D7A">
          <w:rPr>
            <w:rStyle w:val="Hyperlink"/>
            <w:rFonts w:eastAsia="Calibri" w:cs="B Nazanin"/>
            <w:kern w:val="2"/>
            <w:sz w:val="20"/>
            <w:rtl/>
            <w:lang w:bidi="fa-IR"/>
            <w14:ligatures w14:val="standardContextual"/>
          </w:rPr>
          <w:t>۲۰۲۲)</w:t>
        </w:r>
      </w:hyperlink>
      <w:r w:rsidRPr="00486D7A">
        <w:rPr>
          <w:rFonts w:eastAsia="Calibri" w:cs="B Nazanin"/>
          <w:color w:val="000000" w:themeColor="text1"/>
          <w:kern w:val="2"/>
          <w:sz w:val="20"/>
          <w:rtl/>
          <w:lang w:bidi="fa-IR"/>
          <w14:ligatures w14:val="standardContextual"/>
        </w:rPr>
        <w:t xml:space="preserve"> </w:t>
      </w:r>
      <w:r w:rsidRPr="00486D7A">
        <w:rPr>
          <w:rFonts w:eastAsia="Calibri" w:cs="B Nazanin"/>
          <w:color w:val="000000" w:themeColor="text1"/>
          <w:kern w:val="2"/>
          <w:sz w:val="20"/>
          <w:rtl/>
          <w14:ligatures w14:val="standardContextual"/>
        </w:rPr>
        <w:t>با</w:t>
      </w:r>
      <w:r w:rsidRPr="00486D7A">
        <w:rPr>
          <w:rFonts w:eastAsia="Calibri" w:cs="B Nazanin"/>
          <w:color w:val="000000" w:themeColor="text1"/>
          <w:kern w:val="2"/>
          <w:sz w:val="20"/>
          <w14:ligatures w14:val="standardContextual"/>
        </w:rPr>
        <w:t xml:space="preserve"> R² </w:t>
      </w:r>
      <w:r w:rsidR="00987C46" w:rsidRPr="00486D7A">
        <w:rPr>
          <w:rFonts w:eastAsia="Calibri" w:cs="B Nazanin" w:hint="cs"/>
          <w:color w:val="000000" w:themeColor="text1"/>
          <w:kern w:val="2"/>
          <w:sz w:val="20"/>
          <w:rtl/>
          <w:lang w:bidi="fa-IR"/>
          <w14:ligatures w14:val="standardContextual"/>
        </w:rPr>
        <w:t>0.70</w:t>
      </w:r>
      <w:r w:rsidRPr="00486D7A">
        <w:rPr>
          <w:rFonts w:eastAsia="Calibri" w:cs="B Nazanin"/>
          <w:color w:val="000000" w:themeColor="text1"/>
          <w:kern w:val="2"/>
          <w:sz w:val="20"/>
          <w:rtl/>
          <w:lang w:bidi="fa-IR"/>
          <w14:ligatures w14:val="standardContextual"/>
        </w:rPr>
        <w:t>-</w:t>
      </w:r>
      <w:r w:rsidR="00987C46" w:rsidRPr="00486D7A">
        <w:rPr>
          <w:rFonts w:eastAsia="Calibri" w:cs="B Nazanin" w:hint="cs"/>
          <w:color w:val="000000" w:themeColor="text1"/>
          <w:kern w:val="2"/>
          <w:sz w:val="20"/>
          <w:rtl/>
          <w:lang w:bidi="fa-IR"/>
          <w14:ligatures w14:val="standardContextual"/>
        </w:rPr>
        <w:t>0.75</w:t>
      </w:r>
      <w:r w:rsidRPr="00486D7A">
        <w:rPr>
          <w:rFonts w:eastAsia="Calibri" w:cs="B Nazanin"/>
          <w:color w:val="000000" w:themeColor="text1"/>
          <w:kern w:val="2"/>
          <w:sz w:val="20"/>
          <w:rtl/>
          <w14:ligatures w14:val="standardContextual"/>
        </w:rPr>
        <w:t xml:space="preserve">، برتری مدل حاضر را در پوشش مکانی گسترده و تعمیم‌پذیری تصدیق می‌کند، هرچند حدود </w:t>
      </w:r>
      <w:r w:rsidRPr="00486D7A">
        <w:rPr>
          <w:rFonts w:eastAsia="Calibri" w:cs="B Nazanin"/>
          <w:color w:val="000000" w:themeColor="text1"/>
          <w:kern w:val="2"/>
          <w:sz w:val="20"/>
          <w:rtl/>
          <w:lang w:bidi="fa-IR"/>
          <w14:ligatures w14:val="standardContextual"/>
        </w:rPr>
        <w:t>۲۹</w:t>
      </w:r>
      <w:r w:rsidRPr="00486D7A">
        <w:rPr>
          <w:rFonts w:eastAsia="Calibri" w:cs="B Nazanin"/>
          <w:color w:val="000000" w:themeColor="text1"/>
          <w:kern w:val="2"/>
          <w:sz w:val="20"/>
          <w:rtl/>
          <w14:ligatures w14:val="standardContextual"/>
        </w:rPr>
        <w:t xml:space="preserve"> درصد واریانس باقیمانده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ناشی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از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نویز</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داده‌ای،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سیاست‌های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محلی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تغییرات</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فصلی</w:t>
      </w:r>
      <w:r w:rsidRPr="00486D7A">
        <w:rPr>
          <w:rFonts w:eastAsia="Calibri" w:cs="B Nazanin"/>
          <w:color w:val="000000" w:themeColor="text1"/>
          <w:kern w:val="2"/>
          <w:sz w:val="20"/>
          <w:rtl/>
          <w14:ligatures w14:val="standardContextual"/>
        </w:rPr>
        <w:t xml:space="preserve"> </w:t>
      </w:r>
      <w:r w:rsidRPr="00486D7A">
        <w:rPr>
          <w:rFonts w:eastAsia="Calibri" w:hint="cs"/>
          <w:color w:val="000000" w:themeColor="text1"/>
          <w:kern w:val="2"/>
          <w:sz w:val="20"/>
          <w:rtl/>
          <w14:ligatures w14:val="standardContextual"/>
        </w:rPr>
        <w:t>–</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بر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لزوم</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کالیبراسیون</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منطقه‌ای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و</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داده‌های</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دقیق‌تر</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تأکید</w:t>
      </w:r>
      <w:r w:rsidRPr="00486D7A">
        <w:rPr>
          <w:rFonts w:eastAsia="Calibri" w:cs="B Nazanin"/>
          <w:color w:val="000000" w:themeColor="text1"/>
          <w:kern w:val="2"/>
          <w:sz w:val="20"/>
          <w:rtl/>
          <w14:ligatures w14:val="standardContextual"/>
        </w:rPr>
        <w:t xml:space="preserve"> </w:t>
      </w:r>
      <w:r w:rsidRPr="00486D7A">
        <w:rPr>
          <w:rFonts w:eastAsia="Calibri" w:cs="B Nazanin" w:hint="cs"/>
          <w:color w:val="000000" w:themeColor="text1"/>
          <w:kern w:val="2"/>
          <w:sz w:val="20"/>
          <w:rtl/>
          <w14:ligatures w14:val="standardContextual"/>
        </w:rPr>
        <w:t>دارد</w:t>
      </w:r>
      <w:r w:rsidRPr="00486D7A">
        <w:rPr>
          <w:rFonts w:eastAsia="Calibri" w:cs="B Nazanin"/>
          <w:color w:val="000000" w:themeColor="text1"/>
          <w:kern w:val="2"/>
          <w:sz w:val="20"/>
          <w14:ligatures w14:val="standardContextual"/>
        </w:rPr>
        <w:t>.</w:t>
      </w:r>
    </w:p>
    <w:p w14:paraId="3C4CC7E5"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r w:rsidRPr="00486D7A">
        <w:rPr>
          <w:rFonts w:eastAsia="Calibri" w:cs="B Nazanin"/>
          <w:color w:val="000000" w:themeColor="text1"/>
          <w:kern w:val="2"/>
          <w:sz w:val="20"/>
          <w:rtl/>
          <w14:ligatures w14:val="standardContextual"/>
        </w:rPr>
        <w:t>در مجموع، این یافته‌ها نه تنها درک عمیق‌تری از الگوهای جهانی فشار آبی فراهم می‌آورند، بلکه هشداری جدی برای جامعه جهانی است: تمرکز بحران در مناطق پرجمعیت و خشک، مانند</w:t>
      </w:r>
      <w:r w:rsidRPr="00486D7A">
        <w:rPr>
          <w:rFonts w:eastAsia="Calibri" w:cs="B Nazanin"/>
          <w:color w:val="000000" w:themeColor="text1"/>
          <w:kern w:val="2"/>
          <w:sz w:val="20"/>
          <w14:ligatures w14:val="standardContextual"/>
        </w:rPr>
        <w:t xml:space="preserve"> MENA</w:t>
      </w:r>
      <w:r w:rsidRPr="00486D7A">
        <w:rPr>
          <w:rFonts w:eastAsia="Calibri" w:cs="B Nazanin"/>
          <w:color w:val="000000" w:themeColor="text1"/>
          <w:kern w:val="2"/>
          <w:sz w:val="20"/>
          <w:rtl/>
          <w14:ligatures w14:val="standardContextual"/>
        </w:rPr>
        <w:t>، جنوب آسیا و غرب آمریکای شمالی، با پتانسیل مهاجرت‌های اجباری، درگیری‌های اجتماعی و فروپاشی اقتصادی، نیازمند اقدامات فوری است. مدل پیشنهادی، ابزاری توانمند برای سیاست‌گذاری چندبخشی، توسعه سیستم‌های هشدار زودهنگام و اولویت‌بندی مداخلات محلی ارائه می‌دهد و بر همکاری بین‌المللی در حوضه‌های مرزی و اصلاح الگوهای مصرف تأکید می‌ورزد. بدون چنین رویکردهایی، بحران آب جهانی تشدید خواهد شد؛ اما با تمرکز بر مدیریت پایدار منابع، تعدیل عوامل انسانی و بهره‌گیری از فناوری‌های نوین، می‌توان امنیت آب را برای نسل‌های آینده تضمین کرد و گامی محوری در مقابله با این چالش قرن بیست‌ویکم برداشت</w:t>
      </w:r>
      <w:r w:rsidRPr="00486D7A">
        <w:rPr>
          <w:rFonts w:eastAsia="Calibri" w:cs="B Nazanin"/>
          <w:color w:val="000000" w:themeColor="text1"/>
          <w:kern w:val="2"/>
          <w:sz w:val="20"/>
          <w14:ligatures w14:val="standardContextual"/>
        </w:rPr>
        <w:t>.</w:t>
      </w:r>
    </w:p>
    <w:p w14:paraId="689D7953"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p>
    <w:p w14:paraId="7C445CE2" w14:textId="77777777" w:rsidR="00FD5B52" w:rsidRPr="00486D7A" w:rsidRDefault="00FD5B52" w:rsidP="00FD5B52">
      <w:pPr>
        <w:bidi/>
        <w:spacing w:line="276" w:lineRule="auto"/>
        <w:jc w:val="both"/>
        <w:rPr>
          <w:rFonts w:eastAsia="Calibri" w:cs="B Nazanin"/>
          <w:color w:val="000000" w:themeColor="text1"/>
          <w:kern w:val="2"/>
          <w:sz w:val="20"/>
          <w14:ligatures w14:val="standardContextual"/>
        </w:rPr>
      </w:pPr>
    </w:p>
    <w:p w14:paraId="2CB0F62B" w14:textId="77777777" w:rsidR="00B562B1" w:rsidRPr="00486D7A" w:rsidRDefault="00B562B1" w:rsidP="00B562B1">
      <w:pPr>
        <w:bidi/>
        <w:spacing w:line="276" w:lineRule="auto"/>
        <w:jc w:val="both"/>
        <w:rPr>
          <w:rFonts w:eastAsia="Calibri" w:cs="B Nazanin"/>
          <w:color w:val="000000" w:themeColor="text1"/>
          <w:kern w:val="2"/>
          <w:sz w:val="20"/>
          <w14:ligatures w14:val="standardContextual"/>
        </w:rPr>
      </w:pPr>
    </w:p>
    <w:p w14:paraId="1BE0A08C" w14:textId="77777777" w:rsidR="00B562B1" w:rsidRPr="00486D7A" w:rsidRDefault="00B562B1" w:rsidP="00B562B1">
      <w:pPr>
        <w:bidi/>
        <w:spacing w:line="276" w:lineRule="auto"/>
        <w:jc w:val="both"/>
        <w:rPr>
          <w:rFonts w:eastAsia="Calibri" w:cs="B Nazanin"/>
          <w:color w:val="000000" w:themeColor="text1"/>
          <w:kern w:val="2"/>
          <w:sz w:val="20"/>
          <w:rtl/>
          <w:lang w:bidi="fa-IR"/>
          <w14:ligatures w14:val="standardContextual"/>
        </w:rPr>
      </w:pPr>
      <w:r w:rsidRPr="00486D7A">
        <w:rPr>
          <w:rFonts w:eastAsia="Calibri" w:cs="B Nazanin" w:hint="cs"/>
          <w:color w:val="000000" w:themeColor="text1"/>
          <w:kern w:val="2"/>
          <w:sz w:val="20"/>
          <w:rtl/>
          <w:lang w:bidi="fa-IR"/>
          <w14:ligatures w14:val="standardContextual"/>
        </w:rPr>
        <w:t>منابع</w:t>
      </w:r>
    </w:p>
    <w:p w14:paraId="102322AE" w14:textId="6EA6DC71" w:rsidR="0065612B" w:rsidRPr="00486D7A" w:rsidRDefault="00B562B1" w:rsidP="0065612B">
      <w:pPr>
        <w:spacing w:line="276" w:lineRule="auto"/>
        <w:jc w:val="both"/>
        <w:rPr>
          <w:rFonts w:cs="B Nazanin"/>
          <w:color w:val="000000" w:themeColor="text1"/>
          <w:sz w:val="20"/>
        </w:rPr>
      </w:pPr>
      <w:r w:rsidRPr="00486D7A">
        <w:rPr>
          <w:rFonts w:cs="B Nazanin" w:hint="cs"/>
          <w:color w:val="000000" w:themeColor="text1"/>
          <w:sz w:val="20"/>
          <w:rtl/>
        </w:rPr>
        <w:t xml:space="preserve"> </w:t>
      </w:r>
      <w:bookmarkEnd w:id="0"/>
      <w:r w:rsidR="0065612B" w:rsidRPr="00486D7A">
        <w:rPr>
          <w:rFonts w:cs="B Nazanin" w:hint="cs"/>
          <w:color w:val="000000" w:themeColor="text1"/>
          <w:sz w:val="20"/>
          <w:szCs w:val="22"/>
          <w:shd w:val="clear" w:color="auto" w:fill="FFFFFF"/>
          <w:rtl/>
        </w:rPr>
        <w:t xml:space="preserve"> </w:t>
      </w:r>
    </w:p>
    <w:p w14:paraId="2EF61719" w14:textId="77777777" w:rsidR="0065612B" w:rsidRPr="00486D7A" w:rsidRDefault="0065612B" w:rsidP="0065612B">
      <w:pPr>
        <w:spacing w:line="276" w:lineRule="auto"/>
        <w:jc w:val="both"/>
        <w:rPr>
          <w:rFonts w:cs="B Nazanin"/>
          <w:color w:val="000000" w:themeColor="text1"/>
          <w:sz w:val="20"/>
        </w:rPr>
      </w:pPr>
    </w:p>
    <w:p w14:paraId="31E0E22A"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3" w:name="Ahmed"/>
      <w:r w:rsidRPr="00486D7A">
        <w:rPr>
          <w:rFonts w:ascii="Times New Roman" w:hAnsi="Times New Roman" w:cs="B Nazanin"/>
          <w:color w:val="000000" w:themeColor="text1"/>
          <w:sz w:val="20"/>
        </w:rPr>
        <w:t>Ahmed</w:t>
      </w:r>
      <w:bookmarkEnd w:id="3"/>
      <w:r w:rsidRPr="00486D7A">
        <w:rPr>
          <w:rFonts w:ascii="Times New Roman" w:hAnsi="Times New Roman" w:cs="B Nazanin"/>
          <w:color w:val="000000" w:themeColor="text1"/>
          <w:sz w:val="20"/>
        </w:rPr>
        <w:t xml:space="preserve"> U, et al. (2022). "A Machine Learning-Based Water Potability Prediction Model by Using Explainable Artificial Intelligence." Frontiers in Public Health. </w:t>
      </w:r>
      <w:hyperlink r:id="rId23" w:history="1">
        <w:r w:rsidRPr="00486D7A">
          <w:rPr>
            <w:rStyle w:val="Hyperlink"/>
            <w:rFonts w:ascii="Times New Roman" w:hAnsi="Times New Roman" w:cs="B Nazanin"/>
            <w:sz w:val="20"/>
          </w:rPr>
          <w:t>https://www.ncbi.nlm.nih.gov/pmc/articles/PMC9514946/pmc.ncbi.nlm.nih</w:t>
        </w:r>
      </w:hyperlink>
      <w:r w:rsidRPr="00486D7A">
        <w:rPr>
          <w:rFonts w:ascii="Times New Roman" w:hAnsi="Times New Roman" w:cs="B Nazanin" w:hint="cs"/>
          <w:color w:val="000000" w:themeColor="text1"/>
          <w:sz w:val="20"/>
          <w:rtl/>
        </w:rPr>
        <w:t xml:space="preserve"> </w:t>
      </w:r>
      <w:r w:rsidRPr="00486D7A">
        <w:rPr>
          <w:rFonts w:ascii="Times New Roman" w:hAnsi="Times New Roman" w:cs="B Nazanin"/>
          <w:color w:val="000000" w:themeColor="text1"/>
          <w:sz w:val="20"/>
        </w:rPr>
        <w:t xml:space="preserve"> </w:t>
      </w:r>
    </w:p>
    <w:p w14:paraId="1B51350F"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r w:rsidRPr="00486D7A">
        <w:rPr>
          <w:rFonts w:ascii="Times New Roman" w:hAnsi="Times New Roman" w:cs="B Nazanin"/>
          <w:color w:val="000000" w:themeColor="text1"/>
          <w:sz w:val="20"/>
        </w:rPr>
        <w:t xml:space="preserve">Alvarez, P. J., Chan, C. K., Elimelech, M., Halas, N. J., &amp; </w:t>
      </w:r>
      <w:proofErr w:type="spellStart"/>
      <w:r w:rsidRPr="00486D7A">
        <w:rPr>
          <w:rFonts w:ascii="Times New Roman" w:hAnsi="Times New Roman" w:cs="B Nazanin"/>
          <w:color w:val="000000" w:themeColor="text1"/>
          <w:sz w:val="20"/>
        </w:rPr>
        <w:t>Villagrán</w:t>
      </w:r>
      <w:proofErr w:type="spellEnd"/>
      <w:r w:rsidRPr="00486D7A">
        <w:rPr>
          <w:rFonts w:ascii="Times New Roman" w:hAnsi="Times New Roman" w:cs="B Nazanin"/>
          <w:color w:val="000000" w:themeColor="text1"/>
          <w:sz w:val="20"/>
        </w:rPr>
        <w:t>, D. (2018). Emerging opportunities for nanotechnology to enhance water security. Nature nanotechnology, 13(8), 634-641.</w:t>
      </w:r>
    </w:p>
    <w:p w14:paraId="1C001F28" w14:textId="10A16162" w:rsidR="0065612B" w:rsidRPr="00486D7A" w:rsidRDefault="00F37683" w:rsidP="00E1518A">
      <w:pPr>
        <w:pStyle w:val="ListParagraph"/>
        <w:numPr>
          <w:ilvl w:val="0"/>
          <w:numId w:val="29"/>
        </w:numPr>
        <w:bidi w:val="0"/>
        <w:jc w:val="both"/>
        <w:rPr>
          <w:rFonts w:ascii="Times New Roman" w:hAnsi="Times New Roman" w:cs="B Nazanin"/>
          <w:color w:val="000000" w:themeColor="text1"/>
          <w:sz w:val="20"/>
        </w:rPr>
      </w:pPr>
      <w:r w:rsidRPr="00486D7A">
        <w:rPr>
          <w:rFonts w:ascii="Times New Roman" w:hAnsi="Times New Roman" w:cs="B Nazanin" w:hint="cs"/>
          <w:color w:val="000000" w:themeColor="text1"/>
          <w:sz w:val="20"/>
          <w:rtl/>
        </w:rPr>
        <w:t xml:space="preserve"> </w:t>
      </w:r>
      <w:bookmarkStart w:id="4" w:name="Asakaa"/>
      <w:proofErr w:type="spellStart"/>
      <w:r w:rsidR="0065612B" w:rsidRPr="00486D7A">
        <w:rPr>
          <w:rFonts w:ascii="Times New Roman" w:hAnsi="Times New Roman" w:cs="B Nazanin"/>
          <w:color w:val="000000" w:themeColor="text1"/>
          <w:sz w:val="20"/>
        </w:rPr>
        <w:t>Asakaa</w:t>
      </w:r>
      <w:bookmarkEnd w:id="4"/>
      <w:proofErr w:type="spellEnd"/>
      <w:r w:rsidR="0065612B" w:rsidRPr="00486D7A">
        <w:rPr>
          <w:rFonts w:ascii="Times New Roman" w:hAnsi="Times New Roman" w:cs="B Nazanin"/>
          <w:color w:val="000000" w:themeColor="text1"/>
          <w:sz w:val="20"/>
        </w:rPr>
        <w:t xml:space="preserve">, J. O., Argomedo, D. W., &amp; Jones, N. P. (2024). Climate change risks to water security: Exploring the interplay between climate change, water theft, and water (in)security. Water Policy. </w:t>
      </w:r>
      <w:r w:rsidR="0065612B" w:rsidRPr="00486D7A">
        <w:rPr>
          <w:rFonts w:ascii="Times New Roman" w:hAnsi="Times New Roman" w:cs="B Nazanin" w:hint="cs"/>
          <w:color w:val="000000" w:themeColor="text1"/>
          <w:sz w:val="20"/>
          <w:rtl/>
        </w:rPr>
        <w:t xml:space="preserve"> </w:t>
      </w:r>
      <w:hyperlink r:id="rId24" w:history="1">
        <w:r w:rsidR="0065612B" w:rsidRPr="00486D7A">
          <w:rPr>
            <w:rStyle w:val="Hyperlink"/>
            <w:rFonts w:ascii="Times New Roman" w:hAnsi="Times New Roman" w:cs="B Nazanin"/>
            <w:sz w:val="20"/>
          </w:rPr>
          <w:t>https://doi.org/10.2166/wp.2024.213</w:t>
        </w:r>
      </w:hyperlink>
      <w:r w:rsidR="0065612B" w:rsidRPr="00486D7A">
        <w:rPr>
          <w:rFonts w:ascii="Times New Roman" w:hAnsi="Times New Roman" w:cs="B Nazanin" w:hint="cs"/>
          <w:color w:val="000000" w:themeColor="text1"/>
          <w:sz w:val="20"/>
          <w:rtl/>
        </w:rPr>
        <w:t xml:space="preserve"> </w:t>
      </w:r>
    </w:p>
    <w:p w14:paraId="6D7B25A9" w14:textId="68B44224" w:rsidR="0065612B" w:rsidRPr="00486D7A" w:rsidRDefault="00F37683" w:rsidP="0087450E">
      <w:pPr>
        <w:pStyle w:val="ListParagraph"/>
        <w:numPr>
          <w:ilvl w:val="0"/>
          <w:numId w:val="29"/>
        </w:numPr>
        <w:bidi w:val="0"/>
        <w:jc w:val="both"/>
        <w:rPr>
          <w:rFonts w:ascii="Times New Roman" w:hAnsi="Times New Roman" w:cs="B Nazanin"/>
          <w:color w:val="000000" w:themeColor="text1"/>
          <w:sz w:val="20"/>
          <w:rtl/>
        </w:rPr>
      </w:pPr>
      <w:r w:rsidRPr="00486D7A">
        <w:rPr>
          <w:rFonts w:ascii="Times New Roman" w:hAnsi="Times New Roman" w:cs="B Nazanin" w:hint="cs"/>
          <w:color w:val="000000" w:themeColor="text1"/>
          <w:sz w:val="20"/>
          <w:rtl/>
        </w:rPr>
        <w:t xml:space="preserve"> </w:t>
      </w:r>
      <w:bookmarkStart w:id="5" w:name="Chen_Guestrin"/>
      <w:r w:rsidR="0065612B" w:rsidRPr="00486D7A">
        <w:rPr>
          <w:rFonts w:ascii="Times New Roman" w:hAnsi="Times New Roman" w:cs="B Nazanin"/>
          <w:color w:val="000000" w:themeColor="text1"/>
          <w:sz w:val="20"/>
        </w:rPr>
        <w:t xml:space="preserve">Chen, T., &amp; </w:t>
      </w:r>
      <w:proofErr w:type="spellStart"/>
      <w:r w:rsidR="0065612B" w:rsidRPr="00486D7A">
        <w:rPr>
          <w:rFonts w:ascii="Times New Roman" w:hAnsi="Times New Roman" w:cs="B Nazanin"/>
          <w:color w:val="000000" w:themeColor="text1"/>
          <w:sz w:val="20"/>
        </w:rPr>
        <w:t>Guestrin</w:t>
      </w:r>
      <w:bookmarkEnd w:id="5"/>
      <w:proofErr w:type="spellEnd"/>
      <w:r w:rsidR="0065612B" w:rsidRPr="00486D7A">
        <w:rPr>
          <w:rFonts w:ascii="Times New Roman" w:hAnsi="Times New Roman" w:cs="B Nazanin"/>
          <w:color w:val="000000" w:themeColor="text1"/>
          <w:sz w:val="20"/>
        </w:rPr>
        <w:t>, C. (2016). XGBoost: A scalable tree boosting system (</w:t>
      </w:r>
      <w:proofErr w:type="spellStart"/>
      <w:r w:rsidR="0065612B" w:rsidRPr="00486D7A">
        <w:rPr>
          <w:rFonts w:ascii="Times New Roman" w:hAnsi="Times New Roman" w:cs="B Nazanin"/>
          <w:color w:val="000000" w:themeColor="text1"/>
          <w:sz w:val="20"/>
        </w:rPr>
        <w:t>arXiv</w:t>
      </w:r>
      <w:proofErr w:type="spellEnd"/>
      <w:r w:rsidR="0065612B" w:rsidRPr="00486D7A">
        <w:rPr>
          <w:rFonts w:ascii="Times New Roman" w:hAnsi="Times New Roman" w:cs="B Nazanin"/>
          <w:color w:val="000000" w:themeColor="text1"/>
          <w:sz w:val="20"/>
        </w:rPr>
        <w:t xml:space="preserve"> preprint arXiv:1603.02754). </w:t>
      </w:r>
      <w:proofErr w:type="spellStart"/>
      <w:r w:rsidR="0065612B" w:rsidRPr="00486D7A">
        <w:rPr>
          <w:rFonts w:ascii="Times New Roman" w:hAnsi="Times New Roman" w:cs="B Nazanin"/>
          <w:color w:val="000000" w:themeColor="text1"/>
          <w:sz w:val="20"/>
        </w:rPr>
        <w:t>arXiv</w:t>
      </w:r>
      <w:proofErr w:type="spellEnd"/>
      <w:r w:rsidR="0065612B" w:rsidRPr="00486D7A">
        <w:rPr>
          <w:rFonts w:ascii="Times New Roman" w:hAnsi="Times New Roman" w:cs="B Nazanin"/>
          <w:color w:val="000000" w:themeColor="text1"/>
          <w:sz w:val="20"/>
        </w:rPr>
        <w:t xml:space="preserve">. </w:t>
      </w:r>
      <w:hyperlink r:id="rId25" w:history="1">
        <w:r w:rsidR="0065612B" w:rsidRPr="00486D7A">
          <w:rPr>
            <w:rStyle w:val="Hyperlink"/>
            <w:rFonts w:ascii="Times New Roman" w:hAnsi="Times New Roman" w:cs="B Nazanin"/>
            <w:sz w:val="20"/>
          </w:rPr>
          <w:t>https://doi.org/10.48550/arXiv.1603.02754</w:t>
        </w:r>
      </w:hyperlink>
      <w:r w:rsidR="0065612B" w:rsidRPr="00486D7A">
        <w:rPr>
          <w:rFonts w:ascii="Times New Roman" w:hAnsi="Times New Roman" w:cs="B Nazanin"/>
          <w:color w:val="000000" w:themeColor="text1"/>
          <w:sz w:val="20"/>
        </w:rPr>
        <w:t>.</w:t>
      </w:r>
    </w:p>
    <w:p w14:paraId="2860B5B0"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6" w:name="Connor"/>
      <w:r w:rsidRPr="00486D7A">
        <w:rPr>
          <w:rFonts w:ascii="Times New Roman" w:hAnsi="Times New Roman" w:cs="B Nazanin"/>
          <w:color w:val="000000" w:themeColor="text1"/>
          <w:sz w:val="20"/>
        </w:rPr>
        <w:t>Connor</w:t>
      </w:r>
      <w:bookmarkEnd w:id="6"/>
      <w:r w:rsidRPr="00486D7A">
        <w:rPr>
          <w:rFonts w:ascii="Times New Roman" w:hAnsi="Times New Roman" w:cs="B Nazanin"/>
          <w:color w:val="000000" w:themeColor="text1"/>
          <w:sz w:val="20"/>
        </w:rPr>
        <w:t>, R. (2015). The United Nations world water development report 2015: water for a sustainable world (Vol. 1). UNESCO publishing.</w:t>
      </w:r>
      <w:r w:rsidRPr="00486D7A">
        <w:rPr>
          <w:rFonts w:ascii="Times New Roman" w:hAnsi="Times New Roman" w:cs="B Nazanin"/>
          <w:color w:val="000000" w:themeColor="text1"/>
          <w:sz w:val="20"/>
        </w:rPr>
        <w:tab/>
      </w:r>
    </w:p>
    <w:p w14:paraId="2126ECFE" w14:textId="4FE31D1E"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tl/>
        </w:rPr>
      </w:pPr>
      <w:bookmarkStart w:id="7" w:name="Damkjaer"/>
      <w:proofErr w:type="spellStart"/>
      <w:r w:rsidRPr="00486D7A">
        <w:rPr>
          <w:rFonts w:ascii="Times New Roman" w:hAnsi="Times New Roman" w:cs="B Nazanin"/>
          <w:color w:val="000000" w:themeColor="text1"/>
          <w:sz w:val="20"/>
        </w:rPr>
        <w:t>Damkjaer</w:t>
      </w:r>
      <w:bookmarkEnd w:id="7"/>
      <w:proofErr w:type="spellEnd"/>
      <w:r w:rsidRPr="00486D7A">
        <w:rPr>
          <w:rFonts w:ascii="Times New Roman" w:hAnsi="Times New Roman" w:cs="B Nazanin"/>
          <w:color w:val="000000" w:themeColor="text1"/>
          <w:sz w:val="20"/>
        </w:rPr>
        <w:t xml:space="preserve">, S., &amp; Taylor, R. (2017). The measurement of water scarcity: Defining a meaningful indicator. </w:t>
      </w:r>
      <w:proofErr w:type="spellStart"/>
      <w:r w:rsidRPr="00486D7A">
        <w:rPr>
          <w:rFonts w:ascii="Times New Roman" w:hAnsi="Times New Roman" w:cs="B Nazanin"/>
          <w:color w:val="000000" w:themeColor="text1"/>
          <w:sz w:val="20"/>
        </w:rPr>
        <w:t>Ambio</w:t>
      </w:r>
      <w:proofErr w:type="spellEnd"/>
      <w:r w:rsidRPr="00486D7A">
        <w:rPr>
          <w:rFonts w:ascii="Times New Roman" w:hAnsi="Times New Roman" w:cs="B Nazanin"/>
          <w:color w:val="000000" w:themeColor="text1"/>
          <w:sz w:val="20"/>
        </w:rPr>
        <w:t>, 46(5), 513-531.</w:t>
      </w:r>
      <w:r w:rsidRPr="00486D7A">
        <w:rPr>
          <w:rFonts w:ascii="Times New Roman" w:hAnsi="Times New Roman" w:cs="B Nazanin" w:hint="cs"/>
          <w:color w:val="000000" w:themeColor="text1"/>
          <w:sz w:val="20"/>
          <w:rtl/>
        </w:rPr>
        <w:t xml:space="preserve"> </w:t>
      </w:r>
      <w:hyperlink r:id="rId26" w:history="1">
        <w:r w:rsidRPr="00486D7A">
          <w:rPr>
            <w:rStyle w:val="Hyperlink"/>
            <w:rFonts w:ascii="Times New Roman" w:hAnsi="Times New Roman" w:cs="B Nazanin"/>
            <w:sz w:val="20"/>
          </w:rPr>
          <w:t>https://doi.org/10.1007/s13280-017-0912-z</w:t>
        </w:r>
      </w:hyperlink>
      <w:r w:rsidRPr="00486D7A">
        <w:rPr>
          <w:rFonts w:ascii="Times New Roman" w:hAnsi="Times New Roman" w:cs="B Nazanin" w:hint="cs"/>
          <w:color w:val="000000" w:themeColor="text1"/>
          <w:sz w:val="20"/>
          <w:rtl/>
        </w:rPr>
        <w:t xml:space="preserve"> </w:t>
      </w:r>
    </w:p>
    <w:p w14:paraId="6D5E8DC2"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8" w:name="Gain2016"/>
      <w:r w:rsidRPr="00486D7A">
        <w:rPr>
          <w:rFonts w:ascii="Times New Roman" w:hAnsi="Times New Roman" w:cs="B Nazanin"/>
          <w:color w:val="000000" w:themeColor="text1"/>
          <w:sz w:val="20"/>
        </w:rPr>
        <w:t xml:space="preserve">Gain, </w:t>
      </w:r>
      <w:bookmarkEnd w:id="8"/>
      <w:r w:rsidRPr="00486D7A">
        <w:rPr>
          <w:rFonts w:ascii="Times New Roman" w:hAnsi="Times New Roman" w:cs="B Nazanin"/>
          <w:color w:val="000000" w:themeColor="text1"/>
          <w:sz w:val="20"/>
        </w:rPr>
        <w:t>A. K., Giupponi, C., &amp; Wada, Y. (2016). Measuring global water security towards sustainable development goals. Environmental Research Letters, 11(12), 124015.</w:t>
      </w:r>
    </w:p>
    <w:p w14:paraId="5F71423C"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9" w:name="Gerlak"/>
      <w:r w:rsidRPr="00486D7A">
        <w:rPr>
          <w:rFonts w:ascii="Times New Roman" w:hAnsi="Times New Roman" w:cs="B Nazanin"/>
          <w:color w:val="000000" w:themeColor="text1"/>
          <w:sz w:val="20"/>
        </w:rPr>
        <w:lastRenderedPageBreak/>
        <w:t>Gerlak,</w:t>
      </w:r>
      <w:bookmarkEnd w:id="9"/>
      <w:r w:rsidRPr="00486D7A">
        <w:rPr>
          <w:rFonts w:ascii="Times New Roman" w:hAnsi="Times New Roman" w:cs="B Nazanin"/>
          <w:color w:val="000000" w:themeColor="text1"/>
          <w:sz w:val="20"/>
        </w:rPr>
        <w:t xml:space="preserve"> A. K., House-Peters, L., Varady, R. G., Albrecht, T., Zúñiga-Terán, A., de Grenade, R. R., ... &amp; Scott, C. A. (2018). Water security: A review of place-based research. Environmental science &amp; policy, 82, 79-89.</w:t>
      </w:r>
    </w:p>
    <w:p w14:paraId="1706F441" w14:textId="07EE2E45"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10" w:name="GonzálezZeas"/>
      <w:r w:rsidRPr="00486D7A">
        <w:rPr>
          <w:rFonts w:ascii="Times New Roman" w:hAnsi="Times New Roman" w:cs="B Nazanin"/>
          <w:color w:val="000000" w:themeColor="text1"/>
          <w:sz w:val="20"/>
        </w:rPr>
        <w:t>González-</w:t>
      </w:r>
      <w:proofErr w:type="spellStart"/>
      <w:r w:rsidRPr="00486D7A">
        <w:rPr>
          <w:rFonts w:ascii="Times New Roman" w:hAnsi="Times New Roman" w:cs="B Nazanin"/>
          <w:color w:val="000000" w:themeColor="text1"/>
          <w:sz w:val="20"/>
        </w:rPr>
        <w:t>Zeas</w:t>
      </w:r>
      <w:bookmarkEnd w:id="10"/>
      <w:proofErr w:type="spellEnd"/>
      <w:r w:rsidRPr="00486D7A">
        <w:rPr>
          <w:rFonts w:ascii="Times New Roman" w:hAnsi="Times New Roman" w:cs="B Nazanin"/>
          <w:color w:val="000000" w:themeColor="text1"/>
          <w:sz w:val="20"/>
        </w:rPr>
        <w:t>, D., García-Vila, M., Estrela, T., &amp; Andreu, J. (2019). Impacts of climate change on water stress in Mediterranean River Basins. Hydrology and Earth System Sciences, 23(6), 2615-2635.</w:t>
      </w:r>
      <w:r w:rsidRPr="00486D7A">
        <w:rPr>
          <w:rFonts w:ascii="Times New Roman" w:hAnsi="Times New Roman" w:cs="B Nazanin"/>
          <w:color w:val="000000" w:themeColor="text1"/>
          <w:sz w:val="20"/>
        </w:rPr>
        <w:tab/>
      </w:r>
    </w:p>
    <w:p w14:paraId="00D53024"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11" w:name="HanifChen"/>
      <w:r w:rsidRPr="00486D7A">
        <w:rPr>
          <w:rFonts w:ascii="Times New Roman" w:hAnsi="Times New Roman" w:cs="B Nazanin"/>
          <w:color w:val="000000" w:themeColor="text1"/>
          <w:sz w:val="20"/>
        </w:rPr>
        <w:t>Hanif Chen</w:t>
      </w:r>
      <w:bookmarkEnd w:id="11"/>
      <w:r w:rsidRPr="00486D7A">
        <w:rPr>
          <w:rFonts w:ascii="Times New Roman" w:hAnsi="Times New Roman" w:cs="B Nazanin"/>
          <w:color w:val="000000" w:themeColor="text1"/>
          <w:sz w:val="20"/>
        </w:rPr>
        <w:t xml:space="preserve">, T., He, T., </w:t>
      </w:r>
      <w:proofErr w:type="spellStart"/>
      <w:r w:rsidRPr="00486D7A">
        <w:rPr>
          <w:rFonts w:ascii="Times New Roman" w:hAnsi="Times New Roman" w:cs="B Nazanin"/>
          <w:color w:val="000000" w:themeColor="text1"/>
          <w:sz w:val="20"/>
        </w:rPr>
        <w:t>Benesty</w:t>
      </w:r>
      <w:proofErr w:type="spellEnd"/>
      <w:r w:rsidRPr="00486D7A">
        <w:rPr>
          <w:rFonts w:ascii="Times New Roman" w:hAnsi="Times New Roman" w:cs="B Nazanin"/>
          <w:color w:val="000000" w:themeColor="text1"/>
          <w:sz w:val="20"/>
        </w:rPr>
        <w:t xml:space="preserve">, M., </w:t>
      </w:r>
      <w:proofErr w:type="spellStart"/>
      <w:r w:rsidRPr="00486D7A">
        <w:rPr>
          <w:rFonts w:ascii="Times New Roman" w:hAnsi="Times New Roman" w:cs="B Nazanin"/>
          <w:color w:val="000000" w:themeColor="text1"/>
          <w:sz w:val="20"/>
        </w:rPr>
        <w:t>Khotilovich</w:t>
      </w:r>
      <w:proofErr w:type="spellEnd"/>
      <w:r w:rsidRPr="00486D7A">
        <w:rPr>
          <w:rFonts w:ascii="Times New Roman" w:hAnsi="Times New Roman" w:cs="B Nazanin"/>
          <w:color w:val="000000" w:themeColor="text1"/>
          <w:sz w:val="20"/>
        </w:rPr>
        <w:t>, V., Tang, Y., Cho, H., ... &amp; Zhou, T. (2015). XGBoost: Extreme gradient boosting. R package version 0.4-2, 1(4), 1-4.</w:t>
      </w:r>
      <w:r w:rsidRPr="00486D7A">
        <w:rPr>
          <w:rFonts w:ascii="Times New Roman" w:hAnsi="Times New Roman" w:cs="B Nazanin"/>
          <w:color w:val="000000" w:themeColor="text1"/>
          <w:sz w:val="20"/>
        </w:rPr>
        <w:tab/>
      </w:r>
    </w:p>
    <w:p w14:paraId="0DA49658"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12" w:name="Howlett"/>
      <w:r w:rsidRPr="00486D7A">
        <w:rPr>
          <w:rFonts w:ascii="Times New Roman" w:hAnsi="Times New Roman" w:cs="B Nazanin"/>
          <w:color w:val="000000" w:themeColor="text1"/>
          <w:sz w:val="20"/>
        </w:rPr>
        <w:t>Howlett</w:t>
      </w:r>
      <w:bookmarkEnd w:id="12"/>
      <w:r w:rsidRPr="00486D7A">
        <w:rPr>
          <w:rFonts w:ascii="Times New Roman" w:hAnsi="Times New Roman" w:cs="B Nazanin"/>
          <w:color w:val="000000" w:themeColor="text1"/>
          <w:sz w:val="20"/>
        </w:rPr>
        <w:t>, M. P., &amp; Cuenca, J. S. (2017). The use of indicators in environmental policy appraisal: lessons from the design and evolution of water security policy measures. Journal of Environmental Policy &amp; Planning, 19(2), 229-243.</w:t>
      </w:r>
      <w:r w:rsidRPr="00486D7A">
        <w:rPr>
          <w:rFonts w:ascii="Times New Roman" w:hAnsi="Times New Roman" w:cs="B Nazanin" w:hint="cs"/>
          <w:color w:val="000000" w:themeColor="text1"/>
          <w:sz w:val="20"/>
          <w:rtl/>
        </w:rPr>
        <w:t xml:space="preserve"> </w:t>
      </w:r>
      <w:hyperlink r:id="rId27" w:history="1">
        <w:r w:rsidRPr="00486D7A">
          <w:rPr>
            <w:rStyle w:val="Hyperlink"/>
            <w:rFonts w:ascii="Times New Roman" w:hAnsi="Times New Roman" w:cs="B Nazanin"/>
            <w:sz w:val="20"/>
          </w:rPr>
          <w:t>https://doi.org/10.1080/1523908X.2016.1207507</w:t>
        </w:r>
      </w:hyperlink>
      <w:r w:rsidRPr="00486D7A">
        <w:rPr>
          <w:rFonts w:ascii="Times New Roman" w:hAnsi="Times New Roman" w:cs="B Nazanin" w:hint="cs"/>
          <w:color w:val="000000" w:themeColor="text1"/>
          <w:sz w:val="20"/>
          <w:rtl/>
        </w:rPr>
        <w:t xml:space="preserve"> </w:t>
      </w:r>
    </w:p>
    <w:p w14:paraId="1AA95516" w14:textId="45A3A6C2" w:rsidR="0065612B" w:rsidRPr="00486D7A" w:rsidRDefault="00F37683" w:rsidP="006E5A8B">
      <w:pPr>
        <w:pStyle w:val="ListParagraph"/>
        <w:numPr>
          <w:ilvl w:val="0"/>
          <w:numId w:val="29"/>
        </w:numPr>
        <w:bidi w:val="0"/>
        <w:jc w:val="both"/>
        <w:rPr>
          <w:rFonts w:ascii="Times New Roman" w:hAnsi="Times New Roman" w:cs="B Nazanin"/>
          <w:color w:val="000000" w:themeColor="text1"/>
          <w:sz w:val="20"/>
        </w:rPr>
      </w:pPr>
      <w:r w:rsidRPr="00486D7A">
        <w:rPr>
          <w:rFonts w:ascii="Times New Roman" w:hAnsi="Times New Roman" w:hint="cs"/>
          <w:rtl/>
        </w:rPr>
        <w:t xml:space="preserve"> </w:t>
      </w:r>
      <w:bookmarkStart w:id="13" w:name="Kisi"/>
      <w:r w:rsidR="0065612B" w:rsidRPr="00486D7A">
        <w:rPr>
          <w:rFonts w:ascii="Times New Roman" w:hAnsi="Times New Roman" w:cs="B Nazanin"/>
          <w:color w:val="000000" w:themeColor="text1"/>
          <w:sz w:val="20"/>
        </w:rPr>
        <w:t>Kisi,</w:t>
      </w:r>
      <w:bookmarkEnd w:id="13"/>
      <w:r w:rsidR="0065612B" w:rsidRPr="00486D7A">
        <w:rPr>
          <w:rFonts w:ascii="Times New Roman" w:hAnsi="Times New Roman" w:cs="B Nazanin"/>
          <w:color w:val="000000" w:themeColor="text1"/>
          <w:sz w:val="20"/>
        </w:rPr>
        <w:t xml:space="preserve"> O., Parmar, K.S., &amp; Karimi, O. (2020). Application of machine learning algorithms in modeling long-term water quality index. Environmental Science and Pollution Research, 27(26), 32619-32629.</w:t>
      </w:r>
      <w:r w:rsidR="0065612B" w:rsidRPr="00486D7A">
        <w:rPr>
          <w:rFonts w:ascii="Times New Roman" w:hAnsi="Times New Roman" w:cs="B Nazanin"/>
          <w:color w:val="000000" w:themeColor="text1"/>
          <w:sz w:val="20"/>
        </w:rPr>
        <w:tab/>
      </w:r>
    </w:p>
    <w:p w14:paraId="6D31DFDE"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tl/>
        </w:rPr>
      </w:pPr>
      <w:bookmarkStart w:id="14" w:name="Li2022"/>
      <w:r w:rsidRPr="00486D7A">
        <w:rPr>
          <w:rFonts w:ascii="Times New Roman" w:hAnsi="Times New Roman" w:cs="B Nazanin"/>
          <w:color w:val="000000" w:themeColor="text1"/>
          <w:sz w:val="20"/>
        </w:rPr>
        <w:t>Li,</w:t>
      </w:r>
      <w:bookmarkEnd w:id="14"/>
      <w:r w:rsidRPr="00486D7A">
        <w:rPr>
          <w:rFonts w:ascii="Times New Roman" w:hAnsi="Times New Roman" w:cs="B Nazanin"/>
          <w:color w:val="000000" w:themeColor="text1"/>
          <w:sz w:val="20"/>
        </w:rPr>
        <w:t xml:space="preserve"> N., et al. (2022). "Water ecological security assessment and spatial autocorrelation analysis in the Songhua River Basin: Based on the PSR model." Scientific Reports. </w:t>
      </w:r>
      <w:hyperlink r:id="rId28" w:history="1">
        <w:r w:rsidRPr="00486D7A">
          <w:rPr>
            <w:rStyle w:val="Hyperlink"/>
            <w:rFonts w:ascii="Times New Roman" w:hAnsi="Times New Roman" w:cs="B Nazanin"/>
            <w:sz w:val="20"/>
          </w:rPr>
          <w:t>https://www.nature.com/articles/s41598-022-07656-9nature</w:t>
        </w:r>
      </w:hyperlink>
    </w:p>
    <w:p w14:paraId="2D66454E"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15" w:name="Li2019"/>
      <w:r w:rsidRPr="00486D7A">
        <w:rPr>
          <w:rFonts w:ascii="Times New Roman" w:hAnsi="Times New Roman" w:cs="B Nazanin"/>
          <w:color w:val="000000" w:themeColor="text1"/>
          <w:sz w:val="20"/>
        </w:rPr>
        <w:t>Li</w:t>
      </w:r>
      <w:bookmarkEnd w:id="15"/>
      <w:r w:rsidRPr="00486D7A">
        <w:rPr>
          <w:rFonts w:ascii="Times New Roman" w:hAnsi="Times New Roman" w:cs="B Nazanin"/>
          <w:color w:val="000000" w:themeColor="text1"/>
          <w:sz w:val="20"/>
        </w:rPr>
        <w:t>, X., Su, X., &amp; Wei, Y. (2019). Multistage integrated water security assessment in a typical region of Northwestern China. Journal of Cleaner Production, 220, 732-744.</w:t>
      </w:r>
      <w:r w:rsidRPr="00486D7A">
        <w:rPr>
          <w:rFonts w:ascii="Times New Roman" w:hAnsi="Times New Roman" w:cs="B Nazanin" w:hint="cs"/>
          <w:color w:val="000000" w:themeColor="text1"/>
          <w:sz w:val="20"/>
          <w:rtl/>
        </w:rPr>
        <w:t xml:space="preserve"> </w:t>
      </w:r>
      <w:hyperlink r:id="rId29" w:history="1">
        <w:r w:rsidRPr="00486D7A">
          <w:rPr>
            <w:rStyle w:val="Hyperlink"/>
            <w:rFonts w:ascii="Times New Roman" w:hAnsi="Times New Roman" w:cs="B Nazanin"/>
            <w:sz w:val="20"/>
          </w:rPr>
          <w:t>https://doi.org/10.1016/j.jclepro.2019.02.033</w:t>
        </w:r>
      </w:hyperlink>
      <w:r w:rsidRPr="00486D7A">
        <w:rPr>
          <w:rFonts w:ascii="Times New Roman" w:hAnsi="Times New Roman" w:cs="B Nazanin" w:hint="cs"/>
          <w:color w:val="000000" w:themeColor="text1"/>
          <w:sz w:val="20"/>
          <w:rtl/>
        </w:rPr>
        <w:t xml:space="preserve"> </w:t>
      </w:r>
    </w:p>
    <w:p w14:paraId="477D8C57"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tl/>
        </w:rPr>
      </w:pPr>
      <w:bookmarkStart w:id="16" w:name="Nie"/>
      <w:r w:rsidRPr="00486D7A">
        <w:rPr>
          <w:rFonts w:ascii="Times New Roman" w:hAnsi="Times New Roman" w:cs="B Nazanin"/>
          <w:color w:val="000000" w:themeColor="text1"/>
          <w:sz w:val="20"/>
        </w:rPr>
        <w:t>Nie</w:t>
      </w:r>
      <w:bookmarkEnd w:id="16"/>
      <w:r w:rsidRPr="00486D7A">
        <w:rPr>
          <w:rFonts w:ascii="Times New Roman" w:hAnsi="Times New Roman" w:cs="B Nazanin"/>
          <w:color w:val="000000" w:themeColor="text1"/>
          <w:sz w:val="20"/>
        </w:rPr>
        <w:t>, R. X., Tian, Z. P., Wang, J. Q., Zhang, H. Y., &amp; Wang, T. L. (2018). Water security sustainability evaluation: Applying a multistage decision support framework in industrial region. Journal of cleaner production, 196, 1681-1704.</w:t>
      </w:r>
      <w:r w:rsidRPr="00486D7A">
        <w:rPr>
          <w:rFonts w:ascii="Times New Roman" w:hAnsi="Times New Roman" w:cs="B Nazanin" w:hint="cs"/>
          <w:color w:val="000000" w:themeColor="text1"/>
          <w:sz w:val="20"/>
          <w:rtl/>
        </w:rPr>
        <w:t xml:space="preserve"> </w:t>
      </w:r>
      <w:hyperlink r:id="rId30" w:history="1">
        <w:r w:rsidRPr="00486D7A">
          <w:rPr>
            <w:rStyle w:val="Hyperlink"/>
            <w:rFonts w:ascii="Times New Roman" w:hAnsi="Times New Roman" w:cs="B Nazanin"/>
            <w:sz w:val="20"/>
          </w:rPr>
          <w:t>https://doi.org/10.1016/j.jclepro.2018.06.144</w:t>
        </w:r>
      </w:hyperlink>
    </w:p>
    <w:p w14:paraId="367DB8A0"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tl/>
        </w:rPr>
      </w:pPr>
      <w:bookmarkStart w:id="17" w:name="Peng"/>
      <w:r w:rsidRPr="00486D7A">
        <w:rPr>
          <w:rFonts w:ascii="Times New Roman" w:hAnsi="Times New Roman" w:cs="B Nazanin"/>
          <w:color w:val="000000" w:themeColor="text1"/>
          <w:sz w:val="20"/>
        </w:rPr>
        <w:t xml:space="preserve">Peng, </w:t>
      </w:r>
      <w:bookmarkEnd w:id="17"/>
      <w:r w:rsidRPr="00486D7A">
        <w:rPr>
          <w:rFonts w:ascii="Times New Roman" w:hAnsi="Times New Roman" w:cs="B Nazanin"/>
          <w:color w:val="000000" w:themeColor="text1"/>
          <w:sz w:val="20"/>
        </w:rPr>
        <w:t>Q., He, W., Kong, Y., Shen, J., Yuan, L., &amp; Ramsey, T. S. (2024). Spatio-temporal analysis of water sustainability of cities in the Yangtze River Economic Belt based on the perspectives of quantity-quality-benefit. Ecological Indicators, 160, 111909.</w:t>
      </w:r>
      <w:r w:rsidRPr="00486D7A">
        <w:rPr>
          <w:rFonts w:ascii="Times New Roman" w:hAnsi="Times New Roman" w:cs="B Nazanin" w:hint="cs"/>
          <w:color w:val="000000" w:themeColor="text1"/>
          <w:sz w:val="20"/>
          <w:rtl/>
        </w:rPr>
        <w:t xml:space="preserve"> </w:t>
      </w:r>
      <w:hyperlink r:id="rId31" w:history="1">
        <w:r w:rsidRPr="00486D7A">
          <w:rPr>
            <w:rStyle w:val="Hyperlink"/>
            <w:rFonts w:ascii="Times New Roman" w:hAnsi="Times New Roman" w:cs="B Nazanin"/>
            <w:sz w:val="20"/>
          </w:rPr>
          <w:t>https://doi.org/10.1016/j.ecolind.2024.111909</w:t>
        </w:r>
      </w:hyperlink>
    </w:p>
    <w:p w14:paraId="1020B5DC"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tl/>
        </w:rPr>
      </w:pPr>
      <w:bookmarkStart w:id="18" w:name="Racheeti"/>
      <w:proofErr w:type="spellStart"/>
      <w:r w:rsidRPr="00486D7A">
        <w:rPr>
          <w:rFonts w:ascii="Times New Roman" w:hAnsi="Times New Roman" w:cs="B Nazanin"/>
          <w:color w:val="000000" w:themeColor="text1"/>
          <w:sz w:val="20"/>
        </w:rPr>
        <w:t>Racheeti</w:t>
      </w:r>
      <w:proofErr w:type="spellEnd"/>
      <w:r w:rsidRPr="00486D7A">
        <w:rPr>
          <w:rFonts w:ascii="Times New Roman" w:hAnsi="Times New Roman" w:cs="B Nazanin"/>
          <w:color w:val="000000" w:themeColor="text1"/>
          <w:sz w:val="20"/>
        </w:rPr>
        <w:t xml:space="preserve">, </w:t>
      </w:r>
      <w:bookmarkEnd w:id="18"/>
      <w:r w:rsidRPr="00486D7A">
        <w:rPr>
          <w:rFonts w:ascii="Times New Roman" w:hAnsi="Times New Roman" w:cs="B Nazanin"/>
          <w:color w:val="000000" w:themeColor="text1"/>
          <w:sz w:val="20"/>
        </w:rPr>
        <w:t xml:space="preserve">P. B. (2024). Water crisis escalation: global challenges and urgent imperatives-review. International Journal of Advanced Research, 12(02), 703-710. </w:t>
      </w:r>
      <w:hyperlink r:id="rId32" w:history="1">
        <w:r w:rsidRPr="00486D7A">
          <w:rPr>
            <w:rStyle w:val="Hyperlink"/>
            <w:rFonts w:ascii="Times New Roman" w:hAnsi="Times New Roman" w:cs="B Nazanin"/>
            <w:sz w:val="20"/>
          </w:rPr>
          <w:t>https://doi.org/10.21474/ijar01/18348</w:t>
        </w:r>
      </w:hyperlink>
    </w:p>
    <w:p w14:paraId="51ED6355"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19" w:name="Saberi"/>
      <w:r w:rsidRPr="00486D7A">
        <w:rPr>
          <w:rFonts w:ascii="Times New Roman" w:hAnsi="Times New Roman" w:cs="B Nazanin"/>
          <w:color w:val="000000" w:themeColor="text1"/>
          <w:sz w:val="20"/>
        </w:rPr>
        <w:t>Saberi</w:t>
      </w:r>
      <w:bookmarkEnd w:id="19"/>
      <w:r w:rsidRPr="00486D7A">
        <w:rPr>
          <w:rFonts w:ascii="Times New Roman" w:hAnsi="Times New Roman" w:cs="B Nazanin"/>
          <w:color w:val="000000" w:themeColor="text1"/>
          <w:sz w:val="20"/>
        </w:rPr>
        <w:t xml:space="preserve"> Kouadri, et al. (2025). "Advanced machine learning models for robust prediction of water quality index and water quality classification." Journal of </w:t>
      </w:r>
      <w:proofErr w:type="spellStart"/>
      <w:r w:rsidRPr="00486D7A">
        <w:rPr>
          <w:rFonts w:ascii="Times New Roman" w:hAnsi="Times New Roman" w:cs="B Nazanin"/>
          <w:color w:val="000000" w:themeColor="text1"/>
          <w:sz w:val="20"/>
        </w:rPr>
        <w:t>Hydroinformatics</w:t>
      </w:r>
      <w:proofErr w:type="spellEnd"/>
      <w:r w:rsidRPr="00486D7A">
        <w:rPr>
          <w:rFonts w:ascii="Times New Roman" w:hAnsi="Times New Roman" w:cs="B Nazanin"/>
          <w:color w:val="000000" w:themeColor="text1"/>
          <w:sz w:val="20"/>
        </w:rPr>
        <w:t xml:space="preserve">. </w:t>
      </w:r>
      <w:hyperlink r:id="rId33" w:history="1">
        <w:r w:rsidRPr="00486D7A">
          <w:rPr>
            <w:rStyle w:val="Hyperlink"/>
            <w:rFonts w:ascii="Times New Roman" w:hAnsi="Times New Roman" w:cs="B Nazanin"/>
            <w:sz w:val="20"/>
          </w:rPr>
          <w:t>https://doi.org/10.2166/hydro.2025.290</w:t>
        </w:r>
      </w:hyperlink>
      <w:r w:rsidRPr="00486D7A">
        <w:rPr>
          <w:rFonts w:ascii="Times New Roman" w:hAnsi="Times New Roman" w:cs="B Nazanin" w:hint="cs"/>
          <w:color w:val="000000" w:themeColor="text1"/>
          <w:sz w:val="20"/>
          <w:rtl/>
        </w:rPr>
        <w:t xml:space="preserve"> </w:t>
      </w:r>
    </w:p>
    <w:p w14:paraId="1B088661" w14:textId="73030E2F"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20" w:name="Satoh"/>
      <w:r w:rsidRPr="00486D7A">
        <w:rPr>
          <w:rFonts w:ascii="Times New Roman" w:hAnsi="Times New Roman" w:cs="B Nazanin"/>
          <w:color w:val="000000" w:themeColor="text1"/>
          <w:sz w:val="20"/>
        </w:rPr>
        <w:t>Satoh</w:t>
      </w:r>
      <w:bookmarkEnd w:id="20"/>
      <w:r w:rsidRPr="00486D7A">
        <w:rPr>
          <w:rFonts w:ascii="Times New Roman" w:hAnsi="Times New Roman" w:cs="B Nazanin"/>
          <w:color w:val="000000" w:themeColor="text1"/>
          <w:sz w:val="20"/>
        </w:rPr>
        <w:t>, Y., et al. (2022). Global water scarcity assessment incorporating water quality and environmental flow requirements. Water Resources Research, 58(2), e2021WR030531.</w:t>
      </w:r>
      <w:r w:rsidRPr="00486D7A">
        <w:rPr>
          <w:rFonts w:ascii="Times New Roman" w:hAnsi="Times New Roman" w:cs="B Nazanin" w:hint="cs"/>
          <w:color w:val="000000" w:themeColor="text1"/>
          <w:sz w:val="20"/>
          <w:rtl/>
        </w:rPr>
        <w:t xml:space="preserve"> </w:t>
      </w:r>
      <w:hyperlink r:id="rId34" w:history="1">
        <w:r w:rsidRPr="00486D7A">
          <w:rPr>
            <w:rStyle w:val="Hyperlink"/>
            <w:rFonts w:ascii="Times New Roman" w:hAnsi="Times New Roman" w:cs="B Nazanin"/>
            <w:sz w:val="20"/>
          </w:rPr>
          <w:t>https://doi.org/10.1029/2020WR028570</w:t>
        </w:r>
      </w:hyperlink>
      <w:r w:rsidRPr="00486D7A">
        <w:rPr>
          <w:rFonts w:ascii="Times New Roman" w:hAnsi="Times New Roman" w:cs="B Nazanin" w:hint="cs"/>
          <w:color w:val="000000" w:themeColor="text1"/>
          <w:sz w:val="20"/>
          <w:rtl/>
        </w:rPr>
        <w:t xml:space="preserve">    </w:t>
      </w:r>
    </w:p>
    <w:p w14:paraId="3117EA31" w14:textId="7EB8DCA2"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21" w:name="Srinivasan"/>
      <w:r w:rsidRPr="00486D7A">
        <w:rPr>
          <w:rFonts w:ascii="Times New Roman" w:hAnsi="Times New Roman" w:cs="B Nazanin"/>
          <w:color w:val="000000" w:themeColor="text1"/>
          <w:sz w:val="20"/>
        </w:rPr>
        <w:t>Srinivasan</w:t>
      </w:r>
      <w:bookmarkEnd w:id="21"/>
      <w:r w:rsidRPr="00486D7A">
        <w:rPr>
          <w:rFonts w:ascii="Times New Roman" w:hAnsi="Times New Roman" w:cs="B Nazanin"/>
          <w:color w:val="000000" w:themeColor="text1"/>
          <w:sz w:val="20"/>
        </w:rPr>
        <w:t xml:space="preserve">, V., Lambin, E. F., Gorelick, S. M., Thompson, B. H., &amp; Rozelle, S. (2012). The nature and causes of the global water crisis: Syndromes from a meta-analysis of coupled human-water studies. Water Resources Research, 48(10). </w:t>
      </w:r>
      <w:hyperlink r:id="rId35" w:history="1">
        <w:r w:rsidRPr="00486D7A">
          <w:rPr>
            <w:rStyle w:val="Hyperlink"/>
            <w:rFonts w:ascii="Times New Roman" w:hAnsi="Times New Roman" w:cs="B Nazanin"/>
            <w:sz w:val="20"/>
          </w:rPr>
          <w:t>https://doi.org/10.1029/2011WR011087</w:t>
        </w:r>
      </w:hyperlink>
      <w:r w:rsidRPr="00486D7A">
        <w:rPr>
          <w:rFonts w:ascii="Times New Roman" w:hAnsi="Times New Roman" w:cs="B Nazanin" w:hint="cs"/>
          <w:color w:val="000000" w:themeColor="text1"/>
          <w:sz w:val="20"/>
          <w:rtl/>
        </w:rPr>
        <w:t xml:space="preserve"> </w:t>
      </w:r>
    </w:p>
    <w:p w14:paraId="7D80210E" w14:textId="3F44DAE6"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22" w:name="sun"/>
      <w:r w:rsidRPr="00486D7A">
        <w:rPr>
          <w:rFonts w:ascii="Times New Roman" w:hAnsi="Times New Roman" w:cs="B Nazanin"/>
          <w:color w:val="000000" w:themeColor="text1"/>
          <w:sz w:val="20"/>
        </w:rPr>
        <w:t>Sun</w:t>
      </w:r>
      <w:bookmarkEnd w:id="22"/>
      <w:r w:rsidRPr="00486D7A">
        <w:rPr>
          <w:rFonts w:ascii="Times New Roman" w:hAnsi="Times New Roman" w:cs="B Nazanin"/>
          <w:color w:val="000000" w:themeColor="text1"/>
          <w:sz w:val="20"/>
        </w:rPr>
        <w:t xml:space="preserve">, J., &amp; Gong, D. (2025). "Machine learning approaches for predicting water quality towards sustainable development." Hydrology Research. </w:t>
      </w:r>
      <w:hyperlink r:id="rId36" w:history="1">
        <w:r w:rsidRPr="00486D7A">
          <w:rPr>
            <w:rStyle w:val="Hyperlink"/>
            <w:rFonts w:ascii="Times New Roman" w:hAnsi="Times New Roman" w:cs="B Nazanin"/>
            <w:sz w:val="20"/>
          </w:rPr>
          <w:t>https://doi.org/10.2166/nh.2025.042</w:t>
        </w:r>
      </w:hyperlink>
      <w:r w:rsidRPr="00486D7A">
        <w:rPr>
          <w:rFonts w:ascii="Times New Roman" w:hAnsi="Times New Roman" w:cs="B Nazanin" w:hint="cs"/>
          <w:color w:val="000000" w:themeColor="text1"/>
          <w:sz w:val="20"/>
          <w:rtl/>
        </w:rPr>
        <w:t xml:space="preserve"> </w:t>
      </w:r>
    </w:p>
    <w:p w14:paraId="37810C53"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23" w:name="Tigkas2015"/>
      <w:proofErr w:type="spellStart"/>
      <w:r w:rsidRPr="00486D7A">
        <w:rPr>
          <w:rFonts w:ascii="Times New Roman" w:hAnsi="Times New Roman" w:cs="B Nazanin"/>
          <w:color w:val="000000" w:themeColor="text1"/>
          <w:sz w:val="20"/>
        </w:rPr>
        <w:lastRenderedPageBreak/>
        <w:t>Tigkas</w:t>
      </w:r>
      <w:bookmarkEnd w:id="23"/>
      <w:proofErr w:type="spellEnd"/>
      <w:r w:rsidRPr="00486D7A">
        <w:rPr>
          <w:rFonts w:ascii="Times New Roman" w:hAnsi="Times New Roman" w:cs="B Nazanin"/>
          <w:color w:val="000000" w:themeColor="text1"/>
          <w:sz w:val="20"/>
        </w:rPr>
        <w:t xml:space="preserve">, D., Vangelis, H., &amp; Tsakiris, G. (2015). </w:t>
      </w:r>
      <w:proofErr w:type="spellStart"/>
      <w:r w:rsidRPr="00486D7A">
        <w:rPr>
          <w:rFonts w:ascii="Times New Roman" w:hAnsi="Times New Roman" w:cs="B Nazanin"/>
          <w:color w:val="000000" w:themeColor="text1"/>
          <w:sz w:val="20"/>
        </w:rPr>
        <w:t>DrinC</w:t>
      </w:r>
      <w:proofErr w:type="spellEnd"/>
      <w:r w:rsidRPr="00486D7A">
        <w:rPr>
          <w:rFonts w:ascii="Times New Roman" w:hAnsi="Times New Roman" w:cs="B Nazanin"/>
          <w:color w:val="000000" w:themeColor="text1"/>
          <w:sz w:val="20"/>
        </w:rPr>
        <w:t>: A software for drought analysis based on drought indices. Earth Science Informatics, 8(3), 697-709.</w:t>
      </w:r>
      <w:r w:rsidRPr="00486D7A">
        <w:rPr>
          <w:rFonts w:ascii="Times New Roman" w:hAnsi="Times New Roman" w:cs="B Nazanin" w:hint="cs"/>
          <w:color w:val="000000" w:themeColor="text1"/>
          <w:sz w:val="20"/>
          <w:rtl/>
        </w:rPr>
        <w:t xml:space="preserve"> </w:t>
      </w:r>
      <w:hyperlink r:id="rId37" w:history="1">
        <w:r w:rsidRPr="00486D7A">
          <w:rPr>
            <w:rStyle w:val="Hyperlink"/>
            <w:rFonts w:ascii="Times New Roman" w:hAnsi="Times New Roman" w:cs="B Nazanin"/>
            <w:sz w:val="20"/>
          </w:rPr>
          <w:t>https://doi.org/10.1007/s12145-014-0178-y</w:t>
        </w:r>
      </w:hyperlink>
      <w:r w:rsidRPr="00486D7A">
        <w:rPr>
          <w:rFonts w:ascii="Times New Roman" w:hAnsi="Times New Roman" w:cs="B Nazanin" w:hint="cs"/>
          <w:color w:val="000000" w:themeColor="text1"/>
          <w:sz w:val="20"/>
          <w:rtl/>
        </w:rPr>
        <w:t xml:space="preserve"> </w:t>
      </w:r>
    </w:p>
    <w:p w14:paraId="0264213E" w14:textId="77777777" w:rsidR="00D91435" w:rsidRPr="00D91435" w:rsidRDefault="0065612B" w:rsidP="00733203">
      <w:pPr>
        <w:pStyle w:val="ListParagraph"/>
        <w:numPr>
          <w:ilvl w:val="0"/>
          <w:numId w:val="29"/>
        </w:numPr>
        <w:bidi w:val="0"/>
        <w:jc w:val="both"/>
        <w:rPr>
          <w:rFonts w:ascii="Times New Roman" w:hAnsi="Times New Roman" w:cs="B Nazanin"/>
          <w:color w:val="000000" w:themeColor="text1"/>
          <w:sz w:val="20"/>
        </w:rPr>
      </w:pPr>
      <w:bookmarkStart w:id="24" w:name="Tong"/>
      <w:r w:rsidRPr="00486D7A">
        <w:rPr>
          <w:rFonts w:ascii="Times New Roman" w:hAnsi="Times New Roman" w:cs="B Nazanin"/>
          <w:color w:val="000000" w:themeColor="text1"/>
          <w:sz w:val="20"/>
        </w:rPr>
        <w:t>Tong</w:t>
      </w:r>
      <w:bookmarkEnd w:id="24"/>
      <w:r w:rsidRPr="00486D7A">
        <w:rPr>
          <w:rFonts w:ascii="Times New Roman" w:hAnsi="Times New Roman" w:cs="B Nazanin"/>
          <w:color w:val="000000" w:themeColor="text1"/>
          <w:sz w:val="20"/>
        </w:rPr>
        <w:t>, X., Xiang, Z., You, L., Zhang, J., &amp; Gin, K. Y. H. (2025). Modelling Approach to Understanding the Nexus of Emerging Contaminants, Climate Change, and Water Security. Current Opinion in Environmental Science &amp; Health, 100650.</w:t>
      </w:r>
      <w:r w:rsidRPr="00486D7A">
        <w:rPr>
          <w:rFonts w:ascii="Times New Roman" w:hAnsi="Times New Roman" w:cs="B Nazanin" w:hint="cs"/>
          <w:color w:val="000000" w:themeColor="text1"/>
          <w:sz w:val="20"/>
          <w:rtl/>
        </w:rPr>
        <w:t xml:space="preserve"> </w:t>
      </w:r>
      <w:hyperlink r:id="rId38" w:history="1">
        <w:r w:rsidRPr="00486D7A">
          <w:rPr>
            <w:rStyle w:val="Hyperlink"/>
            <w:rFonts w:ascii="Times New Roman" w:hAnsi="Times New Roman" w:cs="B Nazanin"/>
            <w:sz w:val="20"/>
          </w:rPr>
          <w:t>https://doi.org/10.1016/j.coesh.2025.100650</w:t>
        </w:r>
      </w:hyperlink>
    </w:p>
    <w:p w14:paraId="4E2EB0A9" w14:textId="5B5A457F" w:rsidR="00D91435" w:rsidRDefault="00D91435" w:rsidP="00733203">
      <w:pPr>
        <w:pStyle w:val="ListParagraph"/>
        <w:numPr>
          <w:ilvl w:val="0"/>
          <w:numId w:val="29"/>
        </w:numPr>
        <w:bidi w:val="0"/>
        <w:jc w:val="both"/>
        <w:rPr>
          <w:rFonts w:ascii="Times New Roman" w:hAnsi="Times New Roman" w:cs="B Nazanin"/>
          <w:color w:val="000000" w:themeColor="text1"/>
          <w:sz w:val="20"/>
        </w:rPr>
      </w:pPr>
      <w:bookmarkStart w:id="25" w:name="Viñals2023"/>
      <w:r w:rsidRPr="00D91435">
        <w:rPr>
          <w:rFonts w:ascii="Times New Roman" w:hAnsi="Times New Roman" w:cs="B Nazanin"/>
          <w:color w:val="000000" w:themeColor="text1"/>
          <w:sz w:val="20"/>
        </w:rPr>
        <w:t>Tymoteusz Miller, P. </w:t>
      </w:r>
      <w:proofErr w:type="spellStart"/>
      <w:r w:rsidRPr="00D91435">
        <w:rPr>
          <w:rFonts w:ascii="Times New Roman" w:hAnsi="Times New Roman" w:cs="B Nazanin"/>
          <w:color w:val="000000" w:themeColor="text1"/>
          <w:sz w:val="20"/>
        </w:rPr>
        <w:t>Kozlovska</w:t>
      </w:r>
      <w:proofErr w:type="spellEnd"/>
      <w:r w:rsidRPr="00D91435">
        <w:rPr>
          <w:rFonts w:ascii="Times New Roman" w:hAnsi="Times New Roman" w:cs="B Nazanin"/>
          <w:color w:val="000000" w:themeColor="text1"/>
          <w:sz w:val="20"/>
        </w:rPr>
        <w:t>, A. Krzemińska, K. Lewita, J. Biedrzycka, &amp; K. </w:t>
      </w:r>
      <w:proofErr w:type="spellStart"/>
      <w:r w:rsidRPr="00D91435">
        <w:rPr>
          <w:rFonts w:ascii="Times New Roman" w:hAnsi="Times New Roman" w:cs="B Nazanin"/>
          <w:color w:val="000000" w:themeColor="text1"/>
          <w:sz w:val="20"/>
        </w:rPr>
        <w:t>Geroch</w:t>
      </w:r>
      <w:proofErr w:type="spellEnd"/>
      <w:r w:rsidRPr="00D91435">
        <w:rPr>
          <w:rFonts w:ascii="Times New Roman" w:hAnsi="Times New Roman" w:cs="B Nazanin"/>
          <w:color w:val="000000" w:themeColor="text1"/>
          <w:sz w:val="20"/>
        </w:rPr>
        <w:t xml:space="preserve">. (2023). XGBOOST in Environmental Ecology: A Powerful Tool for Sustainable Insights. Grail of Science, (№ 34), 163‑170. </w:t>
      </w:r>
      <w:hyperlink r:id="rId39" w:history="1">
        <w:r w:rsidRPr="00ED6625">
          <w:rPr>
            <w:rStyle w:val="Hyperlink"/>
            <w:rFonts w:ascii="Times New Roman" w:hAnsi="Times New Roman" w:cs="B Nazanin"/>
            <w:sz w:val="20"/>
          </w:rPr>
          <w:t>https://doi.org/10.36074/grail-of-science.08.12.2023.33</w:t>
        </w:r>
      </w:hyperlink>
    </w:p>
    <w:p w14:paraId="004A6B43" w14:textId="31D186D7" w:rsidR="0065612B" w:rsidRPr="00486D7A" w:rsidRDefault="0065612B" w:rsidP="00D91435">
      <w:pPr>
        <w:pStyle w:val="ListParagraph"/>
        <w:numPr>
          <w:ilvl w:val="0"/>
          <w:numId w:val="29"/>
        </w:numPr>
        <w:bidi w:val="0"/>
        <w:jc w:val="both"/>
        <w:rPr>
          <w:rFonts w:ascii="Times New Roman" w:hAnsi="Times New Roman" w:cs="B Nazanin"/>
          <w:color w:val="000000" w:themeColor="text1"/>
          <w:sz w:val="20"/>
        </w:rPr>
      </w:pPr>
      <w:r w:rsidRPr="00486D7A">
        <w:rPr>
          <w:rFonts w:ascii="Times New Roman" w:hAnsi="Times New Roman" w:cs="B Nazanin"/>
          <w:color w:val="000000" w:themeColor="text1"/>
          <w:sz w:val="20"/>
        </w:rPr>
        <w:t>Viñals</w:t>
      </w:r>
      <w:bookmarkEnd w:id="25"/>
      <w:r w:rsidRPr="00486D7A">
        <w:rPr>
          <w:rFonts w:ascii="Times New Roman" w:hAnsi="Times New Roman" w:cs="B Nazanin"/>
          <w:color w:val="000000" w:themeColor="text1"/>
          <w:sz w:val="20"/>
        </w:rPr>
        <w:t xml:space="preserve">, E., Maneja, R., </w:t>
      </w:r>
      <w:proofErr w:type="spellStart"/>
      <w:r w:rsidRPr="00486D7A">
        <w:rPr>
          <w:rFonts w:ascii="Times New Roman" w:hAnsi="Times New Roman" w:cs="B Nazanin"/>
          <w:color w:val="000000" w:themeColor="text1"/>
          <w:sz w:val="20"/>
        </w:rPr>
        <w:t>Rufí-Salís</w:t>
      </w:r>
      <w:proofErr w:type="spellEnd"/>
      <w:r w:rsidRPr="00486D7A">
        <w:rPr>
          <w:rFonts w:ascii="Times New Roman" w:hAnsi="Times New Roman" w:cs="B Nazanin"/>
          <w:color w:val="000000" w:themeColor="text1"/>
          <w:sz w:val="20"/>
        </w:rPr>
        <w:t>, M., Martí, M., &amp; Puy, N. (2023). Reviewing social-ecological resilience for agroforestry systems under climate change conditions. Science of the total environment, 869, 161763.</w:t>
      </w:r>
    </w:p>
    <w:p w14:paraId="4201A402"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26" w:name="Watersecurity2011"/>
      <w:r w:rsidRPr="00486D7A">
        <w:rPr>
          <w:rFonts w:ascii="Times New Roman" w:hAnsi="Times New Roman" w:cs="B Nazanin"/>
          <w:color w:val="000000" w:themeColor="text1"/>
          <w:sz w:val="20"/>
        </w:rPr>
        <w:t xml:space="preserve">Water security </w:t>
      </w:r>
      <w:bookmarkEnd w:id="26"/>
      <w:r w:rsidRPr="00486D7A">
        <w:rPr>
          <w:rFonts w:ascii="Times New Roman" w:hAnsi="Times New Roman" w:cs="B Nazanin"/>
          <w:color w:val="000000" w:themeColor="text1"/>
          <w:sz w:val="20"/>
        </w:rPr>
        <w:t xml:space="preserve">(pp. 40-42). (2011). Organization for Economic Cooperation and Development. </w:t>
      </w:r>
      <w:hyperlink r:id="rId40" w:history="1">
        <w:r w:rsidRPr="00486D7A">
          <w:rPr>
            <w:rStyle w:val="Hyperlink"/>
            <w:rFonts w:ascii="Times New Roman" w:hAnsi="Times New Roman" w:cs="B Nazanin"/>
            <w:sz w:val="20"/>
          </w:rPr>
          <w:t>https://doi.org/10.1787/9789264115958-15-en</w:t>
        </w:r>
      </w:hyperlink>
      <w:r w:rsidRPr="00486D7A">
        <w:rPr>
          <w:rFonts w:ascii="Times New Roman" w:hAnsi="Times New Roman" w:cs="B Nazanin" w:hint="cs"/>
          <w:color w:val="000000" w:themeColor="text1"/>
          <w:sz w:val="20"/>
          <w:rtl/>
        </w:rPr>
        <w:t xml:space="preserve"> </w:t>
      </w:r>
    </w:p>
    <w:p w14:paraId="5CD168D4" w14:textId="292E5CBD" w:rsidR="008030D6" w:rsidRPr="00486D7A" w:rsidRDefault="008030D6" w:rsidP="008030D6">
      <w:pPr>
        <w:pStyle w:val="ListParagraph"/>
        <w:numPr>
          <w:ilvl w:val="0"/>
          <w:numId w:val="29"/>
        </w:numPr>
        <w:bidi w:val="0"/>
        <w:jc w:val="both"/>
        <w:rPr>
          <w:rFonts w:ascii="Times New Roman" w:hAnsi="Times New Roman" w:cs="B Nazanin"/>
          <w:color w:val="000000" w:themeColor="text1"/>
          <w:sz w:val="20"/>
        </w:rPr>
      </w:pPr>
      <w:bookmarkStart w:id="27" w:name="Friedman"/>
      <w:r w:rsidRPr="00486D7A">
        <w:rPr>
          <w:rFonts w:ascii="Times New Roman" w:hAnsi="Times New Roman" w:cs="B Nazanin"/>
          <w:color w:val="000000" w:themeColor="text1"/>
          <w:sz w:val="20"/>
        </w:rPr>
        <w:t>Friedman</w:t>
      </w:r>
      <w:bookmarkEnd w:id="27"/>
      <w:r w:rsidRPr="00486D7A">
        <w:rPr>
          <w:rFonts w:ascii="Times New Roman" w:hAnsi="Times New Roman" w:cs="B Nazanin"/>
          <w:color w:val="000000" w:themeColor="text1"/>
          <w:sz w:val="20"/>
        </w:rPr>
        <w:t>, J. H. (2001). Greedy function approximation: a gradient boosting machine. </w:t>
      </w:r>
      <w:r w:rsidRPr="00486D7A">
        <w:rPr>
          <w:rFonts w:ascii="Times New Roman" w:hAnsi="Times New Roman" w:cs="B Nazanin"/>
          <w:i/>
          <w:iCs/>
          <w:color w:val="000000" w:themeColor="text1"/>
          <w:sz w:val="20"/>
        </w:rPr>
        <w:t>Annals of statistics</w:t>
      </w:r>
      <w:r w:rsidRPr="00486D7A">
        <w:rPr>
          <w:rFonts w:ascii="Times New Roman" w:hAnsi="Times New Roman" w:cs="B Nazanin"/>
          <w:color w:val="000000" w:themeColor="text1"/>
          <w:sz w:val="20"/>
        </w:rPr>
        <w:t>, 1189-1232.</w:t>
      </w:r>
    </w:p>
    <w:p w14:paraId="53FDC32F" w14:textId="79F6BB99"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28" w:name="Yuan2020"/>
      <w:r w:rsidRPr="00486D7A">
        <w:rPr>
          <w:rFonts w:ascii="Times New Roman" w:hAnsi="Times New Roman" w:cs="B Nazanin"/>
          <w:color w:val="000000" w:themeColor="text1"/>
          <w:sz w:val="20"/>
        </w:rPr>
        <w:t>Yuan</w:t>
      </w:r>
      <w:bookmarkEnd w:id="28"/>
      <w:r w:rsidRPr="00486D7A">
        <w:rPr>
          <w:rFonts w:ascii="Times New Roman" w:hAnsi="Times New Roman" w:cs="B Nazanin"/>
          <w:color w:val="000000" w:themeColor="text1"/>
          <w:sz w:val="20"/>
        </w:rPr>
        <w:t xml:space="preserve">, L., He, W., </w:t>
      </w:r>
      <w:proofErr w:type="spellStart"/>
      <w:r w:rsidRPr="00486D7A">
        <w:rPr>
          <w:rFonts w:ascii="Times New Roman" w:hAnsi="Times New Roman" w:cs="B Nazanin"/>
          <w:color w:val="000000" w:themeColor="text1"/>
          <w:sz w:val="20"/>
        </w:rPr>
        <w:t>Degefu</w:t>
      </w:r>
      <w:proofErr w:type="spellEnd"/>
      <w:r w:rsidRPr="00486D7A">
        <w:rPr>
          <w:rFonts w:ascii="Times New Roman" w:hAnsi="Times New Roman" w:cs="B Nazanin"/>
          <w:color w:val="000000" w:themeColor="text1"/>
          <w:sz w:val="20"/>
        </w:rPr>
        <w:t>, D. M., Liao, Z., Wu, X., An, M., ... &amp; Ramsey, T. S. (2020). Transboundary water sharing problem; a theoretical analysis using evolutionary game and system dynamics. Journal of Hydrology, 582, 124521.</w:t>
      </w:r>
      <w:r w:rsidRPr="00486D7A">
        <w:rPr>
          <w:rFonts w:ascii="Times New Roman" w:hAnsi="Times New Roman" w:cs="B Nazanin" w:hint="cs"/>
          <w:color w:val="000000" w:themeColor="text1"/>
          <w:sz w:val="20"/>
          <w:rtl/>
        </w:rPr>
        <w:t xml:space="preserve"> </w:t>
      </w:r>
      <w:hyperlink r:id="rId41" w:history="1">
        <w:r w:rsidRPr="00486D7A">
          <w:rPr>
            <w:rStyle w:val="Hyperlink"/>
            <w:rFonts w:ascii="Times New Roman" w:hAnsi="Times New Roman" w:cs="B Nazanin"/>
            <w:sz w:val="20"/>
          </w:rPr>
          <w:t>https://doi.org/10.1016/j.jhydrol.2019.124521</w:t>
        </w:r>
      </w:hyperlink>
      <w:r w:rsidRPr="00486D7A">
        <w:rPr>
          <w:rFonts w:ascii="Times New Roman" w:hAnsi="Times New Roman" w:cs="B Nazanin" w:hint="cs"/>
          <w:color w:val="000000" w:themeColor="text1"/>
          <w:sz w:val="20"/>
          <w:rtl/>
        </w:rPr>
        <w:t xml:space="preserve"> </w:t>
      </w:r>
    </w:p>
    <w:p w14:paraId="4935BDDC"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tl/>
        </w:rPr>
      </w:pPr>
      <w:bookmarkStart w:id="29" w:name="Yuan2022"/>
      <w:r w:rsidRPr="00486D7A">
        <w:rPr>
          <w:rFonts w:ascii="Times New Roman" w:hAnsi="Times New Roman" w:cs="B Nazanin"/>
          <w:color w:val="000000" w:themeColor="text1"/>
          <w:sz w:val="20"/>
        </w:rPr>
        <w:t>Yuan</w:t>
      </w:r>
      <w:bookmarkEnd w:id="29"/>
      <w:r w:rsidRPr="00486D7A">
        <w:rPr>
          <w:rFonts w:ascii="Times New Roman" w:hAnsi="Times New Roman" w:cs="B Nazanin"/>
          <w:color w:val="000000" w:themeColor="text1"/>
          <w:sz w:val="20"/>
        </w:rPr>
        <w:t xml:space="preserve">, L., Li, R., He, W., Wu, X., Kong, Y., </w:t>
      </w:r>
      <w:proofErr w:type="spellStart"/>
      <w:r w:rsidRPr="00486D7A">
        <w:rPr>
          <w:rFonts w:ascii="Times New Roman" w:hAnsi="Times New Roman" w:cs="B Nazanin"/>
          <w:color w:val="000000" w:themeColor="text1"/>
          <w:sz w:val="20"/>
        </w:rPr>
        <w:t>Degefu</w:t>
      </w:r>
      <w:proofErr w:type="spellEnd"/>
      <w:r w:rsidRPr="00486D7A">
        <w:rPr>
          <w:rFonts w:ascii="Times New Roman" w:hAnsi="Times New Roman" w:cs="B Nazanin"/>
          <w:color w:val="000000" w:themeColor="text1"/>
          <w:sz w:val="20"/>
        </w:rPr>
        <w:t>, D. M., &amp; Ramsey, T. S. (2022). Coordination of the industrial-ecological economy in the Yangtze River Economic Belt, China. Frontiers in Environmental Science, 10, 882221.</w:t>
      </w:r>
      <w:r w:rsidRPr="00486D7A">
        <w:rPr>
          <w:rFonts w:ascii="Times New Roman" w:hAnsi="Times New Roman" w:cs="B Nazanin" w:hint="cs"/>
          <w:color w:val="000000" w:themeColor="text1"/>
          <w:sz w:val="20"/>
          <w:rtl/>
        </w:rPr>
        <w:t xml:space="preserve"> </w:t>
      </w:r>
      <w:hyperlink r:id="rId42" w:history="1">
        <w:r w:rsidRPr="00486D7A">
          <w:rPr>
            <w:rStyle w:val="Hyperlink"/>
            <w:rFonts w:ascii="Times New Roman" w:hAnsi="Times New Roman" w:cs="B Nazanin"/>
            <w:sz w:val="20"/>
          </w:rPr>
          <w:t>https://doi.org/10.3389/fenvs.2022.882221</w:t>
        </w:r>
      </w:hyperlink>
    </w:p>
    <w:p w14:paraId="2DC18E52" w14:textId="77777777" w:rsidR="0065612B" w:rsidRPr="00486D7A" w:rsidRDefault="0065612B" w:rsidP="00733203">
      <w:pPr>
        <w:pStyle w:val="ListParagraph"/>
        <w:numPr>
          <w:ilvl w:val="0"/>
          <w:numId w:val="29"/>
        </w:numPr>
        <w:bidi w:val="0"/>
        <w:jc w:val="both"/>
        <w:rPr>
          <w:rFonts w:ascii="Times New Roman" w:hAnsi="Times New Roman" w:cs="B Nazanin"/>
          <w:color w:val="000000" w:themeColor="text1"/>
          <w:sz w:val="20"/>
        </w:rPr>
      </w:pPr>
      <w:bookmarkStart w:id="30" w:name="Zhang2024"/>
      <w:r w:rsidRPr="00486D7A">
        <w:rPr>
          <w:rFonts w:ascii="Times New Roman" w:hAnsi="Times New Roman" w:cs="B Nazanin"/>
          <w:color w:val="000000" w:themeColor="text1"/>
          <w:sz w:val="20"/>
        </w:rPr>
        <w:t xml:space="preserve">Zhang </w:t>
      </w:r>
      <w:bookmarkEnd w:id="30"/>
      <w:r w:rsidRPr="00486D7A">
        <w:rPr>
          <w:rFonts w:ascii="Times New Roman" w:hAnsi="Times New Roman" w:cs="B Nazanin"/>
          <w:color w:val="000000" w:themeColor="text1"/>
          <w:sz w:val="20"/>
        </w:rPr>
        <w:t xml:space="preserve">Y, et al. (2024). "Assessment and forecasting of water ecological security and obstacle diagnosis." Frontiers in Environmental Science. </w:t>
      </w:r>
      <w:hyperlink r:id="rId43" w:history="1">
        <w:r w:rsidRPr="00486D7A">
          <w:rPr>
            <w:rStyle w:val="Hyperlink"/>
            <w:rFonts w:ascii="Times New Roman" w:hAnsi="Times New Roman" w:cs="B Nazanin"/>
            <w:sz w:val="20"/>
          </w:rPr>
          <w:t>https://www.ncbi.nlm.nih.gov/pmc/articles/PMC11461892/pmc.ncbi.nlm.nih</w:t>
        </w:r>
      </w:hyperlink>
      <w:r w:rsidRPr="00486D7A">
        <w:rPr>
          <w:rFonts w:ascii="Times New Roman" w:hAnsi="Times New Roman" w:cs="B Nazanin" w:hint="cs"/>
          <w:color w:val="000000" w:themeColor="text1"/>
          <w:sz w:val="20"/>
          <w:rtl/>
        </w:rPr>
        <w:t xml:space="preserve"> </w:t>
      </w:r>
      <w:r w:rsidRPr="00486D7A">
        <w:rPr>
          <w:rFonts w:ascii="Times New Roman" w:hAnsi="Times New Roman" w:cs="B Nazanin"/>
          <w:color w:val="000000" w:themeColor="text1"/>
          <w:sz w:val="20"/>
        </w:rPr>
        <w:tab/>
      </w:r>
      <w:r w:rsidRPr="00486D7A">
        <w:rPr>
          <w:rFonts w:ascii="Times New Roman" w:hAnsi="Times New Roman" w:cs="B Nazanin" w:hint="cs"/>
          <w:color w:val="000000" w:themeColor="text1"/>
          <w:sz w:val="20"/>
          <w:rtl/>
        </w:rPr>
        <w:t xml:space="preserve"> </w:t>
      </w:r>
    </w:p>
    <w:p w14:paraId="4181B87C" w14:textId="77777777" w:rsidR="00733203" w:rsidRPr="00486D7A" w:rsidRDefault="00733203" w:rsidP="00733203">
      <w:pPr>
        <w:pStyle w:val="ListParagraph"/>
        <w:numPr>
          <w:ilvl w:val="0"/>
          <w:numId w:val="29"/>
        </w:numPr>
        <w:bidi w:val="0"/>
        <w:jc w:val="both"/>
        <w:rPr>
          <w:rFonts w:ascii="Times New Roman" w:hAnsi="Times New Roman" w:cs="B Nazanin"/>
          <w:color w:val="000000" w:themeColor="text1"/>
          <w:sz w:val="20"/>
          <w:rtl/>
        </w:rPr>
      </w:pPr>
      <w:bookmarkStart w:id="31" w:name="Cook"/>
      <w:r w:rsidRPr="00486D7A">
        <w:rPr>
          <w:rFonts w:ascii="Times New Roman" w:hAnsi="Times New Roman" w:cs="B Nazanin"/>
          <w:color w:val="000000" w:themeColor="text1"/>
          <w:sz w:val="20"/>
        </w:rPr>
        <w:t>Cook</w:t>
      </w:r>
      <w:bookmarkEnd w:id="31"/>
      <w:r w:rsidRPr="00486D7A">
        <w:rPr>
          <w:rFonts w:ascii="Times New Roman" w:hAnsi="Times New Roman" w:cs="B Nazanin"/>
          <w:color w:val="000000" w:themeColor="text1"/>
          <w:sz w:val="20"/>
        </w:rPr>
        <w:t>, C., &amp; Bakker, K. (2012). Water security: Debating an emerging paradigm. </w:t>
      </w:r>
      <w:r w:rsidRPr="00486D7A">
        <w:rPr>
          <w:rFonts w:ascii="Times New Roman" w:hAnsi="Times New Roman" w:cs="B Nazanin"/>
          <w:i/>
          <w:iCs/>
          <w:color w:val="000000" w:themeColor="text1"/>
          <w:sz w:val="20"/>
        </w:rPr>
        <w:t>Global environmental change</w:t>
      </w:r>
      <w:r w:rsidRPr="00486D7A">
        <w:rPr>
          <w:rFonts w:ascii="Times New Roman" w:hAnsi="Times New Roman" w:cs="B Nazanin"/>
          <w:color w:val="000000" w:themeColor="text1"/>
          <w:sz w:val="20"/>
        </w:rPr>
        <w:t>, </w:t>
      </w:r>
      <w:r w:rsidRPr="00486D7A">
        <w:rPr>
          <w:rFonts w:ascii="Times New Roman" w:hAnsi="Times New Roman" w:cs="B Nazanin"/>
          <w:i/>
          <w:iCs/>
          <w:color w:val="000000" w:themeColor="text1"/>
          <w:sz w:val="20"/>
        </w:rPr>
        <w:t>22</w:t>
      </w:r>
      <w:r w:rsidRPr="00486D7A">
        <w:rPr>
          <w:rFonts w:ascii="Times New Roman" w:hAnsi="Times New Roman" w:cs="B Nazanin"/>
          <w:color w:val="000000" w:themeColor="text1"/>
          <w:sz w:val="20"/>
        </w:rPr>
        <w:t>(1), 94-102.</w:t>
      </w:r>
    </w:p>
    <w:p w14:paraId="288F3222" w14:textId="77777777" w:rsidR="00733203" w:rsidRPr="00486D7A" w:rsidRDefault="00733203" w:rsidP="00733203">
      <w:pPr>
        <w:pStyle w:val="ListParagraph"/>
        <w:numPr>
          <w:ilvl w:val="0"/>
          <w:numId w:val="29"/>
        </w:numPr>
        <w:bidi w:val="0"/>
        <w:jc w:val="both"/>
        <w:rPr>
          <w:rFonts w:ascii="Times New Roman" w:hAnsi="Times New Roman" w:cs="B Nazanin"/>
          <w:color w:val="000000" w:themeColor="text1"/>
          <w:sz w:val="20"/>
        </w:rPr>
      </w:pPr>
      <w:bookmarkStart w:id="32" w:name="Veettil"/>
      <w:proofErr w:type="spellStart"/>
      <w:r w:rsidRPr="00486D7A">
        <w:rPr>
          <w:rFonts w:ascii="Times New Roman" w:hAnsi="Times New Roman" w:cs="B Nazanin"/>
          <w:color w:val="000000" w:themeColor="text1"/>
          <w:sz w:val="20"/>
        </w:rPr>
        <w:t>Veettil</w:t>
      </w:r>
      <w:bookmarkEnd w:id="32"/>
      <w:proofErr w:type="spellEnd"/>
      <w:r w:rsidRPr="00486D7A">
        <w:rPr>
          <w:rFonts w:ascii="Times New Roman" w:hAnsi="Times New Roman" w:cs="B Nazanin"/>
          <w:color w:val="000000" w:themeColor="text1"/>
          <w:sz w:val="20"/>
        </w:rPr>
        <w:t>, A. V., Konapala, G., Mishra, A. K., &amp; Li, H. Y. (2018). Sensitivity of drought resilience-vulnerability-exposure to hydrologic ratios in contiguous United States. </w:t>
      </w:r>
      <w:r w:rsidRPr="00486D7A">
        <w:rPr>
          <w:rFonts w:ascii="Times New Roman" w:hAnsi="Times New Roman" w:cs="B Nazanin"/>
          <w:i/>
          <w:iCs/>
          <w:color w:val="000000" w:themeColor="text1"/>
          <w:sz w:val="20"/>
        </w:rPr>
        <w:t>Journal of Hydrology</w:t>
      </w:r>
      <w:r w:rsidRPr="00486D7A">
        <w:rPr>
          <w:rFonts w:ascii="Times New Roman" w:hAnsi="Times New Roman" w:cs="B Nazanin"/>
          <w:color w:val="000000" w:themeColor="text1"/>
          <w:sz w:val="20"/>
        </w:rPr>
        <w:t>, </w:t>
      </w:r>
      <w:r w:rsidRPr="00486D7A">
        <w:rPr>
          <w:rFonts w:ascii="Times New Roman" w:hAnsi="Times New Roman" w:cs="B Nazanin"/>
          <w:i/>
          <w:iCs/>
          <w:color w:val="000000" w:themeColor="text1"/>
          <w:sz w:val="20"/>
        </w:rPr>
        <w:t>564</w:t>
      </w:r>
      <w:r w:rsidRPr="00486D7A">
        <w:rPr>
          <w:rFonts w:ascii="Times New Roman" w:hAnsi="Times New Roman" w:cs="B Nazanin"/>
          <w:color w:val="000000" w:themeColor="text1"/>
          <w:sz w:val="20"/>
        </w:rPr>
        <w:t>, 294-306.</w:t>
      </w:r>
    </w:p>
    <w:p w14:paraId="188307F6" w14:textId="77777777" w:rsidR="00733203" w:rsidRPr="00486D7A" w:rsidRDefault="00733203" w:rsidP="00733203">
      <w:pPr>
        <w:pStyle w:val="ListParagraph"/>
        <w:numPr>
          <w:ilvl w:val="0"/>
          <w:numId w:val="29"/>
        </w:numPr>
        <w:bidi w:val="0"/>
        <w:jc w:val="both"/>
        <w:rPr>
          <w:rFonts w:ascii="Times New Roman" w:hAnsi="Times New Roman" w:cs="B Nazanin"/>
          <w:color w:val="000000" w:themeColor="text1"/>
          <w:sz w:val="20"/>
        </w:rPr>
      </w:pPr>
      <w:bookmarkStart w:id="33" w:name="Alkon"/>
      <w:r w:rsidRPr="00486D7A">
        <w:rPr>
          <w:rFonts w:ascii="Times New Roman" w:hAnsi="Times New Roman" w:cs="B Nazanin"/>
          <w:color w:val="000000" w:themeColor="text1"/>
          <w:sz w:val="20"/>
        </w:rPr>
        <w:t>Alkon</w:t>
      </w:r>
      <w:bookmarkEnd w:id="33"/>
      <w:r w:rsidRPr="00486D7A">
        <w:rPr>
          <w:rFonts w:ascii="Times New Roman" w:hAnsi="Times New Roman" w:cs="B Nazanin"/>
          <w:color w:val="000000" w:themeColor="text1"/>
          <w:sz w:val="20"/>
        </w:rPr>
        <w:t>, M., He, X., Paris, A. R., Liao, W., Hodson, T., Wanders, N., &amp; Wang, Y. (2019). Water security implications of coal-fired power plants financed through China's Belt and Road Initiative. </w:t>
      </w:r>
      <w:r w:rsidRPr="00486D7A">
        <w:rPr>
          <w:rFonts w:ascii="Times New Roman" w:hAnsi="Times New Roman" w:cs="B Nazanin"/>
          <w:i/>
          <w:iCs/>
          <w:color w:val="000000" w:themeColor="text1"/>
          <w:sz w:val="20"/>
        </w:rPr>
        <w:t>Energy Policy</w:t>
      </w:r>
      <w:r w:rsidRPr="00486D7A">
        <w:rPr>
          <w:rFonts w:ascii="Times New Roman" w:hAnsi="Times New Roman" w:cs="B Nazanin"/>
          <w:color w:val="000000" w:themeColor="text1"/>
          <w:sz w:val="20"/>
        </w:rPr>
        <w:t>, </w:t>
      </w:r>
      <w:r w:rsidRPr="00486D7A">
        <w:rPr>
          <w:rFonts w:ascii="Times New Roman" w:hAnsi="Times New Roman" w:cs="B Nazanin"/>
          <w:i/>
          <w:iCs/>
          <w:color w:val="000000" w:themeColor="text1"/>
          <w:sz w:val="20"/>
        </w:rPr>
        <w:t>132</w:t>
      </w:r>
      <w:r w:rsidRPr="00486D7A">
        <w:rPr>
          <w:rFonts w:ascii="Times New Roman" w:hAnsi="Times New Roman" w:cs="B Nazanin"/>
          <w:color w:val="000000" w:themeColor="text1"/>
          <w:sz w:val="20"/>
        </w:rPr>
        <w:t>, 1101-1109.</w:t>
      </w:r>
    </w:p>
    <w:p w14:paraId="562A05F9" w14:textId="4E09DA4E" w:rsidR="008030D6" w:rsidRPr="00486D7A" w:rsidRDefault="008030D6" w:rsidP="008030D6">
      <w:pPr>
        <w:pStyle w:val="ListParagraph"/>
        <w:numPr>
          <w:ilvl w:val="0"/>
          <w:numId w:val="29"/>
        </w:numPr>
        <w:bidi w:val="0"/>
        <w:jc w:val="both"/>
        <w:rPr>
          <w:rFonts w:ascii="Times New Roman" w:hAnsi="Times New Roman" w:cs="B Nazanin"/>
          <w:color w:val="000000" w:themeColor="text1"/>
          <w:sz w:val="20"/>
          <w:rtl/>
        </w:rPr>
      </w:pPr>
      <w:bookmarkStart w:id="34" w:name="Chen"/>
      <w:r w:rsidRPr="00486D7A">
        <w:rPr>
          <w:rFonts w:ascii="Times New Roman" w:hAnsi="Times New Roman" w:cs="B Nazanin"/>
          <w:color w:val="000000" w:themeColor="text1"/>
          <w:sz w:val="20"/>
        </w:rPr>
        <w:t>Chen</w:t>
      </w:r>
      <w:bookmarkEnd w:id="34"/>
      <w:r w:rsidRPr="00486D7A">
        <w:rPr>
          <w:rFonts w:ascii="Times New Roman" w:hAnsi="Times New Roman" w:cs="B Nazanin"/>
          <w:color w:val="000000" w:themeColor="text1"/>
          <w:sz w:val="20"/>
        </w:rPr>
        <w:t>, S., Yin, Z., Zheng, L., &amp; Yuan, J. (2024). Study of an ISSA-XGBoost model for milling tool wear prediction under variable working conditions. </w:t>
      </w:r>
      <w:r w:rsidRPr="00486D7A">
        <w:rPr>
          <w:rFonts w:ascii="Times New Roman" w:hAnsi="Times New Roman" w:cs="B Nazanin"/>
          <w:i/>
          <w:iCs/>
          <w:color w:val="000000" w:themeColor="text1"/>
          <w:sz w:val="20"/>
        </w:rPr>
        <w:t>The International Journal of Advanced Manufacturing Technology</w:t>
      </w:r>
      <w:r w:rsidRPr="00486D7A">
        <w:rPr>
          <w:rFonts w:ascii="Times New Roman" w:hAnsi="Times New Roman" w:cs="B Nazanin"/>
          <w:color w:val="000000" w:themeColor="text1"/>
          <w:sz w:val="20"/>
        </w:rPr>
        <w:t>, </w:t>
      </w:r>
      <w:r w:rsidRPr="00486D7A">
        <w:rPr>
          <w:rFonts w:ascii="Times New Roman" w:hAnsi="Times New Roman" w:cs="B Nazanin"/>
          <w:i/>
          <w:iCs/>
          <w:color w:val="000000" w:themeColor="text1"/>
          <w:sz w:val="20"/>
        </w:rPr>
        <w:t>133</w:t>
      </w:r>
      <w:r w:rsidRPr="00486D7A">
        <w:rPr>
          <w:rFonts w:ascii="Times New Roman" w:hAnsi="Times New Roman" w:cs="B Nazanin"/>
          <w:color w:val="000000" w:themeColor="text1"/>
          <w:sz w:val="20"/>
        </w:rPr>
        <w:t>(5), 2761-2774.</w:t>
      </w:r>
    </w:p>
    <w:p w14:paraId="4C8C6814" w14:textId="77777777" w:rsidR="00733203" w:rsidRPr="00486D7A" w:rsidRDefault="00733203" w:rsidP="0065612B">
      <w:pPr>
        <w:spacing w:line="276" w:lineRule="auto"/>
        <w:jc w:val="both"/>
        <w:rPr>
          <w:rFonts w:cs="B Nazanin"/>
          <w:color w:val="000000" w:themeColor="text1"/>
          <w:sz w:val="20"/>
        </w:rPr>
      </w:pPr>
    </w:p>
    <w:sectPr w:rsidR="00733203" w:rsidRPr="00486D7A" w:rsidSect="00B326C4">
      <w:headerReference w:type="even" r:id="rId44"/>
      <w:headerReference w:type="default" r:id="rId45"/>
      <w:headerReference w:type="first" r:id="rId46"/>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E71A9" w14:textId="77777777" w:rsidR="00F05730" w:rsidRDefault="00F05730" w:rsidP="00035975">
      <w:r>
        <w:separator/>
      </w:r>
    </w:p>
  </w:endnote>
  <w:endnote w:type="continuationSeparator" w:id="0">
    <w:p w14:paraId="1A92BF89" w14:textId="77777777" w:rsidR="00F05730" w:rsidRDefault="00F05730"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Courier New"/>
    <w:charset w:val="B2"/>
    <w:family w:val="auto"/>
    <w:pitch w:val="variable"/>
    <w:sig w:usb0="00002000"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0975" w14:textId="77777777" w:rsidR="00F05730" w:rsidRDefault="00F05730" w:rsidP="00035975">
      <w:r>
        <w:separator/>
      </w:r>
    </w:p>
  </w:footnote>
  <w:footnote w:type="continuationSeparator" w:id="0">
    <w:p w14:paraId="561E749A" w14:textId="77777777" w:rsidR="00F05730" w:rsidRDefault="00F05730" w:rsidP="00035975">
      <w:r>
        <w:continuationSeparator/>
      </w:r>
    </w:p>
  </w:footnote>
  <w:footnote w:id="1">
    <w:p w14:paraId="440DCC7B" w14:textId="77C17A23" w:rsidR="00987C46" w:rsidRDefault="00987C46" w:rsidP="00987C46">
      <w:pPr>
        <w:pStyle w:val="FootnoteText"/>
        <w:bidi w:val="0"/>
      </w:pPr>
      <w:r>
        <w:rPr>
          <w:rStyle w:val="FootnoteReference"/>
        </w:rPr>
        <w:footnoteRef/>
      </w:r>
      <w:r>
        <w:rPr>
          <w:rtl/>
        </w:rPr>
        <w:t xml:space="preserve"> </w:t>
      </w:r>
      <w:r w:rsidRPr="00987C46">
        <w:t>Pressure-State-Response</w:t>
      </w:r>
    </w:p>
  </w:footnote>
  <w:footnote w:id="2">
    <w:p w14:paraId="1C637B77" w14:textId="393D1397" w:rsidR="003313FC" w:rsidRDefault="003313FC" w:rsidP="003313FC">
      <w:pPr>
        <w:pStyle w:val="FootnoteText"/>
        <w:bidi w:val="0"/>
        <w:rPr>
          <w:lang w:bidi="fa-IR"/>
        </w:rPr>
      </w:pPr>
      <w:r>
        <w:rPr>
          <w:rStyle w:val="FootnoteReference"/>
        </w:rPr>
        <w:footnoteRef/>
      </w:r>
      <w:r>
        <w:rPr>
          <w:rtl/>
        </w:rPr>
        <w:t xml:space="preserve"> </w:t>
      </w:r>
      <w:r w:rsidRPr="003313FC">
        <w:t>cross-validation</w:t>
      </w:r>
    </w:p>
  </w:footnote>
  <w:footnote w:id="3">
    <w:p w14:paraId="7DCDE7D6" w14:textId="45295D4B" w:rsidR="004366F0" w:rsidRDefault="004366F0" w:rsidP="004366F0">
      <w:pPr>
        <w:pStyle w:val="FootnoteText"/>
        <w:bidi w:val="0"/>
        <w:rPr>
          <w:lang w:bidi="fa-IR"/>
        </w:rPr>
      </w:pPr>
      <w:r>
        <w:rPr>
          <w:rStyle w:val="FootnoteReference"/>
        </w:rPr>
        <w:footnoteRef/>
      </w:r>
      <w:r>
        <w:rPr>
          <w:rtl/>
        </w:rPr>
        <w:t xml:space="preserve"> </w:t>
      </w:r>
      <w:r w:rsidR="00BC7752" w:rsidRPr="00BC7752">
        <w:t>https://www.wri.org/data/aqueduct-global-maps-30-data</w:t>
      </w:r>
    </w:p>
  </w:footnote>
  <w:footnote w:id="4">
    <w:p w14:paraId="33B07158" w14:textId="2B0DEB99" w:rsidR="00BD78D4" w:rsidRPr="00BD78D4" w:rsidRDefault="00BD78D4" w:rsidP="00BD78D4">
      <w:pPr>
        <w:pStyle w:val="FootnoteText"/>
        <w:bidi w:val="0"/>
        <w:rPr>
          <w:lang w:bidi="fa-IR"/>
        </w:rPr>
      </w:pPr>
      <w:r>
        <w:rPr>
          <w:rStyle w:val="FootnoteReference"/>
        </w:rPr>
        <w:footnoteRef/>
      </w:r>
      <w:r>
        <w:rPr>
          <w:rtl/>
        </w:rPr>
        <w:t xml:space="preserve"> </w:t>
      </w:r>
      <w:r w:rsidRPr="00BD78D4">
        <w:t>pseudo-residuals</w:t>
      </w:r>
    </w:p>
    <w:p w14:paraId="548CDA2A" w14:textId="0226351C" w:rsidR="00BD78D4" w:rsidRDefault="00BD78D4" w:rsidP="00BD78D4">
      <w:pPr>
        <w:pStyle w:val="FootnoteText"/>
        <w:rPr>
          <w:lang w:bidi="fa-IR"/>
        </w:rPr>
      </w:pPr>
    </w:p>
  </w:footnote>
  <w:footnote w:id="5">
    <w:p w14:paraId="427056DE" w14:textId="49FA86B0" w:rsidR="00BD78D4" w:rsidRDefault="00BD78D4" w:rsidP="00BD78D4">
      <w:pPr>
        <w:pStyle w:val="FootnoteText"/>
        <w:bidi w:val="0"/>
        <w:rPr>
          <w:lang w:bidi="fa-IR"/>
        </w:rPr>
      </w:pPr>
      <w:r>
        <w:rPr>
          <w:rStyle w:val="FootnoteReference"/>
        </w:rPr>
        <w:footnoteRef/>
      </w:r>
      <w:r>
        <w:rPr>
          <w:rtl/>
        </w:rPr>
        <w:t xml:space="preserve"> </w:t>
      </w:r>
      <w:r w:rsidRPr="00BD78D4">
        <w:t>variance scaling</w:t>
      </w:r>
    </w:p>
  </w:footnote>
  <w:footnote w:id="6">
    <w:p w14:paraId="4B207ED2" w14:textId="1B4400FB" w:rsidR="003313FC" w:rsidRDefault="003313FC" w:rsidP="003313FC">
      <w:pPr>
        <w:pStyle w:val="FootnoteText"/>
        <w:bidi w:val="0"/>
        <w:rPr>
          <w:lang w:bidi="fa-IR"/>
        </w:rPr>
      </w:pPr>
      <w:r>
        <w:rPr>
          <w:rStyle w:val="FootnoteReference"/>
        </w:rPr>
        <w:footnoteRef/>
      </w:r>
      <w:r>
        <w:rPr>
          <w:rtl/>
        </w:rPr>
        <w:t xml:space="preserve"> </w:t>
      </w:r>
      <w:r w:rsidRPr="00486D7A">
        <w:rPr>
          <w:rFonts w:eastAsia="Calibri" w:cs="B Nazanin"/>
          <w:color w:val="000000" w:themeColor="text1"/>
          <w:kern w:val="2"/>
          <w14:ligatures w14:val="standardContextual"/>
        </w:rPr>
        <w:t>overfitting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1525488821" name="Picture 1525488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FE67DF" w:rsidRPr="003253A6" w:rsidRDefault="00FE67DF" w:rsidP="00B257CE">
    <w:pPr>
      <w:bidi/>
      <w:ind w:firstLine="20"/>
      <w:rPr>
        <w:rFonts w:cs="Calibri"/>
        <w:b/>
        <w:bCs/>
        <w:i/>
        <w:iCs/>
        <w:sz w:val="8"/>
        <w:szCs w:val="8"/>
        <w:rtl/>
      </w:rPr>
    </w:pPr>
    <w:r>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D5710"/>
    <w:multiLevelType w:val="hybridMultilevel"/>
    <w:tmpl w:val="842624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3"/>
  </w:num>
  <w:num w:numId="2" w16cid:durableId="713891242">
    <w:abstractNumId w:val="20"/>
  </w:num>
  <w:num w:numId="3" w16cid:durableId="1819766661">
    <w:abstractNumId w:val="21"/>
  </w:num>
  <w:num w:numId="4" w16cid:durableId="405880764">
    <w:abstractNumId w:val="5"/>
  </w:num>
  <w:num w:numId="5" w16cid:durableId="678123314">
    <w:abstractNumId w:val="17"/>
  </w:num>
  <w:num w:numId="6" w16cid:durableId="603193542">
    <w:abstractNumId w:val="4"/>
  </w:num>
  <w:num w:numId="7" w16cid:durableId="1230194126">
    <w:abstractNumId w:val="28"/>
  </w:num>
  <w:num w:numId="8" w16cid:durableId="1009020467">
    <w:abstractNumId w:val="16"/>
  </w:num>
  <w:num w:numId="9" w16cid:durableId="1890993526">
    <w:abstractNumId w:val="24"/>
  </w:num>
  <w:num w:numId="10" w16cid:durableId="833912445">
    <w:abstractNumId w:val="8"/>
  </w:num>
  <w:num w:numId="11" w16cid:durableId="323898027">
    <w:abstractNumId w:val="19"/>
  </w:num>
  <w:num w:numId="12" w16cid:durableId="951743452">
    <w:abstractNumId w:val="23"/>
  </w:num>
  <w:num w:numId="13" w16cid:durableId="47536839">
    <w:abstractNumId w:val="12"/>
  </w:num>
  <w:num w:numId="14" w16cid:durableId="310330325">
    <w:abstractNumId w:val="9"/>
  </w:num>
  <w:num w:numId="15" w16cid:durableId="1691251529">
    <w:abstractNumId w:val="15"/>
  </w:num>
  <w:num w:numId="16" w16cid:durableId="1231427832">
    <w:abstractNumId w:val="11"/>
  </w:num>
  <w:num w:numId="17" w16cid:durableId="667439782">
    <w:abstractNumId w:val="0"/>
  </w:num>
  <w:num w:numId="18" w16cid:durableId="1201044767">
    <w:abstractNumId w:val="22"/>
  </w:num>
  <w:num w:numId="19" w16cid:durableId="1941255752">
    <w:abstractNumId w:val="1"/>
  </w:num>
  <w:num w:numId="20" w16cid:durableId="1497767224">
    <w:abstractNumId w:val="18"/>
  </w:num>
  <w:num w:numId="21" w16cid:durableId="584339184">
    <w:abstractNumId w:val="14"/>
  </w:num>
  <w:num w:numId="22" w16cid:durableId="1133520433">
    <w:abstractNumId w:val="7"/>
  </w:num>
  <w:num w:numId="23" w16cid:durableId="1667515289">
    <w:abstractNumId w:val="25"/>
  </w:num>
  <w:num w:numId="24" w16cid:durableId="110131863">
    <w:abstractNumId w:val="3"/>
  </w:num>
  <w:num w:numId="25" w16cid:durableId="449973715">
    <w:abstractNumId w:val="26"/>
  </w:num>
  <w:num w:numId="26" w16cid:durableId="571624131">
    <w:abstractNumId w:val="2"/>
  </w:num>
  <w:num w:numId="27" w16cid:durableId="1394616322">
    <w:abstractNumId w:val="27"/>
  </w:num>
  <w:num w:numId="28" w16cid:durableId="1772814610">
    <w:abstractNumId w:val="10"/>
  </w:num>
  <w:num w:numId="29" w16cid:durableId="1404109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BC7"/>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650C6"/>
    <w:rsid w:val="00080669"/>
    <w:rsid w:val="00082380"/>
    <w:rsid w:val="00084D74"/>
    <w:rsid w:val="00085A19"/>
    <w:rsid w:val="00090B9E"/>
    <w:rsid w:val="00095359"/>
    <w:rsid w:val="00096585"/>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C6272"/>
    <w:rsid w:val="000D2521"/>
    <w:rsid w:val="000D2FBC"/>
    <w:rsid w:val="000D673C"/>
    <w:rsid w:val="000D782D"/>
    <w:rsid w:val="000E0A74"/>
    <w:rsid w:val="000E51AD"/>
    <w:rsid w:val="000F0DCA"/>
    <w:rsid w:val="000F1D21"/>
    <w:rsid w:val="000F385D"/>
    <w:rsid w:val="000F4580"/>
    <w:rsid w:val="0010120B"/>
    <w:rsid w:val="00105BDF"/>
    <w:rsid w:val="0010627D"/>
    <w:rsid w:val="00110637"/>
    <w:rsid w:val="0011192B"/>
    <w:rsid w:val="00111AF4"/>
    <w:rsid w:val="00121225"/>
    <w:rsid w:val="00121BCA"/>
    <w:rsid w:val="00122C9B"/>
    <w:rsid w:val="001242B2"/>
    <w:rsid w:val="001254DD"/>
    <w:rsid w:val="00127E80"/>
    <w:rsid w:val="00137F40"/>
    <w:rsid w:val="0014117A"/>
    <w:rsid w:val="001416DE"/>
    <w:rsid w:val="00145B2A"/>
    <w:rsid w:val="00145CB7"/>
    <w:rsid w:val="001633D4"/>
    <w:rsid w:val="001704DA"/>
    <w:rsid w:val="001716CE"/>
    <w:rsid w:val="00171B97"/>
    <w:rsid w:val="00172A2F"/>
    <w:rsid w:val="0017444D"/>
    <w:rsid w:val="00175AEC"/>
    <w:rsid w:val="00185A8E"/>
    <w:rsid w:val="00190B75"/>
    <w:rsid w:val="00192A71"/>
    <w:rsid w:val="001977BB"/>
    <w:rsid w:val="00197E08"/>
    <w:rsid w:val="001A3D58"/>
    <w:rsid w:val="001A3DB5"/>
    <w:rsid w:val="001A44E7"/>
    <w:rsid w:val="001A5152"/>
    <w:rsid w:val="001B2DC1"/>
    <w:rsid w:val="001B590C"/>
    <w:rsid w:val="001B66F2"/>
    <w:rsid w:val="001C05CE"/>
    <w:rsid w:val="001D1452"/>
    <w:rsid w:val="001D2489"/>
    <w:rsid w:val="001D39DD"/>
    <w:rsid w:val="001D5F06"/>
    <w:rsid w:val="001D67A1"/>
    <w:rsid w:val="001D7A2E"/>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24A02"/>
    <w:rsid w:val="00232A25"/>
    <w:rsid w:val="002353B1"/>
    <w:rsid w:val="0024069D"/>
    <w:rsid w:val="002423D0"/>
    <w:rsid w:val="00242560"/>
    <w:rsid w:val="00246D97"/>
    <w:rsid w:val="00250912"/>
    <w:rsid w:val="002537FC"/>
    <w:rsid w:val="002575A6"/>
    <w:rsid w:val="0026016E"/>
    <w:rsid w:val="00261F5C"/>
    <w:rsid w:val="00264378"/>
    <w:rsid w:val="002646ED"/>
    <w:rsid w:val="00270711"/>
    <w:rsid w:val="00270978"/>
    <w:rsid w:val="00270A5A"/>
    <w:rsid w:val="00274F34"/>
    <w:rsid w:val="0027608F"/>
    <w:rsid w:val="0028505A"/>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87B"/>
    <w:rsid w:val="002C19EF"/>
    <w:rsid w:val="002C267A"/>
    <w:rsid w:val="002C39CD"/>
    <w:rsid w:val="002C7E80"/>
    <w:rsid w:val="002D082A"/>
    <w:rsid w:val="002D23FB"/>
    <w:rsid w:val="002D3E48"/>
    <w:rsid w:val="002D5786"/>
    <w:rsid w:val="002E1536"/>
    <w:rsid w:val="002E158A"/>
    <w:rsid w:val="002E3D1C"/>
    <w:rsid w:val="002E5C56"/>
    <w:rsid w:val="002F0ACD"/>
    <w:rsid w:val="002F2013"/>
    <w:rsid w:val="002F47BF"/>
    <w:rsid w:val="002F60B9"/>
    <w:rsid w:val="00302EBA"/>
    <w:rsid w:val="00305565"/>
    <w:rsid w:val="0030678F"/>
    <w:rsid w:val="00316638"/>
    <w:rsid w:val="00321FC4"/>
    <w:rsid w:val="00323785"/>
    <w:rsid w:val="003253A6"/>
    <w:rsid w:val="00325600"/>
    <w:rsid w:val="00326CB6"/>
    <w:rsid w:val="003313FC"/>
    <w:rsid w:val="0033642B"/>
    <w:rsid w:val="00337FB5"/>
    <w:rsid w:val="003402AD"/>
    <w:rsid w:val="00341D46"/>
    <w:rsid w:val="00344AFE"/>
    <w:rsid w:val="00345A0E"/>
    <w:rsid w:val="00347EA4"/>
    <w:rsid w:val="00350AF7"/>
    <w:rsid w:val="00357BD9"/>
    <w:rsid w:val="0036127C"/>
    <w:rsid w:val="003631A6"/>
    <w:rsid w:val="003734B3"/>
    <w:rsid w:val="0038635F"/>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5994"/>
    <w:rsid w:val="003F66C6"/>
    <w:rsid w:val="004021B3"/>
    <w:rsid w:val="00412AE5"/>
    <w:rsid w:val="00415888"/>
    <w:rsid w:val="00417793"/>
    <w:rsid w:val="0042696F"/>
    <w:rsid w:val="00431A73"/>
    <w:rsid w:val="00432672"/>
    <w:rsid w:val="004336D3"/>
    <w:rsid w:val="004366F0"/>
    <w:rsid w:val="00441520"/>
    <w:rsid w:val="00444913"/>
    <w:rsid w:val="004507BD"/>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6D7A"/>
    <w:rsid w:val="00487CD0"/>
    <w:rsid w:val="00490277"/>
    <w:rsid w:val="004977B5"/>
    <w:rsid w:val="004A46AD"/>
    <w:rsid w:val="004A5410"/>
    <w:rsid w:val="004A7AC4"/>
    <w:rsid w:val="004B1571"/>
    <w:rsid w:val="004B376D"/>
    <w:rsid w:val="004B6A99"/>
    <w:rsid w:val="004B75B0"/>
    <w:rsid w:val="004C5561"/>
    <w:rsid w:val="004C5DD3"/>
    <w:rsid w:val="004C608A"/>
    <w:rsid w:val="004C724B"/>
    <w:rsid w:val="004D676D"/>
    <w:rsid w:val="004E37AE"/>
    <w:rsid w:val="004E4F9D"/>
    <w:rsid w:val="004F0CD0"/>
    <w:rsid w:val="004F6F4C"/>
    <w:rsid w:val="004F794A"/>
    <w:rsid w:val="00500540"/>
    <w:rsid w:val="00500DC5"/>
    <w:rsid w:val="00503958"/>
    <w:rsid w:val="005052CC"/>
    <w:rsid w:val="005066AA"/>
    <w:rsid w:val="00507112"/>
    <w:rsid w:val="005228B9"/>
    <w:rsid w:val="005239A7"/>
    <w:rsid w:val="0052555C"/>
    <w:rsid w:val="0053315C"/>
    <w:rsid w:val="00544FA7"/>
    <w:rsid w:val="00547613"/>
    <w:rsid w:val="00550D2B"/>
    <w:rsid w:val="00550E63"/>
    <w:rsid w:val="00577D6E"/>
    <w:rsid w:val="0058147B"/>
    <w:rsid w:val="00583584"/>
    <w:rsid w:val="005850C9"/>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D49"/>
    <w:rsid w:val="005F7FAF"/>
    <w:rsid w:val="00601106"/>
    <w:rsid w:val="006018BA"/>
    <w:rsid w:val="006136F3"/>
    <w:rsid w:val="00615CBC"/>
    <w:rsid w:val="00616D50"/>
    <w:rsid w:val="00617578"/>
    <w:rsid w:val="006208BF"/>
    <w:rsid w:val="00621CAE"/>
    <w:rsid w:val="00630546"/>
    <w:rsid w:val="00631BE6"/>
    <w:rsid w:val="00631DAD"/>
    <w:rsid w:val="00632E55"/>
    <w:rsid w:val="00634A04"/>
    <w:rsid w:val="006354A5"/>
    <w:rsid w:val="00640523"/>
    <w:rsid w:val="00640706"/>
    <w:rsid w:val="00642486"/>
    <w:rsid w:val="00645373"/>
    <w:rsid w:val="00653928"/>
    <w:rsid w:val="0065612B"/>
    <w:rsid w:val="00666914"/>
    <w:rsid w:val="00672A93"/>
    <w:rsid w:val="00681B4B"/>
    <w:rsid w:val="00682DCF"/>
    <w:rsid w:val="00687787"/>
    <w:rsid w:val="00691AE1"/>
    <w:rsid w:val="006940A3"/>
    <w:rsid w:val="0069552E"/>
    <w:rsid w:val="00696FB9"/>
    <w:rsid w:val="0069738E"/>
    <w:rsid w:val="006976CA"/>
    <w:rsid w:val="006A2A26"/>
    <w:rsid w:val="006A5D1D"/>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1894"/>
    <w:rsid w:val="007242EC"/>
    <w:rsid w:val="00731253"/>
    <w:rsid w:val="007320B6"/>
    <w:rsid w:val="00732B50"/>
    <w:rsid w:val="00732D3C"/>
    <w:rsid w:val="00733203"/>
    <w:rsid w:val="00734514"/>
    <w:rsid w:val="007402CA"/>
    <w:rsid w:val="00742D40"/>
    <w:rsid w:val="00767C29"/>
    <w:rsid w:val="00774CEB"/>
    <w:rsid w:val="00780099"/>
    <w:rsid w:val="00782A72"/>
    <w:rsid w:val="00787C32"/>
    <w:rsid w:val="007A2F52"/>
    <w:rsid w:val="007A594D"/>
    <w:rsid w:val="007A77BA"/>
    <w:rsid w:val="007A7FAB"/>
    <w:rsid w:val="007B31DA"/>
    <w:rsid w:val="007B6E25"/>
    <w:rsid w:val="007B7111"/>
    <w:rsid w:val="007B7744"/>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30D6"/>
    <w:rsid w:val="008076F2"/>
    <w:rsid w:val="00811886"/>
    <w:rsid w:val="0081410E"/>
    <w:rsid w:val="0082541A"/>
    <w:rsid w:val="00827947"/>
    <w:rsid w:val="00831838"/>
    <w:rsid w:val="00832F8D"/>
    <w:rsid w:val="00835BE6"/>
    <w:rsid w:val="0083700C"/>
    <w:rsid w:val="00844FD5"/>
    <w:rsid w:val="008477B3"/>
    <w:rsid w:val="00854573"/>
    <w:rsid w:val="008620EC"/>
    <w:rsid w:val="00862213"/>
    <w:rsid w:val="00864794"/>
    <w:rsid w:val="008710CD"/>
    <w:rsid w:val="00871A55"/>
    <w:rsid w:val="00873E2E"/>
    <w:rsid w:val="00881AC1"/>
    <w:rsid w:val="00884063"/>
    <w:rsid w:val="00886DFF"/>
    <w:rsid w:val="008879B7"/>
    <w:rsid w:val="008907B1"/>
    <w:rsid w:val="008916FA"/>
    <w:rsid w:val="00893BD7"/>
    <w:rsid w:val="008B0E3F"/>
    <w:rsid w:val="008B365D"/>
    <w:rsid w:val="008B6D58"/>
    <w:rsid w:val="008C2FA5"/>
    <w:rsid w:val="008D0FBE"/>
    <w:rsid w:val="008D1F0C"/>
    <w:rsid w:val="008D6FD0"/>
    <w:rsid w:val="008D7EE2"/>
    <w:rsid w:val="008E0AD4"/>
    <w:rsid w:val="008E3125"/>
    <w:rsid w:val="008E39ED"/>
    <w:rsid w:val="008E5DAE"/>
    <w:rsid w:val="008F29EF"/>
    <w:rsid w:val="00902DDD"/>
    <w:rsid w:val="009074A0"/>
    <w:rsid w:val="0091128A"/>
    <w:rsid w:val="009128AF"/>
    <w:rsid w:val="00915EF6"/>
    <w:rsid w:val="009208FB"/>
    <w:rsid w:val="00921CFB"/>
    <w:rsid w:val="009238F2"/>
    <w:rsid w:val="00924093"/>
    <w:rsid w:val="009267AA"/>
    <w:rsid w:val="00927EAA"/>
    <w:rsid w:val="0094060D"/>
    <w:rsid w:val="0094411C"/>
    <w:rsid w:val="0094453F"/>
    <w:rsid w:val="009472EA"/>
    <w:rsid w:val="009473CE"/>
    <w:rsid w:val="00955040"/>
    <w:rsid w:val="00977D49"/>
    <w:rsid w:val="00983538"/>
    <w:rsid w:val="00984D8A"/>
    <w:rsid w:val="00987C46"/>
    <w:rsid w:val="009909E8"/>
    <w:rsid w:val="00990B71"/>
    <w:rsid w:val="00993628"/>
    <w:rsid w:val="00997397"/>
    <w:rsid w:val="009977DC"/>
    <w:rsid w:val="009A4385"/>
    <w:rsid w:val="009B080D"/>
    <w:rsid w:val="009B501B"/>
    <w:rsid w:val="009B69CE"/>
    <w:rsid w:val="009C0F8A"/>
    <w:rsid w:val="009C189A"/>
    <w:rsid w:val="009C2D80"/>
    <w:rsid w:val="009C511A"/>
    <w:rsid w:val="009C523E"/>
    <w:rsid w:val="009C5A7E"/>
    <w:rsid w:val="009C6798"/>
    <w:rsid w:val="009D4263"/>
    <w:rsid w:val="009D5F51"/>
    <w:rsid w:val="009E15D0"/>
    <w:rsid w:val="009E19A0"/>
    <w:rsid w:val="009E2B57"/>
    <w:rsid w:val="009F0568"/>
    <w:rsid w:val="009F29B6"/>
    <w:rsid w:val="00A047DB"/>
    <w:rsid w:val="00A05D21"/>
    <w:rsid w:val="00A11954"/>
    <w:rsid w:val="00A12E7F"/>
    <w:rsid w:val="00A14181"/>
    <w:rsid w:val="00A14197"/>
    <w:rsid w:val="00A16405"/>
    <w:rsid w:val="00A2449A"/>
    <w:rsid w:val="00A26074"/>
    <w:rsid w:val="00A30BDA"/>
    <w:rsid w:val="00A33A84"/>
    <w:rsid w:val="00A354A9"/>
    <w:rsid w:val="00A434C5"/>
    <w:rsid w:val="00A43B4F"/>
    <w:rsid w:val="00A44463"/>
    <w:rsid w:val="00A44E18"/>
    <w:rsid w:val="00A458CC"/>
    <w:rsid w:val="00A5027E"/>
    <w:rsid w:val="00A5240C"/>
    <w:rsid w:val="00A54F72"/>
    <w:rsid w:val="00A57C8D"/>
    <w:rsid w:val="00A66489"/>
    <w:rsid w:val="00A75235"/>
    <w:rsid w:val="00A752A1"/>
    <w:rsid w:val="00A75458"/>
    <w:rsid w:val="00A7713A"/>
    <w:rsid w:val="00A84E5B"/>
    <w:rsid w:val="00A85D79"/>
    <w:rsid w:val="00A86620"/>
    <w:rsid w:val="00A9005D"/>
    <w:rsid w:val="00A94AF6"/>
    <w:rsid w:val="00AA50F3"/>
    <w:rsid w:val="00AB02F5"/>
    <w:rsid w:val="00AB231D"/>
    <w:rsid w:val="00AB26EF"/>
    <w:rsid w:val="00AB441C"/>
    <w:rsid w:val="00AC38C0"/>
    <w:rsid w:val="00AC6158"/>
    <w:rsid w:val="00AC6C93"/>
    <w:rsid w:val="00AD0A59"/>
    <w:rsid w:val="00AD0C5C"/>
    <w:rsid w:val="00AD1DC0"/>
    <w:rsid w:val="00AD2166"/>
    <w:rsid w:val="00AD416C"/>
    <w:rsid w:val="00AD743B"/>
    <w:rsid w:val="00AE0E36"/>
    <w:rsid w:val="00AE1A0B"/>
    <w:rsid w:val="00AE537B"/>
    <w:rsid w:val="00AF0B1E"/>
    <w:rsid w:val="00B045CC"/>
    <w:rsid w:val="00B067E7"/>
    <w:rsid w:val="00B1255A"/>
    <w:rsid w:val="00B21A1F"/>
    <w:rsid w:val="00B223ED"/>
    <w:rsid w:val="00B257CE"/>
    <w:rsid w:val="00B31B8B"/>
    <w:rsid w:val="00B326C4"/>
    <w:rsid w:val="00B3581C"/>
    <w:rsid w:val="00B35D28"/>
    <w:rsid w:val="00B370A0"/>
    <w:rsid w:val="00B43EDF"/>
    <w:rsid w:val="00B451EB"/>
    <w:rsid w:val="00B470F8"/>
    <w:rsid w:val="00B53483"/>
    <w:rsid w:val="00B562B1"/>
    <w:rsid w:val="00B57E9C"/>
    <w:rsid w:val="00B57FE6"/>
    <w:rsid w:val="00B6068F"/>
    <w:rsid w:val="00B60EBF"/>
    <w:rsid w:val="00B61664"/>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52"/>
    <w:rsid w:val="00BC77DE"/>
    <w:rsid w:val="00BD1E34"/>
    <w:rsid w:val="00BD3189"/>
    <w:rsid w:val="00BD49FB"/>
    <w:rsid w:val="00BD4EAF"/>
    <w:rsid w:val="00BD61A0"/>
    <w:rsid w:val="00BD78D4"/>
    <w:rsid w:val="00BE049D"/>
    <w:rsid w:val="00BE2BCF"/>
    <w:rsid w:val="00BE60CA"/>
    <w:rsid w:val="00BF10A5"/>
    <w:rsid w:val="00BF1971"/>
    <w:rsid w:val="00C000FD"/>
    <w:rsid w:val="00C011E3"/>
    <w:rsid w:val="00C074AD"/>
    <w:rsid w:val="00C16129"/>
    <w:rsid w:val="00C21474"/>
    <w:rsid w:val="00C21557"/>
    <w:rsid w:val="00C31B2B"/>
    <w:rsid w:val="00C50208"/>
    <w:rsid w:val="00C51F2A"/>
    <w:rsid w:val="00C5563A"/>
    <w:rsid w:val="00C61E4E"/>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71C"/>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23B2A"/>
    <w:rsid w:val="00D240F6"/>
    <w:rsid w:val="00D26C05"/>
    <w:rsid w:val="00D317E5"/>
    <w:rsid w:val="00D37616"/>
    <w:rsid w:val="00D377EA"/>
    <w:rsid w:val="00D450B4"/>
    <w:rsid w:val="00D46236"/>
    <w:rsid w:val="00D5397B"/>
    <w:rsid w:val="00D60A99"/>
    <w:rsid w:val="00D634F8"/>
    <w:rsid w:val="00D63899"/>
    <w:rsid w:val="00D65721"/>
    <w:rsid w:val="00D66252"/>
    <w:rsid w:val="00D71A83"/>
    <w:rsid w:val="00D7321A"/>
    <w:rsid w:val="00D75DB8"/>
    <w:rsid w:val="00D84B11"/>
    <w:rsid w:val="00D91435"/>
    <w:rsid w:val="00D964EC"/>
    <w:rsid w:val="00DA08D9"/>
    <w:rsid w:val="00DA43C3"/>
    <w:rsid w:val="00DA46A8"/>
    <w:rsid w:val="00DA65E2"/>
    <w:rsid w:val="00DB0DDB"/>
    <w:rsid w:val="00DB36DC"/>
    <w:rsid w:val="00DC00CC"/>
    <w:rsid w:val="00DC05A0"/>
    <w:rsid w:val="00DC256E"/>
    <w:rsid w:val="00DC280D"/>
    <w:rsid w:val="00DC3C7F"/>
    <w:rsid w:val="00DC7A0E"/>
    <w:rsid w:val="00DC7EE1"/>
    <w:rsid w:val="00DE2BAA"/>
    <w:rsid w:val="00DF73FD"/>
    <w:rsid w:val="00E100B0"/>
    <w:rsid w:val="00E13DE0"/>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7A50"/>
    <w:rsid w:val="00E94B4F"/>
    <w:rsid w:val="00EA11F5"/>
    <w:rsid w:val="00EA7891"/>
    <w:rsid w:val="00EB0A66"/>
    <w:rsid w:val="00EB2D7A"/>
    <w:rsid w:val="00EB482A"/>
    <w:rsid w:val="00EB487F"/>
    <w:rsid w:val="00EC1388"/>
    <w:rsid w:val="00EC48F8"/>
    <w:rsid w:val="00EC5B40"/>
    <w:rsid w:val="00ED3D9F"/>
    <w:rsid w:val="00ED6CB3"/>
    <w:rsid w:val="00EE04D2"/>
    <w:rsid w:val="00EE24D7"/>
    <w:rsid w:val="00EE35A2"/>
    <w:rsid w:val="00EE46D4"/>
    <w:rsid w:val="00EE56F2"/>
    <w:rsid w:val="00EF392C"/>
    <w:rsid w:val="00EF4747"/>
    <w:rsid w:val="00F00DE8"/>
    <w:rsid w:val="00F05730"/>
    <w:rsid w:val="00F05D30"/>
    <w:rsid w:val="00F0735E"/>
    <w:rsid w:val="00F07FDB"/>
    <w:rsid w:val="00F14A3A"/>
    <w:rsid w:val="00F15773"/>
    <w:rsid w:val="00F21887"/>
    <w:rsid w:val="00F226F5"/>
    <w:rsid w:val="00F23B72"/>
    <w:rsid w:val="00F31BB6"/>
    <w:rsid w:val="00F32934"/>
    <w:rsid w:val="00F34839"/>
    <w:rsid w:val="00F35BC9"/>
    <w:rsid w:val="00F37683"/>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6759"/>
    <w:rsid w:val="00FC1040"/>
    <w:rsid w:val="00FC147C"/>
    <w:rsid w:val="00FC4F81"/>
    <w:rsid w:val="00FD17EA"/>
    <w:rsid w:val="00FD47FC"/>
    <w:rsid w:val="00FD5B52"/>
    <w:rsid w:val="00FE0E84"/>
    <w:rsid w:val="00FE111D"/>
    <w:rsid w:val="00FE67DF"/>
    <w:rsid w:val="00FF345B"/>
    <w:rsid w:val="00FF3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7402CA"/>
    <w:rPr>
      <w:color w:val="605E5C"/>
      <w:shd w:val="clear" w:color="auto" w:fill="E1DFDD"/>
    </w:rPr>
  </w:style>
  <w:style w:type="table" w:styleId="PlainTable4">
    <w:name w:val="Plain Table 4"/>
    <w:basedOn w:val="TableNormal"/>
    <w:uiPriority w:val="44"/>
    <w:rsid w:val="0065612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561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56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827017596">
      <w:bodyDiv w:val="1"/>
      <w:marLeft w:val="0"/>
      <w:marRight w:val="0"/>
      <w:marTop w:val="0"/>
      <w:marBottom w:val="0"/>
      <w:divBdr>
        <w:top w:val="none" w:sz="0" w:space="0" w:color="auto"/>
        <w:left w:val="none" w:sz="0" w:space="0" w:color="auto"/>
        <w:bottom w:val="none" w:sz="0" w:space="0" w:color="auto"/>
        <w:right w:val="none" w:sz="0" w:space="0" w:color="auto"/>
      </w:divBdr>
    </w:div>
    <w:div w:id="1988388137">
      <w:bodyDiv w:val="1"/>
      <w:marLeft w:val="0"/>
      <w:marRight w:val="0"/>
      <w:marTop w:val="0"/>
      <w:marBottom w:val="0"/>
      <w:divBdr>
        <w:top w:val="none" w:sz="0" w:space="0" w:color="auto"/>
        <w:left w:val="none" w:sz="0" w:space="0" w:color="auto"/>
        <w:bottom w:val="none" w:sz="0" w:space="0" w:color="auto"/>
        <w:right w:val="none" w:sz="0" w:space="0" w:color="auto"/>
      </w:divBdr>
    </w:div>
    <w:div w:id="2135709643">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doi.org/10.1007/s13280-017-0912-z" TargetMode="External"/><Relationship Id="rId39" Type="http://schemas.openxmlformats.org/officeDocument/2006/relationships/hyperlink" Target="https://doi.org/10.36074/grail-of-science.08.12.2023.33" TargetMode="External"/><Relationship Id="rId21" Type="http://schemas.openxmlformats.org/officeDocument/2006/relationships/hyperlink" Target="https://archive.journal-grail.science/index.php/2710-3056/article/view/1843" TargetMode="External"/><Relationship Id="rId34" Type="http://schemas.openxmlformats.org/officeDocument/2006/relationships/hyperlink" Target="https://doi.org/10.1029/2020WR028570" TargetMode="External"/><Relationship Id="rId42" Type="http://schemas.openxmlformats.org/officeDocument/2006/relationships/hyperlink" Target="https://doi.org/10.3389/fenvs.2022.882221"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doi.org/10.1016/j.jclepro.2019.02.0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2166/wp.2024.213" TargetMode="External"/><Relationship Id="rId32" Type="http://schemas.openxmlformats.org/officeDocument/2006/relationships/hyperlink" Target="https://doi.org/10.21474/ijar01/18348" TargetMode="External"/><Relationship Id="rId37" Type="http://schemas.openxmlformats.org/officeDocument/2006/relationships/hyperlink" Target="https://doi.org/10.1007/s12145-014-0178-y" TargetMode="External"/><Relationship Id="rId40" Type="http://schemas.openxmlformats.org/officeDocument/2006/relationships/hyperlink" Target="https://doi.org/10.1787/9789264115958-15-en" TargetMode="External"/><Relationship Id="rId45"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ncbi.nlm.nih.gov/pmc/articles/PMC9514946/pmc.ncbi.nlm.nih" TargetMode="External"/><Relationship Id="rId28" Type="http://schemas.openxmlformats.org/officeDocument/2006/relationships/hyperlink" Target="https://www.nature.com/articles/s41598-022-07656-9nature" TargetMode="External"/><Relationship Id="rId36" Type="http://schemas.openxmlformats.org/officeDocument/2006/relationships/hyperlink" Target="https://doi.org/10.2166/nh.2025.042" TargetMode="Externa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hyperlink" Target="https://doi.org/10.1016/j.ecolind.2024.111909" TargetMode="External"/><Relationship Id="rId44"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hyperlink" Target="https://doi.org/10.1080/1523908X.2016.1207507" TargetMode="External"/><Relationship Id="rId30" Type="http://schemas.openxmlformats.org/officeDocument/2006/relationships/hyperlink" Target="https://doi.org/10.1016/j.jclepro.2018.06.144" TargetMode="External"/><Relationship Id="rId35" Type="http://schemas.openxmlformats.org/officeDocument/2006/relationships/hyperlink" Target="https://doi.org/10.1029/2011WR011087" TargetMode="External"/><Relationship Id="rId43" Type="http://schemas.openxmlformats.org/officeDocument/2006/relationships/hyperlink" Target="https://www.ncbi.nlm.nih.gov/pmc/articles/PMC11461892/pmc.ncbi.nlm.nih" TargetMode="External"/><Relationship Id="rId48" Type="http://schemas.openxmlformats.org/officeDocument/2006/relationships/theme" Target="theme/theme1.xml"/><Relationship Id="rId8" Type="http://schemas.openxmlformats.org/officeDocument/2006/relationships/hyperlink" Target="https://orcid.org/0000-0000-0000-0000"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https://doi.org/10.48550/arXiv.1603.02754" TargetMode="External"/><Relationship Id="rId33" Type="http://schemas.openxmlformats.org/officeDocument/2006/relationships/hyperlink" Target="https://doi.org/10.2166/hydro.2025.290" TargetMode="External"/><Relationship Id="rId38" Type="http://schemas.openxmlformats.org/officeDocument/2006/relationships/hyperlink" Target="https://doi.org/10.1016/j.coesh.2025.100650" TargetMode="External"/><Relationship Id="rId46" Type="http://schemas.openxmlformats.org/officeDocument/2006/relationships/header" Target="header9.xml"/><Relationship Id="rId20" Type="http://schemas.openxmlformats.org/officeDocument/2006/relationships/image" Target="media/image5.png"/><Relationship Id="rId41" Type="http://schemas.openxmlformats.org/officeDocument/2006/relationships/hyperlink" Target="https://doi.org/10.1016/j.jhydrol.2019.1245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27</Pages>
  <Words>10724</Words>
  <Characters>61133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ali reza</cp:lastModifiedBy>
  <cp:revision>6</cp:revision>
  <cp:lastPrinted>2022-06-29T10:54:00Z</cp:lastPrinted>
  <dcterms:created xsi:type="dcterms:W3CDTF">2025-12-05T15:13:00Z</dcterms:created>
  <dcterms:modified xsi:type="dcterms:W3CDTF">2025-12-10T07:23:00Z</dcterms:modified>
</cp:coreProperties>
</file>