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6.xml" ContentType="application/vnd.openxmlformats-officedocument.wordprocessingml.header+xml"/>
  <Override PartName="/word/footer3.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539FE9" w14:textId="77777777" w:rsidR="00B0579F" w:rsidRDefault="00B0579F" w:rsidP="00B0579F">
      <w:pPr>
        <w:ind w:left="284" w:hanging="284"/>
        <w:jc w:val="center"/>
        <w:rPr>
          <w:rFonts w:eastAsia="Calibri"/>
          <w:b/>
          <w:bCs/>
          <w:sz w:val="28"/>
          <w:szCs w:val="28"/>
          <w:lang w:bidi="fa-IR"/>
        </w:rPr>
      </w:pPr>
      <w:bookmarkStart w:id="0" w:name="_Hlk171435790"/>
      <w:r w:rsidRPr="00B0579F">
        <w:rPr>
          <w:rFonts w:eastAsia="Calibri"/>
          <w:b/>
          <w:bCs/>
          <w:sz w:val="28"/>
          <w:szCs w:val="28"/>
          <w:lang w:bidi="fa-IR"/>
        </w:rPr>
        <w:t>A comparative view on the level of attaining sustainable affordable housing in different urban areas of Urmia</w:t>
      </w:r>
    </w:p>
    <w:p w14:paraId="4B9A5168" w14:textId="192550AF" w:rsidR="00F03C19" w:rsidRPr="00D943BD" w:rsidRDefault="00F11121" w:rsidP="00F03C19">
      <w:pPr>
        <w:jc w:val="center"/>
        <w:rPr>
          <w:rFonts w:cs="B Nazanin"/>
          <w:b/>
          <w:bCs/>
          <w:lang w:bidi="fa-IR"/>
        </w:rPr>
      </w:pPr>
      <w:r>
        <w:rPr>
          <w:rFonts w:cs="B Nazanin"/>
          <w:b/>
          <w:bCs/>
          <w:sz w:val="20"/>
          <w:szCs w:val="20"/>
          <w:lang w:bidi="fa-IR"/>
        </w:rPr>
        <w:t xml:space="preserve">Saeed Zanganeh </w:t>
      </w:r>
      <w:proofErr w:type="spellStart"/>
      <w:r>
        <w:rPr>
          <w:rFonts w:cs="B Nazanin"/>
          <w:b/>
          <w:bCs/>
          <w:sz w:val="20"/>
          <w:szCs w:val="20"/>
          <w:lang w:bidi="fa-IR"/>
        </w:rPr>
        <w:t>Shahraki</w:t>
      </w:r>
      <w:proofErr w:type="spellEnd"/>
      <w:r w:rsidR="00F03C19" w:rsidRPr="00DC4A01">
        <w:rPr>
          <w:rFonts w:eastAsia="Calibri"/>
          <w:sz w:val="20"/>
          <w:szCs w:val="20"/>
          <w:lang w:val="en" w:bidi="fa-IR"/>
        </w:rPr>
        <w:t xml:space="preserve"> </w:t>
      </w:r>
      <w:r w:rsidR="00F03C19" w:rsidRPr="00DC4A01">
        <w:rPr>
          <w:rFonts w:cs="B Nazanin"/>
          <w:b/>
          <w:bCs/>
          <w:sz w:val="20"/>
          <w:szCs w:val="20"/>
          <w:vertAlign w:val="superscript"/>
          <w:lang w:bidi="fa-IR"/>
        </w:rPr>
        <w:t>1</w:t>
      </w:r>
      <w:r w:rsidR="00F03C19" w:rsidRPr="00DC4A01">
        <w:t xml:space="preserve"> </w:t>
      </w:r>
      <w:r w:rsidRPr="00F11121">
        <w:rPr>
          <w:rFonts w:cs="B Nazanin"/>
          <w:b/>
          <w:bCs/>
          <w:sz w:val="20"/>
          <w:szCs w:val="20"/>
          <w:vertAlign w:val="superscript"/>
        </w:rPr>
        <w:t>0000-0003-1307-436X</w:t>
      </w:r>
      <w:r w:rsidR="00F03C19" w:rsidRPr="00DC4A01">
        <w:rPr>
          <w:rFonts w:cs="B Nazanin"/>
          <w:color w:val="1B55C9"/>
          <w:sz w:val="20"/>
          <w:szCs w:val="20"/>
          <w:bdr w:val="none" w:sz="0" w:space="0" w:color="auto" w:frame="1"/>
          <w:shd w:val="clear" w:color="auto" w:fill="FFFFFF"/>
        </w:rPr>
        <w:t xml:space="preserve"> </w:t>
      </w:r>
      <w:r w:rsidR="00F03C19" w:rsidRPr="00DC4A01">
        <w:rPr>
          <w:rFonts w:cs="B Nazanin"/>
          <w:sz w:val="20"/>
          <w:szCs w:val="20"/>
          <w:lang w:bidi="fa-IR"/>
        </w:rPr>
        <w:t xml:space="preserve">| </w:t>
      </w:r>
      <w:r w:rsidR="00F03C19" w:rsidRPr="00DC4A01">
        <w:rPr>
          <w:rFonts w:cs="B Nazanin"/>
          <w:b/>
          <w:bCs/>
          <w:sz w:val="20"/>
          <w:szCs w:val="20"/>
          <w:lang w:val="en" w:bidi="fa-IR"/>
        </w:rPr>
        <w:t xml:space="preserve">Amin </w:t>
      </w:r>
      <w:proofErr w:type="spellStart"/>
      <w:r w:rsidR="00F03C19" w:rsidRPr="00DC4A01">
        <w:rPr>
          <w:rFonts w:cs="B Nazanin"/>
          <w:b/>
          <w:bCs/>
          <w:sz w:val="20"/>
          <w:szCs w:val="20"/>
          <w:lang w:val="en" w:bidi="fa-IR"/>
        </w:rPr>
        <w:t>Mahmoudiazar</w:t>
      </w:r>
      <w:proofErr w:type="spellEnd"/>
      <w:r w:rsidR="00F03C19" w:rsidRPr="00DC4A01">
        <w:rPr>
          <w:rFonts w:cs="B Nazanin"/>
          <w:b/>
          <w:bCs/>
          <w:sz w:val="20"/>
          <w:szCs w:val="20"/>
          <w:vertAlign w:val="superscript"/>
          <w:lang w:val="en" w:bidi="fa-IR"/>
        </w:rPr>
        <w:t xml:space="preserve"> </w:t>
      </w:r>
      <w:r w:rsidR="00F03C19" w:rsidRPr="00DC4A01">
        <w:rPr>
          <w:rFonts w:cs="B Nazanin"/>
          <w:b/>
          <w:bCs/>
          <w:sz w:val="20"/>
          <w:szCs w:val="20"/>
          <w:vertAlign w:val="superscript"/>
          <w:lang w:bidi="fa-IR"/>
        </w:rPr>
        <w:t>2</w:t>
      </w:r>
      <w:r w:rsidR="00F03C19" w:rsidRPr="00DC4A01">
        <w:t xml:space="preserve"> </w:t>
      </w:r>
      <w:r w:rsidR="00F03C19" w:rsidRPr="00DC4A01">
        <w:rPr>
          <w:rFonts w:cs="B Nazanin"/>
          <w:b/>
          <w:bCs/>
          <w:sz w:val="20"/>
          <w:szCs w:val="20"/>
          <w:vertAlign w:val="superscript"/>
        </w:rPr>
        <w:t>0009-0009-1362-7818</w:t>
      </w:r>
      <w:r w:rsidR="00F03C19" w:rsidRPr="00DC4A01">
        <w:rPr>
          <w:rFonts w:cs="B Nazanin"/>
          <w:color w:val="1B55C9"/>
          <w:sz w:val="20"/>
          <w:szCs w:val="20"/>
          <w:bdr w:val="none" w:sz="0" w:space="0" w:color="auto" w:frame="1"/>
          <w:shd w:val="clear" w:color="auto" w:fill="FFFFFF"/>
        </w:rPr>
        <w:t xml:space="preserve"> </w:t>
      </w:r>
      <w:r w:rsidR="00F03C19" w:rsidRPr="00DC4A01">
        <w:rPr>
          <w:rFonts w:cs="B Nazanin"/>
          <w:sz w:val="20"/>
          <w:szCs w:val="20"/>
          <w:lang w:bidi="fa-IR"/>
        </w:rPr>
        <w:t xml:space="preserve">| </w:t>
      </w:r>
      <w:r>
        <w:rPr>
          <w:rFonts w:cs="B Nazanin"/>
          <w:b/>
          <w:bCs/>
          <w:sz w:val="20"/>
          <w:szCs w:val="20"/>
          <w:lang w:val="en" w:bidi="fa-IR"/>
        </w:rPr>
        <w:t>Mostafa Tavakoli</w:t>
      </w:r>
      <w:r w:rsidR="00F03C19" w:rsidRPr="00DC4A01">
        <w:rPr>
          <w:rFonts w:cs="B Nazanin"/>
          <w:b/>
          <w:bCs/>
          <w:sz w:val="20"/>
          <w:szCs w:val="20"/>
          <w:lang w:val="en" w:bidi="fa-IR"/>
        </w:rPr>
        <w:t xml:space="preserve"> </w:t>
      </w:r>
      <w:r w:rsidR="00F03C19" w:rsidRPr="00DC4A01">
        <w:rPr>
          <w:rFonts w:cs="B Nazanin"/>
          <w:b/>
          <w:bCs/>
          <w:sz w:val="20"/>
          <w:szCs w:val="20"/>
          <w:vertAlign w:val="superscript"/>
          <w:lang w:bidi="fa-IR"/>
        </w:rPr>
        <w:t>3</w:t>
      </w:r>
      <w:r w:rsidR="00F03C19">
        <w:rPr>
          <w:rFonts w:cs="B Nazanin"/>
          <w:b/>
          <w:bCs/>
          <w:sz w:val="20"/>
          <w:szCs w:val="20"/>
          <w:vertAlign w:val="superscript"/>
          <w:lang w:bidi="fa-IR"/>
        </w:rPr>
        <w:t xml:space="preserve"> </w:t>
      </w:r>
      <w:r w:rsidRPr="00F11121">
        <w:rPr>
          <w:rFonts w:cs="B Nazanin"/>
          <w:b/>
          <w:bCs/>
          <w:sz w:val="20"/>
          <w:szCs w:val="20"/>
          <w:vertAlign w:val="superscript"/>
          <w:lang w:bidi="fa-IR"/>
        </w:rPr>
        <w:t>0009-0003-0832-0084</w:t>
      </w:r>
    </w:p>
    <w:p w14:paraId="7A31EADA" w14:textId="77777777" w:rsidR="00F03C19" w:rsidRPr="00DC4A01" w:rsidRDefault="00F03C19" w:rsidP="00F03C19">
      <w:pPr>
        <w:tabs>
          <w:tab w:val="left" w:pos="6870"/>
        </w:tabs>
        <w:rPr>
          <w:rFonts w:cs="B Nazanin"/>
          <w:sz w:val="20"/>
          <w:szCs w:val="20"/>
          <w:rtl/>
          <w:lang w:bidi="fa-IR"/>
        </w:rPr>
      </w:pPr>
    </w:p>
    <w:p w14:paraId="680BB8DC" w14:textId="2D435BF7" w:rsidR="00F03C19" w:rsidRPr="00DC4A01" w:rsidRDefault="00F03C19" w:rsidP="002D6889">
      <w:pPr>
        <w:ind w:left="284" w:hanging="284"/>
        <w:jc w:val="both"/>
        <w:rPr>
          <w:rFonts w:cs="B Nazanin"/>
          <w:sz w:val="18"/>
          <w:szCs w:val="18"/>
          <w:rtl/>
          <w:lang w:bidi="fa-IR"/>
        </w:rPr>
      </w:pPr>
      <w:r w:rsidRPr="00DC4A01">
        <w:rPr>
          <w:rFonts w:cs="B Nazanin"/>
          <w:sz w:val="18"/>
          <w:szCs w:val="18"/>
        </w:rPr>
        <w:t xml:space="preserve">1. Department of Human </w:t>
      </w:r>
      <w:proofErr w:type="spellStart"/>
      <w:r w:rsidRPr="00DC4A01">
        <w:rPr>
          <w:rFonts w:cs="B Nazanin"/>
          <w:sz w:val="18"/>
          <w:szCs w:val="18"/>
        </w:rPr>
        <w:t>Geograohy</w:t>
      </w:r>
      <w:proofErr w:type="spellEnd"/>
      <w:r w:rsidRPr="00DC4A01">
        <w:rPr>
          <w:rFonts w:cs="B Nazanin"/>
          <w:sz w:val="18"/>
          <w:szCs w:val="18"/>
        </w:rPr>
        <w:t xml:space="preserve"> and </w:t>
      </w:r>
      <w:proofErr w:type="gramStart"/>
      <w:r w:rsidRPr="00DC4A01">
        <w:rPr>
          <w:rFonts w:cs="B Nazanin"/>
          <w:sz w:val="18"/>
          <w:szCs w:val="18"/>
        </w:rPr>
        <w:t>planning ,</w:t>
      </w:r>
      <w:proofErr w:type="gramEnd"/>
      <w:r w:rsidRPr="00DC4A01">
        <w:rPr>
          <w:rFonts w:cs="B Nazanin"/>
          <w:sz w:val="18"/>
          <w:szCs w:val="18"/>
        </w:rPr>
        <w:t xml:space="preserve"> </w:t>
      </w:r>
      <w:proofErr w:type="gramStart"/>
      <w:r w:rsidRPr="00DC4A01">
        <w:rPr>
          <w:rFonts w:cs="B Nazanin"/>
          <w:sz w:val="18"/>
          <w:szCs w:val="18"/>
        </w:rPr>
        <w:t>faculty  of</w:t>
      </w:r>
      <w:proofErr w:type="gramEnd"/>
      <w:r w:rsidRPr="00DC4A01">
        <w:rPr>
          <w:rFonts w:cs="B Nazanin"/>
          <w:sz w:val="18"/>
          <w:szCs w:val="18"/>
        </w:rPr>
        <w:t xml:space="preserve"> geography, university of Tehran, Tehran. </w:t>
      </w:r>
      <w:r w:rsidRPr="00DC4A01">
        <w:rPr>
          <w:rFonts w:cs="B Nazanin"/>
          <w:b/>
          <w:bCs/>
          <w:sz w:val="18"/>
          <w:szCs w:val="18"/>
        </w:rPr>
        <w:t>E-mail:</w:t>
      </w:r>
      <w:r w:rsidRPr="00DC4A01">
        <w:rPr>
          <w:rFonts w:cs="B Nazanin"/>
          <w:sz w:val="18"/>
          <w:szCs w:val="18"/>
        </w:rPr>
        <w:t xml:space="preserve">  </w:t>
      </w:r>
      <w:hyperlink r:id="rId8" w:tgtFrame="_blank" w:history="1">
        <w:r w:rsidR="002D6889" w:rsidRPr="002D6889">
          <w:rPr>
            <w:rStyle w:val="Hyperlink"/>
            <w:rFonts w:cs="B Nazanin"/>
            <w:b/>
            <w:bCs/>
            <w:sz w:val="18"/>
            <w:szCs w:val="18"/>
            <w:u w:val="none"/>
          </w:rPr>
          <w:t>saeed.zanganeh@ut.ac.ir</w:t>
        </w:r>
      </w:hyperlink>
    </w:p>
    <w:p w14:paraId="6B33493B" w14:textId="571FCC9E" w:rsidR="00F03C19" w:rsidRDefault="00F03C19" w:rsidP="00F11121">
      <w:pPr>
        <w:ind w:left="284" w:hanging="284"/>
        <w:jc w:val="both"/>
        <w:rPr>
          <w:rFonts w:cs="B Nazanin"/>
          <w:sz w:val="18"/>
          <w:szCs w:val="18"/>
        </w:rPr>
      </w:pPr>
      <w:r w:rsidRPr="00DC4A01">
        <w:rPr>
          <w:rFonts w:cs="B Nazanin"/>
          <w:sz w:val="18"/>
          <w:szCs w:val="18"/>
        </w:rPr>
        <w:t xml:space="preserve">2 PhD student of Geography and Urban Planning, University of Tehran. E-mail: </w:t>
      </w:r>
      <w:r w:rsidRPr="00DC4A01">
        <w:rPr>
          <w:rFonts w:cs="B Nazanin"/>
          <w:color w:val="0033CC"/>
          <w:sz w:val="18"/>
          <w:szCs w:val="18"/>
        </w:rPr>
        <w:t>A. Mahmoudiazar@ut.ac.ir</w:t>
      </w:r>
    </w:p>
    <w:p w14:paraId="53A4B679" w14:textId="23E8AC7D" w:rsidR="00F11121" w:rsidRDefault="00F11121" w:rsidP="00F11121">
      <w:pPr>
        <w:ind w:left="284" w:hanging="284"/>
        <w:jc w:val="both"/>
        <w:rPr>
          <w:rFonts w:cs="B Nazanin"/>
          <w:sz w:val="18"/>
          <w:szCs w:val="18"/>
        </w:rPr>
      </w:pPr>
      <w:r>
        <w:rPr>
          <w:rFonts w:cs="B Nazanin"/>
          <w:sz w:val="18"/>
          <w:szCs w:val="18"/>
        </w:rPr>
        <w:t>3</w:t>
      </w:r>
      <w:r w:rsidR="00F03C19">
        <w:rPr>
          <w:rFonts w:cs="B Nazanin"/>
          <w:sz w:val="18"/>
          <w:szCs w:val="18"/>
        </w:rPr>
        <w:t>.</w:t>
      </w:r>
      <w:r w:rsidR="00F03C19" w:rsidRPr="00D943BD">
        <w:rPr>
          <w:rFonts w:cs="B Nazanin"/>
          <w:sz w:val="18"/>
          <w:szCs w:val="18"/>
        </w:rPr>
        <w:t xml:space="preserve"> </w:t>
      </w:r>
      <w:r w:rsidRPr="00DC4A01">
        <w:rPr>
          <w:rFonts w:cs="B Nazanin"/>
          <w:sz w:val="18"/>
          <w:szCs w:val="18"/>
        </w:rPr>
        <w:t xml:space="preserve">PhD student of Geography and Urban Planning, University of Tehran. E-mail: </w:t>
      </w:r>
      <w:r w:rsidR="007A1D00" w:rsidRPr="007A1D00">
        <w:rPr>
          <w:rFonts w:cs="B Nazanin"/>
          <w:color w:val="0033CC"/>
          <w:sz w:val="18"/>
          <w:szCs w:val="18"/>
        </w:rPr>
        <w:t>m.tavakoly79@alumni.ut.ac.ir</w:t>
      </w:r>
    </w:p>
    <w:bookmarkEnd w:id="0"/>
    <w:p w14:paraId="4BF3E566" w14:textId="302DFB72" w:rsidR="006E1024" w:rsidRPr="00A7713A" w:rsidRDefault="006E1024" w:rsidP="007A1D00">
      <w:pPr>
        <w:jc w:val="both"/>
        <w:rPr>
          <w:rFonts w:asciiTheme="majorBidi" w:hAnsiTheme="majorBidi" w:cs="B Nazanin"/>
          <w:sz w:val="18"/>
          <w:szCs w:val="18"/>
        </w:rPr>
      </w:pPr>
    </w:p>
    <w:p w14:paraId="66B465A6" w14:textId="77777777" w:rsidR="00E94B4F" w:rsidRPr="00A7713A" w:rsidRDefault="00E94B4F" w:rsidP="00E94B4F">
      <w:pPr>
        <w:spacing w:line="320" w:lineRule="exact"/>
        <w:ind w:left="284" w:hanging="284"/>
        <w:jc w:val="both"/>
        <w:rPr>
          <w:rFonts w:asciiTheme="majorBidi" w:hAnsiTheme="majorBidi" w:cs="B Nazanin"/>
          <w:sz w:val="20"/>
          <w:szCs w:val="20"/>
        </w:rPr>
      </w:pPr>
    </w:p>
    <w:tbl>
      <w:tblPr>
        <w:tblStyle w:val="TableGrid"/>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405"/>
        <w:gridCol w:w="6383"/>
      </w:tblGrid>
      <w:tr w:rsidR="006E1024" w:rsidRPr="00A7713A" w14:paraId="28A30721" w14:textId="77777777" w:rsidTr="009F29B6">
        <w:tc>
          <w:tcPr>
            <w:tcW w:w="2518" w:type="dxa"/>
            <w:tcBorders>
              <w:right w:val="dotDash" w:sz="4" w:space="0" w:color="auto"/>
            </w:tcBorders>
            <w:shd w:val="clear" w:color="auto" w:fill="D9D9D9" w:themeFill="background1" w:themeFillShade="D9"/>
          </w:tcPr>
          <w:p w14:paraId="31AC8B37" w14:textId="77777777" w:rsidR="006E1024" w:rsidRPr="00A7713A" w:rsidRDefault="006E1024" w:rsidP="006E1024">
            <w:pPr>
              <w:spacing w:line="320" w:lineRule="exact"/>
              <w:jc w:val="both"/>
              <w:rPr>
                <w:rFonts w:asciiTheme="majorBidi" w:hAnsiTheme="majorBidi" w:cs="B Nazanin"/>
                <w:b/>
                <w:bCs/>
                <w:rtl/>
              </w:rPr>
            </w:pPr>
            <w:r w:rsidRPr="00A7713A">
              <w:rPr>
                <w:rFonts w:asciiTheme="majorBidi" w:hAnsiTheme="majorBidi" w:cs="B Nazanin"/>
                <w:b/>
                <w:bCs/>
              </w:rPr>
              <w:t>Article Info</w:t>
            </w:r>
          </w:p>
        </w:tc>
        <w:tc>
          <w:tcPr>
            <w:tcW w:w="6946" w:type="dxa"/>
            <w:tcBorders>
              <w:left w:val="dotDash" w:sz="4" w:space="0" w:color="auto"/>
            </w:tcBorders>
            <w:shd w:val="clear" w:color="auto" w:fill="D9D9D9" w:themeFill="background1" w:themeFillShade="D9"/>
          </w:tcPr>
          <w:p w14:paraId="436584C3" w14:textId="7E14FA01" w:rsidR="006E1024" w:rsidRPr="00A7713A" w:rsidRDefault="006E1024" w:rsidP="008477B3">
            <w:pPr>
              <w:contextualSpacing/>
              <w:rPr>
                <w:rFonts w:asciiTheme="majorBidi" w:hAnsiTheme="majorBidi" w:cs="B Nazanin"/>
                <w:b/>
                <w:bCs/>
                <w:rtl/>
              </w:rPr>
            </w:pPr>
            <w:r w:rsidRPr="00A7713A">
              <w:rPr>
                <w:rFonts w:asciiTheme="majorBidi" w:hAnsiTheme="majorBidi" w:cs="B Nazanin"/>
                <w:b/>
                <w:bCs/>
              </w:rPr>
              <w:t>ABSTRACT</w:t>
            </w:r>
            <w:r w:rsidR="00095359" w:rsidRPr="00A7713A">
              <w:rPr>
                <w:rFonts w:asciiTheme="majorBidi" w:hAnsiTheme="majorBidi" w:cs="B Nazanin"/>
                <w:b/>
                <w:bCs/>
              </w:rPr>
              <w:t xml:space="preserve"> </w:t>
            </w:r>
          </w:p>
        </w:tc>
      </w:tr>
      <w:tr w:rsidR="006E1024" w:rsidRPr="00A7713A" w14:paraId="15860B53" w14:textId="77777777" w:rsidTr="00AE537B">
        <w:trPr>
          <w:trHeight w:val="2571"/>
        </w:trPr>
        <w:tc>
          <w:tcPr>
            <w:tcW w:w="2518" w:type="dxa"/>
            <w:tcBorders>
              <w:right w:val="dotDash" w:sz="4" w:space="0" w:color="auto"/>
            </w:tcBorders>
          </w:tcPr>
          <w:p w14:paraId="1155521C" w14:textId="1A5E61EF" w:rsidR="006E1024" w:rsidRDefault="006E1024" w:rsidP="008477B3">
            <w:pPr>
              <w:spacing w:line="320" w:lineRule="exact"/>
              <w:rPr>
                <w:rFonts w:asciiTheme="majorBidi" w:hAnsiTheme="majorBidi" w:cs="B Nazanin"/>
                <w:b/>
                <w:bCs/>
                <w:sz w:val="20"/>
                <w:szCs w:val="20"/>
              </w:rPr>
            </w:pPr>
            <w:r w:rsidRPr="00A7713A">
              <w:rPr>
                <w:rFonts w:asciiTheme="majorBidi" w:hAnsiTheme="majorBidi" w:cs="B Nazanin"/>
                <w:b/>
                <w:bCs/>
                <w:sz w:val="20"/>
                <w:szCs w:val="20"/>
              </w:rPr>
              <w:t xml:space="preserve">Article </w:t>
            </w:r>
            <w:r w:rsidR="00597A0F" w:rsidRPr="00A7713A">
              <w:rPr>
                <w:rFonts w:asciiTheme="majorBidi" w:hAnsiTheme="majorBidi" w:cs="B Nazanin"/>
                <w:b/>
                <w:bCs/>
                <w:sz w:val="20"/>
                <w:szCs w:val="20"/>
              </w:rPr>
              <w:t>type</w:t>
            </w:r>
            <w:r w:rsidR="00441EFE">
              <w:rPr>
                <w:rFonts w:asciiTheme="majorBidi" w:hAnsiTheme="majorBidi" w:cs="B Nazanin"/>
                <w:b/>
                <w:bCs/>
                <w:sz w:val="20"/>
                <w:szCs w:val="20"/>
              </w:rPr>
              <w:t xml:space="preserve">: </w:t>
            </w:r>
          </w:p>
          <w:p w14:paraId="05958F9E" w14:textId="77777777" w:rsidR="00441EFE" w:rsidRPr="00A7713A" w:rsidRDefault="00441EFE" w:rsidP="008477B3">
            <w:pPr>
              <w:spacing w:line="320" w:lineRule="exact"/>
              <w:rPr>
                <w:rFonts w:asciiTheme="majorBidi" w:hAnsiTheme="majorBidi" w:cs="B Nazanin"/>
                <w:b/>
                <w:bCs/>
                <w:sz w:val="20"/>
                <w:szCs w:val="20"/>
              </w:rPr>
            </w:pPr>
          </w:p>
          <w:p w14:paraId="113BBCD7" w14:textId="77777777" w:rsidR="006E1024" w:rsidRPr="00A7713A" w:rsidRDefault="006E1024" w:rsidP="006E1024">
            <w:pPr>
              <w:spacing w:line="320" w:lineRule="exact"/>
              <w:rPr>
                <w:rFonts w:asciiTheme="majorBidi" w:hAnsiTheme="majorBidi" w:cs="B Nazanin"/>
                <w:sz w:val="20"/>
                <w:szCs w:val="20"/>
                <w:rtl/>
              </w:rPr>
            </w:pPr>
            <w:r w:rsidRPr="00A7713A">
              <w:rPr>
                <w:rFonts w:asciiTheme="majorBidi" w:hAnsiTheme="majorBidi" w:cs="B Nazanin"/>
                <w:sz w:val="20"/>
                <w:szCs w:val="20"/>
              </w:rPr>
              <w:t>Research Article</w:t>
            </w:r>
          </w:p>
          <w:p w14:paraId="09A1D0F8" w14:textId="77777777" w:rsidR="0094060D" w:rsidRPr="00A7713A" w:rsidRDefault="0094060D" w:rsidP="00B451EB">
            <w:pPr>
              <w:rPr>
                <w:rFonts w:asciiTheme="majorBidi" w:hAnsiTheme="majorBidi" w:cs="B Nazanin"/>
                <w:b/>
                <w:bCs/>
                <w:sz w:val="18"/>
                <w:szCs w:val="18"/>
                <w:rtl/>
                <w:lang w:bidi="fa-IR"/>
              </w:rPr>
            </w:pPr>
          </w:p>
          <w:p w14:paraId="1FDA7D88" w14:textId="77777777" w:rsidR="006E1024" w:rsidRPr="00A7713A" w:rsidRDefault="00DA65E2" w:rsidP="006E1024">
            <w:pPr>
              <w:spacing w:line="320" w:lineRule="exact"/>
              <w:rPr>
                <w:rFonts w:asciiTheme="majorBidi" w:hAnsiTheme="majorBidi" w:cs="B Nazanin"/>
                <w:b/>
                <w:bCs/>
                <w:sz w:val="18"/>
                <w:szCs w:val="18"/>
                <w:rtl/>
              </w:rPr>
            </w:pPr>
            <w:r w:rsidRPr="00A7713A">
              <w:rPr>
                <w:rFonts w:asciiTheme="majorBidi" w:hAnsiTheme="majorBidi" w:cs="B Nazanin"/>
                <w:b/>
                <w:bCs/>
                <w:sz w:val="18"/>
                <w:szCs w:val="18"/>
              </w:rPr>
              <w:t xml:space="preserve">Article </w:t>
            </w:r>
            <w:r w:rsidR="00597A0F" w:rsidRPr="00A7713A">
              <w:rPr>
                <w:rFonts w:asciiTheme="majorBidi" w:hAnsiTheme="majorBidi" w:cs="B Nazanin"/>
                <w:b/>
                <w:bCs/>
                <w:sz w:val="18"/>
                <w:szCs w:val="18"/>
              </w:rPr>
              <w:t>history</w:t>
            </w:r>
            <w:r w:rsidRPr="00A7713A">
              <w:rPr>
                <w:rFonts w:asciiTheme="majorBidi" w:hAnsiTheme="majorBidi" w:cs="B Nazanin"/>
                <w:b/>
                <w:bCs/>
                <w:sz w:val="18"/>
                <w:szCs w:val="18"/>
              </w:rPr>
              <w:t xml:space="preserve">: </w:t>
            </w:r>
          </w:p>
          <w:p w14:paraId="5C92B1CB" w14:textId="77777777" w:rsidR="00B451EB" w:rsidRDefault="00B451EB" w:rsidP="00B451EB">
            <w:pPr>
              <w:rPr>
                <w:rFonts w:asciiTheme="majorBidi" w:hAnsiTheme="majorBidi" w:cs="B Nazanin"/>
                <w:sz w:val="18"/>
                <w:szCs w:val="18"/>
              </w:rPr>
            </w:pPr>
          </w:p>
          <w:p w14:paraId="5DEA2FEC" w14:textId="77777777" w:rsidR="00441EFE" w:rsidRDefault="00441EFE" w:rsidP="00B451EB">
            <w:pPr>
              <w:rPr>
                <w:rFonts w:asciiTheme="majorBidi" w:hAnsiTheme="majorBidi" w:cs="B Nazanin"/>
                <w:sz w:val="18"/>
                <w:szCs w:val="18"/>
              </w:rPr>
            </w:pPr>
          </w:p>
          <w:p w14:paraId="580C27EF" w14:textId="77777777" w:rsidR="00441EFE" w:rsidRPr="00A7713A" w:rsidRDefault="00441EFE" w:rsidP="00B451EB">
            <w:pPr>
              <w:rPr>
                <w:rFonts w:asciiTheme="majorBidi" w:hAnsiTheme="majorBidi" w:cs="B Nazanin"/>
                <w:b/>
                <w:bCs/>
                <w:sz w:val="18"/>
                <w:szCs w:val="18"/>
                <w:rtl/>
              </w:rPr>
            </w:pPr>
          </w:p>
          <w:p w14:paraId="02BBA55C" w14:textId="77777777" w:rsidR="00DA65E2" w:rsidRPr="00A7713A" w:rsidRDefault="00DA65E2" w:rsidP="00DA65E2">
            <w:pPr>
              <w:spacing w:line="280" w:lineRule="exact"/>
              <w:ind w:left="851" w:hanging="851"/>
              <w:rPr>
                <w:rFonts w:asciiTheme="majorBidi" w:hAnsiTheme="majorBidi" w:cs="B Nazanin"/>
                <w:iCs/>
                <w:sz w:val="18"/>
                <w:szCs w:val="18"/>
              </w:rPr>
            </w:pPr>
            <w:r w:rsidRPr="00A7713A">
              <w:rPr>
                <w:rFonts w:asciiTheme="majorBidi" w:hAnsiTheme="majorBidi" w:cs="B Nazanin"/>
                <w:b/>
                <w:bCs/>
                <w:iCs/>
                <w:sz w:val="18"/>
                <w:szCs w:val="18"/>
              </w:rPr>
              <w:t>Keywords</w:t>
            </w:r>
            <w:r w:rsidRPr="00A7713A">
              <w:rPr>
                <w:rFonts w:asciiTheme="majorBidi" w:hAnsiTheme="majorBidi" w:cs="B Nazanin"/>
                <w:iCs/>
                <w:sz w:val="18"/>
                <w:szCs w:val="18"/>
              </w:rPr>
              <w:t xml:space="preserve">: </w:t>
            </w:r>
          </w:p>
          <w:p w14:paraId="6FCDDAAF" w14:textId="524C8E6E" w:rsidR="00DA65E2" w:rsidRPr="00A7713A" w:rsidRDefault="00653721" w:rsidP="009B42B4">
            <w:pPr>
              <w:spacing w:line="320" w:lineRule="exact"/>
              <w:rPr>
                <w:rFonts w:asciiTheme="majorBidi" w:hAnsiTheme="majorBidi" w:cs="B Nazanin"/>
                <w:rtl/>
              </w:rPr>
            </w:pPr>
            <w:bookmarkStart w:id="1" w:name="_Hlk198408813"/>
            <w:r w:rsidRPr="003556D0">
              <w:rPr>
                <w:rFonts w:asciiTheme="majorBidi" w:hAnsiTheme="majorBidi" w:cs="B Nazanin"/>
                <w:iCs/>
                <w:sz w:val="18"/>
                <w:szCs w:val="18"/>
              </w:rPr>
              <w:t>Affordable Housing Indicators</w:t>
            </w:r>
            <w:r w:rsidRPr="009B42B4">
              <w:rPr>
                <w:rFonts w:asciiTheme="majorBidi" w:hAnsiTheme="majorBidi" w:cs="B Nazanin"/>
                <w:iCs/>
                <w:sz w:val="18"/>
                <w:szCs w:val="18"/>
              </w:rPr>
              <w:t xml:space="preserve">, </w:t>
            </w:r>
            <w:r w:rsidRPr="003556D0">
              <w:rPr>
                <w:rFonts w:asciiTheme="majorBidi" w:hAnsiTheme="majorBidi" w:cs="B Nazanin"/>
                <w:iCs/>
                <w:sz w:val="18"/>
                <w:szCs w:val="18"/>
              </w:rPr>
              <w:t>Comparative Analysis</w:t>
            </w:r>
            <w:r w:rsidRPr="009B42B4">
              <w:rPr>
                <w:rFonts w:asciiTheme="majorBidi" w:hAnsiTheme="majorBidi" w:cs="B Nazanin"/>
                <w:iCs/>
                <w:sz w:val="18"/>
                <w:szCs w:val="18"/>
              </w:rPr>
              <w:t>, sustainable housing, neighborhood, Urmia city</w:t>
            </w:r>
            <w:bookmarkEnd w:id="1"/>
          </w:p>
        </w:tc>
        <w:tc>
          <w:tcPr>
            <w:tcW w:w="6946" w:type="dxa"/>
            <w:tcBorders>
              <w:left w:val="dotDash" w:sz="4" w:space="0" w:color="auto"/>
            </w:tcBorders>
          </w:tcPr>
          <w:p w14:paraId="48FA9309" w14:textId="77777777" w:rsidR="00653721" w:rsidRPr="00653721" w:rsidRDefault="00653721" w:rsidP="00653721">
            <w:pPr>
              <w:spacing w:after="160"/>
              <w:jc w:val="both"/>
              <w:rPr>
                <w:rFonts w:eastAsia="Calibri"/>
                <w:sz w:val="21"/>
                <w:szCs w:val="21"/>
                <w:lang w:bidi="fa-IR"/>
              </w:rPr>
            </w:pPr>
            <w:r w:rsidRPr="00653721">
              <w:rPr>
                <w:rFonts w:eastAsia="Calibri"/>
                <w:sz w:val="21"/>
                <w:szCs w:val="21"/>
                <w:lang w:bidi="fa-IR"/>
              </w:rPr>
              <w:t xml:space="preserve">Official statistics indicate that the housing situation in many countries around the world, including Iran, is indefensible. Despite global challenges in the fields of housing and the environment, the necessity for the development of “sustainable affordable housing” has been widely acknowledged among urban scholars. In the city of Urmia, as in many developing cities, access to sustainable affordable housing at the neighborhood level faces serious challenges. The diversity of urban fabrics—including planned, unplanned, and old neighborhoods—has led to inequalities in achieving social, economic, physical, and environmental sustainability </w:t>
            </w:r>
            <w:proofErr w:type="spellStart"/>
            <w:proofErr w:type="gramStart"/>
            <w:r w:rsidRPr="00653721">
              <w:rPr>
                <w:rFonts w:eastAsia="Calibri"/>
                <w:sz w:val="21"/>
                <w:szCs w:val="21"/>
                <w:lang w:bidi="fa-IR"/>
              </w:rPr>
              <w:t>indicators.The</w:t>
            </w:r>
            <w:proofErr w:type="spellEnd"/>
            <w:proofErr w:type="gramEnd"/>
            <w:r w:rsidRPr="00653721">
              <w:rPr>
                <w:rFonts w:eastAsia="Calibri"/>
                <w:sz w:val="21"/>
                <w:szCs w:val="21"/>
                <w:lang w:bidi="fa-IR"/>
              </w:rPr>
              <w:t xml:space="preserve"> present study aims to assess the feasibility of sustainable affordable housing indicators across different neighborhoods of Urmia by analyzing the social, economic, physical, and environmental dimensions of this concept at the neighborhood scale. This research is descriptive-survey in nature and employs a mixed-methods approach. The statistical population consists of households residing in three neighborhoods of Urmia: </w:t>
            </w:r>
            <w:proofErr w:type="spellStart"/>
            <w:r w:rsidRPr="00653721">
              <w:rPr>
                <w:rFonts w:eastAsia="Calibri"/>
                <w:sz w:val="21"/>
                <w:szCs w:val="21"/>
                <w:lang w:bidi="fa-IR"/>
              </w:rPr>
              <w:t>Aghdash</w:t>
            </w:r>
            <w:proofErr w:type="spellEnd"/>
            <w:r w:rsidRPr="00653721">
              <w:rPr>
                <w:rFonts w:eastAsia="Calibri"/>
                <w:sz w:val="21"/>
                <w:szCs w:val="21"/>
                <w:lang w:bidi="fa-IR"/>
              </w:rPr>
              <w:t xml:space="preserve"> (old), </w:t>
            </w:r>
            <w:proofErr w:type="spellStart"/>
            <w:r w:rsidRPr="00653721">
              <w:rPr>
                <w:rFonts w:eastAsia="Calibri"/>
                <w:sz w:val="21"/>
                <w:szCs w:val="21"/>
                <w:lang w:bidi="fa-IR"/>
              </w:rPr>
              <w:t>Tarziloo</w:t>
            </w:r>
            <w:proofErr w:type="spellEnd"/>
            <w:r w:rsidRPr="00653721">
              <w:rPr>
                <w:rFonts w:eastAsia="Calibri"/>
                <w:sz w:val="21"/>
                <w:szCs w:val="21"/>
                <w:lang w:bidi="fa-IR"/>
              </w:rPr>
              <w:t xml:space="preserve"> (unplanned), and </w:t>
            </w:r>
            <w:proofErr w:type="spellStart"/>
            <w:r w:rsidRPr="00653721">
              <w:rPr>
                <w:rFonts w:eastAsia="Calibri"/>
                <w:sz w:val="21"/>
                <w:szCs w:val="21"/>
                <w:lang w:bidi="fa-IR"/>
              </w:rPr>
              <w:t>Behdari</w:t>
            </w:r>
            <w:proofErr w:type="spellEnd"/>
            <w:r w:rsidRPr="00653721">
              <w:rPr>
                <w:rFonts w:eastAsia="Calibri"/>
                <w:sz w:val="21"/>
                <w:szCs w:val="21"/>
                <w:lang w:bidi="fa-IR"/>
              </w:rPr>
              <w:t xml:space="preserve"> (planned). From these, 761 samples were selected using Cochran’s formula and systematic </w:t>
            </w:r>
            <w:proofErr w:type="spellStart"/>
            <w:proofErr w:type="gramStart"/>
            <w:r w:rsidRPr="00653721">
              <w:rPr>
                <w:rFonts w:eastAsia="Calibri"/>
                <w:sz w:val="21"/>
                <w:szCs w:val="21"/>
                <w:lang w:bidi="fa-IR"/>
              </w:rPr>
              <w:t>sampling.The</w:t>
            </w:r>
            <w:proofErr w:type="spellEnd"/>
            <w:proofErr w:type="gramEnd"/>
            <w:r w:rsidRPr="00653721">
              <w:rPr>
                <w:rFonts w:eastAsia="Calibri"/>
                <w:sz w:val="21"/>
                <w:szCs w:val="21"/>
                <w:lang w:bidi="fa-IR"/>
              </w:rPr>
              <w:t xml:space="preserve"> data collection instrument was a researcher-made questionnaire, the validity of which was confirmed by five experts, and its reliability was calculated with a Cronbach’s alpha coefficient of 0.876. The findings from the literature synthesis identified 36 measurable indicators for achieving affordable housing. For data analysis, after verifying the normality of data distribution using skewness and kurtosis tests, a one-sample t-test was employed to compare the mean values of sustainability indicators in each of the social, economic, physical, and environmental dimensions with the benchmark </w:t>
            </w:r>
            <w:proofErr w:type="spellStart"/>
            <w:r w:rsidRPr="00653721">
              <w:rPr>
                <w:rFonts w:eastAsia="Calibri"/>
                <w:sz w:val="21"/>
                <w:szCs w:val="21"/>
                <w:lang w:bidi="fa-IR"/>
              </w:rPr>
              <w:t>value.The</w:t>
            </w:r>
            <w:proofErr w:type="spellEnd"/>
            <w:r w:rsidRPr="00653721">
              <w:rPr>
                <w:rFonts w:eastAsia="Calibri"/>
                <w:sz w:val="21"/>
                <w:szCs w:val="21"/>
                <w:lang w:bidi="fa-IR"/>
              </w:rPr>
              <w:t xml:space="preserve"> results revealed that in </w:t>
            </w:r>
            <w:proofErr w:type="spellStart"/>
            <w:r w:rsidRPr="00653721">
              <w:rPr>
                <w:rFonts w:eastAsia="Calibri"/>
                <w:sz w:val="21"/>
                <w:szCs w:val="21"/>
                <w:lang w:bidi="fa-IR"/>
              </w:rPr>
              <w:t>Aghdash</w:t>
            </w:r>
            <w:proofErr w:type="spellEnd"/>
            <w:r w:rsidRPr="00653721">
              <w:rPr>
                <w:rFonts w:eastAsia="Calibri"/>
                <w:sz w:val="21"/>
                <w:szCs w:val="21"/>
                <w:lang w:bidi="fa-IR"/>
              </w:rPr>
              <w:t xml:space="preserve"> neighborhood, the mean scores for the social (3.64) and physical (3.57) dimensions were evaluated as relatively favorable, while the economic (2.25) and environmental (2.26) dimensions indicated an unfavorable status. In </w:t>
            </w:r>
            <w:proofErr w:type="spellStart"/>
            <w:r w:rsidRPr="00653721">
              <w:rPr>
                <w:rFonts w:eastAsia="Calibri"/>
                <w:sz w:val="21"/>
                <w:szCs w:val="21"/>
                <w:lang w:bidi="fa-IR"/>
              </w:rPr>
              <w:t>Tarziloo</w:t>
            </w:r>
            <w:proofErr w:type="spellEnd"/>
            <w:r w:rsidRPr="00653721">
              <w:rPr>
                <w:rFonts w:eastAsia="Calibri"/>
                <w:sz w:val="21"/>
                <w:szCs w:val="21"/>
                <w:lang w:bidi="fa-IR"/>
              </w:rPr>
              <w:t xml:space="preserve"> neighborhood, only the social dimension, with a mean of 4.00, was found to be in a favorable condition, whereas the economic (1.63), physical (2.43), and environmental (2.34) dimensions were below the desirable level. </w:t>
            </w:r>
            <w:proofErr w:type="spellStart"/>
            <w:r w:rsidRPr="00653721">
              <w:rPr>
                <w:rFonts w:eastAsia="Calibri"/>
                <w:sz w:val="21"/>
                <w:szCs w:val="21"/>
                <w:lang w:bidi="fa-IR"/>
              </w:rPr>
              <w:t>Behdari</w:t>
            </w:r>
            <w:proofErr w:type="spellEnd"/>
            <w:r w:rsidRPr="00653721">
              <w:rPr>
                <w:rFonts w:eastAsia="Calibri"/>
                <w:sz w:val="21"/>
                <w:szCs w:val="21"/>
                <w:lang w:bidi="fa-IR"/>
              </w:rPr>
              <w:t xml:space="preserve"> neighborhood demonstrated better conditions in the social (3.95), physical (3.78), and environmental (3.21) dimensions, but still exhibited weakness in the economic dimension, with a mean score of 2.64.</w:t>
            </w:r>
          </w:p>
          <w:p w14:paraId="0C0777A7" w14:textId="1E79FD63" w:rsidR="00631BE6" w:rsidRPr="00653721" w:rsidRDefault="00631BE6" w:rsidP="007F1305">
            <w:pPr>
              <w:spacing w:after="160"/>
              <w:jc w:val="both"/>
              <w:rPr>
                <w:rFonts w:eastAsia="Calibri"/>
                <w:sz w:val="21"/>
                <w:szCs w:val="21"/>
                <w:rtl/>
                <w:lang w:bidi="fa-IR"/>
              </w:rPr>
            </w:pPr>
          </w:p>
        </w:tc>
      </w:tr>
      <w:tr w:rsidR="006E1024" w:rsidRPr="00A7713A" w14:paraId="64CA7091" w14:textId="77777777" w:rsidTr="00682DCF">
        <w:tc>
          <w:tcPr>
            <w:tcW w:w="9464" w:type="dxa"/>
            <w:gridSpan w:val="2"/>
            <w:shd w:val="clear" w:color="auto" w:fill="D9D9D9" w:themeFill="background1" w:themeFillShade="D9"/>
          </w:tcPr>
          <w:sdt>
            <w:sdtPr>
              <w:rPr>
                <w:rFonts w:asciiTheme="majorBidi" w:eastAsiaTheme="minorHAnsi" w:hAnsiTheme="majorBidi" w:cs="B Nazanin"/>
                <w:color w:val="000000" w:themeColor="text1"/>
                <w:sz w:val="16"/>
                <w:szCs w:val="16"/>
                <w:lang w:bidi="fa-IR"/>
              </w:rPr>
              <w:id w:val="-1038360010"/>
              <w:docPartObj>
                <w:docPartGallery w:val="Page Numbers (Bottom of Page)"/>
                <w:docPartUnique/>
              </w:docPartObj>
            </w:sdtPr>
            <w:sdtEndPr>
              <w:rPr>
                <w:rFonts w:eastAsia="Times New Roman"/>
                <w:noProof/>
                <w:color w:val="auto"/>
                <w:sz w:val="24"/>
                <w:szCs w:val="24"/>
                <w:lang w:bidi="ar-SA"/>
              </w:rPr>
            </w:sdtEndPr>
            <w:sdtContent>
              <w:p w14:paraId="526D37D5" w14:textId="487D45AB" w:rsidR="006E1024" w:rsidRPr="00A7713A" w:rsidRDefault="006E1024" w:rsidP="00682DCF">
                <w:pPr>
                  <w:shd w:val="clear" w:color="auto" w:fill="D9D9D9" w:themeFill="background1" w:themeFillShade="D9"/>
                  <w:spacing w:before="40" w:after="120" w:line="276" w:lineRule="auto"/>
                  <w:ind w:left="851" w:hanging="851"/>
                  <w:jc w:val="both"/>
                  <w:rPr>
                    <w:rFonts w:asciiTheme="majorBidi" w:hAnsiTheme="majorBidi" w:cs="B Nazanin"/>
                    <w:sz w:val="18"/>
                    <w:szCs w:val="18"/>
                  </w:rPr>
                </w:pPr>
                <w:r w:rsidRPr="00A7713A">
                  <w:rPr>
                    <w:rFonts w:asciiTheme="majorBidi" w:hAnsiTheme="majorBidi" w:cs="B Nazanin"/>
                    <w:b/>
                    <w:bCs/>
                    <w:sz w:val="18"/>
                    <w:szCs w:val="18"/>
                  </w:rPr>
                  <w:t>Cite this article:</w:t>
                </w:r>
                <w:r w:rsidRPr="00A7713A">
                  <w:rPr>
                    <w:rFonts w:asciiTheme="majorBidi" w:hAnsiTheme="majorBidi" w:cs="B Nazanin"/>
                    <w:sz w:val="18"/>
                    <w:szCs w:val="18"/>
                  </w:rPr>
                  <w:t xml:space="preserve"> </w:t>
                </w:r>
                <w:r w:rsidR="00232A25" w:rsidRPr="00A7713A">
                  <w:rPr>
                    <w:rFonts w:asciiTheme="majorBidi" w:hAnsiTheme="majorBidi" w:cs="B Nazanin"/>
                    <w:sz w:val="18"/>
                    <w:szCs w:val="18"/>
                  </w:rPr>
                  <w:t>Last Name, Initial., Last Name, Initial., &amp; Last Name, Initial.</w:t>
                </w:r>
                <w:r w:rsidRPr="00A7713A">
                  <w:rPr>
                    <w:rFonts w:asciiTheme="majorBidi" w:hAnsiTheme="majorBidi" w:cs="B Nazanin"/>
                    <w:sz w:val="18"/>
                    <w:szCs w:val="18"/>
                  </w:rPr>
                  <w:t xml:space="preserve"> (202</w:t>
                </w:r>
                <w:r w:rsidR="00A84E5B" w:rsidRPr="00A7713A">
                  <w:rPr>
                    <w:rFonts w:asciiTheme="majorBidi" w:hAnsiTheme="majorBidi" w:cs="B Nazanin"/>
                    <w:sz w:val="18"/>
                    <w:szCs w:val="18"/>
                  </w:rPr>
                  <w:t>3</w:t>
                </w:r>
                <w:r w:rsidRPr="00A7713A">
                  <w:rPr>
                    <w:rFonts w:asciiTheme="majorBidi" w:hAnsiTheme="majorBidi" w:cs="B Nazanin"/>
                    <w:sz w:val="18"/>
                    <w:szCs w:val="18"/>
                  </w:rPr>
                  <w:t xml:space="preserve">). </w:t>
                </w:r>
                <w:r w:rsidR="005239A7" w:rsidRPr="00A7713A">
                  <w:rPr>
                    <w:rFonts w:asciiTheme="majorBidi" w:hAnsiTheme="majorBidi" w:cs="B Nazanin"/>
                    <w:sz w:val="18"/>
                    <w:szCs w:val="18"/>
                  </w:rPr>
                  <w:t>Title</w:t>
                </w:r>
                <w:r w:rsidR="00CD15B2" w:rsidRPr="00A7713A">
                  <w:rPr>
                    <w:rFonts w:asciiTheme="majorBidi" w:hAnsiTheme="majorBidi" w:cs="B Nazanin"/>
                    <w:sz w:val="18"/>
                    <w:szCs w:val="18"/>
                  </w:rPr>
                  <w:t xml:space="preserve"> of paper</w:t>
                </w:r>
                <w:r w:rsidR="00192A71" w:rsidRPr="00A7713A">
                  <w:rPr>
                    <w:rFonts w:asciiTheme="majorBidi" w:hAnsiTheme="majorBidi" w:cs="B Nazanin"/>
                    <w:sz w:val="18"/>
                    <w:szCs w:val="18"/>
                  </w:rPr>
                  <w:t xml:space="preserve"> in lower case letters (except for initial letter of first word, initial of first word after a colon, and proper nouns)</w:t>
                </w:r>
                <w:r w:rsidRPr="00A7713A">
                  <w:rPr>
                    <w:rFonts w:asciiTheme="majorBidi" w:hAnsiTheme="majorBidi" w:cs="B Nazanin"/>
                    <w:sz w:val="18"/>
                    <w:szCs w:val="18"/>
                  </w:rPr>
                  <w:t xml:space="preserve">.  </w:t>
                </w:r>
                <w:r w:rsidR="00682DCF" w:rsidRPr="00A7713A">
                  <w:rPr>
                    <w:rFonts w:asciiTheme="majorBidi" w:hAnsiTheme="majorBidi" w:cs="B Nazanin"/>
                    <w:i/>
                    <w:iCs/>
                    <w:sz w:val="18"/>
                    <w:szCs w:val="18"/>
                  </w:rPr>
                  <w:t xml:space="preserve">Applied </w:t>
                </w:r>
                <w:r w:rsidR="000D673C">
                  <w:rPr>
                    <w:rFonts w:asciiTheme="majorBidi" w:hAnsiTheme="majorBidi" w:cs="B Nazanin"/>
                    <w:i/>
                    <w:iCs/>
                    <w:sz w:val="18"/>
                    <w:szCs w:val="18"/>
                  </w:rPr>
                  <w:t>R</w:t>
                </w:r>
                <w:r w:rsidR="00682DCF" w:rsidRPr="00A7713A">
                  <w:rPr>
                    <w:rFonts w:asciiTheme="majorBidi" w:hAnsiTheme="majorBidi" w:cs="B Nazanin"/>
                    <w:i/>
                    <w:iCs/>
                    <w:sz w:val="18"/>
                    <w:szCs w:val="18"/>
                  </w:rPr>
                  <w:t>esearches in Geographical Sciences</w:t>
                </w:r>
                <w:r w:rsidRPr="00A7713A">
                  <w:rPr>
                    <w:rFonts w:asciiTheme="majorBidi" w:hAnsiTheme="majorBidi" w:cs="B Nazanin"/>
                    <w:sz w:val="18"/>
                    <w:szCs w:val="18"/>
                  </w:rPr>
                  <w:t xml:space="preserve">, </w:t>
                </w:r>
                <w:r w:rsidR="00E74A6E" w:rsidRPr="00A7713A">
                  <w:rPr>
                    <w:rFonts w:asciiTheme="majorBidi" w:hAnsiTheme="majorBidi" w:cs="B Nazanin"/>
                    <w:sz w:val="18"/>
                    <w:szCs w:val="18"/>
                  </w:rPr>
                  <w:t>5</w:t>
                </w:r>
                <w:r w:rsidR="00A84E5B" w:rsidRPr="00A7713A">
                  <w:rPr>
                    <w:rFonts w:asciiTheme="majorBidi" w:hAnsiTheme="majorBidi" w:cs="B Nazanin"/>
                    <w:sz w:val="18"/>
                    <w:szCs w:val="18"/>
                  </w:rPr>
                  <w:t>7</w:t>
                </w:r>
                <w:r w:rsidRPr="00A7713A">
                  <w:rPr>
                    <w:rFonts w:asciiTheme="majorBidi" w:hAnsiTheme="majorBidi" w:cs="B Nazanin"/>
                    <w:sz w:val="18"/>
                    <w:szCs w:val="18"/>
                  </w:rPr>
                  <w:t xml:space="preserve"> (</w:t>
                </w:r>
                <w:r w:rsidR="00485BFD" w:rsidRPr="00A7713A">
                  <w:rPr>
                    <w:rFonts w:asciiTheme="majorBidi" w:hAnsiTheme="majorBidi" w:cs="B Nazanin"/>
                    <w:sz w:val="18"/>
                    <w:szCs w:val="18"/>
                  </w:rPr>
                  <w:t>4</w:t>
                </w:r>
                <w:r w:rsidRPr="00A7713A">
                  <w:rPr>
                    <w:rFonts w:asciiTheme="majorBidi" w:hAnsiTheme="majorBidi" w:cs="B Nazanin"/>
                    <w:sz w:val="18"/>
                    <w:szCs w:val="18"/>
                  </w:rPr>
                  <w:t>)</w:t>
                </w:r>
                <w:r w:rsidR="00E94B4F" w:rsidRPr="00A7713A">
                  <w:rPr>
                    <w:rFonts w:asciiTheme="majorBidi" w:hAnsiTheme="majorBidi" w:cs="B Nazanin"/>
                    <w:sz w:val="18"/>
                    <w:szCs w:val="18"/>
                  </w:rPr>
                  <w:t xml:space="preserve">, </w:t>
                </w:r>
                <w:r w:rsidR="00DC00CC" w:rsidRPr="00A7713A">
                  <w:rPr>
                    <w:rFonts w:asciiTheme="majorBidi" w:hAnsiTheme="majorBidi" w:cs="B Nazanin"/>
                    <w:sz w:val="18"/>
                    <w:szCs w:val="18"/>
                  </w:rPr>
                  <w:t>1</w:t>
                </w:r>
                <w:r w:rsidR="00E94B4F" w:rsidRPr="00A7713A">
                  <w:rPr>
                    <w:rFonts w:asciiTheme="majorBidi" w:hAnsiTheme="majorBidi" w:cs="B Nazanin"/>
                    <w:sz w:val="18"/>
                    <w:szCs w:val="18"/>
                  </w:rPr>
                  <w:t>-</w:t>
                </w:r>
                <w:r w:rsidR="00DC00CC" w:rsidRPr="00A7713A">
                  <w:rPr>
                    <w:rFonts w:asciiTheme="majorBidi" w:hAnsiTheme="majorBidi" w:cs="B Nazanin"/>
                    <w:sz w:val="18"/>
                    <w:szCs w:val="18"/>
                  </w:rPr>
                  <w:t>20</w:t>
                </w:r>
                <w:r w:rsidRPr="00A7713A">
                  <w:rPr>
                    <w:rFonts w:asciiTheme="majorBidi" w:hAnsiTheme="majorBidi" w:cs="B Nazanin"/>
                    <w:sz w:val="18"/>
                    <w:szCs w:val="18"/>
                  </w:rPr>
                  <w:t>.</w:t>
                </w:r>
                <w:r w:rsidRPr="00A7713A">
                  <w:rPr>
                    <w:rFonts w:asciiTheme="majorBidi" w:hAnsiTheme="majorBidi" w:cs="B Nazanin"/>
                    <w:sz w:val="18"/>
                    <w:szCs w:val="18"/>
                    <w:rtl/>
                  </w:rPr>
                  <w:t xml:space="preserve"> </w:t>
                </w:r>
                <w:r w:rsidRPr="00A7713A">
                  <w:rPr>
                    <w:rFonts w:asciiTheme="majorBidi" w:hAnsiTheme="majorBidi" w:cs="B Nazanin"/>
                    <w:sz w:val="18"/>
                    <w:szCs w:val="18"/>
                  </w:rPr>
                  <w:t>DOI:</w:t>
                </w:r>
                <w:r w:rsidR="002926AF" w:rsidRPr="00A7713A">
                  <w:rPr>
                    <w:rFonts w:asciiTheme="majorBidi" w:hAnsiTheme="majorBidi" w:cs="B Nazanin"/>
                    <w:sz w:val="18"/>
                    <w:szCs w:val="18"/>
                  </w:rPr>
                  <w:t xml:space="preserve"> </w:t>
                </w:r>
                <w:r w:rsidR="00EE46D4" w:rsidRPr="00A7713A">
                  <w:rPr>
                    <w:rFonts w:asciiTheme="majorBidi" w:hAnsiTheme="majorBidi" w:cs="B Nazanin"/>
                    <w:sz w:val="18"/>
                    <w:szCs w:val="18"/>
                  </w:rPr>
                  <w:t>http//doi.org/</w:t>
                </w:r>
                <w:r w:rsidR="00E100B0" w:rsidRPr="00A7713A">
                  <w:rPr>
                    <w:rFonts w:asciiTheme="majorBidi" w:hAnsiTheme="majorBidi" w:cs="B Nazanin"/>
                    <w:sz w:val="18"/>
                    <w:szCs w:val="18"/>
                    <w:highlight w:val="green"/>
                  </w:rPr>
                  <w:t>000000000000000000</w:t>
                </w:r>
              </w:p>
              <w:p w14:paraId="4303C790" w14:textId="77777777" w:rsidR="00BC16C3" w:rsidRPr="00A7713A" w:rsidRDefault="00BC16C3" w:rsidP="00682DCF">
                <w:pPr>
                  <w:shd w:val="clear" w:color="auto" w:fill="D9D9D9" w:themeFill="background1" w:themeFillShade="D9"/>
                  <w:spacing w:line="276" w:lineRule="auto"/>
                  <w:ind w:left="851" w:hanging="851"/>
                  <w:jc w:val="both"/>
                  <w:rPr>
                    <w:rFonts w:asciiTheme="majorBidi" w:hAnsiTheme="majorBidi" w:cs="B Nazanin"/>
                    <w:sz w:val="8"/>
                    <w:szCs w:val="8"/>
                  </w:rPr>
                </w:pPr>
              </w:p>
              <w:p w14:paraId="030BA958" w14:textId="5BD6BC48" w:rsidR="00E100B0" w:rsidRPr="00A7713A" w:rsidRDefault="00264378" w:rsidP="00682DCF">
                <w:pPr>
                  <w:shd w:val="clear" w:color="auto" w:fill="D9D9D9" w:themeFill="background1" w:themeFillShade="D9"/>
                  <w:spacing w:line="276" w:lineRule="auto"/>
                  <w:rPr>
                    <w:rFonts w:asciiTheme="majorBidi" w:hAnsiTheme="majorBidi" w:cs="B Nazanin"/>
                    <w:sz w:val="18"/>
                    <w:szCs w:val="18"/>
                    <w:rtl/>
                    <w:lang w:bidi="fa-IR"/>
                  </w:rPr>
                </w:pPr>
                <w:r w:rsidRPr="00A7713A">
                  <w:rPr>
                    <w:rFonts w:asciiTheme="majorBidi" w:hAnsiTheme="majorBidi" w:cs="B Nazanin"/>
                    <w:noProof/>
                    <w:sz w:val="18"/>
                    <w:szCs w:val="18"/>
                  </w:rPr>
                  <w:drawing>
                    <wp:anchor distT="0" distB="0" distL="114300" distR="114300" simplePos="0" relativeHeight="251658752" behindDoc="0" locked="0" layoutInCell="1" allowOverlap="1" wp14:anchorId="32F1079C" wp14:editId="63BDB5D9">
                      <wp:simplePos x="0" y="0"/>
                      <wp:positionH relativeFrom="margin">
                        <wp:posOffset>-1270</wp:posOffset>
                      </wp:positionH>
                      <wp:positionV relativeFrom="margin">
                        <wp:posOffset>629285</wp:posOffset>
                      </wp:positionV>
                      <wp:extent cx="756920" cy="259080"/>
                      <wp:effectExtent l="0" t="0" r="0" b="0"/>
                      <wp:wrapNone/>
                      <wp:docPr id="6"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9" cstate="print"/>
                              <a:srcRect/>
                              <a:stretch>
                                <a:fillRect/>
                              </a:stretch>
                            </pic:blipFill>
                            <pic:spPr bwMode="auto">
                              <a:xfrm>
                                <a:off x="0" y="0"/>
                                <a:ext cx="756920" cy="259080"/>
                              </a:xfrm>
                              <a:prstGeom prst="rect">
                                <a:avLst/>
                              </a:prstGeom>
                              <a:noFill/>
                              <a:ln w="9525">
                                <a:noFill/>
                                <a:miter lim="800000"/>
                                <a:headEnd/>
                                <a:tailEnd/>
                              </a:ln>
                            </pic:spPr>
                          </pic:pic>
                        </a:graphicData>
                      </a:graphic>
                      <wp14:sizeRelH relativeFrom="margin">
                        <wp14:pctWidth>0</wp14:pctWidth>
                      </wp14:sizeRelH>
                    </wp:anchor>
                  </w:drawing>
                </w:r>
                <w:r w:rsidR="006E1024" w:rsidRPr="00A7713A">
                  <w:rPr>
                    <w:rFonts w:asciiTheme="majorBidi" w:hAnsiTheme="majorBidi" w:cs="B Nazanin"/>
                    <w:sz w:val="18"/>
                    <w:szCs w:val="18"/>
                  </w:rPr>
                  <w:t xml:space="preserve">                              © The Author(s). </w:t>
                </w:r>
                <w:r w:rsidR="0082541A" w:rsidRPr="00A7713A">
                  <w:rPr>
                    <w:rFonts w:asciiTheme="majorBidi" w:hAnsiTheme="majorBidi" w:cs="B Nazanin"/>
                    <w:sz w:val="18"/>
                    <w:szCs w:val="18"/>
                  </w:rPr>
                  <w:t xml:space="preserve">  </w:t>
                </w:r>
                <w:r w:rsidR="006E1024" w:rsidRPr="00A7713A">
                  <w:rPr>
                    <w:rFonts w:asciiTheme="majorBidi" w:hAnsiTheme="majorBidi" w:cs="B Nazanin"/>
                    <w:sz w:val="18"/>
                    <w:szCs w:val="18"/>
                  </w:rPr>
                  <w:t>Publisher:</w:t>
                </w:r>
                <w:r w:rsidR="000D673C">
                  <w:rPr>
                    <w:rFonts w:asciiTheme="majorBidi" w:hAnsiTheme="majorBidi" w:cs="B Nazanin"/>
                    <w:sz w:val="18"/>
                    <w:szCs w:val="18"/>
                  </w:rPr>
                  <w:t xml:space="preserve"> </w:t>
                </w:r>
                <w:proofErr w:type="spellStart"/>
                <w:r w:rsidR="00902DDD" w:rsidRPr="00902DDD">
                  <w:rPr>
                    <w:rFonts w:asciiTheme="majorBidi" w:hAnsiTheme="majorBidi" w:cs="B Nazanin"/>
                    <w:sz w:val="18"/>
                    <w:szCs w:val="18"/>
                  </w:rPr>
                  <w:t>Kharazmi</w:t>
                </w:r>
                <w:proofErr w:type="spellEnd"/>
                <w:r w:rsidR="000D673C">
                  <w:rPr>
                    <w:rFonts w:asciiTheme="majorBidi" w:hAnsiTheme="majorBidi" w:cs="B Nazanin"/>
                    <w:sz w:val="18"/>
                    <w:szCs w:val="18"/>
                  </w:rPr>
                  <w:t xml:space="preserve"> </w:t>
                </w:r>
                <w:r w:rsidR="000D673C" w:rsidRPr="00902DDD">
                  <w:rPr>
                    <w:rFonts w:asciiTheme="majorBidi" w:hAnsiTheme="majorBidi" w:cs="B Nazanin"/>
                    <w:sz w:val="18"/>
                    <w:szCs w:val="18"/>
                  </w:rPr>
                  <w:t>University</w:t>
                </w:r>
              </w:p>
              <w:p w14:paraId="716C5A20" w14:textId="77777777" w:rsidR="006E1024" w:rsidRPr="00A7713A" w:rsidRDefault="002A052E" w:rsidP="00E100B0">
                <w:pPr>
                  <w:spacing w:line="276" w:lineRule="auto"/>
                  <w:rPr>
                    <w:rFonts w:asciiTheme="majorBidi" w:hAnsiTheme="majorBidi" w:cs="B Nazanin"/>
                    <w:sz w:val="20"/>
                    <w:szCs w:val="20"/>
                    <w:rtl/>
                  </w:rPr>
                </w:pPr>
                <w:r w:rsidRPr="00A7713A">
                  <w:rPr>
                    <w:rFonts w:asciiTheme="majorBidi" w:hAnsiTheme="majorBidi" w:cs="B Nazanin"/>
                    <w:sz w:val="18"/>
                    <w:szCs w:val="18"/>
                  </w:rPr>
                  <w:t xml:space="preserve"> </w:t>
                </w:r>
                <w:r w:rsidR="00E100B0" w:rsidRPr="00A7713A">
                  <w:rPr>
                    <w:rFonts w:asciiTheme="majorBidi" w:hAnsiTheme="majorBidi" w:cs="B Nazanin"/>
                    <w:sz w:val="18"/>
                    <w:szCs w:val="18"/>
                  </w:rPr>
                  <w:t xml:space="preserve">                            </w:t>
                </w:r>
                <w:r w:rsidR="00E100B0" w:rsidRPr="00A7713A">
                  <w:rPr>
                    <w:rFonts w:asciiTheme="majorBidi" w:hAnsiTheme="majorBidi" w:cs="B Nazanin"/>
                    <w:sz w:val="18"/>
                    <w:szCs w:val="18"/>
                    <w:rtl/>
                  </w:rPr>
                  <w:t xml:space="preserve"> </w:t>
                </w:r>
                <w:r w:rsidR="00E100B0" w:rsidRPr="00A7713A">
                  <w:rPr>
                    <w:rFonts w:asciiTheme="majorBidi" w:hAnsiTheme="majorBidi" w:cs="B Nazanin"/>
                    <w:sz w:val="18"/>
                    <w:szCs w:val="18"/>
                  </w:rPr>
                  <w:t>DOI:</w:t>
                </w:r>
                <w:r w:rsidR="00C649A2" w:rsidRPr="00A7713A">
                  <w:rPr>
                    <w:rFonts w:asciiTheme="majorBidi" w:hAnsiTheme="majorBidi" w:cs="B Nazanin"/>
                    <w:sz w:val="18"/>
                    <w:szCs w:val="18"/>
                  </w:rPr>
                  <w:t xml:space="preserve"> </w:t>
                </w:r>
                <w:r w:rsidR="0071433E" w:rsidRPr="00A7713A">
                  <w:rPr>
                    <w:rFonts w:asciiTheme="majorBidi" w:hAnsiTheme="majorBidi" w:cs="B Nazanin"/>
                    <w:sz w:val="18"/>
                    <w:szCs w:val="18"/>
                  </w:rPr>
                  <w:t>http//doi.org/</w:t>
                </w:r>
                <w:r w:rsidR="00C649A2" w:rsidRPr="00A7713A">
                  <w:rPr>
                    <w:rFonts w:asciiTheme="majorBidi" w:hAnsiTheme="majorBidi" w:cs="B Nazanin"/>
                    <w:sz w:val="18"/>
                    <w:szCs w:val="18"/>
                    <w:highlight w:val="green"/>
                  </w:rPr>
                  <w:t>0000000000000000000000</w:t>
                </w:r>
              </w:p>
            </w:sdtContent>
          </w:sdt>
        </w:tc>
      </w:tr>
    </w:tbl>
    <w:p w14:paraId="53B47D19" w14:textId="77777777" w:rsidR="0081740E" w:rsidRDefault="0081740E" w:rsidP="0081740E">
      <w:pPr>
        <w:tabs>
          <w:tab w:val="left" w:pos="1408"/>
        </w:tabs>
        <w:bidi/>
        <w:rPr>
          <w:rFonts w:asciiTheme="majorBidi" w:hAnsiTheme="majorBidi" w:cs="B Nazanin"/>
          <w:sz w:val="20"/>
          <w:szCs w:val="20"/>
          <w:rtl/>
        </w:rPr>
      </w:pPr>
    </w:p>
    <w:p w14:paraId="221CF40A" w14:textId="77777777" w:rsidR="0081740E" w:rsidRDefault="0081740E" w:rsidP="0081740E">
      <w:pPr>
        <w:tabs>
          <w:tab w:val="left" w:pos="1408"/>
        </w:tabs>
        <w:bidi/>
        <w:rPr>
          <w:rFonts w:asciiTheme="majorBidi" w:hAnsiTheme="majorBidi" w:cs="B Nazanin"/>
          <w:sz w:val="20"/>
          <w:szCs w:val="20"/>
          <w:rtl/>
        </w:rPr>
      </w:pPr>
    </w:p>
    <w:tbl>
      <w:tblPr>
        <w:tblStyle w:val="TableGrid"/>
        <w:bidiVisual/>
        <w:tblW w:w="0" w:type="auto"/>
        <w:jc w:val="center"/>
        <w:shd w:val="clear" w:color="auto" w:fill="D9D9D9" w:themeFill="background1" w:themeFillShade="D9"/>
        <w:tblLook w:val="04A0" w:firstRow="1" w:lastRow="0" w:firstColumn="1" w:lastColumn="0" w:noHBand="0" w:noVBand="1"/>
      </w:tblPr>
      <w:tblGrid>
        <w:gridCol w:w="8778"/>
      </w:tblGrid>
      <w:tr w:rsidR="005A5025" w:rsidRPr="005A5025" w14:paraId="24551500" w14:textId="77777777" w:rsidTr="005A5025">
        <w:trPr>
          <w:jc w:val="center"/>
        </w:trPr>
        <w:tc>
          <w:tcPr>
            <w:tcW w:w="8778" w:type="dxa"/>
            <w:shd w:val="clear" w:color="auto" w:fill="D9D9D9" w:themeFill="background1" w:themeFillShade="D9"/>
          </w:tcPr>
          <w:p w14:paraId="61736E23" w14:textId="381F268F" w:rsidR="005A5025" w:rsidRPr="005A5025" w:rsidRDefault="005A5025" w:rsidP="00631BE6">
            <w:pPr>
              <w:tabs>
                <w:tab w:val="left" w:pos="1408"/>
              </w:tabs>
              <w:bidi/>
              <w:jc w:val="right"/>
              <w:rPr>
                <w:rFonts w:asciiTheme="majorBidi" w:hAnsiTheme="majorBidi" w:cs="B Nazanin"/>
                <w:b/>
                <w:bCs/>
                <w:sz w:val="22"/>
                <w:szCs w:val="22"/>
                <w:rtl/>
              </w:rPr>
            </w:pPr>
            <w:r w:rsidRPr="00631BE6">
              <w:rPr>
                <w:rFonts w:asciiTheme="majorBidi" w:hAnsiTheme="majorBidi" w:cs="B Nazanin"/>
                <w:b/>
                <w:bCs/>
                <w:sz w:val="28"/>
                <w:szCs w:val="28"/>
              </w:rPr>
              <w:t>Extended Abstract</w:t>
            </w:r>
            <w:r w:rsidR="00EE56F2">
              <w:rPr>
                <w:rFonts w:asciiTheme="majorBidi" w:hAnsiTheme="majorBidi" w:cs="B Nazanin"/>
                <w:b/>
                <w:bCs/>
                <w:sz w:val="28"/>
                <w:szCs w:val="28"/>
              </w:rPr>
              <w:t xml:space="preserve"> (700 -1000 words)</w:t>
            </w:r>
          </w:p>
        </w:tc>
      </w:tr>
    </w:tbl>
    <w:p w14:paraId="0C10A9B8" w14:textId="77777777" w:rsidR="005A5025" w:rsidRDefault="005A5025" w:rsidP="005A5025">
      <w:pPr>
        <w:tabs>
          <w:tab w:val="left" w:pos="1408"/>
        </w:tabs>
        <w:rPr>
          <w:rFonts w:asciiTheme="majorBidi" w:hAnsiTheme="majorBidi" w:cs="B Nazanin"/>
          <w:sz w:val="20"/>
          <w:szCs w:val="20"/>
          <w:rtl/>
        </w:rPr>
      </w:pPr>
    </w:p>
    <w:p w14:paraId="37478DB3" w14:textId="4444CC89" w:rsidR="005A5025" w:rsidRPr="00A33A84" w:rsidRDefault="005A5025" w:rsidP="00A33A84">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Introduction</w:t>
      </w:r>
    </w:p>
    <w:p w14:paraId="711A34F2" w14:textId="77777777" w:rsidR="00DA3F66" w:rsidRDefault="00DA3F66" w:rsidP="00DA3F66">
      <w:pPr>
        <w:pStyle w:val="ListParagraph"/>
        <w:tabs>
          <w:tab w:val="left" w:pos="1408"/>
        </w:tabs>
        <w:bidi w:val="0"/>
        <w:spacing w:after="0"/>
        <w:jc w:val="both"/>
        <w:rPr>
          <w:rFonts w:asciiTheme="majorBidi" w:hAnsiTheme="majorBidi" w:cs="B Nazanin"/>
          <w:lang w:val="en"/>
        </w:rPr>
      </w:pPr>
      <w:r w:rsidRPr="00DA3F66">
        <w:rPr>
          <w:rFonts w:asciiTheme="majorBidi" w:hAnsiTheme="majorBidi" w:cs="B Nazanin"/>
          <w:lang w:val="en"/>
        </w:rPr>
        <w:t>This study addresses the concept of sustainable affordable housing within the framework of neighborhood-oriented urban development, focusing on Urmia, Iran. In the global shift toward localized approaches encapsulated by the principle of “Think globally, act locally,” neighborhoods have become pivotal units for implementing sustainable urban strategies. In developing countries like Iran, challenges such as informal settlements, rapid urbanization, and economic inequality make the provision of affordable housing a critical concern. Given the cultural significance and immovable nature of housing in Iranian society, this study conceptualizes housing not only as a physical shelter but also as a central axis of neighborhood sustainability, encompassing social, economic, environmental, and physical dimensions.</w:t>
      </w:r>
    </w:p>
    <w:p w14:paraId="420CC2DB" w14:textId="0441F32A" w:rsidR="00F226F5" w:rsidRDefault="00F226F5" w:rsidP="00DA3F66">
      <w:pPr>
        <w:pStyle w:val="ListParagraph"/>
        <w:tabs>
          <w:tab w:val="left" w:pos="1408"/>
        </w:tabs>
        <w:bidi w:val="0"/>
        <w:spacing w:after="0"/>
        <w:rPr>
          <w:rFonts w:asciiTheme="majorBidi" w:hAnsiTheme="majorBidi" w:cs="B Nazanin"/>
          <w:b/>
          <w:bCs/>
        </w:rPr>
      </w:pPr>
      <w:r w:rsidRPr="00F226F5">
        <w:rPr>
          <w:rFonts w:asciiTheme="majorBidi" w:hAnsiTheme="majorBidi" w:cs="B Nazanin"/>
          <w:b/>
          <w:bCs/>
        </w:rPr>
        <w:t xml:space="preserve">Material and Methods </w:t>
      </w:r>
    </w:p>
    <w:p w14:paraId="54BFEE27" w14:textId="77777777" w:rsidR="00DA3F66" w:rsidRDefault="00DA3F66" w:rsidP="00501098">
      <w:pPr>
        <w:pStyle w:val="ListParagraph"/>
        <w:tabs>
          <w:tab w:val="left" w:pos="1408"/>
        </w:tabs>
        <w:bidi w:val="0"/>
        <w:spacing w:after="0"/>
        <w:jc w:val="both"/>
        <w:rPr>
          <w:rFonts w:asciiTheme="majorBidi" w:hAnsiTheme="majorBidi" w:cs="B Nazanin"/>
          <w:lang w:val="en"/>
        </w:rPr>
      </w:pPr>
      <w:r w:rsidRPr="00DA3F66">
        <w:rPr>
          <w:rFonts w:asciiTheme="majorBidi" w:hAnsiTheme="majorBidi" w:cs="B Nazanin"/>
          <w:lang w:val="en"/>
        </w:rPr>
        <w:t>The research follows a mixed-method approach. In the first phase, a qualitative meta-synthesis of the literature was conducted to extract key indicators of sustainable affordable housing. A total of 198 studies were initially reviewed, out of which 24 relevant studies (13 international, 11 domestic) were selected based on clear inclusion criteria. From these, 36 sustainability indicators were identified and categorized under four dimensions</w:t>
      </w:r>
      <w:r w:rsidRPr="00DA3F66">
        <w:rPr>
          <w:rFonts w:asciiTheme="majorBidi" w:hAnsiTheme="majorBidi" w:cs="B Nazanin"/>
          <w:rtl/>
          <w:lang w:val="en"/>
        </w:rPr>
        <w:t>:</w:t>
      </w:r>
    </w:p>
    <w:p w14:paraId="35C2F657" w14:textId="77777777" w:rsidR="00DA3F66" w:rsidRDefault="00DA3F66" w:rsidP="00501098">
      <w:pPr>
        <w:pStyle w:val="ListParagraph"/>
        <w:numPr>
          <w:ilvl w:val="0"/>
          <w:numId w:val="30"/>
        </w:numPr>
        <w:tabs>
          <w:tab w:val="left" w:pos="1408"/>
        </w:tabs>
        <w:bidi w:val="0"/>
        <w:spacing w:after="0"/>
        <w:jc w:val="both"/>
        <w:rPr>
          <w:rFonts w:asciiTheme="majorBidi" w:hAnsiTheme="majorBidi" w:cs="B Nazanin"/>
          <w:lang w:val="en"/>
        </w:rPr>
      </w:pPr>
      <w:r w:rsidRPr="00DA3F66">
        <w:rPr>
          <w:rFonts w:asciiTheme="majorBidi" w:hAnsiTheme="majorBidi" w:cs="B Nazanin"/>
          <w:lang w:val="en"/>
        </w:rPr>
        <w:t>Social: e.g., social interaction, sense of belonging, access to public services</w:t>
      </w:r>
    </w:p>
    <w:p w14:paraId="152A51B9" w14:textId="77777777" w:rsidR="00DA3F66" w:rsidRDefault="00DA3F66" w:rsidP="00501098">
      <w:pPr>
        <w:pStyle w:val="ListParagraph"/>
        <w:numPr>
          <w:ilvl w:val="0"/>
          <w:numId w:val="30"/>
        </w:numPr>
        <w:tabs>
          <w:tab w:val="left" w:pos="1408"/>
        </w:tabs>
        <w:bidi w:val="0"/>
        <w:spacing w:after="0"/>
        <w:jc w:val="both"/>
        <w:rPr>
          <w:rFonts w:asciiTheme="majorBidi" w:hAnsiTheme="majorBidi" w:cs="B Nazanin"/>
          <w:lang w:val="en"/>
        </w:rPr>
      </w:pPr>
      <w:r w:rsidRPr="00DA3F66">
        <w:rPr>
          <w:rFonts w:asciiTheme="majorBidi" w:hAnsiTheme="majorBidi" w:cs="B Nazanin"/>
          <w:lang w:val="en"/>
        </w:rPr>
        <w:t>Economic: e.g., affordability ratio, financial resilience, access to insurance</w:t>
      </w:r>
    </w:p>
    <w:p w14:paraId="030CBD2B" w14:textId="77777777" w:rsidR="00DA3F66" w:rsidRDefault="00DA3F66" w:rsidP="00501098">
      <w:pPr>
        <w:pStyle w:val="ListParagraph"/>
        <w:numPr>
          <w:ilvl w:val="0"/>
          <w:numId w:val="30"/>
        </w:numPr>
        <w:tabs>
          <w:tab w:val="left" w:pos="1408"/>
        </w:tabs>
        <w:bidi w:val="0"/>
        <w:spacing w:after="0"/>
        <w:jc w:val="both"/>
        <w:rPr>
          <w:rFonts w:asciiTheme="majorBidi" w:hAnsiTheme="majorBidi" w:cs="B Nazanin"/>
          <w:lang w:val="en"/>
        </w:rPr>
      </w:pPr>
      <w:r w:rsidRPr="00DA3F66">
        <w:rPr>
          <w:rFonts w:asciiTheme="majorBidi" w:hAnsiTheme="majorBidi" w:cs="B Nazanin"/>
          <w:lang w:val="en"/>
        </w:rPr>
        <w:t>Physical: e.g., building quality, infrastructure, maintenance</w:t>
      </w:r>
    </w:p>
    <w:p w14:paraId="11210B4A" w14:textId="0EEF07D9" w:rsidR="00DA3F66" w:rsidRPr="00DA3F66" w:rsidRDefault="00DA3F66" w:rsidP="00501098">
      <w:pPr>
        <w:pStyle w:val="ListParagraph"/>
        <w:numPr>
          <w:ilvl w:val="0"/>
          <w:numId w:val="30"/>
        </w:numPr>
        <w:tabs>
          <w:tab w:val="left" w:pos="1408"/>
        </w:tabs>
        <w:bidi w:val="0"/>
        <w:spacing w:after="0"/>
        <w:jc w:val="both"/>
        <w:rPr>
          <w:rFonts w:asciiTheme="majorBidi" w:hAnsiTheme="majorBidi" w:cs="B Nazanin"/>
          <w:lang w:val="en"/>
        </w:rPr>
      </w:pPr>
      <w:r w:rsidRPr="00DA3F66">
        <w:rPr>
          <w:rFonts w:asciiTheme="majorBidi" w:hAnsiTheme="majorBidi" w:cs="B Nazanin"/>
          <w:lang w:val="en"/>
        </w:rPr>
        <w:t>Environmental: e.g., energy efficiency, waste management, green space access</w:t>
      </w:r>
    </w:p>
    <w:p w14:paraId="3BBADD84" w14:textId="77777777" w:rsidR="00DA3F66" w:rsidRPr="00DA3F66" w:rsidRDefault="00DA3F66" w:rsidP="00501098">
      <w:pPr>
        <w:pStyle w:val="ListParagraph"/>
        <w:tabs>
          <w:tab w:val="left" w:pos="1408"/>
        </w:tabs>
        <w:bidi w:val="0"/>
        <w:spacing w:after="0"/>
        <w:jc w:val="both"/>
        <w:rPr>
          <w:rFonts w:asciiTheme="majorBidi" w:hAnsiTheme="majorBidi" w:cs="B Nazanin"/>
          <w:lang w:val="en"/>
        </w:rPr>
      </w:pPr>
      <w:r w:rsidRPr="00DA3F66">
        <w:rPr>
          <w:rFonts w:asciiTheme="majorBidi" w:hAnsiTheme="majorBidi" w:cs="B Nazanin"/>
          <w:lang w:val="en"/>
        </w:rPr>
        <w:t>In the second phase, a quantitative survey was carried out in three distinct neighborhoods of Urmia, representing different typologies</w:t>
      </w:r>
      <w:r w:rsidRPr="00DA3F66">
        <w:rPr>
          <w:rFonts w:asciiTheme="majorBidi" w:hAnsiTheme="majorBidi" w:cs="B Nazanin"/>
          <w:rtl/>
          <w:lang w:val="en"/>
        </w:rPr>
        <w:t>:</w:t>
      </w:r>
    </w:p>
    <w:p w14:paraId="2B8316A7" w14:textId="77777777" w:rsidR="00DA3F66" w:rsidRDefault="00DA3F66" w:rsidP="00501098">
      <w:pPr>
        <w:pStyle w:val="ListParagraph"/>
        <w:numPr>
          <w:ilvl w:val="0"/>
          <w:numId w:val="31"/>
        </w:numPr>
        <w:tabs>
          <w:tab w:val="left" w:pos="1408"/>
        </w:tabs>
        <w:bidi w:val="0"/>
        <w:spacing w:after="0"/>
        <w:jc w:val="both"/>
        <w:rPr>
          <w:rFonts w:asciiTheme="majorBidi" w:hAnsiTheme="majorBidi" w:cs="B Nazanin"/>
          <w:lang w:val="en"/>
        </w:rPr>
      </w:pPr>
      <w:proofErr w:type="spellStart"/>
      <w:r w:rsidRPr="00DA3F66">
        <w:rPr>
          <w:rFonts w:asciiTheme="majorBidi" w:hAnsiTheme="majorBidi" w:cs="B Nazanin"/>
          <w:lang w:val="en"/>
        </w:rPr>
        <w:t>Aghdash</w:t>
      </w:r>
      <w:proofErr w:type="spellEnd"/>
      <w:r w:rsidRPr="00DA3F66">
        <w:rPr>
          <w:rFonts w:asciiTheme="majorBidi" w:hAnsiTheme="majorBidi" w:cs="B Nazanin"/>
          <w:lang w:val="en"/>
        </w:rPr>
        <w:t xml:space="preserve"> (historic/organic)</w:t>
      </w:r>
    </w:p>
    <w:p w14:paraId="220CF34D" w14:textId="77777777" w:rsidR="00DA3F66" w:rsidRDefault="00DA3F66" w:rsidP="00501098">
      <w:pPr>
        <w:pStyle w:val="ListParagraph"/>
        <w:numPr>
          <w:ilvl w:val="0"/>
          <w:numId w:val="31"/>
        </w:numPr>
        <w:tabs>
          <w:tab w:val="left" w:pos="1408"/>
        </w:tabs>
        <w:bidi w:val="0"/>
        <w:spacing w:after="0"/>
        <w:jc w:val="both"/>
        <w:rPr>
          <w:rFonts w:asciiTheme="majorBidi" w:hAnsiTheme="majorBidi" w:cs="B Nazanin"/>
          <w:lang w:val="en"/>
        </w:rPr>
      </w:pPr>
      <w:proofErr w:type="spellStart"/>
      <w:r w:rsidRPr="00DA3F66">
        <w:rPr>
          <w:rFonts w:asciiTheme="majorBidi" w:hAnsiTheme="majorBidi" w:cs="B Nazanin"/>
          <w:lang w:val="en"/>
        </w:rPr>
        <w:t>Tarziloo</w:t>
      </w:r>
      <w:proofErr w:type="spellEnd"/>
      <w:r w:rsidRPr="00DA3F66">
        <w:rPr>
          <w:rFonts w:asciiTheme="majorBidi" w:hAnsiTheme="majorBidi" w:cs="B Nazanin"/>
          <w:lang w:val="en"/>
        </w:rPr>
        <w:t xml:space="preserve"> (unplanned/informal)</w:t>
      </w:r>
    </w:p>
    <w:p w14:paraId="2C2750F1" w14:textId="26FF0FC6" w:rsidR="00DA3F66" w:rsidRPr="00DA3F66" w:rsidRDefault="00DA3F66" w:rsidP="00501098">
      <w:pPr>
        <w:pStyle w:val="ListParagraph"/>
        <w:numPr>
          <w:ilvl w:val="0"/>
          <w:numId w:val="31"/>
        </w:numPr>
        <w:tabs>
          <w:tab w:val="left" w:pos="1408"/>
        </w:tabs>
        <w:bidi w:val="0"/>
        <w:spacing w:after="0"/>
        <w:jc w:val="both"/>
        <w:rPr>
          <w:rFonts w:asciiTheme="majorBidi" w:hAnsiTheme="majorBidi" w:cs="B Nazanin"/>
          <w:lang w:val="en"/>
        </w:rPr>
      </w:pPr>
      <w:proofErr w:type="spellStart"/>
      <w:r w:rsidRPr="00DA3F66">
        <w:rPr>
          <w:rFonts w:asciiTheme="majorBidi" w:hAnsiTheme="majorBidi" w:cs="B Nazanin"/>
          <w:lang w:val="en"/>
        </w:rPr>
        <w:t>Behdari</w:t>
      </w:r>
      <w:proofErr w:type="spellEnd"/>
      <w:r w:rsidRPr="00DA3F66">
        <w:rPr>
          <w:rFonts w:asciiTheme="majorBidi" w:hAnsiTheme="majorBidi" w:cs="B Nazanin"/>
          <w:lang w:val="en"/>
        </w:rPr>
        <w:t xml:space="preserve"> (planned)</w:t>
      </w:r>
    </w:p>
    <w:p w14:paraId="574EF714" w14:textId="77777777" w:rsidR="00DA3F66" w:rsidRDefault="00DA3F66" w:rsidP="00501098">
      <w:pPr>
        <w:pStyle w:val="ListParagraph"/>
        <w:tabs>
          <w:tab w:val="left" w:pos="1408"/>
        </w:tabs>
        <w:bidi w:val="0"/>
        <w:spacing w:after="0"/>
        <w:jc w:val="both"/>
        <w:rPr>
          <w:rFonts w:asciiTheme="majorBidi" w:hAnsiTheme="majorBidi" w:cs="B Nazanin"/>
          <w:lang w:val="en"/>
        </w:rPr>
      </w:pPr>
      <w:r w:rsidRPr="00DA3F66">
        <w:rPr>
          <w:rFonts w:asciiTheme="majorBidi" w:hAnsiTheme="majorBidi" w:cs="B Nazanin"/>
          <w:lang w:val="en"/>
        </w:rPr>
        <w:t>Sample sizes were determined using Cochran’s formula</w:t>
      </w:r>
      <w:r w:rsidRPr="00DA3F66">
        <w:rPr>
          <w:rFonts w:asciiTheme="majorBidi" w:hAnsiTheme="majorBidi" w:cs="B Nazanin"/>
          <w:rtl/>
          <w:lang w:val="en"/>
        </w:rPr>
        <w:t>:</w:t>
      </w:r>
    </w:p>
    <w:p w14:paraId="38FC62B5" w14:textId="77777777" w:rsidR="00DA3F66" w:rsidRDefault="00DA3F66" w:rsidP="00501098">
      <w:pPr>
        <w:pStyle w:val="ListParagraph"/>
        <w:numPr>
          <w:ilvl w:val="0"/>
          <w:numId w:val="32"/>
        </w:numPr>
        <w:tabs>
          <w:tab w:val="left" w:pos="1408"/>
        </w:tabs>
        <w:bidi w:val="0"/>
        <w:spacing w:after="0"/>
        <w:jc w:val="both"/>
        <w:rPr>
          <w:rFonts w:asciiTheme="majorBidi" w:hAnsiTheme="majorBidi" w:cs="B Nazanin"/>
          <w:lang w:val="en"/>
        </w:rPr>
      </w:pPr>
      <w:proofErr w:type="spellStart"/>
      <w:r w:rsidRPr="00DA3F66">
        <w:rPr>
          <w:rFonts w:asciiTheme="majorBidi" w:hAnsiTheme="majorBidi" w:cs="B Nazanin"/>
          <w:lang w:val="en"/>
        </w:rPr>
        <w:t>Aghdash</w:t>
      </w:r>
      <w:proofErr w:type="spellEnd"/>
      <w:r w:rsidRPr="00DA3F66">
        <w:rPr>
          <w:rFonts w:asciiTheme="majorBidi" w:hAnsiTheme="majorBidi" w:cs="B Nazanin"/>
          <w:lang w:val="en"/>
        </w:rPr>
        <w:t xml:space="preserve"> (n = 170)</w:t>
      </w:r>
    </w:p>
    <w:p w14:paraId="00C74EA1" w14:textId="77777777" w:rsidR="00DA3F66" w:rsidRDefault="00DA3F66" w:rsidP="00501098">
      <w:pPr>
        <w:pStyle w:val="ListParagraph"/>
        <w:numPr>
          <w:ilvl w:val="0"/>
          <w:numId w:val="32"/>
        </w:numPr>
        <w:tabs>
          <w:tab w:val="left" w:pos="1408"/>
        </w:tabs>
        <w:bidi w:val="0"/>
        <w:spacing w:after="0"/>
        <w:jc w:val="both"/>
        <w:rPr>
          <w:rFonts w:asciiTheme="majorBidi" w:hAnsiTheme="majorBidi" w:cs="B Nazanin"/>
          <w:lang w:val="en"/>
        </w:rPr>
      </w:pPr>
      <w:proofErr w:type="spellStart"/>
      <w:r w:rsidRPr="00DA3F66">
        <w:rPr>
          <w:rFonts w:asciiTheme="majorBidi" w:hAnsiTheme="majorBidi" w:cs="B Nazanin"/>
          <w:lang w:val="en"/>
        </w:rPr>
        <w:t>Tarziloo</w:t>
      </w:r>
      <w:proofErr w:type="spellEnd"/>
      <w:r w:rsidRPr="00DA3F66">
        <w:rPr>
          <w:rFonts w:asciiTheme="majorBidi" w:hAnsiTheme="majorBidi" w:cs="B Nazanin"/>
          <w:lang w:val="en"/>
        </w:rPr>
        <w:t xml:space="preserve"> (n = 346)</w:t>
      </w:r>
    </w:p>
    <w:p w14:paraId="2DE1AA24" w14:textId="32D3C207" w:rsidR="00DA3F66" w:rsidRPr="00DA3F66" w:rsidRDefault="00DA3F66" w:rsidP="00501098">
      <w:pPr>
        <w:pStyle w:val="ListParagraph"/>
        <w:numPr>
          <w:ilvl w:val="0"/>
          <w:numId w:val="32"/>
        </w:numPr>
        <w:tabs>
          <w:tab w:val="left" w:pos="1408"/>
        </w:tabs>
        <w:bidi w:val="0"/>
        <w:spacing w:after="0"/>
        <w:jc w:val="both"/>
        <w:rPr>
          <w:rFonts w:asciiTheme="majorBidi" w:hAnsiTheme="majorBidi" w:cs="B Nazanin"/>
          <w:lang w:val="en"/>
        </w:rPr>
      </w:pPr>
      <w:proofErr w:type="spellStart"/>
      <w:r w:rsidRPr="00DA3F66">
        <w:rPr>
          <w:rFonts w:asciiTheme="majorBidi" w:hAnsiTheme="majorBidi" w:cs="B Nazanin"/>
          <w:lang w:val="en"/>
        </w:rPr>
        <w:t>Behdari</w:t>
      </w:r>
      <w:proofErr w:type="spellEnd"/>
      <w:r w:rsidRPr="00DA3F66">
        <w:rPr>
          <w:rFonts w:asciiTheme="majorBidi" w:hAnsiTheme="majorBidi" w:cs="B Nazanin"/>
          <w:lang w:val="en"/>
        </w:rPr>
        <w:t xml:space="preserve"> (n = 245)</w:t>
      </w:r>
    </w:p>
    <w:p w14:paraId="0D8977A2" w14:textId="77777777" w:rsidR="00DA3F66" w:rsidRDefault="00DA3F66" w:rsidP="00DA3F66">
      <w:pPr>
        <w:pStyle w:val="ListParagraph"/>
        <w:tabs>
          <w:tab w:val="left" w:pos="1408"/>
        </w:tabs>
        <w:bidi w:val="0"/>
        <w:spacing w:after="0"/>
        <w:jc w:val="both"/>
        <w:rPr>
          <w:rFonts w:asciiTheme="majorBidi" w:hAnsiTheme="majorBidi" w:cs="B Nazanin"/>
          <w:lang w:val="en"/>
        </w:rPr>
      </w:pPr>
      <w:r w:rsidRPr="00DA3F66">
        <w:rPr>
          <w:rFonts w:asciiTheme="majorBidi" w:hAnsiTheme="majorBidi" w:cs="B Nazanin"/>
          <w:lang w:val="en"/>
        </w:rPr>
        <w:t>The instrument’s reliability was tested with Cronbach’s Alpha (α = 0.876), while content validity was confirmed by academic experts. Due to the Likert-scale nature of the data, skewness and kurtosis tests were used to confirm the normality of distributions.</w:t>
      </w:r>
    </w:p>
    <w:p w14:paraId="2C7A05B7" w14:textId="46E6564C" w:rsidR="005A5025" w:rsidRPr="00A33A84" w:rsidRDefault="005A5025" w:rsidP="00DA3F66">
      <w:pPr>
        <w:pStyle w:val="ListParagraph"/>
        <w:tabs>
          <w:tab w:val="left" w:pos="1408"/>
        </w:tabs>
        <w:bidi w:val="0"/>
        <w:spacing w:after="0"/>
        <w:jc w:val="both"/>
        <w:rPr>
          <w:rFonts w:asciiTheme="majorBidi" w:hAnsiTheme="majorBidi" w:cs="B Nazanin"/>
          <w:b/>
          <w:bCs/>
        </w:rPr>
      </w:pPr>
      <w:proofErr w:type="gramStart"/>
      <w:r w:rsidRPr="00A33A84">
        <w:rPr>
          <w:rFonts w:asciiTheme="majorBidi" w:hAnsiTheme="majorBidi" w:cs="B Nazanin"/>
          <w:b/>
          <w:bCs/>
        </w:rPr>
        <w:lastRenderedPageBreak/>
        <w:t>Results</w:t>
      </w:r>
      <w:r w:rsidR="00617578">
        <w:rPr>
          <w:rFonts w:asciiTheme="majorBidi" w:hAnsiTheme="majorBidi" w:cs="B Nazanin" w:hint="cs"/>
          <w:b/>
          <w:bCs/>
          <w:rtl/>
        </w:rPr>
        <w:t xml:space="preserve"> </w:t>
      </w:r>
      <w:r w:rsidRPr="00A33A84">
        <w:rPr>
          <w:rFonts w:asciiTheme="majorBidi" w:hAnsiTheme="majorBidi" w:cs="B Nazanin"/>
          <w:b/>
          <w:bCs/>
        </w:rPr>
        <w:t xml:space="preserve"> and</w:t>
      </w:r>
      <w:proofErr w:type="gramEnd"/>
      <w:r w:rsidRPr="00A33A84">
        <w:rPr>
          <w:rFonts w:asciiTheme="majorBidi" w:hAnsiTheme="majorBidi" w:cs="B Nazanin"/>
          <w:b/>
          <w:bCs/>
        </w:rPr>
        <w:t xml:space="preserve"> Discussion</w:t>
      </w:r>
    </w:p>
    <w:p w14:paraId="21367209" w14:textId="77777777" w:rsidR="00DA3F66" w:rsidRDefault="00DA3F66" w:rsidP="00DA3F66">
      <w:pPr>
        <w:pStyle w:val="ListParagraph"/>
        <w:tabs>
          <w:tab w:val="left" w:pos="1408"/>
        </w:tabs>
        <w:bidi w:val="0"/>
        <w:jc w:val="both"/>
        <w:rPr>
          <w:rFonts w:asciiTheme="majorBidi" w:hAnsiTheme="majorBidi" w:cs="B Nazanin"/>
          <w:lang w:val="en"/>
        </w:rPr>
      </w:pPr>
      <w:r w:rsidRPr="00DA3F66">
        <w:rPr>
          <w:rFonts w:asciiTheme="majorBidi" w:hAnsiTheme="majorBidi" w:cs="B Nazanin"/>
          <w:lang w:val="en"/>
        </w:rPr>
        <w:t>The comparative analysis revealed considerable differences in the realization of sustainable affordable housing indicators across the three neighborhoods</w:t>
      </w:r>
      <w:r w:rsidRPr="00DA3F66">
        <w:rPr>
          <w:rFonts w:asciiTheme="majorBidi" w:hAnsiTheme="majorBidi" w:cs="B Nazanin"/>
          <w:rtl/>
          <w:lang w:val="en"/>
        </w:rPr>
        <w:t>:</w:t>
      </w:r>
    </w:p>
    <w:p w14:paraId="0988B127" w14:textId="77777777" w:rsidR="00DA3F66" w:rsidRDefault="00DA3F66" w:rsidP="00DA3F66">
      <w:pPr>
        <w:pStyle w:val="ListParagraph"/>
        <w:numPr>
          <w:ilvl w:val="0"/>
          <w:numId w:val="33"/>
        </w:numPr>
        <w:tabs>
          <w:tab w:val="left" w:pos="1408"/>
        </w:tabs>
        <w:bidi w:val="0"/>
        <w:jc w:val="both"/>
        <w:rPr>
          <w:rFonts w:asciiTheme="majorBidi" w:hAnsiTheme="majorBidi" w:cs="B Nazanin"/>
          <w:lang w:val="en"/>
        </w:rPr>
      </w:pPr>
      <w:proofErr w:type="spellStart"/>
      <w:r w:rsidRPr="00DA3F66">
        <w:rPr>
          <w:rFonts w:asciiTheme="majorBidi" w:hAnsiTheme="majorBidi" w:cs="B Nazanin"/>
          <w:lang w:val="en"/>
        </w:rPr>
        <w:t>Behdari</w:t>
      </w:r>
      <w:proofErr w:type="spellEnd"/>
      <w:r w:rsidRPr="00DA3F66">
        <w:rPr>
          <w:rFonts w:asciiTheme="majorBidi" w:hAnsiTheme="majorBidi" w:cs="B Nazanin"/>
          <w:lang w:val="en"/>
        </w:rPr>
        <w:t>, the planned neighborhood, showed relatively higher achievement levels in both economic and physical dimensions. This was attributed to better infrastructural provision, clearer land tenure, and stronger governance</w:t>
      </w:r>
      <w:r w:rsidRPr="00DA3F66">
        <w:rPr>
          <w:rFonts w:asciiTheme="majorBidi" w:hAnsiTheme="majorBidi" w:cs="B Nazanin"/>
          <w:rtl/>
          <w:lang w:val="en"/>
        </w:rPr>
        <w:t>.</w:t>
      </w:r>
    </w:p>
    <w:p w14:paraId="7E56DD9F" w14:textId="77777777" w:rsidR="00DA3F66" w:rsidRDefault="00DA3F66" w:rsidP="00DA3F66">
      <w:pPr>
        <w:pStyle w:val="ListParagraph"/>
        <w:numPr>
          <w:ilvl w:val="0"/>
          <w:numId w:val="33"/>
        </w:numPr>
        <w:tabs>
          <w:tab w:val="left" w:pos="1408"/>
        </w:tabs>
        <w:bidi w:val="0"/>
        <w:jc w:val="both"/>
        <w:rPr>
          <w:rFonts w:asciiTheme="majorBidi" w:hAnsiTheme="majorBidi" w:cs="B Nazanin"/>
          <w:lang w:val="en"/>
        </w:rPr>
      </w:pPr>
      <w:proofErr w:type="spellStart"/>
      <w:r w:rsidRPr="00DA3F66">
        <w:rPr>
          <w:rFonts w:asciiTheme="majorBidi" w:hAnsiTheme="majorBidi" w:cs="B Nazanin"/>
          <w:lang w:val="en"/>
        </w:rPr>
        <w:t>Aghdash</w:t>
      </w:r>
      <w:proofErr w:type="spellEnd"/>
      <w:r w:rsidRPr="00DA3F66">
        <w:rPr>
          <w:rFonts w:asciiTheme="majorBidi" w:hAnsiTheme="majorBidi" w:cs="B Nazanin"/>
          <w:lang w:val="en"/>
        </w:rPr>
        <w:t>, the historic neighborhood, performed moderately well, particularly in the social dimension, owing to long-standing community ties and a strong sense of place</w:t>
      </w:r>
      <w:r w:rsidRPr="00DA3F66">
        <w:rPr>
          <w:rFonts w:asciiTheme="majorBidi" w:hAnsiTheme="majorBidi" w:cs="B Nazanin"/>
          <w:rtl/>
          <w:lang w:val="en"/>
        </w:rPr>
        <w:t>.</w:t>
      </w:r>
    </w:p>
    <w:p w14:paraId="586F73A9" w14:textId="6172709B" w:rsidR="00DA3F66" w:rsidRPr="00DA3F66" w:rsidRDefault="00DA3F66" w:rsidP="00DA3F66">
      <w:pPr>
        <w:pStyle w:val="ListParagraph"/>
        <w:numPr>
          <w:ilvl w:val="0"/>
          <w:numId w:val="33"/>
        </w:numPr>
        <w:tabs>
          <w:tab w:val="left" w:pos="1408"/>
        </w:tabs>
        <w:bidi w:val="0"/>
        <w:jc w:val="both"/>
        <w:rPr>
          <w:rFonts w:asciiTheme="majorBidi" w:hAnsiTheme="majorBidi" w:cs="B Nazanin"/>
          <w:lang w:val="en"/>
        </w:rPr>
      </w:pPr>
      <w:proofErr w:type="spellStart"/>
      <w:r w:rsidRPr="00DA3F66">
        <w:rPr>
          <w:rFonts w:asciiTheme="majorBidi" w:hAnsiTheme="majorBidi" w:cs="B Nazanin"/>
          <w:lang w:val="en"/>
        </w:rPr>
        <w:t>Tarziloo</w:t>
      </w:r>
      <w:proofErr w:type="spellEnd"/>
      <w:r w:rsidRPr="00DA3F66">
        <w:rPr>
          <w:rFonts w:asciiTheme="majorBidi" w:hAnsiTheme="majorBidi" w:cs="B Nazanin"/>
          <w:lang w:val="en"/>
        </w:rPr>
        <w:t>, the informal neighborhood, scored lowest in most dimensions, particularly environmental and economic. The lack of formal planning, insecure tenure, and insufficient infrastructure contributed to its poor performance</w:t>
      </w:r>
      <w:r w:rsidRPr="00DA3F66">
        <w:rPr>
          <w:rFonts w:asciiTheme="majorBidi" w:hAnsiTheme="majorBidi" w:cs="B Nazanin"/>
          <w:rtl/>
          <w:lang w:val="en"/>
        </w:rPr>
        <w:t>.</w:t>
      </w:r>
    </w:p>
    <w:p w14:paraId="605FF332" w14:textId="77777777" w:rsidR="00DA3F66" w:rsidRDefault="00DA3F66" w:rsidP="00DA3F66">
      <w:pPr>
        <w:pStyle w:val="ListParagraph"/>
        <w:tabs>
          <w:tab w:val="left" w:pos="1408"/>
        </w:tabs>
        <w:bidi w:val="0"/>
        <w:spacing w:after="0"/>
        <w:jc w:val="both"/>
        <w:rPr>
          <w:rFonts w:asciiTheme="majorBidi" w:hAnsiTheme="majorBidi" w:cs="B Nazanin"/>
          <w:lang w:val="en"/>
        </w:rPr>
      </w:pPr>
      <w:r w:rsidRPr="00DA3F66">
        <w:rPr>
          <w:rFonts w:asciiTheme="majorBidi" w:hAnsiTheme="majorBidi" w:cs="B Nazanin"/>
          <w:lang w:val="en"/>
        </w:rPr>
        <w:t>The findings also highlight that social sustainability—such as sense of belonging and neighborhood interaction—does not always align with economic or environmental indicators, revealing a complex, sometimes contradictory relationship among the four dimensions.</w:t>
      </w:r>
    </w:p>
    <w:p w14:paraId="14F26291" w14:textId="29CAB3C9" w:rsidR="005A5025" w:rsidRPr="00A33A84" w:rsidRDefault="005A5025" w:rsidP="00DA3F66">
      <w:pPr>
        <w:pStyle w:val="ListParagraph"/>
        <w:tabs>
          <w:tab w:val="left" w:pos="1408"/>
        </w:tabs>
        <w:bidi w:val="0"/>
        <w:spacing w:after="0"/>
        <w:rPr>
          <w:rFonts w:asciiTheme="majorBidi" w:hAnsiTheme="majorBidi" w:cs="B Nazanin"/>
          <w:b/>
          <w:bCs/>
        </w:rPr>
      </w:pPr>
      <w:r w:rsidRPr="00A33A84">
        <w:rPr>
          <w:rFonts w:asciiTheme="majorBidi" w:hAnsiTheme="majorBidi" w:cs="B Nazanin"/>
          <w:b/>
          <w:bCs/>
        </w:rPr>
        <w:t>Conclusion</w:t>
      </w:r>
    </w:p>
    <w:p w14:paraId="02D6BEE2" w14:textId="77777777" w:rsidR="00DA3F66" w:rsidRDefault="00DA3F66" w:rsidP="00196D44">
      <w:pPr>
        <w:pStyle w:val="ListParagraph"/>
        <w:tabs>
          <w:tab w:val="left" w:pos="1408"/>
        </w:tabs>
        <w:bidi w:val="0"/>
        <w:jc w:val="both"/>
        <w:rPr>
          <w:rFonts w:asciiTheme="majorBidi" w:hAnsiTheme="majorBidi" w:cs="B Nazanin"/>
          <w:lang w:val="en"/>
        </w:rPr>
      </w:pPr>
      <w:r w:rsidRPr="00DA3F66">
        <w:rPr>
          <w:rFonts w:asciiTheme="majorBidi" w:hAnsiTheme="majorBidi" w:cs="B Nazanin"/>
          <w:lang w:val="en"/>
        </w:rPr>
        <w:t>This study underscores the importance of integrating multidimensional sustainability indicators in the planning and evaluation of affordable housing at the neighborhood scale. It demonstrates that merely providing housing units is not sufficient; instead, a comprehensive approach that accounts for socio-cultural, economic, physical, and environmental factors is essential. In cities like Urmia, planned interventions must prioritize equity, community resilience, and environmental performance to bridge the sustainability gap between formal and informal neighborhoods. The methodology proposed here can serve as a replicable model for evaluating sustainable affordable housing in other urban contexts, particularly in the Global South</w:t>
      </w:r>
    </w:p>
    <w:p w14:paraId="0B1F432E" w14:textId="6B6E38F1" w:rsidR="005A5025" w:rsidRPr="005A5025" w:rsidRDefault="00D7321A" w:rsidP="00653721">
      <w:pPr>
        <w:pStyle w:val="ListParagraph"/>
        <w:tabs>
          <w:tab w:val="left" w:pos="1408"/>
        </w:tabs>
        <w:bidi w:val="0"/>
        <w:jc w:val="both"/>
        <w:rPr>
          <w:rFonts w:asciiTheme="majorBidi" w:hAnsiTheme="majorBidi" w:cs="B Nazanin"/>
          <w:sz w:val="20"/>
          <w:szCs w:val="20"/>
          <w:rtl/>
        </w:rPr>
        <w:sectPr w:rsidR="005A5025" w:rsidRPr="005A5025" w:rsidSect="00F14A3A">
          <w:headerReference w:type="even" r:id="rId10"/>
          <w:headerReference w:type="default" r:id="rId11"/>
          <w:headerReference w:type="first" r:id="rId12"/>
          <w:pgSz w:w="11907" w:h="16840" w:code="9"/>
          <w:pgMar w:top="1701" w:right="1701" w:bottom="1418" w:left="1418" w:header="720" w:footer="720" w:gutter="0"/>
          <w:cols w:space="720"/>
          <w:titlePg/>
          <w:rtlGutter/>
          <w:docGrid w:linePitch="360"/>
        </w:sectPr>
      </w:pPr>
      <w:r w:rsidRPr="00A33A84">
        <w:rPr>
          <w:rFonts w:ascii="Times New Roman" w:eastAsia="Times New Roman" w:hAnsi="Times New Roman" w:cs="Times New Roman"/>
          <w:b/>
          <w:bCs/>
          <w:color w:val="000000"/>
          <w:lang w:bidi="ar-SA"/>
        </w:rPr>
        <w:t>Keywords:</w:t>
      </w:r>
      <w:r w:rsidRPr="00A33A84">
        <w:rPr>
          <w:rFonts w:asciiTheme="majorBidi" w:hAnsiTheme="majorBidi" w:cs="B Nazanin"/>
          <w:sz w:val="24"/>
          <w:szCs w:val="24"/>
        </w:rPr>
        <w:t xml:space="preserve"> </w:t>
      </w:r>
      <w:bookmarkStart w:id="2" w:name="_Hlk202903700"/>
      <w:r w:rsidR="00653721" w:rsidRPr="00653721">
        <w:rPr>
          <w:rFonts w:asciiTheme="majorBidi" w:hAnsiTheme="majorBidi" w:cs="B Nazanin"/>
          <w:iCs/>
          <w:sz w:val="20"/>
          <w:szCs w:val="20"/>
        </w:rPr>
        <w:t>Affordable Housing Indicators, Comparative Analysis, sustainable housing, neighborhood, Urmia city</w:t>
      </w:r>
      <w:bookmarkEnd w:id="2"/>
    </w:p>
    <w:p w14:paraId="0828D8AD" w14:textId="77777777" w:rsidR="007F1305" w:rsidRDefault="007F1305" w:rsidP="007F1305">
      <w:pPr>
        <w:bidi/>
        <w:spacing w:line="276" w:lineRule="auto"/>
        <w:ind w:left="284" w:hanging="284"/>
        <w:jc w:val="center"/>
        <w:rPr>
          <w:rFonts w:asciiTheme="majorBidi" w:hAnsiTheme="majorBidi" w:cs="B Nazanin"/>
          <w:b/>
          <w:bCs/>
          <w:sz w:val="32"/>
          <w:szCs w:val="32"/>
          <w:lang w:bidi="fa-IR"/>
        </w:rPr>
      </w:pPr>
      <w:r w:rsidRPr="007F1305">
        <w:rPr>
          <w:rFonts w:asciiTheme="majorBidi" w:hAnsiTheme="majorBidi" w:cs="B Nazanin" w:hint="cs"/>
          <w:b/>
          <w:bCs/>
          <w:sz w:val="32"/>
          <w:szCs w:val="32"/>
          <w:rtl/>
          <w:lang w:bidi="fa-IR"/>
        </w:rPr>
        <w:lastRenderedPageBreak/>
        <w:t>نگرشی تطبیقی بر میزان دستیابی به مسکن قابل استطاعت پایدار در محلات مختلف شهری ارومیه</w:t>
      </w:r>
    </w:p>
    <w:p w14:paraId="12F5B207" w14:textId="1DD94794" w:rsidR="007A1D00" w:rsidRPr="007A1D00" w:rsidRDefault="007A1D00" w:rsidP="007A1D00">
      <w:pPr>
        <w:bidi/>
        <w:spacing w:before="120" w:after="120"/>
        <w:jc w:val="center"/>
        <w:rPr>
          <w:rFonts w:cs="B Nazanin"/>
          <w:b/>
          <w:bCs/>
          <w:sz w:val="18"/>
          <w:szCs w:val="18"/>
          <w:vertAlign w:val="superscript"/>
          <w:lang w:bidi="fa-IR"/>
        </w:rPr>
      </w:pPr>
      <w:r>
        <w:rPr>
          <w:rFonts w:cs="B Nazanin" w:hint="cs"/>
          <w:b/>
          <w:bCs/>
          <w:sz w:val="20"/>
          <w:szCs w:val="20"/>
          <w:rtl/>
          <w:lang w:bidi="fa-IR"/>
        </w:rPr>
        <w:t>سعید زنگنه شهرکی</w:t>
      </w:r>
      <w:r w:rsidRPr="007A1D00">
        <w:rPr>
          <w:rFonts w:cs="B Nazanin" w:hint="cs"/>
          <w:b/>
          <w:bCs/>
          <w:sz w:val="20"/>
          <w:szCs w:val="20"/>
          <w:vertAlign w:val="superscript"/>
          <w:rtl/>
          <w:lang w:bidi="fa-IR"/>
        </w:rPr>
        <w:t>1</w:t>
      </w:r>
      <w:r>
        <w:rPr>
          <w:rFonts w:cs="B Nazanin" w:hint="cs"/>
          <w:b/>
          <w:bCs/>
          <w:sz w:val="20"/>
          <w:szCs w:val="20"/>
          <w:rtl/>
          <w:lang w:bidi="fa-IR"/>
        </w:rPr>
        <w:t>، امین محمودی آذر</w:t>
      </w:r>
      <w:r>
        <w:rPr>
          <w:rFonts w:cs="B Nazanin" w:hint="cs"/>
          <w:b/>
          <w:bCs/>
          <w:sz w:val="20"/>
          <w:szCs w:val="20"/>
          <w:vertAlign w:val="superscript"/>
          <w:rtl/>
          <w:lang w:bidi="fa-IR"/>
        </w:rPr>
        <w:t>2</w:t>
      </w:r>
      <w:r>
        <w:rPr>
          <w:rFonts w:cs="B Nazanin"/>
          <w:b/>
          <w:bCs/>
          <w:sz w:val="20"/>
          <w:szCs w:val="20"/>
          <w:vertAlign w:val="superscript"/>
          <w:lang w:val="fr-FR"/>
        </w:rPr>
        <w:sym w:font="Wingdings" w:char="F02A"/>
      </w:r>
      <w:r>
        <w:rPr>
          <w:rFonts w:cs="B Nazanin" w:hint="cs"/>
          <w:b/>
          <w:bCs/>
          <w:sz w:val="20"/>
          <w:szCs w:val="20"/>
          <w:vertAlign w:val="superscript"/>
          <w:rtl/>
          <w:lang w:val="fr-FR"/>
        </w:rPr>
        <w:t xml:space="preserve"> </w:t>
      </w:r>
      <w:r>
        <w:rPr>
          <w:rFonts w:cs="B Nazanin" w:hint="cs"/>
          <w:b/>
          <w:bCs/>
          <w:sz w:val="20"/>
          <w:szCs w:val="20"/>
          <w:rtl/>
          <w:lang w:bidi="fa-IR"/>
        </w:rPr>
        <w:t>، مصطفی توکلی</w:t>
      </w:r>
      <w:r>
        <w:rPr>
          <w:rFonts w:cs="B Nazanin" w:hint="cs"/>
          <w:b/>
          <w:bCs/>
          <w:sz w:val="20"/>
          <w:szCs w:val="20"/>
          <w:vertAlign w:val="superscript"/>
          <w:rtl/>
          <w:lang w:bidi="fa-IR"/>
        </w:rPr>
        <w:t>3</w:t>
      </w:r>
    </w:p>
    <w:p w14:paraId="76BB7ACD" w14:textId="143E5CBD" w:rsidR="007A1D00" w:rsidRDefault="007A1D00" w:rsidP="002D6889">
      <w:pPr>
        <w:bidi/>
        <w:spacing w:line="320" w:lineRule="exact"/>
        <w:ind w:left="284" w:hanging="284"/>
        <w:jc w:val="both"/>
        <w:rPr>
          <w:rFonts w:cs="B Nazanin"/>
          <w:b/>
          <w:bCs/>
          <w:sz w:val="20"/>
          <w:szCs w:val="20"/>
          <w:rtl/>
        </w:rPr>
      </w:pPr>
      <w:r>
        <w:rPr>
          <w:rFonts w:cs="B Nazanin" w:hint="cs"/>
          <w:sz w:val="20"/>
          <w:szCs w:val="20"/>
          <w:rtl/>
        </w:rPr>
        <w:t>1</w:t>
      </w:r>
      <w:r>
        <w:rPr>
          <w:rFonts w:cs="B Nazanin" w:hint="cs"/>
          <w:b/>
          <w:bCs/>
          <w:sz w:val="20"/>
          <w:szCs w:val="20"/>
          <w:rtl/>
        </w:rPr>
        <w:t xml:space="preserve">. </w:t>
      </w:r>
      <w:r>
        <w:rPr>
          <w:rFonts w:cs="B Nazanin" w:hint="cs"/>
          <w:b/>
          <w:bCs/>
          <w:sz w:val="20"/>
          <w:szCs w:val="20"/>
          <w:rtl/>
          <w:lang w:bidi="fa-IR"/>
        </w:rPr>
        <w:t>دانشیار گروه جغرافیا و برنامه</w:t>
      </w:r>
      <w:r>
        <w:rPr>
          <w:rFonts w:cs="B Nazanin" w:hint="cs"/>
          <w:b/>
          <w:bCs/>
          <w:sz w:val="20"/>
          <w:szCs w:val="20"/>
          <w:rtl/>
          <w:lang w:bidi="fa-IR"/>
        </w:rPr>
        <w:softHyphen/>
        <w:t xml:space="preserve">ریزی شهری دانشگاه تهران. </w:t>
      </w:r>
      <w:r>
        <w:rPr>
          <w:rFonts w:cs="B Nazanin" w:hint="cs"/>
          <w:b/>
          <w:bCs/>
          <w:sz w:val="20"/>
          <w:szCs w:val="20"/>
          <w:rtl/>
        </w:rPr>
        <w:t xml:space="preserve">رایانامه: </w:t>
      </w:r>
      <w:hyperlink r:id="rId13" w:tgtFrame="_blank" w:history="1">
        <w:r w:rsidR="002D6889" w:rsidRPr="002D6889">
          <w:rPr>
            <w:rStyle w:val="Hyperlink"/>
            <w:rFonts w:cs="B Nazanin"/>
            <w:b/>
            <w:bCs/>
            <w:sz w:val="20"/>
            <w:szCs w:val="20"/>
            <w:u w:val="none"/>
          </w:rPr>
          <w:t>saeed.zanganeh@ut.ac.ir</w:t>
        </w:r>
      </w:hyperlink>
      <w:r>
        <w:rPr>
          <w:rFonts w:cs="B Nazanin"/>
          <w:b/>
          <w:bCs/>
          <w:color w:val="0033CC"/>
          <w:sz w:val="20"/>
          <w:szCs w:val="20"/>
        </w:rPr>
        <w:t>.</w:t>
      </w:r>
    </w:p>
    <w:p w14:paraId="1162F686" w14:textId="77777777" w:rsidR="007A1D00" w:rsidRDefault="007A1D00" w:rsidP="007A1D00">
      <w:pPr>
        <w:bidi/>
        <w:spacing w:line="320" w:lineRule="exact"/>
        <w:ind w:left="284" w:hanging="284"/>
        <w:jc w:val="both"/>
        <w:rPr>
          <w:rFonts w:cs="B Nazanin"/>
          <w:b/>
          <w:bCs/>
          <w:sz w:val="20"/>
          <w:szCs w:val="20"/>
        </w:rPr>
      </w:pPr>
      <w:r>
        <w:rPr>
          <w:rFonts w:cs="B Nazanin" w:hint="cs"/>
          <w:b/>
          <w:bCs/>
          <w:sz w:val="20"/>
          <w:szCs w:val="20"/>
          <w:rtl/>
        </w:rPr>
        <w:t xml:space="preserve">2. ، </w:t>
      </w:r>
      <w:r>
        <w:rPr>
          <w:rFonts w:cs="B Nazanin" w:hint="cs"/>
          <w:b/>
          <w:bCs/>
          <w:sz w:val="20"/>
          <w:szCs w:val="20"/>
          <w:rtl/>
          <w:lang w:bidi="fa-IR"/>
        </w:rPr>
        <w:t>دانشجوی دکترای جغرافیا و برنامه</w:t>
      </w:r>
      <w:r>
        <w:rPr>
          <w:rFonts w:cs="B Nazanin" w:hint="cs"/>
          <w:b/>
          <w:bCs/>
          <w:sz w:val="20"/>
          <w:szCs w:val="20"/>
          <w:rtl/>
          <w:lang w:bidi="fa-IR"/>
        </w:rPr>
        <w:softHyphen/>
        <w:t>ریزی شهری دانشگاه تهران</w:t>
      </w:r>
      <w:r>
        <w:rPr>
          <w:rFonts w:cs="B Nazanin" w:hint="cs"/>
          <w:b/>
          <w:bCs/>
          <w:sz w:val="20"/>
          <w:szCs w:val="20"/>
          <w:rtl/>
        </w:rPr>
        <w:t xml:space="preserve">،تهران، ایران. رایانامه: </w:t>
      </w:r>
      <w:r>
        <w:rPr>
          <w:rFonts w:cs="B Nazanin"/>
          <w:b/>
          <w:bCs/>
          <w:color w:val="0033CC"/>
          <w:sz w:val="18"/>
          <w:szCs w:val="18"/>
        </w:rPr>
        <w:t>A.mahmoudiazar@ut.ac.ir</w:t>
      </w:r>
    </w:p>
    <w:p w14:paraId="4054DED7" w14:textId="1F209D44" w:rsidR="007A1D00" w:rsidRPr="00EC5629" w:rsidRDefault="007A1D00" w:rsidP="00EC5629">
      <w:pPr>
        <w:bidi/>
        <w:spacing w:line="320" w:lineRule="exact"/>
        <w:ind w:left="284" w:hanging="284"/>
        <w:jc w:val="both"/>
        <w:rPr>
          <w:rFonts w:cs="B Nazanin"/>
          <w:b/>
          <w:bCs/>
          <w:color w:val="0033CC"/>
          <w:sz w:val="18"/>
          <w:szCs w:val="18"/>
          <w:rtl/>
        </w:rPr>
      </w:pPr>
      <w:r>
        <w:rPr>
          <w:rFonts w:cs="B Nazanin" w:hint="cs"/>
          <w:b/>
          <w:bCs/>
          <w:sz w:val="20"/>
          <w:szCs w:val="20"/>
          <w:rtl/>
        </w:rPr>
        <w:t xml:space="preserve">3. </w:t>
      </w:r>
      <w:r>
        <w:rPr>
          <w:rFonts w:cs="B Nazanin" w:hint="cs"/>
          <w:b/>
          <w:bCs/>
          <w:sz w:val="20"/>
          <w:szCs w:val="20"/>
          <w:rtl/>
          <w:lang w:bidi="fa-IR"/>
        </w:rPr>
        <w:t>دانشجوی دکترای جغرافیا و برنامه</w:t>
      </w:r>
      <w:r>
        <w:rPr>
          <w:rFonts w:cs="B Nazanin" w:hint="cs"/>
          <w:b/>
          <w:bCs/>
          <w:sz w:val="20"/>
          <w:szCs w:val="20"/>
          <w:rtl/>
          <w:lang w:bidi="fa-IR"/>
        </w:rPr>
        <w:softHyphen/>
        <w:t>ریزی شهری دانشگاه تهران</w:t>
      </w:r>
      <w:r>
        <w:rPr>
          <w:rFonts w:cs="B Nazanin" w:hint="cs"/>
          <w:b/>
          <w:bCs/>
          <w:sz w:val="20"/>
          <w:szCs w:val="20"/>
          <w:rtl/>
        </w:rPr>
        <w:t xml:space="preserve">،تهران، ایران. رایانامه: </w:t>
      </w:r>
      <w:r w:rsidRPr="007A1D00">
        <w:rPr>
          <w:rFonts w:cs="B Nazanin"/>
          <w:b/>
          <w:bCs/>
          <w:color w:val="0033CC"/>
          <w:sz w:val="18"/>
          <w:szCs w:val="18"/>
        </w:rPr>
        <w:t>m.tavakoly79@alumni.ut.ac.ir</w:t>
      </w:r>
    </w:p>
    <w:p w14:paraId="5AEC4104" w14:textId="77777777" w:rsidR="00682DCF" w:rsidRPr="00A7713A" w:rsidRDefault="00682DCF" w:rsidP="00682DCF">
      <w:pPr>
        <w:bidi/>
        <w:spacing w:line="320" w:lineRule="exact"/>
        <w:ind w:left="284" w:hanging="284"/>
        <w:jc w:val="both"/>
        <w:rPr>
          <w:rFonts w:asciiTheme="majorBidi" w:hAnsiTheme="majorBidi" w:cs="B Nazanin"/>
          <w:sz w:val="20"/>
          <w:szCs w:val="20"/>
          <w:rtl/>
        </w:rPr>
      </w:pPr>
    </w:p>
    <w:tbl>
      <w:tblPr>
        <w:tblStyle w:val="TableGrid"/>
        <w:bidiVisual/>
        <w:tblW w:w="0" w:type="auto"/>
        <w:tblBorders>
          <w:top w:val="double" w:sz="4" w:space="0" w:color="auto"/>
          <w:left w:val="none" w:sz="0" w:space="0" w:color="auto"/>
          <w:bottom w:val="double" w:sz="4" w:space="0" w:color="auto"/>
          <w:right w:val="none" w:sz="0" w:space="0" w:color="auto"/>
          <w:insideH w:val="double" w:sz="4" w:space="0" w:color="auto"/>
          <w:insideV w:val="none" w:sz="0" w:space="0" w:color="auto"/>
        </w:tblBorders>
        <w:tblLook w:val="04A0" w:firstRow="1" w:lastRow="0" w:firstColumn="1" w:lastColumn="0" w:noHBand="0" w:noVBand="1"/>
      </w:tblPr>
      <w:tblGrid>
        <w:gridCol w:w="2082"/>
        <w:gridCol w:w="6706"/>
      </w:tblGrid>
      <w:tr w:rsidR="006E1024" w:rsidRPr="00A7713A" w14:paraId="68D28722" w14:textId="77777777" w:rsidTr="00682DCF">
        <w:tc>
          <w:tcPr>
            <w:tcW w:w="2100" w:type="dxa"/>
            <w:tcBorders>
              <w:right w:val="dotDash" w:sz="4" w:space="0" w:color="auto"/>
            </w:tcBorders>
            <w:shd w:val="clear" w:color="auto" w:fill="D9D9D9" w:themeFill="background1" w:themeFillShade="D9"/>
          </w:tcPr>
          <w:p w14:paraId="34F29B21" w14:textId="77777777"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اطلاعات مقاله</w:t>
            </w:r>
          </w:p>
        </w:tc>
        <w:tc>
          <w:tcPr>
            <w:tcW w:w="7294" w:type="dxa"/>
            <w:tcBorders>
              <w:left w:val="dotDash" w:sz="4" w:space="0" w:color="auto"/>
            </w:tcBorders>
            <w:shd w:val="clear" w:color="auto" w:fill="D9D9D9" w:themeFill="background1" w:themeFillShade="D9"/>
          </w:tcPr>
          <w:p w14:paraId="5A361BBA" w14:textId="15E0E5ED" w:rsidR="006E1024" w:rsidRPr="00A7713A" w:rsidRDefault="006E1024" w:rsidP="006E1024">
            <w:pPr>
              <w:bidi/>
              <w:spacing w:line="320" w:lineRule="exact"/>
              <w:rPr>
                <w:rFonts w:asciiTheme="majorBidi" w:hAnsiTheme="majorBidi" w:cs="B Nazanin"/>
                <w:b/>
                <w:bCs/>
                <w:rtl/>
              </w:rPr>
            </w:pPr>
            <w:r w:rsidRPr="00A7713A">
              <w:rPr>
                <w:rFonts w:asciiTheme="majorBidi" w:hAnsiTheme="majorBidi" w:cs="B Nazanin"/>
                <w:b/>
                <w:bCs/>
                <w:rtl/>
              </w:rPr>
              <w:t>چکیده</w:t>
            </w:r>
            <w:r w:rsidR="00CD28EE" w:rsidRPr="00A7713A">
              <w:rPr>
                <w:rFonts w:asciiTheme="majorBidi" w:hAnsiTheme="majorBidi" w:cs="B Nazanin"/>
                <w:b/>
                <w:bCs/>
                <w:rtl/>
              </w:rPr>
              <w:t xml:space="preserve"> </w:t>
            </w:r>
          </w:p>
        </w:tc>
      </w:tr>
      <w:tr w:rsidR="006E1024" w:rsidRPr="00A7713A" w14:paraId="199501CA" w14:textId="77777777" w:rsidTr="00221530">
        <w:trPr>
          <w:trHeight w:val="1104"/>
        </w:trPr>
        <w:tc>
          <w:tcPr>
            <w:tcW w:w="2100" w:type="dxa"/>
            <w:tcBorders>
              <w:right w:val="dotDash" w:sz="4" w:space="0" w:color="auto"/>
            </w:tcBorders>
          </w:tcPr>
          <w:p w14:paraId="0960A104" w14:textId="46A7291C" w:rsidR="00CD28EE" w:rsidRPr="00A7713A" w:rsidRDefault="006E1024" w:rsidP="002926AF">
            <w:pPr>
              <w:bidi/>
              <w:spacing w:line="320" w:lineRule="exact"/>
              <w:rPr>
                <w:rFonts w:asciiTheme="majorBidi" w:hAnsiTheme="majorBidi" w:cs="B Nazanin"/>
                <w:b/>
                <w:bCs/>
                <w:sz w:val="20"/>
                <w:szCs w:val="20"/>
                <w:rtl/>
              </w:rPr>
            </w:pPr>
            <w:r w:rsidRPr="00C011E3">
              <w:rPr>
                <w:rFonts w:asciiTheme="majorBidi" w:hAnsiTheme="majorBidi" w:cs="B Nazanin"/>
                <w:b/>
                <w:bCs/>
                <w:sz w:val="20"/>
                <w:szCs w:val="20"/>
                <w:rtl/>
              </w:rPr>
              <w:t>نوع مقاله</w:t>
            </w:r>
            <w:r w:rsidRPr="00A7713A">
              <w:rPr>
                <w:rFonts w:asciiTheme="majorBidi" w:hAnsiTheme="majorBidi" w:cs="B Nazanin"/>
                <w:b/>
                <w:bCs/>
                <w:sz w:val="22"/>
                <w:szCs w:val="22"/>
                <w:rtl/>
              </w:rPr>
              <w:t>:</w:t>
            </w:r>
            <w:r w:rsidR="002926AF" w:rsidRPr="00A7713A">
              <w:rPr>
                <w:rFonts w:asciiTheme="majorBidi" w:hAnsiTheme="majorBidi" w:cs="B Nazanin"/>
                <w:b/>
                <w:bCs/>
                <w:sz w:val="22"/>
                <w:szCs w:val="22"/>
                <w:rtl/>
              </w:rPr>
              <w:t xml:space="preserve"> </w:t>
            </w:r>
            <w:r w:rsidR="00CD28EE" w:rsidRPr="00A7713A">
              <w:rPr>
                <w:rFonts w:asciiTheme="majorBidi" w:hAnsiTheme="majorBidi" w:cs="B Nazanin"/>
                <w:b/>
                <w:bCs/>
                <w:sz w:val="20"/>
                <w:szCs w:val="20"/>
                <w:rtl/>
              </w:rPr>
              <w:t xml:space="preserve"> </w:t>
            </w:r>
          </w:p>
          <w:p w14:paraId="6F971803" w14:textId="3C3CF3C5" w:rsidR="006E1024" w:rsidRPr="00A7713A" w:rsidRDefault="006E1024" w:rsidP="00CD28EE">
            <w:pPr>
              <w:bidi/>
              <w:spacing w:line="320" w:lineRule="exact"/>
              <w:rPr>
                <w:rFonts w:asciiTheme="majorBidi" w:hAnsiTheme="majorBidi" w:cs="B Nazanin"/>
                <w:sz w:val="22"/>
                <w:szCs w:val="22"/>
                <w:rtl/>
              </w:rPr>
            </w:pPr>
            <w:r w:rsidRPr="00A7713A">
              <w:rPr>
                <w:rFonts w:asciiTheme="majorBidi" w:hAnsiTheme="majorBidi" w:cs="B Nazanin"/>
                <w:sz w:val="22"/>
                <w:szCs w:val="22"/>
                <w:rtl/>
              </w:rPr>
              <w:t>مقاله پژوهشی</w:t>
            </w:r>
          </w:p>
          <w:p w14:paraId="7F559A33" w14:textId="77777777" w:rsidR="00C31B2B" w:rsidRPr="00A7713A" w:rsidRDefault="00C31B2B" w:rsidP="00AC6C93">
            <w:pPr>
              <w:bidi/>
              <w:rPr>
                <w:rFonts w:asciiTheme="majorBidi" w:hAnsiTheme="majorBidi" w:cs="B Nazanin"/>
                <w:b/>
                <w:bCs/>
                <w:sz w:val="20"/>
                <w:szCs w:val="20"/>
                <w:rtl/>
              </w:rPr>
            </w:pPr>
          </w:p>
          <w:p w14:paraId="12099E27" w14:textId="1EB1DC7A" w:rsidR="00F32934" w:rsidRPr="00A7713A" w:rsidRDefault="00F32934" w:rsidP="00305565">
            <w:pPr>
              <w:bidi/>
              <w:spacing w:line="320" w:lineRule="exact"/>
              <w:rPr>
                <w:rFonts w:asciiTheme="majorBidi" w:hAnsiTheme="majorBidi" w:cs="B Nazanin"/>
                <w:b/>
                <w:bCs/>
                <w:sz w:val="20"/>
                <w:szCs w:val="20"/>
              </w:rPr>
            </w:pPr>
            <w:r w:rsidRPr="00A7713A">
              <w:rPr>
                <w:rFonts w:asciiTheme="majorBidi" w:hAnsiTheme="majorBidi" w:cs="B Nazanin"/>
                <w:b/>
                <w:bCs/>
                <w:sz w:val="20"/>
                <w:szCs w:val="20"/>
                <w:rtl/>
              </w:rPr>
              <w:t>تاریخ دریافت:</w:t>
            </w:r>
            <w:r w:rsidRPr="00A7713A">
              <w:rPr>
                <w:rFonts w:asciiTheme="majorBidi" w:hAnsiTheme="majorBidi" w:cs="B Nazanin"/>
                <w:sz w:val="20"/>
                <w:szCs w:val="20"/>
                <w:rtl/>
              </w:rPr>
              <w:t xml:space="preserve"> </w:t>
            </w:r>
          </w:p>
          <w:p w14:paraId="1604E8F4" w14:textId="33C4C477" w:rsidR="00F32934" w:rsidRPr="00A7713A" w:rsidRDefault="00F3293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F82C54" w:rsidRPr="00A7713A">
              <w:rPr>
                <w:rFonts w:asciiTheme="majorBidi" w:hAnsiTheme="majorBidi" w:cs="B Nazanin"/>
                <w:b/>
                <w:bCs/>
                <w:sz w:val="20"/>
                <w:szCs w:val="20"/>
                <w:rtl/>
              </w:rPr>
              <w:t>بازنگری</w:t>
            </w:r>
            <w:r w:rsidRPr="00A7713A">
              <w:rPr>
                <w:rFonts w:asciiTheme="majorBidi" w:hAnsiTheme="majorBidi" w:cs="B Nazanin"/>
                <w:b/>
                <w:bCs/>
                <w:sz w:val="20"/>
                <w:szCs w:val="20"/>
                <w:rtl/>
              </w:rPr>
              <w:t xml:space="preserve">: </w:t>
            </w:r>
          </w:p>
          <w:p w14:paraId="5569A79D" w14:textId="28640698"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پذیرش: </w:t>
            </w:r>
          </w:p>
          <w:p w14:paraId="51501D1B" w14:textId="205DB9A1" w:rsidR="00F82C54" w:rsidRPr="00A7713A" w:rsidRDefault="00F82C54" w:rsidP="00A26074">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rPr>
              <w:t xml:space="preserve">تاریخ </w:t>
            </w:r>
            <w:r w:rsidR="00A26074" w:rsidRPr="00A7713A">
              <w:rPr>
                <w:rFonts w:asciiTheme="majorBidi" w:hAnsiTheme="majorBidi" w:cs="B Nazanin"/>
                <w:b/>
                <w:bCs/>
                <w:sz w:val="20"/>
                <w:szCs w:val="20"/>
                <w:rtl/>
              </w:rPr>
              <w:t>انتشار</w:t>
            </w:r>
            <w:r w:rsidRPr="00A7713A">
              <w:rPr>
                <w:rFonts w:asciiTheme="majorBidi" w:hAnsiTheme="majorBidi" w:cs="B Nazanin"/>
                <w:b/>
                <w:bCs/>
                <w:sz w:val="20"/>
                <w:szCs w:val="20"/>
                <w:rtl/>
              </w:rPr>
              <w:t xml:space="preserve">: </w:t>
            </w:r>
          </w:p>
          <w:p w14:paraId="0979844E" w14:textId="77777777" w:rsidR="00F32934" w:rsidRPr="00A7713A" w:rsidRDefault="00F32934" w:rsidP="001D67A1">
            <w:pPr>
              <w:bidi/>
              <w:rPr>
                <w:rFonts w:asciiTheme="majorBidi" w:hAnsiTheme="majorBidi" w:cs="B Nazanin"/>
                <w:sz w:val="20"/>
                <w:szCs w:val="20"/>
                <w:rtl/>
              </w:rPr>
            </w:pPr>
          </w:p>
          <w:p w14:paraId="15D5629B" w14:textId="77777777" w:rsidR="007B6E25" w:rsidRPr="00A7713A" w:rsidRDefault="007B6E25" w:rsidP="001D67A1">
            <w:pPr>
              <w:bidi/>
              <w:rPr>
                <w:rFonts w:asciiTheme="majorBidi" w:hAnsiTheme="majorBidi" w:cs="B Nazanin"/>
                <w:sz w:val="20"/>
                <w:szCs w:val="20"/>
                <w:rtl/>
              </w:rPr>
            </w:pPr>
          </w:p>
          <w:p w14:paraId="3634859D" w14:textId="535CE57A" w:rsidR="007B6E25" w:rsidRPr="00A7713A" w:rsidRDefault="00881AC1" w:rsidP="00CB3777">
            <w:pPr>
              <w:bidi/>
              <w:spacing w:line="320" w:lineRule="exact"/>
              <w:rPr>
                <w:rFonts w:asciiTheme="majorBidi" w:hAnsiTheme="majorBidi" w:cs="B Nazanin"/>
                <w:b/>
                <w:bCs/>
                <w:sz w:val="20"/>
                <w:szCs w:val="20"/>
                <w:rtl/>
              </w:rPr>
            </w:pPr>
            <w:r w:rsidRPr="00A7713A">
              <w:rPr>
                <w:rFonts w:asciiTheme="majorBidi" w:hAnsiTheme="majorBidi" w:cs="B Nazanin"/>
                <w:b/>
                <w:bCs/>
                <w:sz w:val="20"/>
                <w:szCs w:val="20"/>
                <w:rtl/>
                <w:lang w:bidi="fa-IR"/>
              </w:rPr>
              <w:t>کلید</w:t>
            </w:r>
            <w:r w:rsidR="007B6E25" w:rsidRPr="00A7713A">
              <w:rPr>
                <w:rFonts w:asciiTheme="majorBidi" w:hAnsiTheme="majorBidi" w:cs="B Nazanin"/>
                <w:b/>
                <w:bCs/>
                <w:sz w:val="20"/>
                <w:szCs w:val="20"/>
                <w:rtl/>
              </w:rPr>
              <w:t xml:space="preserve">واژه‌ها: </w:t>
            </w:r>
          </w:p>
          <w:p w14:paraId="59A1406F" w14:textId="125BF7AB" w:rsidR="00AC6C93" w:rsidRPr="00A7713A" w:rsidRDefault="00653721" w:rsidP="00BB7228">
            <w:pPr>
              <w:bidi/>
              <w:spacing w:line="320" w:lineRule="exact"/>
              <w:jc w:val="both"/>
              <w:rPr>
                <w:rFonts w:asciiTheme="majorBidi" w:hAnsiTheme="majorBidi" w:cs="B Nazanin"/>
                <w:sz w:val="20"/>
                <w:szCs w:val="20"/>
                <w:rtl/>
              </w:rPr>
            </w:pPr>
            <w:r w:rsidRPr="00653721">
              <w:rPr>
                <w:rFonts w:asciiTheme="majorBidi" w:hAnsiTheme="majorBidi" w:cs="B Nazanin"/>
                <w:b/>
                <w:bCs/>
                <w:sz w:val="20"/>
                <w:szCs w:val="20"/>
                <w:rtl/>
                <w:lang w:bidi="fa-IR"/>
              </w:rPr>
              <w:t>شاخص مسکن</w:t>
            </w:r>
            <w:r>
              <w:rPr>
                <w:rFonts w:asciiTheme="majorBidi" w:hAnsiTheme="majorBidi" w:cs="B Nazanin" w:hint="cs"/>
                <w:b/>
                <w:bCs/>
                <w:sz w:val="20"/>
                <w:szCs w:val="20"/>
                <w:rtl/>
                <w:lang w:bidi="fa-IR"/>
              </w:rPr>
              <w:t xml:space="preserve"> </w:t>
            </w:r>
            <w:r w:rsidRPr="00653721">
              <w:rPr>
                <w:rFonts w:asciiTheme="majorBidi" w:hAnsiTheme="majorBidi" w:cs="B Nazanin"/>
                <w:b/>
                <w:bCs/>
                <w:sz w:val="20"/>
                <w:szCs w:val="20"/>
                <w:rtl/>
                <w:lang w:bidi="fa-IR"/>
              </w:rPr>
              <w:t>قابل‌استطاعت، مقا</w:t>
            </w:r>
            <w:r w:rsidRPr="00653721">
              <w:rPr>
                <w:rFonts w:asciiTheme="majorBidi" w:hAnsiTheme="majorBidi" w:cs="B Nazanin" w:hint="cs"/>
                <w:b/>
                <w:bCs/>
                <w:sz w:val="20"/>
                <w:szCs w:val="20"/>
                <w:rtl/>
                <w:lang w:bidi="fa-IR"/>
              </w:rPr>
              <w:t>ی</w:t>
            </w:r>
            <w:r w:rsidRPr="00653721">
              <w:rPr>
                <w:rFonts w:asciiTheme="majorBidi" w:hAnsiTheme="majorBidi" w:cs="B Nazanin" w:hint="eastAsia"/>
                <w:b/>
                <w:bCs/>
                <w:sz w:val="20"/>
                <w:szCs w:val="20"/>
                <w:rtl/>
                <w:lang w:bidi="fa-IR"/>
              </w:rPr>
              <w:t>سه</w:t>
            </w:r>
            <w:r w:rsidRPr="00653721">
              <w:rPr>
                <w:rFonts w:asciiTheme="majorBidi" w:hAnsiTheme="majorBidi" w:cs="B Nazanin"/>
                <w:b/>
                <w:bCs/>
                <w:sz w:val="20"/>
                <w:szCs w:val="20"/>
                <w:rtl/>
                <w:lang w:bidi="fa-IR"/>
              </w:rPr>
              <w:t xml:space="preserve"> تطب</w:t>
            </w:r>
            <w:r w:rsidRPr="00653721">
              <w:rPr>
                <w:rFonts w:asciiTheme="majorBidi" w:hAnsiTheme="majorBidi" w:cs="B Nazanin" w:hint="cs"/>
                <w:b/>
                <w:bCs/>
                <w:sz w:val="20"/>
                <w:szCs w:val="20"/>
                <w:rtl/>
                <w:lang w:bidi="fa-IR"/>
              </w:rPr>
              <w:t>ی</w:t>
            </w:r>
            <w:r w:rsidRPr="00653721">
              <w:rPr>
                <w:rFonts w:asciiTheme="majorBidi" w:hAnsiTheme="majorBidi" w:cs="B Nazanin" w:hint="eastAsia"/>
                <w:b/>
                <w:bCs/>
                <w:sz w:val="20"/>
                <w:szCs w:val="20"/>
                <w:rtl/>
                <w:lang w:bidi="fa-IR"/>
              </w:rPr>
              <w:t>ق</w:t>
            </w:r>
            <w:r w:rsidRPr="00653721">
              <w:rPr>
                <w:rFonts w:asciiTheme="majorBidi" w:hAnsiTheme="majorBidi" w:cs="B Nazanin" w:hint="cs"/>
                <w:b/>
                <w:bCs/>
                <w:sz w:val="20"/>
                <w:szCs w:val="20"/>
                <w:rtl/>
                <w:lang w:bidi="fa-IR"/>
              </w:rPr>
              <w:t>ی</w:t>
            </w:r>
            <w:r w:rsidRPr="00653721">
              <w:rPr>
                <w:rFonts w:asciiTheme="majorBidi" w:hAnsiTheme="majorBidi" w:cs="B Nazanin" w:hint="eastAsia"/>
                <w:b/>
                <w:bCs/>
                <w:sz w:val="20"/>
                <w:szCs w:val="20"/>
                <w:rtl/>
                <w:lang w:bidi="fa-IR"/>
              </w:rPr>
              <w:t>،</w:t>
            </w:r>
            <w:r w:rsidRPr="00653721">
              <w:rPr>
                <w:rFonts w:asciiTheme="majorBidi" w:hAnsiTheme="majorBidi" w:cs="B Nazanin"/>
                <w:b/>
                <w:bCs/>
                <w:sz w:val="20"/>
                <w:szCs w:val="20"/>
                <w:rtl/>
                <w:lang w:bidi="fa-IR"/>
              </w:rPr>
              <w:t xml:space="preserve"> مسکن پا</w:t>
            </w:r>
            <w:r w:rsidRPr="00653721">
              <w:rPr>
                <w:rFonts w:asciiTheme="majorBidi" w:hAnsiTheme="majorBidi" w:cs="B Nazanin" w:hint="cs"/>
                <w:b/>
                <w:bCs/>
                <w:sz w:val="20"/>
                <w:szCs w:val="20"/>
                <w:rtl/>
                <w:lang w:bidi="fa-IR"/>
              </w:rPr>
              <w:t>ی</w:t>
            </w:r>
            <w:r w:rsidRPr="00653721">
              <w:rPr>
                <w:rFonts w:asciiTheme="majorBidi" w:hAnsiTheme="majorBidi" w:cs="B Nazanin" w:hint="eastAsia"/>
                <w:b/>
                <w:bCs/>
                <w:sz w:val="20"/>
                <w:szCs w:val="20"/>
                <w:rtl/>
                <w:lang w:bidi="fa-IR"/>
              </w:rPr>
              <w:t>دار،</w:t>
            </w:r>
            <w:r w:rsidRPr="00653721">
              <w:rPr>
                <w:rFonts w:asciiTheme="majorBidi" w:hAnsiTheme="majorBidi" w:cs="B Nazanin"/>
                <w:b/>
                <w:bCs/>
                <w:sz w:val="20"/>
                <w:szCs w:val="20"/>
                <w:rtl/>
                <w:lang w:bidi="fa-IR"/>
              </w:rPr>
              <w:t xml:space="preserve"> شهر اروم</w:t>
            </w:r>
            <w:r w:rsidRPr="00653721">
              <w:rPr>
                <w:rFonts w:asciiTheme="majorBidi" w:hAnsiTheme="majorBidi" w:cs="B Nazanin" w:hint="cs"/>
                <w:b/>
                <w:bCs/>
                <w:sz w:val="20"/>
                <w:szCs w:val="20"/>
                <w:rtl/>
                <w:lang w:bidi="fa-IR"/>
              </w:rPr>
              <w:t>ی</w:t>
            </w:r>
            <w:r w:rsidRPr="00653721">
              <w:rPr>
                <w:rFonts w:asciiTheme="majorBidi" w:hAnsiTheme="majorBidi" w:cs="B Nazanin" w:hint="eastAsia"/>
                <w:b/>
                <w:bCs/>
                <w:sz w:val="20"/>
                <w:szCs w:val="20"/>
                <w:rtl/>
                <w:lang w:bidi="fa-IR"/>
              </w:rPr>
              <w:t>ه</w:t>
            </w:r>
          </w:p>
        </w:tc>
        <w:tc>
          <w:tcPr>
            <w:tcW w:w="7294" w:type="dxa"/>
            <w:tcBorders>
              <w:left w:val="dotDash" w:sz="4" w:space="0" w:color="auto"/>
            </w:tcBorders>
          </w:tcPr>
          <w:p w14:paraId="492E8AF0" w14:textId="6D3904C7" w:rsidR="004F0CD0" w:rsidRPr="00653721" w:rsidRDefault="00653721" w:rsidP="00653721">
            <w:pPr>
              <w:bidi/>
              <w:jc w:val="both"/>
              <w:rPr>
                <w:rFonts w:ascii="Calibri" w:eastAsia="Calibri" w:hAnsi="Calibri" w:cs="B Nazanin"/>
                <w:sz w:val="22"/>
                <w:szCs w:val="22"/>
                <w:rtl/>
                <w:lang w:bidi="fa-IR"/>
              </w:rPr>
            </w:pPr>
            <w:r w:rsidRPr="00653721">
              <w:rPr>
                <w:rFonts w:ascii="Calibri" w:eastAsia="Calibri" w:hAnsi="Calibri" w:cs="B Nazanin"/>
                <w:sz w:val="22"/>
                <w:szCs w:val="22"/>
                <w:rtl/>
                <w:lang w:bidi="fa-IR"/>
              </w:rPr>
              <w:t>آمارها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رسم</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نشان‌دهنده آن</w:t>
            </w:r>
            <w:r w:rsidRPr="00653721">
              <w:rPr>
                <w:rFonts w:ascii="Calibri" w:eastAsia="Calibri" w:hAnsi="Calibri" w:cs="Calibri" w:hint="cs"/>
                <w:sz w:val="22"/>
                <w:szCs w:val="22"/>
                <w:rtl/>
                <w:lang w:bidi="fa-IR"/>
              </w:rPr>
              <w:t>¬</w:t>
            </w:r>
            <w:r w:rsidRPr="00653721">
              <w:rPr>
                <w:rFonts w:ascii="Calibri" w:eastAsia="Calibri" w:hAnsi="Calibri" w:cs="B Nazanin"/>
                <w:sz w:val="22"/>
                <w:szCs w:val="22"/>
                <w:rtl/>
                <w:lang w:bidi="fa-IR"/>
              </w:rPr>
              <w:t xml:space="preserve"> </w:t>
            </w:r>
            <w:r w:rsidRPr="00653721">
              <w:rPr>
                <w:rFonts w:ascii="Calibri" w:eastAsia="Calibri" w:hAnsi="Calibri" w:cs="B Nazanin" w:hint="cs"/>
                <w:sz w:val="22"/>
                <w:szCs w:val="22"/>
                <w:rtl/>
                <w:lang w:bidi="fa-IR"/>
              </w:rPr>
              <w:t>است</w:t>
            </w:r>
            <w:r w:rsidRPr="00653721">
              <w:rPr>
                <w:rFonts w:ascii="Calibri" w:eastAsia="Calibri" w:hAnsi="Calibri" w:cs="B Nazanin"/>
                <w:sz w:val="22"/>
                <w:szCs w:val="22"/>
                <w:rtl/>
                <w:lang w:bidi="fa-IR"/>
              </w:rPr>
              <w:t xml:space="preserve"> </w:t>
            </w:r>
            <w:r w:rsidRPr="00653721">
              <w:rPr>
                <w:rFonts w:ascii="Calibri" w:eastAsia="Calibri" w:hAnsi="Calibri" w:cs="B Nazanin" w:hint="cs"/>
                <w:sz w:val="22"/>
                <w:szCs w:val="22"/>
                <w:rtl/>
                <w:lang w:bidi="fa-IR"/>
              </w:rPr>
              <w:t>که</w:t>
            </w:r>
            <w:r w:rsidRPr="00653721">
              <w:rPr>
                <w:rFonts w:ascii="Calibri" w:eastAsia="Calibri" w:hAnsi="Calibri" w:cs="B Nazanin"/>
                <w:sz w:val="22"/>
                <w:szCs w:val="22"/>
                <w:rtl/>
                <w:lang w:bidi="fa-IR"/>
              </w:rPr>
              <w:t xml:space="preserve"> </w:t>
            </w:r>
            <w:r w:rsidRPr="00653721">
              <w:rPr>
                <w:rFonts w:ascii="Calibri" w:eastAsia="Calibri" w:hAnsi="Calibri" w:cs="B Nazanin" w:hint="cs"/>
                <w:sz w:val="22"/>
                <w:szCs w:val="22"/>
                <w:rtl/>
                <w:lang w:bidi="fa-IR"/>
              </w:rPr>
              <w:t>وضعی</w:t>
            </w:r>
            <w:r w:rsidRPr="00653721">
              <w:rPr>
                <w:rFonts w:ascii="Calibri" w:eastAsia="Calibri" w:hAnsi="Calibri" w:cs="B Nazanin" w:hint="eastAsia"/>
                <w:sz w:val="22"/>
                <w:szCs w:val="22"/>
                <w:rtl/>
                <w:lang w:bidi="fa-IR"/>
              </w:rPr>
              <w:t>ت</w:t>
            </w:r>
            <w:r w:rsidRPr="00653721">
              <w:rPr>
                <w:rFonts w:ascii="Calibri" w:eastAsia="Calibri" w:hAnsi="Calibri" w:cs="B Nazanin"/>
                <w:sz w:val="22"/>
                <w:szCs w:val="22"/>
                <w:rtl/>
                <w:lang w:bidi="fa-IR"/>
              </w:rPr>
              <w:t xml:space="preserve"> مسکن در بس</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از کشورها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جهان از جمله 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ران</w:t>
            </w:r>
            <w:r w:rsidRPr="00653721">
              <w:rPr>
                <w:rFonts w:ascii="Calibri" w:eastAsia="Calibri" w:hAnsi="Calibri" w:cs="B Nazanin"/>
                <w:sz w:val="22"/>
                <w:szCs w:val="22"/>
                <w:rtl/>
                <w:lang w:bidi="fa-IR"/>
              </w:rPr>
              <w:t xml:space="preserve"> قابل‌دفاع ن</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ست</w:t>
            </w:r>
            <w:r w:rsidRPr="00653721">
              <w:rPr>
                <w:rFonts w:ascii="Calibri" w:eastAsia="Calibri" w:hAnsi="Calibri" w:cs="B Nazanin"/>
                <w:sz w:val="22"/>
                <w:szCs w:val="22"/>
                <w:rtl/>
                <w:lang w:bidi="fa-IR"/>
              </w:rPr>
              <w:t>. با وجود مسائل جهان</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در زم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نه</w:t>
            </w:r>
            <w:r w:rsidRPr="00653721">
              <w:rPr>
                <w:rFonts w:ascii="Calibri" w:eastAsia="Calibri" w:hAnsi="Calibri" w:cs="B Nazanin"/>
                <w:sz w:val="22"/>
                <w:szCs w:val="22"/>
                <w:rtl/>
                <w:lang w:bidi="fa-IR"/>
              </w:rPr>
              <w:t xml:space="preserve"> مسکن و مح</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ط</w:t>
            </w:r>
            <w:r w:rsidRPr="00653721">
              <w:rPr>
                <w:rFonts w:ascii="Calibri" w:eastAsia="Calibri" w:hAnsi="Calibri" w:cs="B Nazanin"/>
                <w:sz w:val="22"/>
                <w:szCs w:val="22"/>
                <w:rtl/>
                <w:lang w:bidi="fa-IR"/>
              </w:rPr>
              <w:t xml:space="preserve"> 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ست</w:t>
            </w:r>
            <w:r w:rsidRPr="00653721">
              <w:rPr>
                <w:rFonts w:ascii="Calibri" w:eastAsia="Calibri" w:hAnsi="Calibri" w:cs="B Nazanin"/>
                <w:sz w:val="22"/>
                <w:szCs w:val="22"/>
                <w:rtl/>
                <w:lang w:bidi="fa-IR"/>
              </w:rPr>
              <w:t>, ضرورت توسعه «مسکن قابل استطاعت پا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دار»</w:t>
            </w:r>
            <w:r w:rsidRPr="00653721">
              <w:rPr>
                <w:rFonts w:ascii="Calibri" w:eastAsia="Calibri" w:hAnsi="Calibri" w:cs="B Nazanin"/>
                <w:sz w:val="22"/>
                <w:szCs w:val="22"/>
                <w:rtl/>
                <w:lang w:bidi="fa-IR"/>
              </w:rPr>
              <w:t xml:space="preserve"> به شکل</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گسترده در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ان</w:t>
            </w:r>
            <w:r w:rsidRPr="00653721">
              <w:rPr>
                <w:rFonts w:ascii="Calibri" w:eastAsia="Calibri" w:hAnsi="Calibri" w:cs="B Nazanin"/>
                <w:sz w:val="22"/>
                <w:szCs w:val="22"/>
                <w:rtl/>
                <w:lang w:bidi="fa-IR"/>
              </w:rPr>
              <w:t xml:space="preserve"> اند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شمندان</w:t>
            </w:r>
            <w:r w:rsidRPr="00653721">
              <w:rPr>
                <w:rFonts w:ascii="Calibri" w:eastAsia="Calibri" w:hAnsi="Calibri" w:cs="B Nazanin"/>
                <w:sz w:val="22"/>
                <w:szCs w:val="22"/>
                <w:rtl/>
                <w:lang w:bidi="fa-IR"/>
              </w:rPr>
              <w:t xml:space="preserve"> حوزه شهر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مورد پذ</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رش</w:t>
            </w:r>
            <w:r w:rsidRPr="00653721">
              <w:rPr>
                <w:rFonts w:ascii="Calibri" w:eastAsia="Calibri" w:hAnsi="Calibri" w:cs="B Nazanin"/>
                <w:sz w:val="22"/>
                <w:szCs w:val="22"/>
                <w:rtl/>
                <w:lang w:bidi="fa-IR"/>
              </w:rPr>
              <w:t xml:space="preserve"> قرار گرفته اس</w:t>
            </w:r>
            <w:r w:rsidRPr="00653721">
              <w:rPr>
                <w:rFonts w:ascii="Calibri" w:eastAsia="Calibri" w:hAnsi="Calibri" w:cs="B Nazanin" w:hint="eastAsia"/>
                <w:sz w:val="22"/>
                <w:szCs w:val="22"/>
                <w:rtl/>
                <w:lang w:bidi="fa-IR"/>
              </w:rPr>
              <w:t>ت</w:t>
            </w:r>
            <w:r w:rsidRPr="00653721">
              <w:rPr>
                <w:rFonts w:ascii="Calibri" w:eastAsia="Calibri" w:hAnsi="Calibri" w:cs="B Nazanin"/>
                <w:sz w:val="22"/>
                <w:szCs w:val="22"/>
                <w:rtl/>
                <w:lang w:bidi="fa-IR"/>
              </w:rPr>
              <w:t>. در شهر اروم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ه،</w:t>
            </w:r>
            <w:r w:rsidRPr="00653721">
              <w:rPr>
                <w:rFonts w:ascii="Calibri" w:eastAsia="Calibri" w:hAnsi="Calibri" w:cs="B Nazanin"/>
                <w:sz w:val="22"/>
                <w:szCs w:val="22"/>
                <w:rtl/>
                <w:lang w:bidi="fa-IR"/>
              </w:rPr>
              <w:t xml:space="preserve"> مانند بس</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از شهرها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در حال توسعه، دسترس</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به مسکن قابل استطاعت پا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دار</w:t>
            </w:r>
            <w:r w:rsidRPr="00653721">
              <w:rPr>
                <w:rFonts w:ascii="Calibri" w:eastAsia="Calibri" w:hAnsi="Calibri" w:cs="B Nazanin"/>
                <w:sz w:val="22"/>
                <w:szCs w:val="22"/>
                <w:rtl/>
                <w:lang w:bidi="fa-IR"/>
              </w:rPr>
              <w:t xml:space="preserve"> در سطح محله‌ا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با چالش‌ها</w:t>
            </w:r>
            <w:r w:rsidRPr="00653721">
              <w:rPr>
                <w:rFonts w:ascii="Calibri" w:eastAsia="Calibri" w:hAnsi="Calibri" w:cs="B Nazanin" w:hint="cs"/>
                <w:sz w:val="22"/>
                <w:szCs w:val="22"/>
                <w:rtl/>
                <w:lang w:bidi="fa-IR"/>
              </w:rPr>
              <w:t>یی</w:t>
            </w:r>
            <w:r w:rsidRPr="00653721">
              <w:rPr>
                <w:rFonts w:ascii="Calibri" w:eastAsia="Calibri" w:hAnsi="Calibri" w:cs="B Nazanin"/>
                <w:sz w:val="22"/>
                <w:szCs w:val="22"/>
                <w:rtl/>
                <w:lang w:bidi="fa-IR"/>
              </w:rPr>
              <w:t xml:space="preserve"> جد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روبروست. تنوع بافت‌ها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شهر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شامل محلات برنامه‌ر</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شده،</w:t>
            </w:r>
            <w:r w:rsidRPr="00653721">
              <w:rPr>
                <w:rFonts w:ascii="Calibri" w:eastAsia="Calibri" w:hAnsi="Calibri" w:cs="B Nazanin"/>
                <w:sz w:val="22"/>
                <w:szCs w:val="22"/>
                <w:rtl/>
                <w:lang w:bidi="fa-IR"/>
              </w:rPr>
              <w:t xml:space="preserve"> برنامه‌ر</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نشده</w:t>
            </w:r>
            <w:r w:rsidRPr="00653721">
              <w:rPr>
                <w:rFonts w:ascii="Calibri" w:eastAsia="Calibri" w:hAnsi="Calibri" w:cs="B Nazanin"/>
                <w:sz w:val="22"/>
                <w:szCs w:val="22"/>
                <w:rtl/>
                <w:lang w:bidi="fa-IR"/>
              </w:rPr>
              <w:t xml:space="preserve"> و قد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w:t>
            </w:r>
            <w:r w:rsidRPr="00653721">
              <w:rPr>
                <w:rFonts w:ascii="Calibri" w:eastAsia="Calibri" w:hAnsi="Calibri" w:cs="B Nazanin"/>
                <w:sz w:val="22"/>
                <w:szCs w:val="22"/>
                <w:rtl/>
                <w:lang w:bidi="fa-IR"/>
              </w:rPr>
              <w:t xml:space="preserve"> منجر به نابرابر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در تحقق شاخص‌ها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پا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دار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اجتماع</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w:t>
            </w:r>
            <w:r w:rsidRPr="00653721">
              <w:rPr>
                <w:rFonts w:ascii="Calibri" w:eastAsia="Calibri" w:hAnsi="Calibri" w:cs="B Nazanin"/>
                <w:sz w:val="22"/>
                <w:szCs w:val="22"/>
                <w:rtl/>
                <w:lang w:bidi="fa-IR"/>
              </w:rPr>
              <w:t xml:space="preserve"> ا</w:t>
            </w:r>
            <w:r w:rsidRPr="00653721">
              <w:rPr>
                <w:rFonts w:ascii="Calibri" w:eastAsia="Calibri" w:hAnsi="Calibri" w:cs="B Nazanin" w:hint="eastAsia"/>
                <w:sz w:val="22"/>
                <w:szCs w:val="22"/>
                <w:rtl/>
                <w:lang w:bidi="fa-IR"/>
              </w:rPr>
              <w:t>قتصاد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w:t>
            </w:r>
            <w:r w:rsidRPr="00653721">
              <w:rPr>
                <w:rFonts w:ascii="Calibri" w:eastAsia="Calibri" w:hAnsi="Calibri" w:cs="B Nazanin"/>
                <w:sz w:val="22"/>
                <w:szCs w:val="22"/>
                <w:rtl/>
                <w:lang w:bidi="fa-IR"/>
              </w:rPr>
              <w:t xml:space="preserve"> کالبد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و 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ست‌مح</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ط</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شده است. پژوهش حاضر با هدف بررس</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زان</w:t>
            </w:r>
            <w:r w:rsidRPr="00653721">
              <w:rPr>
                <w:rFonts w:ascii="Calibri" w:eastAsia="Calibri" w:hAnsi="Calibri" w:cs="B Nazanin"/>
                <w:sz w:val="22"/>
                <w:szCs w:val="22"/>
                <w:rtl/>
                <w:lang w:bidi="fa-IR"/>
              </w:rPr>
              <w:t xml:space="preserve"> تحقق‌پذ</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شاخص‌ها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مسکن قابل‌استطاعت پا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دار</w:t>
            </w:r>
            <w:r w:rsidRPr="00653721">
              <w:rPr>
                <w:rFonts w:ascii="Calibri" w:eastAsia="Calibri" w:hAnsi="Calibri" w:cs="B Nazanin"/>
                <w:sz w:val="22"/>
                <w:szCs w:val="22"/>
                <w:rtl/>
                <w:lang w:bidi="fa-IR"/>
              </w:rPr>
              <w:t xml:space="preserve"> در محلات مختلف شهر اروم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ه،</w:t>
            </w:r>
            <w:r w:rsidRPr="00653721">
              <w:rPr>
                <w:rFonts w:ascii="Calibri" w:eastAsia="Calibri" w:hAnsi="Calibri" w:cs="B Nazanin"/>
                <w:sz w:val="22"/>
                <w:szCs w:val="22"/>
                <w:rtl/>
                <w:lang w:bidi="fa-IR"/>
              </w:rPr>
              <w:t xml:space="preserve"> به تحل</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ل</w:t>
            </w:r>
            <w:r w:rsidRPr="00653721">
              <w:rPr>
                <w:rFonts w:ascii="Calibri" w:eastAsia="Calibri" w:hAnsi="Calibri" w:cs="B Nazanin"/>
                <w:sz w:val="22"/>
                <w:szCs w:val="22"/>
                <w:rtl/>
                <w:lang w:bidi="fa-IR"/>
              </w:rPr>
              <w:t xml:space="preserve"> ابعاد اجتماع</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w:t>
            </w:r>
            <w:r w:rsidRPr="00653721">
              <w:rPr>
                <w:rFonts w:ascii="Calibri" w:eastAsia="Calibri" w:hAnsi="Calibri" w:cs="B Nazanin"/>
                <w:sz w:val="22"/>
                <w:szCs w:val="22"/>
                <w:rtl/>
                <w:lang w:bidi="fa-IR"/>
              </w:rPr>
              <w:t xml:space="preserve"> اقتصاد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w:t>
            </w:r>
            <w:r w:rsidRPr="00653721">
              <w:rPr>
                <w:rFonts w:ascii="Calibri" w:eastAsia="Calibri" w:hAnsi="Calibri" w:cs="B Nazanin"/>
                <w:sz w:val="22"/>
                <w:szCs w:val="22"/>
                <w:rtl/>
                <w:lang w:bidi="fa-IR"/>
              </w:rPr>
              <w:t xml:space="preserve"> کالبد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و 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ست‌مح</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ط</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w:t>
            </w:r>
            <w:r w:rsidRPr="00653721">
              <w:rPr>
                <w:rFonts w:ascii="Calibri" w:eastAsia="Calibri" w:hAnsi="Calibri" w:cs="B Nazanin"/>
                <w:sz w:val="22"/>
                <w:szCs w:val="22"/>
                <w:rtl/>
                <w:lang w:bidi="fa-IR"/>
              </w:rPr>
              <w:t xml:space="preserve"> مفهوم در سطح محله‌محور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پردازد</w:t>
            </w:r>
            <w:r w:rsidRPr="00653721">
              <w:rPr>
                <w:rFonts w:ascii="Calibri" w:eastAsia="Calibri" w:hAnsi="Calibri" w:cs="B Nazanin"/>
                <w:sz w:val="22"/>
                <w:szCs w:val="22"/>
                <w:rtl/>
                <w:lang w:bidi="fa-IR"/>
              </w:rPr>
              <w:t>. پژوهش حاضر از نوع توص</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ف</w:t>
            </w:r>
            <w:r w:rsidRPr="00653721">
              <w:rPr>
                <w:rFonts w:ascii="Calibri" w:eastAsia="Calibri" w:hAnsi="Calibri" w:cs="B Nazanin" w:hint="cs"/>
                <w:sz w:val="22"/>
                <w:szCs w:val="22"/>
                <w:rtl/>
                <w:lang w:bidi="fa-IR"/>
              </w:rPr>
              <w:t>ی</w:t>
            </w:r>
            <w:r w:rsidRPr="00653721">
              <w:rPr>
                <w:rFonts w:ascii="Arial" w:eastAsia="Calibri" w:hAnsi="Arial" w:cs="Arial" w:hint="cs"/>
                <w:sz w:val="22"/>
                <w:szCs w:val="22"/>
                <w:rtl/>
                <w:lang w:bidi="fa-IR"/>
              </w:rPr>
              <w:t>–</w:t>
            </w:r>
            <w:r w:rsidRPr="00653721">
              <w:rPr>
                <w:rFonts w:ascii="Calibri" w:eastAsia="Calibri" w:hAnsi="Calibri" w:cs="B Nazanin" w:hint="cs"/>
                <w:sz w:val="22"/>
                <w:szCs w:val="22"/>
                <w:rtl/>
                <w:lang w:bidi="fa-IR"/>
              </w:rPr>
              <w:t>پی</w:t>
            </w:r>
            <w:r w:rsidRPr="00653721">
              <w:rPr>
                <w:rFonts w:ascii="Calibri" w:eastAsia="Calibri" w:hAnsi="Calibri" w:cs="B Nazanin" w:hint="eastAsia"/>
                <w:sz w:val="22"/>
                <w:szCs w:val="22"/>
                <w:rtl/>
                <w:lang w:bidi="fa-IR"/>
              </w:rPr>
              <w:t>ما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ش</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و با رو</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کرد</w:t>
            </w:r>
            <w:r w:rsidRPr="00653721">
              <w:rPr>
                <w:rFonts w:ascii="Calibri" w:eastAsia="Calibri" w:hAnsi="Calibri" w:cs="B Nazanin"/>
                <w:sz w:val="22"/>
                <w:szCs w:val="22"/>
                <w:rtl/>
                <w:lang w:bidi="fa-IR"/>
              </w:rPr>
              <w:t xml:space="preserve"> ترک</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ب</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انجام شده است. جامعه آمار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شامل خانوارها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ساکن در سه محله آغداش (قد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م</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طرز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لو</w:t>
            </w:r>
            <w:r w:rsidRPr="00653721">
              <w:rPr>
                <w:rFonts w:ascii="Calibri" w:eastAsia="Calibri" w:hAnsi="Calibri" w:cs="B Nazanin"/>
                <w:sz w:val="22"/>
                <w:szCs w:val="22"/>
                <w:rtl/>
                <w:lang w:bidi="fa-IR"/>
              </w:rPr>
              <w:t xml:space="preserve"> (برنامه‌ر</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نشده</w:t>
            </w:r>
            <w:r w:rsidRPr="00653721">
              <w:rPr>
                <w:rFonts w:ascii="Calibri" w:eastAsia="Calibri" w:hAnsi="Calibri" w:cs="B Nazanin"/>
                <w:sz w:val="22"/>
                <w:szCs w:val="22"/>
                <w:rtl/>
                <w:lang w:bidi="fa-IR"/>
              </w:rPr>
              <w:t>) و بهدار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(برنامه‌ر</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شده</w:t>
            </w:r>
            <w:r w:rsidRPr="00653721">
              <w:rPr>
                <w:rFonts w:ascii="Calibri" w:eastAsia="Calibri" w:hAnsi="Calibri" w:cs="B Nazanin"/>
                <w:sz w:val="22"/>
                <w:szCs w:val="22"/>
                <w:rtl/>
                <w:lang w:bidi="fa-IR"/>
              </w:rPr>
              <w:t>) در شهر اروم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ه</w:t>
            </w:r>
            <w:r w:rsidRPr="00653721">
              <w:rPr>
                <w:rFonts w:ascii="Calibri" w:eastAsia="Calibri" w:hAnsi="Calibri" w:cs="B Nazanin"/>
                <w:sz w:val="22"/>
                <w:szCs w:val="22"/>
                <w:rtl/>
                <w:lang w:bidi="fa-IR"/>
              </w:rPr>
              <w:t xml:space="preserve"> است که از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ان</w:t>
            </w:r>
            <w:r w:rsidRPr="00653721">
              <w:rPr>
                <w:rFonts w:ascii="Calibri" w:eastAsia="Calibri" w:hAnsi="Calibri" w:cs="B Nazanin"/>
                <w:sz w:val="22"/>
                <w:szCs w:val="22"/>
                <w:rtl/>
                <w:lang w:bidi="fa-IR"/>
              </w:rPr>
              <w:t xml:space="preserve"> آن‌ها 761 نمونه با استفاده از فرمول کوکران انتخاب و به‌صورت س</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ستمات</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ک</w:t>
            </w:r>
            <w:r w:rsidRPr="00653721">
              <w:rPr>
                <w:rFonts w:ascii="Calibri" w:eastAsia="Calibri" w:hAnsi="Calibri" w:cs="B Nazanin"/>
                <w:sz w:val="22"/>
                <w:szCs w:val="22"/>
                <w:rtl/>
                <w:lang w:bidi="fa-IR"/>
              </w:rPr>
              <w:t xml:space="preserve"> نمونه</w:t>
            </w:r>
            <w:r w:rsidRPr="00653721">
              <w:rPr>
                <w:rFonts w:ascii="Calibri" w:eastAsia="Calibri" w:hAnsi="Calibri" w:cs="B Nazanin" w:hint="eastAsia"/>
                <w:sz w:val="22"/>
                <w:szCs w:val="22"/>
                <w:rtl/>
                <w:lang w:bidi="fa-IR"/>
              </w:rPr>
              <w:t>‌گ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شد. ابزار جمع‌آور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داده‌ها پرسشنامه‌ا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محقق‌ساخته بود که روا</w:t>
            </w:r>
            <w:r w:rsidRPr="00653721">
              <w:rPr>
                <w:rFonts w:ascii="Calibri" w:eastAsia="Calibri" w:hAnsi="Calibri" w:cs="B Nazanin" w:hint="cs"/>
                <w:sz w:val="22"/>
                <w:szCs w:val="22"/>
                <w:rtl/>
                <w:lang w:bidi="fa-IR"/>
              </w:rPr>
              <w:t>یی</w:t>
            </w:r>
            <w:r w:rsidRPr="00653721">
              <w:rPr>
                <w:rFonts w:ascii="Calibri" w:eastAsia="Calibri" w:hAnsi="Calibri" w:cs="B Nazanin"/>
                <w:sz w:val="22"/>
                <w:szCs w:val="22"/>
                <w:rtl/>
                <w:lang w:bidi="fa-IR"/>
              </w:rPr>
              <w:t xml:space="preserve"> آن توسط 5 نفر از متخصصان تأ</w:t>
            </w:r>
            <w:r w:rsidRPr="00653721">
              <w:rPr>
                <w:rFonts w:ascii="Calibri" w:eastAsia="Calibri" w:hAnsi="Calibri" w:cs="B Nazanin" w:hint="cs"/>
                <w:sz w:val="22"/>
                <w:szCs w:val="22"/>
                <w:rtl/>
                <w:lang w:bidi="fa-IR"/>
              </w:rPr>
              <w:t>یی</w:t>
            </w:r>
            <w:r w:rsidRPr="00653721">
              <w:rPr>
                <w:rFonts w:ascii="Calibri" w:eastAsia="Calibri" w:hAnsi="Calibri" w:cs="B Nazanin" w:hint="eastAsia"/>
                <w:sz w:val="22"/>
                <w:szCs w:val="22"/>
                <w:rtl/>
                <w:lang w:bidi="fa-IR"/>
              </w:rPr>
              <w:t>د</w:t>
            </w:r>
            <w:r w:rsidRPr="00653721">
              <w:rPr>
                <w:rFonts w:ascii="Calibri" w:eastAsia="Calibri" w:hAnsi="Calibri" w:cs="B Nazanin"/>
                <w:sz w:val="22"/>
                <w:szCs w:val="22"/>
                <w:rtl/>
                <w:lang w:bidi="fa-IR"/>
              </w:rPr>
              <w:t xml:space="preserve"> و پا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w:t>
            </w:r>
            <w:r w:rsidRPr="00653721">
              <w:rPr>
                <w:rFonts w:ascii="Calibri" w:eastAsia="Calibri" w:hAnsi="Calibri" w:cs="B Nazanin" w:hint="cs"/>
                <w:sz w:val="22"/>
                <w:szCs w:val="22"/>
                <w:rtl/>
                <w:lang w:bidi="fa-IR"/>
              </w:rPr>
              <w:t>یی</w:t>
            </w:r>
            <w:r w:rsidRPr="00653721">
              <w:rPr>
                <w:rFonts w:ascii="Calibri" w:eastAsia="Calibri" w:hAnsi="Calibri" w:cs="B Nazanin"/>
                <w:sz w:val="22"/>
                <w:szCs w:val="22"/>
                <w:rtl/>
                <w:lang w:bidi="fa-IR"/>
              </w:rPr>
              <w:t xml:space="preserve"> آن با ضر</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ب</w:t>
            </w:r>
            <w:r w:rsidRPr="00653721">
              <w:rPr>
                <w:rFonts w:ascii="Calibri" w:eastAsia="Calibri" w:hAnsi="Calibri" w:cs="B Nazanin"/>
                <w:sz w:val="22"/>
                <w:szCs w:val="22"/>
                <w:rtl/>
                <w:lang w:bidi="fa-IR"/>
              </w:rPr>
              <w:t xml:space="preserve"> آلفا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کرونباخ 0.876 محاسبه شد. مطالعات حاصل نشان</w:t>
            </w:r>
            <w:r w:rsidRPr="00653721">
              <w:rPr>
                <w:rFonts w:ascii="Calibri" w:eastAsia="Calibri" w:hAnsi="Calibri" w:cs="Calibri" w:hint="cs"/>
                <w:sz w:val="22"/>
                <w:szCs w:val="22"/>
                <w:rtl/>
                <w:lang w:bidi="fa-IR"/>
              </w:rPr>
              <w:t>¬</w:t>
            </w:r>
            <w:r w:rsidRPr="00653721">
              <w:rPr>
                <w:rFonts w:ascii="Calibri" w:eastAsia="Calibri" w:hAnsi="Calibri" w:cs="B Nazanin" w:hint="cs"/>
                <w:sz w:val="22"/>
                <w:szCs w:val="22"/>
                <w:rtl/>
                <w:lang w:bidi="fa-IR"/>
              </w:rPr>
              <w:t>دهنده</w:t>
            </w:r>
            <w:r w:rsidRPr="00653721">
              <w:rPr>
                <w:rFonts w:ascii="Calibri" w:eastAsia="Calibri" w:hAnsi="Calibri" w:cs="B Nazanin"/>
                <w:sz w:val="22"/>
                <w:szCs w:val="22"/>
                <w:rtl/>
                <w:lang w:bidi="fa-IR"/>
              </w:rPr>
              <w:t xml:space="preserve"> </w:t>
            </w:r>
            <w:r w:rsidRPr="00653721">
              <w:rPr>
                <w:rFonts w:ascii="Calibri" w:eastAsia="Calibri" w:hAnsi="Calibri" w:cs="B Nazanin" w:hint="cs"/>
                <w:sz w:val="22"/>
                <w:szCs w:val="22"/>
                <w:rtl/>
                <w:lang w:bidi="fa-IR"/>
              </w:rPr>
              <w:t>آن</w:t>
            </w:r>
            <w:r w:rsidRPr="00653721">
              <w:rPr>
                <w:rFonts w:ascii="Calibri" w:eastAsia="Calibri" w:hAnsi="Calibri" w:cs="Calibri" w:hint="cs"/>
                <w:sz w:val="22"/>
                <w:szCs w:val="22"/>
                <w:rtl/>
                <w:lang w:bidi="fa-IR"/>
              </w:rPr>
              <w:t>¬</w:t>
            </w:r>
            <w:r w:rsidRPr="00653721">
              <w:rPr>
                <w:rFonts w:ascii="Calibri" w:eastAsia="Calibri" w:hAnsi="Calibri" w:cs="B Nazanin" w:hint="cs"/>
                <w:sz w:val="22"/>
                <w:szCs w:val="22"/>
                <w:rtl/>
                <w:lang w:bidi="fa-IR"/>
              </w:rPr>
              <w:t>است</w:t>
            </w:r>
            <w:r w:rsidRPr="00653721">
              <w:rPr>
                <w:rFonts w:ascii="Calibri" w:eastAsia="Calibri" w:hAnsi="Calibri" w:cs="B Nazanin"/>
                <w:sz w:val="22"/>
                <w:szCs w:val="22"/>
                <w:rtl/>
                <w:lang w:bidi="fa-IR"/>
              </w:rPr>
              <w:t xml:space="preserve"> </w:t>
            </w:r>
            <w:r w:rsidRPr="00653721">
              <w:rPr>
                <w:rFonts w:ascii="Calibri" w:eastAsia="Calibri" w:hAnsi="Calibri" w:cs="B Nazanin" w:hint="cs"/>
                <w:sz w:val="22"/>
                <w:szCs w:val="22"/>
                <w:rtl/>
                <w:lang w:bidi="fa-IR"/>
              </w:rPr>
              <w:t>که</w:t>
            </w:r>
            <w:r w:rsidRPr="00653721">
              <w:rPr>
                <w:rFonts w:ascii="Calibri" w:eastAsia="Calibri" w:hAnsi="Calibri" w:cs="B Nazanin"/>
                <w:sz w:val="22"/>
                <w:szCs w:val="22"/>
                <w:rtl/>
                <w:lang w:bidi="fa-IR"/>
              </w:rPr>
              <w:t xml:space="preserve"> </w:t>
            </w:r>
            <w:r w:rsidRPr="00653721">
              <w:rPr>
                <w:rFonts w:ascii="Calibri" w:eastAsia="Calibri" w:hAnsi="Calibri" w:cs="B Nazanin" w:hint="cs"/>
                <w:sz w:val="22"/>
                <w:szCs w:val="22"/>
                <w:rtl/>
                <w:lang w:bidi="fa-IR"/>
              </w:rPr>
              <w:t>از</w:t>
            </w:r>
            <w:r w:rsidRPr="00653721">
              <w:rPr>
                <w:rFonts w:ascii="Calibri" w:eastAsia="Calibri" w:hAnsi="Calibri" w:cs="B Nazanin"/>
                <w:sz w:val="22"/>
                <w:szCs w:val="22"/>
                <w:rtl/>
                <w:lang w:bidi="fa-IR"/>
              </w:rPr>
              <w:t xml:space="preserve"> </w:t>
            </w:r>
            <w:r w:rsidRPr="00653721">
              <w:rPr>
                <w:rFonts w:ascii="Calibri" w:eastAsia="Calibri" w:hAnsi="Calibri" w:cs="B Nazanin" w:hint="cs"/>
                <w:sz w:val="22"/>
                <w:szCs w:val="22"/>
                <w:rtl/>
                <w:lang w:bidi="fa-IR"/>
              </w:rPr>
              <w:t>می</w:t>
            </w:r>
            <w:r w:rsidRPr="00653721">
              <w:rPr>
                <w:rFonts w:ascii="Calibri" w:eastAsia="Calibri" w:hAnsi="Calibri" w:cs="B Nazanin" w:hint="eastAsia"/>
                <w:sz w:val="22"/>
                <w:szCs w:val="22"/>
                <w:rtl/>
                <w:lang w:bidi="fa-IR"/>
              </w:rPr>
              <w:t>ان</w:t>
            </w:r>
            <w:r w:rsidRPr="00653721">
              <w:rPr>
                <w:rFonts w:ascii="Calibri" w:eastAsia="Calibri" w:hAnsi="Calibri" w:cs="B Nazanin"/>
                <w:sz w:val="22"/>
                <w:szCs w:val="22"/>
                <w:rtl/>
                <w:lang w:bidi="fa-IR"/>
              </w:rPr>
              <w:t xml:space="preserve"> مقالات مختلف با استفاده از روش سنتزپژوه</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36 شاخص قابل سنجش در ز</w:t>
            </w:r>
            <w:r w:rsidRPr="00653721">
              <w:rPr>
                <w:rFonts w:ascii="Calibri" w:eastAsia="Calibri" w:hAnsi="Calibri" w:cs="B Nazanin" w:hint="eastAsia"/>
                <w:sz w:val="22"/>
                <w:szCs w:val="22"/>
                <w:rtl/>
                <w:lang w:bidi="fa-IR"/>
              </w:rPr>
              <w:t>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نه</w:t>
            </w:r>
            <w:r w:rsidRPr="00653721">
              <w:rPr>
                <w:rFonts w:ascii="Calibri" w:eastAsia="Calibri" w:hAnsi="Calibri" w:cs="B Nazanin"/>
                <w:sz w:val="22"/>
                <w:szCs w:val="22"/>
                <w:rtl/>
                <w:lang w:bidi="fa-IR"/>
              </w:rPr>
              <w:t xml:space="preserve"> دست</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اب</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به مسکن قابل استطاعت م</w:t>
            </w:r>
            <w:r w:rsidRPr="00653721">
              <w:rPr>
                <w:rFonts w:ascii="Calibri" w:eastAsia="Calibri" w:hAnsi="Calibri" w:cs="B Nazanin" w:hint="cs"/>
                <w:sz w:val="22"/>
                <w:szCs w:val="22"/>
                <w:rtl/>
                <w:lang w:bidi="fa-IR"/>
              </w:rPr>
              <w:t>ی</w:t>
            </w:r>
            <w:r w:rsidRPr="00653721">
              <w:rPr>
                <w:rFonts w:ascii="Calibri" w:eastAsia="Calibri" w:hAnsi="Calibri" w:cs="Calibri" w:hint="cs"/>
                <w:sz w:val="22"/>
                <w:szCs w:val="22"/>
                <w:rtl/>
                <w:lang w:bidi="fa-IR"/>
              </w:rPr>
              <w:t>¬</w:t>
            </w:r>
            <w:r w:rsidRPr="00653721">
              <w:rPr>
                <w:rFonts w:ascii="Calibri" w:eastAsia="Calibri" w:hAnsi="Calibri" w:cs="B Nazanin" w:hint="cs"/>
                <w:sz w:val="22"/>
                <w:szCs w:val="22"/>
                <w:rtl/>
                <w:lang w:bidi="fa-IR"/>
              </w:rPr>
              <w:t>توان</w:t>
            </w:r>
            <w:r w:rsidRPr="00653721">
              <w:rPr>
                <w:rFonts w:ascii="Calibri" w:eastAsia="Calibri" w:hAnsi="Calibri" w:cs="B Nazanin"/>
                <w:sz w:val="22"/>
                <w:szCs w:val="22"/>
                <w:rtl/>
                <w:lang w:bidi="fa-IR"/>
              </w:rPr>
              <w:t xml:space="preserve"> شناسا</w:t>
            </w:r>
            <w:r w:rsidRPr="00653721">
              <w:rPr>
                <w:rFonts w:ascii="Calibri" w:eastAsia="Calibri" w:hAnsi="Calibri" w:cs="B Nazanin" w:hint="cs"/>
                <w:sz w:val="22"/>
                <w:szCs w:val="22"/>
                <w:rtl/>
                <w:lang w:bidi="fa-IR"/>
              </w:rPr>
              <w:t>یی</w:t>
            </w:r>
            <w:r w:rsidRPr="00653721">
              <w:rPr>
                <w:rFonts w:ascii="Calibri" w:eastAsia="Calibri" w:hAnsi="Calibri" w:cs="B Nazanin"/>
                <w:sz w:val="22"/>
                <w:szCs w:val="22"/>
                <w:rtl/>
                <w:lang w:bidi="fa-IR"/>
              </w:rPr>
              <w:t xml:space="preserve"> کرد و جهت تحل</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ل</w:t>
            </w:r>
            <w:r w:rsidRPr="00653721">
              <w:rPr>
                <w:rFonts w:ascii="Calibri" w:eastAsia="Calibri" w:hAnsi="Calibri" w:cs="B Nazanin"/>
                <w:sz w:val="22"/>
                <w:szCs w:val="22"/>
                <w:rtl/>
                <w:lang w:bidi="fa-IR"/>
              </w:rPr>
              <w:t xml:space="preserve"> داده‌ها، پس از بررس</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نرمال بودن توز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ع</w:t>
            </w:r>
            <w:r w:rsidRPr="00653721">
              <w:rPr>
                <w:rFonts w:ascii="Calibri" w:eastAsia="Calibri" w:hAnsi="Calibri" w:cs="B Nazanin"/>
                <w:sz w:val="22"/>
                <w:szCs w:val="22"/>
                <w:rtl/>
                <w:lang w:bidi="fa-IR"/>
              </w:rPr>
              <w:t xml:space="preserve"> داده‌ها با استفاده از آزمون چولگ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و کش</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دگ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w:t>
            </w:r>
            <w:r w:rsidRPr="00653721">
              <w:rPr>
                <w:rFonts w:ascii="Calibri" w:eastAsia="Calibri" w:hAnsi="Calibri" w:cs="B Nazanin"/>
                <w:sz w:val="22"/>
                <w:szCs w:val="22"/>
                <w:rtl/>
                <w:lang w:bidi="fa-IR"/>
              </w:rPr>
              <w:t xml:space="preserve"> از آزمون ت</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تک‌نمونه‌ا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برا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مقا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سه</w:t>
            </w:r>
            <w:r w:rsidRPr="00653721">
              <w:rPr>
                <w:rFonts w:ascii="Calibri" w:eastAsia="Calibri" w:hAnsi="Calibri" w:cs="B Nazanin"/>
                <w:sz w:val="22"/>
                <w:szCs w:val="22"/>
                <w:rtl/>
                <w:lang w:bidi="fa-IR"/>
              </w:rPr>
              <w:t xml:space="preserve">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انگ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w:t>
            </w:r>
            <w:r w:rsidRPr="00653721">
              <w:rPr>
                <w:rFonts w:ascii="Calibri" w:eastAsia="Calibri" w:hAnsi="Calibri" w:cs="B Nazanin"/>
                <w:sz w:val="22"/>
                <w:szCs w:val="22"/>
                <w:rtl/>
                <w:lang w:bidi="fa-IR"/>
              </w:rPr>
              <w:t xml:space="preserve"> شاخص‌ها</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پا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دار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در هر </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ک</w:t>
            </w:r>
            <w:r w:rsidRPr="00653721">
              <w:rPr>
                <w:rFonts w:ascii="Calibri" w:eastAsia="Calibri" w:hAnsi="Calibri" w:cs="B Nazanin"/>
                <w:sz w:val="22"/>
                <w:szCs w:val="22"/>
                <w:rtl/>
                <w:lang w:bidi="fa-IR"/>
              </w:rPr>
              <w:t xml:space="preserve"> از ابعاد اجتماع</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w:t>
            </w:r>
            <w:r w:rsidRPr="00653721">
              <w:rPr>
                <w:rFonts w:ascii="Calibri" w:eastAsia="Calibri" w:hAnsi="Calibri" w:cs="B Nazanin"/>
                <w:sz w:val="22"/>
                <w:szCs w:val="22"/>
                <w:rtl/>
                <w:lang w:bidi="fa-IR"/>
              </w:rPr>
              <w:t xml:space="preserve"> اقتصاد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w:t>
            </w:r>
            <w:r w:rsidRPr="00653721">
              <w:rPr>
                <w:rFonts w:ascii="Calibri" w:eastAsia="Calibri" w:hAnsi="Calibri" w:cs="B Nazanin"/>
                <w:sz w:val="22"/>
                <w:szCs w:val="22"/>
                <w:rtl/>
                <w:lang w:bidi="fa-IR"/>
              </w:rPr>
              <w:t xml:space="preserve"> کالبد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و ز</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ست‌مح</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ط</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با مقدار مع</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ار</w:t>
            </w:r>
            <w:r w:rsidRPr="00653721">
              <w:rPr>
                <w:rFonts w:ascii="Calibri" w:eastAsia="Calibri" w:hAnsi="Calibri" w:cs="B Nazanin"/>
                <w:sz w:val="22"/>
                <w:szCs w:val="22"/>
                <w:rtl/>
                <w:lang w:bidi="fa-IR"/>
              </w:rPr>
              <w:t xml:space="preserve"> استفاده شد. </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افته‌ها</w:t>
            </w:r>
            <w:r w:rsidRPr="00653721">
              <w:rPr>
                <w:rFonts w:ascii="Calibri" w:eastAsia="Calibri" w:hAnsi="Calibri" w:cs="B Nazanin"/>
                <w:sz w:val="22"/>
                <w:szCs w:val="22"/>
                <w:rtl/>
                <w:lang w:bidi="fa-IR"/>
              </w:rPr>
              <w:t xml:space="preserve"> نشان داد که در محله آغداش،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انگ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w:t>
            </w:r>
            <w:r w:rsidRPr="00653721">
              <w:rPr>
                <w:rFonts w:ascii="Calibri" w:eastAsia="Calibri" w:hAnsi="Calibri" w:cs="B Nazanin"/>
                <w:sz w:val="22"/>
                <w:szCs w:val="22"/>
                <w:rtl/>
                <w:lang w:bidi="fa-IR"/>
              </w:rPr>
              <w:t xml:space="preserve"> بعد اجتماع</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64/3 و کالبد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57/3 بوده و نسبتاً مطلوب ارز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اب</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شد، در حال</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که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انگ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w:t>
            </w:r>
            <w:r w:rsidRPr="00653721">
              <w:rPr>
                <w:rFonts w:ascii="Calibri" w:eastAsia="Calibri" w:hAnsi="Calibri" w:cs="B Nazanin"/>
                <w:sz w:val="22"/>
                <w:szCs w:val="22"/>
                <w:rtl/>
                <w:lang w:bidi="fa-IR"/>
              </w:rPr>
              <w:t xml:space="preserve"> بعد اقتصاد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(25/2) و 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ست‌مح</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ط</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(26/2) ب</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انگر</w:t>
            </w:r>
            <w:r w:rsidRPr="00653721">
              <w:rPr>
                <w:rFonts w:ascii="Calibri" w:eastAsia="Calibri" w:hAnsi="Calibri" w:cs="B Nazanin"/>
                <w:sz w:val="22"/>
                <w:szCs w:val="22"/>
                <w:rtl/>
                <w:lang w:bidi="fa-IR"/>
              </w:rPr>
              <w:t xml:space="preserve"> وضع</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ت</w:t>
            </w:r>
            <w:r w:rsidRPr="00653721">
              <w:rPr>
                <w:rFonts w:ascii="Calibri" w:eastAsia="Calibri" w:hAnsi="Calibri" w:cs="B Nazanin"/>
                <w:sz w:val="22"/>
                <w:szCs w:val="22"/>
                <w:rtl/>
                <w:lang w:bidi="fa-IR"/>
              </w:rPr>
              <w:t xml:space="preserve"> نامطلوب است. در محله طرز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لو،</w:t>
            </w:r>
            <w:r w:rsidRPr="00653721">
              <w:rPr>
                <w:rFonts w:ascii="Calibri" w:eastAsia="Calibri" w:hAnsi="Calibri" w:cs="B Nazanin"/>
                <w:sz w:val="22"/>
                <w:szCs w:val="22"/>
                <w:rtl/>
                <w:lang w:bidi="fa-IR"/>
              </w:rPr>
              <w:t xml:space="preserve"> تنها بعد اجتم</w:t>
            </w:r>
            <w:r w:rsidRPr="00653721">
              <w:rPr>
                <w:rFonts w:ascii="Calibri" w:eastAsia="Calibri" w:hAnsi="Calibri" w:cs="B Nazanin" w:hint="eastAsia"/>
                <w:sz w:val="22"/>
                <w:szCs w:val="22"/>
                <w:rtl/>
                <w:lang w:bidi="fa-IR"/>
              </w:rPr>
              <w:t>اع</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با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انگ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w:t>
            </w:r>
            <w:r w:rsidRPr="00653721">
              <w:rPr>
                <w:rFonts w:ascii="Calibri" w:eastAsia="Calibri" w:hAnsi="Calibri" w:cs="B Nazanin"/>
                <w:sz w:val="22"/>
                <w:szCs w:val="22"/>
                <w:rtl/>
                <w:lang w:bidi="fa-IR"/>
              </w:rPr>
              <w:t xml:space="preserve"> 00/4 شرا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ط</w:t>
            </w:r>
            <w:r w:rsidRPr="00653721">
              <w:rPr>
                <w:rFonts w:ascii="Calibri" w:eastAsia="Calibri" w:hAnsi="Calibri" w:cs="B Nazanin"/>
                <w:sz w:val="22"/>
                <w:szCs w:val="22"/>
                <w:rtl/>
                <w:lang w:bidi="fa-IR"/>
              </w:rPr>
              <w:t xml:space="preserve"> مناسب</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داشته و سا</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ر</w:t>
            </w:r>
            <w:r w:rsidRPr="00653721">
              <w:rPr>
                <w:rFonts w:ascii="Calibri" w:eastAsia="Calibri" w:hAnsi="Calibri" w:cs="B Nazanin"/>
                <w:sz w:val="22"/>
                <w:szCs w:val="22"/>
                <w:rtl/>
                <w:lang w:bidi="fa-IR"/>
              </w:rPr>
              <w:t xml:space="preserve"> ابعاد شامل اقتصاد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(63/1)، کالبد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(43/2) و 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ست‌مح</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ط</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(34/2) پا</w:t>
            </w:r>
            <w:r w:rsidRPr="00653721">
              <w:rPr>
                <w:rFonts w:ascii="Calibri" w:eastAsia="Calibri" w:hAnsi="Calibri" w:cs="B Nazanin" w:hint="cs"/>
                <w:sz w:val="22"/>
                <w:szCs w:val="22"/>
                <w:rtl/>
                <w:lang w:bidi="fa-IR"/>
              </w:rPr>
              <w:t>یی</w:t>
            </w:r>
            <w:r w:rsidRPr="00653721">
              <w:rPr>
                <w:rFonts w:ascii="Calibri" w:eastAsia="Calibri" w:hAnsi="Calibri" w:cs="B Nazanin" w:hint="eastAsia"/>
                <w:sz w:val="22"/>
                <w:szCs w:val="22"/>
                <w:rtl/>
                <w:lang w:bidi="fa-IR"/>
              </w:rPr>
              <w:t>ن‌تر</w:t>
            </w:r>
            <w:r w:rsidRPr="00653721">
              <w:rPr>
                <w:rFonts w:ascii="Calibri" w:eastAsia="Calibri" w:hAnsi="Calibri" w:cs="B Nazanin"/>
                <w:sz w:val="22"/>
                <w:szCs w:val="22"/>
                <w:rtl/>
                <w:lang w:bidi="fa-IR"/>
              </w:rPr>
              <w:t xml:space="preserve"> از سطح مطلوب بودند. محله بهدار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در ابعاد اجتماع</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(95/3)، کالبد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(78/3) و ز</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ست‌مح</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ط</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(21/3) وضع</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ت</w:t>
            </w:r>
            <w:r w:rsidRPr="00653721">
              <w:rPr>
                <w:rFonts w:ascii="Calibri" w:eastAsia="Calibri" w:hAnsi="Calibri" w:cs="B Nazanin"/>
                <w:sz w:val="22"/>
                <w:szCs w:val="22"/>
                <w:rtl/>
                <w:lang w:bidi="fa-IR"/>
              </w:rPr>
              <w:t xml:space="preserve"> بهتر</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داشت، اما در بعد اقتصاد</w:t>
            </w:r>
            <w:r w:rsidRPr="00653721">
              <w:rPr>
                <w:rFonts w:ascii="Calibri" w:eastAsia="Calibri" w:hAnsi="Calibri" w:cs="B Nazanin" w:hint="cs"/>
                <w:sz w:val="22"/>
                <w:szCs w:val="22"/>
                <w:rtl/>
                <w:lang w:bidi="fa-IR"/>
              </w:rPr>
              <w:t>ی</w:t>
            </w:r>
            <w:r w:rsidRPr="00653721">
              <w:rPr>
                <w:rFonts w:ascii="Calibri" w:eastAsia="Calibri" w:hAnsi="Calibri" w:cs="B Nazanin"/>
                <w:sz w:val="22"/>
                <w:szCs w:val="22"/>
                <w:rtl/>
                <w:lang w:bidi="fa-IR"/>
              </w:rPr>
              <w:t xml:space="preserve"> با م</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انگ</w:t>
            </w:r>
            <w:r w:rsidRPr="00653721">
              <w:rPr>
                <w:rFonts w:ascii="Calibri" w:eastAsia="Calibri" w:hAnsi="Calibri" w:cs="B Nazanin" w:hint="cs"/>
                <w:sz w:val="22"/>
                <w:szCs w:val="22"/>
                <w:rtl/>
                <w:lang w:bidi="fa-IR"/>
              </w:rPr>
              <w:t>ی</w:t>
            </w:r>
            <w:r w:rsidRPr="00653721">
              <w:rPr>
                <w:rFonts w:ascii="Calibri" w:eastAsia="Calibri" w:hAnsi="Calibri" w:cs="B Nazanin" w:hint="eastAsia"/>
                <w:sz w:val="22"/>
                <w:szCs w:val="22"/>
                <w:rtl/>
                <w:lang w:bidi="fa-IR"/>
              </w:rPr>
              <w:t>ن</w:t>
            </w:r>
            <w:r w:rsidRPr="00653721">
              <w:rPr>
                <w:rFonts w:ascii="Calibri" w:eastAsia="Calibri" w:hAnsi="Calibri" w:cs="B Nazanin"/>
                <w:sz w:val="22"/>
                <w:szCs w:val="22"/>
                <w:rtl/>
                <w:lang w:bidi="fa-IR"/>
              </w:rPr>
              <w:t xml:space="preserve"> 64/2 همچنان دچار ضعف بود</w:t>
            </w:r>
            <w:r w:rsidRPr="00653721">
              <w:rPr>
                <w:rFonts w:ascii="Calibri" w:eastAsia="Calibri" w:hAnsi="Calibri" w:cs="B Nazanin"/>
                <w:sz w:val="22"/>
                <w:szCs w:val="22"/>
                <w:lang w:bidi="fa-IR"/>
              </w:rPr>
              <w:t>.</w:t>
            </w:r>
          </w:p>
        </w:tc>
      </w:tr>
      <w:tr w:rsidR="006E1024" w:rsidRPr="00A7713A" w14:paraId="1B2D930E" w14:textId="77777777" w:rsidTr="00682DCF">
        <w:tc>
          <w:tcPr>
            <w:tcW w:w="9394" w:type="dxa"/>
            <w:gridSpan w:val="2"/>
            <w:shd w:val="clear" w:color="auto" w:fill="D9D9D9" w:themeFill="background1" w:themeFillShade="D9"/>
          </w:tcPr>
          <w:sdt>
            <w:sdtPr>
              <w:rPr>
                <w:rFonts w:asciiTheme="majorBidi" w:eastAsiaTheme="minorHAnsi" w:hAnsiTheme="majorBidi" w:cs="B Nazanin"/>
                <w:color w:val="000000" w:themeColor="text1"/>
                <w:sz w:val="16"/>
                <w:szCs w:val="16"/>
                <w:rtl/>
                <w:lang w:bidi="fa-IR"/>
              </w:rPr>
              <w:id w:val="-922184508"/>
              <w:docPartObj>
                <w:docPartGallery w:val="Page Numbers (Bottom of Page)"/>
                <w:docPartUnique/>
              </w:docPartObj>
            </w:sdtPr>
            <w:sdtEndPr>
              <w:rPr>
                <w:rFonts w:eastAsia="Times New Roman"/>
                <w:noProof/>
                <w:color w:val="auto"/>
                <w:sz w:val="8"/>
                <w:szCs w:val="4"/>
                <w:lang w:bidi="ar-SA"/>
              </w:rPr>
            </w:sdtEndPr>
            <w:sdtContent>
              <w:sdt>
                <w:sdtPr>
                  <w:rPr>
                    <w:rFonts w:asciiTheme="majorBidi" w:eastAsiaTheme="minorHAnsi" w:hAnsiTheme="majorBidi" w:cs="B Nazanin"/>
                    <w:color w:val="000000" w:themeColor="text1"/>
                    <w:sz w:val="16"/>
                    <w:szCs w:val="16"/>
                    <w:lang w:bidi="fa-IR"/>
                  </w:rPr>
                  <w:id w:val="180532535"/>
                  <w:docPartObj>
                    <w:docPartGallery w:val="Page Numbers (Bottom of Page)"/>
                    <w:docPartUnique/>
                  </w:docPartObj>
                </w:sdtPr>
                <w:sdtEndPr>
                  <w:rPr>
                    <w:rFonts w:eastAsia="Times New Roman"/>
                    <w:noProof/>
                    <w:color w:val="auto"/>
                    <w:sz w:val="20"/>
                    <w:szCs w:val="20"/>
                    <w:rtl/>
                    <w:lang w:bidi="ar-SA"/>
                  </w:rPr>
                </w:sdtEndPr>
                <w:sdtContent>
                  <w:p w14:paraId="349C04D5" w14:textId="1108DE8C" w:rsidR="006E1024" w:rsidRPr="00A7713A" w:rsidRDefault="006E1024" w:rsidP="005C3A9B">
                    <w:pPr>
                      <w:bidi/>
                      <w:spacing w:line="320" w:lineRule="exact"/>
                      <w:ind w:left="851" w:hanging="851"/>
                      <w:jc w:val="both"/>
                      <w:rPr>
                        <w:rFonts w:asciiTheme="majorBidi" w:hAnsiTheme="majorBidi" w:cs="B Nazanin"/>
                        <w:sz w:val="22"/>
                        <w:szCs w:val="22"/>
                        <w:rtl/>
                      </w:rPr>
                    </w:pPr>
                    <w:r w:rsidRPr="00A7713A">
                      <w:rPr>
                        <w:rFonts w:asciiTheme="majorBidi" w:hAnsiTheme="majorBidi" w:cs="B Nazanin"/>
                        <w:b/>
                        <w:bCs/>
                        <w:sz w:val="22"/>
                        <w:szCs w:val="22"/>
                        <w:rtl/>
                      </w:rPr>
                      <w:t>استناد</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نام خانوادگی، نام</w:t>
                    </w:r>
                    <w:r w:rsidR="007C721D" w:rsidRPr="00A7713A">
                      <w:rPr>
                        <w:rFonts w:asciiTheme="majorBidi" w:hAnsiTheme="majorBidi" w:cs="B Nazanin"/>
                        <w:sz w:val="22"/>
                        <w:szCs w:val="22"/>
                        <w:rtl/>
                      </w:rPr>
                      <w:t xml:space="preserve">؛ و </w:t>
                    </w:r>
                    <w:r w:rsidR="00BC13D1" w:rsidRPr="00A7713A">
                      <w:rPr>
                        <w:rFonts w:asciiTheme="majorBidi" w:hAnsiTheme="majorBidi" w:cs="B Nazanin"/>
                        <w:sz w:val="22"/>
                        <w:szCs w:val="22"/>
                        <w:rtl/>
                      </w:rPr>
                      <w:t xml:space="preserve">نام خانوادگی، نام </w:t>
                    </w:r>
                    <w:r w:rsidRPr="00A7713A">
                      <w:rPr>
                        <w:rFonts w:asciiTheme="majorBidi" w:hAnsiTheme="majorBidi" w:cs="B Nazanin"/>
                        <w:sz w:val="22"/>
                        <w:szCs w:val="22"/>
                        <w:rtl/>
                      </w:rPr>
                      <w:t>(140</w:t>
                    </w:r>
                    <w:r w:rsidR="001B2DC1" w:rsidRPr="00A7713A">
                      <w:rPr>
                        <w:rFonts w:asciiTheme="majorBidi" w:hAnsiTheme="majorBidi" w:cs="B Nazanin"/>
                        <w:sz w:val="22"/>
                        <w:szCs w:val="22"/>
                        <w:rtl/>
                      </w:rPr>
                      <w:t>2</w:t>
                    </w:r>
                    <w:r w:rsidRPr="00A7713A">
                      <w:rPr>
                        <w:rFonts w:asciiTheme="majorBidi" w:hAnsiTheme="majorBidi" w:cs="B Nazanin"/>
                        <w:sz w:val="22"/>
                        <w:szCs w:val="22"/>
                        <w:rtl/>
                      </w:rPr>
                      <w:t xml:space="preserve">). </w:t>
                    </w:r>
                    <w:r w:rsidR="00BC13D1" w:rsidRPr="00A7713A">
                      <w:rPr>
                        <w:rFonts w:asciiTheme="majorBidi" w:hAnsiTheme="majorBidi" w:cs="B Nazanin"/>
                        <w:sz w:val="22"/>
                        <w:szCs w:val="22"/>
                        <w:rtl/>
                      </w:rPr>
                      <w:t>عنوان مقاله</w:t>
                    </w:r>
                    <w:r w:rsidRPr="00A7713A">
                      <w:rPr>
                        <w:rFonts w:asciiTheme="majorBidi" w:hAnsiTheme="majorBidi" w:cs="B Nazanin"/>
                        <w:sz w:val="22"/>
                        <w:szCs w:val="22"/>
                        <w:rtl/>
                      </w:rPr>
                      <w:t>.</w:t>
                    </w:r>
                    <w:r w:rsidR="00246D97">
                      <w:rPr>
                        <w:rFonts w:asciiTheme="majorBidi" w:hAnsiTheme="majorBidi" w:cs="B Nazanin" w:hint="cs"/>
                        <w:i/>
                        <w:iCs/>
                        <w:sz w:val="22"/>
                        <w:szCs w:val="22"/>
                        <w:rtl/>
                      </w:rPr>
                      <w:t xml:space="preserve"> </w:t>
                    </w:r>
                    <w:r w:rsidR="00682DCF" w:rsidRPr="00A7713A">
                      <w:rPr>
                        <w:rFonts w:asciiTheme="majorBidi" w:hAnsiTheme="majorBidi" w:cs="B Nazanin"/>
                        <w:i/>
                        <w:iCs/>
                        <w:sz w:val="22"/>
                        <w:szCs w:val="22"/>
                        <w:rtl/>
                      </w:rPr>
                      <w:t xml:space="preserve">تحقیقات کاربردی علوم جغرافیایی </w:t>
                    </w:r>
                    <w:r w:rsidRPr="00A7713A">
                      <w:rPr>
                        <w:rFonts w:asciiTheme="majorBidi" w:hAnsiTheme="majorBidi" w:cs="B Nazanin"/>
                        <w:sz w:val="22"/>
                        <w:szCs w:val="22"/>
                        <w:rtl/>
                      </w:rPr>
                      <w:t xml:space="preserve">، </w:t>
                    </w:r>
                    <w:r w:rsidR="00642486" w:rsidRPr="00A7713A">
                      <w:rPr>
                        <w:rFonts w:asciiTheme="majorBidi" w:hAnsiTheme="majorBidi" w:cs="B Nazanin"/>
                        <w:sz w:val="22"/>
                        <w:szCs w:val="22"/>
                        <w:rtl/>
                      </w:rPr>
                      <w:t>5</w:t>
                    </w:r>
                    <w:r w:rsidR="001B2DC1" w:rsidRPr="00A7713A">
                      <w:rPr>
                        <w:rFonts w:asciiTheme="majorBidi" w:hAnsiTheme="majorBidi" w:cs="B Nazanin"/>
                        <w:sz w:val="22"/>
                        <w:szCs w:val="22"/>
                        <w:rtl/>
                      </w:rPr>
                      <w:t>7</w:t>
                    </w:r>
                    <w:r w:rsidRPr="00A7713A">
                      <w:rPr>
                        <w:rFonts w:asciiTheme="majorBidi" w:hAnsiTheme="majorBidi" w:cs="B Nazanin"/>
                        <w:sz w:val="22"/>
                        <w:szCs w:val="22"/>
                        <w:rtl/>
                      </w:rPr>
                      <w:t xml:space="preserve"> (</w:t>
                    </w:r>
                    <w:r w:rsidR="00811886" w:rsidRPr="00A7713A">
                      <w:rPr>
                        <w:rFonts w:asciiTheme="majorBidi" w:hAnsiTheme="majorBidi" w:cs="B Nazanin"/>
                        <w:sz w:val="22"/>
                        <w:szCs w:val="22"/>
                        <w:rtl/>
                      </w:rPr>
                      <w:t>4</w:t>
                    </w:r>
                    <w:r w:rsidRPr="00A7713A">
                      <w:rPr>
                        <w:rFonts w:asciiTheme="majorBidi" w:hAnsiTheme="majorBidi" w:cs="B Nazanin"/>
                        <w:sz w:val="22"/>
                        <w:szCs w:val="22"/>
                        <w:rtl/>
                      </w:rPr>
                      <w:t xml:space="preserve">)، </w:t>
                    </w:r>
                    <w:r w:rsidR="000C18CE" w:rsidRPr="00A7713A">
                      <w:rPr>
                        <w:rFonts w:asciiTheme="majorBidi" w:hAnsiTheme="majorBidi" w:cs="B Nazanin"/>
                        <w:sz w:val="22"/>
                        <w:szCs w:val="22"/>
                        <w:rtl/>
                      </w:rPr>
                      <w:t>20</w:t>
                    </w:r>
                    <w:r w:rsidR="00983538" w:rsidRPr="00A7713A">
                      <w:rPr>
                        <w:rFonts w:asciiTheme="majorBidi" w:hAnsiTheme="majorBidi" w:cs="B Nazanin"/>
                        <w:sz w:val="22"/>
                        <w:szCs w:val="22"/>
                        <w:rtl/>
                      </w:rPr>
                      <w:t>-</w:t>
                    </w:r>
                    <w:r w:rsidR="000C18CE" w:rsidRPr="00A7713A">
                      <w:rPr>
                        <w:rFonts w:asciiTheme="majorBidi" w:hAnsiTheme="majorBidi" w:cs="B Nazanin"/>
                        <w:sz w:val="22"/>
                        <w:szCs w:val="22"/>
                        <w:rtl/>
                      </w:rPr>
                      <w:t>1</w:t>
                    </w:r>
                    <w:r w:rsidRPr="00A7713A">
                      <w:rPr>
                        <w:rFonts w:asciiTheme="majorBidi" w:hAnsiTheme="majorBidi" w:cs="B Nazanin"/>
                        <w:sz w:val="22"/>
                        <w:szCs w:val="22"/>
                        <w:rtl/>
                      </w:rPr>
                      <w:t>.</w:t>
                    </w:r>
                    <w:r w:rsidR="00E100B0" w:rsidRPr="00A7713A">
                      <w:rPr>
                        <w:rFonts w:asciiTheme="majorBidi" w:hAnsiTheme="majorBidi" w:cs="B Nazanin"/>
                        <w:sz w:val="22"/>
                        <w:szCs w:val="22"/>
                        <w:rtl/>
                      </w:rPr>
                      <w:t xml:space="preserve">    </w:t>
                    </w:r>
                    <w:r w:rsidR="0071433E" w:rsidRPr="00A7713A">
                      <w:rPr>
                        <w:rFonts w:asciiTheme="majorBidi" w:hAnsiTheme="majorBidi" w:cs="B Nazanin"/>
                        <w:sz w:val="20"/>
                        <w:szCs w:val="20"/>
                      </w:rPr>
                      <w:t>http//doi.org/</w:t>
                    </w:r>
                    <w:r w:rsidR="00F05D30" w:rsidRPr="00A7713A">
                      <w:rPr>
                        <w:rFonts w:asciiTheme="majorBidi" w:hAnsiTheme="majorBidi" w:cs="B Nazanin"/>
                        <w:sz w:val="20"/>
                        <w:szCs w:val="20"/>
                        <w:highlight w:val="green"/>
                      </w:rPr>
                      <w:t>0000000000000000000000000</w:t>
                    </w:r>
                  </w:p>
                  <w:p w14:paraId="60722AAE" w14:textId="77777777" w:rsidR="006E1024" w:rsidRPr="00A7713A" w:rsidRDefault="002A53EB" w:rsidP="00F32934">
                    <w:pPr>
                      <w:pStyle w:val="FootnoteText"/>
                      <w:ind w:left="567" w:hanging="567"/>
                      <w:jc w:val="both"/>
                      <w:rPr>
                        <w:rFonts w:asciiTheme="majorBidi" w:hAnsiTheme="majorBidi" w:cs="B Nazanin"/>
                        <w:sz w:val="22"/>
                        <w:szCs w:val="22"/>
                      </w:rPr>
                    </w:pPr>
                    <w:r w:rsidRPr="00A7713A">
                      <w:rPr>
                        <w:rFonts w:asciiTheme="majorBidi" w:hAnsiTheme="majorBidi" w:cs="B Nazanin"/>
                        <w:noProof/>
                        <w:sz w:val="22"/>
                        <w:szCs w:val="22"/>
                        <w:rtl/>
                      </w:rPr>
                      <w:drawing>
                        <wp:anchor distT="0" distB="0" distL="114300" distR="114300" simplePos="0" relativeHeight="251656704" behindDoc="0" locked="0" layoutInCell="1" allowOverlap="1" wp14:anchorId="7FF63F4A" wp14:editId="24E6E495">
                          <wp:simplePos x="0" y="0"/>
                          <wp:positionH relativeFrom="margin">
                            <wp:posOffset>13335</wp:posOffset>
                          </wp:positionH>
                          <wp:positionV relativeFrom="margin">
                            <wp:posOffset>476885</wp:posOffset>
                          </wp:positionV>
                          <wp:extent cx="771464" cy="238924"/>
                          <wp:effectExtent l="19050" t="0" r="0" b="0"/>
                          <wp:wrapNone/>
                          <wp:docPr id="7" name="Picture 6" descr="C:\Users\Asus\Desktop\CC-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sus\Desktop\CC-BY.png"/>
                                  <pic:cNvPicPr>
                                    <a:picLocks noChangeAspect="1" noChangeArrowheads="1"/>
                                  </pic:cNvPicPr>
                                </pic:nvPicPr>
                                <pic:blipFill>
                                  <a:blip r:embed="rId9" cstate="print"/>
                                  <a:srcRect/>
                                  <a:stretch>
                                    <a:fillRect/>
                                  </a:stretch>
                                </pic:blipFill>
                                <pic:spPr bwMode="auto">
                                  <a:xfrm>
                                    <a:off x="0" y="0"/>
                                    <a:ext cx="771464" cy="238924"/>
                                  </a:xfrm>
                                  <a:prstGeom prst="rect">
                                    <a:avLst/>
                                  </a:prstGeom>
                                  <a:noFill/>
                                  <a:ln w="9525">
                                    <a:noFill/>
                                    <a:miter lim="800000"/>
                                    <a:headEnd/>
                                    <a:tailEnd/>
                                  </a:ln>
                                </pic:spPr>
                              </pic:pic>
                            </a:graphicData>
                          </a:graphic>
                        </wp:anchor>
                      </w:drawing>
                    </w:r>
                  </w:p>
                  <w:p w14:paraId="16DC441C" w14:textId="363DBD75" w:rsidR="006E1024" w:rsidRPr="00A7713A" w:rsidRDefault="006E1024" w:rsidP="00E5262B">
                    <w:pPr>
                      <w:pStyle w:val="FootnoteText"/>
                      <w:ind w:left="567" w:hanging="567"/>
                      <w:jc w:val="both"/>
                      <w:rPr>
                        <w:rFonts w:asciiTheme="majorBidi" w:hAnsiTheme="majorBidi" w:cs="B Nazanin"/>
                        <w:rtl/>
                      </w:rPr>
                    </w:pPr>
                    <w:r w:rsidRPr="00A7713A">
                      <w:rPr>
                        <w:rFonts w:asciiTheme="majorBidi" w:hAnsiTheme="majorBidi" w:cs="B Nazanin"/>
                        <w:sz w:val="22"/>
                        <w:szCs w:val="22"/>
                        <w:rtl/>
                      </w:rPr>
                      <w:t xml:space="preserve">ناشر: </w:t>
                    </w:r>
                    <w:r w:rsidR="000C18CE" w:rsidRPr="00A7713A">
                      <w:rPr>
                        <w:rFonts w:asciiTheme="majorBidi" w:hAnsiTheme="majorBidi" w:cs="B Nazanin"/>
                        <w:sz w:val="22"/>
                        <w:szCs w:val="22"/>
                        <w:rtl/>
                      </w:rPr>
                      <w:t xml:space="preserve">دانشگاه </w:t>
                    </w:r>
                    <w:r w:rsidR="00682DCF" w:rsidRPr="00A7713A">
                      <w:rPr>
                        <w:rFonts w:asciiTheme="majorBidi" w:hAnsiTheme="majorBidi" w:cs="B Nazanin"/>
                        <w:sz w:val="22"/>
                        <w:szCs w:val="22"/>
                        <w:rtl/>
                      </w:rPr>
                      <w:t xml:space="preserve">خوارزمی </w:t>
                    </w:r>
                    <w:r w:rsidR="00485BFD" w:rsidRPr="00A7713A">
                      <w:rPr>
                        <w:rFonts w:asciiTheme="majorBidi" w:hAnsiTheme="majorBidi" w:cs="B Nazanin"/>
                        <w:sz w:val="22"/>
                        <w:szCs w:val="22"/>
                        <w:rtl/>
                      </w:rPr>
                      <w:t>تهران</w:t>
                    </w:r>
                    <w:r w:rsidR="005C599A" w:rsidRPr="00A7713A">
                      <w:rPr>
                        <w:rFonts w:asciiTheme="majorBidi" w:hAnsiTheme="majorBidi" w:cs="B Nazanin"/>
                        <w:sz w:val="22"/>
                        <w:szCs w:val="22"/>
                        <w:rtl/>
                      </w:rPr>
                      <w:t>.</w:t>
                    </w:r>
                    <w:r w:rsidRPr="00A7713A">
                      <w:rPr>
                        <w:rFonts w:asciiTheme="majorBidi" w:hAnsiTheme="majorBidi" w:cs="B Nazanin"/>
                        <w:sz w:val="22"/>
                        <w:szCs w:val="22"/>
                        <w:rtl/>
                      </w:rPr>
                      <w:t xml:space="preserve">             </w:t>
                    </w:r>
                    <w:r w:rsidR="002B3B66" w:rsidRPr="00A7713A">
                      <w:rPr>
                        <w:rFonts w:asciiTheme="majorBidi" w:hAnsiTheme="majorBidi" w:cs="B Nazanin"/>
                        <w:sz w:val="22"/>
                        <w:szCs w:val="22"/>
                        <w:rtl/>
                      </w:rPr>
                      <w:t xml:space="preserve">            </w:t>
                    </w:r>
                    <w:r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00485BFD" w:rsidRPr="00A7713A">
                      <w:rPr>
                        <w:rFonts w:asciiTheme="majorBidi" w:hAnsiTheme="majorBidi" w:cs="B Nazanin"/>
                        <w:sz w:val="22"/>
                        <w:szCs w:val="22"/>
                        <w:rtl/>
                      </w:rPr>
                      <w:t xml:space="preserve">                       </w:t>
                    </w:r>
                    <w:r w:rsidR="000569C3" w:rsidRPr="00A7713A">
                      <w:rPr>
                        <w:rFonts w:asciiTheme="majorBidi" w:hAnsiTheme="majorBidi" w:cs="B Nazanin"/>
                        <w:sz w:val="22"/>
                        <w:szCs w:val="22"/>
                        <w:rtl/>
                      </w:rPr>
                      <w:t xml:space="preserve"> </w:t>
                    </w:r>
                    <w:r w:rsidRPr="00A7713A">
                      <w:rPr>
                        <w:rFonts w:ascii="Cambria" w:hAnsi="Cambria" w:cs="Cambria" w:hint="cs"/>
                        <w:sz w:val="22"/>
                        <w:szCs w:val="22"/>
                        <w:rtl/>
                      </w:rPr>
                      <w:t>©</w:t>
                    </w:r>
                    <w:r w:rsidRPr="00A7713A">
                      <w:rPr>
                        <w:rFonts w:asciiTheme="majorBidi" w:hAnsiTheme="majorBidi" w:cs="B Nazanin"/>
                        <w:sz w:val="22"/>
                        <w:szCs w:val="22"/>
                        <w:rtl/>
                      </w:rPr>
                      <w:t xml:space="preserve"> نویسندگان.</w:t>
                    </w:r>
                  </w:p>
                </w:sdtContent>
              </w:sdt>
            </w:sdtContent>
          </w:sdt>
        </w:tc>
      </w:tr>
    </w:tbl>
    <w:p w14:paraId="47B15A00" w14:textId="10317275" w:rsidR="00EB2D7A" w:rsidRPr="00A7713A" w:rsidRDefault="00EB2D7A" w:rsidP="00EB2D7A">
      <w:pPr>
        <w:bidi/>
        <w:spacing w:line="320" w:lineRule="exact"/>
        <w:rPr>
          <w:rFonts w:asciiTheme="majorBidi" w:hAnsiTheme="majorBidi" w:cs="B Nazanin"/>
          <w:sz w:val="20"/>
          <w:szCs w:val="20"/>
          <w:rtl/>
        </w:rPr>
        <w:sectPr w:rsidR="00EB2D7A" w:rsidRPr="00A7713A" w:rsidSect="00F14A3A">
          <w:headerReference w:type="even" r:id="rId14"/>
          <w:headerReference w:type="default" r:id="rId15"/>
          <w:footerReference w:type="even" r:id="rId16"/>
          <w:footerReference w:type="default" r:id="rId17"/>
          <w:headerReference w:type="first" r:id="rId18"/>
          <w:footerReference w:type="first" r:id="rId19"/>
          <w:pgSz w:w="11907" w:h="16840" w:code="9"/>
          <w:pgMar w:top="1701" w:right="1701" w:bottom="1418" w:left="1418" w:header="720" w:footer="720" w:gutter="0"/>
          <w:cols w:space="720"/>
          <w:titlePg/>
          <w:rtlGutter/>
          <w:docGrid w:linePitch="360"/>
        </w:sectPr>
      </w:pPr>
    </w:p>
    <w:p w14:paraId="2D0D0362" w14:textId="77777777" w:rsidR="00653721" w:rsidRPr="00CB3777" w:rsidRDefault="00653721" w:rsidP="00653721">
      <w:pPr>
        <w:bidi/>
        <w:spacing w:before="120" w:after="40"/>
        <w:jc w:val="both"/>
        <w:rPr>
          <w:rFonts w:asciiTheme="majorBidi" w:eastAsia="Calibri" w:hAnsiTheme="majorBidi" w:cs="B Nazanin"/>
          <w:bCs/>
          <w:i/>
          <w:rtl/>
          <w:lang w:bidi="fa-IR"/>
        </w:rPr>
      </w:pPr>
      <w:bookmarkStart w:id="3" w:name="_Toc343284432"/>
      <w:r w:rsidRPr="00CB3777">
        <w:rPr>
          <w:rFonts w:asciiTheme="majorBidi" w:eastAsia="Calibri" w:hAnsiTheme="majorBidi" w:cs="B Nazanin"/>
          <w:bCs/>
          <w:i/>
          <w:rtl/>
          <w:lang w:bidi="fa-IR"/>
        </w:rPr>
        <w:lastRenderedPageBreak/>
        <w:t xml:space="preserve">مقدمه </w:t>
      </w:r>
    </w:p>
    <w:p w14:paraId="67478AC9" w14:textId="77777777" w:rsidR="00653721" w:rsidRPr="00FB5BC5" w:rsidRDefault="00653721" w:rsidP="00653721">
      <w:pPr>
        <w:bidi/>
        <w:spacing w:after="160"/>
        <w:jc w:val="both"/>
        <w:rPr>
          <w:rFonts w:ascii="Calibri" w:eastAsia="Calibri" w:hAnsi="Calibri" w:cs="B Nazanin"/>
          <w:rtl/>
          <w:lang w:bidi="fa-IR"/>
        </w:rPr>
      </w:pPr>
      <w:r w:rsidRPr="00A94042">
        <w:rPr>
          <w:rFonts w:ascii="Calibri" w:eastAsia="Calibri" w:hAnsi="Calibri" w:cs="B Nazanin"/>
          <w:rtl/>
        </w:rPr>
        <w:t>محله به‌عنوان کوچک‌ترین و کاربردی‌ترین واحد فضایی شهر، بستر تعاملات اجتماعی نیمه‌عمومی و نیمه‌شخصی میان ساکنان است که به‌دلیل ماهیت عمدتاً مسکونی‌اش، همواره در برنامه‌ریزی شهری جایگاه ویژه‌ای داشته است</w:t>
      </w:r>
      <w:r w:rsidRPr="00A94042">
        <w:rPr>
          <w:rFonts w:ascii="Calibri" w:eastAsia="Calibri" w:hAnsi="Calibri" w:cs="B Nazanin"/>
          <w:lang w:bidi="fa-IR"/>
        </w:rPr>
        <w:t xml:space="preserve">. </w:t>
      </w:r>
      <w:r>
        <w:fldChar w:fldCharType="begin"/>
      </w:r>
      <w:r>
        <w:instrText>HYPERLINK \l "Ma"</w:instrText>
      </w:r>
      <w:r>
        <w:fldChar w:fldCharType="separate"/>
      </w:r>
      <w:r w:rsidRPr="00756892">
        <w:rPr>
          <w:rStyle w:val="Hyperlink"/>
          <w:rFonts w:eastAsia="Calibri" w:cs="B Nazanin"/>
          <w:sz w:val="20"/>
          <w:szCs w:val="20"/>
          <w:lang w:bidi="fa-IR"/>
        </w:rPr>
        <w:t>Ma &amp; liu,2024: 32</w:t>
      </w:r>
      <w:r>
        <w:fldChar w:fldCharType="end"/>
      </w:r>
      <w:r w:rsidRPr="00FB5BC5">
        <w:rPr>
          <w:rFonts w:ascii="Calibri" w:eastAsia="Calibri" w:hAnsi="Calibri" w:cs="B Nazanin" w:hint="cs"/>
          <w:rtl/>
          <w:lang w:bidi="fa-IR"/>
        </w:rPr>
        <w:t xml:space="preserve">). </w:t>
      </w:r>
      <w:r w:rsidRPr="00A94042">
        <w:rPr>
          <w:rFonts w:ascii="Calibri" w:eastAsia="Calibri" w:hAnsi="Calibri" w:cs="B Nazanin"/>
          <w:rtl/>
        </w:rPr>
        <w:t>با ظهور پارادایم توسعه پایدار، این سطح خرد از سازمان فضایی، به‌ویژه در قالب شعار جهانی «جهانی بیندیش، محلی عمل کن» مورد توجه قرار گرفت و به‌عنوان بستری مؤثر برای تحقق اهداف توسعه شهری پایدار مطرح شد</w:t>
      </w:r>
      <w:r>
        <w:rPr>
          <w:rFonts w:ascii="Calibri" w:eastAsia="Calibri" w:hAnsi="Calibri" w:cs="B Nazanin" w:hint="cs"/>
          <w:rtl/>
        </w:rPr>
        <w:t xml:space="preserve">. </w:t>
      </w:r>
      <w:r w:rsidRPr="00A94042">
        <w:rPr>
          <w:rFonts w:ascii="Calibri" w:eastAsia="Calibri" w:hAnsi="Calibri" w:cs="B Nazanin"/>
          <w:rtl/>
        </w:rPr>
        <w:t>در هم</w:t>
      </w:r>
      <w:r w:rsidRPr="00A94042">
        <w:rPr>
          <w:rFonts w:ascii="Calibri" w:eastAsia="Calibri" w:hAnsi="Calibri" w:cs="B Nazanin" w:hint="cs"/>
          <w:rtl/>
        </w:rPr>
        <w:t>ی</w:t>
      </w:r>
      <w:r w:rsidRPr="00A94042">
        <w:rPr>
          <w:rFonts w:ascii="Calibri" w:eastAsia="Calibri" w:hAnsi="Calibri" w:cs="B Nazanin" w:hint="eastAsia"/>
          <w:rtl/>
        </w:rPr>
        <w:t>ن</w:t>
      </w:r>
      <w:r w:rsidRPr="00A94042">
        <w:rPr>
          <w:rFonts w:ascii="Calibri" w:eastAsia="Calibri" w:hAnsi="Calibri" w:cs="B Nazanin"/>
          <w:rtl/>
        </w:rPr>
        <w:t xml:space="preserve"> راستا، تمرکز بر س</w:t>
      </w:r>
      <w:r w:rsidRPr="00A94042">
        <w:rPr>
          <w:rFonts w:ascii="Calibri" w:eastAsia="Calibri" w:hAnsi="Calibri" w:cs="B Nazanin" w:hint="cs"/>
          <w:rtl/>
        </w:rPr>
        <w:t>ی</w:t>
      </w:r>
      <w:r w:rsidRPr="00A94042">
        <w:rPr>
          <w:rFonts w:ascii="Calibri" w:eastAsia="Calibri" w:hAnsi="Calibri" w:cs="B Nazanin" w:hint="eastAsia"/>
          <w:rtl/>
        </w:rPr>
        <w:t>است‌گذار</w:t>
      </w:r>
      <w:r w:rsidRPr="00A94042">
        <w:rPr>
          <w:rFonts w:ascii="Calibri" w:eastAsia="Calibri" w:hAnsi="Calibri" w:cs="B Nazanin" w:hint="cs"/>
          <w:rtl/>
        </w:rPr>
        <w:t>ی‌</w:t>
      </w:r>
      <w:r w:rsidRPr="00A94042">
        <w:rPr>
          <w:rFonts w:ascii="Calibri" w:eastAsia="Calibri" w:hAnsi="Calibri" w:cs="B Nazanin" w:hint="eastAsia"/>
          <w:rtl/>
        </w:rPr>
        <w:t>ها</w:t>
      </w:r>
      <w:r w:rsidRPr="00A94042">
        <w:rPr>
          <w:rFonts w:ascii="Calibri" w:eastAsia="Calibri" w:hAnsi="Calibri" w:cs="B Nazanin" w:hint="cs"/>
          <w:rtl/>
        </w:rPr>
        <w:t>ی</w:t>
      </w:r>
      <w:r w:rsidRPr="00A94042">
        <w:rPr>
          <w:rFonts w:ascii="Calibri" w:eastAsia="Calibri" w:hAnsi="Calibri" w:cs="B Nazanin"/>
          <w:rtl/>
        </w:rPr>
        <w:t xml:space="preserve"> محله‌محور در قالب برنامه‌ها</w:t>
      </w:r>
      <w:r w:rsidRPr="00A94042">
        <w:rPr>
          <w:rFonts w:ascii="Calibri" w:eastAsia="Calibri" w:hAnsi="Calibri" w:cs="B Nazanin" w:hint="cs"/>
          <w:rtl/>
        </w:rPr>
        <w:t>ی</w:t>
      </w:r>
      <w:r w:rsidRPr="00A94042">
        <w:rPr>
          <w:rFonts w:ascii="Calibri" w:eastAsia="Calibri" w:hAnsi="Calibri" w:cs="B Nazanin"/>
          <w:rtl/>
        </w:rPr>
        <w:t xml:space="preserve"> خردشهر</w:t>
      </w:r>
      <w:r w:rsidRPr="00A94042">
        <w:rPr>
          <w:rFonts w:ascii="Calibri" w:eastAsia="Calibri" w:hAnsi="Calibri" w:cs="B Nazanin" w:hint="cs"/>
          <w:rtl/>
        </w:rPr>
        <w:t>ی</w:t>
      </w:r>
      <w:r w:rsidRPr="00A94042">
        <w:rPr>
          <w:rFonts w:ascii="Calibri" w:eastAsia="Calibri" w:hAnsi="Calibri" w:cs="B Nazanin" w:hint="eastAsia"/>
          <w:rtl/>
        </w:rPr>
        <w:t>،</w:t>
      </w:r>
      <w:r w:rsidRPr="00A94042">
        <w:rPr>
          <w:rFonts w:ascii="Calibri" w:eastAsia="Calibri" w:hAnsi="Calibri" w:cs="B Nazanin"/>
          <w:rtl/>
        </w:rPr>
        <w:t xml:space="preserve"> به </w:t>
      </w:r>
      <w:r w:rsidRPr="00A94042">
        <w:rPr>
          <w:rFonts w:ascii="Calibri" w:eastAsia="Calibri" w:hAnsi="Calibri" w:cs="B Nazanin" w:hint="cs"/>
          <w:rtl/>
        </w:rPr>
        <w:t>ی</w:t>
      </w:r>
      <w:r w:rsidRPr="00A94042">
        <w:rPr>
          <w:rFonts w:ascii="Calibri" w:eastAsia="Calibri" w:hAnsi="Calibri" w:cs="B Nazanin" w:hint="eastAsia"/>
          <w:rtl/>
        </w:rPr>
        <w:t>ک</w:t>
      </w:r>
      <w:r w:rsidRPr="00A94042">
        <w:rPr>
          <w:rFonts w:ascii="Calibri" w:eastAsia="Calibri" w:hAnsi="Calibri" w:cs="B Nazanin" w:hint="cs"/>
          <w:rtl/>
        </w:rPr>
        <w:t>ی</w:t>
      </w:r>
      <w:r w:rsidRPr="00A94042">
        <w:rPr>
          <w:rFonts w:ascii="Calibri" w:eastAsia="Calibri" w:hAnsi="Calibri" w:cs="B Nazanin"/>
          <w:rtl/>
        </w:rPr>
        <w:t xml:space="preserve"> از محورها</w:t>
      </w:r>
      <w:r w:rsidRPr="00A94042">
        <w:rPr>
          <w:rFonts w:ascii="Calibri" w:eastAsia="Calibri" w:hAnsi="Calibri" w:cs="B Nazanin" w:hint="cs"/>
          <w:rtl/>
        </w:rPr>
        <w:t>ی</w:t>
      </w:r>
      <w:r w:rsidRPr="00A94042">
        <w:rPr>
          <w:rFonts w:ascii="Calibri" w:eastAsia="Calibri" w:hAnsi="Calibri" w:cs="B Nazanin"/>
          <w:rtl/>
        </w:rPr>
        <w:t xml:space="preserve"> اصل</w:t>
      </w:r>
      <w:r w:rsidRPr="00A94042">
        <w:rPr>
          <w:rFonts w:ascii="Calibri" w:eastAsia="Calibri" w:hAnsi="Calibri" w:cs="B Nazanin" w:hint="cs"/>
          <w:rtl/>
        </w:rPr>
        <w:t>ی</w:t>
      </w:r>
      <w:r w:rsidRPr="00A94042">
        <w:rPr>
          <w:rFonts w:ascii="Calibri" w:eastAsia="Calibri" w:hAnsi="Calibri" w:cs="B Nazanin"/>
          <w:rtl/>
        </w:rPr>
        <w:t xml:space="preserve"> برنامه‌ر</w:t>
      </w:r>
      <w:r w:rsidRPr="00A94042">
        <w:rPr>
          <w:rFonts w:ascii="Calibri" w:eastAsia="Calibri" w:hAnsi="Calibri" w:cs="B Nazanin" w:hint="cs"/>
          <w:rtl/>
        </w:rPr>
        <w:t>ی</w:t>
      </w:r>
      <w:r w:rsidRPr="00A94042">
        <w:rPr>
          <w:rFonts w:ascii="Calibri" w:eastAsia="Calibri" w:hAnsi="Calibri" w:cs="B Nazanin" w:hint="eastAsia"/>
          <w:rtl/>
        </w:rPr>
        <w:t>ز</w:t>
      </w:r>
      <w:r w:rsidRPr="00A94042">
        <w:rPr>
          <w:rFonts w:ascii="Calibri" w:eastAsia="Calibri" w:hAnsi="Calibri" w:cs="B Nazanin" w:hint="cs"/>
          <w:rtl/>
        </w:rPr>
        <w:t>ی</w:t>
      </w:r>
      <w:r w:rsidRPr="00A94042">
        <w:rPr>
          <w:rFonts w:ascii="Calibri" w:eastAsia="Calibri" w:hAnsi="Calibri" w:cs="B Nazanin"/>
          <w:rtl/>
        </w:rPr>
        <w:t xml:space="preserve"> در مق</w:t>
      </w:r>
      <w:r w:rsidRPr="00A94042">
        <w:rPr>
          <w:rFonts w:ascii="Calibri" w:eastAsia="Calibri" w:hAnsi="Calibri" w:cs="B Nazanin" w:hint="cs"/>
          <w:rtl/>
        </w:rPr>
        <w:t>ی</w:t>
      </w:r>
      <w:r w:rsidRPr="00A94042">
        <w:rPr>
          <w:rFonts w:ascii="Calibri" w:eastAsia="Calibri" w:hAnsi="Calibri" w:cs="B Nazanin" w:hint="eastAsia"/>
          <w:rtl/>
        </w:rPr>
        <w:t>اس</w:t>
      </w:r>
      <w:r w:rsidRPr="00A94042">
        <w:rPr>
          <w:rFonts w:ascii="Calibri" w:eastAsia="Calibri" w:hAnsi="Calibri" w:cs="B Nazanin"/>
          <w:rtl/>
        </w:rPr>
        <w:t xml:space="preserve"> محل</w:t>
      </w:r>
      <w:r w:rsidRPr="00A94042">
        <w:rPr>
          <w:rFonts w:ascii="Calibri" w:eastAsia="Calibri" w:hAnsi="Calibri" w:cs="B Nazanin" w:hint="cs"/>
          <w:rtl/>
        </w:rPr>
        <w:t>ی</w:t>
      </w:r>
      <w:r w:rsidRPr="00A94042">
        <w:rPr>
          <w:rFonts w:ascii="Calibri" w:eastAsia="Calibri" w:hAnsi="Calibri" w:cs="B Nazanin"/>
          <w:rtl/>
        </w:rPr>
        <w:t xml:space="preserve"> بدل شده است</w:t>
      </w:r>
      <w:r w:rsidRPr="00FB5BC5">
        <w:rPr>
          <w:rFonts w:ascii="Calibri" w:eastAsia="Calibri" w:hAnsi="Calibri" w:cs="B Nazanin" w:hint="cs"/>
          <w:rtl/>
          <w:lang w:bidi="fa-IR"/>
        </w:rPr>
        <w:t>(</w:t>
      </w:r>
      <w:r>
        <w:fldChar w:fldCharType="begin"/>
      </w:r>
      <w:r>
        <w:instrText>HYPERLINK \l "Anacker"</w:instrText>
      </w:r>
      <w:r>
        <w:fldChar w:fldCharType="separate"/>
      </w:r>
      <w:r w:rsidRPr="00756892">
        <w:rPr>
          <w:rStyle w:val="Hyperlink"/>
          <w:rFonts w:eastAsia="Calibri" w:cs="B Nazanin"/>
          <w:sz w:val="20"/>
          <w:szCs w:val="20"/>
          <w:lang w:bidi="fa-IR"/>
        </w:rPr>
        <w:t>Anacker, 2024: 27</w:t>
      </w:r>
      <w:r>
        <w:fldChar w:fldCharType="end"/>
      </w:r>
      <w:r w:rsidRPr="00FB5BC5">
        <w:rPr>
          <w:rFonts w:ascii="Calibri" w:eastAsia="Calibri" w:hAnsi="Calibri" w:cs="B Nazanin" w:hint="cs"/>
          <w:rtl/>
          <w:lang w:bidi="fa-IR"/>
        </w:rPr>
        <w:t xml:space="preserve">). </w:t>
      </w:r>
      <w:r w:rsidRPr="00A94042">
        <w:rPr>
          <w:rFonts w:ascii="Calibri" w:eastAsia="Calibri" w:hAnsi="Calibri" w:cs="B Nazanin"/>
          <w:rtl/>
        </w:rPr>
        <w:t>با شکل‌گیری این رویکرد، ساختار محله در کشورهای مختلف متناسب با زمینه‌های سیاسی، فرهنگی، اجتماعی و اقتصادی، اشکال متنوعی به خود گرفته است</w:t>
      </w:r>
      <w:r w:rsidRPr="00A94042">
        <w:rPr>
          <w:rFonts w:ascii="Calibri" w:eastAsia="Calibri" w:hAnsi="Calibri" w:cs="B Nazanin" w:hint="cs"/>
          <w:rtl/>
          <w:lang w:bidi="fa-IR"/>
        </w:rPr>
        <w:t xml:space="preserve"> </w:t>
      </w:r>
      <w:r w:rsidRPr="00FB5BC5">
        <w:rPr>
          <w:rFonts w:ascii="Calibri" w:eastAsia="Calibri" w:hAnsi="Calibri" w:cs="B Nazanin" w:hint="cs"/>
          <w:rtl/>
          <w:lang w:bidi="fa-IR"/>
        </w:rPr>
        <w:t>(</w:t>
      </w:r>
      <w:r>
        <w:fldChar w:fldCharType="begin"/>
      </w:r>
      <w:r>
        <w:instrText>HYPERLINK \l "Foster"</w:instrText>
      </w:r>
      <w:r>
        <w:fldChar w:fldCharType="separate"/>
      </w:r>
      <w:r w:rsidRPr="00756892">
        <w:rPr>
          <w:rStyle w:val="Hyperlink"/>
          <w:rFonts w:eastAsia="Calibri" w:cs="B Nazanin"/>
          <w:sz w:val="20"/>
          <w:szCs w:val="20"/>
          <w:lang w:bidi="fa-IR"/>
        </w:rPr>
        <w:t>Foster &amp; poston,2024: 13</w:t>
      </w:r>
      <w:r>
        <w:fldChar w:fldCharType="end"/>
      </w:r>
      <w:r w:rsidRPr="00FB5BC5">
        <w:rPr>
          <w:rFonts w:ascii="Calibri" w:eastAsia="Calibri" w:hAnsi="Calibri" w:cs="B Nazanin" w:hint="cs"/>
          <w:rtl/>
          <w:lang w:bidi="fa-IR"/>
        </w:rPr>
        <w:t xml:space="preserve">). </w:t>
      </w:r>
      <w:r w:rsidRPr="00A94042">
        <w:rPr>
          <w:rFonts w:ascii="Calibri" w:eastAsia="Calibri" w:hAnsi="Calibri" w:cs="B Nazanin"/>
          <w:rtl/>
        </w:rPr>
        <w:t>در کشورهای در حال توسعه مانند ایران، این تفاوت‌ها به‌مراتب شدیدتر بوده‌اند؛ زیرا مهاجرت گسترده به شهرها، رشد نامتوازن جمعیت و گسترش سکونتگاه‌های غیررسمی، ساختار کالبدی و اجتماعی محلات را به چالش کشیده است</w:t>
      </w:r>
      <w:r w:rsidRPr="00A94042">
        <w:rPr>
          <w:rFonts w:ascii="Calibri" w:eastAsia="Calibri" w:hAnsi="Calibri" w:cs="B Nazanin" w:hint="cs"/>
          <w:rtl/>
          <w:lang w:bidi="fa-IR"/>
        </w:rPr>
        <w:t xml:space="preserve"> </w:t>
      </w:r>
      <w:r w:rsidRPr="00FB5BC5">
        <w:rPr>
          <w:rFonts w:ascii="Calibri" w:eastAsia="Calibri" w:hAnsi="Calibri" w:cs="B Nazanin" w:hint="cs"/>
          <w:rtl/>
          <w:lang w:bidi="fa-IR"/>
        </w:rPr>
        <w:t>(</w:t>
      </w:r>
      <w:bookmarkStart w:id="4" w:name="جمعه"/>
      <w:r>
        <w:rPr>
          <w:rFonts w:ascii="Calibri" w:eastAsia="Calibri" w:hAnsi="Calibri" w:cs="B Nazanin"/>
          <w:rtl/>
          <w:lang w:bidi="fa-IR"/>
        </w:rPr>
        <w:fldChar w:fldCharType="begin"/>
      </w:r>
      <w:r>
        <w:rPr>
          <w:rFonts w:ascii="Calibri" w:eastAsia="Calibri" w:hAnsi="Calibri" w:cs="B Nazanin" w:hint="cs"/>
          <w:lang w:bidi="fa-IR"/>
        </w:rPr>
        <w:instrText>HYPERLINK</w:instrText>
      </w:r>
      <w:r>
        <w:rPr>
          <w:rFonts w:ascii="Calibri" w:eastAsia="Calibri" w:hAnsi="Calibri" w:cs="B Nazanin" w:hint="cs"/>
          <w:rtl/>
          <w:lang w:bidi="fa-IR"/>
        </w:rPr>
        <w:instrText xml:space="preserve"> </w:instrText>
      </w:r>
      <w:r>
        <w:rPr>
          <w:rFonts w:ascii="Calibri" w:eastAsia="Calibri" w:hAnsi="Calibri" w:cs="B Nazanin"/>
          <w:rtl/>
          <w:lang w:bidi="fa-IR"/>
        </w:rPr>
        <w:instrText xml:space="preserve"> \</w:instrText>
      </w:r>
      <w:r>
        <w:rPr>
          <w:rFonts w:ascii="Calibri" w:eastAsia="Calibri" w:hAnsi="Calibri" w:cs="B Nazanin"/>
          <w:lang w:bidi="fa-IR"/>
        </w:rPr>
        <w:instrText>l</w:instrText>
      </w:r>
      <w:r>
        <w:rPr>
          <w:rFonts w:ascii="Calibri" w:eastAsia="Calibri" w:hAnsi="Calibri" w:cs="B Nazanin"/>
          <w:rtl/>
          <w:lang w:bidi="fa-IR"/>
        </w:rPr>
        <w:instrText xml:space="preserve"> "</w:instrText>
      </w:r>
      <w:r>
        <w:rPr>
          <w:rFonts w:ascii="Calibri" w:eastAsia="Calibri" w:hAnsi="Calibri" w:cs="B Nazanin" w:hint="eastAsia"/>
          <w:rtl/>
          <w:lang w:bidi="fa-IR"/>
        </w:rPr>
        <w:instrText>جمعه</w:instrText>
      </w:r>
      <w:r>
        <w:rPr>
          <w:rFonts w:ascii="Calibri" w:eastAsia="Calibri" w:hAnsi="Calibri" w:cs="B Nazanin"/>
          <w:rtl/>
          <w:lang w:bidi="fa-IR"/>
        </w:rPr>
        <w:instrText>"</w:instrText>
      </w:r>
      <w:r>
        <w:rPr>
          <w:rFonts w:ascii="Calibri" w:eastAsia="Calibri" w:hAnsi="Calibri" w:cs="B Nazanin"/>
          <w:rtl/>
          <w:lang w:bidi="fa-IR"/>
        </w:rPr>
      </w:r>
      <w:r>
        <w:rPr>
          <w:rFonts w:ascii="Calibri" w:eastAsia="Calibri" w:hAnsi="Calibri" w:cs="B Nazanin"/>
          <w:rtl/>
          <w:lang w:bidi="fa-IR"/>
        </w:rPr>
        <w:fldChar w:fldCharType="separate"/>
      </w:r>
      <w:r w:rsidRPr="00756892">
        <w:rPr>
          <w:rStyle w:val="Hyperlink"/>
          <w:rFonts w:ascii="Calibri" w:eastAsia="Calibri" w:hAnsi="Calibri" w:cs="B Nazanin" w:hint="cs"/>
          <w:rtl/>
          <w:lang w:bidi="fa-IR"/>
        </w:rPr>
        <w:t>جمعه</w:t>
      </w:r>
      <w:r w:rsidRPr="00756892">
        <w:rPr>
          <w:rStyle w:val="Hyperlink"/>
          <w:rFonts w:ascii="Calibri" w:eastAsia="Calibri" w:hAnsi="Calibri" w:cs="B Nazanin"/>
          <w:rtl/>
          <w:lang w:bidi="fa-IR"/>
        </w:rPr>
        <w:softHyphen/>
      </w:r>
      <w:r w:rsidRPr="00756892">
        <w:rPr>
          <w:rStyle w:val="Hyperlink"/>
          <w:rFonts w:ascii="Calibri" w:eastAsia="Calibri" w:hAnsi="Calibri" w:cs="B Nazanin" w:hint="cs"/>
          <w:rtl/>
          <w:lang w:bidi="fa-IR"/>
        </w:rPr>
        <w:t>پور و روحانی، 1400: 12</w:t>
      </w:r>
      <w:bookmarkEnd w:id="4"/>
      <w:r>
        <w:rPr>
          <w:rFonts w:ascii="Calibri" w:eastAsia="Calibri" w:hAnsi="Calibri" w:cs="B Nazanin"/>
          <w:rtl/>
          <w:lang w:bidi="fa-IR"/>
        </w:rPr>
        <w:fldChar w:fldCharType="end"/>
      </w:r>
      <w:r w:rsidRPr="00FB5BC5">
        <w:rPr>
          <w:rFonts w:ascii="Calibri" w:eastAsia="Calibri" w:hAnsi="Calibri" w:cs="B Nazanin" w:hint="cs"/>
          <w:rtl/>
          <w:lang w:bidi="fa-IR"/>
        </w:rPr>
        <w:t xml:space="preserve">). </w:t>
      </w:r>
      <w:r w:rsidRPr="00A94042">
        <w:rPr>
          <w:rFonts w:ascii="Calibri" w:eastAsia="Calibri" w:hAnsi="Calibri" w:cs="B Nazanin"/>
          <w:rtl/>
        </w:rPr>
        <w:t>به‌طور خاص، در مواجهه با جبر جغرافیایی، بسیاری از شهرهای ایران شاهد شکل‌گیری الگوهای متضاد و ناهماهنگ در ساختار محله‌ها بوده‌اند؛ که این وضعیت را می‌توان در دسته‌بندی سه‌گانه‌ای از محلات مشاهده کرد: محلات برنامه‌ریزی‌شده، محلات برنامه‌ریزی‌نشده و محلات قدیم</w:t>
      </w:r>
      <w:r>
        <w:rPr>
          <w:rFonts w:ascii="Calibri" w:eastAsia="Calibri" w:hAnsi="Calibri" w:cs="B Nazanin" w:hint="cs"/>
          <w:rtl/>
        </w:rPr>
        <w:t xml:space="preserve">. </w:t>
      </w:r>
      <w:r w:rsidRPr="00FB5BC5">
        <w:rPr>
          <w:rFonts w:ascii="Calibri" w:eastAsia="Calibri" w:hAnsi="Calibri" w:cs="B Nazanin" w:hint="cs"/>
          <w:rtl/>
          <w:lang w:bidi="fa-IR"/>
        </w:rPr>
        <w:t>محلات برنامه ریزی شده اجتماعی است بر پایه برنامه</w:t>
      </w:r>
      <w:r w:rsidRPr="00FB5BC5">
        <w:rPr>
          <w:rFonts w:ascii="Calibri" w:eastAsia="Calibri" w:hAnsi="Calibri" w:cs="B Nazanin"/>
          <w:rtl/>
          <w:lang w:bidi="fa-IR"/>
        </w:rPr>
        <w:softHyphen/>
      </w:r>
      <w:r w:rsidRPr="00FB5BC5">
        <w:rPr>
          <w:rFonts w:ascii="Calibri" w:eastAsia="Calibri" w:hAnsi="Calibri" w:cs="B Nazanin" w:hint="cs"/>
          <w:rtl/>
          <w:lang w:bidi="fa-IR"/>
        </w:rPr>
        <w:t>ای تعیین شده و از پیش طراحی شده می</w:t>
      </w:r>
      <w:r w:rsidRPr="00FB5BC5">
        <w:rPr>
          <w:rFonts w:ascii="Calibri" w:eastAsia="Calibri" w:hAnsi="Calibri" w:cs="B Nazanin"/>
          <w:rtl/>
          <w:lang w:bidi="fa-IR"/>
        </w:rPr>
        <w:softHyphen/>
      </w:r>
      <w:r w:rsidRPr="00FB5BC5">
        <w:rPr>
          <w:rFonts w:ascii="Calibri" w:eastAsia="Calibri" w:hAnsi="Calibri" w:cs="B Nazanin" w:hint="cs"/>
          <w:rtl/>
          <w:lang w:bidi="fa-IR"/>
        </w:rPr>
        <w:t>باشند که بر اساس شناخت نیازهای بلندمدت و کوتاه مدت شکل می</w:t>
      </w:r>
      <w:r w:rsidRPr="00FB5BC5">
        <w:rPr>
          <w:rFonts w:ascii="Calibri" w:eastAsia="Calibri" w:hAnsi="Calibri" w:cs="B Nazanin"/>
          <w:rtl/>
          <w:lang w:bidi="fa-IR"/>
        </w:rPr>
        <w:softHyphen/>
      </w:r>
      <w:r w:rsidRPr="00FB5BC5">
        <w:rPr>
          <w:rFonts w:ascii="Calibri" w:eastAsia="Calibri" w:hAnsi="Calibri" w:cs="B Nazanin" w:hint="cs"/>
          <w:rtl/>
          <w:lang w:bidi="fa-IR"/>
        </w:rPr>
        <w:t>گیرند و این محلات دارای برنامه</w:t>
      </w:r>
      <w:r w:rsidRPr="00FB5BC5">
        <w:rPr>
          <w:rFonts w:ascii="Calibri" w:eastAsia="Calibri" w:hAnsi="Calibri" w:cs="B Nazanin"/>
          <w:rtl/>
          <w:lang w:bidi="fa-IR"/>
        </w:rPr>
        <w:softHyphen/>
      </w:r>
      <w:r w:rsidRPr="00FB5BC5">
        <w:rPr>
          <w:rFonts w:ascii="Calibri" w:eastAsia="Calibri" w:hAnsi="Calibri" w:cs="B Nazanin" w:hint="cs"/>
          <w:rtl/>
          <w:lang w:bidi="fa-IR"/>
        </w:rPr>
        <w:t>ریزی جهت دار می</w:t>
      </w:r>
      <w:r w:rsidRPr="00FB5BC5">
        <w:rPr>
          <w:rFonts w:ascii="Calibri" w:eastAsia="Calibri" w:hAnsi="Calibri" w:cs="B Nazanin"/>
          <w:rtl/>
          <w:lang w:bidi="fa-IR"/>
        </w:rPr>
        <w:softHyphen/>
      </w:r>
      <w:r w:rsidRPr="00FB5BC5">
        <w:rPr>
          <w:rFonts w:ascii="Calibri" w:eastAsia="Calibri" w:hAnsi="Calibri" w:cs="B Nazanin" w:hint="cs"/>
          <w:rtl/>
          <w:lang w:bidi="fa-IR"/>
        </w:rPr>
        <w:t>باشند(</w:t>
      </w:r>
      <w:hyperlink w:anchor="سیف" w:history="1">
        <w:r w:rsidRPr="00756892">
          <w:rPr>
            <w:rStyle w:val="Hyperlink"/>
            <w:rFonts w:ascii="Calibri" w:eastAsia="Calibri" w:hAnsi="Calibri" w:cs="B Nazanin" w:hint="cs"/>
            <w:rtl/>
            <w:lang w:bidi="fa-IR"/>
          </w:rPr>
          <w:t>سیف</w:t>
        </w:r>
        <w:r w:rsidRPr="00756892">
          <w:rPr>
            <w:rStyle w:val="Hyperlink"/>
            <w:rFonts w:ascii="Calibri" w:eastAsia="Calibri" w:hAnsi="Calibri" w:cs="B Nazanin"/>
            <w:rtl/>
            <w:lang w:bidi="fa-IR"/>
          </w:rPr>
          <w:softHyphen/>
        </w:r>
        <w:r w:rsidRPr="00756892">
          <w:rPr>
            <w:rStyle w:val="Hyperlink"/>
            <w:rFonts w:ascii="Calibri" w:eastAsia="Calibri" w:hAnsi="Calibri" w:cs="B Nazanin" w:hint="cs"/>
            <w:rtl/>
            <w:lang w:bidi="fa-IR"/>
          </w:rPr>
          <w:t>الدینی، 1399: 15</w:t>
        </w:r>
      </w:hyperlink>
      <w:r w:rsidRPr="00FB5BC5">
        <w:rPr>
          <w:rFonts w:ascii="Calibri" w:eastAsia="Calibri" w:hAnsi="Calibri" w:cs="B Nazanin" w:hint="cs"/>
          <w:rtl/>
          <w:lang w:bidi="fa-IR"/>
        </w:rPr>
        <w:t>).محلات برنامه</w:t>
      </w:r>
      <w:r w:rsidRPr="00FB5BC5">
        <w:rPr>
          <w:rFonts w:ascii="Calibri" w:eastAsia="Calibri" w:hAnsi="Calibri" w:cs="B Nazanin"/>
          <w:rtl/>
          <w:lang w:bidi="fa-IR"/>
        </w:rPr>
        <w:softHyphen/>
      </w:r>
      <w:r w:rsidRPr="00FB5BC5">
        <w:rPr>
          <w:rFonts w:ascii="Calibri" w:eastAsia="Calibri" w:hAnsi="Calibri" w:cs="B Nazanin" w:hint="cs"/>
          <w:rtl/>
          <w:lang w:bidi="fa-IR"/>
        </w:rPr>
        <w:t>ریزی نشده به محلاتی می</w:t>
      </w:r>
      <w:r w:rsidRPr="00FB5BC5">
        <w:rPr>
          <w:rFonts w:ascii="Calibri" w:eastAsia="Calibri" w:hAnsi="Calibri" w:cs="B Nazanin"/>
          <w:rtl/>
          <w:lang w:bidi="fa-IR"/>
        </w:rPr>
        <w:softHyphen/>
      </w:r>
      <w:r w:rsidRPr="00FB5BC5">
        <w:rPr>
          <w:rFonts w:ascii="Calibri" w:eastAsia="Calibri" w:hAnsi="Calibri" w:cs="B Nazanin" w:hint="cs"/>
          <w:rtl/>
          <w:lang w:bidi="fa-IR"/>
        </w:rPr>
        <w:t>گویند که کلا جنبه روستایی داشته و با ورود به حیطه شهری به صورت اسکان غیررسمی شکل گرفته</w:t>
      </w:r>
      <w:r w:rsidRPr="00FB5BC5">
        <w:rPr>
          <w:rFonts w:ascii="Calibri" w:eastAsia="Calibri" w:hAnsi="Calibri" w:cs="B Nazanin"/>
          <w:rtl/>
          <w:lang w:bidi="fa-IR"/>
        </w:rPr>
        <w:softHyphen/>
      </w:r>
      <w:r w:rsidRPr="00FB5BC5">
        <w:rPr>
          <w:rFonts w:ascii="Calibri" w:eastAsia="Calibri" w:hAnsi="Calibri" w:cs="B Nazanin" w:hint="cs"/>
          <w:rtl/>
          <w:lang w:bidi="fa-IR"/>
        </w:rPr>
        <w:t>اند</w:t>
      </w:r>
      <w:r>
        <w:rPr>
          <w:rFonts w:ascii="Calibri" w:eastAsia="Calibri" w:hAnsi="Calibri" w:cs="B Nazanin" w:hint="cs"/>
          <w:rtl/>
          <w:lang w:bidi="fa-IR"/>
        </w:rPr>
        <w:t xml:space="preserve">. </w:t>
      </w:r>
      <w:bookmarkStart w:id="5" w:name="_Hlk171888009"/>
      <w:r w:rsidRPr="00A94042">
        <w:rPr>
          <w:rFonts w:ascii="Calibri" w:eastAsia="Calibri" w:hAnsi="Calibri" w:cs="B Nazanin"/>
          <w:rtl/>
        </w:rPr>
        <w:t>محلات قدیمی نیز بیشتر در هسته‌های اولیه شهرها قرار دارند که گرچه فاقد طرح‌های رسمی جدیدند، اما بر پایه ساختارهای سنتی، فرهنگی و اجتماعی شکل گرفته‌اند و در بسیاری از موارد به‌صورت ارگانیک توسعه یافته‌اند</w:t>
      </w:r>
      <w:r w:rsidRPr="00FB5BC5">
        <w:rPr>
          <w:rFonts w:ascii="Calibri" w:eastAsia="Calibri" w:hAnsi="Calibri" w:cs="B Nazanin" w:hint="cs"/>
          <w:rtl/>
          <w:lang w:bidi="fa-IR"/>
        </w:rPr>
        <w:t>(</w:t>
      </w:r>
      <w:r>
        <w:fldChar w:fldCharType="begin"/>
      </w:r>
      <w:r>
        <w:instrText>HYPERLINK \l "</w:instrText>
      </w:r>
      <w:r>
        <w:rPr>
          <w:rtl/>
        </w:rPr>
        <w:instrText>جمعه</w:instrText>
      </w:r>
      <w:r>
        <w:instrText>"</w:instrText>
      </w:r>
      <w:r>
        <w:fldChar w:fldCharType="separate"/>
      </w:r>
      <w:r w:rsidRPr="00756892">
        <w:rPr>
          <w:rStyle w:val="Hyperlink"/>
          <w:rFonts w:ascii="Calibri" w:eastAsia="Calibri" w:hAnsi="Calibri" w:cs="B Nazanin" w:hint="cs"/>
          <w:rtl/>
          <w:lang w:bidi="fa-IR"/>
        </w:rPr>
        <w:t>جمعه</w:t>
      </w:r>
      <w:r w:rsidRPr="00756892">
        <w:rPr>
          <w:rStyle w:val="Hyperlink"/>
          <w:rFonts w:ascii="Calibri" w:eastAsia="Calibri" w:hAnsi="Calibri" w:cs="B Nazanin"/>
          <w:rtl/>
          <w:lang w:bidi="fa-IR"/>
        </w:rPr>
        <w:softHyphen/>
      </w:r>
      <w:r w:rsidRPr="00756892">
        <w:rPr>
          <w:rStyle w:val="Hyperlink"/>
          <w:rFonts w:ascii="Calibri" w:eastAsia="Calibri" w:hAnsi="Calibri" w:cs="B Nazanin" w:hint="cs"/>
          <w:rtl/>
          <w:lang w:bidi="fa-IR"/>
        </w:rPr>
        <w:t>پور و روحانی، 1400: 12</w:t>
      </w:r>
      <w:r>
        <w:fldChar w:fldCharType="end"/>
      </w:r>
      <w:r w:rsidRPr="00FB5BC5">
        <w:rPr>
          <w:rFonts w:ascii="Calibri" w:eastAsia="Calibri" w:hAnsi="Calibri" w:cs="B Nazanin" w:hint="cs"/>
          <w:rtl/>
          <w:lang w:bidi="fa-IR"/>
        </w:rPr>
        <w:t>).</w:t>
      </w:r>
      <w:bookmarkEnd w:id="5"/>
    </w:p>
    <w:p w14:paraId="3EA42619" w14:textId="77777777" w:rsidR="00653721" w:rsidRPr="00FB5BC5" w:rsidRDefault="00653721" w:rsidP="00653721">
      <w:pPr>
        <w:bidi/>
        <w:spacing w:after="160"/>
        <w:jc w:val="both"/>
        <w:rPr>
          <w:rFonts w:ascii="Calibri" w:eastAsia="Calibri" w:hAnsi="Calibri" w:cs="B Nazanin"/>
          <w:rtl/>
          <w:lang w:bidi="fa-IR"/>
        </w:rPr>
      </w:pPr>
      <w:r w:rsidRPr="00A94042">
        <w:rPr>
          <w:rFonts w:ascii="Calibri" w:eastAsia="Calibri" w:hAnsi="Calibri" w:cs="B Nazanin"/>
          <w:rtl/>
        </w:rPr>
        <w:t>بررسی‌های مختلف نشان می‌دهد که این تقسیم‌بندی سه‌گانه در محلات شهری ایران نه‌تنها از نظر کالبدی، بلکه از منظر اجتماعی و اقتصادی نیز تفاوت‌های عمیقی ایجاد کرده است</w:t>
      </w:r>
      <w:r>
        <w:rPr>
          <w:rFonts w:ascii="Calibri" w:eastAsia="Calibri" w:hAnsi="Calibri" w:cs="B Nazanin" w:hint="cs"/>
          <w:rtl/>
        </w:rPr>
        <w:t xml:space="preserve">. </w:t>
      </w:r>
      <w:r w:rsidRPr="00294EE2">
        <w:rPr>
          <w:rFonts w:ascii="Calibri" w:eastAsia="Calibri" w:hAnsi="Calibri" w:cs="B Nazanin"/>
          <w:rtl/>
        </w:rPr>
        <w:t xml:space="preserve">پژوهش‌هایی </w:t>
      </w:r>
      <w:r>
        <w:rPr>
          <w:rFonts w:ascii="Calibri" w:eastAsia="Calibri" w:hAnsi="Calibri" w:cs="B Nazanin" w:hint="cs"/>
          <w:rtl/>
        </w:rPr>
        <w:t>زیادی</w:t>
      </w:r>
      <w:r w:rsidRPr="00294EE2">
        <w:rPr>
          <w:rFonts w:ascii="Calibri" w:eastAsia="Calibri" w:hAnsi="Calibri" w:cs="B Nazanin"/>
          <w:lang w:bidi="fa-IR"/>
        </w:rPr>
        <w:t xml:space="preserve"> </w:t>
      </w:r>
      <w:r w:rsidRPr="00294EE2">
        <w:rPr>
          <w:rFonts w:ascii="Calibri" w:eastAsia="Calibri" w:hAnsi="Calibri" w:cs="B Nazanin"/>
          <w:rtl/>
        </w:rPr>
        <w:t>به ابعاد جدیدی از کیفیت مسکن در قالب مفاهیم پایداری اشاره کرده‌اند. این مفاهیم که ریشه در تحول گفتمان مسکن دارند، در پاسخ به بحران‌هایی نظیر بیکاری، تورم، بدمسکنی و فقر شهری در کشورهای در حال توسعه به‌ویژه ایران شکل گرفته‌اند</w:t>
      </w:r>
      <w:r w:rsidRPr="00294EE2">
        <w:rPr>
          <w:rFonts w:ascii="Calibri" w:eastAsia="Calibri" w:hAnsi="Calibri" w:cs="B Nazanin" w:hint="cs"/>
          <w:rtl/>
          <w:lang w:bidi="fa-IR"/>
        </w:rPr>
        <w:t xml:space="preserve"> </w:t>
      </w:r>
      <w:r w:rsidRPr="00FB5BC5">
        <w:rPr>
          <w:rFonts w:ascii="Calibri" w:eastAsia="Calibri" w:hAnsi="Calibri" w:cs="B Nazanin" w:hint="cs"/>
          <w:rtl/>
          <w:lang w:bidi="fa-IR"/>
        </w:rPr>
        <w:t>(اکبری و همکاران، 1399: 29). حال در کشورهای جهان سوم که از نظر اقتصادی با مشکلاتی از قبیل بیکاری، تورم و بدمسکنی و ... مواجه هستند، ادبیات جدیدی در مسکن ایجاد شد که به مفهوم مسکن قابل استطاعت شهرت یافت(</w:t>
      </w:r>
      <w:hyperlink w:anchor="Huovila" w:history="1">
        <w:r w:rsidRPr="00756892">
          <w:rPr>
            <w:rStyle w:val="Hyperlink"/>
            <w:rFonts w:eastAsia="Calibri" w:cs="B Nazanin"/>
            <w:sz w:val="20"/>
            <w:szCs w:val="20"/>
            <w:lang w:bidi="fa-IR"/>
          </w:rPr>
          <w:t>Huovila etal,2019: 144</w:t>
        </w:r>
      </w:hyperlink>
      <w:r w:rsidRPr="00FB5BC5">
        <w:rPr>
          <w:rFonts w:ascii="Calibri" w:eastAsia="Calibri" w:hAnsi="Calibri" w:cs="B Nazanin" w:hint="cs"/>
          <w:rtl/>
          <w:lang w:bidi="fa-IR"/>
        </w:rPr>
        <w:t>). استطاعت</w:t>
      </w:r>
      <w:r w:rsidRPr="00FB5BC5">
        <w:rPr>
          <w:rFonts w:ascii="Calibri" w:eastAsia="Calibri" w:hAnsi="Calibri" w:cs="B Nazanin"/>
          <w:rtl/>
          <w:lang w:bidi="fa-IR"/>
        </w:rPr>
        <w:softHyphen/>
      </w:r>
      <w:r w:rsidRPr="00FB5BC5">
        <w:rPr>
          <w:rFonts w:ascii="Calibri" w:eastAsia="Calibri" w:hAnsi="Calibri" w:cs="B Nazanin" w:hint="cs"/>
          <w:rtl/>
          <w:lang w:bidi="fa-IR"/>
        </w:rPr>
        <w:t>پذیری در زمینه مسکن که اغلب به معنای مسکن ارزان تعریف می</w:t>
      </w:r>
      <w:r w:rsidRPr="00FB5BC5">
        <w:rPr>
          <w:rFonts w:ascii="Calibri" w:eastAsia="Calibri" w:hAnsi="Calibri" w:cs="B Nazanin"/>
          <w:rtl/>
          <w:lang w:bidi="fa-IR"/>
        </w:rPr>
        <w:softHyphen/>
      </w:r>
      <w:r w:rsidRPr="00FB5BC5">
        <w:rPr>
          <w:rFonts w:ascii="Calibri" w:eastAsia="Calibri" w:hAnsi="Calibri" w:cs="B Nazanin" w:hint="cs"/>
          <w:rtl/>
          <w:lang w:bidi="fa-IR"/>
        </w:rPr>
        <w:t>شود و استون که به عنوان اولین کسی که به بررسی استانداردهای که به استانداردهای این موضوع پرداخت، تلاش می</w:t>
      </w:r>
      <w:r w:rsidRPr="00FB5BC5">
        <w:rPr>
          <w:rFonts w:ascii="Calibri" w:eastAsia="Calibri" w:hAnsi="Calibri" w:cs="B Nazanin"/>
          <w:rtl/>
          <w:lang w:bidi="fa-IR"/>
        </w:rPr>
        <w:softHyphen/>
      </w:r>
      <w:r w:rsidRPr="00FB5BC5">
        <w:rPr>
          <w:rFonts w:ascii="Calibri" w:eastAsia="Calibri" w:hAnsi="Calibri" w:cs="B Nazanin" w:hint="cs"/>
          <w:rtl/>
          <w:lang w:bidi="fa-IR"/>
        </w:rPr>
        <w:t>کند استطاعت</w:t>
      </w:r>
      <w:r w:rsidRPr="00FB5BC5">
        <w:rPr>
          <w:rFonts w:ascii="Calibri" w:eastAsia="Calibri" w:hAnsi="Calibri" w:cs="B Nazanin"/>
          <w:rtl/>
          <w:lang w:bidi="fa-IR"/>
        </w:rPr>
        <w:softHyphen/>
      </w:r>
      <w:r w:rsidRPr="00FB5BC5">
        <w:rPr>
          <w:rFonts w:ascii="Calibri" w:eastAsia="Calibri" w:hAnsi="Calibri" w:cs="B Nazanin" w:hint="cs"/>
          <w:rtl/>
          <w:lang w:bidi="fa-IR"/>
        </w:rPr>
        <w:t>پذیری را با در نظر گرفتن کفایت درآمد خانوار برای تأمین هزینه</w:t>
      </w:r>
      <w:r w:rsidRPr="00FB5BC5">
        <w:rPr>
          <w:rFonts w:ascii="Calibri" w:eastAsia="Calibri" w:hAnsi="Calibri" w:cs="B Nazanin"/>
          <w:rtl/>
          <w:lang w:bidi="fa-IR"/>
        </w:rPr>
        <w:softHyphen/>
      </w:r>
      <w:r w:rsidRPr="00FB5BC5">
        <w:rPr>
          <w:rFonts w:ascii="Calibri" w:eastAsia="Calibri" w:hAnsi="Calibri" w:cs="B Nazanin" w:hint="cs"/>
          <w:rtl/>
          <w:lang w:bidi="fa-IR"/>
        </w:rPr>
        <w:t>های مسکن و سایر هزینه</w:t>
      </w:r>
      <w:r w:rsidRPr="00FB5BC5">
        <w:rPr>
          <w:rFonts w:ascii="Calibri" w:eastAsia="Calibri" w:hAnsi="Calibri" w:cs="B Nazanin"/>
          <w:rtl/>
          <w:lang w:bidi="fa-IR"/>
        </w:rPr>
        <w:softHyphen/>
      </w:r>
      <w:r w:rsidRPr="00FB5BC5">
        <w:rPr>
          <w:rFonts w:ascii="Calibri" w:eastAsia="Calibri" w:hAnsi="Calibri" w:cs="B Nazanin" w:hint="cs"/>
          <w:rtl/>
          <w:lang w:bidi="fa-IR"/>
        </w:rPr>
        <w:t>های ضروری مسکن مورد توجه قرار دهد(</w:t>
      </w:r>
      <w:r w:rsidRPr="00FB5BC5">
        <w:rPr>
          <w:rFonts w:ascii="Calibri" w:eastAsia="Calibri" w:hAnsi="Calibri" w:cs="B Nazanin"/>
          <w:sz w:val="20"/>
          <w:szCs w:val="20"/>
        </w:rPr>
        <w:t xml:space="preserve"> </w:t>
      </w:r>
      <w:hyperlink w:anchor="Mazáček" w:history="1">
        <w:r w:rsidRPr="00756892">
          <w:rPr>
            <w:rStyle w:val="Hyperlink"/>
            <w:rFonts w:eastAsia="Calibri" w:cs="B Nazanin"/>
            <w:sz w:val="20"/>
            <w:szCs w:val="20"/>
            <w:lang w:bidi="fa-IR"/>
          </w:rPr>
          <w:t>Mazáček,2024: 19</w:t>
        </w:r>
      </w:hyperlink>
      <w:r w:rsidRPr="00FB5BC5">
        <w:rPr>
          <w:rFonts w:ascii="Calibri" w:eastAsia="Calibri" w:hAnsi="Calibri" w:cs="B Nazanin" w:hint="cs"/>
          <w:rtl/>
          <w:lang w:bidi="fa-IR"/>
        </w:rPr>
        <w:t>).</w:t>
      </w:r>
      <w:r w:rsidRPr="00FB5BC5">
        <w:rPr>
          <w:rFonts w:ascii="Calibri" w:eastAsia="Calibri" w:hAnsi="Calibri" w:cs="B Nazanin"/>
          <w:lang w:bidi="fa-IR"/>
        </w:rPr>
        <w:t xml:space="preserve"> </w:t>
      </w:r>
      <w:r w:rsidRPr="00FB5BC5">
        <w:rPr>
          <w:rFonts w:ascii="Calibri" w:eastAsia="Calibri" w:hAnsi="Calibri" w:cs="B Nazanin" w:hint="cs"/>
          <w:rtl/>
          <w:lang w:bidi="fa-IR"/>
        </w:rPr>
        <w:t xml:space="preserve"> با تلاش</w:t>
      </w:r>
      <w:r w:rsidRPr="00FB5BC5">
        <w:rPr>
          <w:rFonts w:ascii="Calibri" w:eastAsia="Calibri" w:hAnsi="Calibri" w:cs="B Nazanin"/>
          <w:rtl/>
          <w:lang w:bidi="fa-IR"/>
        </w:rPr>
        <w:softHyphen/>
      </w:r>
      <w:r w:rsidRPr="00FB5BC5">
        <w:rPr>
          <w:rFonts w:ascii="Calibri" w:eastAsia="Calibri" w:hAnsi="Calibri" w:cs="B Nazanin" w:hint="cs"/>
          <w:rtl/>
          <w:lang w:bidi="fa-IR"/>
        </w:rPr>
        <w:t>های و تحقیقات اندیشمندان مختلف دیگر به مانند چویل، گان، پولن، ادابره و بسیاری دیگر در مجموع مسکن قابل استطاعت پایدار مسکنی تعریف شد که بتواند نیازهای خانواده</w:t>
      </w:r>
      <w:r w:rsidRPr="00FB5BC5">
        <w:rPr>
          <w:rFonts w:ascii="Calibri" w:eastAsia="Calibri" w:hAnsi="Calibri" w:cs="B Nazanin"/>
          <w:rtl/>
          <w:lang w:bidi="fa-IR"/>
        </w:rPr>
        <w:softHyphen/>
      </w:r>
      <w:r w:rsidRPr="00FB5BC5">
        <w:rPr>
          <w:rFonts w:ascii="Calibri" w:eastAsia="Calibri" w:hAnsi="Calibri" w:cs="B Nazanin" w:hint="cs"/>
          <w:rtl/>
          <w:lang w:bidi="fa-IR"/>
        </w:rPr>
        <w:t>های آسیب</w:t>
      </w:r>
      <w:r w:rsidRPr="00FB5BC5">
        <w:rPr>
          <w:rFonts w:ascii="Calibri" w:eastAsia="Calibri" w:hAnsi="Calibri" w:cs="B Nazanin"/>
          <w:rtl/>
          <w:lang w:bidi="fa-IR"/>
        </w:rPr>
        <w:softHyphen/>
      </w:r>
      <w:r w:rsidRPr="00FB5BC5">
        <w:rPr>
          <w:rFonts w:ascii="Calibri" w:eastAsia="Calibri" w:hAnsi="Calibri" w:cs="B Nazanin" w:hint="cs"/>
          <w:rtl/>
          <w:lang w:bidi="fa-IR"/>
        </w:rPr>
        <w:t>پذیر را برآورده کرده و علاوه بر غلبه بر محدودیت</w:t>
      </w:r>
      <w:r w:rsidRPr="00FB5BC5">
        <w:rPr>
          <w:rFonts w:ascii="Calibri" w:eastAsia="Calibri" w:hAnsi="Calibri" w:cs="B Nazanin"/>
          <w:rtl/>
          <w:lang w:bidi="fa-IR"/>
        </w:rPr>
        <w:softHyphen/>
      </w:r>
      <w:r w:rsidRPr="00FB5BC5">
        <w:rPr>
          <w:rFonts w:ascii="Calibri" w:eastAsia="Calibri" w:hAnsi="Calibri" w:cs="B Nazanin" w:hint="cs"/>
          <w:rtl/>
          <w:lang w:bidi="fa-IR"/>
        </w:rPr>
        <w:t>های زیست محیطی، باعث ارتقای پایداری اجتماعی نیز شود(</w:t>
      </w:r>
      <w:r>
        <w:fldChar w:fldCharType="begin"/>
      </w:r>
      <w:r>
        <w:instrText>HYPERLINK \l "Han"</w:instrText>
      </w:r>
      <w:r>
        <w:fldChar w:fldCharType="separate"/>
      </w:r>
      <w:r w:rsidRPr="00756892">
        <w:rPr>
          <w:rStyle w:val="Hyperlink"/>
          <w:rFonts w:eastAsia="Calibri" w:cs="B Nazanin"/>
          <w:sz w:val="20"/>
          <w:szCs w:val="20"/>
          <w:lang w:bidi="fa-IR"/>
        </w:rPr>
        <w:t>Han &amp; feng, 2024: 580</w:t>
      </w:r>
      <w:r>
        <w:fldChar w:fldCharType="end"/>
      </w:r>
      <w:r w:rsidRPr="00FB5BC5">
        <w:rPr>
          <w:rFonts w:ascii="Calibri" w:eastAsia="Calibri" w:hAnsi="Calibri" w:cs="B Nazanin" w:hint="cs"/>
          <w:rtl/>
          <w:lang w:bidi="fa-IR"/>
        </w:rPr>
        <w:t>).  بدین ترتیب توجه به مسکن قابل استطاعت با توجه به کمبود مسکن در ایران از دهه 1340 به دلیل ایجاد صنایع مونتاژ و افزایش مهاجرت به شهرها و غلبه کاربری مسکونی در محلات، در برنامه</w:t>
      </w:r>
      <w:r w:rsidRPr="00FB5BC5">
        <w:rPr>
          <w:rFonts w:ascii="Calibri" w:eastAsia="Calibri" w:hAnsi="Calibri" w:cs="B Nazanin"/>
          <w:rtl/>
          <w:lang w:bidi="fa-IR"/>
        </w:rPr>
        <w:softHyphen/>
      </w:r>
      <w:r w:rsidRPr="00FB5BC5">
        <w:rPr>
          <w:rFonts w:ascii="Calibri" w:eastAsia="Calibri" w:hAnsi="Calibri" w:cs="B Nazanin" w:hint="cs"/>
          <w:rtl/>
          <w:lang w:bidi="fa-IR"/>
        </w:rPr>
        <w:t>ریزی محله</w:t>
      </w:r>
      <w:r w:rsidRPr="00FB5BC5">
        <w:rPr>
          <w:rFonts w:ascii="Calibri" w:eastAsia="Calibri" w:hAnsi="Calibri" w:cs="B Nazanin"/>
          <w:rtl/>
          <w:lang w:bidi="fa-IR"/>
        </w:rPr>
        <w:softHyphen/>
      </w:r>
      <w:r w:rsidRPr="00FB5BC5">
        <w:rPr>
          <w:rFonts w:ascii="Calibri" w:eastAsia="Calibri" w:hAnsi="Calibri" w:cs="B Nazanin" w:hint="cs"/>
          <w:rtl/>
          <w:lang w:bidi="fa-IR"/>
        </w:rPr>
        <w:t>محور ضروری به نظر می</w:t>
      </w:r>
      <w:r w:rsidRPr="00FB5BC5">
        <w:rPr>
          <w:rFonts w:ascii="Calibri" w:eastAsia="Calibri" w:hAnsi="Calibri" w:cs="B Nazanin"/>
          <w:rtl/>
          <w:lang w:bidi="fa-IR"/>
        </w:rPr>
        <w:softHyphen/>
      </w:r>
      <w:r w:rsidRPr="00FB5BC5">
        <w:rPr>
          <w:rFonts w:ascii="Calibri" w:eastAsia="Calibri" w:hAnsi="Calibri" w:cs="B Nazanin" w:hint="cs"/>
          <w:rtl/>
          <w:lang w:bidi="fa-IR"/>
        </w:rPr>
        <w:t>رسد(</w:t>
      </w:r>
      <w:hyperlink w:anchor="مشکینی" w:history="1">
        <w:r w:rsidRPr="00756892">
          <w:rPr>
            <w:rStyle w:val="Hyperlink"/>
            <w:rFonts w:ascii="Calibri" w:eastAsia="Calibri" w:hAnsi="Calibri" w:cs="B Nazanin" w:hint="cs"/>
            <w:rtl/>
            <w:lang w:bidi="fa-IR"/>
          </w:rPr>
          <w:t>مشکینی و همکاران، 1400: 115</w:t>
        </w:r>
      </w:hyperlink>
      <w:r w:rsidRPr="00FB5BC5">
        <w:rPr>
          <w:rFonts w:ascii="Calibri" w:eastAsia="Calibri" w:hAnsi="Calibri" w:cs="B Nazanin" w:hint="cs"/>
          <w:rtl/>
          <w:lang w:bidi="fa-IR"/>
        </w:rPr>
        <w:t xml:space="preserve">). </w:t>
      </w:r>
    </w:p>
    <w:p w14:paraId="3A566832" w14:textId="77777777" w:rsidR="00653721" w:rsidRPr="00FB5BC5" w:rsidRDefault="00653721" w:rsidP="00653721">
      <w:pPr>
        <w:bidi/>
        <w:spacing w:after="160"/>
        <w:jc w:val="both"/>
        <w:rPr>
          <w:rFonts w:ascii="Calibri" w:eastAsia="Calibri" w:hAnsi="Calibri" w:cs="B Nazanin"/>
          <w:rtl/>
          <w:lang w:bidi="fa-IR"/>
        </w:rPr>
      </w:pPr>
      <w:r w:rsidRPr="00294EE2">
        <w:rPr>
          <w:rFonts w:ascii="Calibri" w:eastAsia="Calibri" w:hAnsi="Calibri" w:cs="B Nazanin"/>
          <w:rtl/>
        </w:rPr>
        <w:t xml:space="preserve">شهر ارومیه طی دهه‌های اخیر، </w:t>
      </w:r>
      <w:r>
        <w:rPr>
          <w:rFonts w:ascii="Calibri" w:eastAsia="Calibri" w:hAnsi="Calibri" w:cs="B Nazanin"/>
          <w:rtl/>
        </w:rPr>
        <w:t>تحت‌تأث</w:t>
      </w:r>
      <w:r>
        <w:rPr>
          <w:rFonts w:ascii="Calibri" w:eastAsia="Calibri" w:hAnsi="Calibri" w:cs="B Nazanin" w:hint="cs"/>
          <w:rtl/>
        </w:rPr>
        <w:t>ی</w:t>
      </w:r>
      <w:r>
        <w:rPr>
          <w:rFonts w:ascii="Calibri" w:eastAsia="Calibri" w:hAnsi="Calibri" w:cs="B Nazanin" w:hint="eastAsia"/>
          <w:rtl/>
        </w:rPr>
        <w:t>ر</w:t>
      </w:r>
      <w:r w:rsidRPr="00294EE2">
        <w:rPr>
          <w:rFonts w:ascii="Calibri" w:eastAsia="Calibri" w:hAnsi="Calibri" w:cs="B Nazanin"/>
          <w:rtl/>
        </w:rPr>
        <w:t xml:space="preserve"> عواملی نظیر مهاجرت روستاییان به شهر، توسعه پراکنده شهری، و گسترش کالبدی غیررسمی، با چالش‌های جدی در حوزه تأمین مسکن پایدار مواجه شده است. شکل‌گیری اولیه شهر در قالب محلات قدیمی که عمدتاً در مرکز شهر قرار دارند، پس از اصلاحات دوره رضاشاهی آغاز شد؛ اما در سال‌های بعد، شهر به‌مانند بسیاری از شهرهای ایران، شاهد شکل‌گیری محلات متنوع‌تری شد که از نظر ساختار کالبدی، اجتماعی و اقتصادی تفاوت‌های بارزی </w:t>
      </w:r>
      <w:r w:rsidRPr="00294EE2">
        <w:rPr>
          <w:rFonts w:ascii="Calibri" w:eastAsia="Calibri" w:hAnsi="Calibri" w:cs="B Nazanin"/>
          <w:rtl/>
        </w:rPr>
        <w:lastRenderedPageBreak/>
        <w:t xml:space="preserve">دارند. در حال حاضر، بخش‌هایی از شهر مانند محلات برنامه‌ریزی‌شده در جنوب ارومیه عمدتاً میزبان اقشار با توان اقتصادی بالاتر هستند، </w:t>
      </w:r>
      <w:r>
        <w:rPr>
          <w:rFonts w:ascii="Calibri" w:eastAsia="Calibri" w:hAnsi="Calibri" w:cs="B Nazanin"/>
          <w:rtl/>
        </w:rPr>
        <w:t>درحال</w:t>
      </w:r>
      <w:r>
        <w:rPr>
          <w:rFonts w:ascii="Calibri" w:eastAsia="Calibri" w:hAnsi="Calibri" w:cs="B Nazanin" w:hint="cs"/>
          <w:rtl/>
        </w:rPr>
        <w:t>ی‌</w:t>
      </w:r>
      <w:r>
        <w:rPr>
          <w:rFonts w:ascii="Calibri" w:eastAsia="Calibri" w:hAnsi="Calibri" w:cs="B Nazanin" w:hint="eastAsia"/>
          <w:rtl/>
        </w:rPr>
        <w:t>که</w:t>
      </w:r>
      <w:r w:rsidRPr="00294EE2">
        <w:rPr>
          <w:rFonts w:ascii="Calibri" w:eastAsia="Calibri" w:hAnsi="Calibri" w:cs="B Nazanin"/>
          <w:rtl/>
        </w:rPr>
        <w:t xml:space="preserve"> محلات برنامه‌ریزی‌نشده و الحاقی، محل استقرار گروه‌های کم‌درآمد، مهاجران و ساکنان سابق مناطق روستایی‌اند</w:t>
      </w:r>
      <w:r>
        <w:rPr>
          <w:rFonts w:ascii="Calibri" w:eastAsia="Calibri" w:hAnsi="Calibri" w:cs="B Nazanin"/>
          <w:lang w:bidi="fa-IR"/>
        </w:rPr>
        <w:t xml:space="preserve">. </w:t>
      </w:r>
      <w:r w:rsidRPr="00294EE2">
        <w:rPr>
          <w:rFonts w:ascii="Calibri" w:eastAsia="Calibri" w:hAnsi="Calibri" w:cs="B Nazanin"/>
          <w:rtl/>
        </w:rPr>
        <w:t>این ساختار ناهمگون فضایی</w:t>
      </w:r>
      <w:r w:rsidRPr="00294EE2">
        <w:rPr>
          <w:rFonts w:ascii="Arial" w:eastAsia="Calibri" w:hAnsi="Arial" w:cs="Arial" w:hint="cs"/>
          <w:rtl/>
        </w:rPr>
        <w:t>–</w:t>
      </w:r>
      <w:r w:rsidRPr="00294EE2">
        <w:rPr>
          <w:rFonts w:ascii="Calibri" w:eastAsia="Calibri" w:hAnsi="Calibri" w:cs="B Nazanin" w:hint="cs"/>
          <w:rtl/>
        </w:rPr>
        <w:t>اجتماعی</w:t>
      </w:r>
      <w:r w:rsidRPr="00294EE2">
        <w:rPr>
          <w:rFonts w:ascii="Calibri" w:eastAsia="Calibri" w:hAnsi="Calibri" w:cs="B Nazanin"/>
          <w:rtl/>
        </w:rPr>
        <w:t xml:space="preserve"> </w:t>
      </w:r>
      <w:r w:rsidRPr="00294EE2">
        <w:rPr>
          <w:rFonts w:ascii="Calibri" w:eastAsia="Calibri" w:hAnsi="Calibri" w:cs="B Nazanin" w:hint="cs"/>
          <w:rtl/>
        </w:rPr>
        <w:t>منجر</w:t>
      </w:r>
      <w:r w:rsidRPr="00294EE2">
        <w:rPr>
          <w:rFonts w:ascii="Calibri" w:eastAsia="Calibri" w:hAnsi="Calibri" w:cs="B Nazanin"/>
          <w:rtl/>
        </w:rPr>
        <w:t xml:space="preserve"> </w:t>
      </w:r>
      <w:r w:rsidRPr="00294EE2">
        <w:rPr>
          <w:rFonts w:ascii="Calibri" w:eastAsia="Calibri" w:hAnsi="Calibri" w:cs="B Nazanin" w:hint="cs"/>
          <w:rtl/>
        </w:rPr>
        <w:t>به</w:t>
      </w:r>
      <w:r w:rsidRPr="00294EE2">
        <w:rPr>
          <w:rFonts w:ascii="Calibri" w:eastAsia="Calibri" w:hAnsi="Calibri" w:cs="B Nazanin"/>
          <w:rtl/>
        </w:rPr>
        <w:t xml:space="preserve"> </w:t>
      </w:r>
      <w:r w:rsidRPr="00294EE2">
        <w:rPr>
          <w:rFonts w:ascii="Calibri" w:eastAsia="Calibri" w:hAnsi="Calibri" w:cs="B Nazanin" w:hint="cs"/>
          <w:rtl/>
        </w:rPr>
        <w:t>نابرابری‌های</w:t>
      </w:r>
      <w:r w:rsidRPr="00294EE2">
        <w:rPr>
          <w:rFonts w:ascii="Calibri" w:eastAsia="Calibri" w:hAnsi="Calibri" w:cs="B Nazanin"/>
          <w:rtl/>
        </w:rPr>
        <w:t xml:space="preserve"> </w:t>
      </w:r>
      <w:r w:rsidRPr="00294EE2">
        <w:rPr>
          <w:rFonts w:ascii="Calibri" w:eastAsia="Calibri" w:hAnsi="Calibri" w:cs="B Nazanin" w:hint="cs"/>
          <w:rtl/>
        </w:rPr>
        <w:t>جدی</w:t>
      </w:r>
      <w:r w:rsidRPr="00294EE2">
        <w:rPr>
          <w:rFonts w:ascii="Calibri" w:eastAsia="Calibri" w:hAnsi="Calibri" w:cs="B Nazanin"/>
          <w:rtl/>
        </w:rPr>
        <w:t xml:space="preserve"> </w:t>
      </w:r>
      <w:r w:rsidRPr="00294EE2">
        <w:rPr>
          <w:rFonts w:ascii="Calibri" w:eastAsia="Calibri" w:hAnsi="Calibri" w:cs="B Nazanin" w:hint="cs"/>
          <w:rtl/>
        </w:rPr>
        <w:t>در</w:t>
      </w:r>
      <w:r w:rsidRPr="00294EE2">
        <w:rPr>
          <w:rFonts w:ascii="Calibri" w:eastAsia="Calibri" w:hAnsi="Calibri" w:cs="B Nazanin"/>
          <w:rtl/>
        </w:rPr>
        <w:t xml:space="preserve"> </w:t>
      </w:r>
      <w:r w:rsidRPr="00294EE2">
        <w:rPr>
          <w:rFonts w:ascii="Calibri" w:eastAsia="Calibri" w:hAnsi="Calibri" w:cs="B Nazanin" w:hint="cs"/>
          <w:rtl/>
        </w:rPr>
        <w:t>دسترسی</w:t>
      </w:r>
      <w:r w:rsidRPr="00294EE2">
        <w:rPr>
          <w:rFonts w:ascii="Calibri" w:eastAsia="Calibri" w:hAnsi="Calibri" w:cs="B Nazanin"/>
          <w:rtl/>
        </w:rPr>
        <w:t xml:space="preserve"> </w:t>
      </w:r>
      <w:r w:rsidRPr="00294EE2">
        <w:rPr>
          <w:rFonts w:ascii="Calibri" w:eastAsia="Calibri" w:hAnsi="Calibri" w:cs="B Nazanin" w:hint="cs"/>
          <w:rtl/>
        </w:rPr>
        <w:t>به</w:t>
      </w:r>
      <w:r w:rsidRPr="00294EE2">
        <w:rPr>
          <w:rFonts w:ascii="Calibri" w:eastAsia="Calibri" w:hAnsi="Calibri" w:cs="B Nazanin"/>
          <w:rtl/>
        </w:rPr>
        <w:t xml:space="preserve"> </w:t>
      </w:r>
      <w:r w:rsidRPr="00294EE2">
        <w:rPr>
          <w:rFonts w:ascii="Calibri" w:eastAsia="Calibri" w:hAnsi="Calibri" w:cs="B Nazanin" w:hint="cs"/>
          <w:rtl/>
        </w:rPr>
        <w:t>مسکن</w:t>
      </w:r>
      <w:r w:rsidRPr="00294EE2">
        <w:rPr>
          <w:rFonts w:ascii="Calibri" w:eastAsia="Calibri" w:hAnsi="Calibri" w:cs="B Nazanin"/>
          <w:rtl/>
        </w:rPr>
        <w:t xml:space="preserve"> </w:t>
      </w:r>
      <w:r>
        <w:rPr>
          <w:rFonts w:ascii="Calibri" w:eastAsia="Calibri" w:hAnsi="Calibri" w:cs="B Nazanin"/>
          <w:rtl/>
        </w:rPr>
        <w:t>قابل‌استطاعت</w:t>
      </w:r>
      <w:r w:rsidRPr="00294EE2">
        <w:rPr>
          <w:rFonts w:ascii="Calibri" w:eastAsia="Calibri" w:hAnsi="Calibri" w:cs="B Nazanin"/>
          <w:rtl/>
        </w:rPr>
        <w:t xml:space="preserve"> </w:t>
      </w:r>
      <w:r w:rsidRPr="00294EE2">
        <w:rPr>
          <w:rFonts w:ascii="Calibri" w:eastAsia="Calibri" w:hAnsi="Calibri" w:cs="B Nazanin" w:hint="cs"/>
          <w:rtl/>
        </w:rPr>
        <w:t>شده</w:t>
      </w:r>
      <w:r w:rsidRPr="00294EE2">
        <w:rPr>
          <w:rFonts w:ascii="Calibri" w:eastAsia="Calibri" w:hAnsi="Calibri" w:cs="B Nazanin"/>
          <w:rtl/>
        </w:rPr>
        <w:t xml:space="preserve"> </w:t>
      </w:r>
      <w:r w:rsidRPr="00294EE2">
        <w:rPr>
          <w:rFonts w:ascii="Calibri" w:eastAsia="Calibri" w:hAnsi="Calibri" w:cs="B Nazanin" w:hint="cs"/>
          <w:rtl/>
        </w:rPr>
        <w:t>است،</w:t>
      </w:r>
      <w:r w:rsidRPr="00294EE2">
        <w:rPr>
          <w:rFonts w:ascii="Calibri" w:eastAsia="Calibri" w:hAnsi="Calibri" w:cs="B Nazanin"/>
          <w:rtl/>
        </w:rPr>
        <w:t xml:space="preserve"> </w:t>
      </w:r>
      <w:r w:rsidRPr="00294EE2">
        <w:rPr>
          <w:rFonts w:ascii="Calibri" w:eastAsia="Calibri" w:hAnsi="Calibri" w:cs="B Nazanin" w:hint="cs"/>
          <w:rtl/>
        </w:rPr>
        <w:t>به‌طوری</w:t>
      </w:r>
      <w:r w:rsidRPr="00294EE2">
        <w:rPr>
          <w:rFonts w:ascii="Calibri" w:eastAsia="Calibri" w:hAnsi="Calibri" w:cs="B Nazanin"/>
          <w:rtl/>
        </w:rPr>
        <w:t xml:space="preserve"> </w:t>
      </w:r>
      <w:r w:rsidRPr="00294EE2">
        <w:rPr>
          <w:rFonts w:ascii="Calibri" w:eastAsia="Calibri" w:hAnsi="Calibri" w:cs="B Nazanin" w:hint="cs"/>
          <w:rtl/>
        </w:rPr>
        <w:t>که</w:t>
      </w:r>
      <w:r w:rsidRPr="00294EE2">
        <w:rPr>
          <w:rFonts w:ascii="Calibri" w:eastAsia="Calibri" w:hAnsi="Calibri" w:cs="B Nazanin"/>
          <w:rtl/>
        </w:rPr>
        <w:t xml:space="preserve"> </w:t>
      </w:r>
      <w:r w:rsidRPr="00294EE2">
        <w:rPr>
          <w:rFonts w:ascii="Calibri" w:eastAsia="Calibri" w:hAnsi="Calibri" w:cs="B Nazanin" w:hint="cs"/>
          <w:rtl/>
        </w:rPr>
        <w:t>نه‌تنها</w:t>
      </w:r>
      <w:r w:rsidRPr="00294EE2">
        <w:rPr>
          <w:rFonts w:ascii="Calibri" w:eastAsia="Calibri" w:hAnsi="Calibri" w:cs="B Nazanin"/>
          <w:rtl/>
        </w:rPr>
        <w:t xml:space="preserve"> </w:t>
      </w:r>
      <w:r w:rsidRPr="00294EE2">
        <w:rPr>
          <w:rFonts w:ascii="Calibri" w:eastAsia="Calibri" w:hAnsi="Calibri" w:cs="B Nazanin" w:hint="cs"/>
          <w:rtl/>
        </w:rPr>
        <w:t>وضعیت</w:t>
      </w:r>
      <w:r w:rsidRPr="00294EE2">
        <w:rPr>
          <w:rFonts w:ascii="Calibri" w:eastAsia="Calibri" w:hAnsi="Calibri" w:cs="B Nazanin"/>
          <w:rtl/>
        </w:rPr>
        <w:t xml:space="preserve"> </w:t>
      </w:r>
      <w:r w:rsidRPr="00294EE2">
        <w:rPr>
          <w:rFonts w:ascii="Calibri" w:eastAsia="Calibri" w:hAnsi="Calibri" w:cs="B Nazanin" w:hint="cs"/>
          <w:rtl/>
        </w:rPr>
        <w:t>اقتصادی</w:t>
      </w:r>
      <w:r w:rsidRPr="00294EE2">
        <w:rPr>
          <w:rFonts w:ascii="Calibri" w:eastAsia="Calibri" w:hAnsi="Calibri" w:cs="B Nazanin"/>
          <w:rtl/>
        </w:rPr>
        <w:t xml:space="preserve"> </w:t>
      </w:r>
      <w:r w:rsidRPr="00294EE2">
        <w:rPr>
          <w:rFonts w:ascii="Calibri" w:eastAsia="Calibri" w:hAnsi="Calibri" w:cs="B Nazanin" w:hint="cs"/>
          <w:rtl/>
        </w:rPr>
        <w:t>ساکنان،</w:t>
      </w:r>
      <w:r w:rsidRPr="00294EE2">
        <w:rPr>
          <w:rFonts w:ascii="Calibri" w:eastAsia="Calibri" w:hAnsi="Calibri" w:cs="B Nazanin"/>
          <w:rtl/>
        </w:rPr>
        <w:t xml:space="preserve"> </w:t>
      </w:r>
      <w:r w:rsidRPr="00294EE2">
        <w:rPr>
          <w:rFonts w:ascii="Calibri" w:eastAsia="Calibri" w:hAnsi="Calibri" w:cs="B Nazanin" w:hint="cs"/>
          <w:rtl/>
        </w:rPr>
        <w:t>بلکه</w:t>
      </w:r>
      <w:r w:rsidRPr="00294EE2">
        <w:rPr>
          <w:rFonts w:ascii="Calibri" w:eastAsia="Calibri" w:hAnsi="Calibri" w:cs="B Nazanin"/>
          <w:rtl/>
        </w:rPr>
        <w:t xml:space="preserve"> </w:t>
      </w:r>
      <w:r w:rsidRPr="00294EE2">
        <w:rPr>
          <w:rFonts w:ascii="Calibri" w:eastAsia="Calibri" w:hAnsi="Calibri" w:cs="B Nazanin" w:hint="cs"/>
          <w:rtl/>
        </w:rPr>
        <w:t>نوع</w:t>
      </w:r>
      <w:r w:rsidRPr="00294EE2">
        <w:rPr>
          <w:rFonts w:ascii="Calibri" w:eastAsia="Calibri" w:hAnsi="Calibri" w:cs="B Nazanin"/>
          <w:rtl/>
        </w:rPr>
        <w:t xml:space="preserve"> </w:t>
      </w:r>
      <w:r w:rsidRPr="00294EE2">
        <w:rPr>
          <w:rFonts w:ascii="Calibri" w:eastAsia="Calibri" w:hAnsi="Calibri" w:cs="B Nazanin" w:hint="cs"/>
          <w:rtl/>
        </w:rPr>
        <w:t>بافت</w:t>
      </w:r>
      <w:r w:rsidRPr="00294EE2">
        <w:rPr>
          <w:rFonts w:ascii="Calibri" w:eastAsia="Calibri" w:hAnsi="Calibri" w:cs="B Nazanin"/>
          <w:rtl/>
        </w:rPr>
        <w:t xml:space="preserve"> </w:t>
      </w:r>
      <w:r w:rsidRPr="00294EE2">
        <w:rPr>
          <w:rFonts w:ascii="Calibri" w:eastAsia="Calibri" w:hAnsi="Calibri" w:cs="B Nazanin" w:hint="cs"/>
          <w:rtl/>
        </w:rPr>
        <w:t>شهری</w:t>
      </w:r>
      <w:r w:rsidRPr="00294EE2">
        <w:rPr>
          <w:rFonts w:ascii="Calibri" w:eastAsia="Calibri" w:hAnsi="Calibri" w:cs="B Nazanin"/>
          <w:rtl/>
        </w:rPr>
        <w:t xml:space="preserve"> </w:t>
      </w:r>
      <w:r w:rsidRPr="00294EE2">
        <w:rPr>
          <w:rFonts w:ascii="Calibri" w:eastAsia="Calibri" w:hAnsi="Calibri" w:cs="B Nazanin" w:hint="cs"/>
          <w:rtl/>
        </w:rPr>
        <w:t>نیز</w:t>
      </w:r>
      <w:r w:rsidRPr="00294EE2">
        <w:rPr>
          <w:rFonts w:ascii="Calibri" w:eastAsia="Calibri" w:hAnsi="Calibri" w:cs="B Nazanin"/>
          <w:rtl/>
        </w:rPr>
        <w:t xml:space="preserve"> </w:t>
      </w:r>
      <w:r w:rsidRPr="00294EE2">
        <w:rPr>
          <w:rFonts w:ascii="Calibri" w:eastAsia="Calibri" w:hAnsi="Calibri" w:cs="B Nazanin" w:hint="cs"/>
          <w:rtl/>
        </w:rPr>
        <w:t>بر</w:t>
      </w:r>
      <w:r w:rsidRPr="00294EE2">
        <w:rPr>
          <w:rFonts w:ascii="Calibri" w:eastAsia="Calibri" w:hAnsi="Calibri" w:cs="B Nazanin"/>
          <w:rtl/>
        </w:rPr>
        <w:t xml:space="preserve"> </w:t>
      </w:r>
      <w:r w:rsidRPr="00294EE2">
        <w:rPr>
          <w:rFonts w:ascii="Calibri" w:eastAsia="Calibri" w:hAnsi="Calibri" w:cs="B Nazanin" w:hint="cs"/>
          <w:rtl/>
        </w:rPr>
        <w:t>کیفیت</w:t>
      </w:r>
      <w:r w:rsidRPr="00294EE2">
        <w:rPr>
          <w:rFonts w:ascii="Calibri" w:eastAsia="Calibri" w:hAnsi="Calibri" w:cs="B Nazanin"/>
          <w:rtl/>
        </w:rPr>
        <w:t xml:space="preserve"> </w:t>
      </w:r>
      <w:r w:rsidRPr="00294EE2">
        <w:rPr>
          <w:rFonts w:ascii="Calibri" w:eastAsia="Calibri" w:hAnsi="Calibri" w:cs="B Nazanin" w:hint="cs"/>
          <w:rtl/>
        </w:rPr>
        <w:t>و</w:t>
      </w:r>
      <w:r w:rsidRPr="00294EE2">
        <w:rPr>
          <w:rFonts w:ascii="Calibri" w:eastAsia="Calibri" w:hAnsi="Calibri" w:cs="B Nazanin"/>
          <w:rtl/>
        </w:rPr>
        <w:t xml:space="preserve"> </w:t>
      </w:r>
      <w:r w:rsidRPr="00294EE2">
        <w:rPr>
          <w:rFonts w:ascii="Calibri" w:eastAsia="Calibri" w:hAnsi="Calibri" w:cs="B Nazanin" w:hint="cs"/>
          <w:rtl/>
        </w:rPr>
        <w:t>پایداری</w:t>
      </w:r>
      <w:r w:rsidRPr="00294EE2">
        <w:rPr>
          <w:rFonts w:ascii="Calibri" w:eastAsia="Calibri" w:hAnsi="Calibri" w:cs="B Nazanin"/>
          <w:rtl/>
        </w:rPr>
        <w:t xml:space="preserve"> </w:t>
      </w:r>
      <w:r w:rsidRPr="00294EE2">
        <w:rPr>
          <w:rFonts w:ascii="Calibri" w:eastAsia="Calibri" w:hAnsi="Calibri" w:cs="B Nazanin" w:hint="cs"/>
          <w:rtl/>
        </w:rPr>
        <w:t>سکونت</w:t>
      </w:r>
      <w:r w:rsidRPr="00294EE2">
        <w:rPr>
          <w:rFonts w:ascii="Calibri" w:eastAsia="Calibri" w:hAnsi="Calibri" w:cs="B Nazanin"/>
          <w:rtl/>
        </w:rPr>
        <w:t xml:space="preserve"> </w:t>
      </w:r>
      <w:r w:rsidRPr="00294EE2">
        <w:rPr>
          <w:rFonts w:ascii="Calibri" w:eastAsia="Calibri" w:hAnsi="Calibri" w:cs="B Nazanin" w:hint="cs"/>
          <w:rtl/>
        </w:rPr>
        <w:t>تأثیرگذار</w:t>
      </w:r>
      <w:r w:rsidRPr="00294EE2">
        <w:rPr>
          <w:rFonts w:ascii="Calibri" w:eastAsia="Calibri" w:hAnsi="Calibri" w:cs="B Nazanin"/>
          <w:rtl/>
        </w:rPr>
        <w:t xml:space="preserve"> </w:t>
      </w:r>
      <w:r w:rsidRPr="00294EE2">
        <w:rPr>
          <w:rFonts w:ascii="Calibri" w:eastAsia="Calibri" w:hAnsi="Calibri" w:cs="B Nazanin" w:hint="cs"/>
          <w:rtl/>
        </w:rPr>
        <w:t>است</w:t>
      </w:r>
      <w:r w:rsidRPr="00294EE2">
        <w:rPr>
          <w:rFonts w:ascii="Calibri" w:eastAsia="Calibri" w:hAnsi="Calibri" w:cs="B Nazanin"/>
          <w:rtl/>
        </w:rPr>
        <w:t xml:space="preserve">. </w:t>
      </w:r>
      <w:r w:rsidRPr="00294EE2">
        <w:rPr>
          <w:rFonts w:ascii="Calibri" w:eastAsia="Calibri" w:hAnsi="Calibri" w:cs="B Nazanin" w:hint="cs"/>
          <w:rtl/>
        </w:rPr>
        <w:t>از</w:t>
      </w:r>
      <w:r w:rsidRPr="00294EE2">
        <w:rPr>
          <w:rFonts w:ascii="Calibri" w:eastAsia="Calibri" w:hAnsi="Calibri" w:cs="B Nazanin"/>
          <w:rtl/>
        </w:rPr>
        <w:t xml:space="preserve"> </w:t>
      </w:r>
      <w:r w:rsidRPr="00294EE2">
        <w:rPr>
          <w:rFonts w:ascii="Calibri" w:eastAsia="Calibri" w:hAnsi="Calibri" w:cs="B Nazanin" w:hint="cs"/>
          <w:rtl/>
        </w:rPr>
        <w:t>سوی</w:t>
      </w:r>
      <w:r w:rsidRPr="00294EE2">
        <w:rPr>
          <w:rFonts w:ascii="Calibri" w:eastAsia="Calibri" w:hAnsi="Calibri" w:cs="B Nazanin"/>
          <w:rtl/>
        </w:rPr>
        <w:t xml:space="preserve"> </w:t>
      </w:r>
      <w:r w:rsidRPr="00294EE2">
        <w:rPr>
          <w:rFonts w:ascii="Calibri" w:eastAsia="Calibri" w:hAnsi="Calibri" w:cs="B Nazanin" w:hint="cs"/>
          <w:rtl/>
        </w:rPr>
        <w:t>دیگر،</w:t>
      </w:r>
      <w:r w:rsidRPr="00294EE2">
        <w:rPr>
          <w:rFonts w:ascii="Calibri" w:eastAsia="Calibri" w:hAnsi="Calibri" w:cs="B Nazanin"/>
          <w:rtl/>
        </w:rPr>
        <w:t xml:space="preserve"> </w:t>
      </w:r>
      <w:r w:rsidRPr="00294EE2">
        <w:rPr>
          <w:rFonts w:ascii="Calibri" w:eastAsia="Calibri" w:hAnsi="Calibri" w:cs="B Nazanin" w:hint="cs"/>
          <w:rtl/>
        </w:rPr>
        <w:t>در</w:t>
      </w:r>
      <w:r w:rsidRPr="00294EE2">
        <w:rPr>
          <w:rFonts w:ascii="Calibri" w:eastAsia="Calibri" w:hAnsi="Calibri" w:cs="B Nazanin"/>
          <w:rtl/>
        </w:rPr>
        <w:t xml:space="preserve"> </w:t>
      </w:r>
      <w:r w:rsidRPr="00294EE2">
        <w:rPr>
          <w:rFonts w:ascii="Calibri" w:eastAsia="Calibri" w:hAnsi="Calibri" w:cs="B Nazanin" w:hint="cs"/>
          <w:rtl/>
        </w:rPr>
        <w:t>شرایطی</w:t>
      </w:r>
      <w:r w:rsidRPr="00294EE2">
        <w:rPr>
          <w:rFonts w:ascii="Calibri" w:eastAsia="Calibri" w:hAnsi="Calibri" w:cs="B Nazanin"/>
          <w:rtl/>
        </w:rPr>
        <w:t xml:space="preserve"> </w:t>
      </w:r>
      <w:r w:rsidRPr="00294EE2">
        <w:rPr>
          <w:rFonts w:ascii="Calibri" w:eastAsia="Calibri" w:hAnsi="Calibri" w:cs="B Nazanin" w:hint="cs"/>
          <w:rtl/>
        </w:rPr>
        <w:t>که</w:t>
      </w:r>
      <w:r w:rsidRPr="00294EE2">
        <w:rPr>
          <w:rFonts w:ascii="Calibri" w:eastAsia="Calibri" w:hAnsi="Calibri" w:cs="B Nazanin"/>
          <w:rtl/>
        </w:rPr>
        <w:t xml:space="preserve"> </w:t>
      </w:r>
      <w:r w:rsidRPr="00294EE2">
        <w:rPr>
          <w:rFonts w:ascii="Calibri" w:eastAsia="Calibri" w:hAnsi="Calibri" w:cs="B Nazanin" w:hint="cs"/>
          <w:rtl/>
        </w:rPr>
        <w:t>سیاست‌های</w:t>
      </w:r>
      <w:r w:rsidRPr="00294EE2">
        <w:rPr>
          <w:rFonts w:ascii="Calibri" w:eastAsia="Calibri" w:hAnsi="Calibri" w:cs="B Nazanin"/>
          <w:rtl/>
        </w:rPr>
        <w:t xml:space="preserve"> </w:t>
      </w:r>
      <w:r w:rsidRPr="00294EE2">
        <w:rPr>
          <w:rFonts w:ascii="Calibri" w:eastAsia="Calibri" w:hAnsi="Calibri" w:cs="B Nazanin" w:hint="cs"/>
          <w:rtl/>
        </w:rPr>
        <w:t>ملی</w:t>
      </w:r>
      <w:r w:rsidRPr="00294EE2">
        <w:rPr>
          <w:rFonts w:ascii="Calibri" w:eastAsia="Calibri" w:hAnsi="Calibri" w:cs="B Nazanin"/>
          <w:rtl/>
        </w:rPr>
        <w:t xml:space="preserve"> </w:t>
      </w:r>
      <w:r w:rsidRPr="00294EE2">
        <w:rPr>
          <w:rFonts w:ascii="Calibri" w:eastAsia="Calibri" w:hAnsi="Calibri" w:cs="B Nazanin" w:hint="cs"/>
          <w:rtl/>
        </w:rPr>
        <w:t>مسکن</w:t>
      </w:r>
      <w:r w:rsidRPr="00294EE2">
        <w:rPr>
          <w:rFonts w:ascii="Calibri" w:eastAsia="Calibri" w:hAnsi="Calibri" w:cs="B Nazanin"/>
          <w:rtl/>
        </w:rPr>
        <w:t xml:space="preserve"> </w:t>
      </w:r>
      <w:r w:rsidRPr="00294EE2">
        <w:rPr>
          <w:rFonts w:ascii="Calibri" w:eastAsia="Calibri" w:hAnsi="Calibri" w:cs="B Nazanin" w:hint="cs"/>
          <w:rtl/>
        </w:rPr>
        <w:t>غالباً</w:t>
      </w:r>
      <w:r w:rsidRPr="00294EE2">
        <w:rPr>
          <w:rFonts w:ascii="Calibri" w:eastAsia="Calibri" w:hAnsi="Calibri" w:cs="B Nazanin"/>
          <w:rtl/>
        </w:rPr>
        <w:t xml:space="preserve"> </w:t>
      </w:r>
      <w:r w:rsidRPr="00294EE2">
        <w:rPr>
          <w:rFonts w:ascii="Calibri" w:eastAsia="Calibri" w:hAnsi="Calibri" w:cs="B Nazanin" w:hint="cs"/>
          <w:rtl/>
        </w:rPr>
        <w:t>از</w:t>
      </w:r>
      <w:r w:rsidRPr="00294EE2">
        <w:rPr>
          <w:rFonts w:ascii="Calibri" w:eastAsia="Calibri" w:hAnsi="Calibri" w:cs="B Nazanin"/>
          <w:rtl/>
        </w:rPr>
        <w:t xml:space="preserve"> </w:t>
      </w:r>
      <w:r w:rsidRPr="00294EE2">
        <w:rPr>
          <w:rFonts w:ascii="Calibri" w:eastAsia="Calibri" w:hAnsi="Calibri" w:cs="B Nazanin" w:hint="cs"/>
          <w:rtl/>
        </w:rPr>
        <w:t>منظر</w:t>
      </w:r>
      <w:r w:rsidRPr="00294EE2">
        <w:rPr>
          <w:rFonts w:ascii="Calibri" w:eastAsia="Calibri" w:hAnsi="Calibri" w:cs="B Nazanin"/>
          <w:rtl/>
        </w:rPr>
        <w:t xml:space="preserve"> </w:t>
      </w:r>
      <w:r w:rsidRPr="00294EE2">
        <w:rPr>
          <w:rFonts w:ascii="Calibri" w:eastAsia="Calibri" w:hAnsi="Calibri" w:cs="B Nazanin" w:hint="cs"/>
          <w:rtl/>
        </w:rPr>
        <w:t>کمی</w:t>
      </w:r>
      <w:r w:rsidRPr="00294EE2">
        <w:rPr>
          <w:rFonts w:ascii="Calibri" w:eastAsia="Calibri" w:hAnsi="Calibri" w:cs="B Nazanin"/>
          <w:rtl/>
        </w:rPr>
        <w:t xml:space="preserve"> </w:t>
      </w:r>
      <w:r w:rsidRPr="00294EE2">
        <w:rPr>
          <w:rFonts w:ascii="Calibri" w:eastAsia="Calibri" w:hAnsi="Calibri" w:cs="B Nazanin" w:hint="cs"/>
          <w:rtl/>
        </w:rPr>
        <w:t>به</w:t>
      </w:r>
      <w:r w:rsidRPr="00294EE2">
        <w:rPr>
          <w:rFonts w:ascii="Calibri" w:eastAsia="Calibri" w:hAnsi="Calibri" w:cs="B Nazanin"/>
          <w:rtl/>
        </w:rPr>
        <w:t xml:space="preserve"> </w:t>
      </w:r>
      <w:r w:rsidRPr="00294EE2">
        <w:rPr>
          <w:rFonts w:ascii="Calibri" w:eastAsia="Calibri" w:hAnsi="Calibri" w:cs="B Nazanin" w:hint="cs"/>
          <w:rtl/>
        </w:rPr>
        <w:t>مسئله</w:t>
      </w:r>
      <w:r w:rsidRPr="00294EE2">
        <w:rPr>
          <w:rFonts w:ascii="Calibri" w:eastAsia="Calibri" w:hAnsi="Calibri" w:cs="B Nazanin"/>
          <w:rtl/>
        </w:rPr>
        <w:t xml:space="preserve"> </w:t>
      </w:r>
      <w:r w:rsidRPr="00294EE2">
        <w:rPr>
          <w:rFonts w:ascii="Calibri" w:eastAsia="Calibri" w:hAnsi="Calibri" w:cs="B Nazanin" w:hint="cs"/>
          <w:rtl/>
        </w:rPr>
        <w:t>می‌نگرند،</w:t>
      </w:r>
      <w:r w:rsidRPr="00294EE2">
        <w:rPr>
          <w:rFonts w:ascii="Calibri" w:eastAsia="Calibri" w:hAnsi="Calibri" w:cs="B Nazanin"/>
          <w:rtl/>
        </w:rPr>
        <w:t xml:space="preserve"> </w:t>
      </w:r>
      <w:r w:rsidRPr="00294EE2">
        <w:rPr>
          <w:rFonts w:ascii="Calibri" w:eastAsia="Calibri" w:hAnsi="Calibri" w:cs="B Nazanin" w:hint="cs"/>
          <w:rtl/>
        </w:rPr>
        <w:t>شناخت</w:t>
      </w:r>
      <w:r w:rsidRPr="00294EE2">
        <w:rPr>
          <w:rFonts w:ascii="Calibri" w:eastAsia="Calibri" w:hAnsi="Calibri" w:cs="B Nazanin"/>
          <w:rtl/>
        </w:rPr>
        <w:t xml:space="preserve"> </w:t>
      </w:r>
      <w:r w:rsidRPr="00294EE2">
        <w:rPr>
          <w:rFonts w:ascii="Calibri" w:eastAsia="Calibri" w:hAnsi="Calibri" w:cs="B Nazanin" w:hint="cs"/>
          <w:rtl/>
        </w:rPr>
        <w:t>دقیقِ</w:t>
      </w:r>
      <w:r w:rsidRPr="00294EE2">
        <w:rPr>
          <w:rFonts w:ascii="Calibri" w:eastAsia="Calibri" w:hAnsi="Calibri" w:cs="B Nazanin"/>
          <w:rtl/>
        </w:rPr>
        <w:t xml:space="preserve"> </w:t>
      </w:r>
      <w:r w:rsidRPr="00294EE2">
        <w:rPr>
          <w:rFonts w:ascii="Calibri" w:eastAsia="Calibri" w:hAnsi="Calibri" w:cs="B Nazanin" w:hint="cs"/>
          <w:rtl/>
        </w:rPr>
        <w:t>تحقق‌پذیری</w:t>
      </w:r>
      <w:r w:rsidRPr="00294EE2">
        <w:rPr>
          <w:rFonts w:ascii="Calibri" w:eastAsia="Calibri" w:hAnsi="Calibri" w:cs="B Nazanin"/>
          <w:rtl/>
        </w:rPr>
        <w:t xml:space="preserve"> </w:t>
      </w:r>
      <w:r w:rsidRPr="00294EE2">
        <w:rPr>
          <w:rFonts w:ascii="Calibri" w:eastAsia="Calibri" w:hAnsi="Calibri" w:cs="B Nazanin" w:hint="cs"/>
          <w:rtl/>
        </w:rPr>
        <w:t>ابعاد</w:t>
      </w:r>
      <w:r w:rsidRPr="00294EE2">
        <w:rPr>
          <w:rFonts w:ascii="Calibri" w:eastAsia="Calibri" w:hAnsi="Calibri" w:cs="B Nazanin"/>
          <w:rtl/>
        </w:rPr>
        <w:t xml:space="preserve"> </w:t>
      </w:r>
      <w:r w:rsidRPr="00294EE2">
        <w:rPr>
          <w:rFonts w:ascii="Calibri" w:eastAsia="Calibri" w:hAnsi="Calibri" w:cs="B Nazanin" w:hint="cs"/>
          <w:rtl/>
        </w:rPr>
        <w:t>پایداری</w:t>
      </w:r>
      <w:r w:rsidRPr="00294EE2">
        <w:rPr>
          <w:rFonts w:ascii="Calibri" w:eastAsia="Calibri" w:hAnsi="Calibri" w:cs="B Nazanin"/>
          <w:rtl/>
        </w:rPr>
        <w:t xml:space="preserve"> </w:t>
      </w:r>
      <w:r w:rsidRPr="00294EE2">
        <w:rPr>
          <w:rFonts w:ascii="Calibri" w:eastAsia="Calibri" w:hAnsi="Calibri" w:cs="B Nazanin" w:hint="cs"/>
          <w:rtl/>
        </w:rPr>
        <w:t>مسکن</w:t>
      </w:r>
      <w:r w:rsidRPr="00294EE2">
        <w:rPr>
          <w:rFonts w:ascii="Calibri" w:eastAsia="Calibri" w:hAnsi="Calibri" w:cs="B Nazanin"/>
          <w:rtl/>
        </w:rPr>
        <w:t xml:space="preserve"> (</w:t>
      </w:r>
      <w:r w:rsidRPr="00294EE2">
        <w:rPr>
          <w:rFonts w:ascii="Calibri" w:eastAsia="Calibri" w:hAnsi="Calibri" w:cs="B Nazanin" w:hint="cs"/>
          <w:rtl/>
        </w:rPr>
        <w:t>اجتماعی،</w:t>
      </w:r>
      <w:r w:rsidRPr="00294EE2">
        <w:rPr>
          <w:rFonts w:ascii="Calibri" w:eastAsia="Calibri" w:hAnsi="Calibri" w:cs="B Nazanin"/>
          <w:rtl/>
        </w:rPr>
        <w:t xml:space="preserve"> </w:t>
      </w:r>
      <w:r w:rsidRPr="00294EE2">
        <w:rPr>
          <w:rFonts w:ascii="Calibri" w:eastAsia="Calibri" w:hAnsi="Calibri" w:cs="B Nazanin" w:hint="cs"/>
          <w:rtl/>
        </w:rPr>
        <w:t>اقتصادی،</w:t>
      </w:r>
      <w:r w:rsidRPr="00294EE2">
        <w:rPr>
          <w:rFonts w:ascii="Calibri" w:eastAsia="Calibri" w:hAnsi="Calibri" w:cs="B Nazanin"/>
          <w:rtl/>
        </w:rPr>
        <w:t xml:space="preserve"> </w:t>
      </w:r>
      <w:r w:rsidRPr="00294EE2">
        <w:rPr>
          <w:rFonts w:ascii="Calibri" w:eastAsia="Calibri" w:hAnsi="Calibri" w:cs="B Nazanin" w:hint="cs"/>
          <w:rtl/>
        </w:rPr>
        <w:t>کالبدی</w:t>
      </w:r>
      <w:r w:rsidRPr="00294EE2">
        <w:rPr>
          <w:rFonts w:ascii="Calibri" w:eastAsia="Calibri" w:hAnsi="Calibri" w:cs="B Nazanin"/>
          <w:rtl/>
        </w:rPr>
        <w:t xml:space="preserve"> </w:t>
      </w:r>
      <w:r w:rsidRPr="00294EE2">
        <w:rPr>
          <w:rFonts w:ascii="Calibri" w:eastAsia="Calibri" w:hAnsi="Calibri" w:cs="B Nazanin" w:hint="cs"/>
          <w:rtl/>
        </w:rPr>
        <w:t>و</w:t>
      </w:r>
      <w:r w:rsidRPr="00294EE2">
        <w:rPr>
          <w:rFonts w:ascii="Calibri" w:eastAsia="Calibri" w:hAnsi="Calibri" w:cs="B Nazanin"/>
          <w:rtl/>
        </w:rPr>
        <w:t xml:space="preserve"> </w:t>
      </w:r>
      <w:r w:rsidRPr="00294EE2">
        <w:rPr>
          <w:rFonts w:ascii="Calibri" w:eastAsia="Calibri" w:hAnsi="Calibri" w:cs="B Nazanin" w:hint="cs"/>
          <w:rtl/>
        </w:rPr>
        <w:t>زیست‌محیطی</w:t>
      </w:r>
      <w:r w:rsidRPr="00294EE2">
        <w:rPr>
          <w:rFonts w:ascii="Calibri" w:eastAsia="Calibri" w:hAnsi="Calibri" w:cs="B Nazanin"/>
          <w:rtl/>
        </w:rPr>
        <w:t xml:space="preserve">) </w:t>
      </w:r>
      <w:r w:rsidRPr="00294EE2">
        <w:rPr>
          <w:rFonts w:ascii="Calibri" w:eastAsia="Calibri" w:hAnsi="Calibri" w:cs="B Nazanin" w:hint="cs"/>
          <w:rtl/>
        </w:rPr>
        <w:t>در</w:t>
      </w:r>
      <w:r w:rsidRPr="00294EE2">
        <w:rPr>
          <w:rFonts w:ascii="Calibri" w:eastAsia="Calibri" w:hAnsi="Calibri" w:cs="B Nazanin"/>
          <w:rtl/>
        </w:rPr>
        <w:t xml:space="preserve"> </w:t>
      </w:r>
      <w:r w:rsidRPr="00294EE2">
        <w:rPr>
          <w:rFonts w:ascii="Calibri" w:eastAsia="Calibri" w:hAnsi="Calibri" w:cs="B Nazanin" w:hint="cs"/>
          <w:rtl/>
        </w:rPr>
        <w:t>محلات</w:t>
      </w:r>
      <w:r w:rsidRPr="00294EE2">
        <w:rPr>
          <w:rFonts w:ascii="Calibri" w:eastAsia="Calibri" w:hAnsi="Calibri" w:cs="B Nazanin"/>
          <w:rtl/>
        </w:rPr>
        <w:t xml:space="preserve"> </w:t>
      </w:r>
      <w:r w:rsidRPr="00294EE2">
        <w:rPr>
          <w:rFonts w:ascii="Calibri" w:eastAsia="Calibri" w:hAnsi="Calibri" w:cs="B Nazanin" w:hint="cs"/>
          <w:rtl/>
        </w:rPr>
        <w:t>مختلف</w:t>
      </w:r>
      <w:r w:rsidRPr="00294EE2">
        <w:rPr>
          <w:rFonts w:ascii="Calibri" w:eastAsia="Calibri" w:hAnsi="Calibri" w:cs="B Nazanin"/>
          <w:rtl/>
        </w:rPr>
        <w:t xml:space="preserve"> </w:t>
      </w:r>
      <w:r w:rsidRPr="00294EE2">
        <w:rPr>
          <w:rFonts w:ascii="Calibri" w:eastAsia="Calibri" w:hAnsi="Calibri" w:cs="B Nazanin" w:hint="cs"/>
          <w:rtl/>
        </w:rPr>
        <w:t>شهری،</w:t>
      </w:r>
      <w:r w:rsidRPr="00294EE2">
        <w:rPr>
          <w:rFonts w:ascii="Calibri" w:eastAsia="Calibri" w:hAnsi="Calibri" w:cs="B Nazanin"/>
          <w:rtl/>
        </w:rPr>
        <w:t xml:space="preserve"> </w:t>
      </w:r>
      <w:r w:rsidRPr="00294EE2">
        <w:rPr>
          <w:rFonts w:ascii="Calibri" w:eastAsia="Calibri" w:hAnsi="Calibri" w:cs="B Nazanin" w:hint="cs"/>
          <w:rtl/>
        </w:rPr>
        <w:t>ضرورتی</w:t>
      </w:r>
      <w:r w:rsidRPr="00294EE2">
        <w:rPr>
          <w:rFonts w:ascii="Calibri" w:eastAsia="Calibri" w:hAnsi="Calibri" w:cs="B Nazanin"/>
          <w:rtl/>
        </w:rPr>
        <w:t xml:space="preserve"> </w:t>
      </w:r>
      <w:r w:rsidRPr="00294EE2">
        <w:rPr>
          <w:rFonts w:ascii="Calibri" w:eastAsia="Calibri" w:hAnsi="Calibri" w:cs="B Nazanin" w:hint="cs"/>
          <w:rtl/>
        </w:rPr>
        <w:t>اساسی</w:t>
      </w:r>
      <w:r w:rsidRPr="00294EE2">
        <w:rPr>
          <w:rFonts w:ascii="Calibri" w:eastAsia="Calibri" w:hAnsi="Calibri" w:cs="B Nazanin"/>
          <w:rtl/>
        </w:rPr>
        <w:t xml:space="preserve"> </w:t>
      </w:r>
      <w:r w:rsidRPr="00294EE2">
        <w:rPr>
          <w:rFonts w:ascii="Calibri" w:eastAsia="Calibri" w:hAnsi="Calibri" w:cs="B Nazanin" w:hint="cs"/>
          <w:rtl/>
        </w:rPr>
        <w:t>برای</w:t>
      </w:r>
      <w:r w:rsidRPr="00294EE2">
        <w:rPr>
          <w:rFonts w:ascii="Calibri" w:eastAsia="Calibri" w:hAnsi="Calibri" w:cs="B Nazanin"/>
          <w:rtl/>
        </w:rPr>
        <w:t xml:space="preserve"> </w:t>
      </w:r>
      <w:r w:rsidRPr="00294EE2">
        <w:rPr>
          <w:rFonts w:ascii="Calibri" w:eastAsia="Calibri" w:hAnsi="Calibri" w:cs="B Nazanin" w:hint="cs"/>
          <w:rtl/>
        </w:rPr>
        <w:t>برنامه‌ریزی</w:t>
      </w:r>
      <w:r w:rsidRPr="00294EE2">
        <w:rPr>
          <w:rFonts w:ascii="Calibri" w:eastAsia="Calibri" w:hAnsi="Calibri" w:cs="B Nazanin"/>
          <w:rtl/>
        </w:rPr>
        <w:t xml:space="preserve"> </w:t>
      </w:r>
      <w:r w:rsidRPr="00294EE2">
        <w:rPr>
          <w:rFonts w:ascii="Calibri" w:eastAsia="Calibri" w:hAnsi="Calibri" w:cs="B Nazanin" w:hint="cs"/>
          <w:rtl/>
        </w:rPr>
        <w:t>عادلانه</w:t>
      </w:r>
      <w:r w:rsidRPr="00294EE2">
        <w:rPr>
          <w:rFonts w:ascii="Calibri" w:eastAsia="Calibri" w:hAnsi="Calibri" w:cs="B Nazanin"/>
          <w:rtl/>
        </w:rPr>
        <w:t xml:space="preserve"> </w:t>
      </w:r>
      <w:r w:rsidRPr="00294EE2">
        <w:rPr>
          <w:rFonts w:ascii="Calibri" w:eastAsia="Calibri" w:hAnsi="Calibri" w:cs="B Nazanin" w:hint="cs"/>
          <w:rtl/>
        </w:rPr>
        <w:t>و</w:t>
      </w:r>
      <w:r w:rsidRPr="00294EE2">
        <w:rPr>
          <w:rFonts w:ascii="Calibri" w:eastAsia="Calibri" w:hAnsi="Calibri" w:cs="B Nazanin"/>
          <w:rtl/>
        </w:rPr>
        <w:t xml:space="preserve"> </w:t>
      </w:r>
      <w:r w:rsidRPr="00294EE2">
        <w:rPr>
          <w:rFonts w:ascii="Calibri" w:eastAsia="Calibri" w:hAnsi="Calibri" w:cs="B Nazanin" w:hint="cs"/>
          <w:rtl/>
        </w:rPr>
        <w:t>مؤثر</w:t>
      </w:r>
      <w:r w:rsidRPr="00294EE2">
        <w:rPr>
          <w:rFonts w:ascii="Calibri" w:eastAsia="Calibri" w:hAnsi="Calibri" w:cs="B Nazanin"/>
          <w:rtl/>
        </w:rPr>
        <w:t xml:space="preserve"> </w:t>
      </w:r>
      <w:r w:rsidRPr="00294EE2">
        <w:rPr>
          <w:rFonts w:ascii="Calibri" w:eastAsia="Calibri" w:hAnsi="Calibri" w:cs="B Nazanin" w:hint="cs"/>
          <w:rtl/>
        </w:rPr>
        <w:t>به</w:t>
      </w:r>
      <w:r w:rsidRPr="00294EE2">
        <w:rPr>
          <w:rFonts w:ascii="Calibri" w:eastAsia="Calibri" w:hAnsi="Calibri" w:cs="B Nazanin"/>
          <w:rtl/>
        </w:rPr>
        <w:t xml:space="preserve"> </w:t>
      </w:r>
      <w:r w:rsidRPr="00294EE2">
        <w:rPr>
          <w:rFonts w:ascii="Calibri" w:eastAsia="Calibri" w:hAnsi="Calibri" w:cs="B Nazanin" w:hint="cs"/>
          <w:rtl/>
        </w:rPr>
        <w:t>شمار</w:t>
      </w:r>
      <w:r w:rsidRPr="00294EE2">
        <w:rPr>
          <w:rFonts w:ascii="Calibri" w:eastAsia="Calibri" w:hAnsi="Calibri" w:cs="B Nazanin"/>
          <w:rtl/>
        </w:rPr>
        <w:t xml:space="preserve"> </w:t>
      </w:r>
      <w:r w:rsidRPr="00294EE2">
        <w:rPr>
          <w:rFonts w:ascii="Calibri" w:eastAsia="Calibri" w:hAnsi="Calibri" w:cs="B Nazanin" w:hint="cs"/>
          <w:rtl/>
        </w:rPr>
        <w:t>می‌آید</w:t>
      </w:r>
      <w:r w:rsidRPr="00294EE2">
        <w:rPr>
          <w:rFonts w:ascii="Calibri" w:eastAsia="Calibri" w:hAnsi="Calibri" w:cs="B Nazanin"/>
          <w:rtl/>
        </w:rPr>
        <w:t xml:space="preserve">. </w:t>
      </w:r>
      <w:r>
        <w:rPr>
          <w:rFonts w:ascii="Calibri" w:eastAsia="Calibri" w:hAnsi="Calibri" w:cs="B Nazanin"/>
          <w:rtl/>
        </w:rPr>
        <w:t>برا</w:t>
      </w:r>
      <w:r>
        <w:rPr>
          <w:rFonts w:ascii="Calibri" w:eastAsia="Calibri" w:hAnsi="Calibri" w:cs="B Nazanin" w:hint="cs"/>
          <w:rtl/>
        </w:rPr>
        <w:t>ی</w:t>
      </w:r>
      <w:r>
        <w:rPr>
          <w:rFonts w:ascii="Calibri" w:eastAsia="Calibri" w:hAnsi="Calibri" w:cs="B Nazanin" w:hint="eastAsia"/>
          <w:rtl/>
        </w:rPr>
        <w:t>ن‌اساس</w:t>
      </w:r>
      <w:r w:rsidRPr="00294EE2">
        <w:rPr>
          <w:rFonts w:ascii="Calibri" w:eastAsia="Calibri" w:hAnsi="Calibri" w:cs="B Nazanin" w:hint="cs"/>
          <w:rtl/>
        </w:rPr>
        <w:t>،</w:t>
      </w:r>
      <w:r w:rsidRPr="00294EE2">
        <w:rPr>
          <w:rFonts w:ascii="Calibri" w:eastAsia="Calibri" w:hAnsi="Calibri" w:cs="B Nazanin"/>
          <w:rtl/>
        </w:rPr>
        <w:t xml:space="preserve"> </w:t>
      </w:r>
      <w:r w:rsidRPr="00294EE2">
        <w:rPr>
          <w:rFonts w:ascii="Calibri" w:eastAsia="Calibri" w:hAnsi="Calibri" w:cs="B Nazanin" w:hint="cs"/>
          <w:rtl/>
        </w:rPr>
        <w:t>تحقیق</w:t>
      </w:r>
      <w:r w:rsidRPr="00294EE2">
        <w:rPr>
          <w:rFonts w:ascii="Calibri" w:eastAsia="Calibri" w:hAnsi="Calibri" w:cs="B Nazanin"/>
          <w:rtl/>
        </w:rPr>
        <w:t xml:space="preserve"> </w:t>
      </w:r>
      <w:r w:rsidRPr="00294EE2">
        <w:rPr>
          <w:rFonts w:ascii="Calibri" w:eastAsia="Calibri" w:hAnsi="Calibri" w:cs="B Nazanin" w:hint="cs"/>
          <w:rtl/>
        </w:rPr>
        <w:t>حاضر</w:t>
      </w:r>
      <w:r w:rsidRPr="00294EE2">
        <w:rPr>
          <w:rFonts w:ascii="Calibri" w:eastAsia="Calibri" w:hAnsi="Calibri" w:cs="B Nazanin"/>
          <w:rtl/>
        </w:rPr>
        <w:t xml:space="preserve"> </w:t>
      </w:r>
      <w:r w:rsidRPr="00294EE2">
        <w:rPr>
          <w:rFonts w:ascii="Calibri" w:eastAsia="Calibri" w:hAnsi="Calibri" w:cs="B Nazanin" w:hint="cs"/>
          <w:rtl/>
        </w:rPr>
        <w:t>در</w:t>
      </w:r>
      <w:r w:rsidRPr="00294EE2">
        <w:rPr>
          <w:rFonts w:ascii="Calibri" w:eastAsia="Calibri" w:hAnsi="Calibri" w:cs="B Nazanin"/>
          <w:rtl/>
        </w:rPr>
        <w:t xml:space="preserve"> </w:t>
      </w:r>
      <w:r w:rsidRPr="00294EE2">
        <w:rPr>
          <w:rFonts w:ascii="Calibri" w:eastAsia="Calibri" w:hAnsi="Calibri" w:cs="B Nazanin" w:hint="cs"/>
          <w:rtl/>
        </w:rPr>
        <w:t>پی</w:t>
      </w:r>
      <w:r w:rsidRPr="00294EE2">
        <w:rPr>
          <w:rFonts w:ascii="Calibri" w:eastAsia="Calibri" w:hAnsi="Calibri" w:cs="B Nazanin"/>
          <w:rtl/>
        </w:rPr>
        <w:t xml:space="preserve"> </w:t>
      </w:r>
      <w:r w:rsidRPr="00294EE2">
        <w:rPr>
          <w:rFonts w:ascii="Calibri" w:eastAsia="Calibri" w:hAnsi="Calibri" w:cs="B Nazanin" w:hint="cs"/>
          <w:rtl/>
        </w:rPr>
        <w:t>آن</w:t>
      </w:r>
      <w:r w:rsidRPr="00294EE2">
        <w:rPr>
          <w:rFonts w:ascii="Calibri" w:eastAsia="Calibri" w:hAnsi="Calibri" w:cs="B Nazanin"/>
          <w:rtl/>
        </w:rPr>
        <w:t xml:space="preserve"> </w:t>
      </w:r>
      <w:r w:rsidRPr="00294EE2">
        <w:rPr>
          <w:rFonts w:ascii="Calibri" w:eastAsia="Calibri" w:hAnsi="Calibri" w:cs="B Nazanin" w:hint="cs"/>
          <w:rtl/>
        </w:rPr>
        <w:t>است</w:t>
      </w:r>
      <w:r w:rsidRPr="00294EE2">
        <w:rPr>
          <w:rFonts w:ascii="Calibri" w:eastAsia="Calibri" w:hAnsi="Calibri" w:cs="B Nazanin"/>
          <w:rtl/>
        </w:rPr>
        <w:t xml:space="preserve"> </w:t>
      </w:r>
      <w:r w:rsidRPr="00294EE2">
        <w:rPr>
          <w:rFonts w:ascii="Calibri" w:eastAsia="Calibri" w:hAnsi="Calibri" w:cs="B Nazanin" w:hint="cs"/>
          <w:rtl/>
        </w:rPr>
        <w:t>که</w:t>
      </w:r>
      <w:r w:rsidRPr="00294EE2">
        <w:rPr>
          <w:rFonts w:ascii="Calibri" w:eastAsia="Calibri" w:hAnsi="Calibri" w:cs="B Nazanin"/>
          <w:rtl/>
        </w:rPr>
        <w:t xml:space="preserve"> </w:t>
      </w:r>
      <w:r w:rsidRPr="00294EE2">
        <w:rPr>
          <w:rFonts w:ascii="Calibri" w:eastAsia="Calibri" w:hAnsi="Calibri" w:cs="B Nazanin" w:hint="cs"/>
          <w:rtl/>
        </w:rPr>
        <w:t>با</w:t>
      </w:r>
      <w:r w:rsidRPr="00294EE2">
        <w:rPr>
          <w:rFonts w:ascii="Calibri" w:eastAsia="Calibri" w:hAnsi="Calibri" w:cs="B Nazanin"/>
          <w:rtl/>
        </w:rPr>
        <w:t xml:space="preserve"> </w:t>
      </w:r>
      <w:r w:rsidRPr="00294EE2">
        <w:rPr>
          <w:rFonts w:ascii="Calibri" w:eastAsia="Calibri" w:hAnsi="Calibri" w:cs="B Nazanin" w:hint="cs"/>
          <w:rtl/>
        </w:rPr>
        <w:t>نگاهی</w:t>
      </w:r>
      <w:r w:rsidRPr="00294EE2">
        <w:rPr>
          <w:rFonts w:ascii="Calibri" w:eastAsia="Calibri" w:hAnsi="Calibri" w:cs="B Nazanin"/>
          <w:rtl/>
        </w:rPr>
        <w:t xml:space="preserve"> </w:t>
      </w:r>
      <w:r w:rsidRPr="00294EE2">
        <w:rPr>
          <w:rFonts w:ascii="Calibri" w:eastAsia="Calibri" w:hAnsi="Calibri" w:cs="B Nazanin" w:hint="cs"/>
          <w:rtl/>
        </w:rPr>
        <w:t>تطبیقی،</w:t>
      </w:r>
      <w:r w:rsidRPr="00294EE2">
        <w:rPr>
          <w:rFonts w:ascii="Calibri" w:eastAsia="Calibri" w:hAnsi="Calibri" w:cs="B Nazanin"/>
          <w:rtl/>
        </w:rPr>
        <w:t xml:space="preserve"> </w:t>
      </w:r>
      <w:r w:rsidRPr="00294EE2">
        <w:rPr>
          <w:rFonts w:ascii="Calibri" w:eastAsia="Calibri" w:hAnsi="Calibri" w:cs="B Nazanin" w:hint="cs"/>
          <w:rtl/>
        </w:rPr>
        <w:t>میزان</w:t>
      </w:r>
      <w:r w:rsidRPr="00294EE2">
        <w:rPr>
          <w:rFonts w:ascii="Calibri" w:eastAsia="Calibri" w:hAnsi="Calibri" w:cs="B Nazanin"/>
          <w:rtl/>
        </w:rPr>
        <w:t xml:space="preserve"> تحقق‌پذیری شاخص‌های مسکن </w:t>
      </w:r>
      <w:r>
        <w:rPr>
          <w:rFonts w:ascii="Calibri" w:eastAsia="Calibri" w:hAnsi="Calibri" w:cs="B Nazanin"/>
          <w:rtl/>
        </w:rPr>
        <w:t>قابل‌استطاعت</w:t>
      </w:r>
      <w:r w:rsidRPr="00294EE2">
        <w:rPr>
          <w:rFonts w:ascii="Calibri" w:eastAsia="Calibri" w:hAnsi="Calibri" w:cs="B Nazanin"/>
          <w:rtl/>
        </w:rPr>
        <w:t xml:space="preserve"> پایدار را در سه نوع محله متفاوت در شهر ارومیه تحلیل کند و شکاف‌های موجود را روشن سازد</w:t>
      </w:r>
      <w:r w:rsidRPr="00294EE2">
        <w:rPr>
          <w:rFonts w:ascii="Calibri" w:eastAsia="Calibri" w:hAnsi="Calibri" w:cs="B Nazanin"/>
          <w:lang w:bidi="fa-IR"/>
        </w:rPr>
        <w:t>.</w:t>
      </w:r>
      <w:r>
        <w:rPr>
          <w:rFonts w:ascii="Calibri" w:eastAsia="Calibri" w:hAnsi="Calibri" w:cs="B Nazanin" w:hint="cs"/>
          <w:rtl/>
          <w:lang w:bidi="fa-IR"/>
        </w:rPr>
        <w:t xml:space="preserve"> </w:t>
      </w:r>
      <w:r w:rsidRPr="00FB5BC5">
        <w:rPr>
          <w:rFonts w:ascii="Calibri" w:eastAsia="Calibri" w:hAnsi="Calibri" w:cs="B Nazanin" w:hint="cs"/>
          <w:rtl/>
          <w:lang w:bidi="fa-IR"/>
        </w:rPr>
        <w:t xml:space="preserve">بدین ترتیب </w:t>
      </w:r>
      <w:r>
        <w:rPr>
          <w:rFonts w:ascii="Calibri" w:eastAsia="Calibri" w:hAnsi="Calibri" w:cs="B Nazanin"/>
          <w:rtl/>
          <w:lang w:bidi="fa-IR"/>
        </w:rPr>
        <w:t>سؤال</w:t>
      </w:r>
      <w:r w:rsidRPr="00FB5BC5">
        <w:rPr>
          <w:rFonts w:ascii="Calibri" w:eastAsia="Calibri" w:hAnsi="Calibri" w:cs="B Nazanin" w:hint="cs"/>
          <w:rtl/>
          <w:lang w:bidi="fa-IR"/>
        </w:rPr>
        <w:t xml:space="preserve"> تحقیق بدین شکل مطرح می</w:t>
      </w:r>
      <w:r w:rsidRPr="00FB5BC5">
        <w:rPr>
          <w:rFonts w:ascii="Calibri" w:eastAsia="Calibri" w:hAnsi="Calibri" w:cs="B Nazanin"/>
          <w:rtl/>
          <w:lang w:bidi="fa-IR"/>
        </w:rPr>
        <w:softHyphen/>
      </w:r>
      <w:r w:rsidRPr="00FB5BC5">
        <w:rPr>
          <w:rFonts w:ascii="Calibri" w:eastAsia="Calibri" w:hAnsi="Calibri" w:cs="B Nazanin" w:hint="cs"/>
          <w:rtl/>
          <w:lang w:bidi="fa-IR"/>
        </w:rPr>
        <w:t>شود که شاخص</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های مسکن </w:t>
      </w:r>
      <w:r>
        <w:rPr>
          <w:rFonts w:ascii="Calibri" w:eastAsia="Calibri" w:hAnsi="Calibri" w:cs="B Nazanin"/>
          <w:rtl/>
          <w:lang w:bidi="fa-IR"/>
        </w:rPr>
        <w:t>قابل‌استطاعت</w:t>
      </w:r>
      <w:r w:rsidRPr="00FB5BC5">
        <w:rPr>
          <w:rFonts w:ascii="Calibri" w:eastAsia="Calibri" w:hAnsi="Calibri" w:cs="B Nazanin" w:hint="cs"/>
          <w:rtl/>
          <w:lang w:bidi="fa-IR"/>
        </w:rPr>
        <w:t xml:space="preserve"> پایدار </w:t>
      </w:r>
      <w:r>
        <w:rPr>
          <w:rFonts w:ascii="Calibri" w:eastAsia="Calibri" w:hAnsi="Calibri" w:cs="B Nazanin"/>
          <w:rtl/>
          <w:lang w:bidi="fa-IR"/>
        </w:rPr>
        <w:t>کدام‌اند</w:t>
      </w:r>
      <w:r w:rsidRPr="00FB5BC5">
        <w:rPr>
          <w:rFonts w:ascii="Calibri" w:eastAsia="Calibri" w:hAnsi="Calibri" w:cs="B Nazanin" w:hint="cs"/>
          <w:rtl/>
          <w:lang w:bidi="fa-IR"/>
        </w:rPr>
        <w:t xml:space="preserve"> و میزان </w:t>
      </w:r>
      <w:r>
        <w:rPr>
          <w:rFonts w:ascii="Calibri" w:eastAsia="Calibri" w:hAnsi="Calibri" w:cs="B Nazanin"/>
          <w:rtl/>
          <w:lang w:bidi="fa-IR"/>
        </w:rPr>
        <w:t>تحقق‌پذ</w:t>
      </w:r>
      <w:r>
        <w:rPr>
          <w:rFonts w:ascii="Calibri" w:eastAsia="Calibri" w:hAnsi="Calibri" w:cs="B Nazanin" w:hint="cs"/>
          <w:rtl/>
          <w:lang w:bidi="fa-IR"/>
        </w:rPr>
        <w:t>ی</w:t>
      </w:r>
      <w:r>
        <w:rPr>
          <w:rFonts w:ascii="Calibri" w:eastAsia="Calibri" w:hAnsi="Calibri" w:cs="B Nazanin" w:hint="eastAsia"/>
          <w:rtl/>
          <w:lang w:bidi="fa-IR"/>
        </w:rPr>
        <w:t>ر</w:t>
      </w:r>
      <w:r>
        <w:rPr>
          <w:rFonts w:ascii="Calibri" w:eastAsia="Calibri" w:hAnsi="Calibri" w:cs="B Nazanin" w:hint="cs"/>
          <w:rtl/>
          <w:lang w:bidi="fa-IR"/>
        </w:rPr>
        <w:t>ی</w:t>
      </w:r>
      <w:r w:rsidRPr="00FB5BC5">
        <w:rPr>
          <w:rFonts w:ascii="Calibri" w:eastAsia="Calibri" w:hAnsi="Calibri" w:cs="B Nazanin" w:hint="cs"/>
          <w:rtl/>
          <w:lang w:bidi="fa-IR"/>
        </w:rPr>
        <w:t xml:space="preserve"> این شاخص</w:t>
      </w:r>
      <w:r w:rsidRPr="00FB5BC5">
        <w:rPr>
          <w:rFonts w:ascii="Calibri" w:eastAsia="Calibri" w:hAnsi="Calibri" w:cs="B Nazanin"/>
          <w:rtl/>
          <w:lang w:bidi="fa-IR"/>
        </w:rPr>
        <w:softHyphen/>
      </w:r>
      <w:r w:rsidRPr="00FB5BC5">
        <w:rPr>
          <w:rFonts w:ascii="Calibri" w:eastAsia="Calibri" w:hAnsi="Calibri" w:cs="B Nazanin" w:hint="cs"/>
          <w:rtl/>
          <w:lang w:bidi="fa-IR"/>
        </w:rPr>
        <w:t>ها در محلات مختلف شهری شهر ارومیه به چه میزان است؟</w:t>
      </w:r>
    </w:p>
    <w:p w14:paraId="1FE81B36" w14:textId="77777777" w:rsidR="00653721" w:rsidRDefault="00653721" w:rsidP="00653721">
      <w:pPr>
        <w:bidi/>
        <w:spacing w:after="160"/>
        <w:jc w:val="both"/>
        <w:rPr>
          <w:rFonts w:ascii="Calibri" w:eastAsia="Calibri" w:hAnsi="Calibri" w:cs="B Nazanin"/>
          <w:rtl/>
          <w:lang w:bidi="fa-IR"/>
        </w:rPr>
      </w:pPr>
      <w:r w:rsidRPr="00FB5BC5">
        <w:rPr>
          <w:rFonts w:ascii="Calibri" w:eastAsia="Calibri" w:hAnsi="Calibri" w:cs="B Nazanin" w:hint="cs"/>
          <w:rtl/>
          <w:lang w:bidi="fa-IR"/>
        </w:rPr>
        <w:t>بر حسب نوع نگرش به موضوع تحقیقات زیر به بررسی مسکن قابل استطاعت پایدار در بخش</w:t>
      </w:r>
      <w:r w:rsidRPr="00FB5BC5">
        <w:rPr>
          <w:rFonts w:ascii="Calibri" w:eastAsia="Calibri" w:hAnsi="Calibri" w:cs="B Nazanin"/>
          <w:rtl/>
          <w:lang w:bidi="fa-IR"/>
        </w:rPr>
        <w:softHyphen/>
      </w:r>
      <w:r w:rsidRPr="00FB5BC5">
        <w:rPr>
          <w:rFonts w:ascii="Calibri" w:eastAsia="Calibri" w:hAnsi="Calibri" w:cs="B Nazanin" w:hint="cs"/>
          <w:rtl/>
          <w:lang w:bidi="fa-IR"/>
        </w:rPr>
        <w:t>های مختلف پرداخته</w:t>
      </w:r>
      <w:r w:rsidRPr="00FB5BC5">
        <w:rPr>
          <w:rFonts w:ascii="Calibri" w:eastAsia="Calibri" w:hAnsi="Calibri" w:cs="B Nazanin"/>
          <w:rtl/>
          <w:lang w:bidi="fa-IR"/>
        </w:rPr>
        <w:softHyphen/>
      </w:r>
      <w:r w:rsidRPr="00FB5BC5">
        <w:rPr>
          <w:rFonts w:ascii="Calibri" w:eastAsia="Calibri" w:hAnsi="Calibri" w:cs="B Nazanin" w:hint="cs"/>
          <w:rtl/>
          <w:lang w:bidi="fa-IR"/>
        </w:rPr>
        <w:t>اند که به عنوان پیشینه تحقیق در این پژوهش مطرح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گردند. </w:t>
      </w:r>
      <w:r>
        <w:fldChar w:fldCharType="begin"/>
      </w:r>
      <w:r>
        <w:instrText xml:space="preserve"> HYPERLINK \l "Akinwande" </w:instrText>
      </w:r>
      <w:r>
        <w:fldChar w:fldCharType="separate"/>
      </w:r>
      <w:r w:rsidRPr="00720B46">
        <w:rPr>
          <w:rStyle w:val="Hyperlink"/>
          <w:rFonts w:ascii="Calibri" w:eastAsia="Calibri" w:hAnsi="Calibri" w:cs="B Nazanin" w:hint="cs"/>
          <w:rtl/>
          <w:lang w:bidi="fa-IR"/>
        </w:rPr>
        <w:t>آکوین</w:t>
      </w:r>
      <w:r w:rsidRPr="00720B46">
        <w:rPr>
          <w:rStyle w:val="Hyperlink"/>
          <w:rFonts w:ascii="Calibri" w:eastAsia="Calibri" w:hAnsi="Calibri" w:cs="B Nazanin"/>
          <w:rtl/>
          <w:lang w:bidi="fa-IR"/>
        </w:rPr>
        <w:softHyphen/>
      </w:r>
      <w:r w:rsidRPr="00720B46">
        <w:rPr>
          <w:rStyle w:val="Hyperlink"/>
          <w:rFonts w:ascii="Calibri" w:eastAsia="Calibri" w:hAnsi="Calibri" w:cs="B Nazanin" w:hint="cs"/>
          <w:rtl/>
          <w:lang w:bidi="fa-IR"/>
        </w:rPr>
        <w:t>وانده</w:t>
      </w:r>
      <w:r w:rsidRPr="00720B46">
        <w:rPr>
          <w:rStyle w:val="Hyperlink"/>
          <w:rFonts w:ascii="Calibri" w:eastAsia="Calibri" w:hAnsi="Calibri" w:cs="B Nazanin"/>
          <w:vertAlign w:val="superscript"/>
          <w:rtl/>
          <w:lang w:bidi="fa-IR"/>
        </w:rPr>
        <w:footnoteReference w:id="1"/>
      </w:r>
      <w:r w:rsidRPr="00720B46">
        <w:rPr>
          <w:rStyle w:val="Hyperlink"/>
          <w:rFonts w:ascii="Calibri" w:eastAsia="Calibri" w:hAnsi="Calibri" w:cs="B Nazanin" w:hint="cs"/>
          <w:rtl/>
          <w:lang w:bidi="fa-IR"/>
        </w:rPr>
        <w:t xml:space="preserve"> و همکاران(2024)</w:t>
      </w:r>
      <w:r>
        <w:rPr>
          <w:rStyle w:val="Hyperlink"/>
          <w:rFonts w:ascii="Calibri" w:eastAsia="Calibri" w:hAnsi="Calibri" w:cs="B Nazanin"/>
          <w:lang w:bidi="fa-IR"/>
        </w:rPr>
        <w:fldChar w:fldCharType="end"/>
      </w:r>
      <w:r w:rsidRPr="00FB5BC5">
        <w:rPr>
          <w:rFonts w:ascii="Calibri" w:eastAsia="Calibri" w:hAnsi="Calibri" w:cs="B Nazanin" w:hint="cs"/>
          <w:rtl/>
          <w:lang w:bidi="fa-IR"/>
        </w:rPr>
        <w:t xml:space="preserve"> در تحقیقی با عنوان "</w:t>
      </w:r>
      <w:r w:rsidRPr="00FB5BC5">
        <w:rPr>
          <w:rFonts w:ascii="Calibri" w:eastAsia="Calibri" w:hAnsi="Calibri" w:cs="B Nazanin"/>
          <w:rtl/>
          <w:lang w:bidi="fa-IR"/>
        </w:rPr>
        <w:t xml:space="preserve"> استراتژ</w:t>
      </w:r>
      <w:r w:rsidRPr="00FB5BC5">
        <w:rPr>
          <w:rFonts w:ascii="Calibri" w:eastAsia="Calibri" w:hAnsi="Calibri" w:cs="B Nazanin" w:hint="cs"/>
          <w:rtl/>
          <w:lang w:bidi="fa-IR"/>
        </w:rPr>
        <w:t>ی</w:t>
      </w:r>
      <w:r w:rsidRPr="00FB5BC5">
        <w:rPr>
          <w:rFonts w:ascii="Calibri" w:eastAsia="Calibri" w:hAnsi="Calibri" w:cs="B Nazanin"/>
          <w:rtl/>
          <w:lang w:bidi="fa-IR"/>
        </w:rPr>
        <w:t xml:space="preserve"> 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مسکن مقرون به صرفه موثر برا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فقرا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شهر</w:t>
      </w:r>
      <w:r w:rsidRPr="00FB5BC5">
        <w:rPr>
          <w:rFonts w:ascii="Calibri" w:eastAsia="Calibri" w:hAnsi="Calibri" w:cs="B Nazanin" w:hint="cs"/>
          <w:rtl/>
          <w:lang w:bidi="fa-IR"/>
        </w:rPr>
        <w:t>ی</w:t>
      </w:r>
      <w:r w:rsidRPr="00FB5BC5">
        <w:rPr>
          <w:rFonts w:ascii="Calibri" w:eastAsia="Calibri" w:hAnsi="Calibri" w:cs="B Nazanin"/>
          <w:rtl/>
          <w:lang w:bidi="fa-IR"/>
        </w:rPr>
        <w:t xml:space="preserve"> در ن</w:t>
      </w:r>
      <w:r w:rsidRPr="00FB5BC5">
        <w:rPr>
          <w:rFonts w:ascii="Calibri" w:eastAsia="Calibri" w:hAnsi="Calibri" w:cs="B Nazanin" w:hint="cs"/>
          <w:rtl/>
          <w:lang w:bidi="fa-IR"/>
        </w:rPr>
        <w:t>ی</w:t>
      </w:r>
      <w:r w:rsidRPr="00FB5BC5">
        <w:rPr>
          <w:rFonts w:ascii="Calibri" w:eastAsia="Calibri" w:hAnsi="Calibri" w:cs="B Nazanin" w:hint="eastAsia"/>
          <w:rtl/>
          <w:lang w:bidi="fa-IR"/>
        </w:rPr>
        <w:t>جر</w:t>
      </w:r>
      <w:r w:rsidRPr="00FB5BC5">
        <w:rPr>
          <w:rFonts w:ascii="Calibri" w:eastAsia="Calibri" w:hAnsi="Calibri" w:cs="B Nazanin" w:hint="cs"/>
          <w:rtl/>
          <w:lang w:bidi="fa-IR"/>
        </w:rPr>
        <w:t>ی</w:t>
      </w:r>
      <w:r w:rsidRPr="00FB5BC5">
        <w:rPr>
          <w:rFonts w:ascii="Calibri" w:eastAsia="Calibri" w:hAnsi="Calibri" w:cs="B Nazanin" w:hint="eastAsia"/>
          <w:rtl/>
          <w:lang w:bidi="fa-IR"/>
        </w:rPr>
        <w:t>ه</w:t>
      </w:r>
      <w:r w:rsidRPr="00FB5BC5">
        <w:rPr>
          <w:rFonts w:ascii="Calibri" w:eastAsia="Calibri" w:hAnsi="Calibri" w:cs="B Nazanin" w:hint="cs"/>
          <w:rtl/>
          <w:lang w:bidi="fa-IR"/>
        </w:rPr>
        <w:t>"</w:t>
      </w:r>
      <w:r w:rsidRPr="00FB5BC5">
        <w:rPr>
          <w:rFonts w:ascii="Calibri" w:eastAsia="Calibri" w:hAnsi="Calibri" w:cs="B Nazanin"/>
          <w:rtl/>
          <w:lang w:bidi="fa-IR"/>
        </w:rPr>
        <w:t xml:space="preserve"> </w:t>
      </w:r>
      <w:r w:rsidRPr="00D9054E">
        <w:rPr>
          <w:rFonts w:ascii="Calibri" w:eastAsia="Calibri" w:hAnsi="Calibri" w:cs="B Nazanin"/>
          <w:rtl/>
        </w:rPr>
        <w:t>راهبردهای مسکن غیررسمی در محلات فقیرنشین لاگوس را بررسی کرده و بر ضرورت نهادینه‌سازی این تجارب در سیاست‌های رسمی تأکید دارند</w:t>
      </w:r>
      <w:r w:rsidRPr="00D9054E">
        <w:rPr>
          <w:rFonts w:ascii="Calibri" w:eastAsia="Calibri" w:hAnsi="Calibri" w:cs="B Nazanin"/>
          <w:lang w:bidi="fa-IR"/>
        </w:rPr>
        <w:t>.</w:t>
      </w:r>
      <w:hyperlink w:anchor="Silva" w:history="1">
        <w:r w:rsidRPr="00720B46">
          <w:rPr>
            <w:rStyle w:val="Hyperlink"/>
            <w:rFonts w:ascii="Calibri" w:eastAsia="Calibri" w:hAnsi="Calibri" w:cs="B Nazanin" w:hint="cs"/>
            <w:rtl/>
            <w:lang w:bidi="fa-IR"/>
          </w:rPr>
          <w:t>سیلوا</w:t>
        </w:r>
        <w:r w:rsidRPr="00720B46">
          <w:rPr>
            <w:rStyle w:val="Hyperlink"/>
            <w:rFonts w:ascii="Calibri" w:eastAsia="Calibri" w:hAnsi="Calibri" w:cs="B Nazanin"/>
            <w:vertAlign w:val="superscript"/>
            <w:rtl/>
            <w:lang w:bidi="fa-IR"/>
          </w:rPr>
          <w:footnoteReference w:id="2"/>
        </w:r>
        <w:r w:rsidRPr="00720B46">
          <w:rPr>
            <w:rStyle w:val="Hyperlink"/>
            <w:rFonts w:ascii="Calibri" w:eastAsia="Calibri" w:hAnsi="Calibri" w:cs="B Nazanin" w:hint="cs"/>
            <w:rtl/>
            <w:lang w:bidi="fa-IR"/>
          </w:rPr>
          <w:t xml:space="preserve"> و همکاران(2024)</w:t>
        </w:r>
      </w:hyperlink>
      <w:r w:rsidRPr="00FB5BC5">
        <w:rPr>
          <w:rFonts w:ascii="Calibri" w:eastAsia="Calibri" w:hAnsi="Calibri" w:cs="B Nazanin" w:hint="cs"/>
          <w:rtl/>
          <w:lang w:bidi="fa-IR"/>
        </w:rPr>
        <w:t xml:space="preserve"> در تحقیقی با عنوان "</w:t>
      </w:r>
      <w:r w:rsidRPr="00FB5BC5">
        <w:rPr>
          <w:rFonts w:ascii="Calibri" w:eastAsia="Calibri" w:hAnsi="Calibri" w:cs="B Nazanin"/>
          <w:rtl/>
          <w:lang w:bidi="fa-IR"/>
        </w:rPr>
        <w:t xml:space="preserve"> مسکن مقرون به صرفه پا</w:t>
      </w:r>
      <w:r w:rsidRPr="00FB5BC5">
        <w:rPr>
          <w:rFonts w:ascii="Calibri" w:eastAsia="Calibri" w:hAnsi="Calibri" w:cs="B Nazanin" w:hint="cs"/>
          <w:rtl/>
          <w:lang w:bidi="fa-IR"/>
        </w:rPr>
        <w:t>ی</w:t>
      </w:r>
      <w:r w:rsidRPr="00FB5BC5">
        <w:rPr>
          <w:rFonts w:ascii="Calibri" w:eastAsia="Calibri" w:hAnsi="Calibri" w:cs="B Nazanin" w:hint="eastAsia"/>
          <w:rtl/>
          <w:lang w:bidi="fa-IR"/>
        </w:rPr>
        <w:t>دار</w:t>
      </w:r>
      <w:r w:rsidRPr="00FB5BC5">
        <w:rPr>
          <w:rFonts w:ascii="Calibri" w:eastAsia="Calibri" w:hAnsi="Calibri" w:cs="B Nazanin"/>
          <w:rtl/>
          <w:lang w:bidi="fa-IR"/>
        </w:rPr>
        <w:t>: مدرن تر</w:t>
      </w:r>
      <w:r w:rsidRPr="00FB5BC5">
        <w:rPr>
          <w:rFonts w:ascii="Calibri" w:eastAsia="Calibri" w:hAnsi="Calibri" w:cs="B Nazanin" w:hint="cs"/>
          <w:rtl/>
          <w:lang w:bidi="fa-IR"/>
        </w:rPr>
        <w:t>ی</w:t>
      </w:r>
      <w:r w:rsidRPr="00FB5BC5">
        <w:rPr>
          <w:rFonts w:ascii="Calibri" w:eastAsia="Calibri" w:hAnsi="Calibri" w:cs="B Nazanin" w:hint="eastAsia"/>
          <w:rtl/>
          <w:lang w:bidi="fa-IR"/>
        </w:rPr>
        <w:t>ن</w:t>
      </w:r>
      <w:r w:rsidRPr="00FB5BC5">
        <w:rPr>
          <w:rFonts w:ascii="Calibri" w:eastAsia="Calibri" w:hAnsi="Calibri" w:cs="B Nazanin"/>
          <w:rtl/>
          <w:lang w:bidi="fa-IR"/>
        </w:rPr>
        <w:t xml:space="preserve"> و چشم اندازها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آ</w:t>
      </w:r>
      <w:r w:rsidRPr="00FB5BC5">
        <w:rPr>
          <w:rFonts w:ascii="Calibri" w:eastAsia="Calibri" w:hAnsi="Calibri" w:cs="B Nazanin" w:hint="cs"/>
          <w:rtl/>
          <w:lang w:bidi="fa-IR"/>
        </w:rPr>
        <w:t>ی</w:t>
      </w:r>
      <w:r w:rsidRPr="00FB5BC5">
        <w:rPr>
          <w:rFonts w:ascii="Calibri" w:eastAsia="Calibri" w:hAnsi="Calibri" w:cs="B Nazanin" w:hint="eastAsia"/>
          <w:rtl/>
          <w:lang w:bidi="fa-IR"/>
        </w:rPr>
        <w:t>نده</w:t>
      </w:r>
      <w:r w:rsidRPr="00FB5BC5">
        <w:rPr>
          <w:rFonts w:ascii="Calibri" w:eastAsia="Calibri" w:hAnsi="Calibri" w:cs="B Nazanin" w:hint="cs"/>
          <w:rtl/>
          <w:lang w:bidi="fa-IR"/>
        </w:rPr>
        <w:t xml:space="preserve">" </w:t>
      </w:r>
      <w:r w:rsidRPr="00D9054E">
        <w:rPr>
          <w:rFonts w:ascii="Calibri" w:eastAsia="Calibri" w:hAnsi="Calibri" w:cs="B Nazanin"/>
          <w:rtl/>
        </w:rPr>
        <w:t>با مرور ادبیات جهانی، پیوند ابعاد فنی، اجتماعی و حاکمیتی را در تحقق مسکن پایدار برجسته ساخته‌اند</w:t>
      </w:r>
      <w:r w:rsidRPr="00D9054E">
        <w:rPr>
          <w:rFonts w:ascii="Calibri" w:eastAsia="Calibri" w:hAnsi="Calibri" w:cs="B Nazanin"/>
          <w:lang w:bidi="fa-IR"/>
        </w:rPr>
        <w:t>.</w:t>
      </w:r>
      <w:r>
        <w:rPr>
          <w:rFonts w:ascii="Calibri" w:eastAsia="Calibri" w:hAnsi="Calibri" w:cs="B Nazanin" w:hint="cs"/>
          <w:rtl/>
          <w:lang w:bidi="fa-IR"/>
        </w:rPr>
        <w:t xml:space="preserve"> </w:t>
      </w:r>
      <w:r>
        <w:fldChar w:fldCharType="begin"/>
      </w:r>
      <w:r>
        <w:instrText xml:space="preserve"> HYPERLINK \l "Favilukis" </w:instrText>
      </w:r>
      <w:r>
        <w:fldChar w:fldCharType="separate"/>
      </w:r>
      <w:r w:rsidRPr="00720B46">
        <w:rPr>
          <w:rStyle w:val="Hyperlink"/>
          <w:rFonts w:ascii="Calibri" w:eastAsia="Calibri" w:hAnsi="Calibri" w:cs="B Nazanin" w:hint="cs"/>
          <w:rtl/>
          <w:lang w:bidi="fa-IR"/>
        </w:rPr>
        <w:t>فافیلوکیز</w:t>
      </w:r>
      <w:r w:rsidRPr="00720B46">
        <w:rPr>
          <w:rStyle w:val="Hyperlink"/>
          <w:rFonts w:ascii="Calibri" w:eastAsia="Calibri" w:hAnsi="Calibri" w:cs="B Nazanin"/>
          <w:vertAlign w:val="superscript"/>
          <w:rtl/>
          <w:lang w:bidi="fa-IR"/>
        </w:rPr>
        <w:footnoteReference w:id="3"/>
      </w:r>
      <w:r w:rsidRPr="00720B46">
        <w:rPr>
          <w:rStyle w:val="Hyperlink"/>
          <w:rFonts w:ascii="Calibri" w:eastAsia="Calibri" w:hAnsi="Calibri" w:cs="B Nazanin" w:hint="cs"/>
          <w:rtl/>
          <w:lang w:bidi="fa-IR"/>
        </w:rPr>
        <w:t xml:space="preserve"> و همکاران(2023)</w:t>
      </w:r>
      <w:r>
        <w:rPr>
          <w:rStyle w:val="Hyperlink"/>
          <w:rFonts w:ascii="Calibri" w:eastAsia="Calibri" w:hAnsi="Calibri" w:cs="B Nazanin"/>
          <w:lang w:bidi="fa-IR"/>
        </w:rPr>
        <w:fldChar w:fldCharType="end"/>
      </w:r>
      <w:r w:rsidRPr="00FB5BC5">
        <w:rPr>
          <w:rFonts w:ascii="Calibri" w:eastAsia="Calibri" w:hAnsi="Calibri" w:cs="B Nazanin" w:hint="cs"/>
          <w:rtl/>
          <w:lang w:bidi="fa-IR"/>
        </w:rPr>
        <w:t xml:space="preserve"> در تحقیقی با عنوان " </w:t>
      </w:r>
      <w:r w:rsidRPr="00FB5BC5">
        <w:rPr>
          <w:rFonts w:ascii="Calibri" w:eastAsia="Calibri" w:hAnsi="Calibri" w:cs="B Nazanin"/>
          <w:rtl/>
          <w:lang w:bidi="fa-IR"/>
        </w:rPr>
        <w:t>مسکن مقرون به صرفه و رفاه شهر</w:t>
      </w:r>
      <w:r w:rsidRPr="00FB5BC5">
        <w:rPr>
          <w:rFonts w:ascii="Calibri" w:eastAsia="Calibri" w:hAnsi="Calibri" w:cs="B Nazanin" w:hint="cs"/>
          <w:rtl/>
          <w:lang w:bidi="fa-IR"/>
        </w:rPr>
        <w:t xml:space="preserve"> " این گونه مطرح می</w:t>
      </w:r>
      <w:r w:rsidRPr="00FB5BC5">
        <w:rPr>
          <w:rFonts w:ascii="Calibri" w:eastAsia="Calibri" w:hAnsi="Calibri" w:cs="B Nazanin"/>
          <w:rtl/>
          <w:lang w:bidi="fa-IR"/>
        </w:rPr>
        <w:softHyphen/>
      </w:r>
      <w:r w:rsidRPr="00FB5BC5">
        <w:rPr>
          <w:rFonts w:ascii="Calibri" w:eastAsia="Calibri" w:hAnsi="Calibri" w:cs="B Nazanin" w:hint="cs"/>
          <w:rtl/>
          <w:lang w:bidi="fa-IR"/>
        </w:rPr>
        <w:t>کند که</w:t>
      </w:r>
      <w:r w:rsidRPr="00FB5BC5">
        <w:rPr>
          <w:rFonts w:ascii="Calibri" w:eastAsia="Calibri" w:hAnsi="Calibri" w:cs="B Nazanin"/>
          <w:rtl/>
          <w:lang w:bidi="fa-IR"/>
        </w:rPr>
        <w:t xml:space="preserve"> </w:t>
      </w:r>
      <w:r w:rsidRPr="00FB5BC5">
        <w:rPr>
          <w:rFonts w:ascii="Calibri" w:eastAsia="Calibri" w:hAnsi="Calibri" w:cs="B Nazanin" w:hint="cs"/>
          <w:rtl/>
          <w:lang w:bidi="fa-IR"/>
        </w:rPr>
        <w:t xml:space="preserve">نتایج نشانگر آن است که </w:t>
      </w:r>
      <w:r w:rsidRPr="00FB5BC5">
        <w:rPr>
          <w:rFonts w:ascii="Calibri" w:eastAsia="Calibri" w:hAnsi="Calibri" w:cs="B Nazanin"/>
          <w:rtl/>
          <w:lang w:bidi="fa-IR"/>
        </w:rPr>
        <w:t>س</w:t>
      </w:r>
      <w:r w:rsidRPr="00FB5BC5">
        <w:rPr>
          <w:rFonts w:ascii="Calibri" w:eastAsia="Calibri" w:hAnsi="Calibri" w:cs="B Nazanin" w:hint="cs"/>
          <w:rtl/>
          <w:lang w:bidi="fa-IR"/>
        </w:rPr>
        <w:t>ی</w:t>
      </w:r>
      <w:r w:rsidRPr="00FB5BC5">
        <w:rPr>
          <w:rFonts w:ascii="Calibri" w:eastAsia="Calibri" w:hAnsi="Calibri" w:cs="B Nazanin" w:hint="eastAsia"/>
          <w:rtl/>
          <w:lang w:bidi="fa-IR"/>
        </w:rPr>
        <w:t>است</w:t>
      </w:r>
      <w:r w:rsidRPr="00FB5BC5">
        <w:rPr>
          <w:rFonts w:ascii="Calibri" w:eastAsia="Calibri" w:hAnsi="Calibri" w:cs="B Nazanin"/>
          <w:rtl/>
          <w:lang w:bidi="fa-IR"/>
        </w:rPr>
        <w:t xml:space="preserve"> 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مقرون به صرفه مسکن که دسترس</w:t>
      </w:r>
      <w:r w:rsidRPr="00FB5BC5">
        <w:rPr>
          <w:rFonts w:ascii="Calibri" w:eastAsia="Calibri" w:hAnsi="Calibri" w:cs="B Nazanin" w:hint="cs"/>
          <w:rtl/>
          <w:lang w:bidi="fa-IR"/>
        </w:rPr>
        <w:t>ی</w:t>
      </w:r>
      <w:r w:rsidRPr="00FB5BC5">
        <w:rPr>
          <w:rFonts w:ascii="Calibri" w:eastAsia="Calibri" w:hAnsi="Calibri" w:cs="B Nazanin"/>
          <w:rtl/>
          <w:lang w:bidi="fa-IR"/>
        </w:rPr>
        <w:t xml:space="preserve"> به ب</w:t>
      </w:r>
      <w:r w:rsidRPr="00FB5BC5">
        <w:rPr>
          <w:rFonts w:ascii="Calibri" w:eastAsia="Calibri" w:hAnsi="Calibri" w:cs="B Nazanin" w:hint="cs"/>
          <w:rtl/>
          <w:lang w:bidi="fa-IR"/>
        </w:rPr>
        <w:t>ی</w:t>
      </w:r>
      <w:r w:rsidRPr="00FB5BC5">
        <w:rPr>
          <w:rFonts w:ascii="Calibri" w:eastAsia="Calibri" w:hAnsi="Calibri" w:cs="B Nazanin" w:hint="eastAsia"/>
          <w:rtl/>
          <w:lang w:bidi="fa-IR"/>
        </w:rPr>
        <w:t>مه</w:t>
      </w:r>
      <w:r w:rsidRPr="00FB5BC5">
        <w:rPr>
          <w:rFonts w:ascii="Calibri" w:eastAsia="Calibri" w:hAnsi="Calibri" w:cs="B Nazanin"/>
          <w:rtl/>
          <w:lang w:bidi="fa-IR"/>
        </w:rPr>
        <w:t xml:space="preserve"> </w:t>
      </w:r>
      <w:r w:rsidRPr="00FB5BC5">
        <w:rPr>
          <w:rFonts w:ascii="Calibri" w:eastAsia="Calibri" w:hAnsi="Calibri" w:cs="B Nazanin" w:hint="cs"/>
          <w:rtl/>
          <w:lang w:bidi="fa-IR"/>
        </w:rPr>
        <w:t xml:space="preserve">تأمین اجتماعی </w:t>
      </w:r>
      <w:r w:rsidRPr="00FB5BC5">
        <w:rPr>
          <w:rFonts w:ascii="Calibri" w:eastAsia="Calibri" w:hAnsi="Calibri" w:cs="B Nazanin"/>
          <w:rtl/>
          <w:lang w:bidi="fa-IR"/>
        </w:rPr>
        <w:t>را به و</w:t>
      </w:r>
      <w:r w:rsidRPr="00FB5BC5">
        <w:rPr>
          <w:rFonts w:ascii="Calibri" w:eastAsia="Calibri" w:hAnsi="Calibri" w:cs="B Nazanin" w:hint="cs"/>
          <w:rtl/>
          <w:lang w:bidi="fa-IR"/>
        </w:rPr>
        <w:t>ی</w:t>
      </w:r>
      <w:r w:rsidRPr="00FB5BC5">
        <w:rPr>
          <w:rFonts w:ascii="Calibri" w:eastAsia="Calibri" w:hAnsi="Calibri" w:cs="B Nazanin" w:hint="eastAsia"/>
          <w:rtl/>
          <w:lang w:bidi="fa-IR"/>
        </w:rPr>
        <w:t>ژه</w:t>
      </w:r>
      <w:r w:rsidRPr="00FB5BC5">
        <w:rPr>
          <w:rFonts w:ascii="Calibri" w:eastAsia="Calibri" w:hAnsi="Calibri" w:cs="B Nazanin"/>
          <w:rtl/>
          <w:lang w:bidi="fa-IR"/>
        </w:rPr>
        <w:t xml:space="preserve"> برا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ن</w:t>
      </w:r>
      <w:r w:rsidRPr="00FB5BC5">
        <w:rPr>
          <w:rFonts w:ascii="Calibri" w:eastAsia="Calibri" w:hAnsi="Calibri" w:cs="B Nazanin" w:hint="cs"/>
          <w:rtl/>
          <w:lang w:bidi="fa-IR"/>
        </w:rPr>
        <w:t>ی</w:t>
      </w:r>
      <w:r w:rsidRPr="00FB5BC5">
        <w:rPr>
          <w:rFonts w:ascii="Calibri" w:eastAsia="Calibri" w:hAnsi="Calibri" w:cs="B Nazanin" w:hint="eastAsia"/>
          <w:rtl/>
          <w:lang w:bidi="fa-IR"/>
        </w:rPr>
        <w:t>ازمندتر</w:t>
      </w:r>
      <w:r w:rsidRPr="00FB5BC5">
        <w:rPr>
          <w:rFonts w:ascii="Calibri" w:eastAsia="Calibri" w:hAnsi="Calibri" w:cs="B Nazanin" w:hint="cs"/>
          <w:rtl/>
          <w:lang w:bidi="fa-IR"/>
        </w:rPr>
        <w:t>ی</w:t>
      </w:r>
      <w:r w:rsidRPr="00FB5BC5">
        <w:rPr>
          <w:rFonts w:ascii="Calibri" w:eastAsia="Calibri" w:hAnsi="Calibri" w:cs="B Nazanin" w:hint="eastAsia"/>
          <w:rtl/>
          <w:lang w:bidi="fa-IR"/>
        </w:rPr>
        <w:t>ن</w:t>
      </w:r>
      <w:r w:rsidRPr="00FB5BC5">
        <w:rPr>
          <w:rFonts w:ascii="Calibri" w:eastAsia="Calibri" w:hAnsi="Calibri" w:cs="B Nazanin"/>
          <w:rtl/>
          <w:lang w:bidi="fa-IR"/>
        </w:rPr>
        <w:t xml:space="preserve"> خانوارها افزا</w:t>
      </w:r>
      <w:r w:rsidRPr="00FB5BC5">
        <w:rPr>
          <w:rFonts w:ascii="Calibri" w:eastAsia="Calibri" w:hAnsi="Calibri" w:cs="B Nazanin" w:hint="cs"/>
          <w:rtl/>
          <w:lang w:bidi="fa-IR"/>
        </w:rPr>
        <w:t>ی</w:t>
      </w:r>
      <w:r w:rsidRPr="00FB5BC5">
        <w:rPr>
          <w:rFonts w:ascii="Calibri" w:eastAsia="Calibri" w:hAnsi="Calibri" w:cs="B Nazanin" w:hint="eastAsia"/>
          <w:rtl/>
          <w:lang w:bidi="fa-IR"/>
        </w:rPr>
        <w:t>ش</w:t>
      </w:r>
      <w:r w:rsidRPr="00FB5BC5">
        <w:rPr>
          <w:rFonts w:ascii="Calibri" w:eastAsia="Calibri" w:hAnsi="Calibri" w:cs="B Nazanin"/>
          <w:rtl/>
          <w:lang w:bidi="fa-IR"/>
        </w:rPr>
        <w:t xml:space="preserve"> م</w:t>
      </w:r>
      <w:r w:rsidRPr="00FB5BC5">
        <w:rPr>
          <w:rFonts w:ascii="Calibri" w:eastAsia="Calibri" w:hAnsi="Calibri" w:cs="B Nazanin" w:hint="cs"/>
          <w:rtl/>
          <w:lang w:bidi="fa-IR"/>
        </w:rPr>
        <w:t>ی</w:t>
      </w:r>
      <w:r w:rsidRPr="00FB5BC5">
        <w:rPr>
          <w:rFonts w:ascii="Calibri" w:eastAsia="Calibri" w:hAnsi="Calibri" w:cs="B Nazanin"/>
          <w:rtl/>
          <w:lang w:bidi="fa-IR"/>
        </w:rPr>
        <w:t xml:space="preserve"> دهد</w:t>
      </w:r>
      <w:r w:rsidRPr="00FB5BC5">
        <w:rPr>
          <w:rFonts w:ascii="Calibri" w:eastAsia="Calibri" w:hAnsi="Calibri" w:cs="B Nazanin" w:hint="cs"/>
          <w:rtl/>
          <w:lang w:bidi="fa-IR"/>
        </w:rPr>
        <w:t xml:space="preserve"> و</w:t>
      </w:r>
      <w:r w:rsidRPr="00FB5BC5">
        <w:rPr>
          <w:rFonts w:ascii="Calibri" w:eastAsia="Calibri" w:hAnsi="Calibri" w:cs="B Nazanin"/>
          <w:rtl/>
          <w:lang w:bidi="fa-IR"/>
        </w:rPr>
        <w:t xml:space="preserve"> سود خالص رفاه</w:t>
      </w:r>
      <w:r w:rsidRPr="00FB5BC5">
        <w:rPr>
          <w:rFonts w:ascii="Calibri" w:eastAsia="Calibri" w:hAnsi="Calibri" w:cs="B Nazanin" w:hint="cs"/>
          <w:rtl/>
          <w:lang w:bidi="fa-IR"/>
        </w:rPr>
        <w:t>ی</w:t>
      </w:r>
      <w:r w:rsidRPr="00FB5BC5">
        <w:rPr>
          <w:rFonts w:ascii="Calibri" w:eastAsia="Calibri" w:hAnsi="Calibri" w:cs="B Nazanin"/>
          <w:rtl/>
          <w:lang w:bidi="fa-IR"/>
        </w:rPr>
        <w:t xml:space="preserve"> قابل توجه</w:t>
      </w:r>
      <w:r w:rsidRPr="00FB5BC5">
        <w:rPr>
          <w:rFonts w:ascii="Calibri" w:eastAsia="Calibri" w:hAnsi="Calibri" w:cs="B Nazanin" w:hint="cs"/>
          <w:rtl/>
          <w:lang w:bidi="fa-IR"/>
        </w:rPr>
        <w:t>ی را برای آنان</w:t>
      </w:r>
      <w:r w:rsidRPr="00FB5BC5">
        <w:rPr>
          <w:rFonts w:ascii="Calibri" w:eastAsia="Calibri" w:hAnsi="Calibri" w:cs="B Nazanin"/>
          <w:rtl/>
          <w:lang w:bidi="fa-IR"/>
        </w:rPr>
        <w:t xml:space="preserve"> ا</w:t>
      </w:r>
      <w:r w:rsidRPr="00FB5BC5">
        <w:rPr>
          <w:rFonts w:ascii="Calibri" w:eastAsia="Calibri" w:hAnsi="Calibri" w:cs="B Nazanin" w:hint="cs"/>
          <w:rtl/>
          <w:lang w:bidi="fa-IR"/>
        </w:rPr>
        <w:t>ی</w:t>
      </w:r>
      <w:r w:rsidRPr="00FB5BC5">
        <w:rPr>
          <w:rFonts w:ascii="Calibri" w:eastAsia="Calibri" w:hAnsi="Calibri" w:cs="B Nazanin" w:hint="eastAsia"/>
          <w:rtl/>
          <w:lang w:bidi="fa-IR"/>
        </w:rPr>
        <w:t>جاد</w:t>
      </w:r>
      <w:r w:rsidRPr="00FB5BC5">
        <w:rPr>
          <w:rFonts w:ascii="Calibri" w:eastAsia="Calibri" w:hAnsi="Calibri" w:cs="B Nazanin"/>
          <w:rtl/>
          <w:lang w:bidi="fa-IR"/>
        </w:rPr>
        <w:t xml:space="preserve"> م</w:t>
      </w:r>
      <w:r w:rsidRPr="00FB5BC5">
        <w:rPr>
          <w:rFonts w:ascii="Calibri" w:eastAsia="Calibri" w:hAnsi="Calibri" w:cs="B Nazanin" w:hint="cs"/>
          <w:rtl/>
          <w:lang w:bidi="fa-IR"/>
        </w:rPr>
        <w:t>ی</w:t>
      </w:r>
      <w:r w:rsidRPr="00FB5BC5">
        <w:rPr>
          <w:rFonts w:ascii="Calibri" w:eastAsia="Calibri" w:hAnsi="Calibri" w:cs="B Nazanin"/>
          <w:rtl/>
          <w:lang w:bidi="fa-IR"/>
        </w:rPr>
        <w:t xml:space="preserve"> کند.</w:t>
      </w:r>
      <w:r w:rsidRPr="00FB5BC5">
        <w:rPr>
          <w:rFonts w:ascii="Calibri" w:eastAsia="Calibri" w:hAnsi="Calibri" w:cs="B Nazanin" w:hint="cs"/>
          <w:rtl/>
          <w:lang w:bidi="fa-IR"/>
        </w:rPr>
        <w:t xml:space="preserve"> </w:t>
      </w:r>
      <w:r>
        <w:fldChar w:fldCharType="begin"/>
      </w:r>
      <w:r>
        <w:instrText xml:space="preserve"> HYPERLINK \l "Chan" </w:instrText>
      </w:r>
      <w:r>
        <w:fldChar w:fldCharType="separate"/>
      </w:r>
      <w:r w:rsidRPr="00720B46">
        <w:rPr>
          <w:rStyle w:val="Hyperlink"/>
          <w:rFonts w:ascii="Calibri" w:eastAsia="Calibri" w:hAnsi="Calibri" w:cs="B Nazanin" w:hint="cs"/>
          <w:rtl/>
          <w:lang w:bidi="fa-IR"/>
        </w:rPr>
        <w:t>چان و ادابره(2019)</w:t>
      </w:r>
      <w:r w:rsidRPr="00720B46">
        <w:rPr>
          <w:rStyle w:val="Hyperlink"/>
          <w:rFonts w:ascii="Calibri" w:eastAsia="Calibri" w:hAnsi="Calibri" w:cs="B Nazanin"/>
          <w:vertAlign w:val="superscript"/>
          <w:rtl/>
          <w:lang w:bidi="fa-IR"/>
        </w:rPr>
        <w:footnoteReference w:id="4"/>
      </w:r>
      <w:r>
        <w:rPr>
          <w:rStyle w:val="Hyperlink"/>
          <w:rFonts w:ascii="Calibri" w:eastAsia="Calibri" w:hAnsi="Calibri" w:cs="B Nazanin"/>
          <w:vertAlign w:val="superscript"/>
          <w:lang w:bidi="fa-IR"/>
        </w:rPr>
        <w:fldChar w:fldCharType="end"/>
      </w:r>
      <w:r w:rsidRPr="00720B46">
        <w:rPr>
          <w:rFonts w:ascii="Calibri" w:eastAsia="Calibri" w:hAnsi="Calibri" w:cs="B Nazanin" w:hint="cs"/>
          <w:vertAlign w:val="superscript"/>
          <w:rtl/>
          <w:lang w:bidi="fa-IR"/>
        </w:rPr>
        <w:t xml:space="preserve"> </w:t>
      </w:r>
      <w:r w:rsidRPr="00FB5BC5">
        <w:rPr>
          <w:rFonts w:ascii="Calibri" w:eastAsia="Calibri" w:hAnsi="Calibri" w:cs="B Nazanin" w:hint="cs"/>
          <w:rtl/>
          <w:lang w:bidi="fa-IR"/>
        </w:rPr>
        <w:t>درتحقیق خود با عنوان " پر کردن شکاف بین مسکن پایدار و مسکن مقرون به صرفه: معیارهای موفقیت حیاتی مورد نیاز" نشان داد که</w:t>
      </w:r>
      <w:r w:rsidRPr="00FB5BC5">
        <w:rPr>
          <w:rFonts w:ascii="Calibri" w:eastAsia="Calibri" w:hAnsi="Calibri" w:cs="B Nazanin" w:hint="cs"/>
          <w:lang w:bidi="fa-IR"/>
        </w:rPr>
        <w:t xml:space="preserve"> </w:t>
      </w:r>
      <w:r w:rsidRPr="00FB5BC5">
        <w:rPr>
          <w:rFonts w:ascii="Calibri" w:eastAsia="Calibri" w:hAnsi="Calibri" w:cs="B Nazanin" w:hint="cs"/>
          <w:rtl/>
          <w:lang w:bidi="fa-IR"/>
        </w:rPr>
        <w:t>معیارهای موفقیت حیاتی مورد نیازهای مختلف را می توان به شش جزء گروه بندی کرد: معیارهای موفقیت حیاتی مورد نیاز رضایت خانوار، معیارهای موفقیت حیاتی مورد نیاز</w:t>
      </w:r>
      <w:r w:rsidRPr="00FB5BC5">
        <w:rPr>
          <w:rFonts w:ascii="Calibri" w:eastAsia="Calibri" w:hAnsi="Calibri" w:cs="B Nazanin" w:hint="cs"/>
          <w:lang w:bidi="fa-IR"/>
        </w:rPr>
        <w:t xml:space="preserve"> </w:t>
      </w:r>
      <w:r w:rsidRPr="00FB5BC5">
        <w:rPr>
          <w:rFonts w:ascii="Calibri" w:eastAsia="Calibri" w:hAnsi="Calibri" w:cs="B Nazanin" w:hint="cs"/>
          <w:rtl/>
          <w:lang w:bidi="fa-IR"/>
        </w:rPr>
        <w:t>رضایت سهامداران، معیارهای موفقیت حیاتی مورد نیاز</w:t>
      </w:r>
      <w:r w:rsidRPr="00FB5BC5">
        <w:rPr>
          <w:rFonts w:ascii="Calibri" w:eastAsia="Calibri" w:hAnsi="Calibri" w:cs="B Nazanin" w:hint="cs"/>
          <w:lang w:bidi="fa-IR"/>
        </w:rPr>
        <w:t xml:space="preserve"> </w:t>
      </w:r>
      <w:r w:rsidRPr="00FB5BC5">
        <w:rPr>
          <w:rFonts w:ascii="Calibri" w:eastAsia="Calibri" w:hAnsi="Calibri" w:cs="B Nazanin" w:hint="cs"/>
          <w:rtl/>
          <w:lang w:bidi="fa-IR"/>
        </w:rPr>
        <w:t>هزینه عملیات خانه، معیارهای موفقیت حیاتی مورد نیاز</w:t>
      </w:r>
      <w:r w:rsidRPr="00FB5BC5">
        <w:rPr>
          <w:rFonts w:ascii="Calibri" w:eastAsia="Calibri" w:hAnsi="Calibri" w:cs="B Nazanin" w:hint="cs"/>
          <w:lang w:bidi="fa-IR"/>
        </w:rPr>
        <w:t xml:space="preserve"> </w:t>
      </w:r>
      <w:r w:rsidRPr="00FB5BC5">
        <w:rPr>
          <w:rFonts w:ascii="Calibri" w:eastAsia="Calibri" w:hAnsi="Calibri" w:cs="B Nazanin" w:hint="cs"/>
          <w:rtl/>
          <w:lang w:bidi="fa-IR"/>
        </w:rPr>
        <w:t>اندازه گیری زمان، هزینه مقرون به صرفه مکان</w:t>
      </w:r>
      <w:r w:rsidRPr="00FB5BC5">
        <w:rPr>
          <w:rFonts w:ascii="Calibri" w:eastAsia="Calibri" w:hAnsi="Calibri" w:cs="B Nazanin" w:hint="cs"/>
          <w:lang w:bidi="fa-IR"/>
        </w:rPr>
        <w:t xml:space="preserve"> </w:t>
      </w:r>
      <w:r w:rsidRPr="00FB5BC5">
        <w:rPr>
          <w:rFonts w:ascii="Calibri" w:eastAsia="Calibri" w:hAnsi="Calibri" w:cs="B Nazanin" w:hint="cs"/>
          <w:rtl/>
          <w:lang w:bidi="fa-IR"/>
        </w:rPr>
        <w:t>معیارهای موفقیت حیاتی مورد نیاز</w:t>
      </w:r>
      <w:r w:rsidRPr="00FB5BC5">
        <w:rPr>
          <w:rFonts w:ascii="Calibri" w:eastAsia="Calibri" w:hAnsi="Calibri" w:cs="B Nazanin" w:hint="cs"/>
          <w:lang w:bidi="fa-IR"/>
        </w:rPr>
        <w:t xml:space="preserve"> </w:t>
      </w:r>
      <w:r w:rsidRPr="00FB5BC5">
        <w:rPr>
          <w:rFonts w:ascii="Calibri" w:eastAsia="Calibri" w:hAnsi="Calibri" w:cs="B Nazanin" w:hint="cs"/>
          <w:rtl/>
          <w:lang w:bidi="fa-IR"/>
        </w:rPr>
        <w:t>و</w:t>
      </w:r>
      <w:r w:rsidRPr="00FB5BC5">
        <w:rPr>
          <w:rFonts w:ascii="Calibri" w:eastAsia="Calibri" w:hAnsi="Calibri" w:cs="B Nazanin" w:hint="cs"/>
          <w:lang w:bidi="fa-IR"/>
        </w:rPr>
        <w:t xml:space="preserve"> </w:t>
      </w:r>
      <w:r w:rsidRPr="00FB5BC5">
        <w:rPr>
          <w:rFonts w:ascii="Calibri" w:eastAsia="Calibri" w:hAnsi="Calibri" w:cs="B Nazanin" w:hint="cs"/>
          <w:rtl/>
          <w:lang w:bidi="fa-IR"/>
        </w:rPr>
        <w:t>معیارهای موفقیت حیاتی مورد نیاز</w:t>
      </w:r>
      <w:r w:rsidRPr="00FB5BC5">
        <w:rPr>
          <w:rFonts w:ascii="Calibri" w:eastAsia="Calibri" w:hAnsi="Calibri" w:cs="B Nazanin" w:hint="cs"/>
          <w:lang w:bidi="fa-IR"/>
        </w:rPr>
        <w:t xml:space="preserve"> </w:t>
      </w:r>
      <w:r w:rsidRPr="00FB5BC5">
        <w:rPr>
          <w:rFonts w:ascii="Calibri" w:eastAsia="Calibri" w:hAnsi="Calibri" w:cs="B Nazanin" w:hint="cs"/>
          <w:rtl/>
          <w:lang w:bidi="fa-IR"/>
        </w:rPr>
        <w:t>مرتبط با کیفیت.</w:t>
      </w:r>
      <w:r w:rsidRPr="00FB5BC5">
        <w:rPr>
          <w:rFonts w:ascii="Calibri" w:eastAsia="Calibri" w:hAnsi="Calibri" w:cs="B Nazanin" w:hint="cs"/>
          <w:lang w:bidi="fa-IR"/>
        </w:rPr>
        <w:t xml:space="preserve"> </w:t>
      </w:r>
      <w:r>
        <w:fldChar w:fldCharType="begin"/>
      </w:r>
      <w:r>
        <w:instrText xml:space="preserve"> HYPERLINK \l "Gan" </w:instrText>
      </w:r>
      <w:r>
        <w:fldChar w:fldCharType="separate"/>
      </w:r>
      <w:r w:rsidRPr="00720B46">
        <w:rPr>
          <w:rStyle w:val="Hyperlink"/>
          <w:rFonts w:ascii="Calibri" w:eastAsia="Calibri" w:hAnsi="Calibri" w:cs="B Nazanin" w:hint="cs"/>
          <w:rtl/>
          <w:lang w:bidi="fa-IR"/>
        </w:rPr>
        <w:t>گان</w:t>
      </w:r>
      <w:r w:rsidRPr="00720B46">
        <w:rPr>
          <w:rStyle w:val="Hyperlink"/>
          <w:rFonts w:ascii="Calibri" w:eastAsia="Calibri" w:hAnsi="Calibri" w:cs="B Nazanin"/>
          <w:vertAlign w:val="superscript"/>
          <w:rtl/>
          <w:lang w:bidi="fa-IR"/>
        </w:rPr>
        <w:footnoteReference w:id="5"/>
      </w:r>
      <w:r w:rsidRPr="00720B46">
        <w:rPr>
          <w:rStyle w:val="Hyperlink"/>
          <w:rFonts w:ascii="Calibri" w:eastAsia="Calibri" w:hAnsi="Calibri" w:cs="B Nazanin" w:hint="cs"/>
          <w:rtl/>
          <w:lang w:bidi="fa-IR"/>
        </w:rPr>
        <w:t xml:space="preserve"> و همکاران(2017)</w:t>
      </w:r>
      <w:r>
        <w:rPr>
          <w:rStyle w:val="Hyperlink"/>
          <w:rFonts w:ascii="Calibri" w:eastAsia="Calibri" w:hAnsi="Calibri" w:cs="B Nazanin"/>
          <w:lang w:bidi="fa-IR"/>
        </w:rPr>
        <w:fldChar w:fldCharType="end"/>
      </w:r>
      <w:r w:rsidRPr="00FB5BC5">
        <w:rPr>
          <w:rFonts w:ascii="Calibri" w:eastAsia="Calibri" w:hAnsi="Calibri" w:cs="B Nazanin" w:hint="cs"/>
          <w:rtl/>
          <w:lang w:bidi="fa-IR"/>
        </w:rPr>
        <w:t xml:space="preserve"> در تحقیق خود با عنوان " چگونه مسکن قابل استطاعت پایدارتر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شود" </w:t>
      </w:r>
      <w:r w:rsidRPr="00D9054E">
        <w:rPr>
          <w:rFonts w:ascii="Calibri" w:eastAsia="Calibri" w:hAnsi="Calibri" w:cs="B Nazanin"/>
          <w:rtl/>
        </w:rPr>
        <w:t>شاخص‌های عملکرد پایداری را در چهار بعد کالبدی، زیست‌محیطی، اجتماعی و اقتصادی استخراج و به اولویت بالای شاخص‌های اجتماعی و اقتصادی اشاره کرده‌اند</w:t>
      </w:r>
      <w:r w:rsidRPr="00FB5BC5">
        <w:rPr>
          <w:rFonts w:ascii="Calibri" w:eastAsia="Calibri" w:hAnsi="Calibri" w:cs="B Nazanin" w:hint="cs"/>
          <w:rtl/>
          <w:lang w:bidi="fa-IR"/>
        </w:rPr>
        <w:t>.</w:t>
      </w:r>
      <w:r w:rsidRPr="00F75BA1">
        <w:rPr>
          <w:rFonts w:ascii="Calibri" w:eastAsia="Calibri" w:hAnsi="Calibri" w:cs="B Nazanin"/>
          <w:rtl/>
          <w:lang w:bidi="fa-IR"/>
        </w:rPr>
        <w:t>در ا</w:t>
      </w:r>
      <w:r w:rsidRPr="00F75BA1">
        <w:rPr>
          <w:rFonts w:ascii="Calibri" w:eastAsia="Calibri" w:hAnsi="Calibri" w:cs="B Nazanin" w:hint="cs"/>
          <w:rtl/>
          <w:lang w:bidi="fa-IR"/>
        </w:rPr>
        <w:t>ی</w:t>
      </w:r>
      <w:r w:rsidRPr="00F75BA1">
        <w:rPr>
          <w:rFonts w:ascii="Calibri" w:eastAsia="Calibri" w:hAnsi="Calibri" w:cs="B Nazanin" w:hint="eastAsia"/>
          <w:rtl/>
          <w:lang w:bidi="fa-IR"/>
        </w:rPr>
        <w:t>ران</w:t>
      </w:r>
      <w:r w:rsidRPr="00F75BA1">
        <w:rPr>
          <w:rFonts w:ascii="Calibri" w:eastAsia="Calibri" w:hAnsi="Calibri" w:cs="B Nazanin"/>
          <w:rtl/>
          <w:lang w:bidi="fa-IR"/>
        </w:rPr>
        <w:t xml:space="preserve"> ن</w:t>
      </w:r>
      <w:r w:rsidRPr="00F75BA1">
        <w:rPr>
          <w:rFonts w:ascii="Calibri" w:eastAsia="Calibri" w:hAnsi="Calibri" w:cs="B Nazanin" w:hint="cs"/>
          <w:rtl/>
          <w:lang w:bidi="fa-IR"/>
        </w:rPr>
        <w:t>ی</w:t>
      </w:r>
      <w:r w:rsidRPr="00F75BA1">
        <w:rPr>
          <w:rFonts w:ascii="Calibri" w:eastAsia="Calibri" w:hAnsi="Calibri" w:cs="B Nazanin" w:hint="eastAsia"/>
          <w:rtl/>
          <w:lang w:bidi="fa-IR"/>
        </w:rPr>
        <w:t>ز</w:t>
      </w:r>
      <w:r w:rsidRPr="00F75BA1">
        <w:rPr>
          <w:rFonts w:ascii="Calibri" w:eastAsia="Calibri" w:hAnsi="Calibri" w:cs="B Nazanin"/>
          <w:rtl/>
          <w:lang w:bidi="fa-IR"/>
        </w:rPr>
        <w:t xml:space="preserve"> تحق</w:t>
      </w:r>
      <w:r w:rsidRPr="00F75BA1">
        <w:rPr>
          <w:rFonts w:ascii="Calibri" w:eastAsia="Calibri" w:hAnsi="Calibri" w:cs="B Nazanin" w:hint="cs"/>
          <w:rtl/>
          <w:lang w:bidi="fa-IR"/>
        </w:rPr>
        <w:t>ی</w:t>
      </w:r>
      <w:r w:rsidRPr="00F75BA1">
        <w:rPr>
          <w:rFonts w:ascii="Calibri" w:eastAsia="Calibri" w:hAnsi="Calibri" w:cs="B Nazanin" w:hint="eastAsia"/>
          <w:rtl/>
          <w:lang w:bidi="fa-IR"/>
        </w:rPr>
        <w:t>قات</w:t>
      </w:r>
      <w:r w:rsidRPr="00F75BA1">
        <w:rPr>
          <w:rFonts w:ascii="Calibri" w:eastAsia="Calibri" w:hAnsi="Calibri" w:cs="B Nazanin"/>
          <w:rtl/>
          <w:lang w:bidi="fa-IR"/>
        </w:rPr>
        <w:t xml:space="preserve"> مختلف</w:t>
      </w:r>
      <w:r w:rsidRPr="00F75BA1">
        <w:rPr>
          <w:rFonts w:ascii="Calibri" w:eastAsia="Calibri" w:hAnsi="Calibri" w:cs="B Nazanin" w:hint="cs"/>
          <w:rtl/>
          <w:lang w:bidi="fa-IR"/>
        </w:rPr>
        <w:t>ی</w:t>
      </w:r>
      <w:r w:rsidRPr="00F75BA1">
        <w:rPr>
          <w:rFonts w:ascii="Calibri" w:eastAsia="Calibri" w:hAnsi="Calibri" w:cs="B Nazanin"/>
          <w:rtl/>
          <w:lang w:bidi="fa-IR"/>
        </w:rPr>
        <w:t xml:space="preserve"> به بررس</w:t>
      </w:r>
      <w:r w:rsidRPr="00F75BA1">
        <w:rPr>
          <w:rFonts w:ascii="Calibri" w:eastAsia="Calibri" w:hAnsi="Calibri" w:cs="B Nazanin" w:hint="cs"/>
          <w:rtl/>
          <w:lang w:bidi="fa-IR"/>
        </w:rPr>
        <w:t>ی</w:t>
      </w:r>
      <w:r w:rsidRPr="00F75BA1">
        <w:rPr>
          <w:rFonts w:ascii="Calibri" w:eastAsia="Calibri" w:hAnsi="Calibri" w:cs="B Nazanin"/>
          <w:rtl/>
          <w:lang w:bidi="fa-IR"/>
        </w:rPr>
        <w:t xml:space="preserve"> ابعاد پا</w:t>
      </w:r>
      <w:r w:rsidRPr="00F75BA1">
        <w:rPr>
          <w:rFonts w:ascii="Calibri" w:eastAsia="Calibri" w:hAnsi="Calibri" w:cs="B Nazanin" w:hint="cs"/>
          <w:rtl/>
          <w:lang w:bidi="fa-IR"/>
        </w:rPr>
        <w:t>ی</w:t>
      </w:r>
      <w:r w:rsidRPr="00F75BA1">
        <w:rPr>
          <w:rFonts w:ascii="Calibri" w:eastAsia="Calibri" w:hAnsi="Calibri" w:cs="B Nazanin" w:hint="eastAsia"/>
          <w:rtl/>
          <w:lang w:bidi="fa-IR"/>
        </w:rPr>
        <w:t>دار</w:t>
      </w:r>
      <w:r w:rsidRPr="00F75BA1">
        <w:rPr>
          <w:rFonts w:ascii="Calibri" w:eastAsia="Calibri" w:hAnsi="Calibri" w:cs="B Nazanin" w:hint="cs"/>
          <w:rtl/>
          <w:lang w:bidi="fa-IR"/>
        </w:rPr>
        <w:t>ی</w:t>
      </w:r>
      <w:r w:rsidRPr="00F75BA1">
        <w:rPr>
          <w:rFonts w:ascii="Calibri" w:eastAsia="Calibri" w:hAnsi="Calibri" w:cs="B Nazanin"/>
          <w:rtl/>
          <w:lang w:bidi="fa-IR"/>
        </w:rPr>
        <w:t xml:space="preserve"> در مسکن قابل استطاعت پرداخته‌اند.</w:t>
      </w:r>
      <w:r>
        <w:rPr>
          <w:rFonts w:ascii="Calibri" w:eastAsia="Calibri" w:hAnsi="Calibri" w:cs="B Nazanin" w:hint="cs"/>
          <w:rtl/>
          <w:lang w:bidi="fa-IR"/>
        </w:rPr>
        <w:t xml:space="preserve"> </w:t>
      </w:r>
      <w:r>
        <w:rPr>
          <w:rFonts w:ascii="Calibri" w:eastAsia="Calibri" w:hAnsi="Calibri" w:cs="B Nazanin"/>
          <w:rtl/>
          <w:lang w:bidi="fa-IR"/>
        </w:rPr>
        <w:fldChar w:fldCharType="begin"/>
      </w:r>
      <w:r>
        <w:rPr>
          <w:rFonts w:ascii="Calibri" w:eastAsia="Calibri" w:hAnsi="Calibri" w:cs="B Nazanin" w:hint="cs"/>
          <w:lang w:bidi="fa-IR"/>
        </w:rPr>
        <w:instrText>HYPERLINK</w:instrText>
      </w:r>
      <w:r>
        <w:rPr>
          <w:rFonts w:ascii="Calibri" w:eastAsia="Calibri" w:hAnsi="Calibri" w:cs="B Nazanin" w:hint="cs"/>
          <w:rtl/>
          <w:lang w:bidi="fa-IR"/>
        </w:rPr>
        <w:instrText xml:space="preserve"> </w:instrText>
      </w:r>
      <w:r>
        <w:rPr>
          <w:rFonts w:ascii="Calibri" w:eastAsia="Calibri" w:hAnsi="Calibri" w:cs="B Nazanin"/>
          <w:rtl/>
          <w:lang w:bidi="fa-IR"/>
        </w:rPr>
        <w:instrText xml:space="preserve"> \</w:instrText>
      </w:r>
      <w:r>
        <w:rPr>
          <w:rFonts w:ascii="Calibri" w:eastAsia="Calibri" w:hAnsi="Calibri" w:cs="B Nazanin"/>
          <w:lang w:bidi="fa-IR"/>
        </w:rPr>
        <w:instrText>l</w:instrText>
      </w:r>
      <w:r>
        <w:rPr>
          <w:rFonts w:ascii="Calibri" w:eastAsia="Calibri" w:hAnsi="Calibri" w:cs="B Nazanin"/>
          <w:rtl/>
          <w:lang w:bidi="fa-IR"/>
        </w:rPr>
        <w:instrText xml:space="preserve"> "</w:instrText>
      </w:r>
      <w:r>
        <w:rPr>
          <w:rFonts w:ascii="Calibri" w:eastAsia="Calibri" w:hAnsi="Calibri" w:cs="B Nazanin" w:hint="eastAsia"/>
          <w:rtl/>
          <w:lang w:bidi="fa-IR"/>
        </w:rPr>
        <w:instrText>مقتدا</w:instrText>
      </w:r>
      <w:r>
        <w:rPr>
          <w:rFonts w:ascii="Calibri" w:eastAsia="Calibri" w:hAnsi="Calibri" w:cs="B Nazanin" w:hint="cs"/>
          <w:rtl/>
          <w:lang w:bidi="fa-IR"/>
        </w:rPr>
        <w:instrText>یی</w:instrText>
      </w:r>
      <w:r>
        <w:rPr>
          <w:rFonts w:ascii="Calibri" w:eastAsia="Calibri" w:hAnsi="Calibri" w:cs="B Nazanin"/>
          <w:rtl/>
          <w:lang w:bidi="fa-IR"/>
        </w:rPr>
        <w:instrText>"</w:instrText>
      </w:r>
      <w:r>
        <w:rPr>
          <w:rFonts w:ascii="Calibri" w:eastAsia="Calibri" w:hAnsi="Calibri" w:cs="B Nazanin"/>
          <w:rtl/>
          <w:lang w:bidi="fa-IR"/>
        </w:rPr>
      </w:r>
      <w:r>
        <w:rPr>
          <w:rFonts w:ascii="Calibri" w:eastAsia="Calibri" w:hAnsi="Calibri" w:cs="B Nazanin"/>
          <w:rtl/>
          <w:lang w:bidi="fa-IR"/>
        </w:rPr>
        <w:fldChar w:fldCharType="separate"/>
      </w:r>
      <w:r w:rsidRPr="00A93BE7">
        <w:rPr>
          <w:rStyle w:val="Hyperlink"/>
          <w:rFonts w:ascii="Calibri" w:eastAsia="Calibri" w:hAnsi="Calibri" w:cs="B Nazanin" w:hint="cs"/>
          <w:rtl/>
          <w:lang w:bidi="fa-IR"/>
        </w:rPr>
        <w:t>مقتدایی راد و همکاران(1404)</w:t>
      </w:r>
      <w:r>
        <w:rPr>
          <w:rFonts w:ascii="Calibri" w:eastAsia="Calibri" w:hAnsi="Calibri" w:cs="B Nazanin"/>
          <w:rtl/>
          <w:lang w:bidi="fa-IR"/>
        </w:rPr>
        <w:fldChar w:fldCharType="end"/>
      </w:r>
      <w:r>
        <w:rPr>
          <w:rFonts w:ascii="Calibri" w:eastAsia="Calibri" w:hAnsi="Calibri" w:cs="B Nazanin" w:hint="cs"/>
          <w:rtl/>
          <w:lang w:bidi="fa-IR"/>
        </w:rPr>
        <w:t xml:space="preserve"> در تحقیقی با عنوان </w:t>
      </w:r>
      <w:r w:rsidRPr="00E639F4">
        <w:rPr>
          <w:rFonts w:ascii="Calibri" w:eastAsia="Calibri" w:hAnsi="Calibri" w:cs="B Nazanin" w:hint="cs"/>
          <w:rtl/>
          <w:lang w:bidi="fa-IR"/>
        </w:rPr>
        <w:t>"</w:t>
      </w:r>
      <w:r w:rsidRPr="00E639F4">
        <w:rPr>
          <w:rFonts w:ascii="Calibri" w:eastAsia="Calibri" w:hAnsi="Calibri" w:cs="B Nazanin"/>
          <w:lang w:bidi="fa-IR"/>
        </w:rPr>
        <w:t xml:space="preserve"> </w:t>
      </w:r>
      <w:hyperlink r:id="rId20" w:history="1">
        <w:r w:rsidRPr="00E639F4">
          <w:rPr>
            <w:rFonts w:ascii="Calibri" w:eastAsia="Calibri" w:hAnsi="Calibri" w:cs="B Nazanin"/>
            <w:rtl/>
            <w:lang w:bidi="fa-IR"/>
          </w:rPr>
          <w:t>شناسایی و ارزیابی ویژگی های کالبدی/ عملکردی مسکن قابل استطاعت پایدار (قیاس تطبیقی 7 نمونه مطالعاتی)</w:t>
        </w:r>
        <w:r w:rsidRPr="00E639F4">
          <w:rPr>
            <w:rFonts w:eastAsia="SimSun" w:cs="B Nazanin"/>
            <w:rtl/>
            <w:lang w:bidi="fa-IR"/>
          </w:rPr>
          <w:t xml:space="preserve"> </w:t>
        </w:r>
      </w:hyperlink>
      <w:r w:rsidRPr="00E639F4">
        <w:rPr>
          <w:rFonts w:ascii="Calibri" w:eastAsia="Calibri" w:hAnsi="Calibri" w:cs="B Nazanin" w:hint="cs"/>
          <w:rtl/>
          <w:lang w:bidi="fa-IR"/>
        </w:rPr>
        <w:t xml:space="preserve">" </w:t>
      </w:r>
      <w:r w:rsidRPr="00E639F4">
        <w:rPr>
          <w:rFonts w:ascii="Calibri" w:eastAsia="Calibri" w:hAnsi="Calibri" w:cs="B Nazanin"/>
          <w:rtl/>
          <w:lang w:bidi="fa-IR"/>
        </w:rPr>
        <w:t>با تأکید بر فقدان چارچوب کالبدی مشخص برای مسکن قابل استطارت پایدار، ۹ مؤلفه طراحی از جمله تعامل‌پذیری محلی، امنیت، اختلاط کاربری و کارآمدی زیست‌محیطی به‌عنوان راهکارهای مؤثر شناسایی شده‌ان</w:t>
      </w:r>
      <w:r>
        <w:rPr>
          <w:rFonts w:ascii="Calibri" w:eastAsia="Calibri" w:hAnsi="Calibri" w:cs="B Nazanin" w:hint="cs"/>
          <w:rtl/>
          <w:lang w:bidi="fa-IR"/>
        </w:rPr>
        <w:t>د.</w:t>
      </w:r>
      <w:r w:rsidRPr="00E639F4">
        <w:rPr>
          <w:rFonts w:ascii="Calibri" w:eastAsia="Calibri" w:hAnsi="Calibri" w:cs="B Nazanin"/>
          <w:lang w:bidi="fa-IR"/>
        </w:rPr>
        <w:t xml:space="preserve"> </w:t>
      </w:r>
      <w:r>
        <w:rPr>
          <w:rFonts w:ascii="Calibri" w:eastAsia="Calibri" w:hAnsi="Calibri" w:cs="B Nazanin"/>
          <w:rtl/>
          <w:lang w:bidi="fa-IR"/>
        </w:rPr>
        <w:fldChar w:fldCharType="begin"/>
      </w:r>
      <w:r>
        <w:rPr>
          <w:rFonts w:ascii="Calibri" w:eastAsia="Calibri" w:hAnsi="Calibri" w:cs="B Nazanin"/>
          <w:lang w:bidi="fa-IR"/>
        </w:rPr>
        <w:instrText>HYPERLINK</w:instrText>
      </w:r>
      <w:r>
        <w:rPr>
          <w:rFonts w:ascii="Calibri" w:eastAsia="Calibri" w:hAnsi="Calibri" w:cs="B Nazanin"/>
          <w:rtl/>
          <w:lang w:bidi="fa-IR"/>
        </w:rPr>
        <w:instrText xml:space="preserve">  \</w:instrText>
      </w:r>
      <w:r>
        <w:rPr>
          <w:rFonts w:ascii="Calibri" w:eastAsia="Calibri" w:hAnsi="Calibri" w:cs="B Nazanin"/>
          <w:lang w:bidi="fa-IR"/>
        </w:rPr>
        <w:instrText>l</w:instrText>
      </w:r>
      <w:r>
        <w:rPr>
          <w:rFonts w:ascii="Calibri" w:eastAsia="Calibri" w:hAnsi="Calibri" w:cs="B Nazanin"/>
          <w:rtl/>
          <w:lang w:bidi="fa-IR"/>
        </w:rPr>
        <w:instrText xml:space="preserve"> "</w:instrText>
      </w:r>
      <w:r>
        <w:rPr>
          <w:rFonts w:ascii="Calibri" w:eastAsia="Calibri" w:hAnsi="Calibri" w:cs="B Nazanin" w:hint="cs"/>
          <w:rtl/>
          <w:lang w:bidi="fa-IR"/>
        </w:rPr>
        <w:instrText>ی</w:instrText>
      </w:r>
      <w:r>
        <w:rPr>
          <w:rFonts w:ascii="Calibri" w:eastAsia="Calibri" w:hAnsi="Calibri" w:cs="B Nazanin" w:hint="eastAsia"/>
          <w:rtl/>
          <w:lang w:bidi="fa-IR"/>
        </w:rPr>
        <w:instrText>زدان</w:instrText>
      </w:r>
      <w:r>
        <w:rPr>
          <w:rFonts w:ascii="Calibri" w:eastAsia="Calibri" w:hAnsi="Calibri" w:cs="B Nazanin" w:hint="cs"/>
          <w:rtl/>
          <w:lang w:bidi="fa-IR"/>
        </w:rPr>
        <w:instrText>ی</w:instrText>
      </w:r>
      <w:r>
        <w:rPr>
          <w:rFonts w:ascii="Calibri" w:eastAsia="Calibri" w:hAnsi="Calibri" w:cs="B Nazanin"/>
          <w:rtl/>
          <w:lang w:bidi="fa-IR"/>
        </w:rPr>
        <w:instrText>"</w:instrText>
      </w:r>
      <w:r>
        <w:rPr>
          <w:rFonts w:ascii="Calibri" w:eastAsia="Calibri" w:hAnsi="Calibri" w:cs="B Nazanin"/>
          <w:rtl/>
          <w:lang w:bidi="fa-IR"/>
        </w:rPr>
      </w:r>
      <w:r>
        <w:rPr>
          <w:rFonts w:ascii="Calibri" w:eastAsia="Calibri" w:hAnsi="Calibri" w:cs="B Nazanin"/>
          <w:rtl/>
          <w:lang w:bidi="fa-IR"/>
        </w:rPr>
        <w:fldChar w:fldCharType="separate"/>
      </w:r>
      <w:r w:rsidRPr="00A93BE7">
        <w:rPr>
          <w:rStyle w:val="Hyperlink"/>
          <w:rFonts w:ascii="Calibri" w:eastAsia="Calibri" w:hAnsi="Calibri" w:cs="B Nazanin"/>
          <w:rtl/>
          <w:lang w:bidi="fa-IR"/>
        </w:rPr>
        <w:t>یزدانی و سلیمانی‌مقدم (1403)</w:t>
      </w:r>
      <w:r>
        <w:rPr>
          <w:rFonts w:ascii="Calibri" w:eastAsia="Calibri" w:hAnsi="Calibri" w:cs="B Nazanin"/>
          <w:rtl/>
          <w:lang w:bidi="fa-IR"/>
        </w:rPr>
        <w:fldChar w:fldCharType="end"/>
      </w:r>
      <w:r>
        <w:rPr>
          <w:rFonts w:ascii="Calibri" w:eastAsia="Calibri" w:hAnsi="Calibri" w:cs="B Nazanin" w:hint="cs"/>
          <w:rtl/>
          <w:lang w:bidi="fa-IR"/>
        </w:rPr>
        <w:t xml:space="preserve"> در تحقیقی با عنوان </w:t>
      </w:r>
      <w:r w:rsidRPr="00F75BA1">
        <w:rPr>
          <w:rFonts w:ascii="Calibri" w:eastAsia="Calibri" w:hAnsi="Calibri" w:cs="B Nazanin" w:hint="cs"/>
          <w:rtl/>
          <w:lang w:bidi="fa-IR"/>
        </w:rPr>
        <w:t>"</w:t>
      </w:r>
      <w:r w:rsidRPr="00F75BA1">
        <w:rPr>
          <w:rFonts w:ascii="Calibri" w:eastAsia="Calibri" w:hAnsi="Calibri" w:cs="B Nazanin"/>
          <w:rtl/>
          <w:lang w:bidi="fa-IR"/>
        </w:rPr>
        <w:t>سنجش و رتبه بندی رضایت شهروندان از پایداری مسکن قابل استطاعت (نمونه موردی: مناطق پنج گانه شهر اردبیل)</w:t>
      </w:r>
      <w:r w:rsidRPr="00F75BA1">
        <w:rPr>
          <w:rFonts w:ascii="Calibri" w:eastAsia="Calibri" w:hAnsi="Calibri" w:cs="B Nazanin" w:hint="cs"/>
          <w:rtl/>
          <w:lang w:bidi="fa-IR"/>
        </w:rPr>
        <w:t>"</w:t>
      </w:r>
      <w:r w:rsidRPr="00E639F4">
        <w:rPr>
          <w:rFonts w:ascii="Calibri" w:eastAsia="Calibri" w:hAnsi="Calibri" w:cs="B Nazanin"/>
          <w:rtl/>
          <w:lang w:bidi="fa-IR"/>
        </w:rPr>
        <w:t xml:space="preserve"> با بهره‌گیری از آزمون</w:t>
      </w:r>
      <w:r w:rsidRPr="00E639F4">
        <w:rPr>
          <w:rFonts w:ascii="Calibri" w:eastAsia="Calibri" w:hAnsi="Calibri" w:cs="B Nazanin"/>
          <w:lang w:bidi="fa-IR"/>
        </w:rPr>
        <w:t xml:space="preserve"> t </w:t>
      </w:r>
      <w:r w:rsidRPr="00E639F4">
        <w:rPr>
          <w:rFonts w:ascii="Calibri" w:eastAsia="Calibri" w:hAnsi="Calibri" w:cs="B Nazanin"/>
          <w:rtl/>
          <w:lang w:bidi="fa-IR"/>
        </w:rPr>
        <w:t>تک‌نمونه‌ای و مدل</w:t>
      </w:r>
      <w:r w:rsidRPr="00E639F4">
        <w:rPr>
          <w:rFonts w:ascii="Calibri" w:eastAsia="Calibri" w:hAnsi="Calibri" w:cs="B Nazanin"/>
          <w:lang w:bidi="fa-IR"/>
        </w:rPr>
        <w:t xml:space="preserve"> </w:t>
      </w:r>
      <w:r w:rsidRPr="00E639F4">
        <w:rPr>
          <w:rFonts w:asciiTheme="majorBidi" w:eastAsia="Calibri" w:hAnsiTheme="majorBidi" w:cstheme="majorBidi"/>
          <w:sz w:val="22"/>
          <w:szCs w:val="22"/>
          <w:lang w:bidi="fa-IR"/>
        </w:rPr>
        <w:t>KOPRAS</w:t>
      </w:r>
      <w:r w:rsidRPr="00E639F4">
        <w:rPr>
          <w:rFonts w:ascii="Calibri" w:eastAsia="Calibri" w:hAnsi="Calibri" w:cs="B Nazanin"/>
          <w:rtl/>
          <w:lang w:bidi="fa-IR"/>
        </w:rPr>
        <w:t xml:space="preserve">، به رتبه‌بندی مناطق شهری پرداختند. یافته‌ها نشان داد میزان رضایتمندی کلی در سطح متوسط بوده و مناطق شهری از نظر این شاخص در سه خوشه رضایتمندی قرار می‌گیرند. بر این اساس، منطقه یک دارای بالاترین میزان رضایت و منطقه پنج </w:t>
      </w:r>
      <w:r w:rsidRPr="00E639F4">
        <w:rPr>
          <w:rFonts w:ascii="Calibri" w:eastAsia="Calibri" w:hAnsi="Calibri" w:cs="B Nazanin"/>
          <w:rtl/>
          <w:lang w:bidi="fa-IR"/>
        </w:rPr>
        <w:lastRenderedPageBreak/>
        <w:t>پایین‌ترین رتبه را به خود اختصاص داده اس</w:t>
      </w:r>
      <w:r w:rsidRPr="00E639F4">
        <w:rPr>
          <w:rFonts w:ascii="Calibri" w:eastAsia="Calibri" w:hAnsi="Calibri" w:cs="B Nazanin" w:hint="cs"/>
          <w:rtl/>
          <w:lang w:bidi="fa-IR"/>
        </w:rPr>
        <w:t>ت.</w:t>
      </w:r>
      <w:r w:rsidRPr="00E639F4">
        <w:rPr>
          <w:rFonts w:ascii="Calibri" w:eastAsia="Calibri" w:hAnsi="Calibri" w:cs="Calibri"/>
          <w:lang w:bidi="fa-IR"/>
        </w:rPr>
        <w:t xml:space="preserve"> </w:t>
      </w:r>
      <w:r>
        <w:fldChar w:fldCharType="begin"/>
      </w:r>
      <w:r>
        <w:instrText>HYPERLINK \l "</w:instrText>
      </w:r>
      <w:r>
        <w:rPr>
          <w:rtl/>
        </w:rPr>
        <w:instrText>آفتابی</w:instrText>
      </w:r>
      <w:r>
        <w:instrText>"</w:instrText>
      </w:r>
      <w:r>
        <w:fldChar w:fldCharType="separate"/>
      </w:r>
      <w:r w:rsidRPr="00720B46">
        <w:rPr>
          <w:rStyle w:val="Hyperlink"/>
          <w:rFonts w:ascii="Calibri" w:eastAsia="Calibri" w:hAnsi="Calibri" w:cs="B Nazanin" w:hint="cs"/>
          <w:rtl/>
          <w:lang w:bidi="fa-IR"/>
        </w:rPr>
        <w:t>آفتابی چوان و همکاران(1401)</w:t>
      </w:r>
      <w:r>
        <w:fldChar w:fldCharType="end"/>
      </w:r>
      <w:r w:rsidRPr="00FB5BC5">
        <w:rPr>
          <w:rFonts w:ascii="Calibri" w:eastAsia="Calibri" w:hAnsi="Calibri" w:cs="B Nazanin" w:hint="cs"/>
          <w:rtl/>
          <w:lang w:bidi="fa-IR"/>
        </w:rPr>
        <w:t xml:space="preserve"> در تحقیقی با عنوان "</w:t>
      </w:r>
      <w:r w:rsidRPr="00FB5BC5">
        <w:rPr>
          <w:rFonts w:ascii="Calibri" w:eastAsia="Calibri" w:hAnsi="Calibri" w:cs="B Nazanin"/>
          <w:rtl/>
          <w:lang w:bidi="fa-IR"/>
        </w:rPr>
        <w:t xml:space="preserve"> آس</w:t>
      </w:r>
      <w:r w:rsidRPr="00FB5BC5">
        <w:rPr>
          <w:rFonts w:ascii="Calibri" w:eastAsia="Calibri" w:hAnsi="Calibri" w:cs="B Nazanin" w:hint="cs"/>
          <w:rtl/>
          <w:lang w:bidi="fa-IR"/>
        </w:rPr>
        <w:t>ی</w:t>
      </w:r>
      <w:r w:rsidRPr="00FB5BC5">
        <w:rPr>
          <w:rFonts w:ascii="Calibri" w:eastAsia="Calibri" w:hAnsi="Calibri" w:cs="B Nazanin" w:hint="eastAsia"/>
          <w:rtl/>
          <w:lang w:bidi="fa-IR"/>
        </w:rPr>
        <w:t>ب</w:t>
      </w:r>
      <w:r w:rsidRPr="00FB5BC5">
        <w:rPr>
          <w:rFonts w:ascii="Calibri" w:eastAsia="Calibri" w:hAnsi="Calibri" w:cs="B Nazanin"/>
          <w:rtl/>
          <w:lang w:bidi="fa-IR"/>
        </w:rPr>
        <w:t xml:space="preserve"> شناس</w:t>
      </w:r>
      <w:r w:rsidRPr="00FB5BC5">
        <w:rPr>
          <w:rFonts w:ascii="Calibri" w:eastAsia="Calibri" w:hAnsi="Calibri" w:cs="B Nazanin" w:hint="cs"/>
          <w:rtl/>
          <w:lang w:bidi="fa-IR"/>
        </w:rPr>
        <w:t>ی</w:t>
      </w:r>
      <w:r w:rsidRPr="00FB5BC5">
        <w:rPr>
          <w:rFonts w:ascii="Calibri" w:eastAsia="Calibri" w:hAnsi="Calibri" w:cs="B Nazanin"/>
          <w:rtl/>
          <w:lang w:bidi="fa-IR"/>
        </w:rPr>
        <w:t xml:space="preserve"> نظام برنامه ر</w:t>
      </w:r>
      <w:r w:rsidRPr="00FB5BC5">
        <w:rPr>
          <w:rFonts w:ascii="Calibri" w:eastAsia="Calibri" w:hAnsi="Calibri" w:cs="B Nazanin" w:hint="cs"/>
          <w:rtl/>
          <w:lang w:bidi="fa-IR"/>
        </w:rPr>
        <w:t>ی</w:t>
      </w:r>
      <w:r w:rsidRPr="00FB5BC5">
        <w:rPr>
          <w:rFonts w:ascii="Calibri" w:eastAsia="Calibri" w:hAnsi="Calibri" w:cs="B Nazanin" w:hint="eastAsia"/>
          <w:rtl/>
          <w:lang w:bidi="fa-IR"/>
        </w:rPr>
        <w:t>ز</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مسکن گروه 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کم درآمد در رو</w:t>
      </w:r>
      <w:r w:rsidRPr="00FB5BC5">
        <w:rPr>
          <w:rFonts w:ascii="Calibri" w:eastAsia="Calibri" w:hAnsi="Calibri" w:cs="B Nazanin" w:hint="cs"/>
          <w:rtl/>
          <w:lang w:bidi="fa-IR"/>
        </w:rPr>
        <w:t>ی</w:t>
      </w:r>
      <w:r w:rsidRPr="00FB5BC5">
        <w:rPr>
          <w:rFonts w:ascii="Calibri" w:eastAsia="Calibri" w:hAnsi="Calibri" w:cs="B Nazanin" w:hint="eastAsia"/>
          <w:rtl/>
          <w:lang w:bidi="fa-IR"/>
        </w:rPr>
        <w:t>کرد</w:t>
      </w:r>
      <w:r w:rsidRPr="00FB5BC5">
        <w:rPr>
          <w:rFonts w:ascii="Calibri" w:eastAsia="Calibri" w:hAnsi="Calibri" w:cs="B Nazanin"/>
          <w:rtl/>
          <w:lang w:bidi="fa-IR"/>
        </w:rPr>
        <w:t xml:space="preserve"> آما</w:t>
      </w:r>
      <w:r w:rsidRPr="00FB5BC5">
        <w:rPr>
          <w:rFonts w:ascii="Calibri" w:eastAsia="Calibri" w:hAnsi="Calibri" w:cs="B Nazanin" w:hint="cs"/>
          <w:rtl/>
          <w:lang w:bidi="fa-IR"/>
        </w:rPr>
        <w:t>ی</w:t>
      </w:r>
      <w:r w:rsidRPr="00FB5BC5">
        <w:rPr>
          <w:rFonts w:ascii="Calibri" w:eastAsia="Calibri" w:hAnsi="Calibri" w:cs="B Nazanin" w:hint="eastAsia"/>
          <w:rtl/>
          <w:lang w:bidi="fa-IR"/>
        </w:rPr>
        <w:t>ش</w:t>
      </w:r>
      <w:r w:rsidRPr="00FB5BC5">
        <w:rPr>
          <w:rFonts w:ascii="Calibri" w:eastAsia="Calibri" w:hAnsi="Calibri" w:cs="B Nazanin"/>
          <w:rtl/>
          <w:lang w:bidi="fa-IR"/>
        </w:rPr>
        <w:t xml:space="preserve"> سرزم</w:t>
      </w:r>
      <w:r w:rsidRPr="00FB5BC5">
        <w:rPr>
          <w:rFonts w:ascii="Calibri" w:eastAsia="Calibri" w:hAnsi="Calibri" w:cs="B Nazanin" w:hint="cs"/>
          <w:rtl/>
          <w:lang w:bidi="fa-IR"/>
        </w:rPr>
        <w:t>ی</w:t>
      </w:r>
      <w:r w:rsidRPr="00FB5BC5">
        <w:rPr>
          <w:rFonts w:ascii="Calibri" w:eastAsia="Calibri" w:hAnsi="Calibri" w:cs="B Nazanin" w:hint="eastAsia"/>
          <w:rtl/>
          <w:lang w:bidi="fa-IR"/>
        </w:rPr>
        <w:t>ن</w:t>
      </w:r>
      <w:r w:rsidRPr="00FB5BC5">
        <w:rPr>
          <w:rFonts w:ascii="Calibri" w:eastAsia="Calibri" w:hAnsi="Calibri" w:cs="B Nazanin"/>
          <w:rtl/>
          <w:lang w:bidi="fa-IR"/>
        </w:rPr>
        <w:t xml:space="preserve"> (مطالعه مورد</w:t>
      </w:r>
      <w:r w:rsidRPr="00FB5BC5">
        <w:rPr>
          <w:rFonts w:ascii="Calibri" w:eastAsia="Calibri" w:hAnsi="Calibri" w:cs="B Nazanin" w:hint="cs"/>
          <w:rtl/>
          <w:lang w:bidi="fa-IR"/>
        </w:rPr>
        <w:t>ی</w:t>
      </w:r>
      <w:r w:rsidRPr="00FB5BC5">
        <w:rPr>
          <w:rFonts w:ascii="Calibri" w:eastAsia="Calibri" w:hAnsi="Calibri" w:cs="B Nazanin"/>
          <w:rtl/>
          <w:lang w:bidi="fa-IR"/>
        </w:rPr>
        <w:t>: استان آذربا</w:t>
      </w:r>
      <w:r w:rsidRPr="00FB5BC5">
        <w:rPr>
          <w:rFonts w:ascii="Calibri" w:eastAsia="Calibri" w:hAnsi="Calibri" w:cs="B Nazanin" w:hint="cs"/>
          <w:rtl/>
          <w:lang w:bidi="fa-IR"/>
        </w:rPr>
        <w:t>ی</w:t>
      </w:r>
      <w:r w:rsidRPr="00FB5BC5">
        <w:rPr>
          <w:rFonts w:ascii="Calibri" w:eastAsia="Calibri" w:hAnsi="Calibri" w:cs="B Nazanin" w:hint="eastAsia"/>
          <w:rtl/>
          <w:lang w:bidi="fa-IR"/>
        </w:rPr>
        <w:t>جان</w:t>
      </w:r>
      <w:r w:rsidRPr="00FB5BC5">
        <w:rPr>
          <w:rFonts w:ascii="Calibri" w:eastAsia="Calibri" w:hAnsi="Calibri" w:cs="B Nazanin"/>
          <w:rtl/>
          <w:lang w:bidi="fa-IR"/>
        </w:rPr>
        <w:t xml:space="preserve"> شرق</w:t>
      </w:r>
      <w:r w:rsidRPr="00FB5BC5">
        <w:rPr>
          <w:rFonts w:ascii="Calibri" w:eastAsia="Calibri" w:hAnsi="Calibri" w:cs="B Nazanin" w:hint="cs"/>
          <w:rtl/>
          <w:lang w:bidi="fa-IR"/>
        </w:rPr>
        <w:t>ی</w:t>
      </w:r>
      <w:r w:rsidRPr="00FB5BC5">
        <w:rPr>
          <w:rFonts w:ascii="Calibri" w:eastAsia="Calibri" w:hAnsi="Calibri" w:cs="B Nazanin"/>
          <w:rtl/>
          <w:lang w:bidi="fa-IR"/>
        </w:rPr>
        <w:t>)</w:t>
      </w:r>
      <w:r w:rsidRPr="00FB5BC5">
        <w:rPr>
          <w:rFonts w:ascii="Calibri" w:eastAsia="Calibri" w:hAnsi="Calibri" w:cs="B Nazanin" w:hint="cs"/>
          <w:rtl/>
          <w:lang w:bidi="fa-IR"/>
        </w:rPr>
        <w:t xml:space="preserve">" </w:t>
      </w:r>
      <w:r w:rsidRPr="00FE3A6C">
        <w:rPr>
          <w:rFonts w:ascii="Calibri" w:eastAsia="Calibri" w:hAnsi="Calibri" w:cs="B Nazanin"/>
          <w:rtl/>
        </w:rPr>
        <w:t>به آسیب‌شناسی نظام برنامه‌ریزی مسکن گروه‌های کم‌درآمد با تأکید بر رویکرد آمایش سرزمین پرداختند</w:t>
      </w:r>
      <w:r>
        <w:rPr>
          <w:rFonts w:ascii="Calibri" w:eastAsia="Calibri" w:hAnsi="Calibri" w:cs="B Nazanin" w:hint="cs"/>
          <w:rtl/>
          <w:lang w:bidi="fa-IR"/>
        </w:rPr>
        <w:t xml:space="preserve">. </w:t>
      </w:r>
      <w:r w:rsidRPr="00FB5BC5">
        <w:rPr>
          <w:rFonts w:ascii="Calibri" w:eastAsia="Calibri" w:hAnsi="Calibri" w:cs="B Nazanin" w:hint="cs"/>
          <w:rtl/>
          <w:lang w:bidi="fa-IR"/>
        </w:rPr>
        <w:t>.</w:t>
      </w:r>
      <w:hyperlink w:anchor="مشکینی" w:history="1">
        <w:r w:rsidRPr="00720B46">
          <w:rPr>
            <w:rStyle w:val="Hyperlink"/>
            <w:rFonts w:ascii="Calibri" w:eastAsia="Calibri" w:hAnsi="Calibri" w:cs="B Nazanin" w:hint="cs"/>
            <w:rtl/>
            <w:lang w:bidi="fa-IR"/>
          </w:rPr>
          <w:t>مشکینی و همکاران(1400)</w:t>
        </w:r>
      </w:hyperlink>
      <w:r w:rsidRPr="00FB5BC5">
        <w:rPr>
          <w:rFonts w:ascii="Calibri" w:eastAsia="Calibri" w:hAnsi="Calibri" w:cs="B Nazanin" w:hint="cs"/>
          <w:rtl/>
          <w:lang w:bidi="fa-IR"/>
        </w:rPr>
        <w:t xml:space="preserve"> در تحقیقی با عنوان "</w:t>
      </w:r>
      <w:r w:rsidRPr="00FB5BC5">
        <w:rPr>
          <w:rFonts w:ascii="Calibri" w:eastAsia="Calibri" w:hAnsi="Calibri" w:cs="B Nazanin"/>
          <w:rtl/>
          <w:lang w:bidi="fa-IR"/>
        </w:rPr>
        <w:t xml:space="preserve"> بازنگر</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مفهوم</w:t>
      </w:r>
      <w:r w:rsidRPr="00FB5BC5">
        <w:rPr>
          <w:rFonts w:ascii="Calibri" w:eastAsia="Calibri" w:hAnsi="Calibri" w:cs="B Nazanin" w:hint="cs"/>
          <w:rtl/>
          <w:lang w:bidi="fa-IR"/>
        </w:rPr>
        <w:t>ی</w:t>
      </w:r>
      <w:r w:rsidRPr="00FB5BC5">
        <w:rPr>
          <w:rFonts w:ascii="Calibri" w:eastAsia="Calibri" w:hAnsi="Calibri" w:cs="B Nazanin"/>
          <w:rtl/>
          <w:lang w:bidi="fa-IR"/>
        </w:rPr>
        <w:t xml:space="preserve"> عوامل تحقق پذ</w:t>
      </w:r>
      <w:r w:rsidRPr="00FB5BC5">
        <w:rPr>
          <w:rFonts w:ascii="Calibri" w:eastAsia="Calibri" w:hAnsi="Calibri" w:cs="B Nazanin" w:hint="cs"/>
          <w:rtl/>
          <w:lang w:bidi="fa-IR"/>
        </w:rPr>
        <w:t>ی</w:t>
      </w:r>
      <w:r w:rsidRPr="00FB5BC5">
        <w:rPr>
          <w:rFonts w:ascii="Calibri" w:eastAsia="Calibri" w:hAnsi="Calibri" w:cs="B Nazanin" w:hint="eastAsia"/>
          <w:rtl/>
          <w:lang w:bidi="fa-IR"/>
        </w:rPr>
        <w:t>ر</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مسکن قابل استطاعت در جهان جنوب</w:t>
      </w:r>
      <w:r w:rsidRPr="00FB5BC5">
        <w:rPr>
          <w:rFonts w:ascii="Calibri" w:eastAsia="Calibri" w:hAnsi="Calibri" w:cs="B Nazanin" w:hint="cs"/>
          <w:rtl/>
          <w:lang w:bidi="fa-IR"/>
        </w:rPr>
        <w:t xml:space="preserve">" </w:t>
      </w:r>
      <w:r w:rsidRPr="00FB5BC5">
        <w:rPr>
          <w:rFonts w:ascii="Calibri" w:eastAsia="Calibri" w:hAnsi="Calibri" w:cs="B Nazanin"/>
          <w:rtl/>
          <w:lang w:bidi="fa-IR"/>
        </w:rPr>
        <w:t>از ب</w:t>
      </w:r>
      <w:r w:rsidRPr="00FB5BC5">
        <w:rPr>
          <w:rFonts w:ascii="Calibri" w:eastAsia="Calibri" w:hAnsi="Calibri" w:cs="B Nazanin" w:hint="cs"/>
          <w:rtl/>
          <w:lang w:bidi="fa-IR"/>
        </w:rPr>
        <w:t>ی</w:t>
      </w:r>
      <w:r w:rsidRPr="00FB5BC5">
        <w:rPr>
          <w:rFonts w:ascii="Calibri" w:eastAsia="Calibri" w:hAnsi="Calibri" w:cs="B Nazanin" w:hint="eastAsia"/>
          <w:rtl/>
          <w:lang w:bidi="fa-IR"/>
        </w:rPr>
        <w:t>ن</w:t>
      </w:r>
      <w:r w:rsidRPr="00FB5BC5">
        <w:rPr>
          <w:rFonts w:ascii="Calibri" w:eastAsia="Calibri" w:hAnsi="Calibri" w:cs="B Nazanin"/>
          <w:rtl/>
          <w:lang w:bidi="fa-IR"/>
        </w:rPr>
        <w:t xml:space="preserve"> 35 مع</w:t>
      </w:r>
      <w:r w:rsidRPr="00FB5BC5">
        <w:rPr>
          <w:rFonts w:ascii="Calibri" w:eastAsia="Calibri" w:hAnsi="Calibri" w:cs="B Nazanin" w:hint="cs"/>
          <w:rtl/>
          <w:lang w:bidi="fa-IR"/>
        </w:rPr>
        <w:t>ی</w:t>
      </w:r>
      <w:r w:rsidRPr="00FB5BC5">
        <w:rPr>
          <w:rFonts w:ascii="Calibri" w:eastAsia="Calibri" w:hAnsi="Calibri" w:cs="B Nazanin" w:hint="eastAsia"/>
          <w:rtl/>
          <w:lang w:bidi="fa-IR"/>
        </w:rPr>
        <w:t>ار</w:t>
      </w:r>
      <w:r w:rsidRPr="00FB5BC5">
        <w:rPr>
          <w:rFonts w:ascii="Calibri" w:eastAsia="Calibri" w:hAnsi="Calibri" w:cs="B Nazanin"/>
          <w:rtl/>
          <w:lang w:bidi="fa-IR"/>
        </w:rPr>
        <w:t xml:space="preserve"> اول</w:t>
      </w:r>
      <w:r w:rsidRPr="00FB5BC5">
        <w:rPr>
          <w:rFonts w:ascii="Calibri" w:eastAsia="Calibri" w:hAnsi="Calibri" w:cs="B Nazanin" w:hint="cs"/>
          <w:rtl/>
          <w:lang w:bidi="fa-IR"/>
        </w:rPr>
        <w:t>ی</w:t>
      </w:r>
      <w:r w:rsidRPr="00FB5BC5">
        <w:rPr>
          <w:rFonts w:ascii="Calibri" w:eastAsia="Calibri" w:hAnsi="Calibri" w:cs="B Nazanin" w:hint="eastAsia"/>
          <w:rtl/>
          <w:lang w:bidi="fa-IR"/>
        </w:rPr>
        <w:t>ه</w:t>
      </w:r>
      <w:r w:rsidRPr="00FB5BC5">
        <w:rPr>
          <w:rFonts w:ascii="Calibri" w:eastAsia="Calibri" w:hAnsi="Calibri" w:cs="B Nazanin"/>
          <w:rtl/>
          <w:lang w:bidi="fa-IR"/>
        </w:rPr>
        <w:t>, 23 مع</w:t>
      </w:r>
      <w:r w:rsidRPr="00FB5BC5">
        <w:rPr>
          <w:rFonts w:ascii="Calibri" w:eastAsia="Calibri" w:hAnsi="Calibri" w:cs="B Nazanin" w:hint="cs"/>
          <w:rtl/>
          <w:lang w:bidi="fa-IR"/>
        </w:rPr>
        <w:t>ی</w:t>
      </w:r>
      <w:r w:rsidRPr="00FB5BC5">
        <w:rPr>
          <w:rFonts w:ascii="Calibri" w:eastAsia="Calibri" w:hAnsi="Calibri" w:cs="B Nazanin" w:hint="eastAsia"/>
          <w:rtl/>
          <w:lang w:bidi="fa-IR"/>
        </w:rPr>
        <w:t>ار</w:t>
      </w:r>
      <w:r w:rsidRPr="00FB5BC5">
        <w:rPr>
          <w:rFonts w:ascii="Calibri" w:eastAsia="Calibri" w:hAnsi="Calibri" w:cs="B Nazanin"/>
          <w:rtl/>
          <w:lang w:bidi="fa-IR"/>
        </w:rPr>
        <w:t xml:space="preserve"> کفا</w:t>
      </w:r>
      <w:r w:rsidRPr="00FB5BC5">
        <w:rPr>
          <w:rFonts w:ascii="Calibri" w:eastAsia="Calibri" w:hAnsi="Calibri" w:cs="B Nazanin" w:hint="cs"/>
          <w:rtl/>
          <w:lang w:bidi="fa-IR"/>
        </w:rPr>
        <w:t>ی</w:t>
      </w:r>
      <w:r w:rsidRPr="00FB5BC5">
        <w:rPr>
          <w:rFonts w:ascii="Calibri" w:eastAsia="Calibri" w:hAnsi="Calibri" w:cs="B Nazanin" w:hint="eastAsia"/>
          <w:rtl/>
          <w:lang w:bidi="fa-IR"/>
        </w:rPr>
        <w:t>ت</w:t>
      </w:r>
      <w:r w:rsidRPr="00FB5BC5">
        <w:rPr>
          <w:rFonts w:ascii="Calibri" w:eastAsia="Calibri" w:hAnsi="Calibri" w:cs="B Nazanin"/>
          <w:rtl/>
          <w:lang w:bidi="fa-IR"/>
        </w:rPr>
        <w:t xml:space="preserve"> لازم را برا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قرارگ</w:t>
      </w:r>
      <w:r w:rsidRPr="00FB5BC5">
        <w:rPr>
          <w:rFonts w:ascii="Calibri" w:eastAsia="Calibri" w:hAnsi="Calibri" w:cs="B Nazanin" w:hint="cs"/>
          <w:rtl/>
          <w:lang w:bidi="fa-IR"/>
        </w:rPr>
        <w:t>ی</w:t>
      </w:r>
      <w:r w:rsidRPr="00FB5BC5">
        <w:rPr>
          <w:rFonts w:ascii="Calibri" w:eastAsia="Calibri" w:hAnsi="Calibri" w:cs="B Nazanin" w:hint="eastAsia"/>
          <w:rtl/>
          <w:lang w:bidi="fa-IR"/>
        </w:rPr>
        <w:t>ر</w:t>
      </w:r>
      <w:r w:rsidRPr="00FB5BC5">
        <w:rPr>
          <w:rFonts w:ascii="Calibri" w:eastAsia="Calibri" w:hAnsi="Calibri" w:cs="B Nazanin" w:hint="cs"/>
          <w:rtl/>
          <w:lang w:bidi="fa-IR"/>
        </w:rPr>
        <w:t>ی</w:t>
      </w:r>
      <w:r w:rsidRPr="00FB5BC5">
        <w:rPr>
          <w:rFonts w:ascii="Calibri" w:eastAsia="Calibri" w:hAnsi="Calibri" w:cs="B Nazanin"/>
          <w:rtl/>
          <w:lang w:bidi="fa-IR"/>
        </w:rPr>
        <w:t xml:space="preserve"> در ل</w:t>
      </w:r>
      <w:r w:rsidRPr="00FB5BC5">
        <w:rPr>
          <w:rFonts w:ascii="Calibri" w:eastAsia="Calibri" w:hAnsi="Calibri" w:cs="B Nazanin" w:hint="cs"/>
          <w:rtl/>
          <w:lang w:bidi="fa-IR"/>
        </w:rPr>
        <w:t>ی</w:t>
      </w:r>
      <w:r w:rsidRPr="00FB5BC5">
        <w:rPr>
          <w:rFonts w:ascii="Calibri" w:eastAsia="Calibri" w:hAnsi="Calibri" w:cs="B Nazanin" w:hint="eastAsia"/>
          <w:rtl/>
          <w:lang w:bidi="fa-IR"/>
        </w:rPr>
        <w:t>ست</w:t>
      </w:r>
      <w:r w:rsidRPr="00FB5BC5">
        <w:rPr>
          <w:rFonts w:ascii="Calibri" w:eastAsia="Calibri" w:hAnsi="Calibri" w:cs="B Nazanin"/>
          <w:rtl/>
          <w:lang w:bidi="fa-IR"/>
        </w:rPr>
        <w:t xml:space="preserve"> شاخص 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ضرور</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موفق</w:t>
      </w:r>
      <w:r w:rsidRPr="00FB5BC5">
        <w:rPr>
          <w:rFonts w:ascii="Calibri" w:eastAsia="Calibri" w:hAnsi="Calibri" w:cs="B Nazanin" w:hint="cs"/>
          <w:rtl/>
          <w:lang w:bidi="fa-IR"/>
        </w:rPr>
        <w:t>ی</w:t>
      </w:r>
      <w:r w:rsidRPr="00FB5BC5">
        <w:rPr>
          <w:rFonts w:ascii="Calibri" w:eastAsia="Calibri" w:hAnsi="Calibri" w:cs="B Nazanin" w:hint="eastAsia"/>
          <w:rtl/>
          <w:lang w:bidi="fa-IR"/>
        </w:rPr>
        <w:t>ت</w:t>
      </w:r>
      <w:r w:rsidRPr="00FB5BC5">
        <w:rPr>
          <w:rFonts w:ascii="Calibri" w:eastAsia="Calibri" w:hAnsi="Calibri" w:cs="B Nazanin"/>
          <w:rtl/>
          <w:lang w:bidi="fa-IR"/>
        </w:rPr>
        <w:t xml:space="preserve"> بدست آوردند. "اراده س</w:t>
      </w:r>
      <w:r w:rsidRPr="00FB5BC5">
        <w:rPr>
          <w:rFonts w:ascii="Calibri" w:eastAsia="Calibri" w:hAnsi="Calibri" w:cs="B Nazanin" w:hint="cs"/>
          <w:rtl/>
          <w:lang w:bidi="fa-IR"/>
        </w:rPr>
        <w:t>ی</w:t>
      </w:r>
      <w:r w:rsidRPr="00FB5BC5">
        <w:rPr>
          <w:rFonts w:ascii="Calibri" w:eastAsia="Calibri" w:hAnsi="Calibri" w:cs="B Nazanin" w:hint="eastAsia"/>
          <w:rtl/>
          <w:lang w:bidi="fa-IR"/>
        </w:rPr>
        <w:t>اس</w:t>
      </w:r>
      <w:r w:rsidRPr="00FB5BC5">
        <w:rPr>
          <w:rFonts w:ascii="Calibri" w:eastAsia="Calibri" w:hAnsi="Calibri" w:cs="B Nazanin" w:hint="cs"/>
          <w:rtl/>
          <w:lang w:bidi="fa-IR"/>
        </w:rPr>
        <w:t>ی</w:t>
      </w:r>
      <w:r w:rsidRPr="00FB5BC5">
        <w:rPr>
          <w:rFonts w:ascii="Calibri" w:eastAsia="Calibri" w:hAnsi="Calibri" w:cs="B Nazanin"/>
          <w:rtl/>
          <w:lang w:bidi="fa-IR"/>
        </w:rPr>
        <w:t xml:space="preserve"> و تعهد به مسکن قابل استطاعت", "تدو</w:t>
      </w:r>
      <w:r w:rsidRPr="00FB5BC5">
        <w:rPr>
          <w:rFonts w:ascii="Calibri" w:eastAsia="Calibri" w:hAnsi="Calibri" w:cs="B Nazanin" w:hint="cs"/>
          <w:rtl/>
          <w:lang w:bidi="fa-IR"/>
        </w:rPr>
        <w:t>ی</w:t>
      </w:r>
      <w:r w:rsidRPr="00FB5BC5">
        <w:rPr>
          <w:rFonts w:ascii="Calibri" w:eastAsia="Calibri" w:hAnsi="Calibri" w:cs="B Nazanin" w:hint="eastAsia"/>
          <w:rtl/>
          <w:lang w:bidi="fa-IR"/>
        </w:rPr>
        <w:t>ن</w:t>
      </w:r>
      <w:r w:rsidRPr="00FB5BC5">
        <w:rPr>
          <w:rFonts w:ascii="Calibri" w:eastAsia="Calibri" w:hAnsi="Calibri" w:cs="B Nazanin"/>
          <w:rtl/>
          <w:lang w:bidi="fa-IR"/>
        </w:rPr>
        <w:t xml:space="preserve"> س</w:t>
      </w:r>
      <w:r w:rsidRPr="00FB5BC5">
        <w:rPr>
          <w:rFonts w:ascii="Calibri" w:eastAsia="Calibri" w:hAnsi="Calibri" w:cs="B Nazanin" w:hint="cs"/>
          <w:rtl/>
          <w:lang w:bidi="fa-IR"/>
        </w:rPr>
        <w:t>ی</w:t>
      </w:r>
      <w:r w:rsidRPr="00FB5BC5">
        <w:rPr>
          <w:rFonts w:ascii="Calibri" w:eastAsia="Calibri" w:hAnsi="Calibri" w:cs="B Nazanin" w:hint="eastAsia"/>
          <w:rtl/>
          <w:lang w:bidi="fa-IR"/>
        </w:rPr>
        <w:t>است</w:t>
      </w:r>
      <w:r w:rsidRPr="00FB5BC5">
        <w:rPr>
          <w:rFonts w:ascii="Calibri" w:eastAsia="Calibri" w:hAnsi="Calibri" w:cs="B Nazanin"/>
          <w:rtl/>
          <w:lang w:bidi="fa-IR"/>
        </w:rPr>
        <w:t xml:space="preserve"> 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کارآمد برا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بازار مسکن", "بودجه کاف</w:t>
      </w:r>
      <w:r w:rsidRPr="00FB5BC5">
        <w:rPr>
          <w:rFonts w:ascii="Calibri" w:eastAsia="Calibri" w:hAnsi="Calibri" w:cs="B Nazanin" w:hint="cs"/>
          <w:rtl/>
          <w:lang w:bidi="fa-IR"/>
        </w:rPr>
        <w:t>ی</w:t>
      </w:r>
      <w:r w:rsidRPr="00FB5BC5">
        <w:rPr>
          <w:rFonts w:ascii="Calibri" w:eastAsia="Calibri" w:hAnsi="Calibri" w:cs="B Nazanin"/>
          <w:rtl/>
          <w:lang w:bidi="fa-IR"/>
        </w:rPr>
        <w:t xml:space="preserve"> و تام</w:t>
      </w:r>
      <w:r w:rsidRPr="00FB5BC5">
        <w:rPr>
          <w:rFonts w:ascii="Calibri" w:eastAsia="Calibri" w:hAnsi="Calibri" w:cs="B Nazanin" w:hint="cs"/>
          <w:rtl/>
          <w:lang w:bidi="fa-IR"/>
        </w:rPr>
        <w:t>ی</w:t>
      </w:r>
      <w:r w:rsidRPr="00FB5BC5">
        <w:rPr>
          <w:rFonts w:ascii="Calibri" w:eastAsia="Calibri" w:hAnsi="Calibri" w:cs="B Nazanin" w:hint="eastAsia"/>
          <w:rtl/>
          <w:lang w:bidi="fa-IR"/>
        </w:rPr>
        <w:t>ن</w:t>
      </w:r>
      <w:r w:rsidRPr="00FB5BC5">
        <w:rPr>
          <w:rFonts w:ascii="Calibri" w:eastAsia="Calibri" w:hAnsi="Calibri" w:cs="B Nazanin"/>
          <w:rtl/>
          <w:lang w:bidi="fa-IR"/>
        </w:rPr>
        <w:t xml:space="preserve"> آن", "تام</w:t>
      </w:r>
      <w:r w:rsidRPr="00FB5BC5">
        <w:rPr>
          <w:rFonts w:ascii="Calibri" w:eastAsia="Calibri" w:hAnsi="Calibri" w:cs="B Nazanin" w:hint="cs"/>
          <w:rtl/>
          <w:lang w:bidi="fa-IR"/>
        </w:rPr>
        <w:t>ی</w:t>
      </w:r>
      <w:r w:rsidRPr="00FB5BC5">
        <w:rPr>
          <w:rFonts w:ascii="Calibri" w:eastAsia="Calibri" w:hAnsi="Calibri" w:cs="B Nazanin" w:hint="eastAsia"/>
          <w:rtl/>
          <w:lang w:bidi="fa-IR"/>
        </w:rPr>
        <w:t>ن</w:t>
      </w:r>
      <w:r w:rsidRPr="00FB5BC5">
        <w:rPr>
          <w:rFonts w:ascii="Calibri" w:eastAsia="Calibri" w:hAnsi="Calibri" w:cs="B Nazanin"/>
          <w:rtl/>
          <w:lang w:bidi="fa-IR"/>
        </w:rPr>
        <w:t xml:space="preserve"> </w:t>
      </w:r>
      <w:r w:rsidRPr="00FB5BC5">
        <w:rPr>
          <w:rFonts w:ascii="Calibri" w:eastAsia="Calibri" w:hAnsi="Calibri" w:cs="B Nazanin" w:hint="cs"/>
          <w:rtl/>
          <w:lang w:bidi="fa-IR"/>
        </w:rPr>
        <w:t>ی</w:t>
      </w:r>
      <w:r w:rsidRPr="00FB5BC5">
        <w:rPr>
          <w:rFonts w:ascii="Calibri" w:eastAsia="Calibri" w:hAnsi="Calibri" w:cs="B Nazanin" w:hint="eastAsia"/>
          <w:rtl/>
          <w:lang w:bidi="fa-IR"/>
        </w:rPr>
        <w:t>ارانه</w:t>
      </w:r>
      <w:r w:rsidRPr="00FB5BC5">
        <w:rPr>
          <w:rFonts w:ascii="Calibri" w:eastAsia="Calibri" w:hAnsi="Calibri" w:cs="B Nazanin"/>
          <w:rtl/>
          <w:lang w:bidi="fa-IR"/>
        </w:rPr>
        <w:t xml:space="preserve"> مسکن ب</w:t>
      </w:r>
      <w:r w:rsidRPr="00FB5BC5">
        <w:rPr>
          <w:rFonts w:ascii="Calibri" w:eastAsia="Calibri" w:hAnsi="Calibri" w:cs="B Nazanin" w:hint="eastAsia"/>
          <w:rtl/>
          <w:lang w:bidi="fa-IR"/>
        </w:rPr>
        <w:t>را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خانوارها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کم درآمد" و "حکمروا</w:t>
      </w:r>
      <w:r w:rsidRPr="00FB5BC5">
        <w:rPr>
          <w:rFonts w:ascii="Calibri" w:eastAsia="Calibri" w:hAnsi="Calibri" w:cs="B Nazanin" w:hint="cs"/>
          <w:rtl/>
          <w:lang w:bidi="fa-IR"/>
        </w:rPr>
        <w:t>یی</w:t>
      </w:r>
      <w:r w:rsidRPr="00FB5BC5">
        <w:rPr>
          <w:rFonts w:ascii="Calibri" w:eastAsia="Calibri" w:hAnsi="Calibri" w:cs="B Nazanin"/>
          <w:rtl/>
          <w:lang w:bidi="fa-IR"/>
        </w:rPr>
        <w:t xml:space="preserve"> خوب" پنج مع</w:t>
      </w:r>
      <w:r w:rsidRPr="00FB5BC5">
        <w:rPr>
          <w:rFonts w:ascii="Calibri" w:eastAsia="Calibri" w:hAnsi="Calibri" w:cs="B Nazanin" w:hint="cs"/>
          <w:rtl/>
          <w:lang w:bidi="fa-IR"/>
        </w:rPr>
        <w:t>ی</w:t>
      </w:r>
      <w:r w:rsidRPr="00FB5BC5">
        <w:rPr>
          <w:rFonts w:ascii="Calibri" w:eastAsia="Calibri" w:hAnsi="Calibri" w:cs="B Nazanin" w:hint="eastAsia"/>
          <w:rtl/>
          <w:lang w:bidi="fa-IR"/>
        </w:rPr>
        <w:t>ار</w:t>
      </w:r>
      <w:r w:rsidRPr="00FB5BC5">
        <w:rPr>
          <w:rFonts w:ascii="Calibri" w:eastAsia="Calibri" w:hAnsi="Calibri" w:cs="B Nazanin" w:hint="cs"/>
          <w:rtl/>
          <w:lang w:bidi="fa-IR"/>
        </w:rPr>
        <w:t>ی</w:t>
      </w:r>
      <w:r w:rsidRPr="00FB5BC5">
        <w:rPr>
          <w:rFonts w:ascii="Calibri" w:eastAsia="Calibri" w:hAnsi="Calibri" w:cs="B Nazanin"/>
          <w:rtl/>
          <w:lang w:bidi="fa-IR"/>
        </w:rPr>
        <w:t xml:space="preserve"> هستند که بالاتر</w:t>
      </w:r>
      <w:r w:rsidRPr="00FB5BC5">
        <w:rPr>
          <w:rFonts w:ascii="Calibri" w:eastAsia="Calibri" w:hAnsi="Calibri" w:cs="B Nazanin" w:hint="cs"/>
          <w:rtl/>
          <w:lang w:bidi="fa-IR"/>
        </w:rPr>
        <w:t>ی</w:t>
      </w:r>
      <w:r w:rsidRPr="00FB5BC5">
        <w:rPr>
          <w:rFonts w:ascii="Calibri" w:eastAsia="Calibri" w:hAnsi="Calibri" w:cs="B Nazanin" w:hint="eastAsia"/>
          <w:rtl/>
          <w:lang w:bidi="fa-IR"/>
        </w:rPr>
        <w:t>ن</w:t>
      </w:r>
      <w:r w:rsidRPr="00FB5BC5">
        <w:rPr>
          <w:rFonts w:ascii="Calibri" w:eastAsia="Calibri" w:hAnsi="Calibri" w:cs="B Nazanin"/>
          <w:rtl/>
          <w:lang w:bidi="fa-IR"/>
        </w:rPr>
        <w:t xml:space="preserve"> درجه ضرورت را به خود اختصاص داده اند. </w:t>
      </w:r>
      <w:r>
        <w:fldChar w:fldCharType="begin"/>
      </w:r>
      <w:r>
        <w:instrText xml:space="preserve"> HYPERLINK \l "</w:instrText>
      </w:r>
      <w:r>
        <w:rPr>
          <w:rtl/>
        </w:rPr>
        <w:instrText>فنی</w:instrText>
      </w:r>
      <w:r>
        <w:instrText xml:space="preserve">" </w:instrText>
      </w:r>
      <w:r>
        <w:fldChar w:fldCharType="separate"/>
      </w:r>
      <w:r w:rsidRPr="00720B46">
        <w:rPr>
          <w:rStyle w:val="Hyperlink"/>
          <w:rFonts w:ascii="Calibri" w:eastAsia="Calibri" w:hAnsi="Calibri" w:cs="B Nazanin" w:hint="cs"/>
          <w:rtl/>
          <w:lang w:bidi="fa-IR"/>
        </w:rPr>
        <w:t>فنی و همکاران (1399)</w:t>
      </w:r>
      <w:r>
        <w:rPr>
          <w:rStyle w:val="Hyperlink"/>
          <w:rFonts w:ascii="Calibri" w:eastAsia="Calibri" w:hAnsi="Calibri" w:cs="B Nazanin"/>
          <w:lang w:bidi="fa-IR"/>
        </w:rPr>
        <w:fldChar w:fldCharType="end"/>
      </w:r>
      <w:r w:rsidRPr="00FB5BC5">
        <w:rPr>
          <w:rFonts w:ascii="Calibri" w:eastAsia="Calibri" w:hAnsi="Calibri" w:cs="B Nazanin" w:hint="cs"/>
          <w:rtl/>
          <w:lang w:bidi="fa-IR"/>
        </w:rPr>
        <w:t xml:space="preserve"> در تحقیق خود به "</w:t>
      </w:r>
      <w:r w:rsidRPr="00FB5BC5">
        <w:rPr>
          <w:rFonts w:ascii="Calibri" w:eastAsia="Calibri" w:hAnsi="Calibri" w:cs="B Nazanin"/>
          <w:rtl/>
          <w:lang w:bidi="fa-IR"/>
        </w:rPr>
        <w:t>تحل</w:t>
      </w:r>
      <w:r w:rsidRPr="00FB5BC5">
        <w:rPr>
          <w:rFonts w:ascii="Calibri" w:eastAsia="Calibri" w:hAnsi="Calibri" w:cs="B Nazanin" w:hint="cs"/>
          <w:rtl/>
          <w:lang w:bidi="fa-IR"/>
        </w:rPr>
        <w:t>ی</w:t>
      </w:r>
      <w:r w:rsidRPr="00FB5BC5">
        <w:rPr>
          <w:rFonts w:ascii="Calibri" w:eastAsia="Calibri" w:hAnsi="Calibri" w:cs="B Nazanin" w:hint="eastAsia"/>
          <w:rtl/>
          <w:lang w:bidi="fa-IR"/>
        </w:rPr>
        <w:t>ل</w:t>
      </w:r>
      <w:r w:rsidRPr="00FB5BC5">
        <w:rPr>
          <w:rFonts w:ascii="Calibri" w:eastAsia="Calibri" w:hAnsi="Calibri" w:cs="B Nazanin"/>
          <w:rtl/>
          <w:lang w:bidi="fa-IR"/>
        </w:rPr>
        <w:t xml:space="preserve"> تطب</w:t>
      </w:r>
      <w:r w:rsidRPr="00FB5BC5">
        <w:rPr>
          <w:rFonts w:ascii="Calibri" w:eastAsia="Calibri" w:hAnsi="Calibri" w:cs="B Nazanin" w:hint="cs"/>
          <w:rtl/>
          <w:lang w:bidi="fa-IR"/>
        </w:rPr>
        <w:t>ی</w:t>
      </w:r>
      <w:r w:rsidRPr="00FB5BC5">
        <w:rPr>
          <w:rFonts w:ascii="Calibri" w:eastAsia="Calibri" w:hAnsi="Calibri" w:cs="B Nazanin" w:hint="eastAsia"/>
          <w:rtl/>
          <w:lang w:bidi="fa-IR"/>
        </w:rPr>
        <w:t>ق</w:t>
      </w:r>
      <w:r w:rsidRPr="00FB5BC5">
        <w:rPr>
          <w:rFonts w:ascii="Calibri" w:eastAsia="Calibri" w:hAnsi="Calibri" w:cs="B Nazanin" w:hint="cs"/>
          <w:rtl/>
          <w:lang w:bidi="fa-IR"/>
        </w:rPr>
        <w:t>ی</w:t>
      </w:r>
      <w:r w:rsidRPr="00FB5BC5">
        <w:rPr>
          <w:rFonts w:ascii="Calibri" w:eastAsia="Calibri" w:hAnsi="Calibri" w:cs="B Nazanin"/>
          <w:rtl/>
          <w:lang w:bidi="fa-IR"/>
        </w:rPr>
        <w:t xml:space="preserve"> شاخص 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مسکن پا</w:t>
      </w:r>
      <w:r w:rsidRPr="00FB5BC5">
        <w:rPr>
          <w:rFonts w:ascii="Calibri" w:eastAsia="Calibri" w:hAnsi="Calibri" w:cs="B Nazanin" w:hint="cs"/>
          <w:rtl/>
          <w:lang w:bidi="fa-IR"/>
        </w:rPr>
        <w:t>ی</w:t>
      </w:r>
      <w:r w:rsidRPr="00FB5BC5">
        <w:rPr>
          <w:rFonts w:ascii="Calibri" w:eastAsia="Calibri" w:hAnsi="Calibri" w:cs="B Nazanin" w:hint="eastAsia"/>
          <w:rtl/>
          <w:lang w:bidi="fa-IR"/>
        </w:rPr>
        <w:t>دار</w:t>
      </w:r>
      <w:r w:rsidRPr="00FB5BC5">
        <w:rPr>
          <w:rFonts w:ascii="Calibri" w:eastAsia="Calibri" w:hAnsi="Calibri" w:cs="B Nazanin"/>
          <w:rtl/>
          <w:lang w:bidi="fa-IR"/>
        </w:rPr>
        <w:t xml:space="preserve"> در بافت قد</w:t>
      </w:r>
      <w:r w:rsidRPr="00FB5BC5">
        <w:rPr>
          <w:rFonts w:ascii="Calibri" w:eastAsia="Calibri" w:hAnsi="Calibri" w:cs="B Nazanin" w:hint="cs"/>
          <w:rtl/>
          <w:lang w:bidi="fa-IR"/>
        </w:rPr>
        <w:t>ی</w:t>
      </w:r>
      <w:r w:rsidRPr="00FB5BC5">
        <w:rPr>
          <w:rFonts w:ascii="Calibri" w:eastAsia="Calibri" w:hAnsi="Calibri" w:cs="B Nazanin" w:hint="eastAsia"/>
          <w:rtl/>
          <w:lang w:bidi="fa-IR"/>
        </w:rPr>
        <w:t>م</w:t>
      </w:r>
      <w:r w:rsidRPr="00FB5BC5">
        <w:rPr>
          <w:rFonts w:ascii="Calibri" w:eastAsia="Calibri" w:hAnsi="Calibri" w:cs="B Nazanin" w:hint="cs"/>
          <w:rtl/>
          <w:lang w:bidi="fa-IR"/>
        </w:rPr>
        <w:t>ی</w:t>
      </w:r>
      <w:r w:rsidRPr="00FB5BC5">
        <w:rPr>
          <w:rFonts w:ascii="Calibri" w:eastAsia="Calibri" w:hAnsi="Calibri" w:cs="B Nazanin"/>
          <w:rtl/>
          <w:lang w:bidi="fa-IR"/>
        </w:rPr>
        <w:t xml:space="preserve"> و نوساز شهر</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(مورد مطالعه: بافت محله ها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اتابک و پونک تهران)</w:t>
      </w:r>
      <w:r w:rsidRPr="00FB5BC5">
        <w:rPr>
          <w:rFonts w:ascii="Calibri" w:eastAsia="Calibri" w:hAnsi="Calibri" w:cs="B Nazanin" w:hint="cs"/>
          <w:rtl/>
          <w:lang w:bidi="fa-IR"/>
        </w:rPr>
        <w:t>" می پردازد.</w:t>
      </w:r>
      <w:r w:rsidRPr="00FB5BC5">
        <w:rPr>
          <w:rFonts w:ascii="Calibri" w:eastAsia="Calibri" w:hAnsi="Calibri" w:cs="B Nazanin"/>
          <w:rtl/>
          <w:lang w:bidi="fa-IR"/>
        </w:rPr>
        <w:t xml:space="preserve"> بر این اساس بافت</w:t>
      </w:r>
      <w:r w:rsidRPr="00FB5BC5">
        <w:rPr>
          <w:rFonts w:ascii="Calibri" w:eastAsia="Calibri" w:hAnsi="Calibri" w:cs="B Nazanin"/>
          <w:rtl/>
          <w:lang w:bidi="fa-IR"/>
        </w:rPr>
        <w:softHyphen/>
        <w:t>های نوساز و قدیم شهری، الگوها و الویت های متفاوتی از برنامه‌ریزی مسکن بر اساس نیازسنجی‌ها و تاکید بر وجوه اجتماعی، اقتصادی و کالبدی با تاکید بر عدالت اجتماعی و فضایی را طلب می کنند</w:t>
      </w:r>
      <w:r w:rsidRPr="00FB5BC5">
        <w:rPr>
          <w:rFonts w:ascii="Calibri" w:eastAsia="Calibri" w:hAnsi="Calibri" w:cs="B Nazanin" w:hint="cs"/>
          <w:rtl/>
          <w:lang w:bidi="fa-IR"/>
        </w:rPr>
        <w:t xml:space="preserve">. </w:t>
      </w:r>
      <w:r>
        <w:fldChar w:fldCharType="begin"/>
      </w:r>
      <w:r>
        <w:instrText xml:space="preserve"> HYPERLINK \l "</w:instrText>
      </w:r>
      <w:r>
        <w:rPr>
          <w:rtl/>
        </w:rPr>
        <w:instrText>لطفی</w:instrText>
      </w:r>
      <w:r>
        <w:instrText xml:space="preserve">" </w:instrText>
      </w:r>
      <w:r>
        <w:fldChar w:fldCharType="separate"/>
      </w:r>
      <w:r w:rsidRPr="00720B46">
        <w:rPr>
          <w:rStyle w:val="Hyperlink"/>
          <w:rFonts w:ascii="Calibri" w:eastAsia="Calibri" w:hAnsi="Calibri" w:cs="B Nazanin" w:hint="cs"/>
          <w:rtl/>
          <w:lang w:bidi="fa-IR"/>
        </w:rPr>
        <w:t>لطفی و همکاران(1398)</w:t>
      </w:r>
      <w:r>
        <w:rPr>
          <w:rStyle w:val="Hyperlink"/>
          <w:rFonts w:ascii="Calibri" w:eastAsia="Calibri" w:hAnsi="Calibri" w:cs="B Nazanin"/>
          <w:lang w:bidi="fa-IR"/>
        </w:rPr>
        <w:fldChar w:fldCharType="end"/>
      </w:r>
      <w:r w:rsidRPr="00FB5BC5">
        <w:rPr>
          <w:rFonts w:ascii="Calibri" w:eastAsia="Calibri" w:hAnsi="Calibri" w:cs="B Nazanin" w:hint="cs"/>
          <w:rtl/>
          <w:lang w:bidi="fa-IR"/>
        </w:rPr>
        <w:t xml:space="preserve"> در تحقیقی با عنوان "</w:t>
      </w:r>
      <w:r w:rsidRPr="00FB5BC5">
        <w:rPr>
          <w:rFonts w:ascii="Calibri" w:eastAsia="Calibri" w:hAnsi="Calibri" w:cs="B Nazanin"/>
          <w:rtl/>
          <w:lang w:bidi="fa-IR"/>
        </w:rPr>
        <w:t>بررس</w:t>
      </w:r>
      <w:r w:rsidRPr="00FB5BC5">
        <w:rPr>
          <w:rFonts w:ascii="Calibri" w:eastAsia="Calibri" w:hAnsi="Calibri" w:cs="B Nazanin" w:hint="cs"/>
          <w:rtl/>
          <w:lang w:bidi="fa-IR"/>
        </w:rPr>
        <w:t>ی</w:t>
      </w:r>
      <w:r w:rsidRPr="00FB5BC5">
        <w:rPr>
          <w:rFonts w:ascii="Calibri" w:eastAsia="Calibri" w:hAnsi="Calibri" w:cs="B Nazanin"/>
          <w:rtl/>
          <w:lang w:bidi="fa-IR"/>
        </w:rPr>
        <w:t xml:space="preserve"> ارتباط م</w:t>
      </w:r>
      <w:r w:rsidRPr="00FB5BC5">
        <w:rPr>
          <w:rFonts w:ascii="Calibri" w:eastAsia="Calibri" w:hAnsi="Calibri" w:cs="B Nazanin" w:hint="cs"/>
          <w:rtl/>
          <w:lang w:bidi="fa-IR"/>
        </w:rPr>
        <w:t>ی</w:t>
      </w:r>
      <w:r w:rsidRPr="00FB5BC5">
        <w:rPr>
          <w:rFonts w:ascii="Calibri" w:eastAsia="Calibri" w:hAnsi="Calibri" w:cs="B Nazanin" w:hint="eastAsia"/>
          <w:rtl/>
          <w:lang w:bidi="fa-IR"/>
        </w:rPr>
        <w:t>ان</w:t>
      </w:r>
      <w:r w:rsidRPr="00FB5BC5">
        <w:rPr>
          <w:rFonts w:ascii="Calibri" w:eastAsia="Calibri" w:hAnsi="Calibri" w:cs="B Nazanin"/>
          <w:rtl/>
          <w:lang w:bidi="fa-IR"/>
        </w:rPr>
        <w:t xml:space="preserve"> ساختار فضا</w:t>
      </w:r>
      <w:r w:rsidRPr="00FB5BC5">
        <w:rPr>
          <w:rFonts w:ascii="Calibri" w:eastAsia="Calibri" w:hAnsi="Calibri" w:cs="B Nazanin" w:hint="cs"/>
          <w:rtl/>
          <w:lang w:bidi="fa-IR"/>
        </w:rPr>
        <w:t>یی</w:t>
      </w:r>
      <w:r w:rsidRPr="00FB5BC5">
        <w:rPr>
          <w:rFonts w:ascii="Calibri" w:eastAsia="Calibri" w:hAnsi="Calibri" w:cs="B Nazanin"/>
          <w:rtl/>
          <w:lang w:bidi="fa-IR"/>
        </w:rPr>
        <w:t xml:space="preserve"> منطقه ا</w:t>
      </w:r>
      <w:r w:rsidRPr="00FB5BC5">
        <w:rPr>
          <w:rFonts w:ascii="Calibri" w:eastAsia="Calibri" w:hAnsi="Calibri" w:cs="B Nazanin" w:hint="cs"/>
          <w:rtl/>
          <w:lang w:bidi="fa-IR"/>
        </w:rPr>
        <w:t>ی</w:t>
      </w:r>
      <w:r w:rsidRPr="00FB5BC5">
        <w:rPr>
          <w:rFonts w:ascii="Calibri" w:eastAsia="Calibri" w:hAnsi="Calibri" w:cs="B Nazanin"/>
          <w:rtl/>
          <w:lang w:bidi="fa-IR"/>
        </w:rPr>
        <w:t xml:space="preserve"> و استطاعت پذ</w:t>
      </w:r>
      <w:r w:rsidRPr="00FB5BC5">
        <w:rPr>
          <w:rFonts w:ascii="Calibri" w:eastAsia="Calibri" w:hAnsi="Calibri" w:cs="B Nazanin" w:hint="cs"/>
          <w:rtl/>
          <w:lang w:bidi="fa-IR"/>
        </w:rPr>
        <w:t>ی</w:t>
      </w:r>
      <w:r w:rsidRPr="00FB5BC5">
        <w:rPr>
          <w:rFonts w:ascii="Calibri" w:eastAsia="Calibri" w:hAnsi="Calibri" w:cs="B Nazanin" w:hint="eastAsia"/>
          <w:rtl/>
          <w:lang w:bidi="fa-IR"/>
        </w:rPr>
        <w:t>ر</w:t>
      </w:r>
      <w:r w:rsidRPr="00FB5BC5">
        <w:rPr>
          <w:rFonts w:ascii="Calibri" w:eastAsia="Calibri" w:hAnsi="Calibri" w:cs="B Nazanin" w:hint="cs"/>
          <w:rtl/>
          <w:lang w:bidi="fa-IR"/>
        </w:rPr>
        <w:t>ی</w:t>
      </w:r>
      <w:r w:rsidRPr="00FB5BC5">
        <w:rPr>
          <w:rFonts w:ascii="Calibri" w:eastAsia="Calibri" w:hAnsi="Calibri" w:cs="B Nazanin"/>
          <w:rtl/>
          <w:lang w:bidi="fa-IR"/>
        </w:rPr>
        <w:t xml:space="preserve"> مسکن در 22 استان کشور</w:t>
      </w:r>
      <w:r w:rsidRPr="00FB5BC5">
        <w:rPr>
          <w:rFonts w:ascii="Calibri" w:eastAsia="Calibri" w:hAnsi="Calibri" w:cs="B Nazanin" w:hint="cs"/>
          <w:rtl/>
          <w:lang w:bidi="fa-IR"/>
        </w:rPr>
        <w:t xml:space="preserve">" </w:t>
      </w:r>
      <w:r w:rsidRPr="00FE3A6C">
        <w:rPr>
          <w:rFonts w:ascii="Calibri" w:eastAsia="Calibri" w:hAnsi="Calibri" w:cs="B Nazanin"/>
          <w:rtl/>
        </w:rPr>
        <w:t>ارتباط معناداری میان ساختار فضایی چندمرکزی و استطاعت‌پذیری مسکن در مقیاس منطقه‌ای شناسایی کرده‌اند</w:t>
      </w:r>
      <w:r w:rsidRPr="00FE3A6C">
        <w:rPr>
          <w:rFonts w:ascii="Calibri" w:eastAsia="Calibri" w:hAnsi="Calibri" w:cs="B Nazanin"/>
          <w:lang w:bidi="fa-IR"/>
        </w:rPr>
        <w:t>.</w:t>
      </w:r>
    </w:p>
    <w:p w14:paraId="2668A050" w14:textId="77777777" w:rsidR="00653721" w:rsidRPr="00FB5BC5" w:rsidRDefault="00653721" w:rsidP="00653721">
      <w:pPr>
        <w:bidi/>
        <w:spacing w:after="160"/>
        <w:jc w:val="both"/>
        <w:rPr>
          <w:rFonts w:ascii="Calibri" w:eastAsia="Calibri" w:hAnsi="Calibri" w:cs="B Nazanin" w:hint="cs"/>
          <w:rtl/>
          <w:lang w:bidi="fa-IR"/>
        </w:rPr>
      </w:pPr>
      <w:r w:rsidRPr="008E179B">
        <w:rPr>
          <w:rFonts w:ascii="Calibri" w:eastAsia="Calibri" w:hAnsi="Calibri" w:cs="B Nazanin"/>
          <w:rtl/>
          <w:lang w:bidi="fa-IR"/>
        </w:rPr>
        <w:t xml:space="preserve">با مقایسه مطالعات داخلی و خارجی می‌توان دریافت که تمرکز تحقیقات خارجی بیشتر بر توسعه شاخص‌های مفهومی، چارچوب‌های نظری و تحلیل سیاستی در مقیاس کلان بوده است؛ </w:t>
      </w:r>
      <w:r>
        <w:rPr>
          <w:rFonts w:ascii="Calibri" w:eastAsia="Calibri" w:hAnsi="Calibri" w:cs="B Nazanin"/>
          <w:rtl/>
          <w:lang w:bidi="fa-IR"/>
        </w:rPr>
        <w:t>درحال</w:t>
      </w:r>
      <w:r>
        <w:rPr>
          <w:rFonts w:ascii="Calibri" w:eastAsia="Calibri" w:hAnsi="Calibri" w:cs="B Nazanin" w:hint="cs"/>
          <w:rtl/>
          <w:lang w:bidi="fa-IR"/>
        </w:rPr>
        <w:t>ی‌</w:t>
      </w:r>
      <w:r>
        <w:rPr>
          <w:rFonts w:ascii="Calibri" w:eastAsia="Calibri" w:hAnsi="Calibri" w:cs="B Nazanin" w:hint="eastAsia"/>
          <w:rtl/>
          <w:lang w:bidi="fa-IR"/>
        </w:rPr>
        <w:t>که</w:t>
      </w:r>
      <w:r w:rsidRPr="008E179B">
        <w:rPr>
          <w:rFonts w:ascii="Calibri" w:eastAsia="Calibri" w:hAnsi="Calibri" w:cs="B Nazanin"/>
          <w:rtl/>
          <w:lang w:bidi="fa-IR"/>
        </w:rPr>
        <w:t xml:space="preserve"> پژوهش‌های داخلی عمدتاً ناظر بر بررسی‌های میدانی در سطح محله یا منطقه و تحلیل نابرابری‌های فضایی و کالبدی در مسکن </w:t>
      </w:r>
      <w:r>
        <w:rPr>
          <w:rFonts w:ascii="Calibri" w:eastAsia="Calibri" w:hAnsi="Calibri" w:cs="B Nazanin"/>
          <w:rtl/>
          <w:lang w:bidi="fa-IR"/>
        </w:rPr>
        <w:t>قابل‌استطاعت</w:t>
      </w:r>
      <w:r w:rsidRPr="008E179B">
        <w:rPr>
          <w:rFonts w:ascii="Calibri" w:eastAsia="Calibri" w:hAnsi="Calibri" w:cs="B Nazanin"/>
          <w:rtl/>
          <w:lang w:bidi="fa-IR"/>
        </w:rPr>
        <w:t xml:space="preserve"> بوده‌اند</w:t>
      </w:r>
      <w:r w:rsidRPr="008E179B">
        <w:rPr>
          <w:rFonts w:ascii="Calibri" w:eastAsia="Calibri" w:hAnsi="Calibri" w:cs="B Nazanin"/>
          <w:lang w:bidi="fa-IR"/>
        </w:rPr>
        <w:t>.</w:t>
      </w:r>
      <w:r>
        <w:rPr>
          <w:rFonts w:ascii="Calibri" w:eastAsia="Calibri" w:hAnsi="Calibri" w:cs="B Nazanin" w:hint="cs"/>
          <w:rtl/>
          <w:lang w:bidi="fa-IR"/>
        </w:rPr>
        <w:t xml:space="preserve"> </w:t>
      </w:r>
      <w:r w:rsidRPr="008E179B">
        <w:rPr>
          <w:rFonts w:ascii="Calibri" w:eastAsia="Calibri" w:hAnsi="Calibri" w:cs="B Nazanin"/>
          <w:rtl/>
        </w:rPr>
        <w:t xml:space="preserve">همچنین مطالعات بین‌المللی اغلب بر ابعاد سیاستی، نهادی و مدل‌های کلان مسکن متمرکز بوده‌اند، </w:t>
      </w:r>
      <w:r>
        <w:rPr>
          <w:rFonts w:ascii="Calibri" w:eastAsia="Calibri" w:hAnsi="Calibri" w:cs="B Nazanin"/>
          <w:rtl/>
        </w:rPr>
        <w:t>درحال</w:t>
      </w:r>
      <w:r>
        <w:rPr>
          <w:rFonts w:ascii="Calibri" w:eastAsia="Calibri" w:hAnsi="Calibri" w:cs="B Nazanin" w:hint="cs"/>
          <w:rtl/>
        </w:rPr>
        <w:t>ی‌</w:t>
      </w:r>
      <w:r>
        <w:rPr>
          <w:rFonts w:ascii="Calibri" w:eastAsia="Calibri" w:hAnsi="Calibri" w:cs="B Nazanin" w:hint="eastAsia"/>
          <w:rtl/>
        </w:rPr>
        <w:t>که</w:t>
      </w:r>
      <w:r w:rsidRPr="008E179B">
        <w:rPr>
          <w:rFonts w:ascii="Calibri" w:eastAsia="Calibri" w:hAnsi="Calibri" w:cs="B Nazanin"/>
          <w:rtl/>
        </w:rPr>
        <w:t xml:space="preserve"> پژوهش‌های داخلی بیشتر به چالش‌های اجرایی، نابرابری‌های منطقه‌ای و شرایط خاص اجتماعی</w:t>
      </w:r>
      <w:r w:rsidRPr="008E179B">
        <w:rPr>
          <w:rFonts w:ascii="Arial" w:eastAsia="Calibri" w:hAnsi="Arial" w:cs="Arial" w:hint="cs"/>
          <w:rtl/>
        </w:rPr>
        <w:t>–</w:t>
      </w:r>
      <w:r w:rsidRPr="008E179B">
        <w:rPr>
          <w:rFonts w:ascii="Calibri" w:eastAsia="Calibri" w:hAnsi="Calibri" w:cs="B Nazanin" w:hint="cs"/>
          <w:rtl/>
        </w:rPr>
        <w:t>اقتصادی</w:t>
      </w:r>
      <w:r w:rsidRPr="008E179B">
        <w:rPr>
          <w:rFonts w:ascii="Calibri" w:eastAsia="Calibri" w:hAnsi="Calibri" w:cs="B Nazanin"/>
          <w:rtl/>
        </w:rPr>
        <w:t xml:space="preserve"> </w:t>
      </w:r>
      <w:r w:rsidRPr="008E179B">
        <w:rPr>
          <w:rFonts w:ascii="Calibri" w:eastAsia="Calibri" w:hAnsi="Calibri" w:cs="B Nazanin" w:hint="cs"/>
          <w:rtl/>
        </w:rPr>
        <w:t>توجه</w:t>
      </w:r>
      <w:r w:rsidRPr="008E179B">
        <w:rPr>
          <w:rFonts w:ascii="Calibri" w:eastAsia="Calibri" w:hAnsi="Calibri" w:cs="B Nazanin"/>
          <w:rtl/>
        </w:rPr>
        <w:t xml:space="preserve"> </w:t>
      </w:r>
      <w:r w:rsidRPr="008E179B">
        <w:rPr>
          <w:rFonts w:ascii="Calibri" w:eastAsia="Calibri" w:hAnsi="Calibri" w:cs="B Nazanin" w:hint="cs"/>
          <w:rtl/>
        </w:rPr>
        <w:t>دارند</w:t>
      </w:r>
      <w:r w:rsidRPr="008E179B">
        <w:rPr>
          <w:rFonts w:ascii="Calibri" w:eastAsia="Calibri" w:hAnsi="Calibri" w:cs="B Nazanin"/>
          <w:rtl/>
        </w:rPr>
        <w:t xml:space="preserve">. </w:t>
      </w:r>
      <w:r w:rsidRPr="008E179B">
        <w:rPr>
          <w:rFonts w:ascii="Calibri" w:eastAsia="Calibri" w:hAnsi="Calibri" w:cs="B Nazanin" w:hint="cs"/>
          <w:rtl/>
        </w:rPr>
        <w:t>این</w:t>
      </w:r>
      <w:r w:rsidRPr="008E179B">
        <w:rPr>
          <w:rFonts w:ascii="Calibri" w:eastAsia="Calibri" w:hAnsi="Calibri" w:cs="B Nazanin"/>
          <w:rtl/>
        </w:rPr>
        <w:t xml:space="preserve"> </w:t>
      </w:r>
      <w:r w:rsidRPr="008E179B">
        <w:rPr>
          <w:rFonts w:ascii="Calibri" w:eastAsia="Calibri" w:hAnsi="Calibri" w:cs="B Nazanin" w:hint="cs"/>
          <w:rtl/>
        </w:rPr>
        <w:t>تفاوت</w:t>
      </w:r>
      <w:r w:rsidRPr="008E179B">
        <w:rPr>
          <w:rFonts w:ascii="Calibri" w:eastAsia="Calibri" w:hAnsi="Calibri" w:cs="B Nazanin"/>
          <w:rtl/>
        </w:rPr>
        <w:t xml:space="preserve"> </w:t>
      </w:r>
      <w:r w:rsidRPr="008E179B">
        <w:rPr>
          <w:rFonts w:ascii="Calibri" w:eastAsia="Calibri" w:hAnsi="Calibri" w:cs="B Nazanin" w:hint="cs"/>
          <w:rtl/>
        </w:rPr>
        <w:t>رویکردها،</w:t>
      </w:r>
      <w:r w:rsidRPr="008E179B">
        <w:rPr>
          <w:rFonts w:ascii="Calibri" w:eastAsia="Calibri" w:hAnsi="Calibri" w:cs="B Nazanin"/>
          <w:rtl/>
        </w:rPr>
        <w:t xml:space="preserve"> </w:t>
      </w:r>
      <w:r w:rsidRPr="008E179B">
        <w:rPr>
          <w:rFonts w:ascii="Calibri" w:eastAsia="Calibri" w:hAnsi="Calibri" w:cs="B Nazanin" w:hint="cs"/>
          <w:rtl/>
        </w:rPr>
        <w:t>ضرورت</w:t>
      </w:r>
      <w:r w:rsidRPr="008E179B">
        <w:rPr>
          <w:rFonts w:ascii="Calibri" w:eastAsia="Calibri" w:hAnsi="Calibri" w:cs="B Nazanin"/>
          <w:rtl/>
        </w:rPr>
        <w:t xml:space="preserve"> </w:t>
      </w:r>
      <w:r w:rsidRPr="008E179B">
        <w:rPr>
          <w:rFonts w:ascii="Calibri" w:eastAsia="Calibri" w:hAnsi="Calibri" w:cs="B Nazanin" w:hint="cs"/>
          <w:rtl/>
        </w:rPr>
        <w:t>ترکیب</w:t>
      </w:r>
      <w:r w:rsidRPr="008E179B">
        <w:rPr>
          <w:rFonts w:ascii="Calibri" w:eastAsia="Calibri" w:hAnsi="Calibri" w:cs="B Nazanin"/>
          <w:rtl/>
        </w:rPr>
        <w:t xml:space="preserve"> </w:t>
      </w:r>
      <w:r w:rsidRPr="008E179B">
        <w:rPr>
          <w:rFonts w:ascii="Calibri" w:eastAsia="Calibri" w:hAnsi="Calibri" w:cs="B Nazanin" w:hint="cs"/>
          <w:rtl/>
        </w:rPr>
        <w:t>دیدگاه</w:t>
      </w:r>
      <w:r w:rsidRPr="008E179B">
        <w:rPr>
          <w:rFonts w:ascii="Calibri" w:eastAsia="Calibri" w:hAnsi="Calibri" w:cs="B Nazanin"/>
          <w:rtl/>
        </w:rPr>
        <w:t xml:space="preserve"> </w:t>
      </w:r>
      <w:r w:rsidRPr="008E179B">
        <w:rPr>
          <w:rFonts w:ascii="Calibri" w:eastAsia="Calibri" w:hAnsi="Calibri" w:cs="B Nazanin" w:hint="cs"/>
          <w:rtl/>
        </w:rPr>
        <w:t>نظری</w:t>
      </w:r>
      <w:r w:rsidRPr="008E179B">
        <w:rPr>
          <w:rFonts w:ascii="Calibri" w:eastAsia="Calibri" w:hAnsi="Calibri" w:cs="B Nazanin"/>
          <w:rtl/>
        </w:rPr>
        <w:t xml:space="preserve"> </w:t>
      </w:r>
      <w:r w:rsidRPr="008E179B">
        <w:rPr>
          <w:rFonts w:ascii="Calibri" w:eastAsia="Calibri" w:hAnsi="Calibri" w:cs="B Nazanin" w:hint="cs"/>
          <w:rtl/>
        </w:rPr>
        <w:t>و</w:t>
      </w:r>
      <w:r w:rsidRPr="008E179B">
        <w:rPr>
          <w:rFonts w:ascii="Calibri" w:eastAsia="Calibri" w:hAnsi="Calibri" w:cs="B Nazanin"/>
          <w:rtl/>
        </w:rPr>
        <w:t xml:space="preserve"> </w:t>
      </w:r>
      <w:r w:rsidRPr="008E179B">
        <w:rPr>
          <w:rFonts w:ascii="Calibri" w:eastAsia="Calibri" w:hAnsi="Calibri" w:cs="B Nazanin" w:hint="cs"/>
          <w:rtl/>
        </w:rPr>
        <w:t>داده‌های</w:t>
      </w:r>
      <w:r w:rsidRPr="008E179B">
        <w:rPr>
          <w:rFonts w:ascii="Calibri" w:eastAsia="Calibri" w:hAnsi="Calibri" w:cs="B Nazanin"/>
          <w:rtl/>
        </w:rPr>
        <w:t xml:space="preserve"> </w:t>
      </w:r>
      <w:r w:rsidRPr="008E179B">
        <w:rPr>
          <w:rFonts w:ascii="Calibri" w:eastAsia="Calibri" w:hAnsi="Calibri" w:cs="B Nazanin" w:hint="cs"/>
          <w:rtl/>
        </w:rPr>
        <w:t>تجربی</w:t>
      </w:r>
      <w:r w:rsidRPr="008E179B">
        <w:rPr>
          <w:rFonts w:ascii="Calibri" w:eastAsia="Calibri" w:hAnsi="Calibri" w:cs="B Nazanin"/>
          <w:rtl/>
        </w:rPr>
        <w:t xml:space="preserve"> </w:t>
      </w:r>
      <w:r w:rsidRPr="008E179B">
        <w:rPr>
          <w:rFonts w:ascii="Calibri" w:eastAsia="Calibri" w:hAnsi="Calibri" w:cs="B Nazanin" w:hint="cs"/>
          <w:rtl/>
        </w:rPr>
        <w:t>را</w:t>
      </w:r>
      <w:r w:rsidRPr="008E179B">
        <w:rPr>
          <w:rFonts w:ascii="Calibri" w:eastAsia="Calibri" w:hAnsi="Calibri" w:cs="B Nazanin"/>
          <w:rtl/>
        </w:rPr>
        <w:t xml:space="preserve"> </w:t>
      </w:r>
      <w:r w:rsidRPr="008E179B">
        <w:rPr>
          <w:rFonts w:ascii="Calibri" w:eastAsia="Calibri" w:hAnsi="Calibri" w:cs="B Nazanin" w:hint="cs"/>
          <w:rtl/>
        </w:rPr>
        <w:t>برای</w:t>
      </w:r>
      <w:r w:rsidRPr="008E179B">
        <w:rPr>
          <w:rFonts w:ascii="Calibri" w:eastAsia="Calibri" w:hAnsi="Calibri" w:cs="B Nazanin"/>
          <w:rtl/>
        </w:rPr>
        <w:t xml:space="preserve"> </w:t>
      </w:r>
      <w:r w:rsidRPr="008E179B">
        <w:rPr>
          <w:rFonts w:ascii="Calibri" w:eastAsia="Calibri" w:hAnsi="Calibri" w:cs="B Nazanin" w:hint="cs"/>
          <w:rtl/>
        </w:rPr>
        <w:t>تبیین</w:t>
      </w:r>
      <w:r w:rsidRPr="008E179B">
        <w:rPr>
          <w:rFonts w:ascii="Calibri" w:eastAsia="Calibri" w:hAnsi="Calibri" w:cs="B Nazanin"/>
          <w:rtl/>
        </w:rPr>
        <w:t xml:space="preserve"> </w:t>
      </w:r>
      <w:r w:rsidRPr="008E179B">
        <w:rPr>
          <w:rFonts w:ascii="Calibri" w:eastAsia="Calibri" w:hAnsi="Calibri" w:cs="B Nazanin" w:hint="cs"/>
          <w:rtl/>
        </w:rPr>
        <w:t>دقیق‌تر</w:t>
      </w:r>
      <w:r w:rsidRPr="008E179B">
        <w:rPr>
          <w:rFonts w:ascii="Calibri" w:eastAsia="Calibri" w:hAnsi="Calibri" w:cs="B Nazanin"/>
          <w:rtl/>
        </w:rPr>
        <w:t xml:space="preserve"> </w:t>
      </w:r>
      <w:r w:rsidRPr="008E179B">
        <w:rPr>
          <w:rFonts w:ascii="Calibri" w:eastAsia="Calibri" w:hAnsi="Calibri" w:cs="B Nazanin" w:hint="cs"/>
          <w:rtl/>
        </w:rPr>
        <w:t>مسکن</w:t>
      </w:r>
      <w:r w:rsidRPr="008E179B">
        <w:rPr>
          <w:rFonts w:ascii="Calibri" w:eastAsia="Calibri" w:hAnsi="Calibri" w:cs="B Nazanin"/>
          <w:rtl/>
        </w:rPr>
        <w:t xml:space="preserve"> </w:t>
      </w:r>
      <w:r>
        <w:rPr>
          <w:rFonts w:ascii="Calibri" w:eastAsia="Calibri" w:hAnsi="Calibri" w:cs="B Nazanin"/>
          <w:rtl/>
        </w:rPr>
        <w:t>قابل‌استطاعت</w:t>
      </w:r>
      <w:r w:rsidRPr="008E179B">
        <w:rPr>
          <w:rFonts w:ascii="Calibri" w:eastAsia="Calibri" w:hAnsi="Calibri" w:cs="B Nazanin"/>
          <w:rtl/>
        </w:rPr>
        <w:t xml:space="preserve"> </w:t>
      </w:r>
      <w:r w:rsidRPr="008E179B">
        <w:rPr>
          <w:rFonts w:ascii="Calibri" w:eastAsia="Calibri" w:hAnsi="Calibri" w:cs="B Nazanin" w:hint="cs"/>
          <w:rtl/>
        </w:rPr>
        <w:t>پایدار</w:t>
      </w:r>
      <w:r w:rsidRPr="008E179B">
        <w:rPr>
          <w:rFonts w:ascii="Calibri" w:eastAsia="Calibri" w:hAnsi="Calibri" w:cs="B Nazanin"/>
          <w:rtl/>
        </w:rPr>
        <w:t xml:space="preserve"> </w:t>
      </w:r>
      <w:r w:rsidRPr="008E179B">
        <w:rPr>
          <w:rFonts w:ascii="Calibri" w:eastAsia="Calibri" w:hAnsi="Calibri" w:cs="B Nazanin" w:hint="cs"/>
          <w:rtl/>
        </w:rPr>
        <w:t>در</w:t>
      </w:r>
      <w:r w:rsidRPr="008E179B">
        <w:rPr>
          <w:rFonts w:ascii="Calibri" w:eastAsia="Calibri" w:hAnsi="Calibri" w:cs="B Nazanin"/>
          <w:rtl/>
        </w:rPr>
        <w:t xml:space="preserve"> </w:t>
      </w:r>
      <w:r w:rsidRPr="008E179B">
        <w:rPr>
          <w:rFonts w:ascii="Calibri" w:eastAsia="Calibri" w:hAnsi="Calibri" w:cs="B Nazanin" w:hint="cs"/>
          <w:rtl/>
        </w:rPr>
        <w:t>زمینه‌های</w:t>
      </w:r>
      <w:r w:rsidRPr="008E179B">
        <w:rPr>
          <w:rFonts w:ascii="Calibri" w:eastAsia="Calibri" w:hAnsi="Calibri" w:cs="B Nazanin"/>
          <w:rtl/>
        </w:rPr>
        <w:t xml:space="preserve"> </w:t>
      </w:r>
      <w:r w:rsidRPr="008E179B">
        <w:rPr>
          <w:rFonts w:ascii="Calibri" w:eastAsia="Calibri" w:hAnsi="Calibri" w:cs="B Nazanin" w:hint="cs"/>
          <w:rtl/>
        </w:rPr>
        <w:t>بومی</w:t>
      </w:r>
      <w:r w:rsidRPr="008E179B">
        <w:rPr>
          <w:rFonts w:ascii="Calibri" w:eastAsia="Calibri" w:hAnsi="Calibri" w:cs="B Nazanin"/>
          <w:rtl/>
        </w:rPr>
        <w:t xml:space="preserve"> </w:t>
      </w:r>
      <w:r w:rsidRPr="008E179B">
        <w:rPr>
          <w:rFonts w:ascii="Calibri" w:eastAsia="Calibri" w:hAnsi="Calibri" w:cs="B Nazanin" w:hint="cs"/>
          <w:rtl/>
        </w:rPr>
        <w:t>نشان</w:t>
      </w:r>
      <w:r w:rsidRPr="008E179B">
        <w:rPr>
          <w:rFonts w:ascii="Calibri" w:eastAsia="Calibri" w:hAnsi="Calibri" w:cs="B Nazanin"/>
          <w:rtl/>
        </w:rPr>
        <w:t xml:space="preserve"> </w:t>
      </w:r>
      <w:r w:rsidRPr="008E179B">
        <w:rPr>
          <w:rFonts w:ascii="Calibri" w:eastAsia="Calibri" w:hAnsi="Calibri" w:cs="B Nazanin" w:hint="cs"/>
          <w:rtl/>
        </w:rPr>
        <w:t>می‌دهد</w:t>
      </w:r>
      <w:r w:rsidRPr="008E179B">
        <w:rPr>
          <w:rFonts w:ascii="Calibri" w:eastAsia="Calibri" w:hAnsi="Calibri" w:cs="B Nazanin"/>
          <w:lang w:bidi="fa-IR"/>
        </w:rPr>
        <w:t>.</w:t>
      </w:r>
      <w:r w:rsidRPr="00FB5BC5">
        <w:rPr>
          <w:rFonts w:ascii="Calibri" w:eastAsia="Calibri" w:hAnsi="Calibri" w:cs="B Nazanin" w:hint="cs"/>
          <w:rtl/>
          <w:lang w:bidi="fa-IR"/>
        </w:rPr>
        <w:t xml:space="preserve"> </w:t>
      </w:r>
    </w:p>
    <w:p w14:paraId="16DAF1A9" w14:textId="77777777" w:rsidR="00653721" w:rsidRDefault="00653721" w:rsidP="00653721">
      <w:pPr>
        <w:bidi/>
        <w:spacing w:after="160"/>
        <w:jc w:val="both"/>
        <w:rPr>
          <w:rFonts w:ascii="Calibri" w:eastAsia="Calibri" w:hAnsi="Calibri" w:cs="B Nazanin"/>
          <w:rtl/>
          <w:lang w:bidi="fa-IR"/>
        </w:rPr>
      </w:pPr>
      <w:r w:rsidRPr="008E179B">
        <w:rPr>
          <w:rFonts w:ascii="Calibri" w:eastAsia="Calibri" w:hAnsi="Calibri" w:cs="B Nazanin"/>
          <w:rtl/>
        </w:rPr>
        <w:t xml:space="preserve">نوآوری این تحقیق در ترکیب هم‌زمان ابعاد چهارگانه پایداری (اجتماعی، اقتصادی، کالبدی و زیست‌محیطی) با رویکرد مقایسه‌ای میان سه نوع محله با ویژگی‌های ساختاری متفاوت (برنامه‌ریزی‌شده، برنامه‌ریزی‌نشده و قدیمی) در شهر ارومیه است. برخلاف اغلب مطالعات داخلی که صرفاً به یکی از ابعاد پایداری یا یک نوع بافت شهری محدود بوده‌اند، این پژوهش تلاش دارد با سنجش تطبیقی شاخص‌ها در سطح محله، زمینه‌ای برای تحلیل شکاف‌های فضایی و نابرابری در دستیابی به مسکن </w:t>
      </w:r>
      <w:r>
        <w:rPr>
          <w:rFonts w:ascii="Calibri" w:eastAsia="Calibri" w:hAnsi="Calibri" w:cs="B Nazanin"/>
          <w:rtl/>
        </w:rPr>
        <w:t>قابل‌استطاعت</w:t>
      </w:r>
      <w:r w:rsidRPr="008E179B">
        <w:rPr>
          <w:rFonts w:ascii="Calibri" w:eastAsia="Calibri" w:hAnsi="Calibri" w:cs="B Nazanin"/>
          <w:rtl/>
        </w:rPr>
        <w:t xml:space="preserve"> پایدار فراهم آورد. همچنین </w:t>
      </w:r>
      <w:r>
        <w:rPr>
          <w:rFonts w:ascii="Calibri" w:eastAsia="Calibri" w:hAnsi="Calibri" w:cs="B Nazanin"/>
          <w:rtl/>
        </w:rPr>
        <w:t>ارائة</w:t>
      </w:r>
      <w:r w:rsidRPr="008E179B">
        <w:rPr>
          <w:rFonts w:ascii="Calibri" w:eastAsia="Calibri" w:hAnsi="Calibri" w:cs="B Nazanin"/>
          <w:rtl/>
        </w:rPr>
        <w:t xml:space="preserve"> مدل ارزیابی محله‌محور در چارچوب پایداری، می‌تواند الگویی کاربردی برای برنامه‌ریزی مسکن در سایر شهرهای مشابه ارائه دهد</w:t>
      </w:r>
      <w:r w:rsidRPr="008E179B">
        <w:rPr>
          <w:rFonts w:ascii="Calibri" w:eastAsia="Calibri" w:hAnsi="Calibri" w:cs="B Nazanin"/>
          <w:lang w:bidi="fa-IR"/>
        </w:rPr>
        <w:t>.</w:t>
      </w:r>
    </w:p>
    <w:p w14:paraId="687596A4" w14:textId="77777777" w:rsidR="00653721" w:rsidRPr="00FB5BC5" w:rsidRDefault="00653721" w:rsidP="00653721">
      <w:pPr>
        <w:bidi/>
        <w:spacing w:after="160"/>
        <w:rPr>
          <w:rFonts w:ascii="Calibri" w:eastAsia="Calibri" w:hAnsi="Calibri" w:cs="B Nazanin"/>
          <w:b/>
          <w:bCs/>
          <w:rtl/>
          <w:lang w:bidi="fa-IR"/>
        </w:rPr>
      </w:pPr>
      <w:r w:rsidRPr="00FB5BC5">
        <w:rPr>
          <w:rFonts w:ascii="Calibri" w:eastAsia="Calibri" w:hAnsi="Calibri" w:cs="B Nazanin" w:hint="cs"/>
          <w:b/>
          <w:bCs/>
          <w:rtl/>
          <w:lang w:bidi="fa-IR"/>
        </w:rPr>
        <w:t>روش تحقیق</w:t>
      </w:r>
    </w:p>
    <w:p w14:paraId="0220FEE7" w14:textId="4FC5EC4A" w:rsidR="00653721" w:rsidRPr="00FB5BC5" w:rsidRDefault="00653721" w:rsidP="00653721">
      <w:pPr>
        <w:bidi/>
        <w:spacing w:after="160"/>
        <w:jc w:val="both"/>
        <w:rPr>
          <w:rFonts w:ascii="Calibri" w:eastAsia="Calibri" w:hAnsi="Calibri" w:cs="B Nazanin"/>
          <w:rtl/>
        </w:rPr>
      </w:pPr>
      <w:r w:rsidRPr="00FB5BC5">
        <w:rPr>
          <w:rFonts w:ascii="Calibri" w:eastAsia="Calibri" w:hAnsi="Calibri" w:cs="B Nazanin" w:hint="cs"/>
          <w:rtl/>
          <w:lang w:bidi="fa-IR"/>
        </w:rPr>
        <w:t>تحقیق حاضر از نوع کاربردی بوده و روش آن توصیف</w:t>
      </w:r>
      <w:r>
        <w:rPr>
          <w:rFonts w:ascii="Calibri" w:eastAsia="Calibri" w:hAnsi="Calibri" w:cs="B Nazanin" w:hint="cs"/>
          <w:rtl/>
          <w:lang w:bidi="fa-IR"/>
        </w:rPr>
        <w:t>ی</w:t>
      </w:r>
      <w:r>
        <w:rPr>
          <w:rFonts w:ascii="Calibri" w:eastAsia="Calibri" w:hAnsi="Calibri" w:cs="B Nazanin"/>
          <w:rtl/>
          <w:lang w:bidi="fa-IR"/>
        </w:rPr>
        <w:t xml:space="preserve"> - </w:t>
      </w:r>
      <w:r w:rsidRPr="00FB5BC5">
        <w:rPr>
          <w:rFonts w:ascii="Calibri" w:eastAsia="Calibri" w:hAnsi="Calibri" w:cs="B Nazanin" w:hint="cs"/>
          <w:rtl/>
          <w:lang w:bidi="fa-IR"/>
        </w:rPr>
        <w:t>پیمایشی است. نوع داده</w:t>
      </w:r>
      <w:r w:rsidRPr="00FB5BC5">
        <w:rPr>
          <w:rFonts w:ascii="Calibri" w:eastAsia="Calibri" w:hAnsi="Calibri" w:cs="B Nazanin"/>
          <w:rtl/>
          <w:lang w:bidi="fa-IR"/>
        </w:rPr>
        <w:softHyphen/>
      </w:r>
      <w:r w:rsidRPr="00FB5BC5">
        <w:rPr>
          <w:rFonts w:ascii="Calibri" w:eastAsia="Calibri" w:hAnsi="Calibri" w:cs="B Nazanin" w:hint="cs"/>
          <w:rtl/>
          <w:lang w:bidi="fa-IR"/>
        </w:rPr>
        <w:t>ها به دو صورت کیفی و کمی می</w:t>
      </w:r>
      <w:r w:rsidRPr="00FB5BC5">
        <w:rPr>
          <w:rFonts w:ascii="Calibri" w:eastAsia="Calibri" w:hAnsi="Calibri" w:cs="B Nazanin"/>
          <w:rtl/>
          <w:lang w:bidi="fa-IR"/>
        </w:rPr>
        <w:softHyphen/>
      </w:r>
      <w:r w:rsidRPr="00FB5BC5">
        <w:rPr>
          <w:rFonts w:ascii="Calibri" w:eastAsia="Calibri" w:hAnsi="Calibri" w:cs="B Nazanin" w:hint="cs"/>
          <w:rtl/>
          <w:lang w:bidi="fa-IR"/>
        </w:rPr>
        <w:t>باشد. کیفی بودن داده</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w:t>
      </w:r>
      <w:r>
        <w:rPr>
          <w:rFonts w:ascii="Calibri" w:eastAsia="Calibri" w:hAnsi="Calibri" w:cs="B Nazanin"/>
          <w:rtl/>
          <w:lang w:bidi="fa-IR"/>
        </w:rPr>
        <w:t>برا</w:t>
      </w:r>
      <w:r>
        <w:rPr>
          <w:rFonts w:ascii="Calibri" w:eastAsia="Calibri" w:hAnsi="Calibri" w:cs="B Nazanin" w:hint="cs"/>
          <w:rtl/>
          <w:lang w:bidi="fa-IR"/>
        </w:rPr>
        <w:t>ی</w:t>
      </w:r>
      <w:r>
        <w:rPr>
          <w:rFonts w:ascii="Calibri" w:eastAsia="Calibri" w:hAnsi="Calibri" w:cs="B Nazanin" w:hint="eastAsia"/>
          <w:rtl/>
          <w:lang w:bidi="fa-IR"/>
        </w:rPr>
        <w:t>ن‌اساس</w:t>
      </w:r>
      <w:r w:rsidRPr="00FB5BC5">
        <w:rPr>
          <w:rFonts w:ascii="Calibri" w:eastAsia="Calibri" w:hAnsi="Calibri" w:cs="B Nazanin" w:hint="cs"/>
          <w:rtl/>
          <w:lang w:bidi="fa-IR"/>
        </w:rPr>
        <w:t xml:space="preserve"> است  که این تحقیق با استفاده از تکنیک سنتزپژوهی به شناسایی شاخص</w:t>
      </w:r>
      <w:r w:rsidRPr="00FB5BC5">
        <w:rPr>
          <w:rFonts w:ascii="Calibri" w:eastAsia="Calibri" w:hAnsi="Calibri" w:cs="B Nazanin"/>
          <w:rtl/>
          <w:lang w:bidi="fa-IR"/>
        </w:rPr>
        <w:softHyphen/>
      </w:r>
      <w:r w:rsidRPr="00FB5BC5">
        <w:rPr>
          <w:rFonts w:ascii="Calibri" w:eastAsia="Calibri" w:hAnsi="Calibri" w:cs="B Nazanin" w:hint="cs"/>
          <w:rtl/>
          <w:lang w:bidi="fa-IR"/>
        </w:rPr>
        <w:t>های مناسب مسکن قابل استطاعت پایدار می</w:t>
      </w:r>
      <w:r w:rsidRPr="00FB5BC5">
        <w:rPr>
          <w:rFonts w:ascii="Calibri" w:eastAsia="Calibri" w:hAnsi="Calibri" w:cs="B Nazanin"/>
          <w:rtl/>
          <w:lang w:bidi="fa-IR"/>
        </w:rPr>
        <w:softHyphen/>
      </w:r>
      <w:r w:rsidRPr="00FB5BC5">
        <w:rPr>
          <w:rFonts w:ascii="Calibri" w:eastAsia="Calibri" w:hAnsi="Calibri" w:cs="B Nazanin" w:hint="cs"/>
          <w:rtl/>
          <w:lang w:bidi="fa-IR"/>
        </w:rPr>
        <w:t>پردازد و دلیل استفاده از روش سنتزپژوهی آن</w:t>
      </w:r>
      <w:r>
        <w:rPr>
          <w:rFonts w:ascii="Calibri" w:eastAsia="Calibri" w:hAnsi="Calibri" w:cs="B Nazanin" w:hint="cs"/>
          <w:rtl/>
          <w:lang w:bidi="fa-IR"/>
        </w:rPr>
        <w:t xml:space="preserve"> ا</w:t>
      </w:r>
      <w:r w:rsidRPr="00FB5BC5">
        <w:rPr>
          <w:rFonts w:ascii="Calibri" w:eastAsia="Calibri" w:hAnsi="Calibri" w:cs="B Nazanin" w:hint="cs"/>
          <w:rtl/>
          <w:lang w:bidi="fa-IR"/>
        </w:rPr>
        <w:t>ست که چون تحقیقات مختلف به طور کامل شاخص</w:t>
      </w:r>
      <w:r w:rsidRPr="00FB5BC5">
        <w:rPr>
          <w:rFonts w:ascii="Calibri" w:eastAsia="Calibri" w:hAnsi="Calibri" w:cs="B Nazanin"/>
          <w:rtl/>
          <w:lang w:bidi="fa-IR"/>
        </w:rPr>
        <w:softHyphen/>
      </w:r>
      <w:r w:rsidRPr="00FB5BC5">
        <w:rPr>
          <w:rFonts w:ascii="Calibri" w:eastAsia="Calibri" w:hAnsi="Calibri" w:cs="B Nazanin" w:hint="cs"/>
          <w:rtl/>
          <w:lang w:bidi="fa-IR"/>
        </w:rPr>
        <w:t>های مسکن قابل استطاعت پایدار را مشخص نکرده</w:t>
      </w:r>
      <w:r w:rsidRPr="00FB5BC5">
        <w:rPr>
          <w:rFonts w:ascii="Calibri" w:eastAsia="Calibri" w:hAnsi="Calibri" w:cs="B Nazanin"/>
          <w:rtl/>
          <w:lang w:bidi="fa-IR"/>
        </w:rPr>
        <w:softHyphen/>
      </w:r>
      <w:r w:rsidRPr="00FB5BC5">
        <w:rPr>
          <w:rFonts w:ascii="Calibri" w:eastAsia="Calibri" w:hAnsi="Calibri" w:cs="B Nazanin" w:hint="cs"/>
          <w:rtl/>
          <w:lang w:bidi="fa-IR"/>
        </w:rPr>
        <w:t>اند و هیچ اجماعی در این زمینه نیست باید مقالات مختلف بررسی شوند تا بر حسب میزان تکرار شاخص</w:t>
      </w:r>
      <w:r w:rsidRPr="00FB5BC5">
        <w:rPr>
          <w:rFonts w:ascii="Calibri" w:eastAsia="Calibri" w:hAnsi="Calibri" w:cs="B Nazanin"/>
          <w:rtl/>
          <w:lang w:bidi="fa-IR"/>
        </w:rPr>
        <w:softHyphen/>
      </w:r>
      <w:r w:rsidRPr="00FB5BC5">
        <w:rPr>
          <w:rFonts w:ascii="Calibri" w:eastAsia="Calibri" w:hAnsi="Calibri" w:cs="B Nazanin" w:hint="cs"/>
          <w:rtl/>
          <w:lang w:bidi="fa-IR"/>
        </w:rPr>
        <w:t>ها مشخص شوند. کمی بودن داده</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نیز بر این بر اساس است که از </w:t>
      </w:r>
      <w:r w:rsidRPr="00FB5BC5">
        <w:rPr>
          <w:rFonts w:ascii="Calibri" w:eastAsia="Calibri" w:hAnsi="Calibri" w:cs="B Nazanin"/>
          <w:rtl/>
          <w:lang w:bidi="fa-IR"/>
        </w:rPr>
        <w:t>پرسش‌نامه</w:t>
      </w:r>
      <w:r w:rsidRPr="00FB5BC5">
        <w:rPr>
          <w:rFonts w:ascii="Calibri" w:eastAsia="Calibri" w:hAnsi="Calibri" w:cs="B Nazanin" w:hint="cs"/>
          <w:rtl/>
          <w:lang w:bidi="fa-IR"/>
        </w:rPr>
        <w:t xml:space="preserve"> و آمار استنباطی جهت بررسی </w:t>
      </w:r>
      <w:r w:rsidRPr="00FB5BC5">
        <w:rPr>
          <w:rFonts w:ascii="Calibri" w:eastAsia="Calibri" w:hAnsi="Calibri" w:cs="B Nazanin"/>
          <w:rtl/>
          <w:lang w:bidi="fa-IR"/>
        </w:rPr>
        <w:t>سؤال</w:t>
      </w:r>
      <w:r w:rsidRPr="00FB5BC5">
        <w:rPr>
          <w:rFonts w:ascii="Calibri" w:eastAsia="Calibri" w:hAnsi="Calibri" w:cs="B Nazanin" w:hint="cs"/>
          <w:rtl/>
          <w:lang w:bidi="fa-IR"/>
        </w:rPr>
        <w:t xml:space="preserve"> تحقیق باید استفاده کرد. در بخش کمی بعد از </w:t>
      </w:r>
      <w:r>
        <w:rPr>
          <w:rFonts w:ascii="Calibri" w:eastAsia="Calibri" w:hAnsi="Calibri" w:cs="B Nazanin"/>
          <w:rtl/>
          <w:lang w:bidi="fa-IR"/>
        </w:rPr>
        <w:t>مشخص‌شدن</w:t>
      </w:r>
      <w:r w:rsidRPr="00FB5BC5">
        <w:rPr>
          <w:rFonts w:ascii="Calibri" w:eastAsia="Calibri" w:hAnsi="Calibri" w:cs="B Nazanin" w:hint="cs"/>
          <w:rtl/>
          <w:lang w:bidi="fa-IR"/>
        </w:rPr>
        <w:t xml:space="preserve"> شاخص</w:t>
      </w:r>
      <w:r w:rsidRPr="00FB5BC5">
        <w:rPr>
          <w:rFonts w:ascii="Calibri" w:eastAsia="Calibri" w:hAnsi="Calibri" w:cs="B Nazanin"/>
          <w:rtl/>
          <w:lang w:bidi="fa-IR"/>
        </w:rPr>
        <w:softHyphen/>
      </w:r>
      <w:r w:rsidRPr="00FB5BC5">
        <w:rPr>
          <w:rFonts w:ascii="Calibri" w:eastAsia="Calibri" w:hAnsi="Calibri" w:cs="B Nazanin" w:hint="cs"/>
          <w:rtl/>
          <w:lang w:bidi="fa-IR"/>
        </w:rPr>
        <w:t>ها توسط تکنیک سنتزپژوهی، نمونه</w:t>
      </w:r>
      <w:r w:rsidRPr="00FB5BC5">
        <w:rPr>
          <w:rFonts w:ascii="Calibri" w:eastAsia="Calibri" w:hAnsi="Calibri" w:cs="B Nazanin"/>
          <w:rtl/>
          <w:lang w:bidi="fa-IR"/>
        </w:rPr>
        <w:softHyphen/>
      </w:r>
      <w:r w:rsidRPr="00FB5BC5">
        <w:rPr>
          <w:rFonts w:ascii="Calibri" w:eastAsia="Calibri" w:hAnsi="Calibri" w:cs="B Nazanin" w:hint="cs"/>
          <w:rtl/>
          <w:lang w:bidi="fa-IR"/>
        </w:rPr>
        <w:t>گیری بر اساس مدل کوکران در محلات مختلف انجام می</w:t>
      </w:r>
      <w:r w:rsidRPr="00FB5BC5">
        <w:rPr>
          <w:rFonts w:ascii="Calibri" w:eastAsia="Calibri" w:hAnsi="Calibri" w:cs="B Nazanin"/>
          <w:rtl/>
          <w:lang w:bidi="fa-IR"/>
        </w:rPr>
        <w:softHyphen/>
      </w:r>
      <w:r w:rsidRPr="00FB5BC5">
        <w:rPr>
          <w:rFonts w:ascii="Calibri" w:eastAsia="Calibri" w:hAnsi="Calibri" w:cs="B Nazanin" w:hint="cs"/>
          <w:rtl/>
          <w:lang w:bidi="fa-IR"/>
        </w:rPr>
        <w:t>شود که</w:t>
      </w:r>
      <w:r>
        <w:rPr>
          <w:rFonts w:ascii="Calibri" w:eastAsia="Calibri" w:hAnsi="Calibri" w:cs="B Nazanin" w:hint="cs"/>
          <w:rtl/>
          <w:lang w:bidi="fa-IR"/>
        </w:rPr>
        <w:t xml:space="preserve"> بر اساس آمار جمعیتی مرکز آمار ایران</w:t>
      </w:r>
      <w:r w:rsidRPr="00FB5BC5">
        <w:rPr>
          <w:rFonts w:ascii="Calibri" w:eastAsia="Calibri" w:hAnsi="Calibri" w:cs="B Nazanin" w:hint="cs"/>
          <w:rtl/>
          <w:lang w:bidi="fa-IR"/>
        </w:rPr>
        <w:t xml:space="preserve"> محله آغداش با تعداد </w:t>
      </w:r>
      <w:r>
        <w:rPr>
          <w:rFonts w:ascii="Calibri" w:eastAsia="Calibri" w:hAnsi="Calibri" w:cs="B Nazanin" w:hint="cs"/>
          <w:rtl/>
          <w:lang w:bidi="fa-IR"/>
        </w:rPr>
        <w:t>326 خانوار</w:t>
      </w:r>
      <w:r w:rsidRPr="00FB5BC5">
        <w:rPr>
          <w:rFonts w:ascii="Calibri" w:eastAsia="Calibri" w:hAnsi="Calibri" w:cs="B Nazanin" w:hint="cs"/>
          <w:rtl/>
          <w:lang w:bidi="fa-IR"/>
        </w:rPr>
        <w:t xml:space="preserve"> به تعداد نمونه 170 </w:t>
      </w:r>
      <w:r>
        <w:rPr>
          <w:rFonts w:ascii="Calibri" w:eastAsia="Calibri" w:hAnsi="Calibri" w:cs="B Nazanin" w:hint="cs"/>
          <w:rtl/>
          <w:lang w:bidi="fa-IR"/>
        </w:rPr>
        <w:t>نمونه</w:t>
      </w:r>
      <w:r w:rsidRPr="00FB5BC5">
        <w:rPr>
          <w:rFonts w:ascii="Calibri" w:eastAsia="Calibri" w:hAnsi="Calibri" w:cs="B Nazanin" w:hint="cs"/>
          <w:rtl/>
          <w:lang w:bidi="fa-IR"/>
        </w:rPr>
        <w:t xml:space="preserve">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رسد. همچنین محله طرزیلو نیز با </w:t>
      </w:r>
      <w:r>
        <w:rPr>
          <w:rFonts w:ascii="Calibri" w:eastAsia="Calibri" w:hAnsi="Calibri" w:cs="B Nazanin" w:hint="cs"/>
          <w:rtl/>
          <w:lang w:bidi="fa-IR"/>
        </w:rPr>
        <w:t>3547 خانوار، 346 نمونه</w:t>
      </w:r>
      <w:r w:rsidRPr="00FB5BC5">
        <w:rPr>
          <w:rFonts w:ascii="Calibri" w:eastAsia="Calibri" w:hAnsi="Calibri" w:cs="B Nazanin" w:hint="cs"/>
          <w:rtl/>
          <w:lang w:bidi="fa-IR"/>
        </w:rPr>
        <w:t xml:space="preserve"> و محله کشاورز با تعداد </w:t>
      </w:r>
      <w:r w:rsidRPr="008E179B">
        <w:rPr>
          <w:rFonts w:ascii="Calibri" w:eastAsia="Calibri" w:hAnsi="Calibri" w:cs="B Nazanin" w:hint="cs"/>
          <w:rtl/>
          <w:lang w:bidi="fa-IR"/>
        </w:rPr>
        <w:t xml:space="preserve">681 خانوار به 245 </w:t>
      </w:r>
      <w:r>
        <w:rPr>
          <w:rFonts w:ascii="Calibri" w:eastAsia="Calibri" w:hAnsi="Calibri" w:cs="B Nazanin" w:hint="cs"/>
          <w:rtl/>
          <w:lang w:bidi="fa-IR"/>
        </w:rPr>
        <w:t>نمونه</w:t>
      </w:r>
      <w:r w:rsidRPr="00FB5BC5">
        <w:rPr>
          <w:rFonts w:ascii="Calibri" w:eastAsia="Calibri" w:hAnsi="Calibri" w:cs="B Nazanin" w:hint="cs"/>
          <w:rtl/>
          <w:lang w:bidi="fa-IR"/>
        </w:rPr>
        <w:t xml:space="preserve"> نیازمند است. همچنین </w:t>
      </w:r>
      <w:r>
        <w:rPr>
          <w:rFonts w:ascii="Calibri" w:eastAsia="Calibri" w:hAnsi="Calibri" w:cs="B Nazanin"/>
          <w:rtl/>
          <w:lang w:bidi="fa-IR"/>
        </w:rPr>
        <w:t>به‌منظور</w:t>
      </w:r>
      <w:r w:rsidRPr="00FB5BC5">
        <w:rPr>
          <w:rFonts w:ascii="Calibri" w:eastAsia="Calibri" w:hAnsi="Calibri" w:cs="B Nazanin" w:hint="cs"/>
          <w:rtl/>
          <w:lang w:bidi="fa-IR"/>
        </w:rPr>
        <w:t xml:space="preserve"> بررسی روایی ابزار تحقیق، </w:t>
      </w:r>
      <w:r>
        <w:rPr>
          <w:rFonts w:ascii="Calibri" w:eastAsia="Calibri" w:hAnsi="Calibri" w:cs="B Nazanin"/>
          <w:rtl/>
          <w:lang w:bidi="fa-IR"/>
        </w:rPr>
        <w:t>پرسش‌نامه</w:t>
      </w:r>
      <w:r w:rsidRPr="00FB5BC5">
        <w:rPr>
          <w:rFonts w:ascii="Calibri" w:eastAsia="Calibri" w:hAnsi="Calibri" w:cs="B Nazanin" w:hint="cs"/>
          <w:rtl/>
          <w:lang w:bidi="fa-IR"/>
        </w:rPr>
        <w:t xml:space="preserve"> </w:t>
      </w:r>
      <w:r>
        <w:rPr>
          <w:rFonts w:ascii="Calibri" w:eastAsia="Calibri" w:hAnsi="Calibri" w:cs="B Nazanin"/>
          <w:rtl/>
          <w:lang w:bidi="fa-IR"/>
        </w:rPr>
        <w:t>موردتأ</w:t>
      </w:r>
      <w:r>
        <w:rPr>
          <w:rFonts w:ascii="Calibri" w:eastAsia="Calibri" w:hAnsi="Calibri" w:cs="B Nazanin" w:hint="cs"/>
          <w:rtl/>
          <w:lang w:bidi="fa-IR"/>
        </w:rPr>
        <w:t>یی</w:t>
      </w:r>
      <w:r>
        <w:rPr>
          <w:rFonts w:ascii="Calibri" w:eastAsia="Calibri" w:hAnsi="Calibri" w:cs="B Nazanin" w:hint="eastAsia"/>
          <w:rtl/>
          <w:lang w:bidi="fa-IR"/>
        </w:rPr>
        <w:t>د</w:t>
      </w:r>
      <w:r w:rsidRPr="00FB5BC5">
        <w:rPr>
          <w:rFonts w:ascii="Calibri" w:eastAsia="Calibri" w:hAnsi="Calibri" w:cs="B Nazanin" w:hint="cs"/>
          <w:rtl/>
          <w:lang w:bidi="fa-IR"/>
        </w:rPr>
        <w:t xml:space="preserve"> 5 تن از اساتید رشته</w:t>
      </w:r>
      <w:r w:rsidRPr="00FB5BC5">
        <w:rPr>
          <w:rFonts w:ascii="Calibri" w:eastAsia="Calibri" w:hAnsi="Calibri" w:cs="B Nazanin"/>
          <w:rtl/>
          <w:lang w:bidi="fa-IR"/>
        </w:rPr>
        <w:softHyphen/>
      </w:r>
      <w:r w:rsidRPr="00FB5BC5">
        <w:rPr>
          <w:rFonts w:ascii="Calibri" w:eastAsia="Calibri" w:hAnsi="Calibri" w:cs="B Nazanin" w:hint="cs"/>
          <w:rtl/>
          <w:lang w:bidi="fa-IR"/>
        </w:rPr>
        <w:t>های شهرسازی و جغرافی</w:t>
      </w:r>
      <w:r>
        <w:rPr>
          <w:rFonts w:ascii="Calibri" w:eastAsia="Calibri" w:hAnsi="Calibri" w:cs="B Nazanin"/>
          <w:rtl/>
          <w:lang w:bidi="fa-IR"/>
        </w:rPr>
        <w:t xml:space="preserve">ا - </w:t>
      </w:r>
      <w:r w:rsidRPr="00FB5BC5">
        <w:rPr>
          <w:rFonts w:ascii="Calibri" w:eastAsia="Calibri" w:hAnsi="Calibri" w:cs="B Nazanin" w:hint="cs"/>
          <w:rtl/>
          <w:lang w:bidi="fa-IR"/>
        </w:rPr>
        <w:t>برنامه</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ریزی شهری قرار گرفت و پایایی آن با استفاده از آلفای </w:t>
      </w:r>
      <w:r w:rsidRPr="00FB5BC5">
        <w:rPr>
          <w:rFonts w:ascii="Calibri" w:eastAsia="Calibri" w:hAnsi="Calibri" w:cs="B Nazanin" w:hint="cs"/>
          <w:rtl/>
          <w:lang w:bidi="fa-IR"/>
        </w:rPr>
        <w:lastRenderedPageBreak/>
        <w:t xml:space="preserve">کرونباخ محاسبه شد که برابر با 876/0  بود که چون بالاتر از 7/0 </w:t>
      </w:r>
      <w:r>
        <w:rPr>
          <w:rFonts w:ascii="Calibri" w:eastAsia="Calibri" w:hAnsi="Calibri" w:cs="B Nazanin"/>
          <w:rtl/>
          <w:lang w:bidi="fa-IR"/>
        </w:rPr>
        <w:t>موردتأ</w:t>
      </w:r>
      <w:r>
        <w:rPr>
          <w:rFonts w:ascii="Calibri" w:eastAsia="Calibri" w:hAnsi="Calibri" w:cs="B Nazanin" w:hint="cs"/>
          <w:rtl/>
          <w:lang w:bidi="fa-IR"/>
        </w:rPr>
        <w:t>یی</w:t>
      </w:r>
      <w:r>
        <w:rPr>
          <w:rFonts w:ascii="Calibri" w:eastAsia="Calibri" w:hAnsi="Calibri" w:cs="B Nazanin" w:hint="eastAsia"/>
          <w:rtl/>
          <w:lang w:bidi="fa-IR"/>
        </w:rPr>
        <w:t>د</w:t>
      </w:r>
      <w:r>
        <w:rPr>
          <w:rFonts w:ascii="Calibri" w:eastAsia="Calibri" w:hAnsi="Calibri" w:cs="B Nazanin" w:hint="cs"/>
          <w:rtl/>
          <w:lang w:bidi="fa-IR"/>
        </w:rPr>
        <w:t xml:space="preserve"> است.</w:t>
      </w:r>
      <w:r w:rsidRPr="00FB5BC5">
        <w:rPr>
          <w:rFonts w:ascii="Calibri" w:eastAsia="Calibri" w:hAnsi="Calibri" w:cs="B Nazanin" w:hint="cs"/>
          <w:rtl/>
          <w:lang w:bidi="fa-IR"/>
        </w:rPr>
        <w:t xml:space="preserve"> در نهایت با استفاده از آزمون </w:t>
      </w:r>
      <w:r>
        <w:rPr>
          <w:rFonts w:ascii="Calibri" w:eastAsia="Calibri" w:hAnsi="Calibri" w:cs="B Nazanin"/>
          <w:rtl/>
          <w:lang w:bidi="fa-IR"/>
        </w:rPr>
        <w:t>نرمال‌ساز</w:t>
      </w:r>
      <w:r w:rsidRPr="00FB5BC5">
        <w:rPr>
          <w:rFonts w:ascii="Calibri" w:eastAsia="Calibri" w:hAnsi="Calibri" w:cs="B Nazanin" w:hint="cs"/>
          <w:rtl/>
          <w:lang w:bidi="fa-IR"/>
        </w:rPr>
        <w:t xml:space="preserve"> چولگی و کشیدگی که به علت استفاده از </w:t>
      </w:r>
      <w:r>
        <w:rPr>
          <w:rFonts w:ascii="Calibri" w:eastAsia="Calibri" w:hAnsi="Calibri" w:cs="B Nazanin"/>
          <w:rtl/>
          <w:lang w:bidi="fa-IR"/>
        </w:rPr>
        <w:t>پرسش‌نامه</w:t>
      </w:r>
      <w:r w:rsidRPr="00FB5BC5">
        <w:rPr>
          <w:rFonts w:ascii="Calibri" w:eastAsia="Calibri" w:hAnsi="Calibri" w:cs="B Nazanin" w:hint="cs"/>
          <w:rtl/>
          <w:lang w:bidi="fa-IR"/>
        </w:rPr>
        <w:t xml:space="preserve"> طیف لیکرتی استفاده می</w:t>
      </w:r>
      <w:r w:rsidRPr="00FB5BC5">
        <w:rPr>
          <w:rFonts w:ascii="Calibri" w:eastAsia="Calibri" w:hAnsi="Calibri" w:cs="B Nazanin"/>
          <w:rtl/>
          <w:lang w:bidi="fa-IR"/>
        </w:rPr>
        <w:softHyphen/>
      </w:r>
      <w:r w:rsidRPr="00FB5BC5">
        <w:rPr>
          <w:rFonts w:ascii="Calibri" w:eastAsia="Calibri" w:hAnsi="Calibri" w:cs="B Nazanin" w:hint="cs"/>
          <w:rtl/>
          <w:lang w:bidi="fa-IR"/>
        </w:rPr>
        <w:t>شود، نرمال بودن یا نبودن داده</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مشخص شده و </w:t>
      </w:r>
      <w:r w:rsidRPr="00EB65D1">
        <w:rPr>
          <w:rFonts w:ascii="Calibri" w:eastAsia="Calibri" w:hAnsi="Calibri" w:cs="B Nazanin"/>
          <w:rtl/>
        </w:rPr>
        <w:t xml:space="preserve">سپس برای ارزیابی وضعیت تحقق شاخص‌های مسکن </w:t>
      </w:r>
      <w:r>
        <w:rPr>
          <w:rFonts w:ascii="Calibri" w:eastAsia="Calibri" w:hAnsi="Calibri" w:cs="B Nazanin"/>
          <w:rtl/>
        </w:rPr>
        <w:t>قابل‌استطاعت</w:t>
      </w:r>
      <w:r w:rsidRPr="00EB65D1">
        <w:rPr>
          <w:rFonts w:ascii="Calibri" w:eastAsia="Calibri" w:hAnsi="Calibri" w:cs="B Nazanin"/>
          <w:rtl/>
        </w:rPr>
        <w:t xml:space="preserve"> پایدار در هر بعد (اجتماعی، اقتصادی، کالبدی و زیست‌محیطی) از آزمون تی </w:t>
      </w:r>
      <w:r>
        <w:rPr>
          <w:rFonts w:ascii="Calibri" w:eastAsia="Calibri" w:hAnsi="Calibri" w:cs="B Nazanin"/>
          <w:rtl/>
        </w:rPr>
        <w:t>تک نمونه‌ا</w:t>
      </w:r>
      <w:r>
        <w:rPr>
          <w:rFonts w:ascii="Calibri" w:eastAsia="Calibri" w:hAnsi="Calibri" w:cs="B Nazanin" w:hint="cs"/>
          <w:rtl/>
        </w:rPr>
        <w:t>ی</w:t>
      </w:r>
      <w:r w:rsidRPr="00EB65D1">
        <w:rPr>
          <w:rFonts w:ascii="Calibri" w:eastAsia="Calibri" w:hAnsi="Calibri" w:cs="B Nazanin"/>
          <w:rtl/>
        </w:rPr>
        <w:t xml:space="preserve"> بهره گرفته شد تا میانگین مشاهده‌شده با مقدار معیار (</w:t>
      </w:r>
      <w:r w:rsidRPr="00EB65D1">
        <w:rPr>
          <w:rFonts w:ascii="Calibri" w:eastAsia="Calibri" w:hAnsi="Calibri" w:cs="B Nazanin"/>
          <w:rtl/>
          <w:lang w:bidi="fa-IR"/>
        </w:rPr>
        <w:t xml:space="preserve">۳) </w:t>
      </w:r>
      <w:r w:rsidRPr="00EB65D1">
        <w:rPr>
          <w:rFonts w:ascii="Calibri" w:eastAsia="Calibri" w:hAnsi="Calibri" w:cs="B Nazanin"/>
          <w:rtl/>
        </w:rPr>
        <w:t>مقایسه گردد</w:t>
      </w:r>
      <w:r w:rsidRPr="00EB65D1">
        <w:rPr>
          <w:rFonts w:ascii="Calibri" w:eastAsia="Calibri" w:hAnsi="Calibri" w:cs="B Nazanin"/>
          <w:lang w:bidi="fa-IR"/>
        </w:rPr>
        <w:t>.</w:t>
      </w:r>
      <w:r w:rsidRPr="00EB65D1">
        <w:rPr>
          <w:rtl/>
        </w:rPr>
        <w:t xml:space="preserve"> </w:t>
      </w:r>
      <w:r w:rsidRPr="00EB65D1">
        <w:rPr>
          <w:rFonts w:ascii="Calibri" w:eastAsia="Calibri" w:hAnsi="Calibri" w:cs="B Nazanin"/>
          <w:rtl/>
        </w:rPr>
        <w:t>در نهایت به‌منظور نمایش فضایی نتایج و تحلیل پراکنش جغرافیایی شاخص‌ها در سطح محلات، از نرم‌افزار</w:t>
      </w:r>
      <w:r w:rsidRPr="00EB65D1">
        <w:rPr>
          <w:rFonts w:ascii="Calibri" w:eastAsia="Calibri" w:hAnsi="Calibri" w:cs="B Nazanin"/>
        </w:rPr>
        <w:t xml:space="preserve"> </w:t>
      </w:r>
      <w:r w:rsidRPr="00EB65D1">
        <w:rPr>
          <w:rFonts w:asciiTheme="majorBidi" w:eastAsia="Calibri" w:hAnsiTheme="majorBidi" w:cstheme="majorBidi"/>
          <w:sz w:val="22"/>
          <w:szCs w:val="22"/>
        </w:rPr>
        <w:t>ArcGIS</w:t>
      </w:r>
      <w:r w:rsidRPr="00EB65D1">
        <w:rPr>
          <w:rFonts w:ascii="Calibri" w:eastAsia="Calibri" w:hAnsi="Calibri" w:cs="B Nazanin"/>
          <w:sz w:val="22"/>
          <w:szCs w:val="22"/>
        </w:rPr>
        <w:t xml:space="preserve"> </w:t>
      </w:r>
      <w:r w:rsidRPr="00EB65D1">
        <w:rPr>
          <w:rFonts w:ascii="Calibri" w:eastAsia="Calibri" w:hAnsi="Calibri" w:cs="B Nazanin"/>
          <w:rtl/>
        </w:rPr>
        <w:t>بهره گرفته شد</w:t>
      </w:r>
      <w:r w:rsidRPr="00EB65D1">
        <w:rPr>
          <w:rFonts w:ascii="Calibri" w:eastAsia="Calibri" w:hAnsi="Calibri" w:cs="B Nazanin"/>
        </w:rPr>
        <w:t>.</w:t>
      </w:r>
    </w:p>
    <w:p w14:paraId="46DF97EB" w14:textId="77777777" w:rsidR="00653721" w:rsidRPr="00E020EC" w:rsidRDefault="00653721" w:rsidP="00653721">
      <w:pPr>
        <w:bidi/>
        <w:spacing w:after="160"/>
        <w:jc w:val="both"/>
        <w:rPr>
          <w:rFonts w:ascii="Calibri" w:eastAsia="Calibri" w:hAnsi="Calibri" w:cs="B Nazanin"/>
          <w:lang w:bidi="fa-IR"/>
        </w:rPr>
      </w:pPr>
      <w:r w:rsidRPr="00E020EC">
        <w:rPr>
          <w:rFonts w:ascii="Calibri" w:eastAsia="Calibri" w:hAnsi="Calibri" w:cs="B Nazanin"/>
          <w:rtl/>
        </w:rPr>
        <w:t xml:space="preserve">شهر ارومیه دارای </w:t>
      </w:r>
      <w:r w:rsidRPr="00E020EC">
        <w:rPr>
          <w:rFonts w:ascii="Calibri" w:eastAsia="Calibri" w:hAnsi="Calibri" w:cs="B Nazanin"/>
          <w:rtl/>
          <w:lang w:bidi="fa-IR"/>
        </w:rPr>
        <w:t>۵</w:t>
      </w:r>
      <w:r w:rsidRPr="00E020EC">
        <w:rPr>
          <w:rFonts w:ascii="Calibri" w:eastAsia="Calibri" w:hAnsi="Calibri" w:cs="B Nazanin"/>
          <w:rtl/>
        </w:rPr>
        <w:t xml:space="preserve"> منطقه شهری و تنوع کالبدی</w:t>
      </w:r>
      <w:r w:rsidRPr="00E020EC">
        <w:rPr>
          <w:rFonts w:ascii="Arial" w:eastAsia="Calibri" w:hAnsi="Arial" w:cs="Arial" w:hint="cs"/>
          <w:rtl/>
        </w:rPr>
        <w:t>–</w:t>
      </w:r>
      <w:r w:rsidRPr="00E020EC">
        <w:rPr>
          <w:rFonts w:ascii="Calibri" w:eastAsia="Calibri" w:hAnsi="Calibri" w:cs="B Nazanin" w:hint="cs"/>
          <w:rtl/>
        </w:rPr>
        <w:t>اجتماعی</w:t>
      </w:r>
      <w:r w:rsidRPr="00E020EC">
        <w:rPr>
          <w:rFonts w:ascii="Calibri" w:eastAsia="Calibri" w:hAnsi="Calibri" w:cs="B Nazanin"/>
          <w:rtl/>
        </w:rPr>
        <w:t xml:space="preserve"> </w:t>
      </w:r>
      <w:r w:rsidRPr="00E020EC">
        <w:rPr>
          <w:rFonts w:ascii="Calibri" w:eastAsia="Calibri" w:hAnsi="Calibri" w:cs="B Nazanin" w:hint="cs"/>
          <w:rtl/>
        </w:rPr>
        <w:t>گسترده‌ای</w:t>
      </w:r>
      <w:r w:rsidRPr="00E020EC">
        <w:rPr>
          <w:rFonts w:ascii="Calibri" w:eastAsia="Calibri" w:hAnsi="Calibri" w:cs="B Nazanin"/>
          <w:rtl/>
        </w:rPr>
        <w:t xml:space="preserve"> </w:t>
      </w:r>
      <w:r w:rsidRPr="00E020EC">
        <w:rPr>
          <w:rFonts w:ascii="Calibri" w:eastAsia="Calibri" w:hAnsi="Calibri" w:cs="B Nazanin" w:hint="cs"/>
          <w:rtl/>
        </w:rPr>
        <w:t>در</w:t>
      </w:r>
      <w:r w:rsidRPr="00E020EC">
        <w:rPr>
          <w:rFonts w:ascii="Calibri" w:eastAsia="Calibri" w:hAnsi="Calibri" w:cs="B Nazanin"/>
          <w:rtl/>
        </w:rPr>
        <w:t xml:space="preserve"> </w:t>
      </w:r>
      <w:r w:rsidRPr="00E020EC">
        <w:rPr>
          <w:rFonts w:ascii="Calibri" w:eastAsia="Calibri" w:hAnsi="Calibri" w:cs="B Nazanin" w:hint="cs"/>
          <w:rtl/>
        </w:rPr>
        <w:t>سطح</w:t>
      </w:r>
      <w:r w:rsidRPr="00E020EC">
        <w:rPr>
          <w:rFonts w:ascii="Calibri" w:eastAsia="Calibri" w:hAnsi="Calibri" w:cs="B Nazanin"/>
          <w:rtl/>
        </w:rPr>
        <w:t xml:space="preserve"> </w:t>
      </w:r>
      <w:r w:rsidRPr="00E020EC">
        <w:rPr>
          <w:rFonts w:ascii="Calibri" w:eastAsia="Calibri" w:hAnsi="Calibri" w:cs="B Nazanin" w:hint="cs"/>
          <w:rtl/>
        </w:rPr>
        <w:t>محلات</w:t>
      </w:r>
      <w:r w:rsidRPr="00E020EC">
        <w:rPr>
          <w:rFonts w:ascii="Calibri" w:eastAsia="Calibri" w:hAnsi="Calibri" w:cs="B Nazanin"/>
          <w:rtl/>
        </w:rPr>
        <w:t xml:space="preserve"> </w:t>
      </w:r>
      <w:r w:rsidRPr="00E020EC">
        <w:rPr>
          <w:rFonts w:ascii="Calibri" w:eastAsia="Calibri" w:hAnsi="Calibri" w:cs="B Nazanin" w:hint="cs"/>
          <w:rtl/>
        </w:rPr>
        <w:t>خود</w:t>
      </w:r>
      <w:r w:rsidRPr="00E020EC">
        <w:rPr>
          <w:rFonts w:ascii="Calibri" w:eastAsia="Calibri" w:hAnsi="Calibri" w:cs="B Nazanin"/>
          <w:rtl/>
        </w:rPr>
        <w:t xml:space="preserve"> </w:t>
      </w:r>
      <w:r w:rsidRPr="00E020EC">
        <w:rPr>
          <w:rFonts w:ascii="Calibri" w:eastAsia="Calibri" w:hAnsi="Calibri" w:cs="B Nazanin" w:hint="cs"/>
          <w:rtl/>
        </w:rPr>
        <w:t>است</w:t>
      </w:r>
      <w:r w:rsidRPr="00E020EC">
        <w:rPr>
          <w:rFonts w:ascii="Calibri" w:eastAsia="Calibri" w:hAnsi="Calibri" w:cs="B Nazanin"/>
          <w:rtl/>
        </w:rPr>
        <w:t xml:space="preserve"> </w:t>
      </w:r>
      <w:r w:rsidRPr="00E020EC">
        <w:rPr>
          <w:rFonts w:ascii="Calibri" w:eastAsia="Calibri" w:hAnsi="Calibri" w:cs="B Nazanin" w:hint="cs"/>
          <w:rtl/>
        </w:rPr>
        <w:t>که</w:t>
      </w:r>
      <w:r w:rsidRPr="00E020EC">
        <w:rPr>
          <w:rFonts w:ascii="Calibri" w:eastAsia="Calibri" w:hAnsi="Calibri" w:cs="B Nazanin"/>
          <w:rtl/>
        </w:rPr>
        <w:t xml:space="preserve"> </w:t>
      </w:r>
      <w:r w:rsidRPr="00E020EC">
        <w:rPr>
          <w:rFonts w:ascii="Calibri" w:eastAsia="Calibri" w:hAnsi="Calibri" w:cs="B Nazanin" w:hint="cs"/>
          <w:rtl/>
        </w:rPr>
        <w:t>می‌توان</w:t>
      </w:r>
      <w:r w:rsidRPr="00E020EC">
        <w:rPr>
          <w:rFonts w:ascii="Calibri" w:eastAsia="Calibri" w:hAnsi="Calibri" w:cs="B Nazanin"/>
          <w:rtl/>
        </w:rPr>
        <w:t xml:space="preserve"> </w:t>
      </w:r>
      <w:r w:rsidRPr="00E020EC">
        <w:rPr>
          <w:rFonts w:ascii="Calibri" w:eastAsia="Calibri" w:hAnsi="Calibri" w:cs="B Nazanin" w:hint="cs"/>
          <w:rtl/>
        </w:rPr>
        <w:t>آن‌ها</w:t>
      </w:r>
      <w:r w:rsidRPr="00E020EC">
        <w:rPr>
          <w:rFonts w:ascii="Calibri" w:eastAsia="Calibri" w:hAnsi="Calibri" w:cs="B Nazanin"/>
          <w:rtl/>
        </w:rPr>
        <w:t xml:space="preserve"> </w:t>
      </w:r>
      <w:r w:rsidRPr="00E020EC">
        <w:rPr>
          <w:rFonts w:ascii="Calibri" w:eastAsia="Calibri" w:hAnsi="Calibri" w:cs="B Nazanin" w:hint="cs"/>
          <w:rtl/>
        </w:rPr>
        <w:t>را</w:t>
      </w:r>
      <w:r w:rsidRPr="00E020EC">
        <w:rPr>
          <w:rFonts w:ascii="Calibri" w:eastAsia="Calibri" w:hAnsi="Calibri" w:cs="B Nazanin"/>
          <w:rtl/>
        </w:rPr>
        <w:t xml:space="preserve"> </w:t>
      </w:r>
      <w:r w:rsidRPr="00E020EC">
        <w:rPr>
          <w:rFonts w:ascii="Calibri" w:eastAsia="Calibri" w:hAnsi="Calibri" w:cs="B Nazanin" w:hint="cs"/>
          <w:rtl/>
        </w:rPr>
        <w:t>در</w:t>
      </w:r>
      <w:r w:rsidRPr="00E020EC">
        <w:rPr>
          <w:rFonts w:ascii="Calibri" w:eastAsia="Calibri" w:hAnsi="Calibri" w:cs="B Nazanin"/>
          <w:rtl/>
        </w:rPr>
        <w:t xml:space="preserve"> </w:t>
      </w:r>
      <w:r w:rsidRPr="00E020EC">
        <w:rPr>
          <w:rFonts w:ascii="Calibri" w:eastAsia="Calibri" w:hAnsi="Calibri" w:cs="B Nazanin" w:hint="cs"/>
          <w:rtl/>
        </w:rPr>
        <w:t>سه</w:t>
      </w:r>
      <w:r w:rsidRPr="00E020EC">
        <w:rPr>
          <w:rFonts w:ascii="Calibri" w:eastAsia="Calibri" w:hAnsi="Calibri" w:cs="B Nazanin"/>
          <w:rtl/>
        </w:rPr>
        <w:t xml:space="preserve"> </w:t>
      </w:r>
      <w:r w:rsidRPr="00E020EC">
        <w:rPr>
          <w:rFonts w:ascii="Calibri" w:eastAsia="Calibri" w:hAnsi="Calibri" w:cs="B Nazanin" w:hint="cs"/>
          <w:rtl/>
        </w:rPr>
        <w:t>دسته</w:t>
      </w:r>
      <w:r w:rsidRPr="00E020EC">
        <w:rPr>
          <w:rFonts w:ascii="Calibri" w:eastAsia="Calibri" w:hAnsi="Calibri" w:cs="B Nazanin"/>
          <w:rtl/>
        </w:rPr>
        <w:t xml:space="preserve"> </w:t>
      </w:r>
      <w:r w:rsidRPr="00E020EC">
        <w:rPr>
          <w:rFonts w:ascii="Calibri" w:eastAsia="Calibri" w:hAnsi="Calibri" w:cs="B Nazanin" w:hint="cs"/>
          <w:rtl/>
        </w:rPr>
        <w:t>کلی</w:t>
      </w:r>
      <w:r w:rsidRPr="00E020EC">
        <w:rPr>
          <w:rFonts w:ascii="Calibri" w:eastAsia="Calibri" w:hAnsi="Calibri" w:cs="B Nazanin"/>
          <w:rtl/>
        </w:rPr>
        <w:t xml:space="preserve"> </w:t>
      </w:r>
      <w:r w:rsidRPr="00E020EC">
        <w:rPr>
          <w:rFonts w:ascii="Calibri" w:eastAsia="Calibri" w:hAnsi="Calibri" w:cs="B Nazanin" w:hint="cs"/>
          <w:rtl/>
        </w:rPr>
        <w:t>شامل</w:t>
      </w:r>
      <w:r w:rsidRPr="00E020EC">
        <w:rPr>
          <w:rFonts w:ascii="Calibri" w:eastAsia="Calibri" w:hAnsi="Calibri" w:cs="B Nazanin"/>
          <w:rtl/>
        </w:rPr>
        <w:t xml:space="preserve"> </w:t>
      </w:r>
      <w:r w:rsidRPr="00E020EC">
        <w:rPr>
          <w:rFonts w:ascii="Calibri" w:eastAsia="Calibri" w:hAnsi="Calibri" w:cs="B Nazanin" w:hint="cs"/>
          <w:rtl/>
        </w:rPr>
        <w:t>محلات</w:t>
      </w:r>
      <w:r w:rsidRPr="00E020EC">
        <w:rPr>
          <w:rFonts w:ascii="Calibri" w:eastAsia="Calibri" w:hAnsi="Calibri" w:cs="B Nazanin"/>
          <w:rtl/>
        </w:rPr>
        <w:t xml:space="preserve"> </w:t>
      </w:r>
      <w:r w:rsidRPr="00E020EC">
        <w:rPr>
          <w:rFonts w:ascii="Calibri" w:eastAsia="Calibri" w:hAnsi="Calibri" w:cs="B Nazanin" w:hint="cs"/>
          <w:rtl/>
        </w:rPr>
        <w:t>برنامه‌ریزی‌شده،</w:t>
      </w:r>
      <w:r w:rsidRPr="00E020EC">
        <w:rPr>
          <w:rFonts w:ascii="Calibri" w:eastAsia="Calibri" w:hAnsi="Calibri" w:cs="B Nazanin"/>
          <w:rtl/>
        </w:rPr>
        <w:t xml:space="preserve"> </w:t>
      </w:r>
      <w:r w:rsidRPr="00E020EC">
        <w:rPr>
          <w:rFonts w:ascii="Calibri" w:eastAsia="Calibri" w:hAnsi="Calibri" w:cs="B Nazanin" w:hint="cs"/>
          <w:rtl/>
        </w:rPr>
        <w:t>برنامه‌ریزی‌نشده</w:t>
      </w:r>
      <w:r w:rsidRPr="00E020EC">
        <w:rPr>
          <w:rFonts w:ascii="Calibri" w:eastAsia="Calibri" w:hAnsi="Calibri" w:cs="B Nazanin"/>
          <w:rtl/>
        </w:rPr>
        <w:t xml:space="preserve"> </w:t>
      </w:r>
      <w:r w:rsidRPr="00E020EC">
        <w:rPr>
          <w:rFonts w:ascii="Calibri" w:eastAsia="Calibri" w:hAnsi="Calibri" w:cs="B Nazanin" w:hint="cs"/>
          <w:rtl/>
        </w:rPr>
        <w:t>و</w:t>
      </w:r>
      <w:r w:rsidRPr="00E020EC">
        <w:rPr>
          <w:rFonts w:ascii="Calibri" w:eastAsia="Calibri" w:hAnsi="Calibri" w:cs="B Nazanin"/>
          <w:rtl/>
        </w:rPr>
        <w:t xml:space="preserve"> </w:t>
      </w:r>
      <w:r w:rsidRPr="00E020EC">
        <w:rPr>
          <w:rFonts w:ascii="Calibri" w:eastAsia="Calibri" w:hAnsi="Calibri" w:cs="B Nazanin" w:hint="cs"/>
          <w:rtl/>
        </w:rPr>
        <w:t>محلات</w:t>
      </w:r>
      <w:r w:rsidRPr="00E020EC">
        <w:rPr>
          <w:rFonts w:ascii="Calibri" w:eastAsia="Calibri" w:hAnsi="Calibri" w:cs="B Nazanin"/>
          <w:rtl/>
        </w:rPr>
        <w:t xml:space="preserve"> </w:t>
      </w:r>
      <w:r w:rsidRPr="00E020EC">
        <w:rPr>
          <w:rFonts w:ascii="Calibri" w:eastAsia="Calibri" w:hAnsi="Calibri" w:cs="B Nazanin" w:hint="cs"/>
          <w:rtl/>
        </w:rPr>
        <w:t>قدیمی</w:t>
      </w:r>
      <w:r w:rsidRPr="00E020EC">
        <w:rPr>
          <w:rFonts w:ascii="Calibri" w:eastAsia="Calibri" w:hAnsi="Calibri" w:cs="B Nazanin"/>
          <w:rtl/>
        </w:rPr>
        <w:t xml:space="preserve"> </w:t>
      </w:r>
      <w:r w:rsidRPr="00E020EC">
        <w:rPr>
          <w:rFonts w:ascii="Calibri" w:eastAsia="Calibri" w:hAnsi="Calibri" w:cs="B Nazanin" w:hint="cs"/>
          <w:rtl/>
        </w:rPr>
        <w:t>دسته‌بندی</w:t>
      </w:r>
      <w:r w:rsidRPr="00E020EC">
        <w:rPr>
          <w:rFonts w:ascii="Calibri" w:eastAsia="Calibri" w:hAnsi="Calibri" w:cs="B Nazanin"/>
          <w:rtl/>
        </w:rPr>
        <w:t xml:space="preserve"> </w:t>
      </w:r>
      <w:r w:rsidRPr="00E020EC">
        <w:rPr>
          <w:rFonts w:ascii="Calibri" w:eastAsia="Calibri" w:hAnsi="Calibri" w:cs="B Nazanin" w:hint="cs"/>
          <w:rtl/>
        </w:rPr>
        <w:t>کرد</w:t>
      </w:r>
      <w:r w:rsidRPr="00E020EC">
        <w:rPr>
          <w:rFonts w:ascii="Calibri" w:eastAsia="Calibri" w:hAnsi="Calibri" w:cs="B Nazanin"/>
          <w:rtl/>
        </w:rPr>
        <w:t xml:space="preserve">. </w:t>
      </w:r>
      <w:r w:rsidRPr="00E020EC">
        <w:rPr>
          <w:rFonts w:ascii="Calibri" w:eastAsia="Calibri" w:hAnsi="Calibri" w:cs="B Nazanin" w:hint="cs"/>
          <w:rtl/>
        </w:rPr>
        <w:t>در</w:t>
      </w:r>
      <w:r w:rsidRPr="00E020EC">
        <w:rPr>
          <w:rFonts w:ascii="Calibri" w:eastAsia="Calibri" w:hAnsi="Calibri" w:cs="B Nazanin"/>
          <w:rtl/>
        </w:rPr>
        <w:t xml:space="preserve"> </w:t>
      </w:r>
      <w:r w:rsidRPr="00E020EC">
        <w:rPr>
          <w:rFonts w:ascii="Calibri" w:eastAsia="Calibri" w:hAnsi="Calibri" w:cs="B Nazanin" w:hint="cs"/>
          <w:rtl/>
        </w:rPr>
        <w:t>این</w:t>
      </w:r>
      <w:r w:rsidRPr="00E020EC">
        <w:rPr>
          <w:rFonts w:ascii="Calibri" w:eastAsia="Calibri" w:hAnsi="Calibri" w:cs="B Nazanin"/>
          <w:rtl/>
        </w:rPr>
        <w:t xml:space="preserve"> </w:t>
      </w:r>
      <w:r w:rsidRPr="00E020EC">
        <w:rPr>
          <w:rFonts w:ascii="Calibri" w:eastAsia="Calibri" w:hAnsi="Calibri" w:cs="B Nazanin" w:hint="cs"/>
          <w:rtl/>
        </w:rPr>
        <w:t>پژوهش،</w:t>
      </w:r>
      <w:r w:rsidRPr="00E020EC">
        <w:rPr>
          <w:rFonts w:ascii="Calibri" w:eastAsia="Calibri" w:hAnsi="Calibri" w:cs="B Nazanin"/>
          <w:rtl/>
        </w:rPr>
        <w:t xml:space="preserve"> </w:t>
      </w:r>
      <w:r w:rsidRPr="00E020EC">
        <w:rPr>
          <w:rFonts w:ascii="Calibri" w:eastAsia="Calibri" w:hAnsi="Calibri" w:cs="B Nazanin" w:hint="cs"/>
          <w:rtl/>
        </w:rPr>
        <w:t>سه</w:t>
      </w:r>
      <w:r w:rsidRPr="00E020EC">
        <w:rPr>
          <w:rFonts w:ascii="Calibri" w:eastAsia="Calibri" w:hAnsi="Calibri" w:cs="B Nazanin"/>
          <w:rtl/>
        </w:rPr>
        <w:t xml:space="preserve"> </w:t>
      </w:r>
      <w:r w:rsidRPr="00E020EC">
        <w:rPr>
          <w:rFonts w:ascii="Calibri" w:eastAsia="Calibri" w:hAnsi="Calibri" w:cs="B Nazanin" w:hint="cs"/>
          <w:rtl/>
        </w:rPr>
        <w:t>محله</w:t>
      </w:r>
      <w:r w:rsidRPr="00E020EC">
        <w:rPr>
          <w:rFonts w:ascii="Calibri" w:eastAsia="Calibri" w:hAnsi="Calibri" w:cs="B Nazanin"/>
          <w:rtl/>
        </w:rPr>
        <w:t xml:space="preserve"> </w:t>
      </w:r>
      <w:r w:rsidRPr="00E020EC">
        <w:rPr>
          <w:rFonts w:ascii="Calibri" w:eastAsia="Calibri" w:hAnsi="Calibri" w:cs="B Nazanin" w:hint="cs"/>
          <w:rtl/>
        </w:rPr>
        <w:t>با</w:t>
      </w:r>
      <w:r w:rsidRPr="00E020EC">
        <w:rPr>
          <w:rFonts w:ascii="Calibri" w:eastAsia="Calibri" w:hAnsi="Calibri" w:cs="B Nazanin"/>
          <w:rtl/>
        </w:rPr>
        <w:t xml:space="preserve"> </w:t>
      </w:r>
      <w:r w:rsidRPr="00E020EC">
        <w:rPr>
          <w:rFonts w:ascii="Calibri" w:eastAsia="Calibri" w:hAnsi="Calibri" w:cs="B Nazanin" w:hint="cs"/>
          <w:rtl/>
        </w:rPr>
        <w:t>ویژگی‌های</w:t>
      </w:r>
      <w:r w:rsidRPr="00E020EC">
        <w:rPr>
          <w:rFonts w:ascii="Calibri" w:eastAsia="Calibri" w:hAnsi="Calibri" w:cs="B Nazanin"/>
          <w:rtl/>
        </w:rPr>
        <w:t xml:space="preserve"> </w:t>
      </w:r>
      <w:r w:rsidRPr="00E020EC">
        <w:rPr>
          <w:rFonts w:ascii="Calibri" w:eastAsia="Calibri" w:hAnsi="Calibri" w:cs="B Nazanin" w:hint="cs"/>
          <w:rtl/>
        </w:rPr>
        <w:t>متفاوت</w:t>
      </w:r>
      <w:r w:rsidRPr="00E020EC">
        <w:rPr>
          <w:rFonts w:ascii="Calibri" w:eastAsia="Calibri" w:hAnsi="Calibri" w:cs="B Nazanin"/>
          <w:rtl/>
        </w:rPr>
        <w:t xml:space="preserve"> </w:t>
      </w:r>
      <w:r w:rsidRPr="00E020EC">
        <w:rPr>
          <w:rFonts w:ascii="Calibri" w:eastAsia="Calibri" w:hAnsi="Calibri" w:cs="B Nazanin" w:hint="cs"/>
          <w:rtl/>
        </w:rPr>
        <w:t>به‌عنوان</w:t>
      </w:r>
      <w:r w:rsidRPr="00E020EC">
        <w:rPr>
          <w:rFonts w:ascii="Calibri" w:eastAsia="Calibri" w:hAnsi="Calibri" w:cs="B Nazanin"/>
          <w:rtl/>
        </w:rPr>
        <w:t xml:space="preserve"> </w:t>
      </w:r>
      <w:r w:rsidRPr="00E020EC">
        <w:rPr>
          <w:rFonts w:ascii="Calibri" w:eastAsia="Calibri" w:hAnsi="Calibri" w:cs="B Nazanin" w:hint="cs"/>
          <w:rtl/>
        </w:rPr>
        <w:t>نمونه</w:t>
      </w:r>
      <w:r w:rsidRPr="00E020EC">
        <w:rPr>
          <w:rFonts w:ascii="Calibri" w:eastAsia="Calibri" w:hAnsi="Calibri" w:cs="B Nazanin"/>
          <w:rtl/>
        </w:rPr>
        <w:t xml:space="preserve"> </w:t>
      </w:r>
      <w:r w:rsidRPr="00E020EC">
        <w:rPr>
          <w:rFonts w:ascii="Calibri" w:eastAsia="Calibri" w:hAnsi="Calibri" w:cs="B Nazanin" w:hint="cs"/>
          <w:rtl/>
        </w:rPr>
        <w:t>موردی</w:t>
      </w:r>
      <w:r w:rsidRPr="00E020EC">
        <w:rPr>
          <w:rFonts w:ascii="Calibri" w:eastAsia="Calibri" w:hAnsi="Calibri" w:cs="B Nazanin"/>
          <w:rtl/>
        </w:rPr>
        <w:t xml:space="preserve"> </w:t>
      </w:r>
      <w:r w:rsidRPr="00E020EC">
        <w:rPr>
          <w:rFonts w:ascii="Calibri" w:eastAsia="Calibri" w:hAnsi="Calibri" w:cs="B Nazanin" w:hint="cs"/>
          <w:rtl/>
        </w:rPr>
        <w:t>انتخاب</w:t>
      </w:r>
      <w:r w:rsidRPr="00E020EC">
        <w:rPr>
          <w:rFonts w:ascii="Calibri" w:eastAsia="Calibri" w:hAnsi="Calibri" w:cs="B Nazanin"/>
          <w:rtl/>
        </w:rPr>
        <w:t xml:space="preserve"> </w:t>
      </w:r>
      <w:r w:rsidRPr="00E020EC">
        <w:rPr>
          <w:rFonts w:ascii="Calibri" w:eastAsia="Calibri" w:hAnsi="Calibri" w:cs="B Nazanin" w:hint="cs"/>
          <w:rtl/>
        </w:rPr>
        <w:t>شده‌اند</w:t>
      </w:r>
      <w:r w:rsidRPr="00E020EC">
        <w:rPr>
          <w:rFonts w:ascii="Calibri" w:eastAsia="Calibri" w:hAnsi="Calibri" w:cs="B Nazanin"/>
          <w:lang w:bidi="fa-IR"/>
        </w:rPr>
        <w:t>.</w:t>
      </w:r>
    </w:p>
    <w:p w14:paraId="0AD3EE77" w14:textId="77777777" w:rsidR="00653721" w:rsidRPr="00E020EC" w:rsidRDefault="00653721" w:rsidP="00653721">
      <w:pPr>
        <w:bidi/>
        <w:spacing w:after="160"/>
        <w:jc w:val="both"/>
        <w:rPr>
          <w:rFonts w:ascii="Calibri" w:eastAsia="Calibri" w:hAnsi="Calibri" w:cs="B Nazanin"/>
          <w:lang w:bidi="fa-IR"/>
        </w:rPr>
      </w:pPr>
      <w:r w:rsidRPr="00E020EC">
        <w:rPr>
          <w:rFonts w:ascii="Calibri" w:eastAsia="Calibri" w:hAnsi="Calibri" w:cs="B Nazanin"/>
          <w:b/>
          <w:bCs/>
          <w:rtl/>
        </w:rPr>
        <w:t>محله آغداش</w:t>
      </w:r>
      <w:r w:rsidRPr="00E020EC">
        <w:rPr>
          <w:rFonts w:ascii="Calibri" w:eastAsia="Calibri" w:hAnsi="Calibri" w:cs="B Nazanin"/>
          <w:rtl/>
        </w:rPr>
        <w:t>، به‌عنوان یکی از محلات قدیمی شهر، در مرکز ارومیه واقع شده و دارای بافت ارگانیک و پیچیده، کوچه‌های باریک، بناهای قدیمی و ساختار اجتماعی سنتی است. جمعیت این محله عمدتاً شامل ساکنان بومی و مهاجران قدیمی‌ست و سطح درآمد و تحصیلات در آن متوسط به پایین ارزیابی می‌شود</w:t>
      </w:r>
      <w:r w:rsidRPr="00E020EC">
        <w:rPr>
          <w:rFonts w:ascii="Calibri" w:eastAsia="Calibri" w:hAnsi="Calibri" w:cs="B Nazanin"/>
          <w:lang w:bidi="fa-IR"/>
        </w:rPr>
        <w:t>.</w:t>
      </w:r>
    </w:p>
    <w:p w14:paraId="7F6FF869" w14:textId="77777777" w:rsidR="00653721" w:rsidRPr="00E020EC" w:rsidRDefault="00653721" w:rsidP="00653721">
      <w:pPr>
        <w:bidi/>
        <w:spacing w:after="160"/>
        <w:jc w:val="both"/>
        <w:rPr>
          <w:rFonts w:ascii="Calibri" w:eastAsia="Calibri" w:hAnsi="Calibri" w:cs="B Nazanin"/>
          <w:lang w:bidi="fa-IR"/>
        </w:rPr>
      </w:pPr>
      <w:r w:rsidRPr="00E020EC">
        <w:rPr>
          <w:rFonts w:ascii="Calibri" w:eastAsia="Calibri" w:hAnsi="Calibri" w:cs="B Nazanin"/>
          <w:b/>
          <w:bCs/>
          <w:rtl/>
        </w:rPr>
        <w:t>محله طرزیلو</w:t>
      </w:r>
      <w:r w:rsidRPr="00E020EC">
        <w:rPr>
          <w:rFonts w:ascii="Calibri" w:eastAsia="Calibri" w:hAnsi="Calibri" w:cs="B Nazanin"/>
          <w:rtl/>
        </w:rPr>
        <w:t xml:space="preserve"> در </w:t>
      </w:r>
      <w:r>
        <w:rPr>
          <w:rFonts w:ascii="Calibri" w:eastAsia="Calibri" w:hAnsi="Calibri" w:cs="B Nazanin"/>
          <w:rtl/>
        </w:rPr>
        <w:t>جنوب غرب</w:t>
      </w:r>
      <w:r>
        <w:rPr>
          <w:rFonts w:ascii="Calibri" w:eastAsia="Calibri" w:hAnsi="Calibri" w:cs="B Nazanin" w:hint="cs"/>
          <w:rtl/>
        </w:rPr>
        <w:t>ی</w:t>
      </w:r>
      <w:r w:rsidRPr="00E020EC">
        <w:rPr>
          <w:rFonts w:ascii="Calibri" w:eastAsia="Calibri" w:hAnsi="Calibri" w:cs="B Nazanin"/>
          <w:rtl/>
        </w:rPr>
        <w:t xml:space="preserve"> ارومیه و در حاشیه منطقه </w:t>
      </w:r>
      <w:r w:rsidRPr="00E020EC">
        <w:rPr>
          <w:rFonts w:ascii="Calibri" w:eastAsia="Calibri" w:hAnsi="Calibri" w:cs="B Nazanin"/>
          <w:rtl/>
          <w:lang w:bidi="fa-IR"/>
        </w:rPr>
        <w:t>۵</w:t>
      </w:r>
      <w:r w:rsidRPr="00E020EC">
        <w:rPr>
          <w:rFonts w:ascii="Calibri" w:eastAsia="Calibri" w:hAnsi="Calibri" w:cs="B Nazanin"/>
          <w:rtl/>
        </w:rPr>
        <w:t xml:space="preserve"> واقع شده است. این محله از نوع برنامه‌ریزی‌نشده و الحاقی است که عمدتاً بدون طرح قبلی و در دهه‌های اخیر </w:t>
      </w:r>
      <w:r>
        <w:rPr>
          <w:rFonts w:ascii="Calibri" w:eastAsia="Calibri" w:hAnsi="Calibri" w:cs="B Nazanin"/>
          <w:rtl/>
        </w:rPr>
        <w:t>توسعه‌</w:t>
      </w:r>
      <w:r>
        <w:rPr>
          <w:rFonts w:ascii="Calibri" w:eastAsia="Calibri" w:hAnsi="Calibri" w:cs="B Nazanin" w:hint="cs"/>
          <w:rtl/>
        </w:rPr>
        <w:t>ی</w:t>
      </w:r>
      <w:r>
        <w:rPr>
          <w:rFonts w:ascii="Calibri" w:eastAsia="Calibri" w:hAnsi="Calibri" w:cs="B Nazanin" w:hint="eastAsia"/>
          <w:rtl/>
        </w:rPr>
        <w:t>افته</w:t>
      </w:r>
      <w:r w:rsidRPr="00E020EC">
        <w:rPr>
          <w:rFonts w:ascii="Calibri" w:eastAsia="Calibri" w:hAnsi="Calibri" w:cs="B Nazanin"/>
          <w:rtl/>
        </w:rPr>
        <w:t xml:space="preserve"> است. بافت آن ناپیوسته، فاقد زیرساخت‌های شهری مناسب و کیفیت ساخت آن ضعیف است. ساکنان این محله اغلب از مهاجران روستایی با سطح درآمد پایین و اشتغال غیررسمی هستند</w:t>
      </w:r>
      <w:r w:rsidRPr="00E020EC">
        <w:rPr>
          <w:rFonts w:ascii="Calibri" w:eastAsia="Calibri" w:hAnsi="Calibri" w:cs="B Nazanin"/>
          <w:lang w:bidi="fa-IR"/>
        </w:rPr>
        <w:t>.</w:t>
      </w:r>
    </w:p>
    <w:p w14:paraId="0599C24B" w14:textId="77777777" w:rsidR="00653721" w:rsidRPr="00E020EC" w:rsidRDefault="00653721" w:rsidP="00653721">
      <w:pPr>
        <w:bidi/>
        <w:spacing w:after="160"/>
        <w:jc w:val="both"/>
        <w:rPr>
          <w:rFonts w:ascii="Calibri" w:eastAsia="Calibri" w:hAnsi="Calibri" w:cs="B Nazanin"/>
          <w:lang w:bidi="fa-IR"/>
        </w:rPr>
      </w:pPr>
      <w:r w:rsidRPr="00E020EC">
        <w:rPr>
          <w:rFonts w:ascii="Calibri" w:eastAsia="Calibri" w:hAnsi="Calibri" w:cs="B Nazanin"/>
          <w:b/>
          <w:bCs/>
          <w:rtl/>
        </w:rPr>
        <w:t>محله بهداری</w:t>
      </w:r>
      <w:r w:rsidRPr="00E020EC">
        <w:rPr>
          <w:rFonts w:ascii="Calibri" w:eastAsia="Calibri" w:hAnsi="Calibri" w:cs="B Nazanin"/>
          <w:rtl/>
        </w:rPr>
        <w:t xml:space="preserve"> در جنوب شهر و در محدوده منطقه </w:t>
      </w:r>
      <w:r w:rsidRPr="00E020EC">
        <w:rPr>
          <w:rFonts w:ascii="Calibri" w:eastAsia="Calibri" w:hAnsi="Calibri" w:cs="B Nazanin"/>
          <w:rtl/>
          <w:lang w:bidi="fa-IR"/>
        </w:rPr>
        <w:t>۳</w:t>
      </w:r>
      <w:r w:rsidRPr="00E020EC">
        <w:rPr>
          <w:rFonts w:ascii="Calibri" w:eastAsia="Calibri" w:hAnsi="Calibri" w:cs="B Nazanin"/>
          <w:rtl/>
        </w:rPr>
        <w:t xml:space="preserve"> قرار دارد و از جمله محلات برنامه‌ریزی‌شده‌ای است که طبق طرح‌های جامع و تفصیلی توسعه یافته است. این محله دارای ساختاری منظم، معابر استاندارد، دسترسی مناسب به خدمات شهری و مسکن‌هایی با کیفیت ساخت متوسط به بالاست. جمعیت آن عمدتاً شامل اقشار متوسط شهری و کارکنان دولت یا بخش خصوصی است</w:t>
      </w:r>
      <w:r w:rsidRPr="00E020EC">
        <w:rPr>
          <w:rFonts w:ascii="Calibri" w:eastAsia="Calibri" w:hAnsi="Calibri" w:cs="B Nazanin"/>
          <w:lang w:bidi="fa-IR"/>
        </w:rPr>
        <w:t>.</w:t>
      </w:r>
    </w:p>
    <w:p w14:paraId="76BF6B51" w14:textId="77777777" w:rsidR="00653721" w:rsidRPr="00FB5BC5" w:rsidRDefault="00653721" w:rsidP="00653721">
      <w:pPr>
        <w:bidi/>
        <w:spacing w:after="160"/>
        <w:jc w:val="center"/>
        <w:rPr>
          <w:rFonts w:ascii="Calibri" w:eastAsia="Calibri" w:hAnsi="Calibri" w:cs="B Nazanin"/>
          <w:sz w:val="22"/>
          <w:szCs w:val="22"/>
          <w:rtl/>
          <w:lang w:bidi="fa-IR"/>
        </w:rPr>
      </w:pPr>
      <w:r>
        <w:rPr>
          <w:rFonts w:ascii="Calibri" w:eastAsia="Calibri" w:hAnsi="Calibri" w:cs="B Nazanin"/>
          <w:noProof/>
          <w:sz w:val="22"/>
          <w:szCs w:val="22"/>
          <w:rtl/>
          <w:lang w:val="fa-IR" w:bidi="fa-IR"/>
        </w:rPr>
        <w:drawing>
          <wp:inline distT="0" distB="0" distL="0" distR="0" wp14:anchorId="732F0256" wp14:editId="6D799AD2">
            <wp:extent cx="5579745" cy="3357245"/>
            <wp:effectExtent l="0" t="0" r="1905" b="0"/>
            <wp:docPr id="2139317136"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317136" name="Picture 2139317136"/>
                    <pic:cNvPicPr/>
                  </pic:nvPicPr>
                  <pic:blipFill>
                    <a:blip r:embed="rId21" cstate="print">
                      <a:extLst>
                        <a:ext uri="{28A0092B-C50C-407E-A947-70E740481C1C}">
                          <a14:useLocalDpi xmlns:a14="http://schemas.microsoft.com/office/drawing/2010/main" val="0"/>
                        </a:ext>
                      </a:extLst>
                    </a:blip>
                    <a:stretch>
                      <a:fillRect/>
                    </a:stretch>
                  </pic:blipFill>
                  <pic:spPr>
                    <a:xfrm>
                      <a:off x="0" y="0"/>
                      <a:ext cx="5579745" cy="3357245"/>
                    </a:xfrm>
                    <a:prstGeom prst="rect">
                      <a:avLst/>
                    </a:prstGeom>
                  </pic:spPr>
                </pic:pic>
              </a:graphicData>
            </a:graphic>
          </wp:inline>
        </w:drawing>
      </w:r>
    </w:p>
    <w:p w14:paraId="28850BD9" w14:textId="77777777" w:rsidR="00653721" w:rsidRPr="00FB5BC5" w:rsidRDefault="00653721" w:rsidP="00653721">
      <w:pPr>
        <w:bidi/>
        <w:spacing w:after="160"/>
        <w:jc w:val="center"/>
        <w:rPr>
          <w:rFonts w:ascii="Calibri" w:eastAsia="Calibri" w:hAnsi="Calibri" w:cs="B Nazanin"/>
          <w:sz w:val="18"/>
          <w:szCs w:val="18"/>
          <w:rtl/>
          <w:lang w:bidi="fa-IR"/>
        </w:rPr>
      </w:pPr>
      <w:r w:rsidRPr="00FB5BC5">
        <w:rPr>
          <w:rFonts w:ascii="Calibri" w:eastAsia="Calibri" w:hAnsi="Calibri" w:cs="B Nazanin"/>
          <w:sz w:val="18"/>
          <w:szCs w:val="18"/>
          <w:rtl/>
          <w:lang w:bidi="fa-IR"/>
        </w:rPr>
        <w:lastRenderedPageBreak/>
        <w:t xml:space="preserve">شکل </w:t>
      </w:r>
      <w:r w:rsidRPr="00FB5BC5">
        <w:rPr>
          <w:rFonts w:ascii="Calibri" w:eastAsia="Calibri" w:hAnsi="Calibri" w:cs="B Nazanin" w:hint="cs"/>
          <w:sz w:val="18"/>
          <w:szCs w:val="18"/>
          <w:rtl/>
          <w:lang w:bidi="fa-IR"/>
        </w:rPr>
        <w:t>1-محلات مورد بررسی و موقعیت آن</w:t>
      </w:r>
      <w:r w:rsidRPr="00FB5BC5">
        <w:rPr>
          <w:rFonts w:ascii="Calibri" w:eastAsia="Calibri" w:hAnsi="Calibri" w:cs="B Nazanin"/>
          <w:sz w:val="18"/>
          <w:szCs w:val="18"/>
          <w:rtl/>
          <w:lang w:bidi="fa-IR"/>
        </w:rPr>
        <w:softHyphen/>
      </w:r>
      <w:r w:rsidRPr="00FB5BC5">
        <w:rPr>
          <w:rFonts w:ascii="Calibri" w:eastAsia="Calibri" w:hAnsi="Calibri" w:cs="B Nazanin" w:hint="cs"/>
          <w:sz w:val="18"/>
          <w:szCs w:val="18"/>
          <w:rtl/>
          <w:lang w:bidi="fa-IR"/>
        </w:rPr>
        <w:t>ها در شهر ارومیه</w:t>
      </w:r>
      <w:r>
        <w:rPr>
          <w:rFonts w:ascii="Calibri" w:eastAsia="Calibri" w:hAnsi="Calibri" w:cs="B Nazanin" w:hint="cs"/>
          <w:sz w:val="18"/>
          <w:szCs w:val="18"/>
          <w:rtl/>
          <w:lang w:bidi="fa-IR"/>
        </w:rPr>
        <w:t>(طرح جامع ارومیه، 1395).</w:t>
      </w:r>
      <w:r w:rsidRPr="00FB5BC5">
        <w:rPr>
          <w:rFonts w:ascii="Calibri" w:eastAsia="Calibri" w:hAnsi="Calibri" w:cs="B Nazanin" w:hint="cs"/>
          <w:sz w:val="18"/>
          <w:szCs w:val="18"/>
          <w:rtl/>
          <w:lang w:bidi="fa-IR"/>
        </w:rPr>
        <w:t xml:space="preserve"> </w:t>
      </w:r>
    </w:p>
    <w:p w14:paraId="13243C68" w14:textId="77777777" w:rsidR="00653721" w:rsidRPr="00FB5BC5" w:rsidRDefault="00653721" w:rsidP="00653721">
      <w:pPr>
        <w:spacing w:after="160"/>
        <w:jc w:val="right"/>
        <w:rPr>
          <w:rFonts w:ascii="Calibri" w:eastAsia="Calibri" w:hAnsi="Calibri" w:cs="B Nazanin"/>
          <w:b/>
          <w:bCs/>
          <w:rtl/>
          <w:lang w:bidi="fa-IR"/>
        </w:rPr>
      </w:pPr>
      <w:r w:rsidRPr="00FB5BC5">
        <w:rPr>
          <w:rFonts w:ascii="Calibri" w:eastAsia="Calibri" w:hAnsi="Calibri" w:cs="B Nazanin" w:hint="cs"/>
          <w:b/>
          <w:bCs/>
          <w:rtl/>
          <w:lang w:bidi="fa-IR"/>
        </w:rPr>
        <w:t>یافته</w:t>
      </w:r>
      <w:r w:rsidRPr="00FB5BC5">
        <w:rPr>
          <w:rFonts w:ascii="Calibri" w:eastAsia="Calibri" w:hAnsi="Calibri" w:cs="B Nazanin"/>
          <w:b/>
          <w:bCs/>
          <w:rtl/>
          <w:lang w:bidi="fa-IR"/>
        </w:rPr>
        <w:softHyphen/>
      </w:r>
      <w:r w:rsidRPr="00FB5BC5">
        <w:rPr>
          <w:rFonts w:ascii="Calibri" w:eastAsia="Calibri" w:hAnsi="Calibri" w:cs="B Nazanin"/>
          <w:b/>
          <w:bCs/>
          <w:rtl/>
          <w:lang w:bidi="fa-IR"/>
        </w:rPr>
        <w:softHyphen/>
      </w:r>
      <w:r w:rsidRPr="00FB5BC5">
        <w:rPr>
          <w:rFonts w:ascii="Calibri" w:eastAsia="Calibri" w:hAnsi="Calibri" w:cs="B Nazanin" w:hint="cs"/>
          <w:b/>
          <w:bCs/>
          <w:rtl/>
          <w:lang w:bidi="fa-IR"/>
        </w:rPr>
        <w:t>های تحقیق</w:t>
      </w:r>
    </w:p>
    <w:p w14:paraId="702E1A93" w14:textId="77777777" w:rsidR="00653721" w:rsidRPr="00FB5BC5" w:rsidRDefault="00653721" w:rsidP="00653721">
      <w:pPr>
        <w:bidi/>
        <w:spacing w:after="160"/>
        <w:jc w:val="both"/>
        <w:rPr>
          <w:rFonts w:ascii="Calibri" w:eastAsia="Calibri" w:hAnsi="Calibri" w:cs="B Nazanin"/>
          <w:rtl/>
          <w:lang w:bidi="fa-IR"/>
        </w:rPr>
      </w:pPr>
      <w:r w:rsidRPr="00FB5BC5">
        <w:rPr>
          <w:rFonts w:ascii="Calibri" w:eastAsia="Calibri" w:hAnsi="Calibri" w:cs="B Nazanin" w:hint="cs"/>
          <w:rtl/>
          <w:lang w:bidi="fa-IR"/>
        </w:rPr>
        <w:t>بر اساس موارد مطرح شده در بخش روش تحقیق ابتدا با استفاده از سنتزپژوهی شاخص</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های مسکن </w:t>
      </w:r>
      <w:r>
        <w:rPr>
          <w:rFonts w:ascii="Calibri" w:eastAsia="Calibri" w:hAnsi="Calibri" w:cs="B Nazanin"/>
          <w:rtl/>
          <w:lang w:bidi="fa-IR"/>
        </w:rPr>
        <w:t>قابل‌استطاعت</w:t>
      </w:r>
      <w:r w:rsidRPr="00FB5BC5">
        <w:rPr>
          <w:rFonts w:ascii="Calibri" w:eastAsia="Calibri" w:hAnsi="Calibri" w:cs="B Nazanin" w:hint="cs"/>
          <w:rtl/>
          <w:lang w:bidi="fa-IR"/>
        </w:rPr>
        <w:t xml:space="preserve"> در چهار حوزه پایداری</w:t>
      </w:r>
      <w:r>
        <w:rPr>
          <w:rFonts w:ascii="Calibri" w:eastAsia="Calibri" w:hAnsi="Calibri" w:cs="B Nazanin"/>
          <w:rtl/>
          <w:lang w:bidi="fa-IR"/>
        </w:rPr>
        <w:t xml:space="preserve"> (</w:t>
      </w:r>
      <w:r w:rsidRPr="00FB5BC5">
        <w:rPr>
          <w:rFonts w:ascii="Calibri" w:eastAsia="Calibri" w:hAnsi="Calibri" w:cs="B Nazanin" w:hint="cs"/>
          <w:rtl/>
          <w:lang w:bidi="fa-IR"/>
        </w:rPr>
        <w:t>اجتماعی، اقتصادی، کالبدی و محیط زیستی) شناسایی شده و سپس با تشخیص نرمال بودن یا نبودن داده</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با استفاده از آزمون </w:t>
      </w:r>
      <w:r>
        <w:rPr>
          <w:rFonts w:ascii="Calibri" w:eastAsia="Calibri" w:hAnsi="Calibri" w:cs="B Nazanin" w:hint="cs"/>
          <w:rtl/>
          <w:lang w:bidi="fa-IR"/>
        </w:rPr>
        <w:t xml:space="preserve">تی تک </w:t>
      </w:r>
      <w:r>
        <w:rPr>
          <w:rFonts w:ascii="Calibri" w:eastAsia="Calibri" w:hAnsi="Calibri" w:cs="B Nazanin"/>
          <w:rtl/>
          <w:lang w:bidi="fa-IR"/>
        </w:rPr>
        <w:t>نمونه‌ا</w:t>
      </w:r>
      <w:r>
        <w:rPr>
          <w:rFonts w:ascii="Calibri" w:eastAsia="Calibri" w:hAnsi="Calibri" w:cs="B Nazanin" w:hint="cs"/>
          <w:rtl/>
          <w:lang w:bidi="fa-IR"/>
        </w:rPr>
        <w:t>ی</w:t>
      </w:r>
      <w:r w:rsidRPr="00FB5BC5">
        <w:rPr>
          <w:rFonts w:ascii="Calibri" w:eastAsia="Calibri" w:hAnsi="Calibri" w:cs="B Nazanin" w:hint="cs"/>
          <w:rtl/>
          <w:lang w:bidi="fa-IR"/>
        </w:rPr>
        <w:t xml:space="preserve"> میزان تحقق</w:t>
      </w:r>
      <w:r w:rsidRPr="00FB5BC5">
        <w:rPr>
          <w:rFonts w:ascii="Calibri" w:eastAsia="Calibri" w:hAnsi="Calibri" w:cs="B Nazanin"/>
          <w:rtl/>
          <w:lang w:bidi="fa-IR"/>
        </w:rPr>
        <w:softHyphen/>
      </w:r>
      <w:r w:rsidRPr="00FB5BC5">
        <w:rPr>
          <w:rFonts w:ascii="Calibri" w:eastAsia="Calibri" w:hAnsi="Calibri" w:cs="B Nazanin" w:hint="cs"/>
          <w:rtl/>
          <w:lang w:bidi="fa-IR"/>
        </w:rPr>
        <w:t>پذیری شاخص</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های مسکن </w:t>
      </w:r>
      <w:r>
        <w:rPr>
          <w:rFonts w:ascii="Calibri" w:eastAsia="Calibri" w:hAnsi="Calibri" w:cs="B Nazanin"/>
          <w:rtl/>
          <w:lang w:bidi="fa-IR"/>
        </w:rPr>
        <w:t>قابل‌استطاعت</w:t>
      </w:r>
      <w:r w:rsidRPr="00FB5BC5">
        <w:rPr>
          <w:rFonts w:ascii="Calibri" w:eastAsia="Calibri" w:hAnsi="Calibri" w:cs="B Nazanin" w:hint="cs"/>
          <w:rtl/>
          <w:lang w:bidi="fa-IR"/>
        </w:rPr>
        <w:t xml:space="preserve"> در محلات مختلف شناسایی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شود. </w:t>
      </w:r>
    </w:p>
    <w:p w14:paraId="33BE6D78" w14:textId="77777777" w:rsidR="00653721" w:rsidRPr="00FB5BC5" w:rsidRDefault="00653721" w:rsidP="00653721">
      <w:pPr>
        <w:bidi/>
        <w:rPr>
          <w:rFonts w:ascii="Calibri" w:eastAsia="Calibri" w:hAnsi="Calibri" w:cs="B Nazanin"/>
          <w:b/>
          <w:bCs/>
          <w:sz w:val="22"/>
          <w:szCs w:val="22"/>
          <w:rtl/>
          <w:lang w:bidi="fa-IR"/>
        </w:rPr>
      </w:pPr>
      <w:r w:rsidRPr="00FB5BC5">
        <w:rPr>
          <w:rFonts w:ascii="Calibri" w:eastAsia="Calibri" w:hAnsi="Calibri" w:cs="B Nazanin" w:hint="cs"/>
          <w:b/>
          <w:bCs/>
          <w:sz w:val="22"/>
          <w:szCs w:val="22"/>
          <w:rtl/>
          <w:lang w:bidi="fa-IR"/>
        </w:rPr>
        <w:t>روش سنتزپژوهی</w:t>
      </w:r>
    </w:p>
    <w:p w14:paraId="2B7A5602" w14:textId="77777777" w:rsidR="00653721" w:rsidRPr="00FB5BC5" w:rsidRDefault="00653721" w:rsidP="00653721">
      <w:pPr>
        <w:bidi/>
        <w:jc w:val="both"/>
        <w:rPr>
          <w:rFonts w:ascii="Calibri" w:eastAsia="Calibri" w:hAnsi="Calibri" w:cs="B Nazanin"/>
          <w:lang w:bidi="fa-IR"/>
        </w:rPr>
      </w:pPr>
      <w:r>
        <w:rPr>
          <w:rFonts w:ascii="Calibri" w:eastAsia="Calibri" w:hAnsi="Calibri" w:cs="B Nazanin"/>
          <w:rtl/>
          <w:lang w:bidi="fa-IR"/>
        </w:rPr>
        <w:t>سنتزپژوه</w:t>
      </w:r>
      <w:r>
        <w:rPr>
          <w:rFonts w:ascii="Calibri" w:eastAsia="Calibri" w:hAnsi="Calibri" w:cs="B Nazanin" w:hint="cs"/>
          <w:rtl/>
          <w:lang w:bidi="fa-IR"/>
        </w:rPr>
        <w:t>ی</w:t>
      </w:r>
      <w:r w:rsidRPr="00FB5BC5">
        <w:rPr>
          <w:rFonts w:ascii="Calibri" w:eastAsia="Calibri" w:hAnsi="Calibri" w:cs="B Nazanin" w:hint="cs"/>
          <w:rtl/>
          <w:lang w:bidi="fa-IR"/>
        </w:rPr>
        <w:t xml:space="preserve"> شش مرحله دارد که در پنج مرحله شناسایی منابع پرداخته شده و در مرحله ششم مضامین مشخص شده و شاخص</w:t>
      </w:r>
      <w:r w:rsidRPr="00FB5BC5">
        <w:rPr>
          <w:rFonts w:ascii="Calibri" w:eastAsia="Calibri" w:hAnsi="Calibri" w:cs="B Nazanin"/>
          <w:rtl/>
          <w:lang w:bidi="fa-IR"/>
        </w:rPr>
        <w:softHyphen/>
      </w:r>
      <w:r w:rsidRPr="00FB5BC5">
        <w:rPr>
          <w:rFonts w:ascii="Calibri" w:eastAsia="Calibri" w:hAnsi="Calibri" w:cs="B Nazanin" w:hint="cs"/>
          <w:rtl/>
          <w:lang w:bidi="fa-IR"/>
        </w:rPr>
        <w:t>ها ارائه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گردند. در کل مراحل </w:t>
      </w:r>
      <w:r>
        <w:rPr>
          <w:rFonts w:ascii="Calibri" w:eastAsia="Calibri" w:hAnsi="Calibri" w:cs="B Nazanin"/>
          <w:rtl/>
          <w:lang w:bidi="fa-IR"/>
        </w:rPr>
        <w:t>سنتزپژوه</w:t>
      </w:r>
      <w:r>
        <w:rPr>
          <w:rFonts w:ascii="Calibri" w:eastAsia="Calibri" w:hAnsi="Calibri" w:cs="B Nazanin" w:hint="cs"/>
          <w:rtl/>
          <w:lang w:bidi="fa-IR"/>
        </w:rPr>
        <w:t>ی</w:t>
      </w:r>
      <w:r w:rsidRPr="00FB5BC5">
        <w:rPr>
          <w:rFonts w:ascii="Calibri" w:eastAsia="Calibri" w:hAnsi="Calibri" w:cs="B Nazanin" w:hint="cs"/>
          <w:rtl/>
          <w:lang w:bidi="fa-IR"/>
        </w:rPr>
        <w:t xml:space="preserve"> انجام شده در تحقیق به شرح زیر است:</w:t>
      </w:r>
    </w:p>
    <w:p w14:paraId="0F425429" w14:textId="77777777" w:rsidR="00653721" w:rsidRPr="00FB5BC5" w:rsidRDefault="00653721" w:rsidP="00653721">
      <w:pPr>
        <w:numPr>
          <w:ilvl w:val="0"/>
          <w:numId w:val="41"/>
        </w:numPr>
        <w:bidi/>
        <w:spacing w:line="259" w:lineRule="auto"/>
        <w:ind w:left="0"/>
        <w:jc w:val="both"/>
        <w:textboxTightWrap w:val="firstLineOnly"/>
        <w:rPr>
          <w:rFonts w:ascii="Calibri" w:eastAsia="Calibri" w:hAnsi="Calibri" w:cs="B Nazanin"/>
          <w:b/>
          <w:bCs/>
          <w:sz w:val="22"/>
          <w:szCs w:val="22"/>
          <w:rtl/>
          <w:lang w:bidi="fa-IR"/>
        </w:rPr>
      </w:pPr>
      <w:r w:rsidRPr="00FB5BC5">
        <w:rPr>
          <w:rFonts w:ascii="Calibri" w:eastAsia="Calibri" w:hAnsi="Calibri" w:cs="B Nazanin" w:hint="cs"/>
          <w:b/>
          <w:bCs/>
          <w:sz w:val="22"/>
          <w:szCs w:val="22"/>
          <w:rtl/>
          <w:lang w:bidi="fa-IR"/>
        </w:rPr>
        <w:t>مرحله اول: تعیین معیارهای ورود</w:t>
      </w:r>
    </w:p>
    <w:p w14:paraId="7EA35CAB" w14:textId="77777777" w:rsidR="00653721" w:rsidRPr="00FB5BC5" w:rsidRDefault="00653721" w:rsidP="00653721">
      <w:pPr>
        <w:bidi/>
        <w:jc w:val="both"/>
        <w:rPr>
          <w:rFonts w:ascii="Calibri" w:eastAsia="Calibri" w:hAnsi="Calibri" w:cs="B Nazanin"/>
          <w:lang w:bidi="fa-IR"/>
        </w:rPr>
      </w:pPr>
      <w:r>
        <w:rPr>
          <w:rFonts w:ascii="Calibri" w:eastAsia="Calibri" w:hAnsi="Calibri" w:cs="B Nazanin"/>
          <w:rtl/>
          <w:lang w:bidi="fa-IR"/>
        </w:rPr>
        <w:t>به‌منظور</w:t>
      </w:r>
      <w:r w:rsidRPr="00FB5BC5">
        <w:rPr>
          <w:rFonts w:ascii="Calibri" w:eastAsia="Calibri" w:hAnsi="Calibri" w:cs="B Nazanin" w:hint="cs"/>
          <w:rtl/>
          <w:lang w:bidi="fa-IR"/>
        </w:rPr>
        <w:t xml:space="preserve"> آنکه تحقیقی قابلیت استفاده در مراحل سنتز</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پژوهی را دارا باشد وجود خصوصیاتی در آن لازم است. به این خصوصیات که با تأکید بر هدف و یا سؤال </w:t>
      </w:r>
      <w:r>
        <w:rPr>
          <w:rFonts w:ascii="Calibri" w:eastAsia="Calibri" w:hAnsi="Calibri" w:cs="B Nazanin"/>
          <w:rtl/>
          <w:lang w:bidi="fa-IR"/>
        </w:rPr>
        <w:t>سنتزپژوه</w:t>
      </w:r>
      <w:r>
        <w:rPr>
          <w:rFonts w:ascii="Calibri" w:eastAsia="Calibri" w:hAnsi="Calibri" w:cs="B Nazanin" w:hint="cs"/>
          <w:rtl/>
          <w:lang w:bidi="fa-IR"/>
        </w:rPr>
        <w:t>ی</w:t>
      </w:r>
      <w:r w:rsidRPr="00FB5BC5">
        <w:rPr>
          <w:rFonts w:ascii="Calibri" w:eastAsia="Calibri" w:hAnsi="Calibri" w:cs="B Nazanin" w:hint="cs"/>
          <w:rtl/>
          <w:lang w:bidi="fa-IR"/>
        </w:rPr>
        <w:t xml:space="preserve"> مشخص می</w:t>
      </w:r>
      <w:r w:rsidRPr="00FB5BC5">
        <w:rPr>
          <w:rFonts w:ascii="Calibri" w:eastAsia="Calibri" w:hAnsi="Calibri" w:cs="B Nazanin"/>
          <w:rtl/>
          <w:lang w:bidi="fa-IR"/>
        </w:rPr>
        <w:softHyphen/>
      </w:r>
      <w:r w:rsidRPr="00FB5BC5">
        <w:rPr>
          <w:rFonts w:ascii="Calibri" w:eastAsia="Calibri" w:hAnsi="Calibri" w:cs="B Nazanin" w:hint="cs"/>
          <w:rtl/>
          <w:lang w:bidi="fa-IR"/>
        </w:rPr>
        <w:t>گردند</w:t>
      </w:r>
      <w:r>
        <w:rPr>
          <w:rFonts w:ascii="Calibri" w:eastAsia="Calibri" w:hAnsi="Calibri" w:cs="B Nazanin"/>
          <w:rtl/>
          <w:lang w:bidi="fa-IR"/>
        </w:rPr>
        <w:t>،</w:t>
      </w:r>
      <w:r w:rsidRPr="00FB5BC5">
        <w:rPr>
          <w:rFonts w:ascii="Calibri" w:eastAsia="Calibri" w:hAnsi="Calibri" w:cs="B Nazanin" w:hint="cs"/>
          <w:rtl/>
          <w:lang w:bidi="fa-IR"/>
        </w:rPr>
        <w:t xml:space="preserve"> معیارهای ورود گفته می</w:t>
      </w:r>
      <w:r w:rsidRPr="00FB5BC5">
        <w:rPr>
          <w:rFonts w:ascii="Calibri" w:eastAsia="Calibri" w:hAnsi="Calibri" w:cs="B Nazanin" w:hint="cs"/>
          <w:rtl/>
          <w:lang w:bidi="fa-IR"/>
        </w:rPr>
        <w:softHyphen/>
        <w:t>شود. در این پژوهش معیارهای ورود موارد زیر هستند:</w:t>
      </w:r>
    </w:p>
    <w:p w14:paraId="5C26F9AA" w14:textId="77777777" w:rsidR="00653721" w:rsidRPr="00FB5BC5" w:rsidRDefault="00653721" w:rsidP="00653721">
      <w:pPr>
        <w:numPr>
          <w:ilvl w:val="0"/>
          <w:numId w:val="42"/>
        </w:numPr>
        <w:bidi/>
        <w:spacing w:line="259" w:lineRule="auto"/>
        <w:ind w:left="0"/>
        <w:jc w:val="lowKashida"/>
        <w:textboxTightWrap w:val="firstLineOnly"/>
        <w:rPr>
          <w:rFonts w:ascii="Calibri" w:eastAsia="Calibri" w:hAnsi="Calibri" w:cs="B Nazanin"/>
          <w:rtl/>
          <w:lang w:bidi="fa-IR"/>
        </w:rPr>
      </w:pPr>
      <w:r w:rsidRPr="00FB5BC5">
        <w:rPr>
          <w:rFonts w:ascii="Calibri" w:eastAsia="Calibri" w:hAnsi="Calibri" w:cs="B Nazanin" w:hint="cs"/>
          <w:rtl/>
          <w:lang w:bidi="fa-IR"/>
        </w:rPr>
        <w:t>نوع مطالعه: نظری، کاربردی، مروری</w:t>
      </w:r>
    </w:p>
    <w:p w14:paraId="5E44DE2D" w14:textId="77777777" w:rsidR="00653721" w:rsidRPr="00FB5BC5" w:rsidRDefault="00653721" w:rsidP="00653721">
      <w:pPr>
        <w:numPr>
          <w:ilvl w:val="0"/>
          <w:numId w:val="42"/>
        </w:numPr>
        <w:bidi/>
        <w:spacing w:line="259" w:lineRule="auto"/>
        <w:ind w:left="0"/>
        <w:jc w:val="lowKashida"/>
        <w:textboxTightWrap w:val="firstLineOnly"/>
        <w:rPr>
          <w:rFonts w:ascii="Calibri" w:eastAsia="Calibri" w:hAnsi="Calibri" w:cs="B Nazanin"/>
          <w:lang w:bidi="fa-IR"/>
        </w:rPr>
      </w:pPr>
      <w:r w:rsidRPr="00FB5BC5">
        <w:rPr>
          <w:rFonts w:ascii="Calibri" w:eastAsia="Calibri" w:hAnsi="Calibri" w:cs="B Nazanin" w:hint="cs"/>
          <w:rtl/>
          <w:lang w:bidi="fa-IR"/>
        </w:rPr>
        <w:t>حیطه جغرافیایی:</w:t>
      </w:r>
      <w:r w:rsidRPr="00FB5BC5">
        <w:rPr>
          <w:rFonts w:ascii="Calibri" w:eastAsia="Calibri" w:hAnsi="Calibri" w:cs="B Nazanin" w:hint="cs"/>
          <w:lang w:bidi="fa-IR"/>
        </w:rPr>
        <w:t xml:space="preserve"> </w:t>
      </w:r>
      <w:r w:rsidRPr="00FB5BC5">
        <w:rPr>
          <w:rFonts w:ascii="Calibri" w:eastAsia="Calibri" w:hAnsi="Calibri" w:cs="B Nazanin" w:hint="cs"/>
          <w:rtl/>
          <w:lang w:bidi="fa-IR"/>
        </w:rPr>
        <w:t>کل دنیا</w:t>
      </w:r>
    </w:p>
    <w:p w14:paraId="130C4203" w14:textId="77777777" w:rsidR="00653721" w:rsidRPr="00FB5BC5" w:rsidRDefault="00653721" w:rsidP="00653721">
      <w:pPr>
        <w:numPr>
          <w:ilvl w:val="0"/>
          <w:numId w:val="42"/>
        </w:numPr>
        <w:bidi/>
        <w:spacing w:line="259" w:lineRule="auto"/>
        <w:ind w:left="0"/>
        <w:jc w:val="lowKashida"/>
        <w:textboxTightWrap w:val="firstLineOnly"/>
        <w:rPr>
          <w:rFonts w:ascii="Calibri" w:eastAsia="Calibri" w:hAnsi="Calibri" w:cs="B Nazanin"/>
          <w:lang w:bidi="fa-IR"/>
        </w:rPr>
      </w:pPr>
      <w:r w:rsidRPr="00FB5BC5">
        <w:rPr>
          <w:rFonts w:ascii="Calibri" w:eastAsia="Calibri" w:hAnsi="Calibri" w:cs="B Nazanin" w:hint="cs"/>
          <w:rtl/>
          <w:lang w:bidi="fa-IR"/>
        </w:rPr>
        <w:t>زبان</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های </w:t>
      </w:r>
      <w:r>
        <w:rPr>
          <w:rFonts w:ascii="Calibri" w:eastAsia="Calibri" w:hAnsi="Calibri" w:cs="B Nazanin"/>
          <w:rtl/>
          <w:lang w:bidi="fa-IR"/>
        </w:rPr>
        <w:t>موردبررس</w:t>
      </w:r>
      <w:r>
        <w:rPr>
          <w:rFonts w:ascii="Calibri" w:eastAsia="Calibri" w:hAnsi="Calibri" w:cs="B Nazanin" w:hint="cs"/>
          <w:rtl/>
          <w:lang w:bidi="fa-IR"/>
        </w:rPr>
        <w:t>ی</w:t>
      </w:r>
      <w:r w:rsidRPr="00FB5BC5">
        <w:rPr>
          <w:rFonts w:ascii="Calibri" w:eastAsia="Calibri" w:hAnsi="Calibri" w:cs="B Nazanin" w:hint="cs"/>
          <w:rtl/>
          <w:lang w:bidi="fa-IR"/>
        </w:rPr>
        <w:t>: انگلیسی و فارسی</w:t>
      </w:r>
    </w:p>
    <w:p w14:paraId="584D2283" w14:textId="77777777" w:rsidR="00653721" w:rsidRPr="00FB5BC5" w:rsidRDefault="00653721" w:rsidP="00653721">
      <w:pPr>
        <w:numPr>
          <w:ilvl w:val="0"/>
          <w:numId w:val="42"/>
        </w:numPr>
        <w:bidi/>
        <w:spacing w:line="259" w:lineRule="auto"/>
        <w:ind w:left="0"/>
        <w:jc w:val="lowKashida"/>
        <w:textboxTightWrap w:val="firstLineOnly"/>
        <w:rPr>
          <w:rFonts w:ascii="Calibri" w:eastAsia="Calibri" w:hAnsi="Calibri" w:cs="B Nazanin"/>
          <w:lang w:bidi="fa-IR"/>
        </w:rPr>
      </w:pPr>
      <w:r w:rsidRPr="00FB5BC5">
        <w:rPr>
          <w:rFonts w:ascii="Calibri" w:eastAsia="Calibri" w:hAnsi="Calibri" w:cs="B Nazanin" w:hint="cs"/>
          <w:rtl/>
          <w:lang w:bidi="fa-IR"/>
        </w:rPr>
        <w:t>سال انتشار: 5 سال اخیر</w:t>
      </w:r>
      <w:r>
        <w:rPr>
          <w:rFonts w:ascii="Calibri" w:eastAsia="Calibri" w:hAnsi="Calibri" w:cs="B Nazanin" w:hint="cs"/>
          <w:rtl/>
          <w:lang w:bidi="fa-IR"/>
        </w:rPr>
        <w:t xml:space="preserve"> </w:t>
      </w:r>
      <w:r w:rsidRPr="009D1209">
        <w:rPr>
          <w:rFonts w:ascii="Calibri" w:eastAsia="Calibri" w:hAnsi="Calibri" w:cs="B Nazanin"/>
          <w:rtl/>
        </w:rPr>
        <w:t>به‌دلیل نوظهور بودن رویکردهای جدید در حوزه «مسکن قابل استطاعت پایدار» بوده است. بسیاری از مباحث کلیدی همچون ادغام پایداری با استطاعت‌پذیری، شاخص‌های ترکیبی، و مدل‌های سنجش، عمدتاً در مقالات منتشرشده در سال‌های اخیر مورد بررسی و توسعه قرار گرفته‌ان</w:t>
      </w:r>
      <w:r>
        <w:rPr>
          <w:rFonts w:ascii="Calibri" w:eastAsia="Calibri" w:hAnsi="Calibri" w:cs="B Nazanin" w:hint="cs"/>
          <w:rtl/>
        </w:rPr>
        <w:t>د.</w:t>
      </w:r>
      <w:r>
        <w:rPr>
          <w:rFonts w:ascii="Calibri" w:eastAsia="Calibri" w:hAnsi="Calibri" w:cs="B Nazanin"/>
          <w:lang w:bidi="fa-IR"/>
        </w:rPr>
        <w:t xml:space="preserve">  </w:t>
      </w:r>
      <w:r>
        <w:rPr>
          <w:rFonts w:ascii="Calibri" w:eastAsia="Calibri" w:hAnsi="Calibri" w:cs="B Nazanin" w:hint="cs"/>
          <w:rtl/>
          <w:lang w:bidi="fa-IR"/>
        </w:rPr>
        <w:t xml:space="preserve"> </w:t>
      </w:r>
    </w:p>
    <w:p w14:paraId="2231E8FD" w14:textId="77777777" w:rsidR="00653721" w:rsidRPr="00FB5BC5" w:rsidRDefault="00653721" w:rsidP="00653721">
      <w:pPr>
        <w:numPr>
          <w:ilvl w:val="0"/>
          <w:numId w:val="42"/>
        </w:numPr>
        <w:bidi/>
        <w:spacing w:line="259" w:lineRule="auto"/>
        <w:ind w:left="0"/>
        <w:jc w:val="lowKashida"/>
        <w:textboxTightWrap w:val="firstLineOnly"/>
        <w:rPr>
          <w:rFonts w:ascii="Calibri" w:eastAsia="Calibri" w:hAnsi="Calibri" w:cs="B Nazanin"/>
          <w:lang w:bidi="fa-IR"/>
        </w:rPr>
      </w:pPr>
      <w:r w:rsidRPr="00FB5BC5">
        <w:rPr>
          <w:rFonts w:ascii="Calibri" w:eastAsia="Calibri" w:hAnsi="Calibri" w:cs="B Nazanin" w:hint="cs"/>
          <w:rtl/>
          <w:lang w:bidi="fa-IR"/>
        </w:rPr>
        <w:t>نوع سند:</w:t>
      </w:r>
      <w:r w:rsidRPr="00FB5BC5">
        <w:rPr>
          <w:rFonts w:ascii="Calibri" w:eastAsia="Calibri" w:hAnsi="Calibri" w:cs="B Nazanin" w:hint="cs"/>
          <w:lang w:bidi="fa-IR"/>
        </w:rPr>
        <w:t xml:space="preserve"> </w:t>
      </w:r>
      <w:r w:rsidRPr="00FB5BC5">
        <w:rPr>
          <w:rFonts w:ascii="Calibri" w:eastAsia="Calibri" w:hAnsi="Calibri" w:cs="B Nazanin" w:hint="cs"/>
          <w:rtl/>
          <w:lang w:bidi="fa-IR"/>
        </w:rPr>
        <w:t>مقالات</w:t>
      </w:r>
      <w:r>
        <w:rPr>
          <w:rFonts w:ascii="Calibri" w:eastAsia="Calibri" w:hAnsi="Calibri" w:cs="B Nazanin" w:hint="cs"/>
          <w:rtl/>
          <w:lang w:bidi="fa-IR"/>
        </w:rPr>
        <w:t xml:space="preserve">ی </w:t>
      </w:r>
      <w:r w:rsidRPr="00FB5BC5">
        <w:rPr>
          <w:rFonts w:ascii="Calibri" w:eastAsia="Calibri" w:hAnsi="Calibri" w:cs="B Nazanin" w:hint="cs"/>
          <w:rtl/>
          <w:lang w:bidi="fa-IR"/>
        </w:rPr>
        <w:t>که در یک مجله معتبر یا نشر معتبر به چاپ رسیده باشند.</w:t>
      </w:r>
    </w:p>
    <w:p w14:paraId="6FC3ECE0" w14:textId="77777777" w:rsidR="00653721" w:rsidRPr="00FB5BC5" w:rsidRDefault="00653721" w:rsidP="00653721">
      <w:pPr>
        <w:numPr>
          <w:ilvl w:val="0"/>
          <w:numId w:val="41"/>
        </w:numPr>
        <w:bidi/>
        <w:spacing w:after="120" w:line="259" w:lineRule="auto"/>
        <w:jc w:val="both"/>
        <w:textboxTightWrap w:val="firstLineOnly"/>
        <w:rPr>
          <w:rFonts w:ascii="Calibri" w:eastAsia="Calibri" w:hAnsi="Calibri" w:cs="B Nazanin"/>
          <w:b/>
          <w:bCs/>
          <w:sz w:val="22"/>
          <w:szCs w:val="22"/>
          <w:rtl/>
          <w:lang w:bidi="fa-IR"/>
        </w:rPr>
      </w:pPr>
      <w:r w:rsidRPr="00FB5BC5">
        <w:rPr>
          <w:rFonts w:ascii="Calibri" w:eastAsia="Calibri" w:hAnsi="Calibri" w:cs="B Nazanin" w:hint="cs"/>
          <w:b/>
          <w:bCs/>
          <w:sz w:val="22"/>
          <w:szCs w:val="22"/>
          <w:rtl/>
          <w:lang w:bidi="fa-IR"/>
        </w:rPr>
        <w:t>مرحله دوم: جستجو</w:t>
      </w:r>
    </w:p>
    <w:p w14:paraId="4A634BB4" w14:textId="77777777" w:rsidR="00653721" w:rsidRPr="00FB5BC5" w:rsidRDefault="00653721" w:rsidP="00653721">
      <w:pPr>
        <w:bidi/>
        <w:spacing w:after="160"/>
        <w:jc w:val="both"/>
        <w:rPr>
          <w:rFonts w:ascii="Calibri" w:eastAsia="Calibri" w:hAnsi="Calibri" w:cs="B Nazanin"/>
          <w:lang w:bidi="fa-IR"/>
        </w:rPr>
      </w:pPr>
      <w:r w:rsidRPr="00FB5BC5">
        <w:rPr>
          <w:rFonts w:ascii="Calibri" w:eastAsia="Calibri" w:hAnsi="Calibri" w:cs="B Nazanin"/>
          <w:sz w:val="22"/>
          <w:szCs w:val="22"/>
          <w:lang w:bidi="fa-IR"/>
        </w:rPr>
        <w:t> </w:t>
      </w:r>
      <w:r w:rsidRPr="00FB5BC5">
        <w:rPr>
          <w:rFonts w:ascii="Calibri" w:eastAsia="Calibri" w:hAnsi="Calibri" w:cs="B Nazanin" w:hint="cs"/>
          <w:rtl/>
          <w:lang w:bidi="fa-IR"/>
        </w:rPr>
        <w:t xml:space="preserve">در این مرحله اول لغات کلیدی مشخص شدند. لغات کلیدی فارسی مشخص شده شامل: مسکن پایدار، مسکن </w:t>
      </w:r>
      <w:r>
        <w:rPr>
          <w:rFonts w:ascii="Calibri" w:eastAsia="Calibri" w:hAnsi="Calibri" w:cs="B Nazanin"/>
          <w:rtl/>
          <w:lang w:bidi="fa-IR"/>
        </w:rPr>
        <w:t>قابل‌استطاعت</w:t>
      </w:r>
      <w:r w:rsidRPr="00FB5BC5">
        <w:rPr>
          <w:rFonts w:ascii="Calibri" w:eastAsia="Calibri" w:hAnsi="Calibri" w:cs="B Nazanin" w:hint="cs"/>
          <w:rtl/>
          <w:lang w:bidi="fa-IR"/>
        </w:rPr>
        <w:t xml:space="preserve">، محله پایدار، شاخص پایداری اجتماعی مسکن </w:t>
      </w:r>
      <w:r>
        <w:rPr>
          <w:rFonts w:ascii="Calibri" w:eastAsia="Calibri" w:hAnsi="Calibri" w:cs="B Nazanin"/>
          <w:rtl/>
          <w:lang w:bidi="fa-IR"/>
        </w:rPr>
        <w:t>قابل‌استطاعت،</w:t>
      </w:r>
      <w:r w:rsidRPr="00FB5BC5">
        <w:rPr>
          <w:rFonts w:ascii="Calibri" w:eastAsia="Calibri" w:hAnsi="Calibri" w:cs="B Nazanin" w:hint="cs"/>
          <w:rtl/>
          <w:lang w:bidi="fa-IR"/>
        </w:rPr>
        <w:t xml:space="preserve"> شاخص پایداری اقتصادی مسکن </w:t>
      </w:r>
      <w:r>
        <w:rPr>
          <w:rFonts w:ascii="Calibri" w:eastAsia="Calibri" w:hAnsi="Calibri" w:cs="B Nazanin"/>
          <w:rtl/>
          <w:lang w:bidi="fa-IR"/>
        </w:rPr>
        <w:t>قابل‌استطاعت،</w:t>
      </w:r>
      <w:r w:rsidRPr="00FB5BC5">
        <w:rPr>
          <w:rFonts w:ascii="Calibri" w:eastAsia="Calibri" w:hAnsi="Calibri" w:cs="B Nazanin" w:hint="cs"/>
          <w:rtl/>
          <w:lang w:bidi="fa-IR"/>
        </w:rPr>
        <w:t xml:space="preserve"> شاخص پایداری زیست</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محیطی مسکن </w:t>
      </w:r>
      <w:r>
        <w:rPr>
          <w:rFonts w:ascii="Calibri" w:eastAsia="Calibri" w:hAnsi="Calibri" w:cs="B Nazanin"/>
          <w:rtl/>
          <w:lang w:bidi="fa-IR"/>
        </w:rPr>
        <w:t>قابل‌استطاعت</w:t>
      </w:r>
      <w:r w:rsidRPr="00FB5BC5">
        <w:rPr>
          <w:rFonts w:ascii="Calibri" w:eastAsia="Calibri" w:hAnsi="Calibri" w:cs="B Nazanin" w:hint="cs"/>
          <w:rtl/>
          <w:lang w:bidi="fa-IR"/>
        </w:rPr>
        <w:t xml:space="preserve"> و شاخص پایداری کالبدی مسکن </w:t>
      </w:r>
      <w:r>
        <w:rPr>
          <w:rFonts w:ascii="Calibri" w:eastAsia="Calibri" w:hAnsi="Calibri" w:cs="B Nazanin"/>
          <w:rtl/>
          <w:lang w:bidi="fa-IR"/>
        </w:rPr>
        <w:t>قابل‌استطاعت</w:t>
      </w:r>
      <w:r w:rsidRPr="00FB5BC5">
        <w:rPr>
          <w:rFonts w:ascii="Calibri" w:eastAsia="Calibri" w:hAnsi="Calibri" w:cs="B Nazanin" w:hint="cs"/>
          <w:rtl/>
          <w:lang w:bidi="fa-IR"/>
        </w:rPr>
        <w:t xml:space="preserve"> بودند و معادل خارجی این لغات کلیدی بررسی شدند.</w:t>
      </w:r>
      <w:r w:rsidRPr="00FB5BC5">
        <w:rPr>
          <w:rFonts w:ascii="Calibri" w:eastAsia="Calibri" w:hAnsi="Calibri" w:cs="B Nazanin"/>
          <w:rtl/>
          <w:lang w:bidi="fa-IR"/>
        </w:rPr>
        <w:t xml:space="preserve"> </w:t>
      </w:r>
      <w:r w:rsidRPr="00FB5BC5">
        <w:rPr>
          <w:rFonts w:ascii="Calibri" w:eastAsia="Calibri" w:hAnsi="Calibri" w:cs="B Nazanin" w:hint="cs"/>
          <w:rtl/>
          <w:lang w:bidi="fa-IR"/>
        </w:rPr>
        <w:t>سپس از طریق پایگاه</w:t>
      </w:r>
      <w:r w:rsidRPr="00FB5BC5">
        <w:rPr>
          <w:rFonts w:ascii="Calibri" w:eastAsia="Calibri" w:hAnsi="Calibri" w:cs="B Nazanin" w:hint="cs"/>
          <w:rtl/>
          <w:lang w:bidi="fa-IR"/>
        </w:rPr>
        <w:softHyphen/>
        <w:t>های اطلاعاتی خارجی</w:t>
      </w:r>
      <w:r w:rsidRPr="00FB5BC5">
        <w:rPr>
          <w:rFonts w:ascii="Calibri" w:eastAsia="Calibri" w:hAnsi="Calibri" w:cs="B Nazanin" w:hint="cs"/>
          <w:lang w:bidi="fa-IR"/>
        </w:rPr>
        <w:t xml:space="preserve"> </w:t>
      </w:r>
      <w:r w:rsidRPr="00FB5BC5">
        <w:rPr>
          <w:rFonts w:eastAsia="Calibri" w:cs="B Nazanin"/>
          <w:sz w:val="20"/>
          <w:szCs w:val="20"/>
          <w:lang w:bidi="fa-IR"/>
        </w:rPr>
        <w:t>ScienceDirect)</w:t>
      </w:r>
      <w:r w:rsidRPr="00FB5BC5">
        <w:rPr>
          <w:rFonts w:eastAsia="Calibri" w:cs="B Nazanin"/>
          <w:sz w:val="20"/>
          <w:szCs w:val="20"/>
          <w:rtl/>
          <w:lang w:bidi="fa-IR"/>
        </w:rPr>
        <w:t xml:space="preserve">، </w:t>
      </w:r>
      <w:r w:rsidRPr="00FB5BC5">
        <w:rPr>
          <w:rFonts w:eastAsia="Calibri" w:cs="B Nazanin"/>
          <w:sz w:val="20"/>
          <w:szCs w:val="20"/>
          <w:lang w:bidi="fa-IR"/>
        </w:rPr>
        <w:t>Springer</w:t>
      </w:r>
      <w:r w:rsidRPr="00FB5BC5">
        <w:rPr>
          <w:rFonts w:eastAsia="Calibri" w:cs="B Nazanin"/>
          <w:sz w:val="20"/>
          <w:szCs w:val="20"/>
          <w:rtl/>
          <w:lang w:bidi="fa-IR"/>
        </w:rPr>
        <w:t>،</w:t>
      </w:r>
      <w:r w:rsidRPr="00FB5BC5">
        <w:rPr>
          <w:rFonts w:eastAsia="Calibri" w:cs="B Nazanin"/>
          <w:sz w:val="20"/>
          <w:szCs w:val="20"/>
          <w:lang w:bidi="fa-IR"/>
        </w:rPr>
        <w:t>&amp; Francis  Taylor</w:t>
      </w:r>
      <w:r w:rsidRPr="00FB5BC5">
        <w:rPr>
          <w:rFonts w:eastAsia="Calibri" w:cs="B Nazanin"/>
          <w:sz w:val="20"/>
          <w:szCs w:val="20"/>
          <w:rtl/>
          <w:lang w:bidi="fa-IR"/>
        </w:rPr>
        <w:t xml:space="preserve">، </w:t>
      </w:r>
      <w:r w:rsidRPr="00FB5BC5">
        <w:rPr>
          <w:rFonts w:eastAsia="Calibri" w:cs="B Nazanin"/>
          <w:sz w:val="20"/>
          <w:szCs w:val="20"/>
          <w:lang w:bidi="fa-IR"/>
        </w:rPr>
        <w:t>Sage</w:t>
      </w:r>
      <w:r w:rsidRPr="00FB5BC5">
        <w:rPr>
          <w:rFonts w:eastAsia="Calibri" w:cs="B Nazanin"/>
          <w:sz w:val="20"/>
          <w:szCs w:val="20"/>
          <w:rtl/>
          <w:lang w:bidi="fa-IR"/>
        </w:rPr>
        <w:t xml:space="preserve">، </w:t>
      </w:r>
      <w:r w:rsidRPr="00FB5BC5">
        <w:rPr>
          <w:rFonts w:eastAsia="Calibri" w:cs="B Nazanin"/>
          <w:sz w:val="20"/>
          <w:szCs w:val="20"/>
          <w:lang w:bidi="fa-IR"/>
        </w:rPr>
        <w:t>Wiley</w:t>
      </w:r>
      <w:r w:rsidRPr="00FB5BC5">
        <w:rPr>
          <w:rFonts w:eastAsia="Calibri" w:cs="B Nazanin"/>
          <w:sz w:val="20"/>
          <w:szCs w:val="20"/>
          <w:rtl/>
          <w:lang w:bidi="fa-IR"/>
        </w:rPr>
        <w:t>،</w:t>
      </w:r>
      <w:r w:rsidRPr="00FB5BC5">
        <w:rPr>
          <w:rFonts w:eastAsia="Calibri" w:cs="B Nazanin"/>
          <w:sz w:val="20"/>
          <w:szCs w:val="20"/>
          <w:rtl/>
          <w:lang w:bidi="fa-IR"/>
        </w:rPr>
        <w:softHyphen/>
      </w:r>
      <w:r w:rsidRPr="00FB5BC5">
        <w:rPr>
          <w:rFonts w:eastAsia="Calibri" w:cs="B Nazanin"/>
          <w:sz w:val="20"/>
          <w:szCs w:val="20"/>
          <w:lang w:bidi="fa-IR"/>
        </w:rPr>
        <w:t xml:space="preserve"> ProQuest</w:t>
      </w:r>
      <w:r w:rsidRPr="00FB5BC5">
        <w:rPr>
          <w:rFonts w:eastAsia="Calibri" w:cs="B Nazanin"/>
          <w:sz w:val="20"/>
          <w:szCs w:val="20"/>
          <w:rtl/>
          <w:lang w:bidi="fa-IR"/>
        </w:rPr>
        <w:t xml:space="preserve">، </w:t>
      </w:r>
      <w:proofErr w:type="spellStart"/>
      <w:r w:rsidRPr="00FB5BC5">
        <w:rPr>
          <w:rFonts w:eastAsia="Calibri" w:cs="B Nazanin"/>
          <w:sz w:val="20"/>
          <w:szCs w:val="20"/>
          <w:lang w:bidi="fa-IR"/>
        </w:rPr>
        <w:t>PsycInfo</w:t>
      </w:r>
      <w:r w:rsidRPr="00FB5BC5">
        <w:rPr>
          <w:rFonts w:eastAsia="Calibri" w:cs="B Nazanin"/>
          <w:sz w:val="20"/>
          <w:szCs w:val="20"/>
          <w:lang w:bidi="fa-IR"/>
        </w:rPr>
        <w:softHyphen/>
      </w:r>
      <w:proofErr w:type="spellEnd"/>
      <w:r w:rsidRPr="00FB5BC5">
        <w:rPr>
          <w:rFonts w:ascii="Calibri" w:eastAsia="Calibri" w:hAnsi="Calibri" w:cs="B Nazanin"/>
          <w:lang w:bidi="fa-IR"/>
        </w:rPr>
        <w:t xml:space="preserve"> </w:t>
      </w:r>
      <w:r w:rsidRPr="00FB5BC5">
        <w:rPr>
          <w:rFonts w:ascii="Calibri" w:eastAsia="Calibri" w:hAnsi="Calibri" w:cs="B Nazanin" w:hint="cs"/>
          <w:rtl/>
          <w:lang w:bidi="fa-IR"/>
        </w:rPr>
        <w:t>) و داخلی (بانک اطلاعات نشریات کشور، پایگاه اطلاعات علمی جهاد دانشگاهی، پایگاه مجلات تخصصی نور</w:t>
      </w:r>
      <w:r>
        <w:rPr>
          <w:rFonts w:ascii="Calibri" w:eastAsia="Calibri" w:hAnsi="Calibri" w:cs="B Nazanin" w:hint="cs"/>
          <w:rtl/>
          <w:lang w:bidi="fa-IR"/>
        </w:rPr>
        <w:t>، مگ ایران</w:t>
      </w:r>
      <w:r w:rsidRPr="00FB5BC5">
        <w:rPr>
          <w:rFonts w:ascii="Calibri" w:eastAsia="Calibri" w:hAnsi="Calibri" w:cs="B Nazanin" w:hint="cs"/>
          <w:rtl/>
          <w:lang w:bidi="fa-IR"/>
        </w:rPr>
        <w:t>) مطالعات و منابع مورد نظر، بررسی شدند. در این مرحله 198 پژوهش شناسایی شدند که  110 مورد فارسی و 78 مورد خارجی بودند.</w:t>
      </w:r>
    </w:p>
    <w:p w14:paraId="5E5C1BD2" w14:textId="77777777" w:rsidR="00653721" w:rsidRPr="00FB5BC5" w:rsidRDefault="00653721" w:rsidP="00653721">
      <w:pPr>
        <w:numPr>
          <w:ilvl w:val="0"/>
          <w:numId w:val="41"/>
        </w:numPr>
        <w:bidi/>
        <w:spacing w:after="120" w:line="259" w:lineRule="auto"/>
        <w:jc w:val="both"/>
        <w:textboxTightWrap w:val="firstLineOnly"/>
        <w:rPr>
          <w:rFonts w:ascii="Calibri" w:eastAsia="Calibri" w:hAnsi="Calibri" w:cs="B Nazanin"/>
          <w:b/>
          <w:bCs/>
          <w:sz w:val="22"/>
          <w:szCs w:val="22"/>
          <w:rtl/>
          <w:lang w:bidi="fa-IR"/>
        </w:rPr>
      </w:pPr>
      <w:r w:rsidRPr="00FB5BC5">
        <w:rPr>
          <w:rFonts w:ascii="Calibri" w:eastAsia="Calibri" w:hAnsi="Calibri" w:cs="B Nazanin" w:hint="cs"/>
          <w:b/>
          <w:bCs/>
          <w:sz w:val="22"/>
          <w:szCs w:val="22"/>
          <w:rtl/>
          <w:lang w:bidi="fa-IR"/>
        </w:rPr>
        <w:t>مرحله سوم: غربالگری</w:t>
      </w:r>
    </w:p>
    <w:p w14:paraId="0EA4228E" w14:textId="77777777" w:rsidR="00653721" w:rsidRPr="00FB5BC5" w:rsidRDefault="00653721" w:rsidP="00653721">
      <w:pPr>
        <w:bidi/>
        <w:spacing w:after="160"/>
        <w:jc w:val="both"/>
        <w:rPr>
          <w:rFonts w:ascii="Calibri" w:eastAsia="Calibri" w:hAnsi="Calibri" w:cs="B Nazanin"/>
          <w:lang w:bidi="fa-IR"/>
        </w:rPr>
      </w:pPr>
      <w:r>
        <w:rPr>
          <w:rFonts w:ascii="Calibri" w:eastAsia="Calibri" w:hAnsi="Calibri" w:cs="B Nazanin"/>
          <w:rtl/>
          <w:lang w:bidi="fa-IR"/>
        </w:rPr>
        <w:t>به‌منظور</w:t>
      </w:r>
      <w:r w:rsidRPr="00FB5BC5">
        <w:rPr>
          <w:rFonts w:ascii="Calibri" w:eastAsia="Calibri" w:hAnsi="Calibri" w:cs="B Nazanin" w:hint="cs"/>
          <w:rtl/>
          <w:lang w:bidi="fa-IR"/>
        </w:rPr>
        <w:t xml:space="preserve"> اطمینان از این موضوع که پژوهش</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هایی که در </w:t>
      </w:r>
      <w:r>
        <w:rPr>
          <w:rFonts w:ascii="Calibri" w:eastAsia="Calibri" w:hAnsi="Calibri" w:cs="B Nazanin"/>
          <w:rtl/>
          <w:lang w:bidi="fa-IR"/>
        </w:rPr>
        <w:t>فرا</w:t>
      </w:r>
      <w:r>
        <w:rPr>
          <w:rFonts w:ascii="Calibri" w:eastAsia="Calibri" w:hAnsi="Calibri" w:cs="B Nazanin" w:hint="cs"/>
          <w:rtl/>
          <w:lang w:bidi="fa-IR"/>
        </w:rPr>
        <w:t>ی</w:t>
      </w:r>
      <w:r>
        <w:rPr>
          <w:rFonts w:ascii="Calibri" w:eastAsia="Calibri" w:hAnsi="Calibri" w:cs="B Nazanin" w:hint="eastAsia"/>
          <w:rtl/>
          <w:lang w:bidi="fa-IR"/>
        </w:rPr>
        <w:t>ند</w:t>
      </w:r>
      <w:r w:rsidRPr="00FB5BC5">
        <w:rPr>
          <w:rFonts w:ascii="Calibri" w:eastAsia="Calibri" w:hAnsi="Calibri" w:cs="B Nazanin" w:hint="cs"/>
          <w:rtl/>
          <w:lang w:bidi="fa-IR"/>
        </w:rPr>
        <w:t xml:space="preserve"> جستجو تعیین شده</w:t>
      </w:r>
      <w:r w:rsidRPr="00FB5BC5">
        <w:rPr>
          <w:rFonts w:ascii="Calibri" w:eastAsia="Calibri" w:hAnsi="Calibri" w:cs="B Nazanin"/>
          <w:rtl/>
          <w:lang w:bidi="fa-IR"/>
        </w:rPr>
        <w:softHyphen/>
      </w:r>
      <w:r w:rsidRPr="00FB5BC5">
        <w:rPr>
          <w:rFonts w:ascii="Calibri" w:eastAsia="Calibri" w:hAnsi="Calibri" w:cs="B Nazanin" w:hint="cs"/>
          <w:rtl/>
          <w:lang w:bidi="fa-IR"/>
        </w:rPr>
        <w:t>اند</w:t>
      </w:r>
      <w:r>
        <w:rPr>
          <w:rFonts w:ascii="Calibri" w:eastAsia="Calibri" w:hAnsi="Calibri" w:cs="B Nazanin" w:hint="cs"/>
          <w:rtl/>
          <w:lang w:bidi="fa-IR"/>
        </w:rPr>
        <w:t xml:space="preserve"> و</w:t>
      </w:r>
      <w:r w:rsidRPr="00FB5BC5">
        <w:rPr>
          <w:rFonts w:ascii="Calibri" w:eastAsia="Calibri" w:hAnsi="Calibri" w:cs="B Nazanin" w:hint="cs"/>
          <w:rtl/>
          <w:lang w:bidi="fa-IR"/>
        </w:rPr>
        <w:t xml:space="preserve"> از معیارهای ورود (مرحله اول) برخوردار هستند، در یک مرحله غربالگری </w:t>
      </w:r>
      <w:r>
        <w:rPr>
          <w:rFonts w:ascii="Calibri" w:eastAsia="Calibri" w:hAnsi="Calibri" w:cs="B Nazanin"/>
          <w:rtl/>
          <w:lang w:bidi="fa-IR"/>
        </w:rPr>
        <w:t>دومرحله‌ا</w:t>
      </w:r>
      <w:r>
        <w:rPr>
          <w:rFonts w:ascii="Calibri" w:eastAsia="Calibri" w:hAnsi="Calibri" w:cs="B Nazanin" w:hint="cs"/>
          <w:rtl/>
          <w:lang w:bidi="fa-IR"/>
        </w:rPr>
        <w:t>ی</w:t>
      </w:r>
      <w:r w:rsidRPr="00FB5BC5">
        <w:rPr>
          <w:rFonts w:ascii="Calibri" w:eastAsia="Calibri" w:hAnsi="Calibri" w:cs="B Nazanin" w:hint="cs"/>
          <w:rtl/>
          <w:lang w:bidi="fa-IR"/>
        </w:rPr>
        <w:t>، سنجش می</w:t>
      </w:r>
      <w:r w:rsidRPr="00FB5BC5">
        <w:rPr>
          <w:rFonts w:ascii="Calibri" w:eastAsia="Calibri" w:hAnsi="Calibri" w:cs="B Nazanin"/>
          <w:rtl/>
          <w:lang w:bidi="fa-IR"/>
        </w:rPr>
        <w:softHyphen/>
      </w:r>
      <w:r w:rsidRPr="00FB5BC5">
        <w:rPr>
          <w:rFonts w:ascii="Calibri" w:eastAsia="Calibri" w:hAnsi="Calibri" w:cs="B Nazanin" w:hint="cs"/>
          <w:rtl/>
          <w:lang w:bidi="fa-IR"/>
        </w:rPr>
        <w:t>شوند. در مجموع اول چکیده گزارش پژوهش</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w:t>
      </w:r>
      <w:r>
        <w:rPr>
          <w:rFonts w:ascii="Calibri" w:eastAsia="Calibri" w:hAnsi="Calibri" w:cs="B Nazanin"/>
          <w:rtl/>
          <w:lang w:bidi="fa-IR"/>
        </w:rPr>
        <w:t>موردبررس</w:t>
      </w:r>
      <w:r>
        <w:rPr>
          <w:rFonts w:ascii="Calibri" w:eastAsia="Calibri" w:hAnsi="Calibri" w:cs="B Nazanin" w:hint="cs"/>
          <w:rtl/>
          <w:lang w:bidi="fa-IR"/>
        </w:rPr>
        <w:t>ی</w:t>
      </w:r>
      <w:r w:rsidRPr="00FB5BC5">
        <w:rPr>
          <w:rFonts w:ascii="Calibri" w:eastAsia="Calibri" w:hAnsi="Calibri" w:cs="B Nazanin" w:hint="cs"/>
          <w:rtl/>
          <w:lang w:bidi="fa-IR"/>
        </w:rPr>
        <w:t xml:space="preserve"> قرار گرفت و سپس، از میان تحقیقات </w:t>
      </w:r>
      <w:r>
        <w:rPr>
          <w:rFonts w:ascii="Calibri" w:eastAsia="Calibri" w:hAnsi="Calibri" w:cs="B Nazanin"/>
          <w:rtl/>
          <w:lang w:bidi="fa-IR"/>
        </w:rPr>
        <w:t>باق</w:t>
      </w:r>
      <w:r>
        <w:rPr>
          <w:rFonts w:ascii="Calibri" w:eastAsia="Calibri" w:hAnsi="Calibri" w:cs="B Nazanin" w:hint="cs"/>
          <w:rtl/>
          <w:lang w:bidi="fa-IR"/>
        </w:rPr>
        <w:t>ی‌</w:t>
      </w:r>
      <w:r>
        <w:rPr>
          <w:rFonts w:ascii="Calibri" w:eastAsia="Calibri" w:hAnsi="Calibri" w:cs="B Nazanin" w:hint="eastAsia"/>
          <w:rtl/>
          <w:lang w:bidi="fa-IR"/>
        </w:rPr>
        <w:t>مانده</w:t>
      </w:r>
      <w:r w:rsidRPr="00FB5BC5">
        <w:rPr>
          <w:rFonts w:ascii="Calibri" w:eastAsia="Calibri" w:hAnsi="Calibri" w:cs="B Nazanin" w:hint="cs"/>
          <w:rtl/>
          <w:lang w:bidi="fa-IR"/>
        </w:rPr>
        <w:t>، متن کامل مورد کندوکاو قرار گرفت</w:t>
      </w:r>
      <w:r>
        <w:rPr>
          <w:rFonts w:ascii="Calibri" w:eastAsia="Calibri" w:hAnsi="Calibri" w:cs="B Nazanin"/>
          <w:rtl/>
          <w:lang w:bidi="fa-IR"/>
        </w:rPr>
        <w:t xml:space="preserve">. </w:t>
      </w:r>
      <w:r w:rsidRPr="00FB5BC5">
        <w:rPr>
          <w:rFonts w:ascii="Calibri" w:eastAsia="Calibri" w:hAnsi="Calibri" w:cs="B Nazanin" w:hint="cs"/>
          <w:rtl/>
          <w:lang w:bidi="fa-IR"/>
        </w:rPr>
        <w:t>در پایان این مرحله، 54 مطالعه به منظور ورود به مرحله بعد باقی ماندند.</w:t>
      </w:r>
    </w:p>
    <w:p w14:paraId="49CE5E34" w14:textId="77777777" w:rsidR="00653721" w:rsidRPr="00FB5BC5" w:rsidRDefault="00653721" w:rsidP="00653721">
      <w:pPr>
        <w:numPr>
          <w:ilvl w:val="0"/>
          <w:numId w:val="41"/>
        </w:numPr>
        <w:bidi/>
        <w:spacing w:after="120" w:line="259" w:lineRule="auto"/>
        <w:jc w:val="lowKashida"/>
        <w:textboxTightWrap w:val="firstLineOnly"/>
        <w:rPr>
          <w:rFonts w:ascii="Calibri" w:eastAsia="Calibri" w:hAnsi="Calibri" w:cs="B Nazanin"/>
          <w:b/>
          <w:bCs/>
          <w:sz w:val="22"/>
          <w:szCs w:val="22"/>
          <w:rtl/>
          <w:lang w:bidi="fa-IR"/>
        </w:rPr>
      </w:pPr>
      <w:r w:rsidRPr="00FB5BC5">
        <w:rPr>
          <w:rFonts w:ascii="Calibri" w:eastAsia="Calibri" w:hAnsi="Calibri" w:cs="B Nazanin" w:hint="cs"/>
          <w:b/>
          <w:bCs/>
          <w:sz w:val="22"/>
          <w:szCs w:val="22"/>
          <w:rtl/>
          <w:lang w:bidi="fa-IR"/>
        </w:rPr>
        <w:t xml:space="preserve">مرحله چهارم؛ کدگذاری </w:t>
      </w:r>
    </w:p>
    <w:p w14:paraId="0D00C8B6" w14:textId="77777777" w:rsidR="00653721" w:rsidRPr="00FB5BC5" w:rsidRDefault="00653721" w:rsidP="00653721">
      <w:pPr>
        <w:bidi/>
        <w:spacing w:after="160"/>
        <w:jc w:val="both"/>
        <w:rPr>
          <w:rFonts w:ascii="Calibri" w:eastAsia="Calibri" w:hAnsi="Calibri" w:cs="B Nazanin"/>
          <w:lang w:bidi="fa-IR"/>
        </w:rPr>
      </w:pPr>
      <w:r w:rsidRPr="00FB5BC5">
        <w:rPr>
          <w:rFonts w:ascii="Calibri" w:eastAsia="Calibri" w:hAnsi="Calibri" w:cs="B Nazanin" w:hint="cs"/>
          <w:sz w:val="22"/>
          <w:szCs w:val="22"/>
          <w:rtl/>
          <w:lang w:bidi="fa-IR"/>
        </w:rPr>
        <w:lastRenderedPageBreak/>
        <w:t xml:space="preserve"> </w:t>
      </w:r>
      <w:r w:rsidRPr="00FB5BC5">
        <w:rPr>
          <w:rFonts w:ascii="Calibri" w:eastAsia="Calibri" w:hAnsi="Calibri" w:cs="B Nazanin" w:hint="cs"/>
          <w:rtl/>
          <w:lang w:bidi="fa-IR"/>
        </w:rPr>
        <w:t>در این مرحله، تحقیقات غربال شده، بر اساس ویژگی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های آنها مثل سؤالات و متغیرهای وابسته، نوع مداخله، </w:t>
      </w:r>
      <w:r>
        <w:rPr>
          <w:rFonts w:ascii="Calibri" w:eastAsia="Calibri" w:hAnsi="Calibri" w:cs="B Nazanin"/>
          <w:rtl/>
          <w:lang w:bidi="fa-IR"/>
        </w:rPr>
        <w:t>روش تحق</w:t>
      </w:r>
      <w:r>
        <w:rPr>
          <w:rFonts w:ascii="Calibri" w:eastAsia="Calibri" w:hAnsi="Calibri" w:cs="B Nazanin" w:hint="cs"/>
          <w:rtl/>
          <w:lang w:bidi="fa-IR"/>
        </w:rPr>
        <w:t>ی</w:t>
      </w:r>
      <w:r>
        <w:rPr>
          <w:rFonts w:ascii="Calibri" w:eastAsia="Calibri" w:hAnsi="Calibri" w:cs="B Nazanin" w:hint="eastAsia"/>
          <w:rtl/>
          <w:lang w:bidi="fa-IR"/>
        </w:rPr>
        <w:t>ق</w:t>
      </w:r>
      <w:r w:rsidRPr="00FB5BC5">
        <w:rPr>
          <w:rFonts w:ascii="Calibri" w:eastAsia="Calibri" w:hAnsi="Calibri" w:cs="B Nazanin" w:hint="cs"/>
          <w:rtl/>
          <w:lang w:bidi="fa-IR"/>
        </w:rPr>
        <w:t xml:space="preserve"> و تحلیل داده</w:t>
      </w:r>
      <w:r w:rsidRPr="00FB5BC5">
        <w:rPr>
          <w:rFonts w:ascii="Calibri" w:eastAsia="Calibri" w:hAnsi="Calibri" w:cs="B Nazanin"/>
          <w:rtl/>
          <w:lang w:bidi="fa-IR"/>
        </w:rPr>
        <w:softHyphen/>
      </w:r>
      <w:r w:rsidRPr="00FB5BC5">
        <w:rPr>
          <w:rFonts w:ascii="Calibri" w:eastAsia="Calibri" w:hAnsi="Calibri" w:cs="B Nazanin" w:hint="cs"/>
          <w:rtl/>
          <w:lang w:bidi="fa-IR"/>
        </w:rPr>
        <w:t>ها و یافته</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مرتب شدند. </w:t>
      </w:r>
    </w:p>
    <w:p w14:paraId="72209D18" w14:textId="77777777" w:rsidR="00653721" w:rsidRPr="00FB5BC5" w:rsidRDefault="00653721" w:rsidP="00653721">
      <w:pPr>
        <w:numPr>
          <w:ilvl w:val="0"/>
          <w:numId w:val="41"/>
        </w:numPr>
        <w:bidi/>
        <w:spacing w:after="120" w:line="259" w:lineRule="auto"/>
        <w:contextualSpacing/>
        <w:jc w:val="both"/>
        <w:textboxTightWrap w:val="firstLineOnly"/>
        <w:rPr>
          <w:rFonts w:ascii="Calibri" w:eastAsia="Calibri" w:hAnsi="Calibri" w:cs="B Nazanin"/>
          <w:b/>
          <w:bCs/>
          <w:sz w:val="22"/>
          <w:szCs w:val="22"/>
          <w:lang w:bidi="fa-IR"/>
        </w:rPr>
      </w:pPr>
      <w:r w:rsidRPr="00FB5BC5">
        <w:rPr>
          <w:rFonts w:ascii="Calibri" w:eastAsia="Calibri" w:hAnsi="Calibri" w:cs="B Nazanin" w:hint="cs"/>
          <w:b/>
          <w:bCs/>
          <w:sz w:val="22"/>
          <w:szCs w:val="22"/>
          <w:rtl/>
          <w:lang w:bidi="fa-IR"/>
        </w:rPr>
        <w:t xml:space="preserve">مرحله پنجم ارزیابی </w:t>
      </w:r>
    </w:p>
    <w:p w14:paraId="68379DA6" w14:textId="77777777" w:rsidR="00653721" w:rsidRPr="00FB5BC5" w:rsidRDefault="00653721" w:rsidP="00653721">
      <w:pPr>
        <w:bidi/>
        <w:spacing w:after="160"/>
        <w:jc w:val="both"/>
        <w:rPr>
          <w:rFonts w:ascii="Calibri" w:eastAsia="Calibri" w:hAnsi="Calibri" w:cs="B Nazanin"/>
          <w:rtl/>
          <w:lang w:bidi="fa-IR"/>
        </w:rPr>
      </w:pPr>
      <w:r w:rsidRPr="00FB5BC5">
        <w:rPr>
          <w:rFonts w:ascii="Calibri" w:eastAsia="Calibri" w:hAnsi="Calibri" w:cs="B Nazanin" w:hint="cs"/>
          <w:rtl/>
          <w:lang w:bidi="fa-IR"/>
        </w:rPr>
        <w:t>در مرحله پنجم، پژوهش</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بر اساس دو </w:t>
      </w:r>
      <w:r>
        <w:rPr>
          <w:rFonts w:ascii="Calibri" w:eastAsia="Calibri" w:hAnsi="Calibri" w:cs="B Nazanin"/>
          <w:rtl/>
          <w:lang w:bidi="fa-IR"/>
        </w:rPr>
        <w:t>مؤلفه</w:t>
      </w:r>
      <w:r w:rsidRPr="00FB5BC5">
        <w:rPr>
          <w:rFonts w:ascii="Calibri" w:eastAsia="Calibri" w:hAnsi="Calibri" w:cs="B Nazanin" w:hint="cs"/>
          <w:rtl/>
          <w:lang w:bidi="fa-IR"/>
        </w:rPr>
        <w:t xml:space="preserve"> کلی کیفیت و </w:t>
      </w:r>
      <w:r>
        <w:rPr>
          <w:rFonts w:ascii="Calibri" w:eastAsia="Calibri" w:hAnsi="Calibri" w:cs="B Nazanin"/>
          <w:rtl/>
          <w:lang w:bidi="fa-IR"/>
        </w:rPr>
        <w:t>دارابودن</w:t>
      </w:r>
      <w:r w:rsidRPr="00FB5BC5">
        <w:rPr>
          <w:rFonts w:ascii="Calibri" w:eastAsia="Calibri" w:hAnsi="Calibri" w:cs="B Nazanin" w:hint="cs"/>
          <w:rtl/>
          <w:lang w:bidi="fa-IR"/>
        </w:rPr>
        <w:t xml:space="preserve"> ارتباط (متناسب </w:t>
      </w:r>
      <w:r>
        <w:rPr>
          <w:rFonts w:ascii="Calibri" w:eastAsia="Calibri" w:hAnsi="Calibri" w:cs="B Nazanin"/>
          <w:rtl/>
          <w:lang w:bidi="fa-IR"/>
        </w:rPr>
        <w:t>باهدف</w:t>
      </w:r>
      <w:r w:rsidRPr="00FB5BC5">
        <w:rPr>
          <w:rFonts w:ascii="Calibri" w:eastAsia="Calibri" w:hAnsi="Calibri" w:cs="B Nazanin" w:hint="cs"/>
          <w:rtl/>
          <w:lang w:bidi="fa-IR"/>
        </w:rPr>
        <w:t xml:space="preserve"> بودن) مورد </w:t>
      </w:r>
      <w:r>
        <w:rPr>
          <w:rFonts w:ascii="Calibri" w:eastAsia="Calibri" w:hAnsi="Calibri" w:cs="B Nazanin"/>
          <w:rtl/>
          <w:lang w:bidi="fa-IR"/>
        </w:rPr>
        <w:t>تجز</w:t>
      </w:r>
      <w:r>
        <w:rPr>
          <w:rFonts w:ascii="Calibri" w:eastAsia="Calibri" w:hAnsi="Calibri" w:cs="B Nazanin" w:hint="cs"/>
          <w:rtl/>
          <w:lang w:bidi="fa-IR"/>
        </w:rPr>
        <w:t>ی</w:t>
      </w:r>
      <w:r>
        <w:rPr>
          <w:rFonts w:ascii="Calibri" w:eastAsia="Calibri" w:hAnsi="Calibri" w:cs="B Nazanin" w:hint="eastAsia"/>
          <w:rtl/>
          <w:lang w:bidi="fa-IR"/>
        </w:rPr>
        <w:t>ه‌وتحل</w:t>
      </w:r>
      <w:r>
        <w:rPr>
          <w:rFonts w:ascii="Calibri" w:eastAsia="Calibri" w:hAnsi="Calibri" w:cs="B Nazanin" w:hint="cs"/>
          <w:rtl/>
          <w:lang w:bidi="fa-IR"/>
        </w:rPr>
        <w:t>ی</w:t>
      </w:r>
      <w:r>
        <w:rPr>
          <w:rFonts w:ascii="Calibri" w:eastAsia="Calibri" w:hAnsi="Calibri" w:cs="B Nazanin" w:hint="eastAsia"/>
          <w:rtl/>
          <w:lang w:bidi="fa-IR"/>
        </w:rPr>
        <w:t>ل</w:t>
      </w:r>
      <w:r w:rsidRPr="00FB5BC5">
        <w:rPr>
          <w:rFonts w:ascii="Calibri" w:eastAsia="Calibri" w:hAnsi="Calibri" w:cs="B Nazanin" w:hint="cs"/>
          <w:rtl/>
          <w:lang w:bidi="fa-IR"/>
        </w:rPr>
        <w:t xml:space="preserve"> و نقادی قرار گرفتند و در آخر امر مرتبط</w:t>
      </w:r>
      <w:r w:rsidRPr="00FB5BC5">
        <w:rPr>
          <w:rFonts w:ascii="Calibri" w:eastAsia="Calibri" w:hAnsi="Calibri" w:cs="B Nazanin"/>
          <w:rtl/>
          <w:lang w:bidi="fa-IR"/>
        </w:rPr>
        <w:softHyphen/>
      </w:r>
      <w:r w:rsidRPr="00FB5BC5">
        <w:rPr>
          <w:rFonts w:ascii="Calibri" w:eastAsia="Calibri" w:hAnsi="Calibri" w:cs="B Nazanin" w:hint="cs"/>
          <w:rtl/>
          <w:lang w:bidi="fa-IR"/>
        </w:rPr>
        <w:t>ترین پژوهش</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برگزیده شدند. در پایان این مرحله </w:t>
      </w:r>
      <w:r>
        <w:rPr>
          <w:rFonts w:ascii="Calibri" w:eastAsia="Calibri" w:hAnsi="Calibri" w:cs="B Nazanin"/>
          <w:rtl/>
          <w:lang w:bidi="fa-IR"/>
        </w:rPr>
        <w:t>24 پژوهش</w:t>
      </w:r>
      <w:r w:rsidRPr="00FB5BC5">
        <w:rPr>
          <w:rFonts w:ascii="Calibri" w:eastAsia="Calibri" w:hAnsi="Calibri" w:cs="B Nazanin" w:hint="cs"/>
          <w:rtl/>
          <w:lang w:bidi="fa-IR"/>
        </w:rPr>
        <w:t xml:space="preserve"> برای سنتز انتخاب شدند که در مجموع 11 مورد فارسی و 13 مورد انگلیسی بودند. جدول 1 منابع مطالعاتی انتخاب شده را نمایش می</w:t>
      </w:r>
      <w:r w:rsidRPr="00FB5BC5">
        <w:rPr>
          <w:rFonts w:ascii="Calibri" w:eastAsia="Calibri" w:hAnsi="Calibri" w:cs="B Nazanin"/>
          <w:rtl/>
          <w:lang w:bidi="fa-IR"/>
        </w:rPr>
        <w:softHyphen/>
      </w:r>
      <w:r w:rsidRPr="00FB5BC5">
        <w:rPr>
          <w:rFonts w:ascii="Calibri" w:eastAsia="Calibri" w:hAnsi="Calibri" w:cs="B Nazanin" w:hint="cs"/>
          <w:rtl/>
          <w:lang w:bidi="fa-IR"/>
        </w:rPr>
        <w:t>دهد.</w:t>
      </w:r>
    </w:p>
    <w:p w14:paraId="38A7D3EE" w14:textId="77777777" w:rsidR="00653721" w:rsidRPr="00FB5BC5" w:rsidRDefault="00653721" w:rsidP="00653721">
      <w:pPr>
        <w:bidi/>
        <w:spacing w:after="160"/>
        <w:jc w:val="center"/>
        <w:rPr>
          <w:rFonts w:ascii="Calibri" w:eastAsia="Calibri" w:hAnsi="Calibri" w:cs="B Nazanin"/>
          <w:b/>
          <w:bCs/>
          <w:sz w:val="18"/>
          <w:szCs w:val="18"/>
          <w:lang w:bidi="fa-IR"/>
        </w:rPr>
      </w:pPr>
      <w:r>
        <w:rPr>
          <w:rFonts w:ascii="Calibri" w:eastAsia="Calibri" w:hAnsi="Calibri" w:cs="B Nazanin"/>
          <w:b/>
          <w:bCs/>
          <w:sz w:val="18"/>
          <w:szCs w:val="18"/>
          <w:rtl/>
          <w:lang w:bidi="fa-IR"/>
        </w:rPr>
        <w:t>جدول 1</w:t>
      </w:r>
      <w:r w:rsidRPr="00FB5BC5">
        <w:rPr>
          <w:rFonts w:ascii="Calibri" w:eastAsia="Calibri" w:hAnsi="Calibri" w:cs="B Nazanin" w:hint="cs"/>
          <w:b/>
          <w:bCs/>
          <w:sz w:val="18"/>
          <w:szCs w:val="18"/>
          <w:rtl/>
          <w:lang w:bidi="fa-IR"/>
        </w:rPr>
        <w:t>-مقالات سنجش شده در این تحقیق</w:t>
      </w:r>
    </w:p>
    <w:tbl>
      <w:tblPr>
        <w:bidiVisua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0"/>
        <w:gridCol w:w="1600"/>
        <w:gridCol w:w="2255"/>
        <w:gridCol w:w="580"/>
        <w:gridCol w:w="1670"/>
        <w:gridCol w:w="2092"/>
      </w:tblGrid>
      <w:tr w:rsidR="00653721" w:rsidRPr="00FB5BC5" w14:paraId="6069531B" w14:textId="77777777" w:rsidTr="00E455D9">
        <w:tc>
          <w:tcPr>
            <w:tcW w:w="306" w:type="pct"/>
            <w:shd w:val="clear" w:color="auto" w:fill="auto"/>
          </w:tcPr>
          <w:p w14:paraId="197A1726"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شماره</w:t>
            </w:r>
          </w:p>
        </w:tc>
        <w:tc>
          <w:tcPr>
            <w:tcW w:w="923" w:type="pct"/>
            <w:shd w:val="clear" w:color="auto" w:fill="auto"/>
          </w:tcPr>
          <w:p w14:paraId="7BD6BD6E"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پژوهشگران و سال انتشار</w:t>
            </w:r>
          </w:p>
        </w:tc>
        <w:tc>
          <w:tcPr>
            <w:tcW w:w="1296" w:type="pct"/>
            <w:tcBorders>
              <w:right w:val="double" w:sz="4" w:space="0" w:color="auto"/>
            </w:tcBorders>
            <w:shd w:val="clear" w:color="auto" w:fill="auto"/>
          </w:tcPr>
          <w:p w14:paraId="782E20BD"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عنوان</w:t>
            </w:r>
          </w:p>
        </w:tc>
        <w:tc>
          <w:tcPr>
            <w:tcW w:w="309" w:type="pct"/>
            <w:tcBorders>
              <w:left w:val="double" w:sz="4" w:space="0" w:color="auto"/>
            </w:tcBorders>
            <w:shd w:val="clear" w:color="auto" w:fill="auto"/>
          </w:tcPr>
          <w:p w14:paraId="1CAAF590"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شماره</w:t>
            </w:r>
          </w:p>
        </w:tc>
        <w:tc>
          <w:tcPr>
            <w:tcW w:w="963" w:type="pct"/>
            <w:shd w:val="clear" w:color="auto" w:fill="auto"/>
          </w:tcPr>
          <w:p w14:paraId="659B5560"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پژوهشگران و سال انتشار</w:t>
            </w:r>
          </w:p>
        </w:tc>
        <w:tc>
          <w:tcPr>
            <w:tcW w:w="1203" w:type="pct"/>
            <w:shd w:val="clear" w:color="auto" w:fill="auto"/>
          </w:tcPr>
          <w:p w14:paraId="13272955"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عنوان</w:t>
            </w:r>
          </w:p>
        </w:tc>
      </w:tr>
      <w:tr w:rsidR="00653721" w:rsidRPr="00FB5BC5" w14:paraId="3894FF2E" w14:textId="77777777" w:rsidTr="00E455D9">
        <w:tc>
          <w:tcPr>
            <w:tcW w:w="306" w:type="pct"/>
            <w:shd w:val="clear" w:color="auto" w:fill="auto"/>
          </w:tcPr>
          <w:p w14:paraId="43A6199C"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w:t>
            </w:r>
          </w:p>
        </w:tc>
        <w:tc>
          <w:tcPr>
            <w:tcW w:w="923" w:type="pct"/>
            <w:shd w:val="clear" w:color="auto" w:fill="auto"/>
          </w:tcPr>
          <w:p w14:paraId="5631579A" w14:textId="77777777" w:rsidR="00653721" w:rsidRPr="00FB5BC5" w:rsidRDefault="00653721" w:rsidP="00E455D9">
            <w:pPr>
              <w:bidi/>
              <w:jc w:val="center"/>
              <w:rPr>
                <w:rFonts w:ascii="Calibri" w:eastAsia="Calibri" w:hAnsi="Calibri" w:cs="B Nazanin"/>
                <w:sz w:val="20"/>
                <w:szCs w:val="20"/>
              </w:rPr>
            </w:pPr>
            <w:r>
              <w:fldChar w:fldCharType="begin"/>
            </w:r>
            <w:r>
              <w:instrText xml:space="preserve"> HYPERLINK \l "</w:instrText>
            </w:r>
            <w:r>
              <w:rPr>
                <w:rtl/>
              </w:rPr>
              <w:instrText>مقتدایی</w:instrText>
            </w:r>
            <w:r>
              <w:instrText xml:space="preserve">" </w:instrText>
            </w:r>
            <w:r>
              <w:fldChar w:fldCharType="separate"/>
            </w:r>
            <w:r w:rsidRPr="00720B46">
              <w:rPr>
                <w:rStyle w:val="Hyperlink"/>
                <w:rFonts w:ascii="Calibri" w:eastAsia="Calibri" w:hAnsi="Calibri" w:cs="B Nazanin" w:hint="cs"/>
                <w:sz w:val="20"/>
                <w:szCs w:val="20"/>
                <w:rtl/>
              </w:rPr>
              <w:t>مقدایی و همکاران(1402)</w:t>
            </w:r>
            <w:r>
              <w:rPr>
                <w:rStyle w:val="Hyperlink"/>
                <w:rFonts w:ascii="Calibri" w:eastAsia="Calibri" w:hAnsi="Calibri" w:cs="B Nazanin"/>
                <w:sz w:val="20"/>
                <w:szCs w:val="20"/>
              </w:rPr>
              <w:fldChar w:fldCharType="end"/>
            </w:r>
          </w:p>
        </w:tc>
        <w:tc>
          <w:tcPr>
            <w:tcW w:w="1296" w:type="pct"/>
            <w:tcBorders>
              <w:right w:val="double" w:sz="4" w:space="0" w:color="auto"/>
            </w:tcBorders>
            <w:shd w:val="clear" w:color="auto" w:fill="auto"/>
          </w:tcPr>
          <w:p w14:paraId="3DFA984C" w14:textId="77777777" w:rsidR="00653721" w:rsidRPr="00FB5BC5" w:rsidRDefault="00653721" w:rsidP="00E455D9">
            <w:pPr>
              <w:bidi/>
              <w:jc w:val="both"/>
              <w:rPr>
                <w:rFonts w:ascii="Calibri" w:eastAsia="Calibri" w:hAnsi="Calibri" w:cs="B Nazanin"/>
                <w:sz w:val="20"/>
                <w:szCs w:val="20"/>
                <w:rtl/>
                <w:lang w:bidi="fa-IR"/>
              </w:rPr>
            </w:pPr>
            <w:hyperlink r:id="rId22" w:tgtFrame="_blank" w:history="1">
              <w:r w:rsidRPr="00FB5BC5">
                <w:rPr>
                  <w:rFonts w:ascii="Calibri" w:eastAsia="Calibri" w:hAnsi="Calibri" w:cs="B Nazanin"/>
                  <w:sz w:val="20"/>
                  <w:szCs w:val="20"/>
                  <w:rtl/>
                  <w:lang w:bidi="fa-IR"/>
                </w:rPr>
                <w:t xml:space="preserve">شناسایی الگوی مفهومی مسکن </w:t>
              </w:r>
              <w:r>
                <w:rPr>
                  <w:rFonts w:ascii="Calibri" w:eastAsia="Calibri" w:hAnsi="Calibri" w:cs="B Nazanin"/>
                  <w:sz w:val="20"/>
                  <w:szCs w:val="20"/>
                  <w:rtl/>
                  <w:lang w:bidi="fa-IR"/>
                </w:rPr>
                <w:t>قابل‌استطاعت</w:t>
              </w:r>
              <w:r w:rsidRPr="00FB5BC5">
                <w:rPr>
                  <w:rFonts w:ascii="Calibri" w:eastAsia="Calibri" w:hAnsi="Calibri" w:cs="B Nazanin"/>
                  <w:sz w:val="20"/>
                  <w:szCs w:val="20"/>
                  <w:rtl/>
                  <w:lang w:bidi="fa-IR"/>
                </w:rPr>
                <w:t xml:space="preserve"> پایدار</w:t>
              </w:r>
            </w:hyperlink>
          </w:p>
        </w:tc>
        <w:tc>
          <w:tcPr>
            <w:tcW w:w="309" w:type="pct"/>
            <w:tcBorders>
              <w:left w:val="double" w:sz="4" w:space="0" w:color="auto"/>
            </w:tcBorders>
            <w:shd w:val="clear" w:color="auto" w:fill="auto"/>
          </w:tcPr>
          <w:p w14:paraId="51B15DEC"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13</w:t>
            </w:r>
          </w:p>
        </w:tc>
        <w:tc>
          <w:tcPr>
            <w:tcW w:w="963" w:type="pct"/>
            <w:shd w:val="clear" w:color="auto" w:fill="auto"/>
          </w:tcPr>
          <w:p w14:paraId="1C6CF70F" w14:textId="77777777" w:rsidR="00653721" w:rsidRPr="00FB5BC5" w:rsidRDefault="00653721" w:rsidP="00E455D9">
            <w:pPr>
              <w:bidi/>
              <w:jc w:val="center"/>
              <w:rPr>
                <w:rFonts w:ascii="Calibri" w:eastAsia="Calibri" w:hAnsi="Calibri" w:cs="B Nazanin"/>
                <w:sz w:val="20"/>
                <w:szCs w:val="20"/>
                <w:rtl/>
              </w:rPr>
            </w:pPr>
            <w:hyperlink w:anchor="Akinwande" w:history="1">
              <w:r w:rsidRPr="00720B46">
                <w:rPr>
                  <w:rStyle w:val="Hyperlink"/>
                  <w:rFonts w:ascii="Calibri" w:eastAsia="Calibri" w:hAnsi="Calibri" w:cs="B Nazanin" w:hint="cs"/>
                  <w:sz w:val="20"/>
                  <w:szCs w:val="20"/>
                  <w:rtl/>
                  <w:lang w:bidi="fa-IR"/>
                </w:rPr>
                <w:t>آکوین</w:t>
              </w:r>
              <w:r w:rsidRPr="00720B46">
                <w:rPr>
                  <w:rStyle w:val="Hyperlink"/>
                  <w:rFonts w:ascii="Calibri" w:eastAsia="Calibri" w:hAnsi="Calibri" w:cs="B Nazanin"/>
                  <w:sz w:val="20"/>
                  <w:szCs w:val="20"/>
                  <w:rtl/>
                  <w:lang w:bidi="fa-IR"/>
                </w:rPr>
                <w:softHyphen/>
              </w:r>
              <w:r w:rsidRPr="00720B46">
                <w:rPr>
                  <w:rStyle w:val="Hyperlink"/>
                  <w:rFonts w:ascii="Calibri" w:eastAsia="Calibri" w:hAnsi="Calibri" w:cs="B Nazanin" w:hint="cs"/>
                  <w:sz w:val="20"/>
                  <w:szCs w:val="20"/>
                  <w:rtl/>
                  <w:lang w:bidi="fa-IR"/>
                </w:rPr>
                <w:t>وانده و همکاران</w:t>
              </w:r>
              <w:r>
                <w:rPr>
                  <w:rStyle w:val="Hyperlink"/>
                  <w:rFonts w:ascii="Calibri" w:eastAsia="Calibri" w:hAnsi="Calibri" w:cs="B Nazanin"/>
                  <w:sz w:val="20"/>
                  <w:szCs w:val="20"/>
                  <w:rtl/>
                  <w:lang w:bidi="fa-IR"/>
                </w:rPr>
                <w:t xml:space="preserve"> (</w:t>
              </w:r>
              <w:r w:rsidRPr="00720B46">
                <w:rPr>
                  <w:rStyle w:val="Hyperlink"/>
                  <w:rFonts w:ascii="Calibri" w:eastAsia="Calibri" w:hAnsi="Calibri" w:cs="B Nazanin" w:hint="cs"/>
                  <w:sz w:val="20"/>
                  <w:szCs w:val="20"/>
                  <w:rtl/>
                  <w:lang w:bidi="fa-IR"/>
                </w:rPr>
                <w:t>2024)</w:t>
              </w:r>
            </w:hyperlink>
          </w:p>
        </w:tc>
        <w:tc>
          <w:tcPr>
            <w:tcW w:w="1203" w:type="pct"/>
            <w:shd w:val="clear" w:color="auto" w:fill="auto"/>
          </w:tcPr>
          <w:p w14:paraId="1B4EC980" w14:textId="77777777" w:rsidR="00653721" w:rsidRPr="00FB5BC5" w:rsidRDefault="00653721" w:rsidP="00E455D9">
            <w:pPr>
              <w:bidi/>
              <w:jc w:val="center"/>
              <w:rPr>
                <w:rFonts w:ascii="Calibri" w:eastAsia="Calibri" w:hAnsi="Calibri" w:cs="B Nazanin"/>
                <w:sz w:val="20"/>
                <w:szCs w:val="20"/>
                <w:rtl/>
              </w:rPr>
            </w:pPr>
            <w:r>
              <w:rPr>
                <w:rFonts w:ascii="Calibri" w:eastAsia="Calibri" w:hAnsi="Calibri" w:cs="B Nazanin"/>
                <w:sz w:val="20"/>
                <w:szCs w:val="20"/>
                <w:rtl/>
                <w:lang w:bidi="fa-IR"/>
              </w:rPr>
              <w:t>استراتژ</w:t>
            </w:r>
            <w:r>
              <w:rPr>
                <w:rFonts w:ascii="Calibri" w:eastAsia="Calibri" w:hAnsi="Calibri" w:cs="B Nazanin" w:hint="cs"/>
                <w:sz w:val="20"/>
                <w:szCs w:val="20"/>
                <w:rtl/>
                <w:lang w:bidi="fa-IR"/>
              </w:rPr>
              <w:t>ی‌</w:t>
            </w:r>
            <w:r>
              <w:rPr>
                <w:rFonts w:ascii="Calibri" w:eastAsia="Calibri" w:hAnsi="Calibri" w:cs="B Nazanin" w:hint="eastAsia"/>
                <w:sz w:val="20"/>
                <w:szCs w:val="20"/>
                <w:rtl/>
                <w:lang w:bidi="fa-IR"/>
              </w:rPr>
              <w:t>ها</w:t>
            </w:r>
            <w:r>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مسکن </w:t>
            </w:r>
            <w:r>
              <w:rPr>
                <w:rFonts w:ascii="Calibri" w:eastAsia="Calibri" w:hAnsi="Calibri" w:cs="B Nazanin"/>
                <w:sz w:val="20"/>
                <w:szCs w:val="20"/>
                <w:rtl/>
                <w:lang w:bidi="fa-IR"/>
              </w:rPr>
              <w:t>مقرون‌به‌صرفه</w:t>
            </w:r>
            <w:r w:rsidRPr="00FB5BC5">
              <w:rPr>
                <w:rFonts w:ascii="Calibri" w:eastAsia="Calibri" w:hAnsi="Calibri" w:cs="B Nazanin"/>
                <w:sz w:val="20"/>
                <w:szCs w:val="20"/>
                <w:rtl/>
                <w:lang w:bidi="fa-IR"/>
              </w:rPr>
              <w:t xml:space="preserve"> </w:t>
            </w:r>
            <w:r>
              <w:rPr>
                <w:rFonts w:ascii="Calibri" w:eastAsia="Calibri" w:hAnsi="Calibri" w:cs="B Nazanin"/>
                <w:sz w:val="20"/>
                <w:szCs w:val="20"/>
                <w:rtl/>
                <w:lang w:bidi="fa-IR"/>
              </w:rPr>
              <w:t>مؤثر</w:t>
            </w:r>
            <w:r w:rsidRPr="00FB5BC5">
              <w:rPr>
                <w:rFonts w:ascii="Calibri" w:eastAsia="Calibri" w:hAnsi="Calibri" w:cs="B Nazanin"/>
                <w:sz w:val="20"/>
                <w:szCs w:val="20"/>
                <w:rtl/>
                <w:lang w:bidi="fa-IR"/>
              </w:rPr>
              <w:t xml:space="preserve"> برا</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فقرا</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شهر</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در ن</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جر</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ه</w:t>
            </w:r>
          </w:p>
        </w:tc>
      </w:tr>
      <w:tr w:rsidR="00653721" w:rsidRPr="00FB5BC5" w14:paraId="2D357414" w14:textId="77777777" w:rsidTr="00E455D9">
        <w:tc>
          <w:tcPr>
            <w:tcW w:w="306" w:type="pct"/>
            <w:shd w:val="clear" w:color="auto" w:fill="auto"/>
          </w:tcPr>
          <w:p w14:paraId="470E4CB8"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2</w:t>
            </w:r>
          </w:p>
        </w:tc>
        <w:tc>
          <w:tcPr>
            <w:tcW w:w="923" w:type="pct"/>
            <w:shd w:val="clear" w:color="auto" w:fill="auto"/>
          </w:tcPr>
          <w:p w14:paraId="0AA213DA" w14:textId="77777777" w:rsidR="00653721" w:rsidRPr="00FB5BC5" w:rsidRDefault="00653721" w:rsidP="00E455D9">
            <w:pPr>
              <w:bidi/>
              <w:jc w:val="center"/>
              <w:rPr>
                <w:rFonts w:ascii="Calibri" w:eastAsia="Calibri" w:hAnsi="Calibri" w:cs="B Nazanin"/>
                <w:sz w:val="20"/>
                <w:szCs w:val="20"/>
                <w:rtl/>
                <w:lang w:bidi="fa-IR"/>
              </w:rPr>
            </w:pPr>
            <w:r>
              <w:fldChar w:fldCharType="begin"/>
            </w:r>
            <w:r>
              <w:instrText xml:space="preserve"> HYPERLINK \l "</w:instrText>
            </w:r>
            <w:r>
              <w:rPr>
                <w:rtl/>
              </w:rPr>
              <w:instrText>مشکینی</w:instrText>
            </w:r>
            <w:r>
              <w:instrText xml:space="preserve">" </w:instrText>
            </w:r>
            <w:r>
              <w:fldChar w:fldCharType="separate"/>
            </w:r>
            <w:r w:rsidRPr="00720B46">
              <w:rPr>
                <w:rStyle w:val="Hyperlink"/>
                <w:rFonts w:ascii="Calibri" w:eastAsia="Calibri" w:hAnsi="Calibri" w:cs="B Nazanin" w:hint="cs"/>
                <w:sz w:val="20"/>
                <w:szCs w:val="20"/>
                <w:rtl/>
                <w:lang w:bidi="fa-IR"/>
              </w:rPr>
              <w:t>مشکینی و همکاران(1400)</w:t>
            </w:r>
            <w:r>
              <w:rPr>
                <w:rStyle w:val="Hyperlink"/>
                <w:rFonts w:ascii="Calibri" w:eastAsia="Calibri" w:hAnsi="Calibri" w:cs="B Nazanin"/>
                <w:sz w:val="20"/>
                <w:szCs w:val="20"/>
                <w:lang w:bidi="fa-IR"/>
              </w:rPr>
              <w:fldChar w:fldCharType="end"/>
            </w:r>
          </w:p>
        </w:tc>
        <w:tc>
          <w:tcPr>
            <w:tcW w:w="1296" w:type="pct"/>
            <w:tcBorders>
              <w:right w:val="double" w:sz="4" w:space="0" w:color="auto"/>
            </w:tcBorders>
            <w:shd w:val="clear" w:color="auto" w:fill="auto"/>
          </w:tcPr>
          <w:p w14:paraId="06E03FFB" w14:textId="77777777" w:rsidR="00653721" w:rsidRPr="00FB5BC5" w:rsidRDefault="00653721" w:rsidP="00E455D9">
            <w:pPr>
              <w:bidi/>
              <w:jc w:val="center"/>
              <w:rPr>
                <w:rFonts w:ascii="Calibri" w:eastAsia="Calibri" w:hAnsi="Calibri" w:cs="B Nazanin"/>
                <w:sz w:val="20"/>
                <w:szCs w:val="20"/>
                <w:rtl/>
                <w:lang w:bidi="fa-IR"/>
              </w:rPr>
            </w:pPr>
            <w:hyperlink r:id="rId23" w:tgtFrame="_blank" w:history="1">
              <w:r w:rsidRPr="00FB5BC5">
                <w:rPr>
                  <w:rFonts w:ascii="Calibri" w:eastAsia="Calibri" w:hAnsi="Calibri" w:cs="B Nazanin"/>
                  <w:sz w:val="20"/>
                  <w:szCs w:val="20"/>
                  <w:rtl/>
                  <w:lang w:bidi="fa-IR"/>
                </w:rPr>
                <w:t xml:space="preserve">بازنگری مفهومی عوامل </w:t>
              </w:r>
              <w:r>
                <w:rPr>
                  <w:rFonts w:ascii="Calibri" w:eastAsia="Calibri" w:hAnsi="Calibri" w:cs="B Nazanin"/>
                  <w:sz w:val="20"/>
                  <w:szCs w:val="20"/>
                  <w:rtl/>
                  <w:lang w:bidi="fa-IR"/>
                </w:rPr>
                <w:t>تحقق‌پذ</w:t>
              </w:r>
              <w:r>
                <w:rPr>
                  <w:rFonts w:ascii="Calibri" w:eastAsia="Calibri" w:hAnsi="Calibri" w:cs="B Nazanin" w:hint="cs"/>
                  <w:sz w:val="20"/>
                  <w:szCs w:val="20"/>
                  <w:rtl/>
                  <w:lang w:bidi="fa-IR"/>
                </w:rPr>
                <w:t>ی</w:t>
              </w:r>
              <w:r>
                <w:rPr>
                  <w:rFonts w:ascii="Calibri" w:eastAsia="Calibri" w:hAnsi="Calibri" w:cs="B Nazanin" w:hint="eastAsia"/>
                  <w:sz w:val="20"/>
                  <w:szCs w:val="20"/>
                  <w:rtl/>
                  <w:lang w:bidi="fa-IR"/>
                </w:rPr>
                <w:t>ر</w:t>
              </w:r>
              <w:r>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مسکن </w:t>
              </w:r>
              <w:r>
                <w:rPr>
                  <w:rFonts w:ascii="Calibri" w:eastAsia="Calibri" w:hAnsi="Calibri" w:cs="B Nazanin"/>
                  <w:sz w:val="20"/>
                  <w:szCs w:val="20"/>
                  <w:rtl/>
                  <w:lang w:bidi="fa-IR"/>
                </w:rPr>
                <w:t>قابل‌استطاعت</w:t>
              </w:r>
              <w:r w:rsidRPr="00FB5BC5">
                <w:rPr>
                  <w:rFonts w:ascii="Calibri" w:eastAsia="Calibri" w:hAnsi="Calibri" w:cs="B Nazanin"/>
                  <w:sz w:val="20"/>
                  <w:szCs w:val="20"/>
                  <w:rtl/>
                  <w:lang w:bidi="fa-IR"/>
                </w:rPr>
                <w:t xml:space="preserve"> در جهان جنوب</w:t>
              </w:r>
            </w:hyperlink>
          </w:p>
        </w:tc>
        <w:tc>
          <w:tcPr>
            <w:tcW w:w="309" w:type="pct"/>
            <w:tcBorders>
              <w:left w:val="double" w:sz="4" w:space="0" w:color="auto"/>
            </w:tcBorders>
            <w:shd w:val="clear" w:color="auto" w:fill="auto"/>
          </w:tcPr>
          <w:p w14:paraId="640332FC"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14</w:t>
            </w:r>
          </w:p>
        </w:tc>
        <w:tc>
          <w:tcPr>
            <w:tcW w:w="963" w:type="pct"/>
            <w:shd w:val="clear" w:color="auto" w:fill="auto"/>
          </w:tcPr>
          <w:p w14:paraId="69C7CD3A" w14:textId="77777777" w:rsidR="00653721" w:rsidRPr="00FB5BC5" w:rsidRDefault="00653721" w:rsidP="00E455D9">
            <w:pPr>
              <w:bidi/>
              <w:jc w:val="center"/>
              <w:rPr>
                <w:rFonts w:ascii="Calibri" w:eastAsia="Calibri" w:hAnsi="Calibri" w:cs="B Nazanin"/>
                <w:sz w:val="20"/>
                <w:szCs w:val="20"/>
                <w:rtl/>
              </w:rPr>
            </w:pPr>
            <w:hyperlink w:anchor="Dezhi" w:history="1">
              <w:r w:rsidRPr="00720B46">
                <w:rPr>
                  <w:rStyle w:val="Hyperlink"/>
                  <w:rFonts w:ascii="Calibri" w:eastAsia="Calibri" w:hAnsi="Calibri" w:cs="B Nazanin" w:hint="cs"/>
                  <w:sz w:val="20"/>
                  <w:szCs w:val="20"/>
                  <w:rtl/>
                </w:rPr>
                <w:t>دزهی و همکاران</w:t>
              </w:r>
              <w:r>
                <w:rPr>
                  <w:rStyle w:val="Hyperlink"/>
                  <w:rFonts w:ascii="Calibri" w:eastAsia="Calibri" w:hAnsi="Calibri" w:cs="B Nazanin"/>
                  <w:sz w:val="20"/>
                  <w:szCs w:val="20"/>
                  <w:rtl/>
                </w:rPr>
                <w:t xml:space="preserve"> (</w:t>
              </w:r>
              <w:r w:rsidRPr="00720B46">
                <w:rPr>
                  <w:rStyle w:val="Hyperlink"/>
                  <w:rFonts w:ascii="Calibri" w:eastAsia="Calibri" w:hAnsi="Calibri" w:cs="B Nazanin" w:hint="cs"/>
                  <w:sz w:val="20"/>
                  <w:szCs w:val="20"/>
                  <w:rtl/>
                </w:rPr>
                <w:t>2016)</w:t>
              </w:r>
            </w:hyperlink>
          </w:p>
        </w:tc>
        <w:tc>
          <w:tcPr>
            <w:tcW w:w="1203" w:type="pct"/>
            <w:shd w:val="clear" w:color="auto" w:fill="auto"/>
          </w:tcPr>
          <w:p w14:paraId="3119288D"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ارزیابی 562 پایداری یکپارچه یک پروژه مسکن اجاره ای عمومی از دیدگاه اکوسیستم پیچیده 563</w:t>
            </w:r>
          </w:p>
        </w:tc>
      </w:tr>
      <w:tr w:rsidR="00653721" w:rsidRPr="00FB5BC5" w14:paraId="0D279C78" w14:textId="77777777" w:rsidTr="00E455D9">
        <w:tc>
          <w:tcPr>
            <w:tcW w:w="306" w:type="pct"/>
            <w:shd w:val="clear" w:color="auto" w:fill="auto"/>
          </w:tcPr>
          <w:p w14:paraId="76B2E859"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3</w:t>
            </w:r>
          </w:p>
        </w:tc>
        <w:tc>
          <w:tcPr>
            <w:tcW w:w="923" w:type="pct"/>
            <w:shd w:val="clear" w:color="auto" w:fill="auto"/>
          </w:tcPr>
          <w:p w14:paraId="48888A4E" w14:textId="77777777" w:rsidR="00653721" w:rsidRPr="00FB5BC5" w:rsidRDefault="00653721" w:rsidP="00E455D9">
            <w:pPr>
              <w:bidi/>
              <w:jc w:val="center"/>
              <w:rPr>
                <w:rFonts w:ascii="Calibri" w:eastAsia="Calibri" w:hAnsi="Calibri" w:cs="B Nazanin"/>
                <w:sz w:val="20"/>
                <w:szCs w:val="20"/>
                <w:rtl/>
              </w:rPr>
            </w:pPr>
            <w:r>
              <w:fldChar w:fldCharType="begin"/>
            </w:r>
            <w:r>
              <w:instrText xml:space="preserve"> HYPERLINK \l "</w:instrText>
            </w:r>
            <w:r>
              <w:rPr>
                <w:rtl/>
              </w:rPr>
              <w:instrText>آفتابی</w:instrText>
            </w:r>
            <w:r>
              <w:instrText xml:space="preserve">" </w:instrText>
            </w:r>
            <w:r>
              <w:fldChar w:fldCharType="separate"/>
            </w:r>
            <w:r w:rsidRPr="00720B46">
              <w:rPr>
                <w:rStyle w:val="Hyperlink"/>
                <w:rFonts w:ascii="Calibri" w:eastAsia="Calibri" w:hAnsi="Calibri" w:cs="B Nazanin" w:hint="cs"/>
                <w:sz w:val="20"/>
                <w:szCs w:val="20"/>
                <w:rtl/>
              </w:rPr>
              <w:t>آفتابی</w:t>
            </w:r>
            <w:r w:rsidRPr="00720B46">
              <w:rPr>
                <w:rStyle w:val="Hyperlink"/>
                <w:rFonts w:ascii="Calibri" w:eastAsia="Calibri" w:hAnsi="Calibri" w:cs="B Nazanin"/>
                <w:sz w:val="20"/>
                <w:szCs w:val="20"/>
                <w:rtl/>
              </w:rPr>
              <w:softHyphen/>
            </w:r>
            <w:r w:rsidRPr="00720B46">
              <w:rPr>
                <w:rStyle w:val="Hyperlink"/>
                <w:rFonts w:ascii="Calibri" w:eastAsia="Calibri" w:hAnsi="Calibri" w:cs="B Nazanin" w:hint="cs"/>
                <w:sz w:val="20"/>
                <w:szCs w:val="20"/>
                <w:rtl/>
              </w:rPr>
              <w:t>چوان(1401)</w:t>
            </w:r>
            <w:r>
              <w:rPr>
                <w:rStyle w:val="Hyperlink"/>
                <w:rFonts w:ascii="Calibri" w:eastAsia="Calibri" w:hAnsi="Calibri" w:cs="B Nazanin"/>
                <w:sz w:val="20"/>
                <w:szCs w:val="20"/>
              </w:rPr>
              <w:fldChar w:fldCharType="end"/>
            </w:r>
          </w:p>
        </w:tc>
        <w:tc>
          <w:tcPr>
            <w:tcW w:w="1296" w:type="pct"/>
            <w:tcBorders>
              <w:right w:val="double" w:sz="4" w:space="0" w:color="auto"/>
            </w:tcBorders>
            <w:shd w:val="clear" w:color="auto" w:fill="auto"/>
          </w:tcPr>
          <w:p w14:paraId="392EA26F"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sz w:val="20"/>
                <w:szCs w:val="20"/>
                <w:rtl/>
                <w:lang w:bidi="fa-IR"/>
              </w:rPr>
              <w:t>تحل</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ل</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بر </w:t>
            </w:r>
            <w:r>
              <w:rPr>
                <w:rFonts w:ascii="Calibri" w:eastAsia="Calibri" w:hAnsi="Calibri" w:cs="B Nazanin"/>
                <w:sz w:val="20"/>
                <w:szCs w:val="20"/>
                <w:rtl/>
                <w:lang w:bidi="fa-IR"/>
              </w:rPr>
              <w:t>برنامه‌ر</w:t>
            </w:r>
            <w:r>
              <w:rPr>
                <w:rFonts w:ascii="Calibri" w:eastAsia="Calibri" w:hAnsi="Calibri" w:cs="B Nazanin" w:hint="cs"/>
                <w:sz w:val="20"/>
                <w:szCs w:val="20"/>
                <w:rtl/>
                <w:lang w:bidi="fa-IR"/>
              </w:rPr>
              <w:t>ی</w:t>
            </w:r>
            <w:r>
              <w:rPr>
                <w:rFonts w:ascii="Calibri" w:eastAsia="Calibri" w:hAnsi="Calibri" w:cs="B Nazanin" w:hint="eastAsia"/>
                <w:sz w:val="20"/>
                <w:szCs w:val="20"/>
                <w:rtl/>
                <w:lang w:bidi="fa-IR"/>
              </w:rPr>
              <w:t>ز</w:t>
            </w:r>
            <w:r>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توسعه پا</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دار</w:t>
            </w:r>
            <w:r w:rsidRPr="00FB5BC5">
              <w:rPr>
                <w:rFonts w:ascii="Calibri" w:eastAsia="Calibri" w:hAnsi="Calibri" w:cs="B Nazanin"/>
                <w:sz w:val="20"/>
                <w:szCs w:val="20"/>
                <w:rtl/>
                <w:lang w:bidi="fa-IR"/>
              </w:rPr>
              <w:t xml:space="preserve"> بخش مرکز</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w:t>
            </w:r>
            <w:r>
              <w:rPr>
                <w:rFonts w:ascii="Calibri" w:eastAsia="Calibri" w:hAnsi="Calibri" w:cs="B Nazanin"/>
                <w:sz w:val="20"/>
                <w:szCs w:val="20"/>
                <w:rtl/>
                <w:lang w:bidi="fa-IR"/>
              </w:rPr>
              <w:t>کلان‌شهر</w:t>
            </w:r>
            <w:r w:rsidRPr="00FB5BC5">
              <w:rPr>
                <w:rFonts w:ascii="Calibri" w:eastAsia="Calibri" w:hAnsi="Calibri" w:cs="B Nazanin"/>
                <w:sz w:val="20"/>
                <w:szCs w:val="20"/>
                <w:rtl/>
                <w:lang w:bidi="fa-IR"/>
              </w:rPr>
              <w:t xml:space="preserve"> تهران با محور</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ت</w:t>
            </w:r>
            <w:r w:rsidRPr="00FB5BC5">
              <w:rPr>
                <w:rFonts w:ascii="Calibri" w:eastAsia="Calibri" w:hAnsi="Calibri" w:cs="B Nazanin"/>
                <w:sz w:val="20"/>
                <w:szCs w:val="20"/>
                <w:rtl/>
                <w:lang w:bidi="fa-IR"/>
              </w:rPr>
              <w:t xml:space="preserve"> </w:t>
            </w:r>
            <w:r>
              <w:rPr>
                <w:rFonts w:ascii="Calibri" w:eastAsia="Calibri" w:hAnsi="Calibri" w:cs="B Nazanin"/>
                <w:sz w:val="20"/>
                <w:szCs w:val="20"/>
                <w:rtl/>
                <w:lang w:bidi="fa-IR"/>
              </w:rPr>
              <w:t>حمل‌ونقل</w:t>
            </w:r>
            <w:r w:rsidRPr="00FB5BC5">
              <w:rPr>
                <w:rFonts w:ascii="Calibri" w:eastAsia="Calibri" w:hAnsi="Calibri" w:cs="B Nazanin"/>
                <w:sz w:val="20"/>
                <w:szCs w:val="20"/>
                <w:rtl/>
                <w:lang w:bidi="fa-IR"/>
              </w:rPr>
              <w:t xml:space="preserve"> شهر</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(منطقه 12 شهردار</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تهران</w:t>
            </w:r>
            <w:r w:rsidRPr="00FB5BC5">
              <w:rPr>
                <w:rFonts w:ascii="Calibri" w:eastAsia="Calibri" w:hAnsi="Calibri" w:cs="B Nazanin" w:hint="cs"/>
                <w:sz w:val="20"/>
                <w:szCs w:val="20"/>
                <w:rtl/>
                <w:lang w:bidi="fa-IR"/>
              </w:rPr>
              <w:t>)</w:t>
            </w:r>
          </w:p>
        </w:tc>
        <w:tc>
          <w:tcPr>
            <w:tcW w:w="309" w:type="pct"/>
            <w:tcBorders>
              <w:left w:val="double" w:sz="4" w:space="0" w:color="auto"/>
            </w:tcBorders>
            <w:shd w:val="clear" w:color="auto" w:fill="auto"/>
          </w:tcPr>
          <w:p w14:paraId="4D1A5CD5"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15</w:t>
            </w:r>
          </w:p>
        </w:tc>
        <w:tc>
          <w:tcPr>
            <w:tcW w:w="963" w:type="pct"/>
            <w:shd w:val="clear" w:color="auto" w:fill="auto"/>
          </w:tcPr>
          <w:p w14:paraId="07682F6C" w14:textId="77777777" w:rsidR="00653721" w:rsidRPr="00FB5BC5" w:rsidRDefault="00653721" w:rsidP="00E455D9">
            <w:pPr>
              <w:bidi/>
              <w:jc w:val="center"/>
              <w:rPr>
                <w:rFonts w:ascii="Calibri" w:eastAsia="Calibri" w:hAnsi="Calibri" w:cs="B Nazanin"/>
                <w:sz w:val="20"/>
                <w:szCs w:val="20"/>
                <w:rtl/>
              </w:rPr>
            </w:pPr>
            <w:hyperlink w:anchor="Edvard" w:history="1">
              <w:r w:rsidRPr="00720B46">
                <w:rPr>
                  <w:rStyle w:val="Hyperlink"/>
                  <w:rFonts w:ascii="Calibri" w:eastAsia="Calibri" w:hAnsi="Calibri" w:cs="B Nazanin" w:hint="cs"/>
                  <w:sz w:val="20"/>
                  <w:szCs w:val="20"/>
                  <w:rtl/>
                </w:rPr>
                <w:t>ادوراد و تورنت</w:t>
              </w:r>
              <w:r>
                <w:rPr>
                  <w:rStyle w:val="Hyperlink"/>
                  <w:rFonts w:ascii="Calibri" w:eastAsia="Calibri" w:hAnsi="Calibri" w:cs="B Nazanin"/>
                  <w:sz w:val="20"/>
                  <w:szCs w:val="20"/>
                  <w:rtl/>
                </w:rPr>
                <w:t xml:space="preserve"> (</w:t>
              </w:r>
              <w:r w:rsidRPr="00720B46">
                <w:rPr>
                  <w:rStyle w:val="Hyperlink"/>
                  <w:rFonts w:ascii="Calibri" w:eastAsia="Calibri" w:hAnsi="Calibri" w:cs="B Nazanin" w:hint="cs"/>
                  <w:sz w:val="20"/>
                  <w:szCs w:val="20"/>
                  <w:rtl/>
                </w:rPr>
                <w:t>2017)</w:t>
              </w:r>
            </w:hyperlink>
          </w:p>
        </w:tc>
        <w:tc>
          <w:tcPr>
            <w:tcW w:w="1203" w:type="pct"/>
            <w:shd w:val="clear" w:color="auto" w:fill="auto"/>
          </w:tcPr>
          <w:p w14:paraId="42F0061F"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 xml:space="preserve">وضعیت، کیفیت و سایر </w:t>
            </w:r>
            <w:r>
              <w:rPr>
                <w:rFonts w:ascii="Calibri" w:eastAsia="Calibri" w:hAnsi="Calibri" w:cs="B Nazanin"/>
                <w:sz w:val="20"/>
                <w:szCs w:val="20"/>
                <w:rtl/>
                <w:lang w:bidi="fa-IR"/>
              </w:rPr>
              <w:t>معاوضه‌ها</w:t>
            </w:r>
            <w:r w:rsidRPr="00FB5BC5">
              <w:rPr>
                <w:rFonts w:ascii="Calibri" w:eastAsia="Calibri" w:hAnsi="Calibri" w:cs="B Nazanin" w:hint="cs"/>
                <w:sz w:val="20"/>
                <w:szCs w:val="20"/>
                <w:rtl/>
                <w:lang w:bidi="fa-IR"/>
              </w:rPr>
              <w:t xml:space="preserve">: </w:t>
            </w:r>
            <w:r>
              <w:rPr>
                <w:rFonts w:ascii="Calibri" w:eastAsia="Calibri" w:hAnsi="Calibri" w:cs="B Nazanin"/>
                <w:sz w:val="20"/>
                <w:szCs w:val="20"/>
                <w:rtl/>
                <w:lang w:bidi="fa-IR"/>
              </w:rPr>
              <w:t>به‌سو</w:t>
            </w:r>
            <w:r>
              <w:rPr>
                <w:rFonts w:ascii="Calibri" w:eastAsia="Calibri" w:hAnsi="Calibri" w:cs="B Nazanin" w:hint="cs"/>
                <w:sz w:val="20"/>
                <w:szCs w:val="20"/>
                <w:rtl/>
                <w:lang w:bidi="fa-IR"/>
              </w:rPr>
              <w:t>ی</w:t>
            </w:r>
            <w:r w:rsidRPr="00FB5BC5">
              <w:rPr>
                <w:rFonts w:ascii="Calibri" w:eastAsia="Calibri" w:hAnsi="Calibri" w:cs="B Nazanin" w:hint="cs"/>
                <w:sz w:val="20"/>
                <w:szCs w:val="20"/>
                <w:rtl/>
                <w:lang w:bidi="fa-IR"/>
              </w:rPr>
              <w:t xml:space="preserve"> یک نظریه جدید از مکان مسکونی شهری</w:t>
            </w:r>
          </w:p>
        </w:tc>
      </w:tr>
      <w:tr w:rsidR="00653721" w:rsidRPr="00FB5BC5" w14:paraId="529D1204" w14:textId="77777777" w:rsidTr="00E455D9">
        <w:tc>
          <w:tcPr>
            <w:tcW w:w="306" w:type="pct"/>
            <w:shd w:val="clear" w:color="auto" w:fill="auto"/>
          </w:tcPr>
          <w:p w14:paraId="43AA6CD4"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4</w:t>
            </w:r>
          </w:p>
        </w:tc>
        <w:tc>
          <w:tcPr>
            <w:tcW w:w="923" w:type="pct"/>
            <w:shd w:val="clear" w:color="auto" w:fill="auto"/>
          </w:tcPr>
          <w:p w14:paraId="7C1DD48F" w14:textId="77777777" w:rsidR="00653721" w:rsidRPr="00FB5BC5" w:rsidRDefault="00653721" w:rsidP="00E455D9">
            <w:pPr>
              <w:bidi/>
              <w:jc w:val="center"/>
              <w:rPr>
                <w:rFonts w:ascii="Calibri" w:eastAsia="Calibri" w:hAnsi="Calibri" w:cs="B Nazanin"/>
                <w:sz w:val="20"/>
                <w:szCs w:val="20"/>
                <w:rtl/>
              </w:rPr>
            </w:pPr>
            <w:r>
              <w:fldChar w:fldCharType="begin"/>
            </w:r>
            <w:r>
              <w:instrText xml:space="preserve"> HYPERLINK \l "</w:instrText>
            </w:r>
            <w:r>
              <w:rPr>
                <w:rtl/>
              </w:rPr>
              <w:instrText>قلی</w:instrText>
            </w:r>
            <w:r>
              <w:instrText xml:space="preserve">" </w:instrText>
            </w:r>
            <w:r>
              <w:fldChar w:fldCharType="separate"/>
            </w:r>
            <w:r w:rsidRPr="00E935AB">
              <w:rPr>
                <w:rStyle w:val="Hyperlink"/>
                <w:rFonts w:ascii="Calibri" w:eastAsia="Calibri" w:hAnsi="Calibri" w:cs="B Nazanin" w:hint="cs"/>
                <w:sz w:val="20"/>
                <w:szCs w:val="20"/>
                <w:rtl/>
              </w:rPr>
              <w:t>قلی</w:t>
            </w:r>
            <w:r w:rsidRPr="00E935AB">
              <w:rPr>
                <w:rStyle w:val="Hyperlink"/>
                <w:rFonts w:ascii="Calibri" w:eastAsia="Calibri" w:hAnsi="Calibri" w:cs="B Nazanin"/>
                <w:sz w:val="20"/>
                <w:szCs w:val="20"/>
                <w:rtl/>
              </w:rPr>
              <w:softHyphen/>
            </w:r>
            <w:r w:rsidRPr="00E935AB">
              <w:rPr>
                <w:rStyle w:val="Hyperlink"/>
                <w:rFonts w:ascii="Calibri" w:eastAsia="Calibri" w:hAnsi="Calibri" w:cs="B Nazanin" w:hint="cs"/>
                <w:sz w:val="20"/>
                <w:szCs w:val="20"/>
                <w:rtl/>
              </w:rPr>
              <w:t>زاده و همکاران(1398)</w:t>
            </w:r>
            <w:r>
              <w:rPr>
                <w:rStyle w:val="Hyperlink"/>
                <w:rFonts w:ascii="Calibri" w:eastAsia="Calibri" w:hAnsi="Calibri" w:cs="B Nazanin"/>
                <w:sz w:val="20"/>
                <w:szCs w:val="20"/>
              </w:rPr>
              <w:fldChar w:fldCharType="end"/>
            </w:r>
          </w:p>
        </w:tc>
        <w:tc>
          <w:tcPr>
            <w:tcW w:w="1296" w:type="pct"/>
            <w:tcBorders>
              <w:right w:val="double" w:sz="4" w:space="0" w:color="auto"/>
            </w:tcBorders>
            <w:shd w:val="clear" w:color="auto" w:fill="auto"/>
          </w:tcPr>
          <w:p w14:paraId="1F70601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sz w:val="20"/>
                <w:szCs w:val="20"/>
                <w:rtl/>
              </w:rPr>
              <w:t>نابرابر</w:t>
            </w:r>
            <w:r w:rsidRPr="00FB5BC5">
              <w:rPr>
                <w:rFonts w:ascii="Calibri" w:eastAsia="Calibri" w:hAnsi="Calibri" w:cs="B Nazanin" w:hint="cs"/>
                <w:sz w:val="20"/>
                <w:szCs w:val="20"/>
                <w:rtl/>
              </w:rPr>
              <w:t>ی</w:t>
            </w:r>
            <w:r w:rsidRPr="00FB5BC5">
              <w:rPr>
                <w:rFonts w:ascii="Calibri" w:eastAsia="Calibri" w:hAnsi="Calibri" w:cs="B Nazanin"/>
                <w:sz w:val="20"/>
                <w:szCs w:val="20"/>
                <w:rtl/>
              </w:rPr>
              <w:t xml:space="preserve"> درآمد و استطاعت خر</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د</w:t>
            </w:r>
            <w:r w:rsidRPr="00FB5BC5">
              <w:rPr>
                <w:rFonts w:ascii="Calibri" w:eastAsia="Calibri" w:hAnsi="Calibri" w:cs="B Nazanin"/>
                <w:sz w:val="20"/>
                <w:szCs w:val="20"/>
                <w:rtl/>
              </w:rPr>
              <w:t xml:space="preserve"> مسکن در </w:t>
            </w:r>
            <w:r>
              <w:rPr>
                <w:rFonts w:ascii="Calibri" w:eastAsia="Calibri" w:hAnsi="Calibri" w:cs="B Nazanin"/>
                <w:sz w:val="20"/>
                <w:szCs w:val="20"/>
                <w:rtl/>
              </w:rPr>
              <w:t>کلان‌شهرها</w:t>
            </w:r>
            <w:r>
              <w:rPr>
                <w:rFonts w:ascii="Calibri" w:eastAsia="Calibri" w:hAnsi="Calibri" w:cs="B Nazanin" w:hint="cs"/>
                <w:sz w:val="20"/>
                <w:szCs w:val="20"/>
                <w:rtl/>
              </w:rPr>
              <w:t>ی</w:t>
            </w:r>
            <w:r w:rsidRPr="00FB5BC5">
              <w:rPr>
                <w:rFonts w:ascii="Calibri" w:eastAsia="Calibri" w:hAnsi="Calibri" w:cs="B Nazanin"/>
                <w:sz w:val="20"/>
                <w:szCs w:val="20"/>
                <w:rtl/>
              </w:rPr>
              <w:t xml:space="preserve"> ا</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ران</w:t>
            </w:r>
            <w:r w:rsidRPr="00FB5BC5">
              <w:rPr>
                <w:rFonts w:ascii="Calibri" w:eastAsia="Calibri" w:hAnsi="Calibri" w:cs="B Nazanin"/>
                <w:sz w:val="20"/>
                <w:szCs w:val="20"/>
                <w:rtl/>
              </w:rPr>
              <w:t xml:space="preserve"> با رو</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کرد</w:t>
            </w:r>
            <w:r w:rsidRPr="00FB5BC5">
              <w:rPr>
                <w:rFonts w:ascii="Calibri" w:eastAsia="Calibri" w:hAnsi="Calibri" w:cs="B Nazanin"/>
                <w:sz w:val="20"/>
                <w:szCs w:val="20"/>
                <w:rtl/>
              </w:rPr>
              <w:t xml:space="preserve"> شبه پنل</w:t>
            </w:r>
          </w:p>
        </w:tc>
        <w:tc>
          <w:tcPr>
            <w:tcW w:w="309" w:type="pct"/>
            <w:tcBorders>
              <w:left w:val="double" w:sz="4" w:space="0" w:color="auto"/>
            </w:tcBorders>
            <w:shd w:val="clear" w:color="auto" w:fill="auto"/>
          </w:tcPr>
          <w:p w14:paraId="35235328"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16</w:t>
            </w:r>
          </w:p>
        </w:tc>
        <w:tc>
          <w:tcPr>
            <w:tcW w:w="963" w:type="pct"/>
            <w:shd w:val="clear" w:color="auto" w:fill="auto"/>
          </w:tcPr>
          <w:p w14:paraId="273A0897" w14:textId="77777777" w:rsidR="00653721" w:rsidRPr="00FB5BC5" w:rsidRDefault="00653721" w:rsidP="00E455D9">
            <w:pPr>
              <w:bidi/>
              <w:jc w:val="center"/>
              <w:rPr>
                <w:rFonts w:ascii="Calibri" w:eastAsia="Calibri" w:hAnsi="Calibri" w:cs="B Nazanin"/>
                <w:sz w:val="20"/>
                <w:szCs w:val="20"/>
                <w:rtl/>
              </w:rPr>
            </w:pPr>
            <w:hyperlink w:anchor="Chan" w:history="1">
              <w:r w:rsidRPr="00E935AB">
                <w:rPr>
                  <w:rStyle w:val="Hyperlink"/>
                  <w:rFonts w:ascii="Calibri" w:eastAsia="Calibri" w:hAnsi="Calibri" w:cs="B Nazanin" w:hint="cs"/>
                  <w:sz w:val="20"/>
                  <w:szCs w:val="20"/>
                  <w:rtl/>
                  <w:lang w:bidi="fa-IR"/>
                </w:rPr>
                <w:t>چان و ادابره</w:t>
              </w:r>
              <w:r>
                <w:rPr>
                  <w:rStyle w:val="Hyperlink"/>
                  <w:rFonts w:ascii="Calibri" w:eastAsia="Calibri" w:hAnsi="Calibri" w:cs="B Nazanin"/>
                  <w:sz w:val="20"/>
                  <w:szCs w:val="20"/>
                  <w:rtl/>
                  <w:lang w:bidi="fa-IR"/>
                </w:rPr>
                <w:t xml:space="preserve"> (</w:t>
              </w:r>
              <w:r w:rsidRPr="00E935AB">
                <w:rPr>
                  <w:rStyle w:val="Hyperlink"/>
                  <w:rFonts w:ascii="Calibri" w:eastAsia="Calibri" w:hAnsi="Calibri" w:cs="B Nazanin" w:hint="cs"/>
                  <w:sz w:val="20"/>
                  <w:szCs w:val="20"/>
                  <w:rtl/>
                  <w:lang w:bidi="fa-IR"/>
                </w:rPr>
                <w:t>2019)</w:t>
              </w:r>
            </w:hyperlink>
          </w:p>
        </w:tc>
        <w:tc>
          <w:tcPr>
            <w:tcW w:w="1203" w:type="pct"/>
            <w:shd w:val="clear" w:color="auto" w:fill="auto"/>
          </w:tcPr>
          <w:p w14:paraId="78684146"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پر کردن شکاف بین مسکن پایدار و مسکن مقرون به صرفه: معیارهای موفقیت حیاتی مورد نیاز</w:t>
            </w:r>
          </w:p>
        </w:tc>
      </w:tr>
      <w:tr w:rsidR="00653721" w:rsidRPr="00FB5BC5" w14:paraId="34425B47" w14:textId="77777777" w:rsidTr="00E455D9">
        <w:tc>
          <w:tcPr>
            <w:tcW w:w="306" w:type="pct"/>
            <w:shd w:val="clear" w:color="auto" w:fill="auto"/>
          </w:tcPr>
          <w:p w14:paraId="6EC8F965"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5</w:t>
            </w:r>
          </w:p>
        </w:tc>
        <w:tc>
          <w:tcPr>
            <w:tcW w:w="923" w:type="pct"/>
            <w:shd w:val="clear" w:color="auto" w:fill="auto"/>
          </w:tcPr>
          <w:p w14:paraId="2F147EA5" w14:textId="77777777" w:rsidR="00653721" w:rsidRPr="00FB5BC5" w:rsidRDefault="00653721" w:rsidP="00E455D9">
            <w:pPr>
              <w:bidi/>
              <w:jc w:val="center"/>
              <w:rPr>
                <w:rFonts w:ascii="Calibri" w:eastAsia="Calibri" w:hAnsi="Calibri" w:cs="B Nazanin"/>
                <w:sz w:val="20"/>
                <w:szCs w:val="20"/>
                <w:rtl/>
              </w:rPr>
            </w:pPr>
            <w:r>
              <w:fldChar w:fldCharType="begin"/>
            </w:r>
            <w:r>
              <w:instrText xml:space="preserve"> HYPERLINK \l "</w:instrText>
            </w:r>
            <w:r>
              <w:rPr>
                <w:rtl/>
              </w:rPr>
              <w:instrText>روستا</w:instrText>
            </w:r>
            <w:r>
              <w:instrText xml:space="preserve">" </w:instrText>
            </w:r>
            <w:r>
              <w:fldChar w:fldCharType="separate"/>
            </w:r>
            <w:r w:rsidRPr="00E935AB">
              <w:rPr>
                <w:rStyle w:val="Hyperlink"/>
                <w:rFonts w:ascii="Calibri" w:eastAsia="Calibri" w:hAnsi="Calibri" w:cs="B Nazanin" w:hint="cs"/>
                <w:sz w:val="20"/>
                <w:szCs w:val="20"/>
                <w:rtl/>
              </w:rPr>
              <w:t>روستا و همکاران(1399)</w:t>
            </w:r>
            <w:r>
              <w:rPr>
                <w:rStyle w:val="Hyperlink"/>
                <w:rFonts w:ascii="Calibri" w:eastAsia="Calibri" w:hAnsi="Calibri" w:cs="B Nazanin"/>
                <w:sz w:val="20"/>
                <w:szCs w:val="20"/>
              </w:rPr>
              <w:fldChar w:fldCharType="end"/>
            </w:r>
          </w:p>
        </w:tc>
        <w:tc>
          <w:tcPr>
            <w:tcW w:w="1296" w:type="pct"/>
            <w:tcBorders>
              <w:right w:val="double" w:sz="4" w:space="0" w:color="auto"/>
            </w:tcBorders>
            <w:shd w:val="clear" w:color="auto" w:fill="auto"/>
          </w:tcPr>
          <w:p w14:paraId="404B4999"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sz w:val="20"/>
                <w:szCs w:val="20"/>
                <w:rtl/>
              </w:rPr>
              <w:t>مطالعه و بررس</w:t>
            </w:r>
            <w:r w:rsidRPr="00FB5BC5">
              <w:rPr>
                <w:rFonts w:ascii="Calibri" w:eastAsia="Calibri" w:hAnsi="Calibri" w:cs="B Nazanin" w:hint="cs"/>
                <w:sz w:val="20"/>
                <w:szCs w:val="20"/>
                <w:rtl/>
              </w:rPr>
              <w:t>ی</w:t>
            </w:r>
            <w:r w:rsidRPr="00FB5BC5">
              <w:rPr>
                <w:rFonts w:ascii="Calibri" w:eastAsia="Calibri" w:hAnsi="Calibri" w:cs="B Nazanin"/>
                <w:sz w:val="20"/>
                <w:szCs w:val="20"/>
                <w:rtl/>
              </w:rPr>
              <w:t xml:space="preserve"> مولفه ها</w:t>
            </w:r>
            <w:r w:rsidRPr="00FB5BC5">
              <w:rPr>
                <w:rFonts w:ascii="Calibri" w:eastAsia="Calibri" w:hAnsi="Calibri" w:cs="B Nazanin" w:hint="cs"/>
                <w:sz w:val="20"/>
                <w:szCs w:val="20"/>
                <w:rtl/>
              </w:rPr>
              <w:t>ی</w:t>
            </w:r>
            <w:r w:rsidRPr="00FB5BC5">
              <w:rPr>
                <w:rFonts w:ascii="Calibri" w:eastAsia="Calibri" w:hAnsi="Calibri" w:cs="B Nazanin"/>
                <w:sz w:val="20"/>
                <w:szCs w:val="20"/>
                <w:rtl/>
              </w:rPr>
              <w:t xml:space="preserve"> تاث</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ر</w:t>
            </w:r>
            <w:r w:rsidRPr="00FB5BC5">
              <w:rPr>
                <w:rFonts w:ascii="Calibri" w:eastAsia="Calibri" w:hAnsi="Calibri" w:cs="B Nazanin"/>
                <w:sz w:val="20"/>
                <w:szCs w:val="20"/>
                <w:rtl/>
              </w:rPr>
              <w:t xml:space="preserve"> گذار بر افزا</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ش</w:t>
            </w:r>
            <w:r w:rsidRPr="00FB5BC5">
              <w:rPr>
                <w:rFonts w:ascii="Calibri" w:eastAsia="Calibri" w:hAnsi="Calibri" w:cs="B Nazanin"/>
                <w:sz w:val="20"/>
                <w:szCs w:val="20"/>
                <w:rtl/>
              </w:rPr>
              <w:t xml:space="preserve"> پا</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دار</w:t>
            </w:r>
            <w:r w:rsidRPr="00FB5BC5">
              <w:rPr>
                <w:rFonts w:ascii="Calibri" w:eastAsia="Calibri" w:hAnsi="Calibri" w:cs="B Nazanin" w:hint="cs"/>
                <w:sz w:val="20"/>
                <w:szCs w:val="20"/>
                <w:rtl/>
              </w:rPr>
              <w:t>ی</w:t>
            </w:r>
            <w:r w:rsidRPr="00FB5BC5">
              <w:rPr>
                <w:rFonts w:ascii="Calibri" w:eastAsia="Calibri" w:hAnsi="Calibri" w:cs="B Nazanin"/>
                <w:sz w:val="20"/>
                <w:szCs w:val="20"/>
                <w:rtl/>
              </w:rPr>
              <w:t xml:space="preserve"> اجتماع</w:t>
            </w:r>
            <w:r w:rsidRPr="00FB5BC5">
              <w:rPr>
                <w:rFonts w:ascii="Calibri" w:eastAsia="Calibri" w:hAnsi="Calibri" w:cs="B Nazanin" w:hint="cs"/>
                <w:sz w:val="20"/>
                <w:szCs w:val="20"/>
                <w:rtl/>
              </w:rPr>
              <w:t>ی</w:t>
            </w:r>
            <w:r w:rsidRPr="00FB5BC5">
              <w:rPr>
                <w:rFonts w:ascii="Calibri" w:eastAsia="Calibri" w:hAnsi="Calibri" w:cs="B Nazanin"/>
                <w:sz w:val="20"/>
                <w:szCs w:val="20"/>
                <w:rtl/>
              </w:rPr>
              <w:t xml:space="preserve"> در مسکن پر تراکم</w:t>
            </w:r>
          </w:p>
        </w:tc>
        <w:tc>
          <w:tcPr>
            <w:tcW w:w="309" w:type="pct"/>
            <w:tcBorders>
              <w:left w:val="double" w:sz="4" w:space="0" w:color="auto"/>
            </w:tcBorders>
            <w:shd w:val="clear" w:color="auto" w:fill="auto"/>
          </w:tcPr>
          <w:p w14:paraId="23533B44"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17</w:t>
            </w:r>
          </w:p>
        </w:tc>
        <w:tc>
          <w:tcPr>
            <w:tcW w:w="963" w:type="pct"/>
            <w:shd w:val="clear" w:color="auto" w:fill="auto"/>
          </w:tcPr>
          <w:p w14:paraId="4B155A86" w14:textId="77777777" w:rsidR="00653721" w:rsidRPr="00FB5BC5" w:rsidRDefault="00653721" w:rsidP="00E455D9">
            <w:pPr>
              <w:bidi/>
              <w:jc w:val="center"/>
              <w:rPr>
                <w:rFonts w:ascii="Calibri" w:eastAsia="Calibri" w:hAnsi="Calibri" w:cs="B Nazanin"/>
                <w:sz w:val="20"/>
                <w:szCs w:val="20"/>
                <w:rtl/>
                <w:lang w:bidi="fa-IR"/>
              </w:rPr>
            </w:pPr>
            <w:hyperlink w:anchor="Bouwmeester" w:history="1">
              <w:r w:rsidRPr="00E935AB">
                <w:rPr>
                  <w:rStyle w:val="Hyperlink"/>
                  <w:rFonts w:ascii="Calibri" w:eastAsia="Calibri" w:hAnsi="Calibri" w:cs="B Nazanin" w:hint="cs"/>
                  <w:sz w:val="20"/>
                  <w:szCs w:val="20"/>
                  <w:rtl/>
                  <w:lang w:bidi="fa-IR"/>
                </w:rPr>
                <w:t>باومیستر و همکاران(2024)</w:t>
              </w:r>
            </w:hyperlink>
          </w:p>
        </w:tc>
        <w:tc>
          <w:tcPr>
            <w:tcW w:w="1203" w:type="pct"/>
            <w:shd w:val="clear" w:color="auto" w:fill="auto"/>
          </w:tcPr>
          <w:p w14:paraId="0D3E90B6"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ایجاد فضا برای مسکن مقرون به صرفه: مذاکرات مبتنی بر پروژه بین مقامات برنامه ریزی و مالکان زمین در تراکم هلند و سوئیس</w:t>
            </w:r>
          </w:p>
        </w:tc>
      </w:tr>
      <w:tr w:rsidR="00653721" w:rsidRPr="00FB5BC5" w14:paraId="752A6018" w14:textId="77777777" w:rsidTr="00E455D9">
        <w:tc>
          <w:tcPr>
            <w:tcW w:w="306" w:type="pct"/>
            <w:shd w:val="clear" w:color="auto" w:fill="auto"/>
          </w:tcPr>
          <w:p w14:paraId="70B47F5E"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6</w:t>
            </w:r>
          </w:p>
        </w:tc>
        <w:tc>
          <w:tcPr>
            <w:tcW w:w="923" w:type="pct"/>
            <w:shd w:val="clear" w:color="auto" w:fill="auto"/>
          </w:tcPr>
          <w:p w14:paraId="57872B6A" w14:textId="77777777" w:rsidR="00653721" w:rsidRPr="00FB5BC5" w:rsidRDefault="00653721" w:rsidP="00E455D9">
            <w:pPr>
              <w:bidi/>
              <w:jc w:val="center"/>
              <w:rPr>
                <w:rFonts w:ascii="Calibri" w:eastAsia="Calibri" w:hAnsi="Calibri" w:cs="B Nazanin"/>
                <w:sz w:val="20"/>
                <w:szCs w:val="20"/>
                <w:rtl/>
              </w:rPr>
            </w:pPr>
            <w:r>
              <w:fldChar w:fldCharType="begin"/>
            </w:r>
            <w:r>
              <w:instrText xml:space="preserve"> HYPERLINK \l "</w:instrText>
            </w:r>
            <w:r>
              <w:rPr>
                <w:rtl/>
              </w:rPr>
              <w:instrText>طهماسبی</w:instrText>
            </w:r>
            <w:r>
              <w:instrText xml:space="preserve">" </w:instrText>
            </w:r>
            <w:r>
              <w:fldChar w:fldCharType="separate"/>
            </w:r>
            <w:r w:rsidRPr="00E935AB">
              <w:rPr>
                <w:rStyle w:val="Hyperlink"/>
                <w:rFonts w:ascii="Calibri" w:eastAsia="Calibri" w:hAnsi="Calibri" w:cs="B Nazanin" w:hint="cs"/>
                <w:sz w:val="20"/>
                <w:szCs w:val="20"/>
                <w:rtl/>
              </w:rPr>
              <w:t>طهماسبی و همکاران(1399)</w:t>
            </w:r>
            <w:r>
              <w:rPr>
                <w:rStyle w:val="Hyperlink"/>
                <w:rFonts w:ascii="Calibri" w:eastAsia="Calibri" w:hAnsi="Calibri" w:cs="B Nazanin"/>
                <w:sz w:val="20"/>
                <w:szCs w:val="20"/>
              </w:rPr>
              <w:fldChar w:fldCharType="end"/>
            </w:r>
          </w:p>
        </w:tc>
        <w:tc>
          <w:tcPr>
            <w:tcW w:w="1296" w:type="pct"/>
            <w:tcBorders>
              <w:right w:val="double" w:sz="4" w:space="0" w:color="auto"/>
            </w:tcBorders>
            <w:shd w:val="clear" w:color="auto" w:fill="auto"/>
          </w:tcPr>
          <w:p w14:paraId="77995B7E"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تحلیل</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فضایی</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پایداري</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شاخص</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هاي</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کمی</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مسکن</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در</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نواحی</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شهري</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با</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استفاده</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از</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مدل</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تودیم(مطالعه</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موردي</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شهر</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زنجان)</w:t>
            </w:r>
          </w:p>
        </w:tc>
        <w:tc>
          <w:tcPr>
            <w:tcW w:w="309" w:type="pct"/>
            <w:tcBorders>
              <w:left w:val="double" w:sz="4" w:space="0" w:color="auto"/>
            </w:tcBorders>
            <w:shd w:val="clear" w:color="auto" w:fill="auto"/>
          </w:tcPr>
          <w:p w14:paraId="5157F6BF"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18</w:t>
            </w:r>
          </w:p>
        </w:tc>
        <w:tc>
          <w:tcPr>
            <w:tcW w:w="963" w:type="pct"/>
            <w:shd w:val="clear" w:color="auto" w:fill="auto"/>
          </w:tcPr>
          <w:p w14:paraId="36A1CE89" w14:textId="77777777" w:rsidR="00653721" w:rsidRPr="00FB5BC5" w:rsidRDefault="00653721" w:rsidP="00E455D9">
            <w:pPr>
              <w:bidi/>
              <w:jc w:val="center"/>
              <w:rPr>
                <w:rFonts w:ascii="Calibri" w:eastAsia="Calibri" w:hAnsi="Calibri" w:cs="B Nazanin"/>
                <w:sz w:val="20"/>
                <w:szCs w:val="20"/>
                <w:rtl/>
              </w:rPr>
            </w:pPr>
            <w:hyperlink w:anchor="Kang" w:history="1">
              <w:r w:rsidRPr="00E935AB">
                <w:rPr>
                  <w:rStyle w:val="Hyperlink"/>
                  <w:rFonts w:ascii="Calibri" w:eastAsia="Calibri" w:hAnsi="Calibri" w:cs="B Nazanin" w:hint="cs"/>
                  <w:sz w:val="20"/>
                  <w:szCs w:val="20"/>
                  <w:rtl/>
                </w:rPr>
                <w:t>کانگ</w:t>
              </w:r>
              <w:r w:rsidRPr="00E935AB">
                <w:rPr>
                  <w:rStyle w:val="Hyperlink"/>
                  <w:rFonts w:ascii="Calibri" w:eastAsia="Calibri" w:hAnsi="Calibri" w:cs="B Nazanin"/>
                  <w:sz w:val="20"/>
                  <w:szCs w:val="20"/>
                  <w:vertAlign w:val="superscript"/>
                  <w:rtl/>
                </w:rPr>
                <w:footnoteReference w:id="6"/>
              </w:r>
              <w:r w:rsidRPr="00E935AB">
                <w:rPr>
                  <w:rStyle w:val="Hyperlink"/>
                  <w:rFonts w:ascii="Calibri" w:eastAsia="Calibri" w:hAnsi="Calibri" w:cs="B Nazanin" w:hint="cs"/>
                  <w:sz w:val="20"/>
                  <w:szCs w:val="20"/>
                  <w:rtl/>
                </w:rPr>
                <w:t xml:space="preserve"> و همکاران(2024)</w:t>
              </w:r>
            </w:hyperlink>
          </w:p>
        </w:tc>
        <w:tc>
          <w:tcPr>
            <w:tcW w:w="1203" w:type="pct"/>
            <w:shd w:val="clear" w:color="auto" w:fill="auto"/>
          </w:tcPr>
          <w:p w14:paraId="787D2CBE" w14:textId="77777777" w:rsidR="00653721" w:rsidRPr="00FB5BC5" w:rsidRDefault="00653721" w:rsidP="00E455D9">
            <w:pPr>
              <w:bidi/>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بررسی عدم تطابق در مسکن مقرون به صرفه درون شهری در ایالات متحده</w:t>
            </w:r>
          </w:p>
        </w:tc>
      </w:tr>
      <w:tr w:rsidR="00653721" w:rsidRPr="00FB5BC5" w14:paraId="12700F48" w14:textId="77777777" w:rsidTr="00E455D9">
        <w:tc>
          <w:tcPr>
            <w:tcW w:w="306" w:type="pct"/>
            <w:shd w:val="clear" w:color="auto" w:fill="auto"/>
          </w:tcPr>
          <w:p w14:paraId="75B56849"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7</w:t>
            </w:r>
          </w:p>
        </w:tc>
        <w:tc>
          <w:tcPr>
            <w:tcW w:w="923" w:type="pct"/>
            <w:shd w:val="clear" w:color="auto" w:fill="auto"/>
          </w:tcPr>
          <w:p w14:paraId="4B6EA431" w14:textId="77777777" w:rsidR="00653721" w:rsidRPr="00FB5BC5" w:rsidRDefault="00653721" w:rsidP="00E455D9">
            <w:pPr>
              <w:bidi/>
              <w:jc w:val="center"/>
              <w:rPr>
                <w:rFonts w:ascii="Calibri" w:eastAsia="Calibri" w:hAnsi="Calibri" w:cs="B Nazanin"/>
                <w:sz w:val="20"/>
                <w:szCs w:val="20"/>
                <w:rtl/>
              </w:rPr>
            </w:pPr>
            <w:r>
              <w:fldChar w:fldCharType="begin"/>
            </w:r>
            <w:r>
              <w:instrText xml:space="preserve"> HYPERLINK \l "</w:instrText>
            </w:r>
            <w:r>
              <w:rPr>
                <w:rtl/>
              </w:rPr>
              <w:instrText>نیک</w:instrText>
            </w:r>
            <w:r>
              <w:instrText xml:space="preserve">" </w:instrText>
            </w:r>
            <w:r>
              <w:fldChar w:fldCharType="separate"/>
            </w:r>
            <w:r w:rsidRPr="00E935AB">
              <w:rPr>
                <w:rStyle w:val="Hyperlink"/>
                <w:rFonts w:ascii="Calibri" w:eastAsia="Calibri" w:hAnsi="Calibri" w:cs="B Nazanin" w:hint="cs"/>
                <w:sz w:val="20"/>
                <w:szCs w:val="20"/>
                <w:rtl/>
              </w:rPr>
              <w:t>نیک</w:t>
            </w:r>
            <w:r w:rsidRPr="00E935AB">
              <w:rPr>
                <w:rStyle w:val="Hyperlink"/>
                <w:rFonts w:ascii="Calibri" w:eastAsia="Calibri" w:hAnsi="Calibri" w:cs="B Nazanin"/>
                <w:sz w:val="20"/>
                <w:szCs w:val="20"/>
                <w:rtl/>
              </w:rPr>
              <w:softHyphen/>
            </w:r>
            <w:r w:rsidRPr="00E935AB">
              <w:rPr>
                <w:rStyle w:val="Hyperlink"/>
                <w:rFonts w:ascii="Calibri" w:eastAsia="Calibri" w:hAnsi="Calibri" w:cs="B Nazanin" w:hint="cs"/>
                <w:sz w:val="20"/>
                <w:szCs w:val="20"/>
                <w:rtl/>
              </w:rPr>
              <w:t>پور و همکاران(1399)</w:t>
            </w:r>
            <w:r>
              <w:rPr>
                <w:rStyle w:val="Hyperlink"/>
                <w:rFonts w:ascii="Calibri" w:eastAsia="Calibri" w:hAnsi="Calibri" w:cs="B Nazanin"/>
                <w:sz w:val="20"/>
                <w:szCs w:val="20"/>
              </w:rPr>
              <w:fldChar w:fldCharType="end"/>
            </w:r>
          </w:p>
        </w:tc>
        <w:tc>
          <w:tcPr>
            <w:tcW w:w="1296" w:type="pct"/>
            <w:tcBorders>
              <w:right w:val="double" w:sz="4" w:space="0" w:color="auto"/>
            </w:tcBorders>
            <w:shd w:val="clear" w:color="auto" w:fill="auto"/>
          </w:tcPr>
          <w:p w14:paraId="6E9DC663"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تحلیل</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فضایی</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شاخص</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های</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مسکن</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با</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رویکرد</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فرم</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شهری</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پایدار</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(مطالعۀ</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موردی</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شهر</w:t>
            </w:r>
            <w:r w:rsidRPr="00FB5BC5">
              <w:rPr>
                <w:rFonts w:ascii="Calibri" w:eastAsia="Calibri" w:hAnsi="Calibri" w:cs="B Nazanin"/>
                <w:sz w:val="20"/>
                <w:szCs w:val="20"/>
                <w:rtl/>
                <w:lang w:bidi="fa-IR"/>
              </w:rPr>
              <w:t xml:space="preserve"> </w:t>
            </w:r>
            <w:r w:rsidRPr="00FB5BC5">
              <w:rPr>
                <w:rFonts w:ascii="Calibri" w:eastAsia="Calibri" w:hAnsi="Calibri" w:cs="B Nazanin" w:hint="cs"/>
                <w:sz w:val="20"/>
                <w:szCs w:val="20"/>
                <w:rtl/>
                <w:lang w:bidi="fa-IR"/>
              </w:rPr>
              <w:t>بابل)</w:t>
            </w:r>
          </w:p>
        </w:tc>
        <w:tc>
          <w:tcPr>
            <w:tcW w:w="309" w:type="pct"/>
            <w:tcBorders>
              <w:left w:val="double" w:sz="4" w:space="0" w:color="auto"/>
            </w:tcBorders>
            <w:shd w:val="clear" w:color="auto" w:fill="auto"/>
          </w:tcPr>
          <w:p w14:paraId="35D0B4F5"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19</w:t>
            </w:r>
          </w:p>
        </w:tc>
        <w:tc>
          <w:tcPr>
            <w:tcW w:w="963" w:type="pct"/>
            <w:shd w:val="clear" w:color="auto" w:fill="auto"/>
          </w:tcPr>
          <w:p w14:paraId="22BAF18C" w14:textId="77777777" w:rsidR="00653721" w:rsidRPr="00FB5BC5" w:rsidRDefault="00653721" w:rsidP="00E455D9">
            <w:pPr>
              <w:bidi/>
              <w:jc w:val="center"/>
              <w:rPr>
                <w:rFonts w:ascii="Calibri" w:eastAsia="Calibri" w:hAnsi="Calibri" w:cs="B Nazanin"/>
                <w:sz w:val="20"/>
                <w:szCs w:val="20"/>
                <w:rtl/>
                <w:lang w:bidi="fa-IR"/>
              </w:rPr>
            </w:pPr>
            <w:hyperlink w:anchor="Canelas" w:history="1">
              <w:r w:rsidRPr="00E935AB">
                <w:rPr>
                  <w:rStyle w:val="Hyperlink"/>
                  <w:rFonts w:ascii="Calibri" w:eastAsia="Calibri" w:hAnsi="Calibri" w:cs="B Nazanin" w:hint="cs"/>
                  <w:sz w:val="20"/>
                  <w:szCs w:val="20"/>
                  <w:rtl/>
                  <w:lang w:bidi="fa-IR"/>
                </w:rPr>
                <w:t>کانلاس و آلوز</w:t>
              </w:r>
              <w:r w:rsidRPr="00E935AB">
                <w:rPr>
                  <w:rStyle w:val="Hyperlink"/>
                  <w:rFonts w:ascii="Calibri" w:eastAsia="Calibri" w:hAnsi="Calibri" w:cs="B Nazanin"/>
                  <w:sz w:val="20"/>
                  <w:szCs w:val="20"/>
                  <w:vertAlign w:val="superscript"/>
                  <w:rtl/>
                  <w:lang w:bidi="fa-IR"/>
                </w:rPr>
                <w:footnoteReference w:id="7"/>
              </w:r>
              <w:r w:rsidRPr="00E935AB">
                <w:rPr>
                  <w:rStyle w:val="Hyperlink"/>
                  <w:rFonts w:ascii="Calibri" w:eastAsia="Calibri" w:hAnsi="Calibri" w:cs="B Nazanin" w:hint="cs"/>
                  <w:sz w:val="20"/>
                  <w:szCs w:val="20"/>
                  <w:rtl/>
                  <w:lang w:bidi="fa-IR"/>
                </w:rPr>
                <w:t>(2024)</w:t>
              </w:r>
            </w:hyperlink>
          </w:p>
        </w:tc>
        <w:tc>
          <w:tcPr>
            <w:tcW w:w="1203" w:type="pct"/>
            <w:shd w:val="clear" w:color="auto" w:fill="auto"/>
          </w:tcPr>
          <w:p w14:paraId="78D159D4"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sz w:val="20"/>
                <w:szCs w:val="20"/>
                <w:rtl/>
              </w:rPr>
              <w:t>حاکم</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ت</w:t>
            </w:r>
            <w:r w:rsidRPr="00FB5BC5">
              <w:rPr>
                <w:rFonts w:ascii="Calibri" w:eastAsia="Calibri" w:hAnsi="Calibri" w:cs="B Nazanin"/>
                <w:sz w:val="20"/>
                <w:szCs w:val="20"/>
                <w:rtl/>
              </w:rPr>
              <w:t xml:space="preserve"> مسکن ارزان ق</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مت</w:t>
            </w:r>
            <w:r w:rsidRPr="00FB5BC5">
              <w:rPr>
                <w:rFonts w:ascii="Calibri" w:eastAsia="Calibri" w:hAnsi="Calibri" w:cs="B Nazanin"/>
                <w:sz w:val="20"/>
                <w:szCs w:val="20"/>
                <w:rtl/>
              </w:rPr>
              <w:t xml:space="preserve"> از طر</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ق</w:t>
            </w:r>
            <w:r w:rsidRPr="00FB5BC5">
              <w:rPr>
                <w:rFonts w:ascii="Calibri" w:eastAsia="Calibri" w:hAnsi="Calibri" w:cs="B Nazanin"/>
                <w:sz w:val="20"/>
                <w:szCs w:val="20"/>
                <w:rtl/>
              </w:rPr>
              <w:t xml:space="preserve"> مشارکت عموم</w:t>
            </w:r>
            <w:r w:rsidRPr="00FB5BC5">
              <w:rPr>
                <w:rFonts w:ascii="Calibri" w:eastAsia="Calibri" w:hAnsi="Calibri" w:cs="B Nazanin" w:hint="cs"/>
                <w:sz w:val="20"/>
                <w:szCs w:val="20"/>
                <w:rtl/>
              </w:rPr>
              <w:t>ی</w:t>
            </w:r>
            <w:r w:rsidRPr="00FB5BC5">
              <w:rPr>
                <w:rFonts w:ascii="Calibri" w:eastAsia="Calibri" w:hAnsi="Calibri" w:cs="B Nazanin"/>
                <w:sz w:val="20"/>
                <w:szCs w:val="20"/>
                <w:rtl/>
              </w:rPr>
              <w:t>-خصوص</w:t>
            </w:r>
            <w:r w:rsidRPr="00FB5BC5">
              <w:rPr>
                <w:rFonts w:ascii="Calibri" w:eastAsia="Calibri" w:hAnsi="Calibri" w:cs="B Nazanin" w:hint="cs"/>
                <w:sz w:val="20"/>
                <w:szCs w:val="20"/>
                <w:rtl/>
              </w:rPr>
              <w:t>ی</w:t>
            </w:r>
            <w:r w:rsidRPr="00FB5BC5">
              <w:rPr>
                <w:rFonts w:ascii="Calibri" w:eastAsia="Calibri" w:hAnsi="Calibri" w:cs="B Nazanin"/>
                <w:sz w:val="20"/>
                <w:szCs w:val="20"/>
                <w:rtl/>
              </w:rPr>
              <w:t>: درهم تن</w:t>
            </w:r>
            <w:r w:rsidRPr="00FB5BC5">
              <w:rPr>
                <w:rFonts w:ascii="Calibri" w:eastAsia="Calibri" w:hAnsi="Calibri" w:cs="B Nazanin" w:hint="cs"/>
                <w:sz w:val="20"/>
                <w:szCs w:val="20"/>
                <w:rtl/>
              </w:rPr>
              <w:t>ی</w:t>
            </w:r>
            <w:r w:rsidRPr="00FB5BC5">
              <w:rPr>
                <w:rFonts w:ascii="Calibri" w:eastAsia="Calibri" w:hAnsi="Calibri" w:cs="B Nazanin" w:hint="eastAsia"/>
                <w:sz w:val="20"/>
                <w:szCs w:val="20"/>
                <w:rtl/>
              </w:rPr>
              <w:t>دگ</w:t>
            </w:r>
            <w:r w:rsidRPr="00FB5BC5">
              <w:rPr>
                <w:rFonts w:ascii="Calibri" w:eastAsia="Calibri" w:hAnsi="Calibri" w:cs="B Nazanin" w:hint="cs"/>
                <w:sz w:val="20"/>
                <w:szCs w:val="20"/>
                <w:rtl/>
              </w:rPr>
              <w:t>ی</w:t>
            </w:r>
            <w:r w:rsidRPr="00FB5BC5">
              <w:rPr>
                <w:rFonts w:ascii="Calibri" w:eastAsia="Calibri" w:hAnsi="Calibri" w:cs="B Nazanin"/>
                <w:sz w:val="20"/>
                <w:szCs w:val="20"/>
                <w:rtl/>
              </w:rPr>
              <w:t xml:space="preserve"> ها</w:t>
            </w:r>
            <w:r w:rsidRPr="00FB5BC5">
              <w:rPr>
                <w:rFonts w:ascii="Calibri" w:eastAsia="Calibri" w:hAnsi="Calibri" w:cs="B Nazanin" w:hint="cs"/>
                <w:sz w:val="20"/>
                <w:szCs w:val="20"/>
                <w:rtl/>
              </w:rPr>
              <w:t>ی</w:t>
            </w:r>
            <w:r w:rsidRPr="00FB5BC5">
              <w:rPr>
                <w:rFonts w:ascii="Calibri" w:eastAsia="Calibri" w:hAnsi="Calibri" w:cs="B Nazanin"/>
                <w:sz w:val="20"/>
                <w:szCs w:val="20"/>
                <w:rtl/>
              </w:rPr>
              <w:t xml:space="preserve"> بحران</w:t>
            </w:r>
            <w:r w:rsidRPr="00FB5BC5">
              <w:rPr>
                <w:rFonts w:ascii="Calibri" w:eastAsia="Calibri" w:hAnsi="Calibri" w:cs="B Nazanin" w:hint="cs"/>
                <w:sz w:val="20"/>
                <w:szCs w:val="20"/>
                <w:rtl/>
              </w:rPr>
              <w:t>ی</w:t>
            </w:r>
          </w:p>
        </w:tc>
      </w:tr>
      <w:tr w:rsidR="00653721" w:rsidRPr="00FB5BC5" w14:paraId="25D6AA69" w14:textId="77777777" w:rsidTr="00E455D9">
        <w:tc>
          <w:tcPr>
            <w:tcW w:w="306" w:type="pct"/>
            <w:shd w:val="clear" w:color="auto" w:fill="auto"/>
          </w:tcPr>
          <w:p w14:paraId="7006FAF8"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lastRenderedPageBreak/>
              <w:t>8</w:t>
            </w:r>
          </w:p>
        </w:tc>
        <w:tc>
          <w:tcPr>
            <w:tcW w:w="923" w:type="pct"/>
            <w:shd w:val="clear" w:color="auto" w:fill="auto"/>
          </w:tcPr>
          <w:p w14:paraId="56D6F6AD" w14:textId="77777777" w:rsidR="00653721" w:rsidRPr="00FB5BC5" w:rsidRDefault="00653721" w:rsidP="00E455D9">
            <w:pPr>
              <w:bidi/>
              <w:jc w:val="center"/>
              <w:rPr>
                <w:rFonts w:ascii="Calibri" w:eastAsia="Calibri" w:hAnsi="Calibri" w:cs="B Nazanin"/>
                <w:sz w:val="20"/>
                <w:szCs w:val="20"/>
                <w:rtl/>
              </w:rPr>
            </w:pPr>
            <w:r>
              <w:fldChar w:fldCharType="begin"/>
            </w:r>
            <w:r>
              <w:instrText xml:space="preserve"> HYPERLINK \l "</w:instrText>
            </w:r>
            <w:r>
              <w:rPr>
                <w:rtl/>
              </w:rPr>
              <w:instrText>لطفی</w:instrText>
            </w:r>
            <w:r>
              <w:instrText xml:space="preserve">" </w:instrText>
            </w:r>
            <w:r>
              <w:fldChar w:fldCharType="separate"/>
            </w:r>
            <w:r w:rsidRPr="00E935AB">
              <w:rPr>
                <w:rStyle w:val="Hyperlink"/>
                <w:rFonts w:ascii="Calibri" w:eastAsia="Calibri" w:hAnsi="Calibri" w:cs="B Nazanin" w:hint="cs"/>
                <w:sz w:val="20"/>
                <w:szCs w:val="20"/>
                <w:rtl/>
              </w:rPr>
              <w:t>لطفی و همکاران(1398)</w:t>
            </w:r>
            <w:r>
              <w:rPr>
                <w:rStyle w:val="Hyperlink"/>
                <w:rFonts w:ascii="Calibri" w:eastAsia="Calibri" w:hAnsi="Calibri" w:cs="B Nazanin"/>
                <w:sz w:val="20"/>
                <w:szCs w:val="20"/>
              </w:rPr>
              <w:fldChar w:fldCharType="end"/>
            </w:r>
          </w:p>
        </w:tc>
        <w:tc>
          <w:tcPr>
            <w:tcW w:w="1296" w:type="pct"/>
            <w:tcBorders>
              <w:right w:val="double" w:sz="4" w:space="0" w:color="auto"/>
            </w:tcBorders>
            <w:shd w:val="clear" w:color="auto" w:fill="auto"/>
          </w:tcPr>
          <w:p w14:paraId="0FC22AFC" w14:textId="77777777" w:rsidR="00653721" w:rsidRPr="00FB5BC5" w:rsidRDefault="00653721" w:rsidP="00E455D9">
            <w:pPr>
              <w:bidi/>
              <w:jc w:val="center"/>
              <w:rPr>
                <w:rFonts w:ascii="Calibri" w:eastAsia="Calibri" w:hAnsi="Calibri" w:cs="B Nazanin"/>
                <w:sz w:val="20"/>
                <w:szCs w:val="20"/>
                <w:lang w:bidi="fa-IR"/>
              </w:rPr>
            </w:pPr>
            <w:r w:rsidRPr="00FB5BC5">
              <w:rPr>
                <w:rFonts w:ascii="Calibri" w:eastAsia="Calibri" w:hAnsi="Calibri" w:cs="B Nazanin"/>
                <w:sz w:val="20"/>
                <w:szCs w:val="20"/>
                <w:lang w:bidi="fa-IR"/>
              </w:rPr>
              <w:t> </w:t>
            </w:r>
            <w:r w:rsidRPr="00FB5BC5">
              <w:rPr>
                <w:rFonts w:ascii="Calibri" w:eastAsia="Calibri" w:hAnsi="Calibri" w:cs="B Nazanin"/>
                <w:sz w:val="20"/>
                <w:szCs w:val="20"/>
                <w:lang w:bidi="fa-IR"/>
              </w:rPr>
              <w:t xml:space="preserve"> </w:t>
            </w:r>
          </w:p>
          <w:p w14:paraId="26F7BABF" w14:textId="77777777" w:rsidR="00653721" w:rsidRPr="00FB5BC5" w:rsidRDefault="00653721" w:rsidP="00E455D9">
            <w:pPr>
              <w:bidi/>
              <w:jc w:val="center"/>
              <w:rPr>
                <w:rFonts w:ascii="Calibri" w:eastAsia="Calibri" w:hAnsi="Calibri" w:cs="B Nazanin"/>
                <w:sz w:val="20"/>
                <w:szCs w:val="20"/>
                <w:lang w:bidi="fa-IR"/>
              </w:rPr>
            </w:pPr>
            <w:hyperlink r:id="rId24" w:tgtFrame="_blank" w:history="1">
              <w:r w:rsidRPr="00FB5BC5">
                <w:rPr>
                  <w:rFonts w:ascii="Calibri" w:eastAsia="Calibri" w:hAnsi="Calibri" w:cs="B Nazanin"/>
                  <w:sz w:val="20"/>
                  <w:szCs w:val="20"/>
                  <w:rtl/>
                  <w:lang w:bidi="fa-IR"/>
                </w:rPr>
                <w:t>بررسی ارتباط میان ساختار فضایی منطقه ای و استطاعت پذیری مسکن در 22 استان کشور</w:t>
              </w:r>
            </w:hyperlink>
            <w:r w:rsidRPr="00FB5BC5">
              <w:rPr>
                <w:rFonts w:ascii="Calibri" w:eastAsia="Calibri" w:hAnsi="Calibri" w:cs="B Nazanin"/>
                <w:sz w:val="20"/>
                <w:szCs w:val="20"/>
                <w:lang w:bidi="fa-IR"/>
              </w:rPr>
              <w:t xml:space="preserve"> </w:t>
            </w:r>
          </w:p>
          <w:p w14:paraId="08C409E1" w14:textId="77777777" w:rsidR="00653721" w:rsidRPr="00FB5BC5" w:rsidRDefault="00653721" w:rsidP="00E455D9">
            <w:pPr>
              <w:bidi/>
              <w:jc w:val="center"/>
              <w:rPr>
                <w:rFonts w:ascii="Calibri" w:eastAsia="Calibri" w:hAnsi="Calibri" w:cs="B Nazanin"/>
                <w:sz w:val="20"/>
                <w:szCs w:val="20"/>
                <w:rtl/>
              </w:rPr>
            </w:pPr>
          </w:p>
        </w:tc>
        <w:tc>
          <w:tcPr>
            <w:tcW w:w="309" w:type="pct"/>
            <w:tcBorders>
              <w:left w:val="double" w:sz="4" w:space="0" w:color="auto"/>
            </w:tcBorders>
            <w:shd w:val="clear" w:color="auto" w:fill="auto"/>
          </w:tcPr>
          <w:p w14:paraId="63BBC411"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20</w:t>
            </w:r>
          </w:p>
        </w:tc>
        <w:tc>
          <w:tcPr>
            <w:tcW w:w="963" w:type="pct"/>
            <w:shd w:val="clear" w:color="auto" w:fill="auto"/>
          </w:tcPr>
          <w:p w14:paraId="355DBD62" w14:textId="77777777" w:rsidR="00653721" w:rsidRPr="00FB5BC5" w:rsidRDefault="00653721" w:rsidP="00E455D9">
            <w:pPr>
              <w:bidi/>
              <w:jc w:val="center"/>
              <w:rPr>
                <w:rFonts w:ascii="Calibri" w:eastAsia="Calibri" w:hAnsi="Calibri" w:cs="B Nazanin"/>
                <w:sz w:val="20"/>
                <w:szCs w:val="20"/>
                <w:rtl/>
              </w:rPr>
            </w:pPr>
            <w:hyperlink w:anchor="Mete" w:history="1">
              <w:r w:rsidRPr="00E935AB">
                <w:rPr>
                  <w:rStyle w:val="Hyperlink"/>
                  <w:rFonts w:ascii="Calibri" w:eastAsia="Calibri" w:hAnsi="Calibri" w:cs="B Nazanin" w:hint="cs"/>
                  <w:sz w:val="20"/>
                  <w:szCs w:val="20"/>
                  <w:rtl/>
                </w:rPr>
                <w:t>مته و ژو(2021)</w:t>
              </w:r>
            </w:hyperlink>
          </w:p>
        </w:tc>
        <w:tc>
          <w:tcPr>
            <w:tcW w:w="1203" w:type="pct"/>
            <w:shd w:val="clear" w:color="auto" w:fill="auto"/>
          </w:tcPr>
          <w:p w14:paraId="68372015"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ادغام پایداری محیطی و عدالت اجتماعی در توسعه مسکن: دو سناریو متضاد</w:t>
            </w:r>
          </w:p>
        </w:tc>
      </w:tr>
      <w:tr w:rsidR="00653721" w:rsidRPr="00FB5BC5" w14:paraId="72B1E905" w14:textId="77777777" w:rsidTr="00E455D9">
        <w:tc>
          <w:tcPr>
            <w:tcW w:w="306" w:type="pct"/>
            <w:shd w:val="clear" w:color="auto" w:fill="auto"/>
          </w:tcPr>
          <w:p w14:paraId="37543D63"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9</w:t>
            </w:r>
          </w:p>
        </w:tc>
        <w:tc>
          <w:tcPr>
            <w:tcW w:w="923" w:type="pct"/>
            <w:shd w:val="clear" w:color="auto" w:fill="auto"/>
          </w:tcPr>
          <w:p w14:paraId="35C3BE21" w14:textId="77777777" w:rsidR="00653721" w:rsidRPr="00FB5BC5" w:rsidRDefault="00653721" w:rsidP="00E455D9">
            <w:pPr>
              <w:bidi/>
              <w:jc w:val="center"/>
              <w:rPr>
                <w:rFonts w:ascii="Calibri" w:eastAsia="Calibri" w:hAnsi="Calibri" w:cs="B Nazanin"/>
                <w:sz w:val="20"/>
                <w:szCs w:val="20"/>
                <w:rtl/>
              </w:rPr>
            </w:pPr>
            <w:r>
              <w:fldChar w:fldCharType="begin"/>
            </w:r>
            <w:r>
              <w:instrText xml:space="preserve"> HYPERLINK \l "</w:instrText>
            </w:r>
            <w:r>
              <w:rPr>
                <w:rtl/>
              </w:rPr>
              <w:instrText>امینایی</w:instrText>
            </w:r>
            <w:r>
              <w:instrText xml:space="preserve">" </w:instrText>
            </w:r>
            <w:r>
              <w:fldChar w:fldCharType="separate"/>
            </w:r>
            <w:r w:rsidRPr="00E935AB">
              <w:rPr>
                <w:rStyle w:val="Hyperlink"/>
                <w:rFonts w:ascii="Calibri" w:eastAsia="Calibri" w:hAnsi="Calibri" w:cs="B Nazanin" w:hint="cs"/>
                <w:sz w:val="20"/>
                <w:szCs w:val="20"/>
                <w:rtl/>
              </w:rPr>
              <w:t>امینایی و فلاح(1397)</w:t>
            </w:r>
            <w:r>
              <w:rPr>
                <w:rStyle w:val="Hyperlink"/>
                <w:rFonts w:ascii="Calibri" w:eastAsia="Calibri" w:hAnsi="Calibri" w:cs="B Nazanin"/>
                <w:sz w:val="20"/>
                <w:szCs w:val="20"/>
              </w:rPr>
              <w:fldChar w:fldCharType="end"/>
            </w:r>
          </w:p>
        </w:tc>
        <w:tc>
          <w:tcPr>
            <w:tcW w:w="1296" w:type="pct"/>
            <w:tcBorders>
              <w:right w:val="double" w:sz="4" w:space="0" w:color="auto"/>
            </w:tcBorders>
            <w:shd w:val="clear" w:color="auto" w:fill="auto"/>
          </w:tcPr>
          <w:p w14:paraId="3161D68D"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ب</w:t>
            </w:r>
            <w:r w:rsidRPr="00FB5BC5">
              <w:rPr>
                <w:rFonts w:ascii="Calibri" w:eastAsia="Calibri" w:hAnsi="Calibri" w:cs="B Nazanin"/>
                <w:sz w:val="20"/>
                <w:szCs w:val="20"/>
                <w:rtl/>
                <w:lang w:bidi="fa-IR"/>
              </w:rPr>
              <w:t>ررس</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نقش شاخص ها</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کالبد</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مسکن در ارتقاء پا</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دار</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اجتماع</w:t>
            </w:r>
            <w:r w:rsidRPr="00FB5BC5">
              <w:rPr>
                <w:rFonts w:ascii="Calibri" w:eastAsia="Calibri" w:hAnsi="Calibri" w:cs="B Nazanin" w:hint="cs"/>
                <w:sz w:val="20"/>
                <w:szCs w:val="20"/>
                <w:rtl/>
                <w:lang w:bidi="fa-IR"/>
              </w:rPr>
              <w:t>ی</w:t>
            </w:r>
            <w:r w:rsidRPr="00FB5BC5">
              <w:rPr>
                <w:rFonts w:ascii="Arial" w:eastAsia="Calibri" w:hAnsi="Arial" w:cs="Arial" w:hint="cs"/>
                <w:sz w:val="20"/>
                <w:szCs w:val="20"/>
                <w:rtl/>
                <w:lang w:bidi="fa-IR"/>
              </w:rPr>
              <w:t>–</w:t>
            </w:r>
            <w:r w:rsidRPr="00FB5BC5">
              <w:rPr>
                <w:rFonts w:ascii="Calibri" w:eastAsia="Calibri" w:hAnsi="Calibri" w:cs="B Nazanin"/>
                <w:sz w:val="20"/>
                <w:szCs w:val="20"/>
                <w:rtl/>
                <w:lang w:bidi="fa-IR"/>
              </w:rPr>
              <w:t xml:space="preserve"> فرهنگ</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در کشورها</w:t>
            </w:r>
            <w:r w:rsidRPr="00FB5BC5">
              <w:rPr>
                <w:rFonts w:ascii="Calibri" w:eastAsia="Calibri" w:hAnsi="Calibri" w:cs="B Nazanin" w:hint="cs"/>
                <w:sz w:val="20"/>
                <w:szCs w:val="20"/>
                <w:rtl/>
                <w:lang w:bidi="fa-IR"/>
              </w:rPr>
              <w:t>ی</w:t>
            </w:r>
            <w:r w:rsidRPr="00FB5BC5">
              <w:rPr>
                <w:rFonts w:ascii="Calibri" w:eastAsia="Calibri" w:hAnsi="Calibri" w:cs="B Nazanin"/>
                <w:sz w:val="20"/>
                <w:szCs w:val="20"/>
                <w:rtl/>
                <w:lang w:bidi="fa-IR"/>
              </w:rPr>
              <w:t xml:space="preserve"> اسلام</w:t>
            </w:r>
            <w:r w:rsidRPr="00FB5BC5">
              <w:rPr>
                <w:rFonts w:ascii="Calibri" w:eastAsia="Calibri" w:hAnsi="Calibri" w:cs="B Nazanin" w:hint="cs"/>
                <w:sz w:val="20"/>
                <w:szCs w:val="20"/>
                <w:rtl/>
                <w:lang w:bidi="fa-IR"/>
              </w:rPr>
              <w:t>ی</w:t>
            </w:r>
          </w:p>
        </w:tc>
        <w:tc>
          <w:tcPr>
            <w:tcW w:w="309" w:type="pct"/>
            <w:tcBorders>
              <w:left w:val="double" w:sz="4" w:space="0" w:color="auto"/>
            </w:tcBorders>
            <w:shd w:val="clear" w:color="auto" w:fill="auto"/>
          </w:tcPr>
          <w:p w14:paraId="11709B8B"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21</w:t>
            </w:r>
          </w:p>
        </w:tc>
        <w:tc>
          <w:tcPr>
            <w:tcW w:w="963" w:type="pct"/>
            <w:shd w:val="clear" w:color="auto" w:fill="auto"/>
          </w:tcPr>
          <w:p w14:paraId="280BDF71" w14:textId="77777777" w:rsidR="00653721" w:rsidRPr="00FB5BC5" w:rsidRDefault="00653721" w:rsidP="00E455D9">
            <w:pPr>
              <w:bidi/>
              <w:jc w:val="center"/>
              <w:rPr>
                <w:rFonts w:ascii="Calibri" w:eastAsia="Calibri" w:hAnsi="Calibri" w:cs="B Nazanin"/>
                <w:sz w:val="20"/>
                <w:szCs w:val="20"/>
                <w:rtl/>
              </w:rPr>
            </w:pPr>
            <w:hyperlink w:anchor="Rauf" w:history="1">
              <w:r w:rsidRPr="00E935AB">
                <w:rPr>
                  <w:rStyle w:val="Hyperlink"/>
                  <w:rFonts w:ascii="Calibri" w:eastAsia="Calibri" w:hAnsi="Calibri" w:cs="B Nazanin" w:hint="cs"/>
                  <w:sz w:val="20"/>
                  <w:szCs w:val="20"/>
                  <w:rtl/>
                </w:rPr>
                <w:t>راف و وبر(2022)</w:t>
              </w:r>
            </w:hyperlink>
          </w:p>
        </w:tc>
        <w:tc>
          <w:tcPr>
            <w:tcW w:w="1203" w:type="pct"/>
            <w:shd w:val="clear" w:color="auto" w:fill="auto"/>
          </w:tcPr>
          <w:p w14:paraId="6A87B183"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پایداری مسکن: اثرات سفته بازی و مالیات بر دارایی بر قیمت خانه در داخل و خارج از حوزه قضایی</w:t>
            </w:r>
          </w:p>
        </w:tc>
      </w:tr>
      <w:tr w:rsidR="00653721" w:rsidRPr="00FB5BC5" w14:paraId="36AF12C7" w14:textId="77777777" w:rsidTr="00E455D9">
        <w:tc>
          <w:tcPr>
            <w:tcW w:w="306" w:type="pct"/>
            <w:shd w:val="clear" w:color="auto" w:fill="auto"/>
          </w:tcPr>
          <w:p w14:paraId="2E455D61"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10</w:t>
            </w:r>
          </w:p>
        </w:tc>
        <w:tc>
          <w:tcPr>
            <w:tcW w:w="923" w:type="pct"/>
            <w:shd w:val="clear" w:color="auto" w:fill="auto"/>
          </w:tcPr>
          <w:p w14:paraId="361C0FC1" w14:textId="77777777" w:rsidR="00653721" w:rsidRPr="00FB5BC5" w:rsidRDefault="00653721" w:rsidP="00E455D9">
            <w:pPr>
              <w:bidi/>
              <w:jc w:val="center"/>
              <w:rPr>
                <w:rFonts w:ascii="Calibri" w:eastAsia="Calibri" w:hAnsi="Calibri" w:cs="B Nazanin"/>
                <w:sz w:val="20"/>
                <w:szCs w:val="20"/>
                <w:rtl/>
              </w:rPr>
            </w:pPr>
            <w:hyperlink w:anchor="خانجانی" w:history="1">
              <w:r w:rsidRPr="00E935AB">
                <w:rPr>
                  <w:rStyle w:val="Hyperlink"/>
                  <w:rFonts w:ascii="Calibri" w:eastAsia="Calibri" w:hAnsi="Calibri" w:cs="B Nazanin" w:hint="cs"/>
                  <w:sz w:val="20"/>
                  <w:szCs w:val="20"/>
                  <w:rtl/>
                </w:rPr>
                <w:t>خانجانی(1399)</w:t>
              </w:r>
            </w:hyperlink>
          </w:p>
        </w:tc>
        <w:tc>
          <w:tcPr>
            <w:tcW w:w="1296" w:type="pct"/>
            <w:tcBorders>
              <w:right w:val="double" w:sz="4" w:space="0" w:color="auto"/>
            </w:tcBorders>
            <w:shd w:val="clear" w:color="auto" w:fill="auto"/>
          </w:tcPr>
          <w:p w14:paraId="6D953DD2" w14:textId="77777777" w:rsidR="00653721" w:rsidRPr="00FB5BC5" w:rsidRDefault="00653721" w:rsidP="00E455D9">
            <w:pPr>
              <w:bidi/>
              <w:jc w:val="center"/>
              <w:rPr>
                <w:rFonts w:ascii="Calibri" w:eastAsia="Calibri" w:hAnsi="Calibri" w:cs="B Nazanin"/>
                <w:sz w:val="20"/>
                <w:szCs w:val="20"/>
                <w:rtl/>
                <w:lang w:bidi="fa-IR"/>
              </w:rPr>
            </w:pPr>
            <w:hyperlink r:id="rId25" w:tgtFrame="_blank" w:history="1">
              <w:r w:rsidRPr="00FB5BC5">
                <w:rPr>
                  <w:rFonts w:ascii="Calibri" w:eastAsia="Calibri" w:hAnsi="Calibri" w:cs="B Nazanin"/>
                  <w:sz w:val="20"/>
                  <w:szCs w:val="20"/>
                  <w:rtl/>
                  <w:lang w:bidi="fa-IR"/>
                </w:rPr>
                <w:t>بازتعریف مسکن میکرو(خرد) و بررسی بازارهای نو مسکن و بیان اهمیت بکار گیری این نوع مسکن مقرون به صرفه برای کلانشهر های ایران</w:t>
              </w:r>
            </w:hyperlink>
            <w:r w:rsidRPr="00FB5BC5">
              <w:rPr>
                <w:rFonts w:ascii="Calibri" w:eastAsia="Calibri" w:hAnsi="Calibri" w:cs="B Nazanin"/>
                <w:sz w:val="20"/>
                <w:szCs w:val="20"/>
                <w:lang w:bidi="fa-IR"/>
              </w:rPr>
              <w:t xml:space="preserve"> </w:t>
            </w:r>
          </w:p>
        </w:tc>
        <w:tc>
          <w:tcPr>
            <w:tcW w:w="309" w:type="pct"/>
            <w:tcBorders>
              <w:left w:val="double" w:sz="4" w:space="0" w:color="auto"/>
            </w:tcBorders>
            <w:shd w:val="clear" w:color="auto" w:fill="auto"/>
          </w:tcPr>
          <w:p w14:paraId="117191E9"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22</w:t>
            </w:r>
          </w:p>
        </w:tc>
        <w:tc>
          <w:tcPr>
            <w:tcW w:w="963" w:type="pct"/>
            <w:shd w:val="clear" w:color="auto" w:fill="auto"/>
          </w:tcPr>
          <w:p w14:paraId="4CF74B6B" w14:textId="77777777" w:rsidR="00653721" w:rsidRPr="00FB5BC5" w:rsidRDefault="00653721" w:rsidP="00E455D9">
            <w:pPr>
              <w:bidi/>
              <w:jc w:val="center"/>
              <w:rPr>
                <w:rFonts w:ascii="Calibri" w:eastAsia="Calibri" w:hAnsi="Calibri" w:cs="B Nazanin"/>
                <w:sz w:val="20"/>
                <w:szCs w:val="20"/>
                <w:rtl/>
                <w:lang w:bidi="fa-IR"/>
              </w:rPr>
            </w:pPr>
            <w:hyperlink w:anchor="Edalatnia" w:history="1">
              <w:r w:rsidRPr="00E935AB">
                <w:rPr>
                  <w:rStyle w:val="Hyperlink"/>
                  <w:rFonts w:ascii="Calibri" w:eastAsia="Calibri" w:hAnsi="Calibri" w:cs="B Nazanin" w:hint="cs"/>
                  <w:sz w:val="20"/>
                  <w:szCs w:val="20"/>
                  <w:rtl/>
                  <w:lang w:bidi="fa-IR"/>
                </w:rPr>
                <w:t>ادالاتینا و داس</w:t>
              </w:r>
              <w:r w:rsidRPr="00E935AB">
                <w:rPr>
                  <w:rStyle w:val="Hyperlink"/>
                  <w:rFonts w:ascii="Calibri" w:eastAsia="Calibri" w:hAnsi="Calibri" w:cs="B Nazanin"/>
                  <w:sz w:val="20"/>
                  <w:szCs w:val="20"/>
                  <w:vertAlign w:val="superscript"/>
                  <w:rtl/>
                  <w:lang w:bidi="fa-IR"/>
                </w:rPr>
                <w:footnoteReference w:id="8"/>
              </w:r>
              <w:r w:rsidRPr="00E935AB">
                <w:rPr>
                  <w:rStyle w:val="Hyperlink"/>
                  <w:rFonts w:ascii="Calibri" w:eastAsia="Calibri" w:hAnsi="Calibri" w:cs="B Nazanin" w:hint="cs"/>
                  <w:sz w:val="20"/>
                  <w:szCs w:val="20"/>
                  <w:rtl/>
                  <w:lang w:bidi="fa-IR"/>
                </w:rPr>
                <w:t>(2024)</w:t>
              </w:r>
            </w:hyperlink>
          </w:p>
        </w:tc>
        <w:tc>
          <w:tcPr>
            <w:tcW w:w="1203" w:type="pct"/>
            <w:shd w:val="clear" w:color="auto" w:fill="auto"/>
          </w:tcPr>
          <w:p w14:paraId="4615356B"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معیارهای ساختمان و عملکرد انرژی: تجزیه و تحلیل مسکن اجتماعی و مقرون به صرفه در بریتیش کلمبیا، کانادا</w:t>
            </w:r>
          </w:p>
        </w:tc>
      </w:tr>
      <w:tr w:rsidR="00653721" w:rsidRPr="00FB5BC5" w14:paraId="2969C44A" w14:textId="77777777" w:rsidTr="00E455D9">
        <w:tc>
          <w:tcPr>
            <w:tcW w:w="306" w:type="pct"/>
            <w:shd w:val="clear" w:color="auto" w:fill="auto"/>
          </w:tcPr>
          <w:p w14:paraId="75702C04"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11</w:t>
            </w:r>
          </w:p>
        </w:tc>
        <w:tc>
          <w:tcPr>
            <w:tcW w:w="923" w:type="pct"/>
            <w:shd w:val="clear" w:color="auto" w:fill="auto"/>
          </w:tcPr>
          <w:p w14:paraId="6B55797B" w14:textId="77777777" w:rsidR="00653721" w:rsidRPr="00FB5BC5" w:rsidRDefault="00653721" w:rsidP="00E455D9">
            <w:pPr>
              <w:bidi/>
              <w:jc w:val="center"/>
              <w:rPr>
                <w:rFonts w:ascii="Calibri" w:eastAsia="Calibri" w:hAnsi="Calibri" w:cs="B Nazanin"/>
                <w:sz w:val="20"/>
                <w:szCs w:val="20"/>
                <w:rtl/>
              </w:rPr>
            </w:pPr>
            <w:hyperlink w:anchor="ابراهیمی" w:history="1">
              <w:r w:rsidRPr="00E935AB">
                <w:rPr>
                  <w:rStyle w:val="Hyperlink"/>
                  <w:rFonts w:ascii="Calibri" w:eastAsia="Calibri" w:hAnsi="Calibri" w:cs="B Nazanin" w:hint="cs"/>
                  <w:sz w:val="20"/>
                  <w:szCs w:val="20"/>
                  <w:rtl/>
                </w:rPr>
                <w:t>ابراهیمی و آقایی(1400)</w:t>
              </w:r>
            </w:hyperlink>
          </w:p>
        </w:tc>
        <w:tc>
          <w:tcPr>
            <w:tcW w:w="1296" w:type="pct"/>
            <w:tcBorders>
              <w:right w:val="double" w:sz="4" w:space="0" w:color="auto"/>
            </w:tcBorders>
            <w:shd w:val="clear" w:color="auto" w:fill="auto"/>
          </w:tcPr>
          <w:p w14:paraId="49225068"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سیاست</w:t>
            </w:r>
            <w:r w:rsidRPr="00FB5BC5">
              <w:rPr>
                <w:rFonts w:ascii="Calibri" w:eastAsia="Calibri" w:hAnsi="Calibri" w:cs="B Nazanin"/>
                <w:sz w:val="20"/>
                <w:szCs w:val="20"/>
                <w:rtl/>
                <w:lang w:bidi="fa-IR"/>
              </w:rPr>
              <w:softHyphen/>
            </w:r>
            <w:r w:rsidRPr="00FB5BC5">
              <w:rPr>
                <w:rFonts w:ascii="Calibri" w:eastAsia="Calibri" w:hAnsi="Calibri" w:cs="B Nazanin" w:hint="cs"/>
                <w:sz w:val="20"/>
                <w:szCs w:val="20"/>
                <w:rtl/>
                <w:lang w:bidi="fa-IR"/>
              </w:rPr>
              <w:t>ها و برنامه</w:t>
            </w:r>
            <w:r w:rsidRPr="00FB5BC5">
              <w:rPr>
                <w:rFonts w:ascii="Calibri" w:eastAsia="Calibri" w:hAnsi="Calibri" w:cs="B Nazanin"/>
                <w:sz w:val="20"/>
                <w:szCs w:val="20"/>
                <w:rtl/>
                <w:lang w:bidi="fa-IR"/>
              </w:rPr>
              <w:softHyphen/>
            </w:r>
            <w:r w:rsidRPr="00FB5BC5">
              <w:rPr>
                <w:rFonts w:ascii="Calibri" w:eastAsia="Calibri" w:hAnsi="Calibri" w:cs="B Nazanin" w:hint="cs"/>
                <w:sz w:val="20"/>
                <w:szCs w:val="20"/>
                <w:rtl/>
                <w:lang w:bidi="fa-IR"/>
              </w:rPr>
              <w:t>های مسکن قابل استطاعت؛ مروری بر تجربه آمریکا</w:t>
            </w:r>
          </w:p>
        </w:tc>
        <w:tc>
          <w:tcPr>
            <w:tcW w:w="309" w:type="pct"/>
            <w:tcBorders>
              <w:left w:val="double" w:sz="4" w:space="0" w:color="auto"/>
            </w:tcBorders>
            <w:shd w:val="clear" w:color="auto" w:fill="auto"/>
          </w:tcPr>
          <w:p w14:paraId="44736ED6"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23</w:t>
            </w:r>
          </w:p>
        </w:tc>
        <w:tc>
          <w:tcPr>
            <w:tcW w:w="963" w:type="pct"/>
            <w:shd w:val="clear" w:color="auto" w:fill="auto"/>
          </w:tcPr>
          <w:p w14:paraId="1B6FE568" w14:textId="77777777" w:rsidR="00653721" w:rsidRPr="00FB5BC5" w:rsidRDefault="00653721" w:rsidP="00E455D9">
            <w:pPr>
              <w:bidi/>
              <w:jc w:val="center"/>
              <w:rPr>
                <w:rFonts w:ascii="Calibri" w:eastAsia="Calibri" w:hAnsi="Calibri" w:cs="B Nazanin"/>
                <w:sz w:val="20"/>
                <w:szCs w:val="20"/>
                <w:rtl/>
                <w:lang w:bidi="fa-IR"/>
              </w:rPr>
            </w:pPr>
            <w:hyperlink w:anchor="Gan" w:history="1">
              <w:r w:rsidRPr="00E935AB">
                <w:rPr>
                  <w:rStyle w:val="Hyperlink"/>
                  <w:rFonts w:ascii="Calibri" w:eastAsia="Calibri" w:hAnsi="Calibri" w:cs="B Nazanin" w:hint="cs"/>
                  <w:sz w:val="20"/>
                  <w:szCs w:val="20"/>
                  <w:rtl/>
                  <w:lang w:bidi="fa-IR"/>
                </w:rPr>
                <w:t>گان و همکاران(2017)</w:t>
              </w:r>
            </w:hyperlink>
          </w:p>
        </w:tc>
        <w:tc>
          <w:tcPr>
            <w:tcW w:w="1203" w:type="pct"/>
            <w:shd w:val="clear" w:color="auto" w:fill="auto"/>
          </w:tcPr>
          <w:p w14:paraId="2EC07C35"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چگونه مسکن قابل استطاعت پایدارتر می</w:t>
            </w:r>
            <w:r w:rsidRPr="00FB5BC5">
              <w:rPr>
                <w:rFonts w:ascii="Calibri" w:eastAsia="Calibri" w:hAnsi="Calibri" w:cs="B Nazanin"/>
                <w:sz w:val="20"/>
                <w:szCs w:val="20"/>
                <w:rtl/>
                <w:lang w:bidi="fa-IR"/>
              </w:rPr>
              <w:softHyphen/>
            </w:r>
            <w:r w:rsidRPr="00FB5BC5">
              <w:rPr>
                <w:rFonts w:ascii="Calibri" w:eastAsia="Calibri" w:hAnsi="Calibri" w:cs="B Nazanin" w:hint="cs"/>
                <w:sz w:val="20"/>
                <w:szCs w:val="20"/>
                <w:rtl/>
                <w:lang w:bidi="fa-IR"/>
              </w:rPr>
              <w:t>شود</w:t>
            </w:r>
          </w:p>
        </w:tc>
      </w:tr>
      <w:tr w:rsidR="00653721" w:rsidRPr="00FB5BC5" w14:paraId="381326F9" w14:textId="77777777" w:rsidTr="00E455D9">
        <w:tc>
          <w:tcPr>
            <w:tcW w:w="306" w:type="pct"/>
            <w:shd w:val="clear" w:color="auto" w:fill="auto"/>
          </w:tcPr>
          <w:p w14:paraId="599C05DA"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12</w:t>
            </w:r>
          </w:p>
        </w:tc>
        <w:tc>
          <w:tcPr>
            <w:tcW w:w="923" w:type="pct"/>
            <w:shd w:val="clear" w:color="auto" w:fill="auto"/>
          </w:tcPr>
          <w:p w14:paraId="51995429" w14:textId="77777777" w:rsidR="00653721" w:rsidRPr="00FB5BC5" w:rsidRDefault="00653721" w:rsidP="00E455D9">
            <w:pPr>
              <w:bidi/>
              <w:jc w:val="center"/>
              <w:rPr>
                <w:rFonts w:ascii="Calibri" w:eastAsia="Calibri" w:hAnsi="Calibri" w:cs="B Nazanin"/>
                <w:sz w:val="20"/>
                <w:szCs w:val="20"/>
                <w:rtl/>
              </w:rPr>
            </w:pPr>
            <w:hyperlink w:anchor="Favilukis" w:history="1">
              <w:r w:rsidRPr="00E935AB">
                <w:rPr>
                  <w:rStyle w:val="Hyperlink"/>
                  <w:rFonts w:ascii="Calibri" w:eastAsia="Calibri" w:hAnsi="Calibri" w:cs="B Nazanin" w:hint="cs"/>
                  <w:sz w:val="22"/>
                  <w:szCs w:val="22"/>
                  <w:rtl/>
                  <w:lang w:bidi="fa-IR"/>
                </w:rPr>
                <w:t>فافیلوکیز و همکاران(2023)</w:t>
              </w:r>
            </w:hyperlink>
          </w:p>
        </w:tc>
        <w:tc>
          <w:tcPr>
            <w:tcW w:w="1296" w:type="pct"/>
            <w:tcBorders>
              <w:right w:val="double" w:sz="4" w:space="0" w:color="auto"/>
            </w:tcBorders>
            <w:shd w:val="clear" w:color="auto" w:fill="auto"/>
          </w:tcPr>
          <w:p w14:paraId="023E8C2E"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sz w:val="22"/>
                <w:szCs w:val="22"/>
                <w:rtl/>
                <w:lang w:bidi="fa-IR"/>
              </w:rPr>
              <w:t>مسکن مقرون به صرفه و رفاه شهر</w:t>
            </w:r>
          </w:p>
        </w:tc>
        <w:tc>
          <w:tcPr>
            <w:tcW w:w="309" w:type="pct"/>
            <w:tcBorders>
              <w:left w:val="double" w:sz="4" w:space="0" w:color="auto"/>
            </w:tcBorders>
            <w:shd w:val="clear" w:color="auto" w:fill="auto"/>
          </w:tcPr>
          <w:p w14:paraId="349467AD"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rPr>
              <w:t>24</w:t>
            </w:r>
          </w:p>
        </w:tc>
        <w:tc>
          <w:tcPr>
            <w:tcW w:w="963" w:type="pct"/>
            <w:shd w:val="clear" w:color="auto" w:fill="auto"/>
          </w:tcPr>
          <w:p w14:paraId="3C5A1CB6" w14:textId="77777777" w:rsidR="00653721" w:rsidRPr="00FB5BC5" w:rsidRDefault="00653721" w:rsidP="00E455D9">
            <w:pPr>
              <w:bidi/>
              <w:jc w:val="center"/>
              <w:rPr>
                <w:rFonts w:ascii="Calibri" w:eastAsia="Calibri" w:hAnsi="Calibri" w:cs="B Nazanin"/>
                <w:sz w:val="20"/>
                <w:szCs w:val="20"/>
                <w:rtl/>
              </w:rPr>
            </w:pPr>
            <w:hyperlink w:anchor="Meex" w:history="1">
              <w:r w:rsidRPr="00E935AB">
                <w:rPr>
                  <w:rStyle w:val="Hyperlink"/>
                  <w:rFonts w:ascii="Calibri" w:eastAsia="Calibri" w:hAnsi="Calibri" w:cs="B Nazanin" w:hint="cs"/>
                  <w:sz w:val="20"/>
                  <w:szCs w:val="20"/>
                  <w:rtl/>
                </w:rPr>
                <w:t>میکس و همکاران(2018)</w:t>
              </w:r>
            </w:hyperlink>
          </w:p>
        </w:tc>
        <w:tc>
          <w:tcPr>
            <w:tcW w:w="1203" w:type="pct"/>
            <w:shd w:val="clear" w:color="auto" w:fill="auto"/>
          </w:tcPr>
          <w:p w14:paraId="680C39D2" w14:textId="77777777" w:rsidR="00653721" w:rsidRPr="00FB5BC5" w:rsidRDefault="00653721" w:rsidP="00E455D9">
            <w:pPr>
              <w:bidi/>
              <w:jc w:val="center"/>
              <w:rPr>
                <w:rFonts w:ascii="Calibri" w:eastAsia="Calibri" w:hAnsi="Calibri" w:cs="B Nazanin"/>
                <w:sz w:val="20"/>
                <w:szCs w:val="20"/>
                <w:rtl/>
              </w:rPr>
            </w:pPr>
            <w:r w:rsidRPr="00FB5BC5">
              <w:rPr>
                <w:rFonts w:ascii="Calibri" w:eastAsia="Calibri" w:hAnsi="Calibri" w:cs="B Nazanin" w:hint="cs"/>
                <w:sz w:val="20"/>
                <w:szCs w:val="20"/>
                <w:rtl/>
                <w:lang w:bidi="fa-IR"/>
              </w:rPr>
              <w:t>الزامات استفاده از ابزارهای ارزیابی اثرات زیست محیطی مبتنی بر</w:t>
            </w:r>
            <w:r w:rsidRPr="00FB5BC5">
              <w:rPr>
                <w:rFonts w:ascii="Calibri" w:eastAsia="Calibri" w:hAnsi="Calibri" w:cs="B Nazanin" w:hint="cs"/>
                <w:sz w:val="20"/>
                <w:szCs w:val="20"/>
              </w:rPr>
              <w:t xml:space="preserve"> </w:t>
            </w:r>
            <w:r w:rsidRPr="00FB5BC5">
              <w:rPr>
                <w:rFonts w:ascii="Calibri" w:eastAsia="Calibri" w:hAnsi="Calibri" w:cs="B Nazanin" w:hint="cs"/>
                <w:sz w:val="20"/>
                <w:szCs w:val="20"/>
                <w:rtl/>
                <w:lang w:bidi="fa-IR"/>
              </w:rPr>
              <w:t>مراحل اولیه طراحی ساختمان</w:t>
            </w:r>
          </w:p>
        </w:tc>
      </w:tr>
    </w:tbl>
    <w:p w14:paraId="51CAF7B2" w14:textId="77777777" w:rsidR="00653721" w:rsidRPr="00FB5BC5" w:rsidRDefault="00653721" w:rsidP="00653721">
      <w:pPr>
        <w:bidi/>
        <w:spacing w:after="160"/>
        <w:jc w:val="center"/>
        <w:rPr>
          <w:rFonts w:ascii="Calibri" w:eastAsia="Calibri" w:hAnsi="Calibri" w:cs="B Nazanin"/>
          <w:sz w:val="18"/>
          <w:szCs w:val="18"/>
          <w:rtl/>
          <w:lang w:bidi="fa-IR"/>
        </w:rPr>
      </w:pPr>
      <w:r w:rsidRPr="00FB5BC5">
        <w:rPr>
          <w:rFonts w:ascii="Calibri" w:eastAsia="Calibri" w:hAnsi="Calibri" w:cs="B Nazanin" w:hint="cs"/>
          <w:sz w:val="18"/>
          <w:szCs w:val="18"/>
          <w:rtl/>
          <w:lang w:bidi="fa-IR"/>
        </w:rPr>
        <w:t xml:space="preserve">منبع: (نگارندگان، </w:t>
      </w:r>
      <w:r>
        <w:rPr>
          <w:rFonts w:ascii="Calibri" w:eastAsia="Calibri" w:hAnsi="Calibri" w:cs="B Nazanin" w:hint="cs"/>
          <w:sz w:val="18"/>
          <w:szCs w:val="18"/>
          <w:rtl/>
          <w:lang w:bidi="fa-IR"/>
        </w:rPr>
        <w:t>1404</w:t>
      </w:r>
      <w:r w:rsidRPr="00FB5BC5">
        <w:rPr>
          <w:rFonts w:ascii="Calibri" w:eastAsia="Calibri" w:hAnsi="Calibri" w:cs="B Nazanin" w:hint="cs"/>
          <w:sz w:val="18"/>
          <w:szCs w:val="18"/>
          <w:rtl/>
          <w:lang w:bidi="fa-IR"/>
        </w:rPr>
        <w:t>)</w:t>
      </w:r>
    </w:p>
    <w:p w14:paraId="728D4E50" w14:textId="77777777" w:rsidR="00653721" w:rsidRPr="00FB5BC5" w:rsidRDefault="00653721" w:rsidP="00653721">
      <w:pPr>
        <w:numPr>
          <w:ilvl w:val="0"/>
          <w:numId w:val="41"/>
        </w:numPr>
        <w:bidi/>
        <w:spacing w:after="120" w:line="259" w:lineRule="auto"/>
        <w:contextualSpacing/>
        <w:jc w:val="both"/>
        <w:textboxTightWrap w:val="firstLineOnly"/>
        <w:rPr>
          <w:rFonts w:ascii="Calibri" w:eastAsia="Calibri" w:hAnsi="Calibri" w:cs="B Nazanin"/>
          <w:b/>
          <w:bCs/>
          <w:sz w:val="22"/>
          <w:szCs w:val="22"/>
          <w:rtl/>
          <w:lang w:bidi="fa-IR"/>
        </w:rPr>
      </w:pPr>
      <w:r w:rsidRPr="00FB5BC5">
        <w:rPr>
          <w:rFonts w:ascii="Calibri" w:eastAsia="Calibri" w:hAnsi="Calibri" w:cs="B Nazanin" w:hint="cs"/>
          <w:b/>
          <w:bCs/>
          <w:sz w:val="22"/>
          <w:szCs w:val="22"/>
          <w:rtl/>
          <w:lang w:bidi="fa-IR"/>
        </w:rPr>
        <w:t xml:space="preserve">مرحله ششم: سنتزپژوهی </w:t>
      </w:r>
      <w:bookmarkStart w:id="6" w:name="_Hlk148185637"/>
      <w:r w:rsidRPr="00FB5BC5">
        <w:rPr>
          <w:rFonts w:ascii="Calibri" w:eastAsia="Calibri" w:hAnsi="Calibri" w:cs="B Nazanin" w:hint="cs"/>
          <w:b/>
          <w:bCs/>
          <w:sz w:val="22"/>
          <w:szCs w:val="22"/>
          <w:rtl/>
          <w:lang w:bidi="fa-IR"/>
        </w:rPr>
        <w:t>برای شناسایی شاخص</w:t>
      </w:r>
      <w:r w:rsidRPr="00FB5BC5">
        <w:rPr>
          <w:rFonts w:ascii="Calibri" w:eastAsia="Calibri" w:hAnsi="Calibri" w:cs="B Nazanin"/>
          <w:b/>
          <w:bCs/>
          <w:sz w:val="22"/>
          <w:szCs w:val="22"/>
          <w:rtl/>
          <w:lang w:bidi="fa-IR"/>
        </w:rPr>
        <w:softHyphen/>
      </w:r>
      <w:r w:rsidRPr="00FB5BC5">
        <w:rPr>
          <w:rFonts w:ascii="Calibri" w:eastAsia="Calibri" w:hAnsi="Calibri" w:cs="B Nazanin" w:hint="cs"/>
          <w:b/>
          <w:bCs/>
          <w:sz w:val="22"/>
          <w:szCs w:val="22"/>
          <w:rtl/>
          <w:lang w:bidi="fa-IR"/>
        </w:rPr>
        <w:t xml:space="preserve">های </w:t>
      </w:r>
      <w:bookmarkEnd w:id="6"/>
      <w:r w:rsidRPr="00FB5BC5">
        <w:rPr>
          <w:rFonts w:ascii="Calibri" w:eastAsia="Calibri" w:hAnsi="Calibri" w:cs="B Nazanin" w:hint="cs"/>
          <w:b/>
          <w:bCs/>
          <w:sz w:val="22"/>
          <w:szCs w:val="22"/>
          <w:rtl/>
          <w:lang w:bidi="fa-IR"/>
        </w:rPr>
        <w:t>مسکن قابل استطاعت پایدار</w:t>
      </w:r>
    </w:p>
    <w:p w14:paraId="32024D6C" w14:textId="77777777" w:rsidR="00653721" w:rsidRPr="00FB5BC5" w:rsidRDefault="00653721" w:rsidP="00653721">
      <w:pPr>
        <w:bidi/>
        <w:spacing w:after="160"/>
        <w:jc w:val="both"/>
        <w:rPr>
          <w:rFonts w:ascii="Calibri" w:eastAsia="Calibri" w:hAnsi="Calibri" w:cs="B Nazanin"/>
          <w:rtl/>
          <w:lang w:bidi="fa-IR"/>
        </w:rPr>
      </w:pPr>
      <w:r w:rsidRPr="00FB5BC5">
        <w:rPr>
          <w:rFonts w:ascii="Calibri" w:eastAsia="Calibri" w:hAnsi="Calibri" w:cs="B Nazanin" w:hint="cs"/>
          <w:rtl/>
          <w:lang w:bidi="fa-IR"/>
        </w:rPr>
        <w:t>در این مرحله برحسب تکرار در مطالعات مختلف شاخص</w:t>
      </w:r>
      <w:r w:rsidRPr="00FB5BC5">
        <w:rPr>
          <w:rFonts w:ascii="Calibri" w:eastAsia="Calibri" w:hAnsi="Calibri" w:cs="B Nazanin"/>
          <w:rtl/>
          <w:lang w:bidi="fa-IR"/>
        </w:rPr>
        <w:softHyphen/>
      </w:r>
      <w:r w:rsidRPr="00FB5BC5">
        <w:rPr>
          <w:rFonts w:ascii="Calibri" w:eastAsia="Calibri" w:hAnsi="Calibri" w:cs="B Nazanin" w:hint="cs"/>
          <w:rtl/>
          <w:lang w:bidi="fa-IR"/>
        </w:rPr>
        <w:t>ها مشخص شده  و بر اساس نظر اساتید شاخص</w:t>
      </w:r>
      <w:r w:rsidRPr="00FB5BC5">
        <w:rPr>
          <w:rFonts w:ascii="Calibri" w:eastAsia="Calibri" w:hAnsi="Calibri" w:cs="B Nazanin"/>
          <w:rtl/>
          <w:lang w:bidi="fa-IR"/>
        </w:rPr>
        <w:softHyphen/>
      </w:r>
      <w:r w:rsidRPr="00FB5BC5">
        <w:rPr>
          <w:rFonts w:ascii="Calibri" w:eastAsia="Calibri" w:hAnsi="Calibri" w:cs="B Nazanin" w:hint="cs"/>
          <w:rtl/>
          <w:lang w:bidi="fa-IR"/>
        </w:rPr>
        <w:t>هایی که در یک سوم مقالات تکرار شده</w:t>
      </w:r>
      <w:r w:rsidRPr="00FB5BC5">
        <w:rPr>
          <w:rFonts w:ascii="Calibri" w:eastAsia="Calibri" w:hAnsi="Calibri" w:cs="B Nazanin"/>
          <w:rtl/>
          <w:lang w:bidi="fa-IR"/>
        </w:rPr>
        <w:softHyphen/>
      </w:r>
      <w:r w:rsidRPr="00FB5BC5">
        <w:rPr>
          <w:rFonts w:ascii="Calibri" w:eastAsia="Calibri" w:hAnsi="Calibri" w:cs="B Nazanin" w:hint="cs"/>
          <w:rtl/>
          <w:lang w:bidi="fa-IR"/>
        </w:rPr>
        <w:t>اند مورد پذیرش قرار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گیرند. </w:t>
      </w:r>
      <w:r>
        <w:rPr>
          <w:rFonts w:ascii="Calibri" w:eastAsia="Calibri" w:hAnsi="Calibri" w:cs="B Nazanin"/>
          <w:rtl/>
          <w:lang w:bidi="fa-IR"/>
        </w:rPr>
        <w:t>جدول 2</w:t>
      </w:r>
      <w:r w:rsidRPr="00FB5BC5">
        <w:rPr>
          <w:rFonts w:ascii="Calibri" w:eastAsia="Calibri" w:hAnsi="Calibri" w:cs="B Nazanin" w:hint="cs"/>
          <w:rtl/>
          <w:lang w:bidi="fa-IR"/>
        </w:rPr>
        <w:t xml:space="preserve"> شاخص</w:t>
      </w:r>
      <w:r w:rsidRPr="00FB5BC5">
        <w:rPr>
          <w:rFonts w:ascii="Calibri" w:eastAsia="Calibri" w:hAnsi="Calibri" w:cs="B Nazanin"/>
          <w:rtl/>
          <w:lang w:bidi="fa-IR"/>
        </w:rPr>
        <w:softHyphen/>
      </w:r>
      <w:r w:rsidRPr="00FB5BC5">
        <w:rPr>
          <w:rFonts w:ascii="Calibri" w:eastAsia="Calibri" w:hAnsi="Calibri" w:cs="B Nazanin" w:hint="cs"/>
          <w:rtl/>
          <w:lang w:bidi="fa-IR"/>
        </w:rPr>
        <w:t>های تحصیل شده و تعداد تکرار آن</w:t>
      </w:r>
      <w:r w:rsidRPr="00FB5BC5">
        <w:rPr>
          <w:rFonts w:ascii="Calibri" w:eastAsia="Calibri" w:hAnsi="Calibri" w:cs="B Nazanin"/>
          <w:rtl/>
          <w:lang w:bidi="fa-IR"/>
        </w:rPr>
        <w:softHyphen/>
      </w:r>
      <w:r w:rsidRPr="00FB5BC5">
        <w:rPr>
          <w:rFonts w:ascii="Calibri" w:eastAsia="Calibri" w:hAnsi="Calibri" w:cs="B Nazanin" w:hint="cs"/>
          <w:rtl/>
          <w:lang w:bidi="fa-IR"/>
        </w:rPr>
        <w:t>ها را نمایش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دهد.  </w:t>
      </w:r>
    </w:p>
    <w:p w14:paraId="1D60F38A" w14:textId="77777777" w:rsidR="00653721" w:rsidRPr="00FB5BC5" w:rsidRDefault="00653721" w:rsidP="00653721">
      <w:pPr>
        <w:bidi/>
        <w:spacing w:after="160"/>
        <w:jc w:val="center"/>
        <w:rPr>
          <w:rFonts w:ascii="Calibri" w:eastAsia="Calibri" w:hAnsi="Calibri" w:cs="B Nazanin"/>
          <w:rtl/>
          <w:lang w:bidi="fa-IR"/>
        </w:rPr>
      </w:pPr>
      <w:r w:rsidRPr="00FB5BC5">
        <w:rPr>
          <w:rFonts w:ascii="Calibri" w:eastAsia="Calibri" w:hAnsi="Calibri" w:cs="B Nazanin" w:hint="cs"/>
          <w:rtl/>
          <w:lang w:bidi="fa-IR"/>
        </w:rPr>
        <w:t>جدول2-سنتزپژوهی برای شناسایی شاخص</w:t>
      </w:r>
      <w:r w:rsidRPr="00FB5BC5">
        <w:rPr>
          <w:rFonts w:ascii="Calibri" w:eastAsia="Calibri" w:hAnsi="Calibri" w:cs="B Nazanin"/>
          <w:rtl/>
          <w:lang w:bidi="fa-IR"/>
        </w:rPr>
        <w:softHyphen/>
      </w:r>
      <w:r w:rsidRPr="00FB5BC5">
        <w:rPr>
          <w:rFonts w:ascii="Calibri" w:eastAsia="Calibri" w:hAnsi="Calibri" w:cs="B Nazanin" w:hint="cs"/>
          <w:rtl/>
          <w:lang w:bidi="fa-IR"/>
        </w:rPr>
        <w:t>های مسکن قابل استطاعت پایدار</w:t>
      </w:r>
    </w:p>
    <w:tbl>
      <w:tblPr>
        <w:bidiVisual/>
        <w:tblW w:w="8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9"/>
        <w:gridCol w:w="2629"/>
        <w:gridCol w:w="983"/>
        <w:gridCol w:w="604"/>
        <w:gridCol w:w="463"/>
        <w:gridCol w:w="2074"/>
        <w:gridCol w:w="1112"/>
        <w:gridCol w:w="564"/>
      </w:tblGrid>
      <w:tr w:rsidR="00653721" w:rsidRPr="00FB5BC5" w14:paraId="5337ABB9" w14:textId="77777777" w:rsidTr="00E455D9">
        <w:tc>
          <w:tcPr>
            <w:tcW w:w="399" w:type="dxa"/>
            <w:shd w:val="clear" w:color="auto" w:fill="auto"/>
          </w:tcPr>
          <w:p w14:paraId="2B6BBDAA"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کد</w:t>
            </w:r>
          </w:p>
        </w:tc>
        <w:tc>
          <w:tcPr>
            <w:tcW w:w="2629" w:type="dxa"/>
            <w:shd w:val="clear" w:color="auto" w:fill="auto"/>
          </w:tcPr>
          <w:p w14:paraId="5F57F60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شاخص</w:t>
            </w:r>
          </w:p>
        </w:tc>
        <w:tc>
          <w:tcPr>
            <w:tcW w:w="983" w:type="dxa"/>
            <w:shd w:val="clear" w:color="auto" w:fill="auto"/>
          </w:tcPr>
          <w:p w14:paraId="4C8556A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عامل</w:t>
            </w:r>
          </w:p>
        </w:tc>
        <w:tc>
          <w:tcPr>
            <w:tcW w:w="604" w:type="dxa"/>
            <w:tcBorders>
              <w:right w:val="double" w:sz="4" w:space="0" w:color="auto"/>
            </w:tcBorders>
            <w:shd w:val="clear" w:color="auto" w:fill="auto"/>
          </w:tcPr>
          <w:p w14:paraId="32596FA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تعداد تکرار</w:t>
            </w:r>
          </w:p>
        </w:tc>
        <w:tc>
          <w:tcPr>
            <w:tcW w:w="463" w:type="dxa"/>
            <w:tcBorders>
              <w:left w:val="double" w:sz="4" w:space="0" w:color="auto"/>
            </w:tcBorders>
            <w:shd w:val="clear" w:color="auto" w:fill="auto"/>
          </w:tcPr>
          <w:p w14:paraId="2C1C20BF"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کد</w:t>
            </w:r>
          </w:p>
        </w:tc>
        <w:tc>
          <w:tcPr>
            <w:tcW w:w="2074" w:type="dxa"/>
            <w:shd w:val="clear" w:color="auto" w:fill="auto"/>
          </w:tcPr>
          <w:p w14:paraId="4E210E2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شاخص</w:t>
            </w:r>
          </w:p>
        </w:tc>
        <w:tc>
          <w:tcPr>
            <w:tcW w:w="1112" w:type="dxa"/>
            <w:shd w:val="clear" w:color="auto" w:fill="auto"/>
          </w:tcPr>
          <w:p w14:paraId="65282AE1"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عامل</w:t>
            </w:r>
          </w:p>
        </w:tc>
        <w:tc>
          <w:tcPr>
            <w:tcW w:w="564" w:type="dxa"/>
            <w:shd w:val="clear" w:color="auto" w:fill="auto"/>
          </w:tcPr>
          <w:p w14:paraId="5101F598"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تعداد تکرار</w:t>
            </w:r>
          </w:p>
        </w:tc>
      </w:tr>
      <w:tr w:rsidR="00653721" w:rsidRPr="00FB5BC5" w14:paraId="4674B788" w14:textId="77777777" w:rsidTr="00E455D9">
        <w:tc>
          <w:tcPr>
            <w:tcW w:w="399" w:type="dxa"/>
            <w:shd w:val="clear" w:color="auto" w:fill="auto"/>
          </w:tcPr>
          <w:p w14:paraId="19C3BA71"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04D4398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امنیت زندگی و دارایی</w:t>
            </w:r>
          </w:p>
        </w:tc>
        <w:tc>
          <w:tcPr>
            <w:tcW w:w="983" w:type="dxa"/>
            <w:shd w:val="clear" w:color="auto" w:fill="auto"/>
          </w:tcPr>
          <w:p w14:paraId="5CB0880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اجتماعی</w:t>
            </w:r>
          </w:p>
        </w:tc>
        <w:tc>
          <w:tcPr>
            <w:tcW w:w="604" w:type="dxa"/>
            <w:tcBorders>
              <w:right w:val="double" w:sz="4" w:space="0" w:color="auto"/>
            </w:tcBorders>
            <w:shd w:val="clear" w:color="auto" w:fill="auto"/>
          </w:tcPr>
          <w:p w14:paraId="7B602C8B"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10</w:t>
            </w:r>
          </w:p>
        </w:tc>
        <w:tc>
          <w:tcPr>
            <w:tcW w:w="463" w:type="dxa"/>
            <w:tcBorders>
              <w:left w:val="double" w:sz="4" w:space="0" w:color="auto"/>
            </w:tcBorders>
            <w:shd w:val="clear" w:color="auto" w:fill="auto"/>
          </w:tcPr>
          <w:p w14:paraId="3399B7D3" w14:textId="77777777" w:rsidR="00653721" w:rsidRPr="00FB5BC5" w:rsidRDefault="00653721" w:rsidP="00E455D9">
            <w:pPr>
              <w:bidi/>
              <w:rPr>
                <w:rFonts w:ascii="Calibri" w:eastAsia="Calibri" w:hAnsi="Calibri" w:cs="B Nazanin"/>
                <w:sz w:val="20"/>
                <w:szCs w:val="20"/>
              </w:rPr>
            </w:pPr>
            <w:r w:rsidRPr="00FB5BC5">
              <w:rPr>
                <w:rFonts w:ascii="Calibri" w:eastAsia="Calibri" w:hAnsi="Calibri" w:cs="B Nazanin" w:hint="cs"/>
                <w:sz w:val="20"/>
                <w:szCs w:val="20"/>
                <w:rtl/>
              </w:rPr>
              <w:t>19</w:t>
            </w:r>
          </w:p>
        </w:tc>
        <w:tc>
          <w:tcPr>
            <w:tcW w:w="2074" w:type="dxa"/>
            <w:shd w:val="clear" w:color="auto" w:fill="auto"/>
            <w:vAlign w:val="center"/>
          </w:tcPr>
          <w:p w14:paraId="2B2DDFB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وضعیت مسکن شما به لحاظ برخورداری از تجهیزات سرمایشی و گرمایشی </w:t>
            </w:r>
          </w:p>
        </w:tc>
        <w:tc>
          <w:tcPr>
            <w:tcW w:w="1112" w:type="dxa"/>
            <w:shd w:val="clear" w:color="auto" w:fill="auto"/>
          </w:tcPr>
          <w:p w14:paraId="19EC1C9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564" w:type="dxa"/>
            <w:shd w:val="clear" w:color="auto" w:fill="auto"/>
          </w:tcPr>
          <w:p w14:paraId="12118DA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13</w:t>
            </w:r>
          </w:p>
        </w:tc>
      </w:tr>
      <w:tr w:rsidR="00653721" w:rsidRPr="00FB5BC5" w14:paraId="19CD7FCC" w14:textId="77777777" w:rsidTr="00E455D9">
        <w:tc>
          <w:tcPr>
            <w:tcW w:w="399" w:type="dxa"/>
            <w:shd w:val="clear" w:color="auto" w:fill="auto"/>
          </w:tcPr>
          <w:p w14:paraId="06B1B12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69E5E95A"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وجود تعاملات فرهنگی</w:t>
            </w:r>
          </w:p>
        </w:tc>
        <w:tc>
          <w:tcPr>
            <w:tcW w:w="983" w:type="dxa"/>
            <w:shd w:val="clear" w:color="auto" w:fill="auto"/>
          </w:tcPr>
          <w:p w14:paraId="343606C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اجتماعی</w:t>
            </w:r>
          </w:p>
        </w:tc>
        <w:tc>
          <w:tcPr>
            <w:tcW w:w="604" w:type="dxa"/>
            <w:tcBorders>
              <w:right w:val="double" w:sz="4" w:space="0" w:color="auto"/>
            </w:tcBorders>
            <w:shd w:val="clear" w:color="auto" w:fill="auto"/>
          </w:tcPr>
          <w:p w14:paraId="17AEB50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12</w:t>
            </w:r>
          </w:p>
        </w:tc>
        <w:tc>
          <w:tcPr>
            <w:tcW w:w="463" w:type="dxa"/>
            <w:tcBorders>
              <w:left w:val="double" w:sz="4" w:space="0" w:color="auto"/>
            </w:tcBorders>
            <w:shd w:val="clear" w:color="auto" w:fill="auto"/>
          </w:tcPr>
          <w:p w14:paraId="24643C0B"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20</w:t>
            </w:r>
          </w:p>
        </w:tc>
        <w:tc>
          <w:tcPr>
            <w:tcW w:w="2074" w:type="dxa"/>
            <w:shd w:val="clear" w:color="auto" w:fill="auto"/>
            <w:vAlign w:val="center"/>
          </w:tcPr>
          <w:p w14:paraId="34602BB1"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وضعیت مسکن در خصوص وجود امکانات رفاهی و بهداشتی </w:t>
            </w:r>
          </w:p>
        </w:tc>
        <w:tc>
          <w:tcPr>
            <w:tcW w:w="1112" w:type="dxa"/>
            <w:shd w:val="clear" w:color="auto" w:fill="auto"/>
          </w:tcPr>
          <w:p w14:paraId="6878F9E5"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564" w:type="dxa"/>
            <w:shd w:val="clear" w:color="auto" w:fill="auto"/>
          </w:tcPr>
          <w:p w14:paraId="0417A2CF"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15</w:t>
            </w:r>
          </w:p>
        </w:tc>
      </w:tr>
      <w:tr w:rsidR="00653721" w:rsidRPr="00FB5BC5" w14:paraId="5B355FA6" w14:textId="77777777" w:rsidTr="00E455D9">
        <w:tc>
          <w:tcPr>
            <w:tcW w:w="399" w:type="dxa"/>
            <w:shd w:val="clear" w:color="auto" w:fill="auto"/>
          </w:tcPr>
          <w:p w14:paraId="7BAC691B"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3</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2049334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وجود همسانی قومیتی</w:t>
            </w:r>
          </w:p>
        </w:tc>
        <w:tc>
          <w:tcPr>
            <w:tcW w:w="983" w:type="dxa"/>
            <w:shd w:val="clear" w:color="auto" w:fill="auto"/>
          </w:tcPr>
          <w:p w14:paraId="33404DF5"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اجتماعی</w:t>
            </w:r>
          </w:p>
        </w:tc>
        <w:tc>
          <w:tcPr>
            <w:tcW w:w="604" w:type="dxa"/>
            <w:tcBorders>
              <w:right w:val="double" w:sz="4" w:space="0" w:color="auto"/>
            </w:tcBorders>
            <w:shd w:val="clear" w:color="auto" w:fill="auto"/>
          </w:tcPr>
          <w:p w14:paraId="44FB87D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17</w:t>
            </w:r>
          </w:p>
        </w:tc>
        <w:tc>
          <w:tcPr>
            <w:tcW w:w="463" w:type="dxa"/>
            <w:tcBorders>
              <w:left w:val="double" w:sz="4" w:space="0" w:color="auto"/>
            </w:tcBorders>
            <w:shd w:val="clear" w:color="auto" w:fill="auto"/>
          </w:tcPr>
          <w:p w14:paraId="009658A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21</w:t>
            </w:r>
          </w:p>
        </w:tc>
        <w:tc>
          <w:tcPr>
            <w:tcW w:w="2074" w:type="dxa"/>
            <w:shd w:val="clear" w:color="auto" w:fill="auto"/>
            <w:vAlign w:val="center"/>
          </w:tcPr>
          <w:p w14:paraId="22D3146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وضعیت مسکن از نظر اتصال به شبکه اب اشامیدنی ، شبکه دفع فاضلاب، شبکه  برق ، شبکه گاز </w:t>
            </w:r>
          </w:p>
        </w:tc>
        <w:tc>
          <w:tcPr>
            <w:tcW w:w="1112" w:type="dxa"/>
            <w:shd w:val="clear" w:color="auto" w:fill="auto"/>
          </w:tcPr>
          <w:p w14:paraId="16C3375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564" w:type="dxa"/>
            <w:shd w:val="clear" w:color="auto" w:fill="auto"/>
          </w:tcPr>
          <w:p w14:paraId="5A2F149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17</w:t>
            </w:r>
          </w:p>
        </w:tc>
      </w:tr>
      <w:tr w:rsidR="00653721" w:rsidRPr="00FB5BC5" w14:paraId="2EB109A7" w14:textId="77777777" w:rsidTr="00E455D9">
        <w:trPr>
          <w:trHeight w:val="620"/>
        </w:trPr>
        <w:tc>
          <w:tcPr>
            <w:tcW w:w="399" w:type="dxa"/>
            <w:shd w:val="clear" w:color="auto" w:fill="auto"/>
          </w:tcPr>
          <w:p w14:paraId="29A3386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lastRenderedPageBreak/>
              <w:t>4</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75B86E4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اطمینان از انسجام اجتماعی </w:t>
            </w:r>
          </w:p>
        </w:tc>
        <w:tc>
          <w:tcPr>
            <w:tcW w:w="983" w:type="dxa"/>
            <w:shd w:val="clear" w:color="auto" w:fill="auto"/>
          </w:tcPr>
          <w:p w14:paraId="3F6AD0D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اجتماعی</w:t>
            </w:r>
          </w:p>
        </w:tc>
        <w:tc>
          <w:tcPr>
            <w:tcW w:w="604" w:type="dxa"/>
            <w:tcBorders>
              <w:right w:val="double" w:sz="4" w:space="0" w:color="auto"/>
            </w:tcBorders>
            <w:shd w:val="clear" w:color="auto" w:fill="auto"/>
          </w:tcPr>
          <w:p w14:paraId="7FD998B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12</w:t>
            </w:r>
          </w:p>
        </w:tc>
        <w:tc>
          <w:tcPr>
            <w:tcW w:w="463" w:type="dxa"/>
            <w:tcBorders>
              <w:left w:val="double" w:sz="4" w:space="0" w:color="auto"/>
            </w:tcBorders>
            <w:shd w:val="clear" w:color="auto" w:fill="auto"/>
          </w:tcPr>
          <w:p w14:paraId="59C3DC6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22</w:t>
            </w:r>
          </w:p>
        </w:tc>
        <w:tc>
          <w:tcPr>
            <w:tcW w:w="2074" w:type="dxa"/>
            <w:shd w:val="clear" w:color="auto" w:fill="auto"/>
            <w:vAlign w:val="center"/>
          </w:tcPr>
          <w:p w14:paraId="49EB1915"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واحد مسکونی شما به تجهیزات اعلان و سیستم اطفای حریق مجهز است.</w:t>
            </w:r>
          </w:p>
        </w:tc>
        <w:tc>
          <w:tcPr>
            <w:tcW w:w="1112" w:type="dxa"/>
            <w:shd w:val="clear" w:color="auto" w:fill="auto"/>
          </w:tcPr>
          <w:p w14:paraId="5B2E274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564" w:type="dxa"/>
            <w:shd w:val="clear" w:color="auto" w:fill="auto"/>
          </w:tcPr>
          <w:p w14:paraId="14A590CF"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13</w:t>
            </w:r>
          </w:p>
        </w:tc>
      </w:tr>
      <w:tr w:rsidR="00653721" w:rsidRPr="00FB5BC5" w14:paraId="535AFB88" w14:textId="77777777" w:rsidTr="00E455D9">
        <w:tc>
          <w:tcPr>
            <w:tcW w:w="399" w:type="dxa"/>
            <w:shd w:val="clear" w:color="auto" w:fill="auto"/>
          </w:tcPr>
          <w:p w14:paraId="58CC04D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5</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25E2764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امنیت اجتماعی محله </w:t>
            </w:r>
          </w:p>
        </w:tc>
        <w:tc>
          <w:tcPr>
            <w:tcW w:w="983" w:type="dxa"/>
            <w:shd w:val="clear" w:color="auto" w:fill="auto"/>
          </w:tcPr>
          <w:p w14:paraId="7BE0A19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اجتماعی</w:t>
            </w:r>
          </w:p>
        </w:tc>
        <w:tc>
          <w:tcPr>
            <w:tcW w:w="604" w:type="dxa"/>
            <w:tcBorders>
              <w:right w:val="double" w:sz="4" w:space="0" w:color="auto"/>
            </w:tcBorders>
            <w:shd w:val="clear" w:color="auto" w:fill="auto"/>
          </w:tcPr>
          <w:p w14:paraId="73A4EEBB"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8</w:t>
            </w:r>
          </w:p>
        </w:tc>
        <w:tc>
          <w:tcPr>
            <w:tcW w:w="463" w:type="dxa"/>
            <w:tcBorders>
              <w:left w:val="double" w:sz="4" w:space="0" w:color="auto"/>
            </w:tcBorders>
            <w:shd w:val="clear" w:color="auto" w:fill="auto"/>
          </w:tcPr>
          <w:p w14:paraId="19676EF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23</w:t>
            </w:r>
          </w:p>
        </w:tc>
        <w:tc>
          <w:tcPr>
            <w:tcW w:w="2074" w:type="dxa"/>
            <w:shd w:val="clear" w:color="auto" w:fill="auto"/>
            <w:vAlign w:val="center"/>
          </w:tcPr>
          <w:p w14:paraId="3018333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دوام و استحکام واحد مسکونی </w:t>
            </w:r>
          </w:p>
        </w:tc>
        <w:tc>
          <w:tcPr>
            <w:tcW w:w="1112" w:type="dxa"/>
            <w:shd w:val="clear" w:color="auto" w:fill="auto"/>
          </w:tcPr>
          <w:p w14:paraId="2B71EE78"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564" w:type="dxa"/>
            <w:shd w:val="clear" w:color="auto" w:fill="auto"/>
          </w:tcPr>
          <w:p w14:paraId="4CD6467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13</w:t>
            </w:r>
          </w:p>
        </w:tc>
      </w:tr>
      <w:tr w:rsidR="00653721" w:rsidRPr="00FB5BC5" w14:paraId="51D085E7" w14:textId="77777777" w:rsidTr="00E455D9">
        <w:tc>
          <w:tcPr>
            <w:tcW w:w="399" w:type="dxa"/>
            <w:shd w:val="clear" w:color="auto" w:fill="auto"/>
          </w:tcPr>
          <w:p w14:paraId="64706D3E"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6</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481BBF6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وضعیت مناسب اجتماعی ساکنین</w:t>
            </w:r>
          </w:p>
        </w:tc>
        <w:tc>
          <w:tcPr>
            <w:tcW w:w="983" w:type="dxa"/>
            <w:shd w:val="clear" w:color="auto" w:fill="auto"/>
          </w:tcPr>
          <w:p w14:paraId="6B8A06F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اجتماعی</w:t>
            </w:r>
          </w:p>
        </w:tc>
        <w:tc>
          <w:tcPr>
            <w:tcW w:w="604" w:type="dxa"/>
            <w:tcBorders>
              <w:right w:val="double" w:sz="4" w:space="0" w:color="auto"/>
            </w:tcBorders>
            <w:shd w:val="clear" w:color="auto" w:fill="auto"/>
          </w:tcPr>
          <w:p w14:paraId="293A0EF1"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9</w:t>
            </w:r>
          </w:p>
        </w:tc>
        <w:tc>
          <w:tcPr>
            <w:tcW w:w="463" w:type="dxa"/>
            <w:tcBorders>
              <w:left w:val="double" w:sz="4" w:space="0" w:color="auto"/>
            </w:tcBorders>
            <w:shd w:val="clear" w:color="auto" w:fill="auto"/>
          </w:tcPr>
          <w:p w14:paraId="335C0BE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24</w:t>
            </w:r>
          </w:p>
        </w:tc>
        <w:tc>
          <w:tcPr>
            <w:tcW w:w="2074" w:type="dxa"/>
            <w:shd w:val="clear" w:color="auto" w:fill="auto"/>
            <w:vAlign w:val="center"/>
          </w:tcPr>
          <w:p w14:paraId="6D41099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تهویه مناسب در مسکن </w:t>
            </w:r>
          </w:p>
        </w:tc>
        <w:tc>
          <w:tcPr>
            <w:tcW w:w="1112" w:type="dxa"/>
            <w:shd w:val="clear" w:color="auto" w:fill="auto"/>
          </w:tcPr>
          <w:p w14:paraId="73199E9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564" w:type="dxa"/>
            <w:shd w:val="clear" w:color="auto" w:fill="auto"/>
          </w:tcPr>
          <w:p w14:paraId="38E55A9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10</w:t>
            </w:r>
          </w:p>
        </w:tc>
      </w:tr>
      <w:tr w:rsidR="00653721" w:rsidRPr="00FB5BC5" w14:paraId="2A856324" w14:textId="77777777" w:rsidTr="00E455D9">
        <w:tc>
          <w:tcPr>
            <w:tcW w:w="399" w:type="dxa"/>
            <w:shd w:val="clear" w:color="auto" w:fill="auto"/>
          </w:tcPr>
          <w:p w14:paraId="47ADDA3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7</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73994E0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وجود مشارکت برای بهبود کیفیت محله و ارتقا فرهنگی آن </w:t>
            </w:r>
          </w:p>
        </w:tc>
        <w:tc>
          <w:tcPr>
            <w:tcW w:w="983" w:type="dxa"/>
            <w:shd w:val="clear" w:color="auto" w:fill="auto"/>
          </w:tcPr>
          <w:p w14:paraId="5B52C7B8"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اجتماعی</w:t>
            </w:r>
          </w:p>
        </w:tc>
        <w:tc>
          <w:tcPr>
            <w:tcW w:w="604" w:type="dxa"/>
            <w:tcBorders>
              <w:right w:val="double" w:sz="4" w:space="0" w:color="auto"/>
            </w:tcBorders>
            <w:shd w:val="clear" w:color="auto" w:fill="auto"/>
          </w:tcPr>
          <w:p w14:paraId="11C4B6C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12</w:t>
            </w:r>
          </w:p>
        </w:tc>
        <w:tc>
          <w:tcPr>
            <w:tcW w:w="463" w:type="dxa"/>
            <w:tcBorders>
              <w:left w:val="double" w:sz="4" w:space="0" w:color="auto"/>
            </w:tcBorders>
            <w:shd w:val="clear" w:color="auto" w:fill="auto"/>
          </w:tcPr>
          <w:p w14:paraId="42A507C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25</w:t>
            </w:r>
          </w:p>
        </w:tc>
        <w:tc>
          <w:tcPr>
            <w:tcW w:w="2074" w:type="dxa"/>
            <w:shd w:val="clear" w:color="auto" w:fill="auto"/>
            <w:vAlign w:val="center"/>
          </w:tcPr>
          <w:p w14:paraId="5029019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تعداد بناهای مخروبه و زمین های خالی </w:t>
            </w:r>
          </w:p>
        </w:tc>
        <w:tc>
          <w:tcPr>
            <w:tcW w:w="1112" w:type="dxa"/>
            <w:shd w:val="clear" w:color="auto" w:fill="auto"/>
          </w:tcPr>
          <w:p w14:paraId="502EC79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564" w:type="dxa"/>
            <w:shd w:val="clear" w:color="auto" w:fill="auto"/>
          </w:tcPr>
          <w:p w14:paraId="2DAB952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15</w:t>
            </w:r>
          </w:p>
        </w:tc>
      </w:tr>
      <w:tr w:rsidR="00653721" w:rsidRPr="00FB5BC5" w14:paraId="17BA997A" w14:textId="77777777" w:rsidTr="00E455D9">
        <w:tc>
          <w:tcPr>
            <w:tcW w:w="399" w:type="dxa"/>
            <w:shd w:val="clear" w:color="auto" w:fill="auto"/>
          </w:tcPr>
          <w:p w14:paraId="5A39267B"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8</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5D8624AF"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دسترسی مناسب به امکانات اجتماعی</w:t>
            </w:r>
          </w:p>
        </w:tc>
        <w:tc>
          <w:tcPr>
            <w:tcW w:w="983" w:type="dxa"/>
            <w:shd w:val="clear" w:color="auto" w:fill="auto"/>
          </w:tcPr>
          <w:p w14:paraId="7E3A2BE8"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اجتماعی</w:t>
            </w:r>
          </w:p>
        </w:tc>
        <w:tc>
          <w:tcPr>
            <w:tcW w:w="604" w:type="dxa"/>
            <w:tcBorders>
              <w:right w:val="double" w:sz="4" w:space="0" w:color="auto"/>
            </w:tcBorders>
            <w:shd w:val="clear" w:color="auto" w:fill="auto"/>
          </w:tcPr>
          <w:p w14:paraId="18B3576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13</w:t>
            </w:r>
          </w:p>
        </w:tc>
        <w:tc>
          <w:tcPr>
            <w:tcW w:w="463" w:type="dxa"/>
            <w:tcBorders>
              <w:left w:val="double" w:sz="4" w:space="0" w:color="auto"/>
            </w:tcBorders>
            <w:shd w:val="clear" w:color="auto" w:fill="auto"/>
          </w:tcPr>
          <w:p w14:paraId="332D92B1"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26</w:t>
            </w:r>
          </w:p>
        </w:tc>
        <w:tc>
          <w:tcPr>
            <w:tcW w:w="2074" w:type="dxa"/>
            <w:shd w:val="clear" w:color="auto" w:fill="auto"/>
            <w:vAlign w:val="center"/>
          </w:tcPr>
          <w:p w14:paraId="76615C9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میزان دسترسی مسکن شما به حمل ونقل عمومی، مراکز خرید، مراکز پزشکی(درمانگاه)، مراکز آموزشی(مدرسه)، مراکز ورزشی( زمین بازی و سالن ورزشی)</w:t>
            </w:r>
          </w:p>
        </w:tc>
        <w:tc>
          <w:tcPr>
            <w:tcW w:w="1112" w:type="dxa"/>
            <w:shd w:val="clear" w:color="auto" w:fill="auto"/>
          </w:tcPr>
          <w:p w14:paraId="1029702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564" w:type="dxa"/>
            <w:shd w:val="clear" w:color="auto" w:fill="auto"/>
          </w:tcPr>
          <w:p w14:paraId="20C0990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12</w:t>
            </w:r>
          </w:p>
        </w:tc>
      </w:tr>
      <w:tr w:rsidR="00653721" w:rsidRPr="00FB5BC5" w14:paraId="6328F658" w14:textId="77777777" w:rsidTr="00E455D9">
        <w:trPr>
          <w:trHeight w:val="557"/>
        </w:trPr>
        <w:tc>
          <w:tcPr>
            <w:tcW w:w="399" w:type="dxa"/>
            <w:shd w:val="clear" w:color="auto" w:fill="auto"/>
          </w:tcPr>
          <w:p w14:paraId="6C9E963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9</w:t>
            </w:r>
          </w:p>
        </w:tc>
        <w:tc>
          <w:tcPr>
            <w:tcW w:w="2629" w:type="dxa"/>
            <w:tcBorders>
              <w:top w:val="single" w:sz="2" w:space="0" w:color="auto"/>
              <w:left w:val="single" w:sz="2" w:space="0" w:color="auto"/>
              <w:bottom w:val="single" w:sz="2" w:space="0" w:color="auto"/>
              <w:right w:val="single" w:sz="2" w:space="0" w:color="auto"/>
            </w:tcBorders>
            <w:shd w:val="clear" w:color="auto" w:fill="auto"/>
            <w:vAlign w:val="center"/>
          </w:tcPr>
          <w:p w14:paraId="1AF4AA7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سازگاری هزینه با درآمدخانوار</w:t>
            </w:r>
          </w:p>
        </w:tc>
        <w:tc>
          <w:tcPr>
            <w:tcW w:w="983" w:type="dxa"/>
            <w:shd w:val="clear" w:color="auto" w:fill="auto"/>
          </w:tcPr>
          <w:p w14:paraId="373CA15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lang w:bidi="fa-IR"/>
              </w:rPr>
              <w:t>اقتصادی</w:t>
            </w:r>
          </w:p>
        </w:tc>
        <w:tc>
          <w:tcPr>
            <w:tcW w:w="604" w:type="dxa"/>
            <w:tcBorders>
              <w:right w:val="double" w:sz="4" w:space="0" w:color="auto"/>
            </w:tcBorders>
            <w:shd w:val="clear" w:color="auto" w:fill="auto"/>
          </w:tcPr>
          <w:p w14:paraId="2C05BDE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8</w:t>
            </w:r>
          </w:p>
        </w:tc>
        <w:tc>
          <w:tcPr>
            <w:tcW w:w="463" w:type="dxa"/>
            <w:tcBorders>
              <w:left w:val="double" w:sz="4" w:space="0" w:color="auto"/>
            </w:tcBorders>
            <w:shd w:val="clear" w:color="auto" w:fill="auto"/>
          </w:tcPr>
          <w:p w14:paraId="7353FF9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27</w:t>
            </w:r>
          </w:p>
        </w:tc>
        <w:tc>
          <w:tcPr>
            <w:tcW w:w="2074" w:type="dxa"/>
            <w:tcBorders>
              <w:top w:val="nil"/>
            </w:tcBorders>
            <w:shd w:val="clear" w:color="auto" w:fill="auto"/>
            <w:vAlign w:val="center"/>
          </w:tcPr>
          <w:p w14:paraId="78814388"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کیفیت معابر و پیاده روها برای پیاده روی و دسترسی به خدمات </w:t>
            </w:r>
          </w:p>
        </w:tc>
        <w:tc>
          <w:tcPr>
            <w:tcW w:w="1112" w:type="dxa"/>
            <w:shd w:val="clear" w:color="auto" w:fill="auto"/>
          </w:tcPr>
          <w:p w14:paraId="1208A608" w14:textId="77777777" w:rsidR="00653721" w:rsidRPr="00FB5BC5" w:rsidRDefault="00653721" w:rsidP="00E455D9">
            <w:pPr>
              <w:bidi/>
              <w:rPr>
                <w:rFonts w:ascii="Calibri" w:eastAsia="Calibri" w:hAnsi="Calibri" w:cs="B Nazanin"/>
                <w:sz w:val="20"/>
                <w:szCs w:val="20"/>
                <w:rtl/>
              </w:rPr>
            </w:pPr>
            <w:r>
              <w:rPr>
                <w:rFonts w:ascii="Calibri" w:eastAsia="Calibri" w:hAnsi="Calibri" w:cs="B Nazanin" w:hint="cs"/>
                <w:sz w:val="20"/>
                <w:szCs w:val="20"/>
                <w:rtl/>
              </w:rPr>
              <w:t>کالبدی</w:t>
            </w:r>
          </w:p>
        </w:tc>
        <w:tc>
          <w:tcPr>
            <w:tcW w:w="564" w:type="dxa"/>
            <w:shd w:val="clear" w:color="auto" w:fill="auto"/>
          </w:tcPr>
          <w:p w14:paraId="70D62A7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10</w:t>
            </w:r>
          </w:p>
        </w:tc>
      </w:tr>
      <w:tr w:rsidR="00653721" w:rsidRPr="00FB5BC5" w14:paraId="630DF6B9" w14:textId="77777777" w:rsidTr="00E455D9">
        <w:tc>
          <w:tcPr>
            <w:tcW w:w="399" w:type="dxa"/>
            <w:shd w:val="clear" w:color="auto" w:fill="auto"/>
          </w:tcPr>
          <w:p w14:paraId="357F6E6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10</w:t>
            </w:r>
          </w:p>
        </w:tc>
        <w:tc>
          <w:tcPr>
            <w:tcW w:w="2629" w:type="dxa"/>
            <w:shd w:val="clear" w:color="auto" w:fill="auto"/>
            <w:vAlign w:val="center"/>
          </w:tcPr>
          <w:p w14:paraId="74BB367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تغییرات  قیمت اجاره مسکن </w:t>
            </w:r>
          </w:p>
        </w:tc>
        <w:tc>
          <w:tcPr>
            <w:tcW w:w="983" w:type="dxa"/>
            <w:shd w:val="clear" w:color="auto" w:fill="auto"/>
          </w:tcPr>
          <w:p w14:paraId="4D2647C7" w14:textId="77777777" w:rsidR="00653721" w:rsidRPr="00FB5BC5" w:rsidRDefault="00653721" w:rsidP="00E455D9">
            <w:pPr>
              <w:bidi/>
              <w:rPr>
                <w:rFonts w:ascii="Calibri" w:eastAsia="Calibri" w:hAnsi="Calibri" w:cs="B Nazanin"/>
                <w:sz w:val="20"/>
                <w:szCs w:val="20"/>
                <w:rtl/>
                <w:lang w:bidi="fa-IR"/>
              </w:rPr>
            </w:pPr>
            <w:r w:rsidRPr="00FB5BC5">
              <w:rPr>
                <w:rFonts w:ascii="Calibri" w:eastAsia="Calibri" w:hAnsi="Calibri" w:cs="B Nazanin" w:hint="cs"/>
                <w:sz w:val="20"/>
                <w:szCs w:val="20"/>
                <w:rtl/>
              </w:rPr>
              <w:t>اقتصادی</w:t>
            </w:r>
          </w:p>
        </w:tc>
        <w:tc>
          <w:tcPr>
            <w:tcW w:w="604" w:type="dxa"/>
            <w:tcBorders>
              <w:right w:val="double" w:sz="4" w:space="0" w:color="auto"/>
            </w:tcBorders>
            <w:shd w:val="clear" w:color="auto" w:fill="auto"/>
          </w:tcPr>
          <w:p w14:paraId="509C8C9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15</w:t>
            </w:r>
          </w:p>
        </w:tc>
        <w:tc>
          <w:tcPr>
            <w:tcW w:w="463" w:type="dxa"/>
            <w:tcBorders>
              <w:left w:val="double" w:sz="4" w:space="0" w:color="auto"/>
            </w:tcBorders>
            <w:shd w:val="clear" w:color="auto" w:fill="auto"/>
          </w:tcPr>
          <w:p w14:paraId="20C9400A"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28</w:t>
            </w:r>
          </w:p>
        </w:tc>
        <w:tc>
          <w:tcPr>
            <w:tcW w:w="2074" w:type="dxa"/>
            <w:shd w:val="clear" w:color="auto" w:fill="auto"/>
            <w:vAlign w:val="center"/>
          </w:tcPr>
          <w:p w14:paraId="63AA7D4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دید مسکن به پارک و فضای باز</w:t>
            </w:r>
          </w:p>
        </w:tc>
        <w:tc>
          <w:tcPr>
            <w:tcW w:w="1112" w:type="dxa"/>
            <w:shd w:val="clear" w:color="auto" w:fill="auto"/>
          </w:tcPr>
          <w:p w14:paraId="1E95B94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70F0DAF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16</w:t>
            </w:r>
          </w:p>
        </w:tc>
      </w:tr>
      <w:tr w:rsidR="00653721" w:rsidRPr="00FB5BC5" w14:paraId="4742B59B" w14:textId="77777777" w:rsidTr="00E455D9">
        <w:tc>
          <w:tcPr>
            <w:tcW w:w="399" w:type="dxa"/>
            <w:shd w:val="clear" w:color="auto" w:fill="auto"/>
          </w:tcPr>
          <w:p w14:paraId="29BEF6BE"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11</w:t>
            </w:r>
          </w:p>
        </w:tc>
        <w:tc>
          <w:tcPr>
            <w:tcW w:w="2629" w:type="dxa"/>
            <w:shd w:val="clear" w:color="auto" w:fill="auto"/>
            <w:vAlign w:val="center"/>
          </w:tcPr>
          <w:p w14:paraId="1E0CA13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قیمت زمین  </w:t>
            </w:r>
          </w:p>
        </w:tc>
        <w:tc>
          <w:tcPr>
            <w:tcW w:w="983" w:type="dxa"/>
            <w:shd w:val="clear" w:color="auto" w:fill="auto"/>
          </w:tcPr>
          <w:p w14:paraId="65911AF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lang w:bidi="fa-IR"/>
              </w:rPr>
              <w:t>اقتصادی</w:t>
            </w:r>
          </w:p>
        </w:tc>
        <w:tc>
          <w:tcPr>
            <w:tcW w:w="604" w:type="dxa"/>
            <w:tcBorders>
              <w:right w:val="double" w:sz="4" w:space="0" w:color="auto"/>
            </w:tcBorders>
            <w:shd w:val="clear" w:color="auto" w:fill="auto"/>
          </w:tcPr>
          <w:p w14:paraId="0AC5204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12</w:t>
            </w:r>
          </w:p>
        </w:tc>
        <w:tc>
          <w:tcPr>
            <w:tcW w:w="463" w:type="dxa"/>
            <w:tcBorders>
              <w:left w:val="double" w:sz="4" w:space="0" w:color="auto"/>
            </w:tcBorders>
            <w:shd w:val="clear" w:color="auto" w:fill="auto"/>
          </w:tcPr>
          <w:p w14:paraId="4772DD8A"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29</w:t>
            </w:r>
          </w:p>
        </w:tc>
        <w:tc>
          <w:tcPr>
            <w:tcW w:w="2074" w:type="dxa"/>
            <w:shd w:val="clear" w:color="auto" w:fill="auto"/>
            <w:vAlign w:val="center"/>
          </w:tcPr>
          <w:p w14:paraId="1CA9CA0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مصالح با کیفیت و سازگار با محیط</w:t>
            </w:r>
          </w:p>
        </w:tc>
        <w:tc>
          <w:tcPr>
            <w:tcW w:w="1112" w:type="dxa"/>
            <w:shd w:val="clear" w:color="auto" w:fill="auto"/>
          </w:tcPr>
          <w:p w14:paraId="38B75E28"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6DA3FD8B"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14</w:t>
            </w:r>
          </w:p>
        </w:tc>
      </w:tr>
      <w:tr w:rsidR="00653721" w:rsidRPr="00FB5BC5" w14:paraId="59EADF88" w14:textId="77777777" w:rsidTr="00E455D9">
        <w:tc>
          <w:tcPr>
            <w:tcW w:w="399" w:type="dxa"/>
            <w:shd w:val="clear" w:color="auto" w:fill="auto"/>
          </w:tcPr>
          <w:p w14:paraId="653DDBB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12</w:t>
            </w:r>
          </w:p>
        </w:tc>
        <w:tc>
          <w:tcPr>
            <w:tcW w:w="2629" w:type="dxa"/>
            <w:shd w:val="clear" w:color="auto" w:fill="auto"/>
            <w:vAlign w:val="center"/>
          </w:tcPr>
          <w:p w14:paraId="1123D91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بیمه بودن در برابر حوادث</w:t>
            </w:r>
          </w:p>
        </w:tc>
        <w:tc>
          <w:tcPr>
            <w:tcW w:w="983" w:type="dxa"/>
            <w:shd w:val="clear" w:color="auto" w:fill="auto"/>
          </w:tcPr>
          <w:p w14:paraId="274C5C1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اقتصادی</w:t>
            </w:r>
          </w:p>
        </w:tc>
        <w:tc>
          <w:tcPr>
            <w:tcW w:w="604" w:type="dxa"/>
            <w:tcBorders>
              <w:right w:val="double" w:sz="4" w:space="0" w:color="auto"/>
            </w:tcBorders>
            <w:shd w:val="clear" w:color="auto" w:fill="auto"/>
          </w:tcPr>
          <w:p w14:paraId="3775A73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8</w:t>
            </w:r>
          </w:p>
        </w:tc>
        <w:tc>
          <w:tcPr>
            <w:tcW w:w="463" w:type="dxa"/>
            <w:tcBorders>
              <w:left w:val="double" w:sz="4" w:space="0" w:color="auto"/>
            </w:tcBorders>
            <w:shd w:val="clear" w:color="auto" w:fill="auto"/>
          </w:tcPr>
          <w:p w14:paraId="379BA53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30</w:t>
            </w:r>
          </w:p>
        </w:tc>
        <w:tc>
          <w:tcPr>
            <w:tcW w:w="2074" w:type="dxa"/>
            <w:shd w:val="clear" w:color="auto" w:fill="auto"/>
            <w:vAlign w:val="center"/>
          </w:tcPr>
          <w:p w14:paraId="691D30F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برخورداری از کوران هوا و نور طبیعی</w:t>
            </w:r>
          </w:p>
        </w:tc>
        <w:tc>
          <w:tcPr>
            <w:tcW w:w="1112" w:type="dxa"/>
            <w:shd w:val="clear" w:color="auto" w:fill="auto"/>
          </w:tcPr>
          <w:p w14:paraId="1FEBC68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332CD4C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10</w:t>
            </w:r>
          </w:p>
        </w:tc>
      </w:tr>
      <w:tr w:rsidR="00653721" w:rsidRPr="00FB5BC5" w14:paraId="4D6DD9BC" w14:textId="77777777" w:rsidTr="00E455D9">
        <w:tc>
          <w:tcPr>
            <w:tcW w:w="399" w:type="dxa"/>
            <w:shd w:val="clear" w:color="auto" w:fill="auto"/>
          </w:tcPr>
          <w:p w14:paraId="228E421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13</w:t>
            </w:r>
          </w:p>
        </w:tc>
        <w:tc>
          <w:tcPr>
            <w:tcW w:w="2629" w:type="dxa"/>
            <w:shd w:val="clear" w:color="auto" w:fill="auto"/>
            <w:vAlign w:val="center"/>
          </w:tcPr>
          <w:p w14:paraId="468961F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سازماندهی ساخت و سازهای غیرمجاز</w:t>
            </w:r>
          </w:p>
        </w:tc>
        <w:tc>
          <w:tcPr>
            <w:tcW w:w="983" w:type="dxa"/>
            <w:shd w:val="clear" w:color="auto" w:fill="auto"/>
          </w:tcPr>
          <w:p w14:paraId="1F8007C4" w14:textId="77777777" w:rsidR="00653721" w:rsidRPr="00FB5BC5" w:rsidRDefault="00653721" w:rsidP="00E455D9">
            <w:pPr>
              <w:bidi/>
              <w:rPr>
                <w:rFonts w:ascii="Calibri" w:eastAsia="Calibri" w:hAnsi="Calibri" w:cs="B Nazanin"/>
                <w:sz w:val="20"/>
                <w:szCs w:val="20"/>
                <w:rtl/>
              </w:rPr>
            </w:pPr>
            <w:r>
              <w:rPr>
                <w:rFonts w:ascii="Calibri" w:eastAsia="Calibri" w:hAnsi="Calibri" w:cs="B Nazanin" w:hint="cs"/>
                <w:sz w:val="20"/>
                <w:szCs w:val="20"/>
                <w:rtl/>
                <w:lang w:bidi="fa-IR"/>
              </w:rPr>
              <w:t>کالبدی</w:t>
            </w:r>
          </w:p>
        </w:tc>
        <w:tc>
          <w:tcPr>
            <w:tcW w:w="604" w:type="dxa"/>
            <w:tcBorders>
              <w:right w:val="double" w:sz="4" w:space="0" w:color="auto"/>
            </w:tcBorders>
            <w:shd w:val="clear" w:color="auto" w:fill="auto"/>
          </w:tcPr>
          <w:p w14:paraId="0DB6A52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9</w:t>
            </w:r>
          </w:p>
        </w:tc>
        <w:tc>
          <w:tcPr>
            <w:tcW w:w="463" w:type="dxa"/>
            <w:tcBorders>
              <w:left w:val="double" w:sz="4" w:space="0" w:color="auto"/>
            </w:tcBorders>
            <w:shd w:val="clear" w:color="auto" w:fill="auto"/>
          </w:tcPr>
          <w:p w14:paraId="32EB60F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31</w:t>
            </w:r>
          </w:p>
        </w:tc>
        <w:tc>
          <w:tcPr>
            <w:tcW w:w="2074" w:type="dxa"/>
            <w:shd w:val="clear" w:color="auto" w:fill="auto"/>
            <w:vAlign w:val="center"/>
          </w:tcPr>
          <w:p w14:paraId="0AF32D9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کیفیت فضاهای عمومی محله(فضای سبز، فضای بازی کودکان ، بازارچه) </w:t>
            </w:r>
          </w:p>
        </w:tc>
        <w:tc>
          <w:tcPr>
            <w:tcW w:w="1112" w:type="dxa"/>
            <w:shd w:val="clear" w:color="auto" w:fill="auto"/>
          </w:tcPr>
          <w:p w14:paraId="2E27944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3F702CA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13</w:t>
            </w:r>
          </w:p>
        </w:tc>
      </w:tr>
      <w:tr w:rsidR="00653721" w:rsidRPr="00FB5BC5" w14:paraId="5601A290" w14:textId="77777777" w:rsidTr="00E455D9">
        <w:tc>
          <w:tcPr>
            <w:tcW w:w="399" w:type="dxa"/>
            <w:shd w:val="clear" w:color="auto" w:fill="auto"/>
          </w:tcPr>
          <w:p w14:paraId="0A46DDB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14</w:t>
            </w:r>
          </w:p>
        </w:tc>
        <w:tc>
          <w:tcPr>
            <w:tcW w:w="2629" w:type="dxa"/>
            <w:shd w:val="clear" w:color="auto" w:fill="auto"/>
            <w:vAlign w:val="center"/>
          </w:tcPr>
          <w:p w14:paraId="5BB35AF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تنوع مسکن قابل استطاعت</w:t>
            </w:r>
          </w:p>
        </w:tc>
        <w:tc>
          <w:tcPr>
            <w:tcW w:w="983" w:type="dxa"/>
            <w:shd w:val="clear" w:color="auto" w:fill="auto"/>
          </w:tcPr>
          <w:p w14:paraId="0AB682A4" w14:textId="77777777" w:rsidR="00653721" w:rsidRPr="00FB5BC5" w:rsidRDefault="00653721" w:rsidP="00E455D9">
            <w:pPr>
              <w:bidi/>
              <w:rPr>
                <w:rFonts w:ascii="Calibri" w:eastAsia="Calibri" w:hAnsi="Calibri" w:cs="B Nazanin"/>
                <w:sz w:val="20"/>
                <w:szCs w:val="20"/>
                <w:rtl/>
              </w:rPr>
            </w:pPr>
            <w:r>
              <w:rPr>
                <w:rFonts w:ascii="Calibri" w:eastAsia="Calibri" w:hAnsi="Calibri" w:cs="B Nazanin" w:hint="cs"/>
                <w:sz w:val="20"/>
                <w:szCs w:val="20"/>
                <w:rtl/>
              </w:rPr>
              <w:t>کالبدی</w:t>
            </w:r>
          </w:p>
        </w:tc>
        <w:tc>
          <w:tcPr>
            <w:tcW w:w="604" w:type="dxa"/>
            <w:tcBorders>
              <w:right w:val="double" w:sz="4" w:space="0" w:color="auto"/>
            </w:tcBorders>
            <w:shd w:val="clear" w:color="auto" w:fill="auto"/>
          </w:tcPr>
          <w:p w14:paraId="16BE822E"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12</w:t>
            </w:r>
          </w:p>
        </w:tc>
        <w:tc>
          <w:tcPr>
            <w:tcW w:w="463" w:type="dxa"/>
            <w:tcBorders>
              <w:left w:val="double" w:sz="4" w:space="0" w:color="auto"/>
            </w:tcBorders>
            <w:shd w:val="clear" w:color="auto" w:fill="auto"/>
          </w:tcPr>
          <w:p w14:paraId="2594E5D2"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32</w:t>
            </w:r>
          </w:p>
        </w:tc>
        <w:tc>
          <w:tcPr>
            <w:tcW w:w="2074" w:type="dxa"/>
            <w:shd w:val="clear" w:color="auto" w:fill="auto"/>
            <w:vAlign w:val="center"/>
          </w:tcPr>
          <w:p w14:paraId="5C416B3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وضعیت جمع</w:t>
            </w:r>
            <w:r w:rsidRPr="00FB5BC5">
              <w:rPr>
                <w:rFonts w:ascii="Calibri" w:eastAsia="Calibri" w:hAnsi="Calibri" w:cs="B Nazanin"/>
                <w:sz w:val="20"/>
                <w:szCs w:val="20"/>
                <w:rtl/>
              </w:rPr>
              <w:softHyphen/>
            </w:r>
            <w:r w:rsidRPr="00FB5BC5">
              <w:rPr>
                <w:rFonts w:ascii="Calibri" w:eastAsia="Calibri" w:hAnsi="Calibri" w:cs="B Nazanin" w:hint="cs"/>
                <w:sz w:val="20"/>
                <w:szCs w:val="20"/>
                <w:rtl/>
              </w:rPr>
              <w:t>آوری زباله و مدیریت پسماند در محله</w:t>
            </w:r>
          </w:p>
        </w:tc>
        <w:tc>
          <w:tcPr>
            <w:tcW w:w="1112" w:type="dxa"/>
            <w:shd w:val="clear" w:color="auto" w:fill="auto"/>
          </w:tcPr>
          <w:p w14:paraId="54BB63EA"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33F4EBAA"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13</w:t>
            </w:r>
          </w:p>
        </w:tc>
      </w:tr>
      <w:tr w:rsidR="00653721" w:rsidRPr="00FB5BC5" w14:paraId="5DC7051B" w14:textId="77777777" w:rsidTr="00E455D9">
        <w:tc>
          <w:tcPr>
            <w:tcW w:w="399" w:type="dxa"/>
            <w:shd w:val="clear" w:color="auto" w:fill="auto"/>
          </w:tcPr>
          <w:p w14:paraId="17C644EF"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15</w:t>
            </w:r>
          </w:p>
        </w:tc>
        <w:tc>
          <w:tcPr>
            <w:tcW w:w="2629" w:type="dxa"/>
            <w:shd w:val="clear" w:color="auto" w:fill="auto"/>
            <w:vAlign w:val="center"/>
          </w:tcPr>
          <w:p w14:paraId="2C4F376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فناوری مناسب ساخت و ساز</w:t>
            </w:r>
          </w:p>
        </w:tc>
        <w:tc>
          <w:tcPr>
            <w:tcW w:w="983" w:type="dxa"/>
            <w:shd w:val="clear" w:color="auto" w:fill="auto"/>
          </w:tcPr>
          <w:p w14:paraId="760D3532" w14:textId="77777777" w:rsidR="00653721" w:rsidRPr="00FB5BC5" w:rsidRDefault="00653721" w:rsidP="00E455D9">
            <w:pPr>
              <w:bidi/>
              <w:rPr>
                <w:rFonts w:ascii="Calibri" w:eastAsia="Calibri" w:hAnsi="Calibri" w:cs="B Nazanin"/>
                <w:sz w:val="20"/>
                <w:szCs w:val="20"/>
                <w:rtl/>
              </w:rPr>
            </w:pPr>
            <w:r>
              <w:rPr>
                <w:rFonts w:ascii="Calibri" w:eastAsia="Calibri" w:hAnsi="Calibri" w:cs="B Nazanin" w:hint="cs"/>
                <w:sz w:val="20"/>
                <w:szCs w:val="20"/>
                <w:rtl/>
                <w:lang w:bidi="fa-IR"/>
              </w:rPr>
              <w:t>کالبدی</w:t>
            </w:r>
          </w:p>
        </w:tc>
        <w:tc>
          <w:tcPr>
            <w:tcW w:w="604" w:type="dxa"/>
            <w:tcBorders>
              <w:right w:val="double" w:sz="4" w:space="0" w:color="auto"/>
            </w:tcBorders>
            <w:shd w:val="clear" w:color="auto" w:fill="auto"/>
          </w:tcPr>
          <w:p w14:paraId="73BEA3A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13</w:t>
            </w:r>
          </w:p>
        </w:tc>
        <w:tc>
          <w:tcPr>
            <w:tcW w:w="463" w:type="dxa"/>
            <w:tcBorders>
              <w:left w:val="double" w:sz="4" w:space="0" w:color="auto"/>
            </w:tcBorders>
            <w:shd w:val="clear" w:color="auto" w:fill="auto"/>
          </w:tcPr>
          <w:p w14:paraId="7398BABE"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33</w:t>
            </w:r>
          </w:p>
        </w:tc>
        <w:tc>
          <w:tcPr>
            <w:tcW w:w="2074" w:type="dxa"/>
            <w:shd w:val="clear" w:color="auto" w:fill="auto"/>
            <w:vAlign w:val="center"/>
          </w:tcPr>
          <w:p w14:paraId="4541081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وضعیت جمع آوری فاضلاب خانه ها و نزولات جوی(آب باران و برف) در محله</w:t>
            </w:r>
          </w:p>
        </w:tc>
        <w:tc>
          <w:tcPr>
            <w:tcW w:w="1112" w:type="dxa"/>
            <w:shd w:val="clear" w:color="auto" w:fill="auto"/>
          </w:tcPr>
          <w:p w14:paraId="6ADFC73F"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25EBAFE1"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15</w:t>
            </w:r>
          </w:p>
        </w:tc>
      </w:tr>
      <w:tr w:rsidR="00653721" w:rsidRPr="00FB5BC5" w14:paraId="5D7470A3" w14:textId="77777777" w:rsidTr="00E455D9">
        <w:tc>
          <w:tcPr>
            <w:tcW w:w="399" w:type="dxa"/>
            <w:shd w:val="clear" w:color="auto" w:fill="auto"/>
          </w:tcPr>
          <w:p w14:paraId="371BC9C1"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16</w:t>
            </w:r>
          </w:p>
        </w:tc>
        <w:tc>
          <w:tcPr>
            <w:tcW w:w="2629" w:type="dxa"/>
            <w:shd w:val="clear" w:color="auto" w:fill="auto"/>
            <w:vAlign w:val="center"/>
          </w:tcPr>
          <w:p w14:paraId="4017CF00"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تأمین زیرساخت</w:t>
            </w:r>
            <w:r w:rsidRPr="00FB5BC5">
              <w:rPr>
                <w:rFonts w:ascii="Calibri" w:eastAsia="Calibri" w:hAnsi="Calibri" w:cs="B Nazanin"/>
                <w:sz w:val="20"/>
                <w:szCs w:val="20"/>
                <w:rtl/>
              </w:rPr>
              <w:softHyphen/>
            </w:r>
            <w:r w:rsidRPr="00FB5BC5">
              <w:rPr>
                <w:rFonts w:ascii="Calibri" w:eastAsia="Calibri" w:hAnsi="Calibri" w:cs="B Nazanin" w:hint="cs"/>
                <w:sz w:val="20"/>
                <w:szCs w:val="20"/>
                <w:rtl/>
              </w:rPr>
              <w:t>های مناسب توسط دولت</w:t>
            </w:r>
          </w:p>
        </w:tc>
        <w:tc>
          <w:tcPr>
            <w:tcW w:w="983" w:type="dxa"/>
            <w:shd w:val="clear" w:color="auto" w:fill="auto"/>
          </w:tcPr>
          <w:p w14:paraId="6C6CFD54" w14:textId="77777777" w:rsidR="00653721" w:rsidRPr="00FB5BC5" w:rsidRDefault="00653721" w:rsidP="00E455D9">
            <w:pPr>
              <w:bidi/>
              <w:rPr>
                <w:rFonts w:ascii="Calibri" w:eastAsia="Calibri" w:hAnsi="Calibri" w:cs="B Nazanin"/>
                <w:sz w:val="20"/>
                <w:szCs w:val="20"/>
                <w:rtl/>
              </w:rPr>
            </w:pPr>
            <w:r>
              <w:rPr>
                <w:rFonts w:ascii="Calibri" w:eastAsia="Calibri" w:hAnsi="Calibri" w:cs="B Nazanin" w:hint="cs"/>
                <w:sz w:val="20"/>
                <w:szCs w:val="20"/>
                <w:rtl/>
              </w:rPr>
              <w:t>کالبدی</w:t>
            </w:r>
          </w:p>
        </w:tc>
        <w:tc>
          <w:tcPr>
            <w:tcW w:w="604" w:type="dxa"/>
            <w:tcBorders>
              <w:right w:val="double" w:sz="4" w:space="0" w:color="auto"/>
            </w:tcBorders>
            <w:shd w:val="clear" w:color="auto" w:fill="auto"/>
          </w:tcPr>
          <w:p w14:paraId="2C3F608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9</w:t>
            </w:r>
          </w:p>
        </w:tc>
        <w:tc>
          <w:tcPr>
            <w:tcW w:w="463" w:type="dxa"/>
            <w:tcBorders>
              <w:left w:val="double" w:sz="4" w:space="0" w:color="auto"/>
            </w:tcBorders>
            <w:shd w:val="clear" w:color="auto" w:fill="auto"/>
          </w:tcPr>
          <w:p w14:paraId="1667BD65"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34</w:t>
            </w:r>
          </w:p>
        </w:tc>
        <w:tc>
          <w:tcPr>
            <w:tcW w:w="2074" w:type="dxa"/>
            <w:shd w:val="clear" w:color="auto" w:fill="auto"/>
            <w:vAlign w:val="center"/>
          </w:tcPr>
          <w:p w14:paraId="24D979B3"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کیفیت جوی های محله خاصه در مواقع بارندگی </w:t>
            </w:r>
          </w:p>
        </w:tc>
        <w:tc>
          <w:tcPr>
            <w:tcW w:w="1112" w:type="dxa"/>
            <w:shd w:val="clear" w:color="auto" w:fill="auto"/>
          </w:tcPr>
          <w:p w14:paraId="461E8FB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1D7CF29F"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12</w:t>
            </w:r>
          </w:p>
        </w:tc>
      </w:tr>
      <w:tr w:rsidR="00653721" w:rsidRPr="00FB5BC5" w14:paraId="34B6821F" w14:textId="77777777" w:rsidTr="00E455D9">
        <w:tc>
          <w:tcPr>
            <w:tcW w:w="399" w:type="dxa"/>
            <w:shd w:val="clear" w:color="auto" w:fill="auto"/>
          </w:tcPr>
          <w:p w14:paraId="571203DE"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17</w:t>
            </w:r>
          </w:p>
        </w:tc>
        <w:tc>
          <w:tcPr>
            <w:tcW w:w="2629" w:type="dxa"/>
            <w:shd w:val="clear" w:color="auto" w:fill="auto"/>
          </w:tcPr>
          <w:p w14:paraId="692B2FA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تعداد اتاق مسکن</w:t>
            </w:r>
          </w:p>
        </w:tc>
        <w:tc>
          <w:tcPr>
            <w:tcW w:w="983" w:type="dxa"/>
            <w:shd w:val="clear" w:color="auto" w:fill="auto"/>
          </w:tcPr>
          <w:p w14:paraId="38CF982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604" w:type="dxa"/>
            <w:tcBorders>
              <w:right w:val="double" w:sz="4" w:space="0" w:color="auto"/>
            </w:tcBorders>
            <w:shd w:val="clear" w:color="auto" w:fill="auto"/>
          </w:tcPr>
          <w:p w14:paraId="0F0D918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8</w:t>
            </w:r>
          </w:p>
        </w:tc>
        <w:tc>
          <w:tcPr>
            <w:tcW w:w="463" w:type="dxa"/>
            <w:tcBorders>
              <w:left w:val="double" w:sz="4" w:space="0" w:color="auto"/>
            </w:tcBorders>
            <w:shd w:val="clear" w:color="auto" w:fill="auto"/>
          </w:tcPr>
          <w:p w14:paraId="16957F3B"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35</w:t>
            </w:r>
          </w:p>
        </w:tc>
        <w:tc>
          <w:tcPr>
            <w:tcW w:w="2074" w:type="dxa"/>
            <w:shd w:val="clear" w:color="auto" w:fill="auto"/>
            <w:vAlign w:val="center"/>
          </w:tcPr>
          <w:p w14:paraId="003EA5F9"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بهره</w:t>
            </w:r>
            <w:r w:rsidRPr="00FB5BC5">
              <w:rPr>
                <w:rFonts w:ascii="Calibri" w:eastAsia="Calibri" w:hAnsi="Calibri" w:cs="B Nazanin"/>
                <w:sz w:val="20"/>
                <w:szCs w:val="20"/>
                <w:rtl/>
              </w:rPr>
              <w:softHyphen/>
            </w:r>
            <w:r w:rsidRPr="00FB5BC5">
              <w:rPr>
                <w:rFonts w:ascii="Calibri" w:eastAsia="Calibri" w:hAnsi="Calibri" w:cs="B Nazanin" w:hint="cs"/>
                <w:sz w:val="20"/>
                <w:szCs w:val="20"/>
                <w:rtl/>
              </w:rPr>
              <w:t xml:space="preserve">وری انرژی </w:t>
            </w:r>
          </w:p>
        </w:tc>
        <w:tc>
          <w:tcPr>
            <w:tcW w:w="1112" w:type="dxa"/>
            <w:shd w:val="clear" w:color="auto" w:fill="auto"/>
          </w:tcPr>
          <w:p w14:paraId="7E71E305"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721F456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10</w:t>
            </w:r>
          </w:p>
        </w:tc>
      </w:tr>
      <w:tr w:rsidR="00653721" w:rsidRPr="00FB5BC5" w14:paraId="1237699F" w14:textId="77777777" w:rsidTr="00E455D9">
        <w:tc>
          <w:tcPr>
            <w:tcW w:w="399" w:type="dxa"/>
            <w:shd w:val="clear" w:color="auto" w:fill="auto"/>
          </w:tcPr>
          <w:p w14:paraId="58AAA2EC"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18</w:t>
            </w:r>
          </w:p>
        </w:tc>
        <w:tc>
          <w:tcPr>
            <w:tcW w:w="2629" w:type="dxa"/>
            <w:shd w:val="clear" w:color="auto" w:fill="auto"/>
          </w:tcPr>
          <w:p w14:paraId="2539126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 xml:space="preserve">فضای کافی برای زندگی در مسکن </w:t>
            </w:r>
          </w:p>
        </w:tc>
        <w:tc>
          <w:tcPr>
            <w:tcW w:w="983" w:type="dxa"/>
            <w:shd w:val="clear" w:color="auto" w:fill="auto"/>
          </w:tcPr>
          <w:p w14:paraId="1983A4A7"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کالبدی</w:t>
            </w:r>
          </w:p>
        </w:tc>
        <w:tc>
          <w:tcPr>
            <w:tcW w:w="604" w:type="dxa"/>
            <w:tcBorders>
              <w:right w:val="double" w:sz="4" w:space="0" w:color="auto"/>
            </w:tcBorders>
            <w:shd w:val="clear" w:color="auto" w:fill="auto"/>
          </w:tcPr>
          <w:p w14:paraId="6A506D1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15</w:t>
            </w:r>
          </w:p>
        </w:tc>
        <w:tc>
          <w:tcPr>
            <w:tcW w:w="463" w:type="dxa"/>
            <w:tcBorders>
              <w:left w:val="double" w:sz="4" w:space="0" w:color="auto"/>
            </w:tcBorders>
            <w:shd w:val="clear" w:color="auto" w:fill="auto"/>
          </w:tcPr>
          <w:p w14:paraId="2A75DDB4"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36</w:t>
            </w:r>
          </w:p>
        </w:tc>
        <w:tc>
          <w:tcPr>
            <w:tcW w:w="2074" w:type="dxa"/>
            <w:shd w:val="clear" w:color="auto" w:fill="auto"/>
            <w:vAlign w:val="center"/>
          </w:tcPr>
          <w:p w14:paraId="06C70DC6"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بهره</w:t>
            </w:r>
            <w:r w:rsidRPr="00FB5BC5">
              <w:rPr>
                <w:rFonts w:ascii="Calibri" w:eastAsia="Calibri" w:hAnsi="Calibri" w:cs="B Nazanin"/>
                <w:sz w:val="20"/>
                <w:szCs w:val="20"/>
                <w:rtl/>
              </w:rPr>
              <w:softHyphen/>
            </w:r>
            <w:r w:rsidRPr="00FB5BC5">
              <w:rPr>
                <w:rFonts w:ascii="Calibri" w:eastAsia="Calibri" w:hAnsi="Calibri" w:cs="B Nazanin" w:hint="cs"/>
                <w:sz w:val="20"/>
                <w:szCs w:val="20"/>
                <w:rtl/>
              </w:rPr>
              <w:t xml:space="preserve">وری از آب </w:t>
            </w:r>
          </w:p>
        </w:tc>
        <w:tc>
          <w:tcPr>
            <w:tcW w:w="1112" w:type="dxa"/>
            <w:shd w:val="clear" w:color="auto" w:fill="auto"/>
          </w:tcPr>
          <w:p w14:paraId="1D680E11"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محیط زیستی</w:t>
            </w:r>
          </w:p>
        </w:tc>
        <w:tc>
          <w:tcPr>
            <w:tcW w:w="564" w:type="dxa"/>
            <w:shd w:val="clear" w:color="auto" w:fill="auto"/>
          </w:tcPr>
          <w:p w14:paraId="3BF0714D" w14:textId="77777777" w:rsidR="00653721" w:rsidRPr="00FB5BC5" w:rsidRDefault="00653721" w:rsidP="00E455D9">
            <w:pPr>
              <w:bidi/>
              <w:rPr>
                <w:rFonts w:ascii="Calibri" w:eastAsia="Calibri" w:hAnsi="Calibri" w:cs="B Nazanin"/>
                <w:sz w:val="20"/>
                <w:szCs w:val="20"/>
                <w:rtl/>
              </w:rPr>
            </w:pPr>
            <w:r w:rsidRPr="00FB5BC5">
              <w:rPr>
                <w:rFonts w:ascii="Calibri" w:eastAsia="Calibri" w:hAnsi="Calibri" w:cs="B Nazanin" w:hint="cs"/>
                <w:sz w:val="20"/>
                <w:szCs w:val="20"/>
                <w:rtl/>
              </w:rPr>
              <w:t>16</w:t>
            </w:r>
          </w:p>
        </w:tc>
      </w:tr>
    </w:tbl>
    <w:p w14:paraId="72DBB9A6" w14:textId="77777777" w:rsidR="00653721" w:rsidRPr="00FB5BC5" w:rsidRDefault="00653721" w:rsidP="00653721">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 xml:space="preserve">منبع: (نگارندگان، </w:t>
      </w:r>
      <w:r>
        <w:rPr>
          <w:rFonts w:ascii="Calibri" w:eastAsia="Calibri" w:hAnsi="Calibri" w:cs="B Nazanin" w:hint="cs"/>
          <w:sz w:val="20"/>
          <w:szCs w:val="20"/>
          <w:rtl/>
          <w:lang w:bidi="fa-IR"/>
        </w:rPr>
        <w:t>1404</w:t>
      </w:r>
      <w:r w:rsidRPr="00FB5BC5">
        <w:rPr>
          <w:rFonts w:ascii="Calibri" w:eastAsia="Calibri" w:hAnsi="Calibri" w:cs="B Nazanin" w:hint="cs"/>
          <w:sz w:val="20"/>
          <w:szCs w:val="20"/>
          <w:rtl/>
          <w:lang w:bidi="fa-IR"/>
        </w:rPr>
        <w:t>)</w:t>
      </w:r>
    </w:p>
    <w:p w14:paraId="726DFAAE" w14:textId="77777777" w:rsidR="00653721" w:rsidRPr="00FB5BC5" w:rsidRDefault="00653721" w:rsidP="00653721">
      <w:pPr>
        <w:bidi/>
        <w:spacing w:after="160"/>
        <w:rPr>
          <w:rFonts w:ascii="Calibri" w:eastAsia="Calibri" w:hAnsi="Calibri" w:cs="B Nazanin"/>
          <w:b/>
          <w:bCs/>
          <w:rtl/>
          <w:lang w:bidi="fa-IR"/>
        </w:rPr>
      </w:pPr>
      <w:r w:rsidRPr="00FB5BC5">
        <w:rPr>
          <w:rFonts w:ascii="Calibri" w:eastAsia="Calibri" w:hAnsi="Calibri" w:cs="B Nazanin" w:hint="cs"/>
          <w:b/>
          <w:bCs/>
          <w:rtl/>
          <w:lang w:bidi="fa-IR"/>
        </w:rPr>
        <w:t>بررسی نرمال بودن داده</w:t>
      </w:r>
      <w:r w:rsidRPr="00FB5BC5">
        <w:rPr>
          <w:rFonts w:ascii="Calibri" w:eastAsia="Calibri" w:hAnsi="Calibri" w:cs="B Nazanin"/>
          <w:b/>
          <w:bCs/>
          <w:rtl/>
          <w:lang w:bidi="fa-IR"/>
        </w:rPr>
        <w:softHyphen/>
      </w:r>
      <w:r w:rsidRPr="00FB5BC5">
        <w:rPr>
          <w:rFonts w:ascii="Calibri" w:eastAsia="Calibri" w:hAnsi="Calibri" w:cs="B Nazanin" w:hint="cs"/>
          <w:b/>
          <w:bCs/>
          <w:rtl/>
          <w:lang w:bidi="fa-IR"/>
        </w:rPr>
        <w:t>ها</w:t>
      </w:r>
    </w:p>
    <w:p w14:paraId="0036DC47" w14:textId="77777777" w:rsidR="00653721" w:rsidRPr="00FB5BC5" w:rsidRDefault="00653721" w:rsidP="00653721">
      <w:pPr>
        <w:bidi/>
        <w:spacing w:after="160"/>
        <w:jc w:val="both"/>
        <w:rPr>
          <w:rFonts w:ascii="Calibri" w:eastAsia="Calibri" w:hAnsi="Calibri" w:cs="B Nazanin"/>
          <w:lang w:bidi="fa-IR"/>
        </w:rPr>
      </w:pPr>
      <w:r w:rsidRPr="00FB5BC5">
        <w:rPr>
          <w:rFonts w:ascii="Calibri" w:eastAsia="Calibri" w:hAnsi="Calibri" w:cs="B Nazanin" w:hint="cs"/>
          <w:rtl/>
          <w:lang w:bidi="fa-IR"/>
        </w:rPr>
        <w:t>پس از به دست</w:t>
      </w:r>
      <w:r w:rsidRPr="00FB5BC5">
        <w:rPr>
          <w:rFonts w:ascii="Calibri" w:eastAsia="Calibri" w:hAnsi="Calibri" w:cs="B Nazanin"/>
          <w:rtl/>
          <w:lang w:bidi="fa-IR"/>
        </w:rPr>
        <w:softHyphen/>
      </w:r>
      <w:r w:rsidRPr="00FB5BC5">
        <w:rPr>
          <w:rFonts w:ascii="Calibri" w:eastAsia="Calibri" w:hAnsi="Calibri" w:cs="B Nazanin" w:hint="cs"/>
          <w:rtl/>
          <w:lang w:bidi="fa-IR"/>
        </w:rPr>
        <w:t>آوردن داده</w:t>
      </w:r>
      <w:r w:rsidRPr="00FB5BC5">
        <w:rPr>
          <w:rFonts w:ascii="Calibri" w:eastAsia="Calibri" w:hAnsi="Calibri" w:cs="B Nazanin"/>
          <w:rtl/>
          <w:lang w:bidi="fa-IR"/>
        </w:rPr>
        <w:softHyphen/>
      </w:r>
      <w:r w:rsidRPr="00FB5BC5">
        <w:rPr>
          <w:rFonts w:ascii="Calibri" w:eastAsia="Calibri" w:hAnsi="Calibri" w:cs="B Nazanin" w:hint="cs"/>
          <w:rtl/>
          <w:lang w:bidi="fa-IR"/>
        </w:rPr>
        <w:t>ها از پرسشنامه طیف لیکرتی باید نرمال بودن یا نبودن داده</w:t>
      </w:r>
      <w:r w:rsidRPr="00FB5BC5">
        <w:rPr>
          <w:rFonts w:ascii="Calibri" w:eastAsia="Calibri" w:hAnsi="Calibri" w:cs="B Nazanin"/>
          <w:rtl/>
          <w:lang w:bidi="fa-IR"/>
        </w:rPr>
        <w:softHyphen/>
      </w:r>
      <w:r w:rsidRPr="00FB5BC5">
        <w:rPr>
          <w:rFonts w:ascii="Calibri" w:eastAsia="Calibri" w:hAnsi="Calibri" w:cs="B Nazanin" w:hint="cs"/>
          <w:rtl/>
          <w:lang w:bidi="fa-IR"/>
        </w:rPr>
        <w:t>ها شناسایی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گردد. </w:t>
      </w:r>
      <w:r w:rsidRPr="00CC40D0">
        <w:rPr>
          <w:rFonts w:ascii="Calibri" w:eastAsia="Calibri" w:hAnsi="Calibri" w:cs="B Nazanin"/>
          <w:rtl/>
        </w:rPr>
        <w:t>به منظور بررسی نرمال بودن یا نبودن داده‌ها، با توجه به ماهیت لیکرتی پرسشنامه، استفاده از آزمون‌های کولموگروف-اسمیرنف یا شاپیرو-ویلک مناسب نیست؛ بنابراین برای سنجش نرمال بودن داده‌ها، از شاخص‌های ضریب چولگی و کشیدگی استفاده شد</w:t>
      </w:r>
      <w:r w:rsidRPr="00FB5BC5">
        <w:rPr>
          <w:rFonts w:ascii="Calibri" w:eastAsia="Calibri" w:hAnsi="Calibri" w:cs="B Nazanin" w:hint="cs"/>
          <w:rtl/>
          <w:lang w:bidi="fa-IR"/>
        </w:rPr>
        <w:t>. این آزمون برای محلات سه گانه در 4 حوزه مسکن قابل استطاعت پایدار انجام می</w:t>
      </w:r>
      <w:r w:rsidRPr="00FB5BC5">
        <w:rPr>
          <w:rFonts w:ascii="Calibri" w:eastAsia="Calibri" w:hAnsi="Calibri" w:cs="B Nazanin"/>
          <w:rtl/>
          <w:lang w:bidi="fa-IR"/>
        </w:rPr>
        <w:softHyphen/>
      </w:r>
      <w:r w:rsidRPr="00FB5BC5">
        <w:rPr>
          <w:rFonts w:ascii="Calibri" w:eastAsia="Calibri" w:hAnsi="Calibri" w:cs="B Nazanin" w:hint="cs"/>
          <w:rtl/>
          <w:lang w:bidi="fa-IR"/>
        </w:rPr>
        <w:t>شود.</w:t>
      </w:r>
    </w:p>
    <w:p w14:paraId="53AD3508" w14:textId="77777777" w:rsidR="00653721" w:rsidRPr="00FB5BC5" w:rsidRDefault="00653721" w:rsidP="00653721">
      <w:pPr>
        <w:bidi/>
        <w:spacing w:after="160"/>
        <w:jc w:val="center"/>
        <w:rPr>
          <w:rFonts w:ascii="Calibri" w:eastAsia="Calibri" w:hAnsi="Calibri" w:cs="B Nazanin"/>
          <w:b/>
          <w:bCs/>
          <w:sz w:val="20"/>
          <w:szCs w:val="20"/>
          <w:rtl/>
          <w:lang w:bidi="fa-IR"/>
        </w:rPr>
      </w:pPr>
      <w:r w:rsidRPr="00FB5BC5">
        <w:rPr>
          <w:rFonts w:ascii="Calibri" w:eastAsia="Calibri" w:hAnsi="Calibri" w:cs="B Nazanin" w:hint="cs"/>
          <w:b/>
          <w:bCs/>
          <w:sz w:val="20"/>
          <w:szCs w:val="20"/>
          <w:rtl/>
          <w:lang w:bidi="fa-IR"/>
        </w:rPr>
        <w:lastRenderedPageBreak/>
        <w:t>جدول3-آزمون چولگی و کشیدگی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92"/>
        <w:gridCol w:w="2006"/>
        <w:gridCol w:w="6"/>
        <w:gridCol w:w="2007"/>
        <w:gridCol w:w="6"/>
        <w:gridCol w:w="2013"/>
      </w:tblGrid>
      <w:tr w:rsidR="00653721" w:rsidRPr="00FB5BC5" w14:paraId="0D666698" w14:textId="77777777" w:rsidTr="00E455D9">
        <w:trPr>
          <w:jc w:val="center"/>
        </w:trPr>
        <w:tc>
          <w:tcPr>
            <w:tcW w:w="1892" w:type="dxa"/>
            <w:shd w:val="clear" w:color="auto" w:fill="auto"/>
            <w:vAlign w:val="center"/>
          </w:tcPr>
          <w:p w14:paraId="36D85850"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محله</w:t>
            </w:r>
          </w:p>
        </w:tc>
        <w:tc>
          <w:tcPr>
            <w:tcW w:w="2006" w:type="dxa"/>
            <w:shd w:val="clear" w:color="auto" w:fill="auto"/>
            <w:vAlign w:val="center"/>
          </w:tcPr>
          <w:p w14:paraId="24C0C636"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sz w:val="20"/>
                <w:szCs w:val="20"/>
                <w:rtl/>
                <w:lang w:bidi="fa-IR"/>
              </w:rPr>
              <w:t>حوزه</w:t>
            </w:r>
          </w:p>
        </w:tc>
        <w:tc>
          <w:tcPr>
            <w:tcW w:w="2013" w:type="dxa"/>
            <w:gridSpan w:val="2"/>
            <w:shd w:val="clear" w:color="auto" w:fill="auto"/>
            <w:vAlign w:val="center"/>
          </w:tcPr>
          <w:p w14:paraId="1280D498"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sz w:val="20"/>
                <w:szCs w:val="20"/>
                <w:rtl/>
                <w:lang w:bidi="fa-IR"/>
              </w:rPr>
              <w:t>ضر</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ب</w:t>
            </w:r>
            <w:r w:rsidRPr="00FB5BC5">
              <w:rPr>
                <w:rFonts w:ascii="Calibri" w:eastAsia="Calibri" w:hAnsi="Calibri" w:cs="B Nazanin"/>
                <w:sz w:val="20"/>
                <w:szCs w:val="20"/>
                <w:rtl/>
                <w:lang w:bidi="fa-IR"/>
              </w:rPr>
              <w:t xml:space="preserve"> چولگ</w:t>
            </w:r>
            <w:r w:rsidRPr="00FB5BC5">
              <w:rPr>
                <w:rFonts w:ascii="Calibri" w:eastAsia="Calibri" w:hAnsi="Calibri" w:cs="B Nazanin" w:hint="cs"/>
                <w:sz w:val="20"/>
                <w:szCs w:val="20"/>
                <w:rtl/>
                <w:lang w:bidi="fa-IR"/>
              </w:rPr>
              <w:t>ی</w:t>
            </w:r>
          </w:p>
        </w:tc>
        <w:tc>
          <w:tcPr>
            <w:tcW w:w="2019" w:type="dxa"/>
            <w:gridSpan w:val="2"/>
            <w:shd w:val="clear" w:color="auto" w:fill="auto"/>
            <w:vAlign w:val="center"/>
          </w:tcPr>
          <w:p w14:paraId="73688FED"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sz w:val="20"/>
                <w:szCs w:val="20"/>
                <w:rtl/>
                <w:lang w:bidi="fa-IR"/>
              </w:rPr>
              <w:t>ضر</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ب</w:t>
            </w:r>
            <w:r w:rsidRPr="00FB5BC5">
              <w:rPr>
                <w:rFonts w:ascii="Calibri" w:eastAsia="Calibri" w:hAnsi="Calibri" w:cs="B Nazanin"/>
                <w:sz w:val="20"/>
                <w:szCs w:val="20"/>
                <w:rtl/>
                <w:lang w:bidi="fa-IR"/>
              </w:rPr>
              <w:t xml:space="preserve"> کش</w:t>
            </w:r>
            <w:r w:rsidRPr="00FB5BC5">
              <w:rPr>
                <w:rFonts w:ascii="Calibri" w:eastAsia="Calibri" w:hAnsi="Calibri" w:cs="B Nazanin" w:hint="cs"/>
                <w:sz w:val="20"/>
                <w:szCs w:val="20"/>
                <w:rtl/>
                <w:lang w:bidi="fa-IR"/>
              </w:rPr>
              <w:t>ی</w:t>
            </w:r>
            <w:r w:rsidRPr="00FB5BC5">
              <w:rPr>
                <w:rFonts w:ascii="Calibri" w:eastAsia="Calibri" w:hAnsi="Calibri" w:cs="B Nazanin" w:hint="eastAsia"/>
                <w:sz w:val="20"/>
                <w:szCs w:val="20"/>
                <w:rtl/>
                <w:lang w:bidi="fa-IR"/>
              </w:rPr>
              <w:t>دگ</w:t>
            </w:r>
            <w:r w:rsidRPr="00FB5BC5">
              <w:rPr>
                <w:rFonts w:ascii="Calibri" w:eastAsia="Calibri" w:hAnsi="Calibri" w:cs="B Nazanin" w:hint="cs"/>
                <w:sz w:val="20"/>
                <w:szCs w:val="20"/>
                <w:rtl/>
                <w:lang w:bidi="fa-IR"/>
              </w:rPr>
              <w:t>ی</w:t>
            </w:r>
          </w:p>
        </w:tc>
      </w:tr>
      <w:tr w:rsidR="00653721" w:rsidRPr="00FB5BC5" w14:paraId="17198B07" w14:textId="77777777" w:rsidTr="00E455D9">
        <w:trPr>
          <w:trHeight w:val="117"/>
          <w:jc w:val="center"/>
        </w:trPr>
        <w:tc>
          <w:tcPr>
            <w:tcW w:w="1892" w:type="dxa"/>
            <w:vMerge w:val="restart"/>
            <w:shd w:val="clear" w:color="auto" w:fill="auto"/>
            <w:vAlign w:val="center"/>
          </w:tcPr>
          <w:p w14:paraId="2C7A937C"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آغداش</w:t>
            </w:r>
          </w:p>
        </w:tc>
        <w:tc>
          <w:tcPr>
            <w:tcW w:w="2006" w:type="dxa"/>
            <w:shd w:val="clear" w:color="auto" w:fill="auto"/>
            <w:vAlign w:val="center"/>
          </w:tcPr>
          <w:p w14:paraId="7578D3B6"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اجتماعی</w:t>
            </w:r>
          </w:p>
        </w:tc>
        <w:tc>
          <w:tcPr>
            <w:tcW w:w="2013" w:type="dxa"/>
            <w:gridSpan w:val="2"/>
            <w:shd w:val="clear" w:color="auto" w:fill="auto"/>
            <w:vAlign w:val="center"/>
          </w:tcPr>
          <w:p w14:paraId="375EDAE3"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23/1</w:t>
            </w:r>
          </w:p>
        </w:tc>
        <w:tc>
          <w:tcPr>
            <w:tcW w:w="2019" w:type="dxa"/>
            <w:gridSpan w:val="2"/>
            <w:shd w:val="clear" w:color="auto" w:fill="auto"/>
            <w:vAlign w:val="center"/>
          </w:tcPr>
          <w:p w14:paraId="4D001459"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634/0-</w:t>
            </w:r>
          </w:p>
        </w:tc>
      </w:tr>
      <w:tr w:rsidR="00653721" w:rsidRPr="00FB5BC5" w14:paraId="54FA8834" w14:textId="77777777" w:rsidTr="00E455D9">
        <w:trPr>
          <w:trHeight w:val="117"/>
          <w:jc w:val="center"/>
        </w:trPr>
        <w:tc>
          <w:tcPr>
            <w:tcW w:w="1892" w:type="dxa"/>
            <w:vMerge/>
            <w:shd w:val="clear" w:color="auto" w:fill="auto"/>
            <w:vAlign w:val="center"/>
          </w:tcPr>
          <w:p w14:paraId="49F74636"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06" w:type="dxa"/>
            <w:shd w:val="clear" w:color="auto" w:fill="auto"/>
            <w:vAlign w:val="center"/>
          </w:tcPr>
          <w:p w14:paraId="2E4D6813"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اقتصادی</w:t>
            </w:r>
          </w:p>
        </w:tc>
        <w:tc>
          <w:tcPr>
            <w:tcW w:w="2013" w:type="dxa"/>
            <w:gridSpan w:val="2"/>
            <w:shd w:val="clear" w:color="auto" w:fill="auto"/>
            <w:vAlign w:val="center"/>
          </w:tcPr>
          <w:p w14:paraId="6A9E6E4D"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237/0</w:t>
            </w:r>
          </w:p>
        </w:tc>
        <w:tc>
          <w:tcPr>
            <w:tcW w:w="2019" w:type="dxa"/>
            <w:gridSpan w:val="2"/>
            <w:shd w:val="clear" w:color="auto" w:fill="auto"/>
            <w:vAlign w:val="center"/>
          </w:tcPr>
          <w:p w14:paraId="5AFA7229"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457/0-</w:t>
            </w:r>
          </w:p>
        </w:tc>
      </w:tr>
      <w:tr w:rsidR="00653721" w:rsidRPr="00FB5BC5" w14:paraId="21A6BFC2" w14:textId="77777777" w:rsidTr="00E455D9">
        <w:trPr>
          <w:trHeight w:val="117"/>
          <w:jc w:val="center"/>
        </w:trPr>
        <w:tc>
          <w:tcPr>
            <w:tcW w:w="1892" w:type="dxa"/>
            <w:vMerge/>
            <w:shd w:val="clear" w:color="auto" w:fill="auto"/>
            <w:vAlign w:val="center"/>
          </w:tcPr>
          <w:p w14:paraId="2A480FA7"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06" w:type="dxa"/>
            <w:shd w:val="clear" w:color="auto" w:fill="auto"/>
            <w:vAlign w:val="center"/>
          </w:tcPr>
          <w:p w14:paraId="298D4E90"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کالبدی</w:t>
            </w:r>
          </w:p>
        </w:tc>
        <w:tc>
          <w:tcPr>
            <w:tcW w:w="2013" w:type="dxa"/>
            <w:gridSpan w:val="2"/>
            <w:shd w:val="clear" w:color="auto" w:fill="auto"/>
            <w:vAlign w:val="center"/>
          </w:tcPr>
          <w:p w14:paraId="2D0BBC6F"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688/0-</w:t>
            </w:r>
          </w:p>
        </w:tc>
        <w:tc>
          <w:tcPr>
            <w:tcW w:w="2019" w:type="dxa"/>
            <w:gridSpan w:val="2"/>
            <w:shd w:val="clear" w:color="auto" w:fill="auto"/>
            <w:vAlign w:val="center"/>
          </w:tcPr>
          <w:p w14:paraId="3648CB29"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356/0-</w:t>
            </w:r>
          </w:p>
        </w:tc>
      </w:tr>
      <w:tr w:rsidR="00653721" w:rsidRPr="00FB5BC5" w14:paraId="4CA0BA86" w14:textId="77777777" w:rsidTr="00E455D9">
        <w:trPr>
          <w:trHeight w:val="117"/>
          <w:jc w:val="center"/>
        </w:trPr>
        <w:tc>
          <w:tcPr>
            <w:tcW w:w="1892" w:type="dxa"/>
            <w:vMerge/>
            <w:shd w:val="clear" w:color="auto" w:fill="auto"/>
            <w:vAlign w:val="center"/>
          </w:tcPr>
          <w:p w14:paraId="1517437B"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06" w:type="dxa"/>
            <w:shd w:val="clear" w:color="auto" w:fill="auto"/>
            <w:vAlign w:val="center"/>
          </w:tcPr>
          <w:p w14:paraId="38847C88"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محیط زیست</w:t>
            </w:r>
          </w:p>
        </w:tc>
        <w:tc>
          <w:tcPr>
            <w:tcW w:w="2013" w:type="dxa"/>
            <w:gridSpan w:val="2"/>
            <w:shd w:val="clear" w:color="auto" w:fill="auto"/>
            <w:vAlign w:val="center"/>
          </w:tcPr>
          <w:p w14:paraId="4DAA45BF"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943/0</w:t>
            </w:r>
          </w:p>
        </w:tc>
        <w:tc>
          <w:tcPr>
            <w:tcW w:w="2019" w:type="dxa"/>
            <w:gridSpan w:val="2"/>
            <w:shd w:val="clear" w:color="auto" w:fill="auto"/>
            <w:vAlign w:val="center"/>
          </w:tcPr>
          <w:p w14:paraId="18429026"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621/0</w:t>
            </w:r>
          </w:p>
        </w:tc>
      </w:tr>
      <w:tr w:rsidR="00653721" w:rsidRPr="00FB5BC5" w14:paraId="1E30B3DB" w14:textId="77777777" w:rsidTr="00E455D9">
        <w:trPr>
          <w:trHeight w:val="117"/>
          <w:jc w:val="center"/>
        </w:trPr>
        <w:tc>
          <w:tcPr>
            <w:tcW w:w="1892" w:type="dxa"/>
            <w:vMerge w:val="restart"/>
            <w:shd w:val="clear" w:color="auto" w:fill="auto"/>
            <w:vAlign w:val="center"/>
          </w:tcPr>
          <w:p w14:paraId="4D2093C6"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طرزیلو</w:t>
            </w:r>
          </w:p>
        </w:tc>
        <w:tc>
          <w:tcPr>
            <w:tcW w:w="2012" w:type="dxa"/>
            <w:gridSpan w:val="2"/>
            <w:shd w:val="clear" w:color="auto" w:fill="auto"/>
            <w:vAlign w:val="center"/>
          </w:tcPr>
          <w:p w14:paraId="75D1FEC0"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اجتماعی</w:t>
            </w:r>
          </w:p>
        </w:tc>
        <w:tc>
          <w:tcPr>
            <w:tcW w:w="2013" w:type="dxa"/>
            <w:gridSpan w:val="2"/>
            <w:shd w:val="clear" w:color="auto" w:fill="auto"/>
            <w:vAlign w:val="center"/>
          </w:tcPr>
          <w:p w14:paraId="1426F434"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32/1</w:t>
            </w:r>
          </w:p>
        </w:tc>
        <w:tc>
          <w:tcPr>
            <w:tcW w:w="2013" w:type="dxa"/>
            <w:shd w:val="clear" w:color="auto" w:fill="auto"/>
            <w:vAlign w:val="center"/>
          </w:tcPr>
          <w:p w14:paraId="35732A76"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25/0-</w:t>
            </w:r>
          </w:p>
        </w:tc>
      </w:tr>
      <w:tr w:rsidR="00653721" w:rsidRPr="00FB5BC5" w14:paraId="1F97B3FB" w14:textId="77777777" w:rsidTr="00E455D9">
        <w:trPr>
          <w:trHeight w:val="117"/>
          <w:jc w:val="center"/>
        </w:trPr>
        <w:tc>
          <w:tcPr>
            <w:tcW w:w="1892" w:type="dxa"/>
            <w:vMerge/>
            <w:shd w:val="clear" w:color="auto" w:fill="auto"/>
            <w:vAlign w:val="center"/>
          </w:tcPr>
          <w:p w14:paraId="4D709ADF"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12" w:type="dxa"/>
            <w:gridSpan w:val="2"/>
            <w:shd w:val="clear" w:color="auto" w:fill="auto"/>
            <w:vAlign w:val="center"/>
          </w:tcPr>
          <w:p w14:paraId="73F22D55"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اقتصادی</w:t>
            </w:r>
          </w:p>
        </w:tc>
        <w:tc>
          <w:tcPr>
            <w:tcW w:w="2013" w:type="dxa"/>
            <w:gridSpan w:val="2"/>
            <w:shd w:val="clear" w:color="auto" w:fill="auto"/>
            <w:vAlign w:val="center"/>
          </w:tcPr>
          <w:p w14:paraId="2CC20B4B"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89/1</w:t>
            </w:r>
          </w:p>
        </w:tc>
        <w:tc>
          <w:tcPr>
            <w:tcW w:w="2013" w:type="dxa"/>
            <w:shd w:val="clear" w:color="auto" w:fill="auto"/>
            <w:vAlign w:val="center"/>
          </w:tcPr>
          <w:p w14:paraId="2B380800"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876/0-</w:t>
            </w:r>
          </w:p>
        </w:tc>
      </w:tr>
      <w:tr w:rsidR="00653721" w:rsidRPr="00FB5BC5" w14:paraId="146FF382" w14:textId="77777777" w:rsidTr="00E455D9">
        <w:trPr>
          <w:trHeight w:val="117"/>
          <w:jc w:val="center"/>
        </w:trPr>
        <w:tc>
          <w:tcPr>
            <w:tcW w:w="1892" w:type="dxa"/>
            <w:vMerge/>
            <w:shd w:val="clear" w:color="auto" w:fill="auto"/>
            <w:vAlign w:val="center"/>
          </w:tcPr>
          <w:p w14:paraId="19E05EB5"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12" w:type="dxa"/>
            <w:gridSpan w:val="2"/>
            <w:shd w:val="clear" w:color="auto" w:fill="auto"/>
            <w:vAlign w:val="center"/>
          </w:tcPr>
          <w:p w14:paraId="4F9DF3E9"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کالبدی</w:t>
            </w:r>
          </w:p>
        </w:tc>
        <w:tc>
          <w:tcPr>
            <w:tcW w:w="2013" w:type="dxa"/>
            <w:gridSpan w:val="2"/>
            <w:shd w:val="clear" w:color="auto" w:fill="auto"/>
            <w:vAlign w:val="center"/>
          </w:tcPr>
          <w:p w14:paraId="79A30749"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541/0</w:t>
            </w:r>
          </w:p>
        </w:tc>
        <w:tc>
          <w:tcPr>
            <w:tcW w:w="2013" w:type="dxa"/>
            <w:shd w:val="clear" w:color="auto" w:fill="auto"/>
            <w:vAlign w:val="center"/>
          </w:tcPr>
          <w:p w14:paraId="7E5B6CF5"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743/0-</w:t>
            </w:r>
          </w:p>
        </w:tc>
      </w:tr>
      <w:tr w:rsidR="00653721" w:rsidRPr="00FB5BC5" w14:paraId="6ADAEC10" w14:textId="77777777" w:rsidTr="00E455D9">
        <w:trPr>
          <w:trHeight w:val="117"/>
          <w:jc w:val="center"/>
        </w:trPr>
        <w:tc>
          <w:tcPr>
            <w:tcW w:w="1892" w:type="dxa"/>
            <w:vMerge/>
            <w:shd w:val="clear" w:color="auto" w:fill="auto"/>
            <w:vAlign w:val="center"/>
          </w:tcPr>
          <w:p w14:paraId="25DD897C"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12" w:type="dxa"/>
            <w:gridSpan w:val="2"/>
            <w:shd w:val="clear" w:color="auto" w:fill="auto"/>
            <w:vAlign w:val="center"/>
          </w:tcPr>
          <w:p w14:paraId="3EF029EC"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محیط زیست</w:t>
            </w:r>
          </w:p>
        </w:tc>
        <w:tc>
          <w:tcPr>
            <w:tcW w:w="2013" w:type="dxa"/>
            <w:gridSpan w:val="2"/>
            <w:shd w:val="clear" w:color="auto" w:fill="auto"/>
            <w:vAlign w:val="center"/>
          </w:tcPr>
          <w:p w14:paraId="1E850E57"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659/0-</w:t>
            </w:r>
          </w:p>
        </w:tc>
        <w:tc>
          <w:tcPr>
            <w:tcW w:w="2013" w:type="dxa"/>
            <w:shd w:val="clear" w:color="auto" w:fill="auto"/>
            <w:vAlign w:val="center"/>
          </w:tcPr>
          <w:p w14:paraId="7183DDA5"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456/0-</w:t>
            </w:r>
          </w:p>
        </w:tc>
      </w:tr>
      <w:tr w:rsidR="00653721" w:rsidRPr="00FB5BC5" w14:paraId="05BE1C8B" w14:textId="77777777" w:rsidTr="00E455D9">
        <w:trPr>
          <w:trHeight w:val="117"/>
          <w:jc w:val="center"/>
        </w:trPr>
        <w:tc>
          <w:tcPr>
            <w:tcW w:w="1892" w:type="dxa"/>
            <w:vMerge w:val="restart"/>
            <w:shd w:val="clear" w:color="auto" w:fill="auto"/>
            <w:vAlign w:val="center"/>
          </w:tcPr>
          <w:p w14:paraId="6B9F1C05"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بهداری</w:t>
            </w:r>
          </w:p>
        </w:tc>
        <w:tc>
          <w:tcPr>
            <w:tcW w:w="2012" w:type="dxa"/>
            <w:gridSpan w:val="2"/>
            <w:shd w:val="clear" w:color="auto" w:fill="auto"/>
            <w:vAlign w:val="center"/>
          </w:tcPr>
          <w:p w14:paraId="5202CF8C"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اجتماعی</w:t>
            </w:r>
          </w:p>
        </w:tc>
        <w:tc>
          <w:tcPr>
            <w:tcW w:w="2013" w:type="dxa"/>
            <w:gridSpan w:val="2"/>
            <w:shd w:val="clear" w:color="auto" w:fill="auto"/>
            <w:vAlign w:val="center"/>
          </w:tcPr>
          <w:p w14:paraId="50E0FEB5"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765/0</w:t>
            </w:r>
          </w:p>
        </w:tc>
        <w:tc>
          <w:tcPr>
            <w:tcW w:w="2013" w:type="dxa"/>
            <w:shd w:val="clear" w:color="auto" w:fill="auto"/>
            <w:vAlign w:val="center"/>
          </w:tcPr>
          <w:p w14:paraId="62983F37"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245/0</w:t>
            </w:r>
          </w:p>
        </w:tc>
      </w:tr>
      <w:tr w:rsidR="00653721" w:rsidRPr="00FB5BC5" w14:paraId="42ECFD51" w14:textId="77777777" w:rsidTr="00E455D9">
        <w:trPr>
          <w:trHeight w:val="117"/>
          <w:jc w:val="center"/>
        </w:trPr>
        <w:tc>
          <w:tcPr>
            <w:tcW w:w="1892" w:type="dxa"/>
            <w:vMerge/>
            <w:shd w:val="clear" w:color="auto" w:fill="auto"/>
            <w:vAlign w:val="center"/>
          </w:tcPr>
          <w:p w14:paraId="6959A1C3"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12" w:type="dxa"/>
            <w:gridSpan w:val="2"/>
            <w:shd w:val="clear" w:color="auto" w:fill="auto"/>
            <w:vAlign w:val="center"/>
          </w:tcPr>
          <w:p w14:paraId="2E9FA88E"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اقتصادی</w:t>
            </w:r>
          </w:p>
        </w:tc>
        <w:tc>
          <w:tcPr>
            <w:tcW w:w="2013" w:type="dxa"/>
            <w:gridSpan w:val="2"/>
            <w:shd w:val="clear" w:color="auto" w:fill="auto"/>
            <w:vAlign w:val="center"/>
          </w:tcPr>
          <w:p w14:paraId="3E122CF2"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09/1</w:t>
            </w:r>
          </w:p>
        </w:tc>
        <w:tc>
          <w:tcPr>
            <w:tcW w:w="2013" w:type="dxa"/>
            <w:shd w:val="clear" w:color="auto" w:fill="auto"/>
            <w:vAlign w:val="center"/>
          </w:tcPr>
          <w:p w14:paraId="5A532631"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897/0-</w:t>
            </w:r>
          </w:p>
        </w:tc>
      </w:tr>
      <w:tr w:rsidR="00653721" w:rsidRPr="00FB5BC5" w14:paraId="7F99D59A" w14:textId="77777777" w:rsidTr="00E455D9">
        <w:trPr>
          <w:trHeight w:val="117"/>
          <w:jc w:val="center"/>
        </w:trPr>
        <w:tc>
          <w:tcPr>
            <w:tcW w:w="1892" w:type="dxa"/>
            <w:vMerge/>
            <w:shd w:val="clear" w:color="auto" w:fill="auto"/>
            <w:vAlign w:val="center"/>
          </w:tcPr>
          <w:p w14:paraId="18BEEC43"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12" w:type="dxa"/>
            <w:gridSpan w:val="2"/>
            <w:shd w:val="clear" w:color="auto" w:fill="auto"/>
            <w:vAlign w:val="center"/>
          </w:tcPr>
          <w:p w14:paraId="6F7A8607"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کالبدی</w:t>
            </w:r>
          </w:p>
        </w:tc>
        <w:tc>
          <w:tcPr>
            <w:tcW w:w="2013" w:type="dxa"/>
            <w:gridSpan w:val="2"/>
            <w:shd w:val="clear" w:color="auto" w:fill="auto"/>
            <w:vAlign w:val="center"/>
          </w:tcPr>
          <w:p w14:paraId="4A74A384"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456/0</w:t>
            </w:r>
          </w:p>
        </w:tc>
        <w:tc>
          <w:tcPr>
            <w:tcW w:w="2013" w:type="dxa"/>
            <w:shd w:val="clear" w:color="auto" w:fill="auto"/>
            <w:vAlign w:val="center"/>
          </w:tcPr>
          <w:p w14:paraId="77B1EB39"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342/0-</w:t>
            </w:r>
          </w:p>
        </w:tc>
      </w:tr>
      <w:tr w:rsidR="00653721" w:rsidRPr="00FB5BC5" w14:paraId="0B0FDA04" w14:textId="77777777" w:rsidTr="00E455D9">
        <w:trPr>
          <w:trHeight w:val="117"/>
          <w:jc w:val="center"/>
        </w:trPr>
        <w:tc>
          <w:tcPr>
            <w:tcW w:w="1892" w:type="dxa"/>
            <w:vMerge/>
            <w:shd w:val="clear" w:color="auto" w:fill="auto"/>
            <w:vAlign w:val="center"/>
          </w:tcPr>
          <w:p w14:paraId="4BA4645D" w14:textId="77777777" w:rsidR="00653721" w:rsidRPr="00FB5BC5" w:rsidRDefault="00653721" w:rsidP="00E455D9">
            <w:pPr>
              <w:bidi/>
              <w:spacing w:after="160"/>
              <w:jc w:val="center"/>
              <w:rPr>
                <w:rFonts w:ascii="Calibri" w:eastAsia="Calibri" w:hAnsi="Calibri" w:cs="B Nazanin"/>
                <w:sz w:val="20"/>
                <w:szCs w:val="20"/>
                <w:rtl/>
                <w:lang w:bidi="fa-IR"/>
              </w:rPr>
            </w:pPr>
          </w:p>
        </w:tc>
        <w:tc>
          <w:tcPr>
            <w:tcW w:w="2012" w:type="dxa"/>
            <w:gridSpan w:val="2"/>
            <w:shd w:val="clear" w:color="auto" w:fill="auto"/>
            <w:vAlign w:val="center"/>
          </w:tcPr>
          <w:p w14:paraId="7CAB2184"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محیط زیست</w:t>
            </w:r>
          </w:p>
        </w:tc>
        <w:tc>
          <w:tcPr>
            <w:tcW w:w="2013" w:type="dxa"/>
            <w:gridSpan w:val="2"/>
            <w:shd w:val="clear" w:color="auto" w:fill="auto"/>
            <w:vAlign w:val="center"/>
          </w:tcPr>
          <w:p w14:paraId="4C31CE12"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789/0-</w:t>
            </w:r>
          </w:p>
        </w:tc>
        <w:tc>
          <w:tcPr>
            <w:tcW w:w="2013" w:type="dxa"/>
            <w:shd w:val="clear" w:color="auto" w:fill="auto"/>
            <w:vAlign w:val="center"/>
          </w:tcPr>
          <w:p w14:paraId="2DBB71F7" w14:textId="77777777" w:rsidR="00653721" w:rsidRPr="00FB5BC5" w:rsidRDefault="00653721" w:rsidP="00E455D9">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765/0-</w:t>
            </w:r>
          </w:p>
        </w:tc>
      </w:tr>
    </w:tbl>
    <w:p w14:paraId="7A2B714A" w14:textId="77777777" w:rsidR="00653721" w:rsidRPr="00FB5BC5" w:rsidRDefault="00653721" w:rsidP="00653721">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 xml:space="preserve">منبع: (نگارندگان، </w:t>
      </w:r>
      <w:r>
        <w:rPr>
          <w:rFonts w:ascii="Calibri" w:eastAsia="Calibri" w:hAnsi="Calibri" w:cs="B Nazanin" w:hint="cs"/>
          <w:sz w:val="20"/>
          <w:szCs w:val="20"/>
          <w:rtl/>
          <w:lang w:bidi="fa-IR"/>
        </w:rPr>
        <w:t>1404</w:t>
      </w:r>
      <w:r w:rsidRPr="00FB5BC5">
        <w:rPr>
          <w:rFonts w:ascii="Calibri" w:eastAsia="Calibri" w:hAnsi="Calibri" w:cs="B Nazanin" w:hint="cs"/>
          <w:sz w:val="20"/>
          <w:szCs w:val="20"/>
          <w:rtl/>
          <w:lang w:bidi="fa-IR"/>
        </w:rPr>
        <w:t>)</w:t>
      </w:r>
    </w:p>
    <w:p w14:paraId="6FA619AB" w14:textId="77777777" w:rsidR="00653721" w:rsidRPr="00CC40D0" w:rsidRDefault="00653721" w:rsidP="00653721">
      <w:pPr>
        <w:bidi/>
        <w:spacing w:after="160"/>
        <w:jc w:val="both"/>
        <w:rPr>
          <w:rFonts w:ascii="Calibri" w:eastAsia="Calibri" w:hAnsi="Calibri" w:cs="B Nazanin"/>
          <w:lang w:bidi="fa-IR"/>
        </w:rPr>
      </w:pPr>
      <w:r w:rsidRPr="00CC40D0">
        <w:rPr>
          <w:rFonts w:ascii="Calibri" w:eastAsia="Calibri" w:hAnsi="Calibri" w:cs="B Nazanin"/>
          <w:rtl/>
        </w:rPr>
        <w:t>در جدول 3، به منظور ارزیابی نرمال بودن داده‌ها، از ضرایب چولگی و کشیدگی استفاده شده است. بر اساس مبانی آماری، زمانی می‌توان توزیع داده‌ها را نرمال در نظر گرفت که مقادیر ضریب چولگی و کشیدگی در بازه بین 2- تا 2 قرار گیرند</w:t>
      </w:r>
      <w:r w:rsidRPr="00CC40D0">
        <w:rPr>
          <w:rFonts w:ascii="Calibri" w:eastAsia="Calibri" w:hAnsi="Calibri" w:cs="B Nazanin"/>
          <w:lang w:bidi="fa-IR"/>
        </w:rPr>
        <w:t>.</w:t>
      </w:r>
      <w:r w:rsidRPr="00CC40D0">
        <w:rPr>
          <w:rFonts w:ascii="Calibri" w:eastAsia="Calibri" w:hAnsi="Calibri" w:cs="B Nazanin"/>
          <w:lang w:bidi="fa-IR"/>
        </w:rPr>
        <w:br/>
      </w:r>
      <w:r w:rsidRPr="00CC40D0">
        <w:rPr>
          <w:rFonts w:ascii="Calibri" w:eastAsia="Calibri" w:hAnsi="Calibri" w:cs="B Nazanin"/>
          <w:rtl/>
        </w:rPr>
        <w:t>نتایج به‌دست‌آمده نشان می‌دهد که ضریب چولگی تمامی حوزه‌های چهارگانه (اجتماعی، اقتصادی، کالبدی و زیست‌محیطی) در محلات مختلف، در این بازه قرار دارند. این امر بیانگر آن است که توزیع داده‌ها از نظر میزان کجی، متقارن بوده و انحراف قابل توجهی از نرمالیتی مشاهده نمی‌شود</w:t>
      </w:r>
      <w:r w:rsidRPr="00CC40D0">
        <w:rPr>
          <w:rFonts w:ascii="Calibri" w:eastAsia="Calibri" w:hAnsi="Calibri" w:cs="B Nazanin"/>
          <w:lang w:bidi="fa-IR"/>
        </w:rPr>
        <w:t>.</w:t>
      </w:r>
      <w:r>
        <w:rPr>
          <w:rFonts w:ascii="Calibri" w:eastAsia="Calibri" w:hAnsi="Calibri" w:cs="B Nazanin" w:hint="cs"/>
          <w:rtl/>
          <w:lang w:bidi="fa-IR"/>
        </w:rPr>
        <w:t xml:space="preserve"> </w:t>
      </w:r>
      <w:r w:rsidRPr="00CC40D0">
        <w:rPr>
          <w:rFonts w:ascii="Calibri" w:eastAsia="Calibri" w:hAnsi="Calibri" w:cs="B Nazanin"/>
          <w:rtl/>
        </w:rPr>
        <w:t>همچنین، بررسی ضرایب کشیدگی نیز نشان می‌دهد که تمامی مقادیر به‌دست‌آمده برای حوزه‌های چهارگانه، در بازه مجاز (2- تا 2) قرار دارند. این موضوع حاکی از آن است که داده‌های مربوط به هر حوزه، فاقد کشیدگی یا پراکندگی غیرعادی بوده و توزیع آن‌ها به توزیع نرمال نزدیک است</w:t>
      </w:r>
      <w:r w:rsidRPr="00CC40D0">
        <w:rPr>
          <w:rFonts w:ascii="Calibri" w:eastAsia="Calibri" w:hAnsi="Calibri" w:cs="B Nazanin"/>
          <w:lang w:bidi="fa-IR"/>
        </w:rPr>
        <w:t>.</w:t>
      </w:r>
      <w:r>
        <w:rPr>
          <w:rFonts w:ascii="Calibri" w:eastAsia="Calibri" w:hAnsi="Calibri" w:cs="B Nazanin" w:hint="cs"/>
          <w:rtl/>
          <w:lang w:bidi="fa-IR"/>
        </w:rPr>
        <w:t xml:space="preserve"> </w:t>
      </w:r>
      <w:r w:rsidRPr="00CC40D0">
        <w:rPr>
          <w:rFonts w:ascii="Calibri" w:eastAsia="Calibri" w:hAnsi="Calibri" w:cs="B Nazanin"/>
          <w:rtl/>
        </w:rPr>
        <w:t>در مجموع، نتایج جدول 3 تأیید می‌کند که داده‌های گردآوری‌شده در تمامی حوزه‌ها و محلات مورد بررسی، از منظر چولگی و کشیدگی، از توزیع نرمال برخوردارند. این ویژگی، اعتبار تحلیل‌های آماری بعدی (مانند آزمون‌های پارامتریک) را افزایش داده و نشان می‌دهد که داده‌ها از لحاظ آماری، قابلیت اتکای بالایی دارند</w:t>
      </w:r>
      <w:r w:rsidRPr="00CC40D0">
        <w:rPr>
          <w:rFonts w:ascii="Calibri" w:eastAsia="Calibri" w:hAnsi="Calibri" w:cs="B Nazanin"/>
          <w:lang w:bidi="fa-IR"/>
        </w:rPr>
        <w:t>.</w:t>
      </w:r>
      <w:r>
        <w:rPr>
          <w:rFonts w:ascii="Calibri" w:eastAsia="Calibri" w:hAnsi="Calibri" w:cs="B Nazanin" w:hint="cs"/>
          <w:rtl/>
          <w:lang w:bidi="fa-IR"/>
        </w:rPr>
        <w:t xml:space="preserve"> </w:t>
      </w:r>
      <w:r w:rsidRPr="00CC40D0">
        <w:rPr>
          <w:rFonts w:ascii="Calibri" w:eastAsia="Calibri" w:hAnsi="Calibri" w:cs="B Nazanin"/>
          <w:rtl/>
        </w:rPr>
        <w:t>در نتیجه، می‌توان اطمینان داشت که تحلیل‌های بعدی مبتنی بر این داده‌ها، از دقت و صحت کافی برخوردار خواهند بود و نتایج به‌دست‌آمده قابل تعمیم به جامعه آماری مورد مطالعه هستند</w:t>
      </w:r>
      <w:r w:rsidRPr="00CC40D0">
        <w:rPr>
          <w:rFonts w:ascii="Calibri" w:eastAsia="Calibri" w:hAnsi="Calibri" w:cs="B Nazanin"/>
        </w:rPr>
        <w:t>.</w:t>
      </w:r>
    </w:p>
    <w:p w14:paraId="5233A3A4" w14:textId="77777777" w:rsidR="00653721" w:rsidRPr="00FB5BC5" w:rsidRDefault="00653721" w:rsidP="00653721">
      <w:pPr>
        <w:bidi/>
        <w:spacing w:after="160"/>
        <w:jc w:val="both"/>
        <w:rPr>
          <w:rFonts w:ascii="Calibri" w:eastAsia="Calibri" w:hAnsi="Calibri" w:cs="B Nazanin"/>
          <w:b/>
          <w:bCs/>
          <w:rtl/>
          <w:lang w:bidi="fa-IR"/>
        </w:rPr>
      </w:pPr>
      <w:r w:rsidRPr="00FB5BC5">
        <w:rPr>
          <w:rFonts w:ascii="Calibri" w:eastAsia="Calibri" w:hAnsi="Calibri" w:cs="B Nazanin" w:hint="cs"/>
          <w:b/>
          <w:bCs/>
          <w:rtl/>
          <w:lang w:bidi="fa-IR"/>
        </w:rPr>
        <w:t>بررسی محلات از منظر میزان دستیابی به شاخص</w:t>
      </w:r>
      <w:r w:rsidRPr="00FB5BC5">
        <w:rPr>
          <w:rFonts w:ascii="Calibri" w:eastAsia="Calibri" w:hAnsi="Calibri" w:cs="B Nazanin"/>
          <w:b/>
          <w:bCs/>
          <w:rtl/>
          <w:lang w:bidi="fa-IR"/>
        </w:rPr>
        <w:softHyphen/>
      </w:r>
      <w:r w:rsidRPr="00FB5BC5">
        <w:rPr>
          <w:rFonts w:ascii="Calibri" w:eastAsia="Calibri" w:hAnsi="Calibri" w:cs="B Nazanin" w:hint="cs"/>
          <w:b/>
          <w:bCs/>
          <w:rtl/>
          <w:lang w:bidi="fa-IR"/>
        </w:rPr>
        <w:t>های مسکن قابل استطاعت پایدار</w:t>
      </w:r>
    </w:p>
    <w:p w14:paraId="2219A16C" w14:textId="42D1C9C3" w:rsidR="00653721" w:rsidRPr="00FB5BC5" w:rsidRDefault="00653721" w:rsidP="00C05806">
      <w:pPr>
        <w:bidi/>
        <w:spacing w:after="160"/>
        <w:jc w:val="both"/>
        <w:rPr>
          <w:rFonts w:ascii="Calibri" w:eastAsia="Calibri" w:hAnsi="Calibri" w:cs="B Nazanin"/>
          <w:rtl/>
          <w:lang w:bidi="fa-IR"/>
        </w:rPr>
      </w:pPr>
      <w:r w:rsidRPr="00FB5BC5">
        <w:rPr>
          <w:rFonts w:ascii="Calibri" w:eastAsia="Calibri" w:hAnsi="Calibri" w:cs="B Nazanin" w:hint="cs"/>
          <w:rtl/>
          <w:lang w:bidi="fa-IR"/>
        </w:rPr>
        <w:t>پس از مشخص شدن شاخص</w:t>
      </w:r>
      <w:r w:rsidRPr="00FB5BC5">
        <w:rPr>
          <w:rFonts w:ascii="Calibri" w:eastAsia="Calibri" w:hAnsi="Calibri" w:cs="B Nazanin"/>
          <w:rtl/>
          <w:lang w:bidi="fa-IR"/>
        </w:rPr>
        <w:softHyphen/>
      </w:r>
      <w:r w:rsidRPr="00FB5BC5">
        <w:rPr>
          <w:rFonts w:ascii="Calibri" w:eastAsia="Calibri" w:hAnsi="Calibri" w:cs="B Nazanin" w:hint="cs"/>
          <w:rtl/>
          <w:lang w:bidi="fa-IR"/>
        </w:rPr>
        <w:t>ها با بررسی</w:t>
      </w:r>
      <w:r w:rsidRPr="00FB5BC5">
        <w:rPr>
          <w:rFonts w:ascii="Calibri" w:eastAsia="Calibri" w:hAnsi="Calibri" w:cs="B Nazanin"/>
          <w:rtl/>
          <w:lang w:bidi="fa-IR"/>
        </w:rPr>
        <w:softHyphen/>
      </w:r>
      <w:r w:rsidRPr="00FB5BC5">
        <w:rPr>
          <w:rFonts w:ascii="Calibri" w:eastAsia="Calibri" w:hAnsi="Calibri" w:cs="B Nazanin" w:hint="cs"/>
          <w:rtl/>
          <w:lang w:bidi="fa-IR"/>
        </w:rPr>
        <w:t>های میدانی در زمینه شاخص</w:t>
      </w:r>
      <w:r w:rsidRPr="00FB5BC5">
        <w:rPr>
          <w:rFonts w:ascii="Calibri" w:eastAsia="Calibri" w:hAnsi="Calibri" w:cs="B Nazanin"/>
          <w:rtl/>
          <w:lang w:bidi="fa-IR"/>
        </w:rPr>
        <w:softHyphen/>
      </w:r>
      <w:r w:rsidRPr="00FB5BC5">
        <w:rPr>
          <w:rFonts w:ascii="Calibri" w:eastAsia="Calibri" w:hAnsi="Calibri" w:cs="B Nazanin" w:hint="cs"/>
          <w:rtl/>
          <w:lang w:bidi="fa-IR"/>
        </w:rPr>
        <w:t>های ابعاد چهارگانه مسکن قابل استطاعت پایدار داده</w:t>
      </w:r>
      <w:r w:rsidRPr="00FB5BC5">
        <w:rPr>
          <w:rFonts w:ascii="Calibri" w:eastAsia="Calibri" w:hAnsi="Calibri" w:cs="B Nazanin"/>
          <w:rtl/>
          <w:lang w:bidi="fa-IR"/>
        </w:rPr>
        <w:softHyphen/>
      </w:r>
      <w:r w:rsidRPr="00FB5BC5">
        <w:rPr>
          <w:rFonts w:ascii="Calibri" w:eastAsia="Calibri" w:hAnsi="Calibri" w:cs="B Nazanin" w:hint="cs"/>
          <w:rtl/>
          <w:lang w:bidi="fa-IR"/>
        </w:rPr>
        <w:t>های کمی با استفاده از پرسشنامه طیف لیکرتی به دست می</w:t>
      </w:r>
      <w:r w:rsidRPr="00FB5BC5">
        <w:rPr>
          <w:rFonts w:ascii="Calibri" w:eastAsia="Calibri" w:hAnsi="Calibri" w:cs="B Nazanin"/>
          <w:rtl/>
          <w:lang w:bidi="fa-IR"/>
        </w:rPr>
        <w:softHyphen/>
      </w:r>
      <w:r w:rsidRPr="00FB5BC5">
        <w:rPr>
          <w:rFonts w:ascii="Calibri" w:eastAsia="Calibri" w:hAnsi="Calibri" w:cs="B Nazanin" w:hint="cs"/>
          <w:rtl/>
          <w:lang w:bidi="fa-IR"/>
        </w:rPr>
        <w:t>آیند.</w:t>
      </w:r>
      <w:r>
        <w:rPr>
          <w:rFonts w:ascii="Calibri" w:eastAsia="Calibri" w:hAnsi="Calibri" w:cs="B Nazanin" w:hint="cs"/>
          <w:rtl/>
          <w:lang w:bidi="fa-IR"/>
        </w:rPr>
        <w:t xml:space="preserve"> </w:t>
      </w:r>
      <w:r w:rsidRPr="00FB5BC5">
        <w:rPr>
          <w:rFonts w:ascii="Calibri" w:eastAsia="Calibri" w:hAnsi="Calibri" w:cs="B Nazanin" w:hint="cs"/>
          <w:rtl/>
          <w:lang w:bidi="fa-IR"/>
        </w:rPr>
        <w:t>ابتدا این موضوع را در محله قدیمی آغداش مورد بررسی قرار می</w:t>
      </w:r>
      <w:r w:rsidRPr="00FB5BC5">
        <w:rPr>
          <w:rFonts w:ascii="Calibri" w:eastAsia="Calibri" w:hAnsi="Calibri" w:cs="B Nazanin"/>
          <w:rtl/>
          <w:lang w:bidi="fa-IR"/>
        </w:rPr>
        <w:softHyphen/>
      </w:r>
      <w:r w:rsidRPr="00FB5BC5">
        <w:rPr>
          <w:rFonts w:ascii="Calibri" w:eastAsia="Calibri" w:hAnsi="Calibri" w:cs="B Nazanin"/>
          <w:rtl/>
          <w:lang w:bidi="fa-IR"/>
        </w:rPr>
        <w:softHyphen/>
      </w:r>
      <w:r w:rsidRPr="00FB5BC5">
        <w:rPr>
          <w:rFonts w:ascii="Calibri" w:eastAsia="Calibri" w:hAnsi="Calibri" w:cs="B Nazanin" w:hint="cs"/>
          <w:rtl/>
          <w:lang w:bidi="fa-IR"/>
        </w:rPr>
        <w:t>گیرد. با بررسی</w:t>
      </w:r>
      <w:r w:rsidRPr="00FB5BC5">
        <w:rPr>
          <w:rFonts w:ascii="Calibri" w:eastAsia="Calibri" w:hAnsi="Calibri" w:cs="B Nazanin"/>
          <w:rtl/>
          <w:lang w:bidi="fa-IR"/>
        </w:rPr>
        <w:softHyphen/>
      </w:r>
      <w:r w:rsidRPr="00FB5BC5">
        <w:rPr>
          <w:rFonts w:ascii="Calibri" w:eastAsia="Calibri" w:hAnsi="Calibri" w:cs="B Nazanin" w:hint="cs"/>
          <w:rtl/>
          <w:lang w:bidi="fa-IR"/>
        </w:rPr>
        <w:t>های انجام شده در این محله که دارای 170 پرسشنامه میدانی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باشد که به روش سیستماتیک </w:t>
      </w:r>
      <w:r w:rsidR="00C05806" w:rsidRPr="00C05806">
        <w:rPr>
          <w:rFonts w:ascii="Calibri" w:eastAsia="Calibri" w:hAnsi="Calibri" w:cs="B Nazanin" w:hint="cs"/>
          <w:rtl/>
          <w:lang w:bidi="fa-IR"/>
        </w:rPr>
        <w:t>(</w:t>
      </w:r>
      <w:r w:rsidR="00C05806" w:rsidRPr="00C05806">
        <w:rPr>
          <w:rFonts w:ascii="Calibri" w:eastAsia="Calibri" w:hAnsi="Calibri" w:cs="B Nazanin"/>
          <w:rtl/>
        </w:rPr>
        <w:t xml:space="preserve">پس از تعیین حجم نمونه، افراد یا واحدهای نمونه با فاصله ثابت (مثلاً هر </w:t>
      </w:r>
      <w:r w:rsidR="00C05806" w:rsidRPr="00C05806">
        <w:rPr>
          <w:rFonts w:ascii="Calibri" w:eastAsia="Calibri" w:hAnsi="Calibri" w:cs="B Nazanin"/>
          <w:lang w:bidi="fa-IR"/>
        </w:rPr>
        <w:t>n</w:t>
      </w:r>
      <w:r w:rsidR="00C05806" w:rsidRPr="00C05806">
        <w:rPr>
          <w:rFonts w:ascii="Calibri" w:eastAsia="Calibri" w:hAnsi="Calibri" w:cs="B Nazanin"/>
          <w:rtl/>
        </w:rPr>
        <w:t>ام نفر یا خانوار) از یک فهرست یا جمعیت منظم انتخاب می‌شوند</w:t>
      </w:r>
      <w:r w:rsidR="00C05806" w:rsidRPr="00C05806">
        <w:rPr>
          <w:rFonts w:ascii="Calibri" w:eastAsia="Calibri" w:hAnsi="Calibri" w:cs="B Nazanin" w:hint="cs"/>
          <w:rtl/>
          <w:lang w:bidi="fa-IR"/>
        </w:rPr>
        <w:t xml:space="preserve">) </w:t>
      </w:r>
      <w:r w:rsidRPr="00FB5BC5">
        <w:rPr>
          <w:rFonts w:ascii="Calibri" w:eastAsia="Calibri" w:hAnsi="Calibri" w:cs="B Nazanin" w:hint="cs"/>
          <w:rtl/>
          <w:lang w:bidi="fa-IR"/>
        </w:rPr>
        <w:t>در بین بلوک</w:t>
      </w:r>
      <w:r w:rsidRPr="00FB5BC5">
        <w:rPr>
          <w:rFonts w:ascii="Calibri" w:eastAsia="Calibri" w:hAnsi="Calibri" w:cs="B Nazanin"/>
          <w:rtl/>
          <w:lang w:bidi="fa-IR"/>
        </w:rPr>
        <w:softHyphen/>
      </w:r>
      <w:r w:rsidRPr="00FB5BC5">
        <w:rPr>
          <w:rFonts w:ascii="Calibri" w:eastAsia="Calibri" w:hAnsi="Calibri" w:cs="B Nazanin" w:hint="cs"/>
          <w:rtl/>
          <w:lang w:bidi="fa-IR"/>
        </w:rPr>
        <w:t>های مختلف توزیع شده</w:t>
      </w:r>
      <w:r w:rsidRPr="00FB5BC5">
        <w:rPr>
          <w:rFonts w:ascii="Calibri" w:eastAsia="Calibri" w:hAnsi="Calibri" w:cs="B Nazanin"/>
          <w:rtl/>
          <w:lang w:bidi="fa-IR"/>
        </w:rPr>
        <w:softHyphen/>
      </w:r>
      <w:r w:rsidRPr="00FB5BC5">
        <w:rPr>
          <w:rFonts w:ascii="Calibri" w:eastAsia="Calibri" w:hAnsi="Calibri" w:cs="B Nazanin" w:hint="cs"/>
          <w:rtl/>
          <w:lang w:bidi="fa-IR"/>
        </w:rPr>
        <w:t>اند.</w:t>
      </w:r>
      <w:r w:rsidRPr="00FB5BC5">
        <w:rPr>
          <w:rFonts w:ascii="Calibri Light" w:hAnsi="Calibri Light" w:cs="B Nazanin" w:hint="cs"/>
          <w:rtl/>
          <w:lang w:bidi="fa-IR"/>
        </w:rPr>
        <w:t xml:space="preserve"> </w:t>
      </w:r>
      <w:r w:rsidRPr="00FB5BC5">
        <w:rPr>
          <w:rFonts w:ascii="Calibri" w:eastAsia="Calibri" w:hAnsi="Calibri" w:cs="B Nazanin" w:hint="cs"/>
          <w:rtl/>
          <w:lang w:bidi="fa-IR"/>
        </w:rPr>
        <w:t>با تلفیق داده</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ها توزیع اجتماعی دارای میانگین بلوکی 64/3، توزیع </w:t>
      </w:r>
      <w:r w:rsidRPr="00FB5BC5">
        <w:rPr>
          <w:rFonts w:ascii="Calibri" w:eastAsia="Calibri" w:hAnsi="Calibri" w:cs="B Nazanin" w:hint="cs"/>
          <w:rtl/>
          <w:lang w:bidi="fa-IR"/>
        </w:rPr>
        <w:lastRenderedPageBreak/>
        <w:t>اقتصادی دارای میانگین 25/2، توزیع کالبدی دارای میانگین 57/3 و توزیع محیط</w:t>
      </w:r>
      <w:r w:rsidRPr="00FB5BC5">
        <w:rPr>
          <w:rFonts w:ascii="Calibri" w:eastAsia="Calibri" w:hAnsi="Calibri" w:cs="B Nazanin"/>
          <w:rtl/>
          <w:lang w:bidi="fa-IR"/>
        </w:rPr>
        <w:softHyphen/>
      </w:r>
      <w:r w:rsidRPr="00FB5BC5">
        <w:rPr>
          <w:rFonts w:ascii="Calibri" w:eastAsia="Calibri" w:hAnsi="Calibri" w:cs="B Nazanin" w:hint="cs"/>
          <w:rtl/>
          <w:lang w:bidi="fa-IR"/>
        </w:rPr>
        <w:t>زیستی دارای میانگین 26/1 می</w:t>
      </w:r>
      <w:r w:rsidRPr="00FB5BC5">
        <w:rPr>
          <w:rFonts w:ascii="Calibri" w:eastAsia="Calibri" w:hAnsi="Calibri" w:cs="B Nazanin"/>
          <w:rtl/>
          <w:lang w:bidi="fa-IR"/>
        </w:rPr>
        <w:softHyphen/>
      </w:r>
      <w:r w:rsidRPr="00FB5BC5">
        <w:rPr>
          <w:rFonts w:ascii="Calibri" w:eastAsia="Calibri" w:hAnsi="Calibri" w:cs="B Nazanin" w:hint="cs"/>
          <w:rtl/>
          <w:lang w:bidi="fa-IR"/>
        </w:rPr>
        <w:t xml:space="preserve">باشد. نقشه تلفیقی محله آغداش به شکل </w:t>
      </w:r>
      <w:r>
        <w:rPr>
          <w:rFonts w:ascii="Calibri" w:eastAsia="Calibri" w:hAnsi="Calibri" w:cs="B Nazanin" w:hint="cs"/>
          <w:rtl/>
          <w:lang w:bidi="fa-IR"/>
        </w:rPr>
        <w:t>2</w:t>
      </w:r>
      <w:r w:rsidRPr="00FB5BC5">
        <w:rPr>
          <w:rFonts w:ascii="Calibri" w:eastAsia="Calibri" w:hAnsi="Calibri" w:cs="B Nazanin" w:hint="cs"/>
          <w:rtl/>
          <w:lang w:bidi="fa-IR"/>
        </w:rPr>
        <w:t>می</w:t>
      </w:r>
      <w:r w:rsidRPr="00FB5BC5">
        <w:rPr>
          <w:rFonts w:ascii="Calibri" w:eastAsia="Calibri" w:hAnsi="Calibri" w:cs="B Nazanin"/>
          <w:rtl/>
          <w:lang w:bidi="fa-IR"/>
        </w:rPr>
        <w:softHyphen/>
      </w:r>
      <w:r w:rsidRPr="00FB5BC5">
        <w:rPr>
          <w:rFonts w:ascii="Calibri" w:eastAsia="Calibri" w:hAnsi="Calibri" w:cs="B Nazanin" w:hint="cs"/>
          <w:rtl/>
          <w:lang w:bidi="fa-IR"/>
        </w:rPr>
        <w:t>باشد.</w:t>
      </w:r>
    </w:p>
    <w:p w14:paraId="4C5273B7"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t xml:space="preserve">با توجه به </w:t>
      </w:r>
      <w:r>
        <w:rPr>
          <w:rFonts w:ascii="Calibri" w:eastAsia="Calibri" w:hAnsi="Calibri" w:cs="B Nazanin" w:hint="cs"/>
          <w:b/>
          <w:rtl/>
          <w:lang w:bidi="fa-IR"/>
        </w:rPr>
        <w:t>شکل2</w:t>
      </w:r>
      <w:r w:rsidRPr="00FB5BC5">
        <w:rPr>
          <w:rFonts w:ascii="Calibri" w:eastAsia="Calibri" w:hAnsi="Calibri" w:cs="B Nazanin" w:hint="cs"/>
          <w:b/>
          <w:rtl/>
          <w:lang w:bidi="fa-IR"/>
        </w:rPr>
        <w:t xml:space="preserve"> بخش مرکزی محله دارای پایداری متوسط و سایر بخش</w:t>
      </w:r>
      <w:r w:rsidRPr="00FB5BC5">
        <w:rPr>
          <w:rFonts w:ascii="Calibri" w:eastAsia="Calibri" w:hAnsi="Calibri" w:cs="B Nazanin"/>
          <w:b/>
          <w:rtl/>
          <w:lang w:bidi="fa-IR"/>
        </w:rPr>
        <w:softHyphen/>
      </w:r>
      <w:r w:rsidRPr="00FB5BC5">
        <w:rPr>
          <w:rFonts w:ascii="Calibri" w:eastAsia="Calibri" w:hAnsi="Calibri" w:cs="B Nazanin" w:hint="cs"/>
          <w:b/>
          <w:rtl/>
          <w:lang w:bidi="fa-IR"/>
        </w:rPr>
        <w:t>ها ضعیف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باشند.میانگین پایداری مسکن در این محله برابر با 2.64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 که میزانی ضعیف محسوب می</w:t>
      </w:r>
      <w:r w:rsidRPr="00FB5BC5">
        <w:rPr>
          <w:rFonts w:ascii="Calibri" w:eastAsia="Calibri" w:hAnsi="Calibri" w:cs="B Nazanin"/>
          <w:b/>
          <w:rtl/>
          <w:lang w:bidi="fa-IR"/>
        </w:rPr>
        <w:softHyphen/>
      </w:r>
      <w:r w:rsidRPr="00FB5BC5">
        <w:rPr>
          <w:rFonts w:ascii="Calibri" w:eastAsia="Calibri" w:hAnsi="Calibri" w:cs="B Nazanin" w:hint="cs"/>
          <w:b/>
          <w:rtl/>
          <w:lang w:bidi="fa-IR"/>
        </w:rPr>
        <w:t>شود. حال با استفاده از آزمون تی تک نمونه</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ای به بررسی میزان دستیابی به مسکن قابل استطاعت در محله آغداش </w:t>
      </w:r>
      <w:r w:rsidRPr="00FB5BC5">
        <w:rPr>
          <w:rFonts w:ascii="Calibri" w:eastAsia="Calibri" w:hAnsi="Calibri" w:cs="B Nazanin"/>
          <w:b/>
          <w:rtl/>
          <w:lang w:bidi="fa-IR"/>
        </w:rPr>
        <w:softHyphen/>
      </w:r>
      <w:r w:rsidRPr="00FB5BC5">
        <w:rPr>
          <w:rFonts w:ascii="Calibri" w:eastAsia="Calibri" w:hAnsi="Calibri" w:cs="B Nazanin" w:hint="cs"/>
          <w:b/>
          <w:rtl/>
          <w:lang w:bidi="fa-IR"/>
        </w:rPr>
        <w:t>پرداخته می</w:t>
      </w:r>
      <w:r w:rsidRPr="00FB5BC5">
        <w:rPr>
          <w:rFonts w:ascii="Calibri" w:eastAsia="Calibri" w:hAnsi="Calibri" w:cs="B Nazanin"/>
          <w:b/>
          <w:rtl/>
          <w:lang w:bidi="fa-IR"/>
        </w:rPr>
        <w:softHyphen/>
      </w:r>
      <w:r w:rsidRPr="00FB5BC5">
        <w:rPr>
          <w:rFonts w:ascii="Calibri" w:eastAsia="Calibri" w:hAnsi="Calibri" w:cs="B Nazanin" w:hint="cs"/>
          <w:b/>
          <w:rtl/>
          <w:lang w:bidi="fa-IR"/>
        </w:rPr>
        <w:t>شود.</w:t>
      </w:r>
    </w:p>
    <w:p w14:paraId="122E1843" w14:textId="77777777" w:rsidR="00653721" w:rsidRPr="00FB5BC5" w:rsidRDefault="00653721" w:rsidP="00653721">
      <w:pPr>
        <w:bidi/>
        <w:spacing w:after="160"/>
        <w:jc w:val="center"/>
        <w:rPr>
          <w:rFonts w:ascii="Calibri" w:eastAsia="Calibri" w:hAnsi="Calibri" w:cs="B Nazanin"/>
          <w:b/>
          <w:sz w:val="22"/>
          <w:szCs w:val="22"/>
          <w:rtl/>
          <w:lang w:bidi="fa-IR"/>
        </w:rPr>
      </w:pPr>
      <w:r w:rsidRPr="00FB5BC5">
        <w:rPr>
          <w:rFonts w:ascii="Calibri" w:eastAsia="Calibri" w:hAnsi="Calibri" w:cs="B Nazanin" w:hint="cs"/>
          <w:b/>
          <w:sz w:val="22"/>
          <w:szCs w:val="22"/>
          <w:rtl/>
          <w:lang w:bidi="fa-IR"/>
        </w:rPr>
        <w:t>جدول4- بررسی میزان دستیابی به مسکن قابل استطاعت در محله آغداش</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15"/>
        <w:gridCol w:w="1084"/>
        <w:gridCol w:w="1110"/>
        <w:gridCol w:w="1121"/>
        <w:gridCol w:w="1161"/>
        <w:gridCol w:w="1059"/>
        <w:gridCol w:w="1023"/>
        <w:gridCol w:w="1004"/>
      </w:tblGrid>
      <w:tr w:rsidR="00653721" w:rsidRPr="00FB5BC5" w14:paraId="2BE42320" w14:textId="77777777" w:rsidTr="00E455D9">
        <w:trPr>
          <w:jc w:val="center"/>
        </w:trPr>
        <w:tc>
          <w:tcPr>
            <w:tcW w:w="1379" w:type="dxa"/>
            <w:shd w:val="clear" w:color="auto" w:fill="auto"/>
            <w:vAlign w:val="center"/>
          </w:tcPr>
          <w:p w14:paraId="0D65819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حوزه</w:t>
            </w:r>
          </w:p>
        </w:tc>
        <w:tc>
          <w:tcPr>
            <w:tcW w:w="1217" w:type="dxa"/>
            <w:shd w:val="clear" w:color="auto" w:fill="auto"/>
          </w:tcPr>
          <w:p w14:paraId="0A28F04C"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میانگین</w:t>
            </w:r>
          </w:p>
        </w:tc>
        <w:tc>
          <w:tcPr>
            <w:tcW w:w="1272" w:type="dxa"/>
            <w:shd w:val="clear" w:color="auto" w:fill="auto"/>
            <w:vAlign w:val="center"/>
          </w:tcPr>
          <w:p w14:paraId="5F974BC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آماره تی</w:t>
            </w:r>
          </w:p>
        </w:tc>
        <w:tc>
          <w:tcPr>
            <w:tcW w:w="1293" w:type="dxa"/>
            <w:shd w:val="clear" w:color="auto" w:fill="auto"/>
            <w:vAlign w:val="center"/>
          </w:tcPr>
          <w:p w14:paraId="4A440084"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درجه</w:t>
            </w:r>
            <w:r w:rsidRPr="00FB5BC5">
              <w:rPr>
                <w:rFonts w:ascii="Calibri" w:eastAsia="Calibri" w:hAnsi="Calibri" w:cs="B Nazanin"/>
                <w:sz w:val="20"/>
                <w:szCs w:val="20"/>
                <w:rtl/>
                <w:lang w:bidi="fa-IR"/>
              </w:rPr>
              <w:softHyphen/>
            </w:r>
            <w:r w:rsidRPr="00FB5BC5">
              <w:rPr>
                <w:rFonts w:ascii="Calibri" w:eastAsia="Calibri" w:hAnsi="Calibri" w:cs="B Nazanin" w:hint="cs"/>
                <w:sz w:val="20"/>
                <w:szCs w:val="20"/>
                <w:rtl/>
                <w:lang w:bidi="fa-IR"/>
              </w:rPr>
              <w:t>آزادی</w:t>
            </w:r>
          </w:p>
        </w:tc>
        <w:tc>
          <w:tcPr>
            <w:tcW w:w="1299" w:type="dxa"/>
            <w:shd w:val="clear" w:color="auto" w:fill="auto"/>
            <w:vAlign w:val="center"/>
          </w:tcPr>
          <w:p w14:paraId="2DD4AA43"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معناداری</w:t>
            </w:r>
          </w:p>
        </w:tc>
        <w:tc>
          <w:tcPr>
            <w:tcW w:w="1184" w:type="dxa"/>
            <w:shd w:val="clear" w:color="auto" w:fill="auto"/>
            <w:vAlign w:val="center"/>
          </w:tcPr>
          <w:p w14:paraId="52948BC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فاصله از عدد میانگین 3</w:t>
            </w:r>
          </w:p>
        </w:tc>
        <w:tc>
          <w:tcPr>
            <w:tcW w:w="1130" w:type="dxa"/>
            <w:shd w:val="clear" w:color="auto" w:fill="auto"/>
            <w:vAlign w:val="center"/>
          </w:tcPr>
          <w:p w14:paraId="27C431E8"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حد پایین</w:t>
            </w:r>
          </w:p>
        </w:tc>
        <w:tc>
          <w:tcPr>
            <w:tcW w:w="1130" w:type="dxa"/>
            <w:shd w:val="clear" w:color="auto" w:fill="auto"/>
            <w:vAlign w:val="center"/>
          </w:tcPr>
          <w:p w14:paraId="2CBB637B"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حد بالا</w:t>
            </w:r>
          </w:p>
        </w:tc>
      </w:tr>
      <w:tr w:rsidR="00653721" w:rsidRPr="00FB5BC5" w14:paraId="412610DF" w14:textId="77777777" w:rsidTr="00E455D9">
        <w:trPr>
          <w:jc w:val="center"/>
        </w:trPr>
        <w:tc>
          <w:tcPr>
            <w:tcW w:w="1379" w:type="dxa"/>
            <w:shd w:val="clear" w:color="auto" w:fill="auto"/>
            <w:vAlign w:val="center"/>
          </w:tcPr>
          <w:p w14:paraId="6A245A5D" w14:textId="77777777" w:rsidR="00653721" w:rsidRPr="00FB5BC5" w:rsidRDefault="00653721" w:rsidP="00E455D9">
            <w:pPr>
              <w:bidi/>
              <w:spacing w:after="160" w:line="259" w:lineRule="auto"/>
              <w:jc w:val="center"/>
              <w:rPr>
                <w:rFonts w:ascii="Calibri" w:eastAsia="Calibri" w:hAnsi="Calibri" w:cs="B Nazanin"/>
                <w:sz w:val="20"/>
                <w:szCs w:val="20"/>
                <w:lang w:bidi="fa-IR"/>
              </w:rPr>
            </w:pPr>
            <w:r w:rsidRPr="00FB5BC5">
              <w:rPr>
                <w:rFonts w:ascii="Calibri" w:eastAsia="Calibri" w:hAnsi="Calibri" w:cs="B Nazanin" w:hint="cs"/>
                <w:sz w:val="20"/>
                <w:szCs w:val="20"/>
                <w:rtl/>
                <w:lang w:bidi="fa-IR"/>
              </w:rPr>
              <w:t>اجتماعی</w:t>
            </w:r>
          </w:p>
        </w:tc>
        <w:tc>
          <w:tcPr>
            <w:tcW w:w="1217" w:type="dxa"/>
            <w:shd w:val="clear" w:color="auto" w:fill="auto"/>
          </w:tcPr>
          <w:p w14:paraId="0FAB9687"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64/3</w:t>
            </w:r>
          </w:p>
        </w:tc>
        <w:tc>
          <w:tcPr>
            <w:tcW w:w="1272" w:type="dxa"/>
            <w:shd w:val="clear" w:color="auto" w:fill="auto"/>
            <w:vAlign w:val="center"/>
          </w:tcPr>
          <w:p w14:paraId="44BA6C5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11/11</w:t>
            </w:r>
          </w:p>
        </w:tc>
        <w:tc>
          <w:tcPr>
            <w:tcW w:w="1293" w:type="dxa"/>
            <w:shd w:val="clear" w:color="auto" w:fill="auto"/>
            <w:vAlign w:val="center"/>
          </w:tcPr>
          <w:p w14:paraId="3EDC3C3F"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169</w:t>
            </w:r>
          </w:p>
        </w:tc>
        <w:tc>
          <w:tcPr>
            <w:tcW w:w="1299" w:type="dxa"/>
            <w:shd w:val="clear" w:color="auto" w:fill="auto"/>
            <w:vAlign w:val="center"/>
          </w:tcPr>
          <w:p w14:paraId="22001E8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799FA1CA"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64/0</w:t>
            </w:r>
          </w:p>
        </w:tc>
        <w:tc>
          <w:tcPr>
            <w:tcW w:w="1130" w:type="dxa"/>
            <w:shd w:val="clear" w:color="auto" w:fill="auto"/>
            <w:vAlign w:val="center"/>
          </w:tcPr>
          <w:p w14:paraId="7C0EBB8A"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235/0</w:t>
            </w:r>
          </w:p>
        </w:tc>
        <w:tc>
          <w:tcPr>
            <w:tcW w:w="1130" w:type="dxa"/>
            <w:shd w:val="clear" w:color="auto" w:fill="auto"/>
            <w:vAlign w:val="center"/>
          </w:tcPr>
          <w:p w14:paraId="5C3D926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543/0</w:t>
            </w:r>
          </w:p>
        </w:tc>
      </w:tr>
      <w:tr w:rsidR="00653721" w:rsidRPr="00FB5BC5" w14:paraId="56F93EFE" w14:textId="77777777" w:rsidTr="00E455D9">
        <w:trPr>
          <w:jc w:val="center"/>
        </w:trPr>
        <w:tc>
          <w:tcPr>
            <w:tcW w:w="1379" w:type="dxa"/>
            <w:shd w:val="clear" w:color="auto" w:fill="auto"/>
            <w:vAlign w:val="center"/>
          </w:tcPr>
          <w:p w14:paraId="6C620F3B"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اقتصادی</w:t>
            </w:r>
          </w:p>
        </w:tc>
        <w:tc>
          <w:tcPr>
            <w:tcW w:w="1217" w:type="dxa"/>
            <w:shd w:val="clear" w:color="auto" w:fill="auto"/>
          </w:tcPr>
          <w:p w14:paraId="08EF2A92"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25/2</w:t>
            </w:r>
          </w:p>
        </w:tc>
        <w:tc>
          <w:tcPr>
            <w:tcW w:w="1272" w:type="dxa"/>
            <w:shd w:val="clear" w:color="auto" w:fill="auto"/>
            <w:vAlign w:val="center"/>
          </w:tcPr>
          <w:p w14:paraId="5A40D850"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31/5-</w:t>
            </w:r>
          </w:p>
        </w:tc>
        <w:tc>
          <w:tcPr>
            <w:tcW w:w="1293" w:type="dxa"/>
            <w:shd w:val="clear" w:color="auto" w:fill="auto"/>
            <w:vAlign w:val="center"/>
          </w:tcPr>
          <w:p w14:paraId="04B75486"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169</w:t>
            </w:r>
          </w:p>
        </w:tc>
        <w:tc>
          <w:tcPr>
            <w:tcW w:w="1299" w:type="dxa"/>
            <w:shd w:val="clear" w:color="auto" w:fill="auto"/>
            <w:vAlign w:val="center"/>
          </w:tcPr>
          <w:p w14:paraId="08325BE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0EFC110C"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75/0-</w:t>
            </w:r>
          </w:p>
        </w:tc>
        <w:tc>
          <w:tcPr>
            <w:tcW w:w="1130" w:type="dxa"/>
            <w:shd w:val="clear" w:color="auto" w:fill="auto"/>
            <w:vAlign w:val="center"/>
          </w:tcPr>
          <w:p w14:paraId="7726BD51"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71/0-</w:t>
            </w:r>
          </w:p>
        </w:tc>
        <w:tc>
          <w:tcPr>
            <w:tcW w:w="1130" w:type="dxa"/>
            <w:shd w:val="clear" w:color="auto" w:fill="auto"/>
            <w:vAlign w:val="center"/>
          </w:tcPr>
          <w:p w14:paraId="2439C2F7"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31/0-</w:t>
            </w:r>
          </w:p>
        </w:tc>
      </w:tr>
      <w:tr w:rsidR="00653721" w:rsidRPr="00FB5BC5" w14:paraId="3304CB1B" w14:textId="77777777" w:rsidTr="00E455D9">
        <w:trPr>
          <w:jc w:val="center"/>
        </w:trPr>
        <w:tc>
          <w:tcPr>
            <w:tcW w:w="1379" w:type="dxa"/>
            <w:shd w:val="clear" w:color="auto" w:fill="auto"/>
            <w:vAlign w:val="center"/>
          </w:tcPr>
          <w:p w14:paraId="32F27822"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کالبدی</w:t>
            </w:r>
          </w:p>
        </w:tc>
        <w:tc>
          <w:tcPr>
            <w:tcW w:w="1217" w:type="dxa"/>
            <w:shd w:val="clear" w:color="auto" w:fill="auto"/>
          </w:tcPr>
          <w:p w14:paraId="1AF76C5F"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57/3</w:t>
            </w:r>
          </w:p>
        </w:tc>
        <w:tc>
          <w:tcPr>
            <w:tcW w:w="1272" w:type="dxa"/>
            <w:shd w:val="clear" w:color="auto" w:fill="auto"/>
            <w:vAlign w:val="center"/>
          </w:tcPr>
          <w:p w14:paraId="21053EF2"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11/5</w:t>
            </w:r>
          </w:p>
        </w:tc>
        <w:tc>
          <w:tcPr>
            <w:tcW w:w="1293" w:type="dxa"/>
            <w:shd w:val="clear" w:color="auto" w:fill="auto"/>
            <w:vAlign w:val="center"/>
          </w:tcPr>
          <w:p w14:paraId="614C99DC"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169</w:t>
            </w:r>
          </w:p>
        </w:tc>
        <w:tc>
          <w:tcPr>
            <w:tcW w:w="1299" w:type="dxa"/>
            <w:shd w:val="clear" w:color="auto" w:fill="auto"/>
            <w:vAlign w:val="center"/>
          </w:tcPr>
          <w:p w14:paraId="52B785DB"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659702D7"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57/0</w:t>
            </w:r>
          </w:p>
        </w:tc>
        <w:tc>
          <w:tcPr>
            <w:tcW w:w="1130" w:type="dxa"/>
            <w:shd w:val="clear" w:color="auto" w:fill="auto"/>
            <w:vAlign w:val="center"/>
          </w:tcPr>
          <w:p w14:paraId="6D54DB9A"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83/0</w:t>
            </w:r>
          </w:p>
        </w:tc>
        <w:tc>
          <w:tcPr>
            <w:tcW w:w="1130" w:type="dxa"/>
            <w:shd w:val="clear" w:color="auto" w:fill="auto"/>
            <w:vAlign w:val="center"/>
          </w:tcPr>
          <w:p w14:paraId="6B79998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23/1</w:t>
            </w:r>
          </w:p>
        </w:tc>
      </w:tr>
      <w:tr w:rsidR="00653721" w:rsidRPr="00FB5BC5" w14:paraId="61879330" w14:textId="77777777" w:rsidTr="00E455D9">
        <w:trPr>
          <w:jc w:val="center"/>
        </w:trPr>
        <w:tc>
          <w:tcPr>
            <w:tcW w:w="1379" w:type="dxa"/>
            <w:shd w:val="clear" w:color="auto" w:fill="auto"/>
            <w:vAlign w:val="center"/>
          </w:tcPr>
          <w:p w14:paraId="59F0A1A6"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محیط زیستی</w:t>
            </w:r>
          </w:p>
        </w:tc>
        <w:tc>
          <w:tcPr>
            <w:tcW w:w="1217" w:type="dxa"/>
            <w:shd w:val="clear" w:color="auto" w:fill="auto"/>
          </w:tcPr>
          <w:p w14:paraId="7F764B2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26/1</w:t>
            </w:r>
          </w:p>
        </w:tc>
        <w:tc>
          <w:tcPr>
            <w:tcW w:w="1272" w:type="dxa"/>
            <w:shd w:val="clear" w:color="auto" w:fill="auto"/>
            <w:vAlign w:val="center"/>
          </w:tcPr>
          <w:p w14:paraId="782DD59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78/6-</w:t>
            </w:r>
          </w:p>
        </w:tc>
        <w:tc>
          <w:tcPr>
            <w:tcW w:w="1293" w:type="dxa"/>
            <w:shd w:val="clear" w:color="auto" w:fill="auto"/>
            <w:vAlign w:val="center"/>
          </w:tcPr>
          <w:p w14:paraId="11679ACF"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169</w:t>
            </w:r>
          </w:p>
        </w:tc>
        <w:tc>
          <w:tcPr>
            <w:tcW w:w="1299" w:type="dxa"/>
            <w:shd w:val="clear" w:color="auto" w:fill="auto"/>
            <w:vAlign w:val="center"/>
          </w:tcPr>
          <w:p w14:paraId="4EAABD68"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07312031"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74/1-</w:t>
            </w:r>
          </w:p>
        </w:tc>
        <w:tc>
          <w:tcPr>
            <w:tcW w:w="1130" w:type="dxa"/>
            <w:shd w:val="clear" w:color="auto" w:fill="auto"/>
            <w:vAlign w:val="center"/>
          </w:tcPr>
          <w:p w14:paraId="02ACB060"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874/1-</w:t>
            </w:r>
          </w:p>
        </w:tc>
        <w:tc>
          <w:tcPr>
            <w:tcW w:w="1130" w:type="dxa"/>
            <w:shd w:val="clear" w:color="auto" w:fill="auto"/>
            <w:vAlign w:val="center"/>
          </w:tcPr>
          <w:p w14:paraId="35F70BAC"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02/1-</w:t>
            </w:r>
          </w:p>
        </w:tc>
      </w:tr>
    </w:tbl>
    <w:p w14:paraId="292670C8" w14:textId="77777777" w:rsidR="00653721" w:rsidRPr="00FB5BC5" w:rsidRDefault="00653721" w:rsidP="00653721">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 xml:space="preserve">منبع: (نگارندگان، </w:t>
      </w:r>
      <w:r>
        <w:rPr>
          <w:rFonts w:ascii="Calibri" w:eastAsia="Calibri" w:hAnsi="Calibri" w:cs="B Nazanin" w:hint="cs"/>
          <w:sz w:val="20"/>
          <w:szCs w:val="20"/>
          <w:rtl/>
          <w:lang w:bidi="fa-IR"/>
        </w:rPr>
        <w:t>1404</w:t>
      </w:r>
      <w:r w:rsidRPr="00FB5BC5">
        <w:rPr>
          <w:rFonts w:ascii="Calibri" w:eastAsia="Calibri" w:hAnsi="Calibri" w:cs="B Nazanin" w:hint="cs"/>
          <w:sz w:val="20"/>
          <w:szCs w:val="20"/>
          <w:rtl/>
          <w:lang w:bidi="fa-IR"/>
        </w:rPr>
        <w:t>)</w:t>
      </w:r>
    </w:p>
    <w:p w14:paraId="42C1620D" w14:textId="77777777" w:rsidR="00653721" w:rsidRPr="003923C5" w:rsidRDefault="00653721" w:rsidP="00653721">
      <w:pPr>
        <w:bidi/>
        <w:spacing w:after="160"/>
        <w:jc w:val="both"/>
        <w:rPr>
          <w:rFonts w:ascii="Calibri" w:eastAsia="Calibri" w:hAnsi="Calibri" w:cs="B Nazanin"/>
          <w:b/>
          <w:lang w:bidi="fa-IR"/>
        </w:rPr>
      </w:pPr>
      <w:r w:rsidRPr="003923C5">
        <w:rPr>
          <w:rFonts w:ascii="Calibri" w:eastAsia="Calibri" w:hAnsi="Calibri" w:cs="B Nazanin"/>
          <w:b/>
          <w:rtl/>
        </w:rPr>
        <w:t xml:space="preserve">بر اساس داده‌های جدول 4، وضعیت دستیابی به مسکن قابل استطاعت در محله قدیمی آغداش از منظر شاخص‌های چهارگانه (اجتماعی، اقتصادی، کالبدی و زیست‌محیطی) مورد ارزیابی قرار گرفته است. نتایج نشان می‌دهد که در حوزه‌های اجتماعی و کالبدی، میانگین امتیازات به‌دست‌آمده بالاتر از عدد </w:t>
      </w:r>
      <w:r w:rsidRPr="003923C5">
        <w:rPr>
          <w:rFonts w:ascii="Calibri" w:eastAsia="Calibri" w:hAnsi="Calibri" w:cs="B Nazanin"/>
          <w:b/>
          <w:lang w:bidi="fa-IR"/>
        </w:rPr>
        <w:t xml:space="preserve">3 </w:t>
      </w:r>
      <w:r w:rsidRPr="003923C5">
        <w:rPr>
          <w:rFonts w:ascii="Calibri" w:eastAsia="Calibri" w:hAnsi="Calibri" w:cs="B Nazanin"/>
          <w:b/>
          <w:rtl/>
        </w:rPr>
        <w:t>بوده و همچنین حدود اطمینان بالا و پایین نیز مثبت است. این امر بیانگر آن است که ساکنان محله آغداش از نظر شاخص‌های اجتماعی (مانند تعاملات اجتماعی، حس تعلق، امنیت اجتماعی) و کالبدی (مانند کیفیت ساخت‌وساز، زیرساخت‌های شهری، دسترسی به خدمات) وضعیت نسبتاً مطلوبی را تجربه می‌کنند</w:t>
      </w:r>
      <w:r>
        <w:rPr>
          <w:rFonts w:ascii="Calibri" w:eastAsia="Calibri" w:hAnsi="Calibri" w:cs="B Nazanin" w:hint="cs"/>
          <w:b/>
          <w:rtl/>
          <w:lang w:bidi="fa-IR"/>
        </w:rPr>
        <w:t xml:space="preserve">. </w:t>
      </w:r>
      <w:r w:rsidRPr="003923C5">
        <w:rPr>
          <w:rFonts w:ascii="Calibri" w:eastAsia="Calibri" w:hAnsi="Calibri" w:cs="B Nazanin"/>
          <w:b/>
          <w:rtl/>
        </w:rPr>
        <w:t>از سوی دیگر، مقدار آماره</w:t>
      </w:r>
      <w:r w:rsidRPr="003923C5">
        <w:rPr>
          <w:rFonts w:ascii="Calibri" w:eastAsia="Calibri" w:hAnsi="Calibri" w:cs="B Nazanin"/>
          <w:b/>
          <w:lang w:bidi="fa-IR"/>
        </w:rPr>
        <w:t xml:space="preserve"> </w:t>
      </w:r>
      <w:r w:rsidRPr="003923C5">
        <w:rPr>
          <w:rFonts w:asciiTheme="majorBidi" w:eastAsia="Calibri" w:hAnsiTheme="majorBidi" w:cstheme="majorBidi"/>
          <w:b/>
          <w:sz w:val="20"/>
          <w:szCs w:val="20"/>
          <w:lang w:bidi="fa-IR"/>
        </w:rPr>
        <w:t>t</w:t>
      </w:r>
      <w:r w:rsidRPr="003923C5">
        <w:rPr>
          <w:rFonts w:ascii="Calibri" w:eastAsia="Calibri" w:hAnsi="Calibri" w:cs="B Nazanin"/>
          <w:b/>
          <w:lang w:bidi="fa-IR"/>
        </w:rPr>
        <w:t xml:space="preserve"> </w:t>
      </w:r>
      <w:r w:rsidRPr="003923C5">
        <w:rPr>
          <w:rFonts w:ascii="Calibri" w:eastAsia="Calibri" w:hAnsi="Calibri" w:cs="B Nazanin"/>
          <w:b/>
          <w:rtl/>
        </w:rPr>
        <w:t xml:space="preserve">برای این دو حوزه خارج از بازه (1.96- تا 1.96) قرار گرفته است که نشان‌دهنده معناداری تفاوت میانگین مشاهده‌شده با مقدار مبنا (عدد 3) است. همچنین سطح معناداری آزمون </w:t>
      </w:r>
      <w:r w:rsidRPr="003923C5">
        <w:rPr>
          <w:rFonts w:asciiTheme="majorBidi" w:eastAsia="Calibri" w:hAnsiTheme="majorBidi" w:cstheme="majorBidi"/>
          <w:b/>
          <w:sz w:val="20"/>
          <w:szCs w:val="20"/>
          <w:lang w:bidi="fa-IR"/>
        </w:rPr>
        <w:t>(Sig=0.000)</w:t>
      </w:r>
      <w:r w:rsidRPr="003923C5">
        <w:rPr>
          <w:rFonts w:ascii="Calibri" w:eastAsia="Calibri" w:hAnsi="Calibri" w:cs="B Nazanin"/>
          <w:b/>
          <w:lang w:bidi="fa-IR"/>
        </w:rPr>
        <w:t xml:space="preserve"> </w:t>
      </w:r>
      <w:r w:rsidRPr="003923C5">
        <w:rPr>
          <w:rFonts w:ascii="Calibri" w:eastAsia="Calibri" w:hAnsi="Calibri" w:cs="B Nazanin"/>
          <w:b/>
          <w:rtl/>
        </w:rPr>
        <w:t>مؤید آن است که این تفاوت از نظر آماری کاملاً معنادار بوده و نمی‌توان آن را ناشی از تصادف یا خطای نمونه‌گیری دانست. به عبارت دیگر، می‌توان با اطمینان علمی اظهار داشت که وضعیت مسکن قابل استطاعت در دو بُعد اجتماعی و کالبدی در این محله، بالاتر از سطح متوسط ارزیابی شده است</w:t>
      </w:r>
      <w:r w:rsidRPr="003923C5">
        <w:rPr>
          <w:rFonts w:ascii="Calibri" w:eastAsia="Calibri" w:hAnsi="Calibri" w:cs="B Nazanin"/>
          <w:b/>
          <w:lang w:bidi="fa-IR"/>
        </w:rPr>
        <w:t>.</w:t>
      </w:r>
    </w:p>
    <w:p w14:paraId="0FDB6BCF" w14:textId="77777777" w:rsidR="00653721" w:rsidRPr="003923C5" w:rsidRDefault="00653721" w:rsidP="00653721">
      <w:pPr>
        <w:bidi/>
        <w:spacing w:after="160"/>
        <w:jc w:val="both"/>
        <w:rPr>
          <w:rFonts w:ascii="Calibri" w:eastAsia="Calibri" w:hAnsi="Calibri" w:cs="B Nazanin"/>
          <w:b/>
          <w:lang w:bidi="fa-IR"/>
        </w:rPr>
      </w:pPr>
      <w:r w:rsidRPr="003923C5">
        <w:rPr>
          <w:rFonts w:ascii="Calibri" w:eastAsia="Calibri" w:hAnsi="Calibri" w:cs="B Nazanin"/>
          <w:b/>
          <w:rtl/>
        </w:rPr>
        <w:t>این یافته‌ها را می‌توان با ویژگی‌های کالبدی و اجتماعی محله آغداش مرتبط دانست؛ چرا که محلات قدیمی معمولاً دارای شبکه‌های اجتماعی قوی‌تر، هویت محلی پایدارتر و ساختار کالبدی منسجم‌تری نسبت به محلات جدید و برنامه‌ریزی‌نشده هستند. وجود روابط همسایگی قوی، حس تعلق مکانی و حفظ بافت تاریخی، نقش مهمی در ارتقای شاخص‌های اجتماعی و کالبدی داشته است</w:t>
      </w:r>
      <w:r w:rsidRPr="003923C5">
        <w:rPr>
          <w:rFonts w:ascii="Calibri" w:eastAsia="Calibri" w:hAnsi="Calibri" w:cs="B Nazanin"/>
          <w:b/>
          <w:lang w:bidi="fa-IR"/>
        </w:rPr>
        <w:t>.</w:t>
      </w:r>
    </w:p>
    <w:p w14:paraId="6FC3AAEE" w14:textId="77777777" w:rsidR="00653721" w:rsidRPr="00FB5BC5" w:rsidRDefault="00653721" w:rsidP="00653721">
      <w:pPr>
        <w:bidi/>
        <w:spacing w:after="160"/>
        <w:jc w:val="center"/>
        <w:rPr>
          <w:rFonts w:ascii="Calibri" w:eastAsia="Calibri" w:hAnsi="Calibri" w:cs="B Nazanin"/>
          <w:rtl/>
          <w:lang w:bidi="fa-IR"/>
        </w:rPr>
      </w:pPr>
      <w:r w:rsidRPr="00FB5BC5">
        <w:rPr>
          <w:rFonts w:ascii="Calibri" w:eastAsia="Calibri" w:hAnsi="Calibri" w:cs="B Nazanin"/>
          <w:noProof/>
        </w:rPr>
        <w:lastRenderedPageBreak/>
        <w:drawing>
          <wp:inline distT="0" distB="0" distL="0" distR="0" wp14:anchorId="6D35549C" wp14:editId="31FBDB49">
            <wp:extent cx="5579745" cy="3360420"/>
            <wp:effectExtent l="0" t="0" r="1905" b="0"/>
            <wp:docPr id="1764327986"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5579745" cy="3360420"/>
                    </a:xfrm>
                    <a:prstGeom prst="rect">
                      <a:avLst/>
                    </a:prstGeom>
                    <a:noFill/>
                    <a:ln>
                      <a:noFill/>
                    </a:ln>
                  </pic:spPr>
                </pic:pic>
              </a:graphicData>
            </a:graphic>
          </wp:inline>
        </w:drawing>
      </w:r>
    </w:p>
    <w:p w14:paraId="40815848" w14:textId="77777777" w:rsidR="00653721" w:rsidRPr="00CC40D0" w:rsidRDefault="00653721" w:rsidP="00653721">
      <w:pPr>
        <w:bidi/>
        <w:spacing w:after="160"/>
        <w:jc w:val="center"/>
        <w:rPr>
          <w:rFonts w:ascii="Calibri" w:eastAsia="Calibri" w:hAnsi="Calibri" w:cs="B Nazanin" w:hint="cs"/>
          <w:sz w:val="20"/>
          <w:szCs w:val="20"/>
          <w:rtl/>
          <w:lang w:bidi="fa-IR"/>
        </w:rPr>
      </w:pPr>
      <w:r w:rsidRPr="00FB5BC5">
        <w:rPr>
          <w:rFonts w:ascii="Calibri" w:eastAsia="Calibri" w:hAnsi="Calibri" w:cs="B Nazanin" w:hint="cs"/>
          <w:sz w:val="20"/>
          <w:szCs w:val="20"/>
          <w:rtl/>
          <w:lang w:bidi="fa-IR"/>
        </w:rPr>
        <w:t>شکل2-محله آغداش از نظر پایدار</w:t>
      </w:r>
      <w:r>
        <w:rPr>
          <w:rFonts w:ascii="Calibri" w:eastAsia="Calibri" w:hAnsi="Calibri" w:cs="B Nazanin" w:hint="cs"/>
          <w:sz w:val="20"/>
          <w:szCs w:val="20"/>
          <w:rtl/>
          <w:lang w:bidi="fa-IR"/>
        </w:rPr>
        <w:t>ی</w:t>
      </w:r>
      <w:r w:rsidRPr="00FB5BC5">
        <w:rPr>
          <w:rFonts w:ascii="Calibri" w:eastAsia="Calibri" w:hAnsi="Calibri" w:cs="B Nazanin" w:hint="cs"/>
          <w:sz w:val="20"/>
          <w:szCs w:val="20"/>
          <w:rtl/>
          <w:lang w:bidi="fa-IR"/>
        </w:rPr>
        <w:t xml:space="preserve">(نگارندگان، </w:t>
      </w:r>
      <w:r>
        <w:rPr>
          <w:rFonts w:ascii="Calibri" w:eastAsia="Calibri" w:hAnsi="Calibri" w:cs="B Nazanin" w:hint="cs"/>
          <w:sz w:val="20"/>
          <w:szCs w:val="20"/>
          <w:rtl/>
          <w:lang w:bidi="fa-IR"/>
        </w:rPr>
        <w:t>1404</w:t>
      </w:r>
      <w:r w:rsidRPr="00FB5BC5">
        <w:rPr>
          <w:rFonts w:ascii="Calibri" w:eastAsia="Calibri" w:hAnsi="Calibri" w:cs="B Nazanin" w:hint="cs"/>
          <w:sz w:val="20"/>
          <w:szCs w:val="20"/>
          <w:rtl/>
          <w:lang w:bidi="fa-IR"/>
        </w:rPr>
        <w:t>)</w:t>
      </w:r>
    </w:p>
    <w:p w14:paraId="3D24AAAF"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t>محله بعدی محله برنامه ریزی نشده طرزیلو است.</w:t>
      </w:r>
      <w:r w:rsidRPr="00FB5BC5">
        <w:rPr>
          <w:rFonts w:ascii="Calibri Light" w:hAnsi="Calibri Light" w:cs="B Nazanin" w:hint="cs"/>
          <w:rtl/>
          <w:lang w:bidi="fa-IR"/>
        </w:rPr>
        <w:t xml:space="preserve"> </w:t>
      </w:r>
      <w:r w:rsidRPr="00FB5BC5">
        <w:rPr>
          <w:rFonts w:ascii="Calibri" w:eastAsia="Calibri" w:hAnsi="Calibri" w:cs="B Nazanin" w:hint="cs"/>
          <w:b/>
          <w:rtl/>
          <w:lang w:bidi="fa-IR"/>
        </w:rPr>
        <w:t>با بررسی</w:t>
      </w:r>
      <w:r w:rsidRPr="00FB5BC5">
        <w:rPr>
          <w:rFonts w:ascii="Calibri" w:eastAsia="Calibri" w:hAnsi="Calibri" w:cs="B Nazanin"/>
          <w:b/>
          <w:rtl/>
          <w:lang w:bidi="fa-IR"/>
        </w:rPr>
        <w:softHyphen/>
      </w:r>
      <w:r w:rsidRPr="00FB5BC5">
        <w:rPr>
          <w:rFonts w:ascii="Calibri" w:eastAsia="Calibri" w:hAnsi="Calibri" w:cs="B Nazanin" w:hint="cs"/>
          <w:b/>
          <w:rtl/>
          <w:lang w:bidi="fa-IR"/>
        </w:rPr>
        <w:t>های انجام شده در این محله که دارای 346 پرسشنامه میدانی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 که به روش سیستماتیک در بین بلوک</w:t>
      </w:r>
      <w:r w:rsidRPr="00FB5BC5">
        <w:rPr>
          <w:rFonts w:ascii="Calibri" w:eastAsia="Calibri" w:hAnsi="Calibri" w:cs="B Nazanin"/>
          <w:b/>
          <w:rtl/>
          <w:lang w:bidi="fa-IR"/>
        </w:rPr>
        <w:softHyphen/>
      </w:r>
      <w:r w:rsidRPr="00FB5BC5">
        <w:rPr>
          <w:rFonts w:ascii="Calibri" w:eastAsia="Calibri" w:hAnsi="Calibri" w:cs="B Nazanin" w:hint="cs"/>
          <w:b/>
          <w:rtl/>
          <w:lang w:bidi="fa-IR"/>
        </w:rPr>
        <w:t>های مختلف توزیع شده</w:t>
      </w:r>
      <w:r w:rsidRPr="00FB5BC5">
        <w:rPr>
          <w:rFonts w:ascii="Calibri" w:eastAsia="Calibri" w:hAnsi="Calibri" w:cs="B Nazanin"/>
          <w:b/>
          <w:rtl/>
          <w:lang w:bidi="fa-IR"/>
        </w:rPr>
        <w:softHyphen/>
      </w:r>
      <w:r w:rsidRPr="00FB5BC5">
        <w:rPr>
          <w:rFonts w:ascii="Calibri" w:eastAsia="Calibri" w:hAnsi="Calibri" w:cs="B Nazanin" w:hint="cs"/>
          <w:b/>
          <w:rtl/>
          <w:lang w:bidi="fa-IR"/>
        </w:rPr>
        <w:t>اند.</w:t>
      </w:r>
      <w:r w:rsidRPr="00FB5BC5">
        <w:rPr>
          <w:rFonts w:ascii="Calibri Light" w:hAnsi="Calibri Light" w:cs="B Nazanin" w:hint="cs"/>
          <w:rtl/>
          <w:lang w:bidi="fa-IR"/>
        </w:rPr>
        <w:t xml:space="preserve"> </w:t>
      </w:r>
      <w:r w:rsidRPr="00FB5BC5">
        <w:rPr>
          <w:rFonts w:ascii="Calibri" w:eastAsia="Calibri" w:hAnsi="Calibri" w:cs="B Nazanin" w:hint="cs"/>
          <w:b/>
          <w:rtl/>
          <w:lang w:bidi="fa-IR"/>
        </w:rPr>
        <w:t>با تلفیق داده</w:t>
      </w:r>
      <w:r w:rsidRPr="00FB5BC5">
        <w:rPr>
          <w:rFonts w:ascii="Calibri" w:eastAsia="Calibri" w:hAnsi="Calibri" w:cs="B Nazanin"/>
          <w:b/>
          <w:rtl/>
          <w:lang w:bidi="fa-IR"/>
        </w:rPr>
        <w:softHyphen/>
      </w:r>
      <w:r w:rsidRPr="00FB5BC5">
        <w:rPr>
          <w:rFonts w:ascii="Calibri" w:eastAsia="Calibri" w:hAnsi="Calibri" w:cs="B Nazanin" w:hint="cs"/>
          <w:b/>
          <w:rtl/>
          <w:lang w:bidi="fa-IR"/>
        </w:rPr>
        <w:t>ها توزیع اجتماعی دارای میانگین بلوکی 00/4، توزیع اقتصادی دارای میانگین 63/1، توزیع کالبدی دارای میانگین 43/2 و توزیع محیط</w:t>
      </w:r>
      <w:r w:rsidRPr="00FB5BC5">
        <w:rPr>
          <w:rFonts w:ascii="Calibri" w:eastAsia="Calibri" w:hAnsi="Calibri" w:cs="B Nazanin"/>
          <w:b/>
          <w:rtl/>
          <w:lang w:bidi="fa-IR"/>
        </w:rPr>
        <w:softHyphen/>
      </w:r>
      <w:r w:rsidRPr="00FB5BC5">
        <w:rPr>
          <w:rFonts w:ascii="Calibri" w:eastAsia="Calibri" w:hAnsi="Calibri" w:cs="B Nazanin" w:hint="cs"/>
          <w:b/>
          <w:rtl/>
          <w:lang w:bidi="fa-IR"/>
        </w:rPr>
        <w:t>زیستی دارای میانگین 34/2 می</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باشد. نقشه تلفیقی محله طرزیلو به شکل </w:t>
      </w:r>
      <w:r>
        <w:rPr>
          <w:rFonts w:ascii="Calibri" w:eastAsia="Calibri" w:hAnsi="Calibri" w:cs="B Nazanin" w:hint="cs"/>
          <w:b/>
          <w:rtl/>
          <w:lang w:bidi="fa-IR"/>
        </w:rPr>
        <w:t>3</w:t>
      </w:r>
      <w:r w:rsidRPr="00FB5BC5">
        <w:rPr>
          <w:rFonts w:ascii="Calibri" w:eastAsia="Calibri" w:hAnsi="Calibri" w:cs="B Nazanin" w:hint="cs"/>
          <w:b/>
          <w:rtl/>
          <w:lang w:bidi="fa-IR"/>
        </w:rPr>
        <w:t xml:space="preserve">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w:t>
      </w:r>
    </w:p>
    <w:p w14:paraId="42B4BDF6"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t xml:space="preserve">با توجه به </w:t>
      </w:r>
      <w:r>
        <w:rPr>
          <w:rFonts w:ascii="Calibri" w:eastAsia="Calibri" w:hAnsi="Calibri" w:cs="B Nazanin" w:hint="cs"/>
          <w:b/>
          <w:rtl/>
          <w:lang w:bidi="fa-IR"/>
        </w:rPr>
        <w:t>شکل3</w:t>
      </w:r>
      <w:r w:rsidRPr="00FB5BC5">
        <w:rPr>
          <w:rFonts w:ascii="Calibri" w:eastAsia="Calibri" w:hAnsi="Calibri" w:cs="B Nazanin" w:hint="cs"/>
          <w:b/>
          <w:rtl/>
          <w:lang w:bidi="fa-IR"/>
        </w:rPr>
        <w:t xml:space="preserve"> بخش جنوبی محله دارای پایداری بسیار ضعیف و سایر بخش</w:t>
      </w:r>
      <w:r w:rsidRPr="00FB5BC5">
        <w:rPr>
          <w:rFonts w:ascii="Calibri" w:eastAsia="Calibri" w:hAnsi="Calibri" w:cs="B Nazanin"/>
          <w:b/>
          <w:rtl/>
          <w:lang w:bidi="fa-IR"/>
        </w:rPr>
        <w:softHyphen/>
      </w:r>
      <w:r w:rsidRPr="00FB5BC5">
        <w:rPr>
          <w:rFonts w:ascii="Calibri" w:eastAsia="Calibri" w:hAnsi="Calibri" w:cs="B Nazanin" w:hint="cs"/>
          <w:b/>
          <w:rtl/>
          <w:lang w:bidi="fa-IR"/>
        </w:rPr>
        <w:t>ها ضعیف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باشند.میانگین پایداری مسکن در این محله برابر با 2.34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 که میزانی ضعیف محسوب می</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شود. </w:t>
      </w:r>
      <w:bookmarkStart w:id="7" w:name="_Hlk171881387"/>
      <w:r w:rsidRPr="00FB5BC5">
        <w:rPr>
          <w:rFonts w:ascii="Calibri" w:eastAsia="Calibri" w:hAnsi="Calibri" w:cs="B Nazanin" w:hint="cs"/>
          <w:b/>
          <w:rtl/>
          <w:lang w:bidi="fa-IR"/>
        </w:rPr>
        <w:t>حال با استفاده از آزمون تی تک نمونه</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ای به بررسی میزان دستیابی به مسکن قابل استطاعت در محله طرزیلو </w:t>
      </w:r>
      <w:r w:rsidRPr="00FB5BC5">
        <w:rPr>
          <w:rFonts w:ascii="Calibri" w:eastAsia="Calibri" w:hAnsi="Calibri" w:cs="B Nazanin"/>
          <w:b/>
          <w:rtl/>
          <w:lang w:bidi="fa-IR"/>
        </w:rPr>
        <w:softHyphen/>
      </w:r>
      <w:r w:rsidRPr="00FB5BC5">
        <w:rPr>
          <w:rFonts w:ascii="Calibri" w:eastAsia="Calibri" w:hAnsi="Calibri" w:cs="B Nazanin" w:hint="cs"/>
          <w:b/>
          <w:rtl/>
          <w:lang w:bidi="fa-IR"/>
        </w:rPr>
        <w:t>پرداخته می</w:t>
      </w:r>
      <w:r w:rsidRPr="00FB5BC5">
        <w:rPr>
          <w:rFonts w:ascii="Calibri" w:eastAsia="Calibri" w:hAnsi="Calibri" w:cs="B Nazanin"/>
          <w:b/>
          <w:rtl/>
          <w:lang w:bidi="fa-IR"/>
        </w:rPr>
        <w:softHyphen/>
      </w:r>
      <w:r w:rsidRPr="00FB5BC5">
        <w:rPr>
          <w:rFonts w:ascii="Calibri" w:eastAsia="Calibri" w:hAnsi="Calibri" w:cs="B Nazanin" w:hint="cs"/>
          <w:b/>
          <w:rtl/>
          <w:lang w:bidi="fa-IR"/>
        </w:rPr>
        <w:t>شود.</w:t>
      </w:r>
    </w:p>
    <w:p w14:paraId="2AE85DA9" w14:textId="77777777" w:rsidR="00653721" w:rsidRPr="00FB5BC5" w:rsidRDefault="00653721" w:rsidP="00653721">
      <w:pPr>
        <w:bidi/>
        <w:spacing w:after="160"/>
        <w:jc w:val="center"/>
        <w:rPr>
          <w:rFonts w:ascii="Calibri" w:eastAsia="Calibri" w:hAnsi="Calibri" w:cs="B Nazanin"/>
          <w:b/>
          <w:sz w:val="20"/>
          <w:szCs w:val="20"/>
          <w:rtl/>
          <w:lang w:bidi="fa-IR"/>
        </w:rPr>
      </w:pPr>
      <w:r w:rsidRPr="00FB5BC5">
        <w:rPr>
          <w:rFonts w:ascii="Calibri" w:eastAsia="Calibri" w:hAnsi="Calibri" w:cs="B Nazanin" w:hint="cs"/>
          <w:b/>
          <w:sz w:val="20"/>
          <w:szCs w:val="20"/>
          <w:rtl/>
          <w:lang w:bidi="fa-IR"/>
        </w:rPr>
        <w:t>جدول5- بررسی میزان دستیابی به مسکن قابل استطاعت در محله طرزیلو</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086"/>
        <w:gridCol w:w="1108"/>
        <w:gridCol w:w="1124"/>
        <w:gridCol w:w="1164"/>
        <w:gridCol w:w="1062"/>
        <w:gridCol w:w="1006"/>
        <w:gridCol w:w="1006"/>
      </w:tblGrid>
      <w:tr w:rsidR="00653721" w:rsidRPr="00FB5BC5" w14:paraId="5CD10848" w14:textId="77777777" w:rsidTr="00E455D9">
        <w:trPr>
          <w:jc w:val="center"/>
        </w:trPr>
        <w:tc>
          <w:tcPr>
            <w:tcW w:w="1379" w:type="dxa"/>
            <w:shd w:val="clear" w:color="auto" w:fill="auto"/>
            <w:vAlign w:val="center"/>
          </w:tcPr>
          <w:p w14:paraId="2F5DE753"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حوزه</w:t>
            </w:r>
          </w:p>
        </w:tc>
        <w:tc>
          <w:tcPr>
            <w:tcW w:w="1217" w:type="dxa"/>
            <w:shd w:val="clear" w:color="auto" w:fill="auto"/>
          </w:tcPr>
          <w:p w14:paraId="40802734"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میانگین</w:t>
            </w:r>
          </w:p>
        </w:tc>
        <w:tc>
          <w:tcPr>
            <w:tcW w:w="1272" w:type="dxa"/>
            <w:shd w:val="clear" w:color="auto" w:fill="auto"/>
            <w:vAlign w:val="center"/>
          </w:tcPr>
          <w:p w14:paraId="0F6CDDBF"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آماره تی</w:t>
            </w:r>
          </w:p>
        </w:tc>
        <w:tc>
          <w:tcPr>
            <w:tcW w:w="1293" w:type="dxa"/>
            <w:shd w:val="clear" w:color="auto" w:fill="auto"/>
            <w:vAlign w:val="center"/>
          </w:tcPr>
          <w:p w14:paraId="5E83926C"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درجه</w:t>
            </w:r>
            <w:r w:rsidRPr="00FB5BC5">
              <w:rPr>
                <w:rFonts w:ascii="Calibri" w:eastAsia="Calibri" w:hAnsi="Calibri" w:cs="B Nazanin"/>
                <w:sz w:val="20"/>
                <w:szCs w:val="20"/>
                <w:rtl/>
                <w:lang w:bidi="fa-IR"/>
              </w:rPr>
              <w:softHyphen/>
            </w:r>
            <w:r w:rsidRPr="00FB5BC5">
              <w:rPr>
                <w:rFonts w:ascii="Calibri" w:eastAsia="Calibri" w:hAnsi="Calibri" w:cs="B Nazanin" w:hint="cs"/>
                <w:sz w:val="20"/>
                <w:szCs w:val="20"/>
                <w:rtl/>
                <w:lang w:bidi="fa-IR"/>
              </w:rPr>
              <w:t>آزادی</w:t>
            </w:r>
          </w:p>
        </w:tc>
        <w:tc>
          <w:tcPr>
            <w:tcW w:w="1299" w:type="dxa"/>
            <w:shd w:val="clear" w:color="auto" w:fill="auto"/>
            <w:vAlign w:val="center"/>
          </w:tcPr>
          <w:p w14:paraId="78950F40"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معناداری</w:t>
            </w:r>
          </w:p>
        </w:tc>
        <w:tc>
          <w:tcPr>
            <w:tcW w:w="1184" w:type="dxa"/>
            <w:shd w:val="clear" w:color="auto" w:fill="auto"/>
            <w:vAlign w:val="center"/>
          </w:tcPr>
          <w:p w14:paraId="0976F82C"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فاصله از عدد میانگین 3</w:t>
            </w:r>
          </w:p>
        </w:tc>
        <w:tc>
          <w:tcPr>
            <w:tcW w:w="1130" w:type="dxa"/>
            <w:shd w:val="clear" w:color="auto" w:fill="auto"/>
            <w:vAlign w:val="center"/>
          </w:tcPr>
          <w:p w14:paraId="341B7572"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حد پایین</w:t>
            </w:r>
          </w:p>
        </w:tc>
        <w:tc>
          <w:tcPr>
            <w:tcW w:w="1130" w:type="dxa"/>
            <w:shd w:val="clear" w:color="auto" w:fill="auto"/>
            <w:vAlign w:val="center"/>
          </w:tcPr>
          <w:p w14:paraId="1C755881"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حد بالا</w:t>
            </w:r>
          </w:p>
        </w:tc>
      </w:tr>
      <w:tr w:rsidR="00653721" w:rsidRPr="00FB5BC5" w14:paraId="155ED18D" w14:textId="77777777" w:rsidTr="00E455D9">
        <w:trPr>
          <w:jc w:val="center"/>
        </w:trPr>
        <w:tc>
          <w:tcPr>
            <w:tcW w:w="1379" w:type="dxa"/>
            <w:shd w:val="clear" w:color="auto" w:fill="auto"/>
            <w:vAlign w:val="center"/>
          </w:tcPr>
          <w:p w14:paraId="5A378D91" w14:textId="77777777" w:rsidR="00653721" w:rsidRPr="00FB5BC5" w:rsidRDefault="00653721" w:rsidP="00E455D9">
            <w:pPr>
              <w:bidi/>
              <w:spacing w:after="160" w:line="259" w:lineRule="auto"/>
              <w:jc w:val="center"/>
              <w:rPr>
                <w:rFonts w:ascii="Calibri" w:eastAsia="Calibri" w:hAnsi="Calibri" w:cs="B Nazanin"/>
                <w:sz w:val="20"/>
                <w:szCs w:val="20"/>
                <w:lang w:bidi="fa-IR"/>
              </w:rPr>
            </w:pPr>
            <w:r w:rsidRPr="00FB5BC5">
              <w:rPr>
                <w:rFonts w:ascii="Calibri" w:eastAsia="Calibri" w:hAnsi="Calibri" w:cs="B Nazanin" w:hint="cs"/>
                <w:sz w:val="20"/>
                <w:szCs w:val="20"/>
                <w:rtl/>
                <w:lang w:bidi="fa-IR"/>
              </w:rPr>
              <w:t>اجتماعی</w:t>
            </w:r>
          </w:p>
        </w:tc>
        <w:tc>
          <w:tcPr>
            <w:tcW w:w="1217" w:type="dxa"/>
            <w:shd w:val="clear" w:color="auto" w:fill="auto"/>
          </w:tcPr>
          <w:p w14:paraId="203EE498"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00/4</w:t>
            </w:r>
          </w:p>
        </w:tc>
        <w:tc>
          <w:tcPr>
            <w:tcW w:w="1272" w:type="dxa"/>
            <w:shd w:val="clear" w:color="auto" w:fill="auto"/>
            <w:vAlign w:val="center"/>
          </w:tcPr>
          <w:p w14:paraId="27D46ACB"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21/6</w:t>
            </w:r>
          </w:p>
        </w:tc>
        <w:tc>
          <w:tcPr>
            <w:tcW w:w="1293" w:type="dxa"/>
            <w:shd w:val="clear" w:color="auto" w:fill="auto"/>
            <w:vAlign w:val="center"/>
          </w:tcPr>
          <w:p w14:paraId="1B11C3D7"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345</w:t>
            </w:r>
          </w:p>
        </w:tc>
        <w:tc>
          <w:tcPr>
            <w:tcW w:w="1299" w:type="dxa"/>
            <w:shd w:val="clear" w:color="auto" w:fill="auto"/>
            <w:vAlign w:val="center"/>
          </w:tcPr>
          <w:p w14:paraId="1392DDA2"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044D511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00/1</w:t>
            </w:r>
          </w:p>
        </w:tc>
        <w:tc>
          <w:tcPr>
            <w:tcW w:w="1130" w:type="dxa"/>
            <w:shd w:val="clear" w:color="auto" w:fill="auto"/>
            <w:vAlign w:val="center"/>
          </w:tcPr>
          <w:p w14:paraId="252DA76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235/0</w:t>
            </w:r>
          </w:p>
        </w:tc>
        <w:tc>
          <w:tcPr>
            <w:tcW w:w="1130" w:type="dxa"/>
            <w:shd w:val="clear" w:color="auto" w:fill="auto"/>
            <w:vAlign w:val="center"/>
          </w:tcPr>
          <w:p w14:paraId="637B89B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543/0</w:t>
            </w:r>
          </w:p>
        </w:tc>
      </w:tr>
      <w:tr w:rsidR="00653721" w:rsidRPr="00FB5BC5" w14:paraId="3F76397C" w14:textId="77777777" w:rsidTr="00E455D9">
        <w:trPr>
          <w:jc w:val="center"/>
        </w:trPr>
        <w:tc>
          <w:tcPr>
            <w:tcW w:w="1379" w:type="dxa"/>
            <w:shd w:val="clear" w:color="auto" w:fill="auto"/>
            <w:vAlign w:val="center"/>
          </w:tcPr>
          <w:p w14:paraId="7199DE2B"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اقتصادی</w:t>
            </w:r>
          </w:p>
        </w:tc>
        <w:tc>
          <w:tcPr>
            <w:tcW w:w="1217" w:type="dxa"/>
            <w:shd w:val="clear" w:color="auto" w:fill="auto"/>
          </w:tcPr>
          <w:p w14:paraId="36ED108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63/1</w:t>
            </w:r>
          </w:p>
        </w:tc>
        <w:tc>
          <w:tcPr>
            <w:tcW w:w="1272" w:type="dxa"/>
            <w:shd w:val="clear" w:color="auto" w:fill="auto"/>
            <w:vAlign w:val="center"/>
          </w:tcPr>
          <w:p w14:paraId="3FA0F80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98/4-</w:t>
            </w:r>
          </w:p>
        </w:tc>
        <w:tc>
          <w:tcPr>
            <w:tcW w:w="1293" w:type="dxa"/>
            <w:shd w:val="clear" w:color="auto" w:fill="auto"/>
            <w:vAlign w:val="center"/>
          </w:tcPr>
          <w:p w14:paraId="1D57A8E4"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345</w:t>
            </w:r>
          </w:p>
        </w:tc>
        <w:tc>
          <w:tcPr>
            <w:tcW w:w="1299" w:type="dxa"/>
            <w:shd w:val="clear" w:color="auto" w:fill="auto"/>
            <w:vAlign w:val="center"/>
          </w:tcPr>
          <w:p w14:paraId="46F6FAD6"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0C01AC93"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37/1-</w:t>
            </w:r>
          </w:p>
        </w:tc>
        <w:tc>
          <w:tcPr>
            <w:tcW w:w="1130" w:type="dxa"/>
            <w:shd w:val="clear" w:color="auto" w:fill="auto"/>
            <w:vAlign w:val="center"/>
          </w:tcPr>
          <w:p w14:paraId="37464C29"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87/1-</w:t>
            </w:r>
          </w:p>
        </w:tc>
        <w:tc>
          <w:tcPr>
            <w:tcW w:w="1130" w:type="dxa"/>
            <w:shd w:val="clear" w:color="auto" w:fill="auto"/>
            <w:vAlign w:val="center"/>
          </w:tcPr>
          <w:p w14:paraId="1EE482AF"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62/1-</w:t>
            </w:r>
          </w:p>
        </w:tc>
      </w:tr>
      <w:tr w:rsidR="00653721" w:rsidRPr="00FB5BC5" w14:paraId="23849AFA" w14:textId="77777777" w:rsidTr="00E455D9">
        <w:trPr>
          <w:jc w:val="center"/>
        </w:trPr>
        <w:tc>
          <w:tcPr>
            <w:tcW w:w="1379" w:type="dxa"/>
            <w:shd w:val="clear" w:color="auto" w:fill="auto"/>
            <w:vAlign w:val="center"/>
          </w:tcPr>
          <w:p w14:paraId="35880F9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کالبدی</w:t>
            </w:r>
          </w:p>
        </w:tc>
        <w:tc>
          <w:tcPr>
            <w:tcW w:w="1217" w:type="dxa"/>
            <w:shd w:val="clear" w:color="auto" w:fill="auto"/>
          </w:tcPr>
          <w:p w14:paraId="3FCA902F"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43/2</w:t>
            </w:r>
          </w:p>
        </w:tc>
        <w:tc>
          <w:tcPr>
            <w:tcW w:w="1272" w:type="dxa"/>
            <w:shd w:val="clear" w:color="auto" w:fill="auto"/>
            <w:vAlign w:val="center"/>
          </w:tcPr>
          <w:p w14:paraId="590A38BC"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87/3-</w:t>
            </w:r>
          </w:p>
        </w:tc>
        <w:tc>
          <w:tcPr>
            <w:tcW w:w="1293" w:type="dxa"/>
            <w:shd w:val="clear" w:color="auto" w:fill="auto"/>
            <w:vAlign w:val="center"/>
          </w:tcPr>
          <w:p w14:paraId="782F601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345</w:t>
            </w:r>
          </w:p>
        </w:tc>
        <w:tc>
          <w:tcPr>
            <w:tcW w:w="1299" w:type="dxa"/>
            <w:shd w:val="clear" w:color="auto" w:fill="auto"/>
            <w:vAlign w:val="center"/>
          </w:tcPr>
          <w:p w14:paraId="4C85F306"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49C90E83"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57/0-</w:t>
            </w:r>
          </w:p>
        </w:tc>
        <w:tc>
          <w:tcPr>
            <w:tcW w:w="1130" w:type="dxa"/>
            <w:shd w:val="clear" w:color="auto" w:fill="auto"/>
            <w:vAlign w:val="center"/>
          </w:tcPr>
          <w:p w14:paraId="413E8F8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90/0-</w:t>
            </w:r>
          </w:p>
        </w:tc>
        <w:tc>
          <w:tcPr>
            <w:tcW w:w="1130" w:type="dxa"/>
            <w:shd w:val="clear" w:color="auto" w:fill="auto"/>
            <w:vAlign w:val="center"/>
          </w:tcPr>
          <w:p w14:paraId="18161DD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65/0-</w:t>
            </w:r>
          </w:p>
        </w:tc>
      </w:tr>
      <w:tr w:rsidR="00653721" w:rsidRPr="00FB5BC5" w14:paraId="0A12F152" w14:textId="77777777" w:rsidTr="00E455D9">
        <w:trPr>
          <w:jc w:val="center"/>
        </w:trPr>
        <w:tc>
          <w:tcPr>
            <w:tcW w:w="1379" w:type="dxa"/>
            <w:shd w:val="clear" w:color="auto" w:fill="auto"/>
            <w:vAlign w:val="center"/>
          </w:tcPr>
          <w:p w14:paraId="313A2DA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محیط زیستی</w:t>
            </w:r>
          </w:p>
        </w:tc>
        <w:tc>
          <w:tcPr>
            <w:tcW w:w="1217" w:type="dxa"/>
            <w:shd w:val="clear" w:color="auto" w:fill="auto"/>
          </w:tcPr>
          <w:p w14:paraId="1FF74348"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34/2</w:t>
            </w:r>
          </w:p>
        </w:tc>
        <w:tc>
          <w:tcPr>
            <w:tcW w:w="1272" w:type="dxa"/>
            <w:shd w:val="clear" w:color="auto" w:fill="auto"/>
            <w:vAlign w:val="center"/>
          </w:tcPr>
          <w:p w14:paraId="6BDCD72D"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65/6-</w:t>
            </w:r>
          </w:p>
        </w:tc>
        <w:tc>
          <w:tcPr>
            <w:tcW w:w="1293" w:type="dxa"/>
            <w:shd w:val="clear" w:color="auto" w:fill="auto"/>
            <w:vAlign w:val="center"/>
          </w:tcPr>
          <w:p w14:paraId="1237D821"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345</w:t>
            </w:r>
          </w:p>
        </w:tc>
        <w:tc>
          <w:tcPr>
            <w:tcW w:w="1299" w:type="dxa"/>
            <w:shd w:val="clear" w:color="auto" w:fill="auto"/>
            <w:vAlign w:val="center"/>
          </w:tcPr>
          <w:p w14:paraId="036B2A5B"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414499A9"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66/0-</w:t>
            </w:r>
          </w:p>
        </w:tc>
        <w:tc>
          <w:tcPr>
            <w:tcW w:w="1130" w:type="dxa"/>
            <w:shd w:val="clear" w:color="auto" w:fill="auto"/>
            <w:vAlign w:val="center"/>
          </w:tcPr>
          <w:p w14:paraId="7FC7AF7F"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06/1-</w:t>
            </w:r>
          </w:p>
        </w:tc>
        <w:tc>
          <w:tcPr>
            <w:tcW w:w="1130" w:type="dxa"/>
            <w:shd w:val="clear" w:color="auto" w:fill="auto"/>
            <w:vAlign w:val="center"/>
          </w:tcPr>
          <w:p w14:paraId="2AA4A9CD"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87/0-</w:t>
            </w:r>
          </w:p>
        </w:tc>
      </w:tr>
    </w:tbl>
    <w:p w14:paraId="13C09415" w14:textId="77777777" w:rsidR="00653721" w:rsidRPr="00FB5BC5" w:rsidRDefault="00653721" w:rsidP="00653721">
      <w:pPr>
        <w:bidi/>
        <w:spacing w:after="160"/>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 xml:space="preserve">منبع: (نگارندگان، </w:t>
      </w:r>
      <w:r>
        <w:rPr>
          <w:rFonts w:ascii="Calibri" w:eastAsia="Calibri" w:hAnsi="Calibri" w:cs="B Nazanin" w:hint="cs"/>
          <w:sz w:val="20"/>
          <w:szCs w:val="20"/>
          <w:rtl/>
          <w:lang w:bidi="fa-IR"/>
        </w:rPr>
        <w:t>1404</w:t>
      </w:r>
      <w:r w:rsidRPr="00FB5BC5">
        <w:rPr>
          <w:rFonts w:ascii="Calibri" w:eastAsia="Calibri" w:hAnsi="Calibri" w:cs="B Nazanin" w:hint="cs"/>
          <w:sz w:val="20"/>
          <w:szCs w:val="20"/>
          <w:rtl/>
          <w:lang w:bidi="fa-IR"/>
        </w:rPr>
        <w:t>)</w:t>
      </w:r>
    </w:p>
    <w:p w14:paraId="5DFDB36F"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t>با توجه به جدول بالا مسکن قابل استطاعت در حوزه اجتماعی میانگین بالای 3 داشته و حد بالا و پایین مثبت دارند. آماره تی خارج از بازه (96/1 و 96/1-) نشانگر آنست که آزمون صحت دارد. با توجه به معناداری صفر این آزمون می</w:t>
      </w:r>
      <w:r w:rsidRPr="00FB5BC5">
        <w:rPr>
          <w:rFonts w:ascii="Calibri" w:eastAsia="Calibri" w:hAnsi="Calibri" w:cs="B Nazanin"/>
          <w:b/>
          <w:rtl/>
          <w:lang w:bidi="fa-IR"/>
        </w:rPr>
        <w:softHyphen/>
      </w:r>
      <w:r w:rsidRPr="00FB5BC5">
        <w:rPr>
          <w:rFonts w:ascii="Calibri" w:eastAsia="Calibri" w:hAnsi="Calibri" w:cs="B Nazanin" w:hint="cs"/>
          <w:b/>
          <w:rtl/>
          <w:lang w:bidi="fa-IR"/>
        </w:rPr>
        <w:t>توان به این نتیجه رسید که در محله طرزیلو از منظر اجتماعی وضعیت مسکن قابل استطاعت پایدار مناسب است.</w:t>
      </w:r>
    </w:p>
    <w:p w14:paraId="68D97FF0" w14:textId="77777777" w:rsidR="00653721"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lastRenderedPageBreak/>
        <w:t>با توجه به جدول بالا مسکن قابل استطاعت در حوزه کالبدی، اقتصادی و محیط زیستی میانگین پایین تر از 3 داشته و حد بالا و پایین منفی دارند. آماره تی خارج از بازه (96/1 و 96/1-) نشانگر آنست که آزمون صحت دارد. با توجه به معناداری صفر این آزمون می</w:t>
      </w:r>
      <w:r w:rsidRPr="00FB5BC5">
        <w:rPr>
          <w:rFonts w:ascii="Calibri" w:eastAsia="Calibri" w:hAnsi="Calibri" w:cs="B Nazanin"/>
          <w:b/>
          <w:rtl/>
          <w:lang w:bidi="fa-IR"/>
        </w:rPr>
        <w:softHyphen/>
      </w:r>
      <w:r w:rsidRPr="00FB5BC5">
        <w:rPr>
          <w:rFonts w:ascii="Calibri" w:eastAsia="Calibri" w:hAnsi="Calibri" w:cs="B Nazanin" w:hint="cs"/>
          <w:b/>
          <w:rtl/>
          <w:lang w:bidi="fa-IR"/>
        </w:rPr>
        <w:t>توان به این نتیجه رسید که در محله قدیمی آغداش از منظر کالبدی، اقتصادی و محیط زیستی وضعیت مسکن قابل استطاعت پایدار نامناسب است.</w:t>
      </w:r>
    </w:p>
    <w:p w14:paraId="7B0E197D" w14:textId="77777777" w:rsidR="00653721" w:rsidRPr="00FB5BC5" w:rsidRDefault="00653721" w:rsidP="00653721">
      <w:pPr>
        <w:bidi/>
        <w:spacing w:after="160"/>
        <w:jc w:val="center"/>
        <w:rPr>
          <w:rFonts w:ascii="Calibri" w:eastAsia="Calibri" w:hAnsi="Calibri" w:cs="B Nazanin"/>
          <w:b/>
          <w:rtl/>
          <w:lang w:bidi="fa-IR"/>
        </w:rPr>
      </w:pPr>
      <w:r w:rsidRPr="00FB5BC5">
        <w:rPr>
          <w:rFonts w:ascii="Calibri" w:eastAsia="Calibri" w:hAnsi="Calibri" w:cs="B Nazanin"/>
          <w:b/>
          <w:noProof/>
        </w:rPr>
        <w:drawing>
          <wp:inline distT="0" distB="0" distL="0" distR="0" wp14:anchorId="261847AD" wp14:editId="0C828E9E">
            <wp:extent cx="5579745" cy="3357245"/>
            <wp:effectExtent l="0" t="0" r="1905" b="0"/>
            <wp:docPr id="1681630839"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579745" cy="3357245"/>
                    </a:xfrm>
                    <a:prstGeom prst="rect">
                      <a:avLst/>
                    </a:prstGeom>
                    <a:noFill/>
                    <a:ln>
                      <a:noFill/>
                    </a:ln>
                  </pic:spPr>
                </pic:pic>
              </a:graphicData>
            </a:graphic>
          </wp:inline>
        </w:drawing>
      </w:r>
    </w:p>
    <w:p w14:paraId="66F4C18D" w14:textId="77777777" w:rsidR="00653721" w:rsidRPr="00FB5BC5" w:rsidRDefault="00653721" w:rsidP="00653721">
      <w:pPr>
        <w:bidi/>
        <w:spacing w:after="160"/>
        <w:jc w:val="center"/>
        <w:rPr>
          <w:rFonts w:ascii="Calibri" w:eastAsia="Calibri" w:hAnsi="Calibri" w:cs="B Nazanin"/>
          <w:b/>
          <w:rtl/>
          <w:lang w:bidi="fa-IR"/>
        </w:rPr>
      </w:pPr>
      <w:r w:rsidRPr="00FB5BC5">
        <w:rPr>
          <w:rFonts w:ascii="Calibri" w:eastAsia="Calibri" w:hAnsi="Calibri" w:cs="B Nazanin" w:hint="cs"/>
          <w:b/>
          <w:sz w:val="20"/>
          <w:szCs w:val="20"/>
          <w:rtl/>
          <w:lang w:bidi="fa-IR"/>
        </w:rPr>
        <w:t>شکل3-محله طرزیلو از نظر پایداری</w:t>
      </w:r>
    </w:p>
    <w:bookmarkEnd w:id="7"/>
    <w:p w14:paraId="56B222DA"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t>محله آخر محله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شده بهداری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w:t>
      </w:r>
      <w:r w:rsidRPr="00FB5BC5">
        <w:rPr>
          <w:rFonts w:ascii="Calibri Light" w:hAnsi="Calibri Light" w:cs="B Nazanin" w:hint="cs"/>
          <w:rtl/>
          <w:lang w:bidi="fa-IR"/>
        </w:rPr>
        <w:t xml:space="preserve"> </w:t>
      </w:r>
      <w:r w:rsidRPr="00FB5BC5">
        <w:rPr>
          <w:rFonts w:ascii="Calibri" w:eastAsia="Calibri" w:hAnsi="Calibri" w:cs="B Nazanin" w:hint="cs"/>
          <w:b/>
          <w:rtl/>
          <w:lang w:bidi="fa-IR"/>
        </w:rPr>
        <w:t>با بررسی</w:t>
      </w:r>
      <w:r w:rsidRPr="00FB5BC5">
        <w:rPr>
          <w:rFonts w:ascii="Calibri" w:eastAsia="Calibri" w:hAnsi="Calibri" w:cs="B Nazanin"/>
          <w:b/>
          <w:rtl/>
          <w:lang w:bidi="fa-IR"/>
        </w:rPr>
        <w:softHyphen/>
      </w:r>
      <w:r w:rsidRPr="00FB5BC5">
        <w:rPr>
          <w:rFonts w:ascii="Calibri" w:eastAsia="Calibri" w:hAnsi="Calibri" w:cs="B Nazanin" w:hint="cs"/>
          <w:b/>
          <w:rtl/>
          <w:lang w:bidi="fa-IR"/>
        </w:rPr>
        <w:t>های انجام شده در این محله که دارای 245 پرسشنامه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 که به روش سیستماتیک در بین بلوک</w:t>
      </w:r>
      <w:r w:rsidRPr="00FB5BC5">
        <w:rPr>
          <w:rFonts w:ascii="Calibri" w:eastAsia="Calibri" w:hAnsi="Calibri" w:cs="B Nazanin"/>
          <w:b/>
          <w:rtl/>
          <w:lang w:bidi="fa-IR"/>
        </w:rPr>
        <w:softHyphen/>
      </w:r>
      <w:r w:rsidRPr="00FB5BC5">
        <w:rPr>
          <w:rFonts w:ascii="Calibri" w:eastAsia="Calibri" w:hAnsi="Calibri" w:cs="B Nazanin" w:hint="cs"/>
          <w:b/>
          <w:rtl/>
          <w:lang w:bidi="fa-IR"/>
        </w:rPr>
        <w:t>های مختلف توزیع شده</w:t>
      </w:r>
      <w:r w:rsidRPr="00FB5BC5">
        <w:rPr>
          <w:rFonts w:ascii="Calibri" w:eastAsia="Calibri" w:hAnsi="Calibri" w:cs="B Nazanin"/>
          <w:b/>
          <w:rtl/>
          <w:lang w:bidi="fa-IR"/>
        </w:rPr>
        <w:softHyphen/>
      </w:r>
      <w:r w:rsidRPr="00FB5BC5">
        <w:rPr>
          <w:rFonts w:ascii="Calibri" w:eastAsia="Calibri" w:hAnsi="Calibri" w:cs="B Nazanin" w:hint="cs"/>
          <w:b/>
          <w:rtl/>
          <w:lang w:bidi="fa-IR"/>
        </w:rPr>
        <w:t>اند.با تلفیق داده</w:t>
      </w:r>
      <w:r w:rsidRPr="00FB5BC5">
        <w:rPr>
          <w:rFonts w:ascii="Calibri" w:eastAsia="Calibri" w:hAnsi="Calibri" w:cs="B Nazanin"/>
          <w:b/>
          <w:rtl/>
          <w:lang w:bidi="fa-IR"/>
        </w:rPr>
        <w:softHyphen/>
      </w:r>
      <w:r w:rsidRPr="00FB5BC5">
        <w:rPr>
          <w:rFonts w:ascii="Calibri" w:eastAsia="Calibri" w:hAnsi="Calibri" w:cs="B Nazanin" w:hint="cs"/>
          <w:b/>
          <w:rtl/>
          <w:lang w:bidi="fa-IR"/>
        </w:rPr>
        <w:t>ها توزیع اجتماعی دارای میانگین بلوکی 95/3، توزیع اقتصادی دارای میانگین 64/2، توزیع کالبدی دارای میانگین 78/3 و توزیع محیط</w:t>
      </w:r>
      <w:r w:rsidRPr="00FB5BC5">
        <w:rPr>
          <w:rFonts w:ascii="Calibri" w:eastAsia="Calibri" w:hAnsi="Calibri" w:cs="B Nazanin"/>
          <w:b/>
          <w:rtl/>
          <w:lang w:bidi="fa-IR"/>
        </w:rPr>
        <w:softHyphen/>
      </w:r>
      <w:r w:rsidRPr="00FB5BC5">
        <w:rPr>
          <w:rFonts w:ascii="Calibri" w:eastAsia="Calibri" w:hAnsi="Calibri" w:cs="B Nazanin" w:hint="cs"/>
          <w:b/>
          <w:rtl/>
          <w:lang w:bidi="fa-IR"/>
        </w:rPr>
        <w:t>زیستی دارای میانگین 21/3 می</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باشد. نقشه تلفیقی محله بهداری به شکل </w:t>
      </w:r>
      <w:r>
        <w:rPr>
          <w:rFonts w:ascii="Calibri" w:eastAsia="Calibri" w:hAnsi="Calibri" w:cs="B Nazanin" w:hint="cs"/>
          <w:b/>
          <w:rtl/>
          <w:lang w:bidi="fa-IR"/>
        </w:rPr>
        <w:t>4</w:t>
      </w:r>
      <w:r w:rsidRPr="00FB5BC5">
        <w:rPr>
          <w:rFonts w:ascii="Calibri" w:eastAsia="Calibri" w:hAnsi="Calibri" w:cs="B Nazanin" w:hint="cs"/>
          <w:b/>
          <w:rtl/>
          <w:lang w:bidi="fa-IR"/>
        </w:rPr>
        <w:t xml:space="preserve">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w:t>
      </w:r>
    </w:p>
    <w:p w14:paraId="0AEFDCDD"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t xml:space="preserve">با توجه به </w:t>
      </w:r>
      <w:r>
        <w:rPr>
          <w:rFonts w:ascii="Calibri" w:eastAsia="Calibri" w:hAnsi="Calibri" w:cs="B Nazanin" w:hint="cs"/>
          <w:b/>
          <w:rtl/>
          <w:lang w:bidi="fa-IR"/>
        </w:rPr>
        <w:t>شکل4</w:t>
      </w:r>
      <w:r w:rsidRPr="00FB5BC5">
        <w:rPr>
          <w:rFonts w:ascii="Calibri" w:eastAsia="Calibri" w:hAnsi="Calibri" w:cs="B Nazanin" w:hint="cs"/>
          <w:b/>
          <w:rtl/>
          <w:lang w:bidi="fa-IR"/>
        </w:rPr>
        <w:t xml:space="preserve"> تمامی بخش ها دارای پایداری متوسطی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باشند.میانگین پایداری مسکن در این محله برابر با 35/3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 که میزانی متوسط محسوب می</w:t>
      </w:r>
      <w:r w:rsidRPr="00FB5BC5">
        <w:rPr>
          <w:rFonts w:ascii="Calibri" w:eastAsia="Calibri" w:hAnsi="Calibri" w:cs="B Nazanin"/>
          <w:b/>
          <w:rtl/>
          <w:lang w:bidi="fa-IR"/>
        </w:rPr>
        <w:softHyphen/>
      </w:r>
      <w:r w:rsidRPr="00FB5BC5">
        <w:rPr>
          <w:rFonts w:ascii="Calibri" w:eastAsia="Calibri" w:hAnsi="Calibri" w:cs="B Nazanin" w:hint="cs"/>
          <w:b/>
          <w:rtl/>
          <w:lang w:bidi="fa-IR"/>
        </w:rPr>
        <w:t>شود. حال با استفاده از آزمون تی تک نمونه</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ای به بررسی میزان دستیابی به مسکن قابل استطاعت در محله بهداری </w:t>
      </w:r>
      <w:r w:rsidRPr="00FB5BC5">
        <w:rPr>
          <w:rFonts w:ascii="Calibri" w:eastAsia="Calibri" w:hAnsi="Calibri" w:cs="B Nazanin"/>
          <w:b/>
          <w:rtl/>
          <w:lang w:bidi="fa-IR"/>
        </w:rPr>
        <w:softHyphen/>
      </w:r>
      <w:r w:rsidRPr="00FB5BC5">
        <w:rPr>
          <w:rFonts w:ascii="Calibri" w:eastAsia="Calibri" w:hAnsi="Calibri" w:cs="B Nazanin" w:hint="cs"/>
          <w:b/>
          <w:rtl/>
          <w:lang w:bidi="fa-IR"/>
        </w:rPr>
        <w:t>پرداخته می</w:t>
      </w:r>
      <w:r w:rsidRPr="00FB5BC5">
        <w:rPr>
          <w:rFonts w:ascii="Calibri" w:eastAsia="Calibri" w:hAnsi="Calibri" w:cs="B Nazanin"/>
          <w:b/>
          <w:rtl/>
          <w:lang w:bidi="fa-IR"/>
        </w:rPr>
        <w:softHyphen/>
      </w:r>
      <w:r w:rsidRPr="00FB5BC5">
        <w:rPr>
          <w:rFonts w:ascii="Calibri" w:eastAsia="Calibri" w:hAnsi="Calibri" w:cs="B Nazanin" w:hint="cs"/>
          <w:b/>
          <w:rtl/>
          <w:lang w:bidi="fa-IR"/>
        </w:rPr>
        <w:t>شود.</w:t>
      </w:r>
    </w:p>
    <w:p w14:paraId="2EF8D1B1" w14:textId="77777777" w:rsidR="00653721" w:rsidRPr="00FB5BC5" w:rsidRDefault="00653721" w:rsidP="00653721">
      <w:pPr>
        <w:bidi/>
        <w:spacing w:after="160"/>
        <w:jc w:val="center"/>
        <w:rPr>
          <w:rFonts w:ascii="Calibri" w:eastAsia="Calibri" w:hAnsi="Calibri" w:cs="B Nazanin"/>
          <w:b/>
          <w:sz w:val="20"/>
          <w:szCs w:val="20"/>
          <w:rtl/>
          <w:lang w:bidi="fa-IR"/>
        </w:rPr>
      </w:pPr>
      <w:r w:rsidRPr="00FB5BC5">
        <w:rPr>
          <w:rFonts w:ascii="Calibri" w:eastAsia="Calibri" w:hAnsi="Calibri" w:cs="B Nazanin" w:hint="cs"/>
          <w:b/>
          <w:sz w:val="20"/>
          <w:szCs w:val="20"/>
          <w:rtl/>
          <w:lang w:bidi="fa-IR"/>
        </w:rPr>
        <w:t>جدول6- بررسی میزان دستیابی به مسکن قابل استطاعت در محله بهداری</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1"/>
        <w:gridCol w:w="1087"/>
        <w:gridCol w:w="1109"/>
        <w:gridCol w:w="1125"/>
        <w:gridCol w:w="1165"/>
        <w:gridCol w:w="1062"/>
        <w:gridCol w:w="1007"/>
        <w:gridCol w:w="1001"/>
      </w:tblGrid>
      <w:tr w:rsidR="00653721" w:rsidRPr="00FB5BC5" w14:paraId="75423B59" w14:textId="77777777" w:rsidTr="00E455D9">
        <w:trPr>
          <w:jc w:val="center"/>
        </w:trPr>
        <w:tc>
          <w:tcPr>
            <w:tcW w:w="1379" w:type="dxa"/>
            <w:shd w:val="clear" w:color="auto" w:fill="auto"/>
            <w:vAlign w:val="center"/>
          </w:tcPr>
          <w:p w14:paraId="1A91511D"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حوزه</w:t>
            </w:r>
          </w:p>
        </w:tc>
        <w:tc>
          <w:tcPr>
            <w:tcW w:w="1217" w:type="dxa"/>
            <w:shd w:val="clear" w:color="auto" w:fill="auto"/>
          </w:tcPr>
          <w:p w14:paraId="53E188E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میانگین</w:t>
            </w:r>
          </w:p>
        </w:tc>
        <w:tc>
          <w:tcPr>
            <w:tcW w:w="1272" w:type="dxa"/>
            <w:shd w:val="clear" w:color="auto" w:fill="auto"/>
            <w:vAlign w:val="center"/>
          </w:tcPr>
          <w:p w14:paraId="0E4D9E59"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آماره تی</w:t>
            </w:r>
          </w:p>
        </w:tc>
        <w:tc>
          <w:tcPr>
            <w:tcW w:w="1293" w:type="dxa"/>
            <w:shd w:val="clear" w:color="auto" w:fill="auto"/>
            <w:vAlign w:val="center"/>
          </w:tcPr>
          <w:p w14:paraId="52C0780D"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درجه</w:t>
            </w:r>
            <w:r w:rsidRPr="00FB5BC5">
              <w:rPr>
                <w:rFonts w:ascii="Calibri" w:eastAsia="Calibri" w:hAnsi="Calibri" w:cs="B Nazanin"/>
                <w:sz w:val="20"/>
                <w:szCs w:val="20"/>
                <w:rtl/>
                <w:lang w:bidi="fa-IR"/>
              </w:rPr>
              <w:softHyphen/>
            </w:r>
            <w:r w:rsidRPr="00FB5BC5">
              <w:rPr>
                <w:rFonts w:ascii="Calibri" w:eastAsia="Calibri" w:hAnsi="Calibri" w:cs="B Nazanin" w:hint="cs"/>
                <w:sz w:val="20"/>
                <w:szCs w:val="20"/>
                <w:rtl/>
                <w:lang w:bidi="fa-IR"/>
              </w:rPr>
              <w:t>آزادی</w:t>
            </w:r>
          </w:p>
        </w:tc>
        <w:tc>
          <w:tcPr>
            <w:tcW w:w="1299" w:type="dxa"/>
            <w:shd w:val="clear" w:color="auto" w:fill="auto"/>
            <w:vAlign w:val="center"/>
          </w:tcPr>
          <w:p w14:paraId="3CCA5BA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معناداری</w:t>
            </w:r>
          </w:p>
        </w:tc>
        <w:tc>
          <w:tcPr>
            <w:tcW w:w="1184" w:type="dxa"/>
            <w:shd w:val="clear" w:color="auto" w:fill="auto"/>
            <w:vAlign w:val="center"/>
          </w:tcPr>
          <w:p w14:paraId="3A2AA960"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فاصله از عدد میانگین 3</w:t>
            </w:r>
          </w:p>
        </w:tc>
        <w:tc>
          <w:tcPr>
            <w:tcW w:w="1130" w:type="dxa"/>
            <w:shd w:val="clear" w:color="auto" w:fill="auto"/>
            <w:vAlign w:val="center"/>
          </w:tcPr>
          <w:p w14:paraId="11B098F3"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حد پایین</w:t>
            </w:r>
          </w:p>
        </w:tc>
        <w:tc>
          <w:tcPr>
            <w:tcW w:w="1130" w:type="dxa"/>
            <w:shd w:val="clear" w:color="auto" w:fill="auto"/>
            <w:vAlign w:val="center"/>
          </w:tcPr>
          <w:p w14:paraId="3EE86A49"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حد بالا</w:t>
            </w:r>
          </w:p>
        </w:tc>
      </w:tr>
      <w:tr w:rsidR="00653721" w:rsidRPr="00FB5BC5" w14:paraId="54F19A9A" w14:textId="77777777" w:rsidTr="00E455D9">
        <w:trPr>
          <w:jc w:val="center"/>
        </w:trPr>
        <w:tc>
          <w:tcPr>
            <w:tcW w:w="1379" w:type="dxa"/>
            <w:shd w:val="clear" w:color="auto" w:fill="auto"/>
            <w:vAlign w:val="center"/>
          </w:tcPr>
          <w:p w14:paraId="08EBB474" w14:textId="77777777" w:rsidR="00653721" w:rsidRPr="00FB5BC5" w:rsidRDefault="00653721" w:rsidP="00E455D9">
            <w:pPr>
              <w:bidi/>
              <w:spacing w:after="160" w:line="259" w:lineRule="auto"/>
              <w:jc w:val="center"/>
              <w:rPr>
                <w:rFonts w:ascii="Calibri" w:eastAsia="Calibri" w:hAnsi="Calibri" w:cs="B Nazanin"/>
                <w:sz w:val="20"/>
                <w:szCs w:val="20"/>
                <w:lang w:bidi="fa-IR"/>
              </w:rPr>
            </w:pPr>
            <w:r w:rsidRPr="00FB5BC5">
              <w:rPr>
                <w:rFonts w:ascii="Calibri" w:eastAsia="Calibri" w:hAnsi="Calibri" w:cs="B Nazanin" w:hint="cs"/>
                <w:sz w:val="20"/>
                <w:szCs w:val="20"/>
                <w:rtl/>
                <w:lang w:bidi="fa-IR"/>
              </w:rPr>
              <w:t>اجتماعی</w:t>
            </w:r>
          </w:p>
        </w:tc>
        <w:tc>
          <w:tcPr>
            <w:tcW w:w="1217" w:type="dxa"/>
            <w:shd w:val="clear" w:color="auto" w:fill="auto"/>
          </w:tcPr>
          <w:p w14:paraId="55768800"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95/3</w:t>
            </w:r>
          </w:p>
        </w:tc>
        <w:tc>
          <w:tcPr>
            <w:tcW w:w="1272" w:type="dxa"/>
            <w:shd w:val="clear" w:color="auto" w:fill="auto"/>
            <w:vAlign w:val="center"/>
          </w:tcPr>
          <w:p w14:paraId="3F4C5B3D"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98/5</w:t>
            </w:r>
          </w:p>
        </w:tc>
        <w:tc>
          <w:tcPr>
            <w:tcW w:w="1293" w:type="dxa"/>
            <w:shd w:val="clear" w:color="auto" w:fill="auto"/>
            <w:vAlign w:val="center"/>
          </w:tcPr>
          <w:p w14:paraId="6F551AEF"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244</w:t>
            </w:r>
          </w:p>
        </w:tc>
        <w:tc>
          <w:tcPr>
            <w:tcW w:w="1299" w:type="dxa"/>
            <w:shd w:val="clear" w:color="auto" w:fill="auto"/>
            <w:vAlign w:val="center"/>
          </w:tcPr>
          <w:p w14:paraId="2EF7329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5C5DB189"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95/0</w:t>
            </w:r>
          </w:p>
        </w:tc>
        <w:tc>
          <w:tcPr>
            <w:tcW w:w="1130" w:type="dxa"/>
            <w:shd w:val="clear" w:color="auto" w:fill="auto"/>
            <w:vAlign w:val="center"/>
          </w:tcPr>
          <w:p w14:paraId="1170C251"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975/0</w:t>
            </w:r>
          </w:p>
        </w:tc>
        <w:tc>
          <w:tcPr>
            <w:tcW w:w="1130" w:type="dxa"/>
            <w:shd w:val="clear" w:color="auto" w:fill="auto"/>
            <w:vAlign w:val="center"/>
          </w:tcPr>
          <w:p w14:paraId="2DDB665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08/1</w:t>
            </w:r>
          </w:p>
        </w:tc>
      </w:tr>
      <w:tr w:rsidR="00653721" w:rsidRPr="00FB5BC5" w14:paraId="2B75021F" w14:textId="77777777" w:rsidTr="00E455D9">
        <w:trPr>
          <w:jc w:val="center"/>
        </w:trPr>
        <w:tc>
          <w:tcPr>
            <w:tcW w:w="1379" w:type="dxa"/>
            <w:shd w:val="clear" w:color="auto" w:fill="auto"/>
            <w:vAlign w:val="center"/>
          </w:tcPr>
          <w:p w14:paraId="53C4E9F9"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اقتصادی</w:t>
            </w:r>
          </w:p>
        </w:tc>
        <w:tc>
          <w:tcPr>
            <w:tcW w:w="1217" w:type="dxa"/>
            <w:shd w:val="clear" w:color="auto" w:fill="auto"/>
          </w:tcPr>
          <w:p w14:paraId="4450E21A"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64/2</w:t>
            </w:r>
          </w:p>
        </w:tc>
        <w:tc>
          <w:tcPr>
            <w:tcW w:w="1272" w:type="dxa"/>
            <w:shd w:val="clear" w:color="auto" w:fill="auto"/>
            <w:vAlign w:val="center"/>
          </w:tcPr>
          <w:p w14:paraId="6DFEE7D1"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98/4-</w:t>
            </w:r>
          </w:p>
        </w:tc>
        <w:tc>
          <w:tcPr>
            <w:tcW w:w="1293" w:type="dxa"/>
            <w:shd w:val="clear" w:color="auto" w:fill="auto"/>
            <w:vAlign w:val="center"/>
          </w:tcPr>
          <w:p w14:paraId="67103E1A"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244</w:t>
            </w:r>
          </w:p>
        </w:tc>
        <w:tc>
          <w:tcPr>
            <w:tcW w:w="1299" w:type="dxa"/>
            <w:shd w:val="clear" w:color="auto" w:fill="auto"/>
            <w:vAlign w:val="center"/>
          </w:tcPr>
          <w:p w14:paraId="752B4AFA"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18E8495E"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36/0-</w:t>
            </w:r>
          </w:p>
        </w:tc>
        <w:tc>
          <w:tcPr>
            <w:tcW w:w="1130" w:type="dxa"/>
            <w:shd w:val="clear" w:color="auto" w:fill="auto"/>
            <w:vAlign w:val="center"/>
          </w:tcPr>
          <w:p w14:paraId="22534808"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87/0-</w:t>
            </w:r>
          </w:p>
        </w:tc>
        <w:tc>
          <w:tcPr>
            <w:tcW w:w="1130" w:type="dxa"/>
            <w:shd w:val="clear" w:color="auto" w:fill="auto"/>
            <w:vAlign w:val="center"/>
          </w:tcPr>
          <w:p w14:paraId="6FFF2D2D"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62/0-</w:t>
            </w:r>
          </w:p>
        </w:tc>
      </w:tr>
      <w:tr w:rsidR="00653721" w:rsidRPr="00FB5BC5" w14:paraId="142890F7" w14:textId="77777777" w:rsidTr="00E455D9">
        <w:trPr>
          <w:jc w:val="center"/>
        </w:trPr>
        <w:tc>
          <w:tcPr>
            <w:tcW w:w="1379" w:type="dxa"/>
            <w:shd w:val="clear" w:color="auto" w:fill="auto"/>
            <w:vAlign w:val="center"/>
          </w:tcPr>
          <w:p w14:paraId="42DF32F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کالبدی</w:t>
            </w:r>
          </w:p>
        </w:tc>
        <w:tc>
          <w:tcPr>
            <w:tcW w:w="1217" w:type="dxa"/>
            <w:shd w:val="clear" w:color="auto" w:fill="auto"/>
          </w:tcPr>
          <w:p w14:paraId="07B2B6BA"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78/3</w:t>
            </w:r>
          </w:p>
        </w:tc>
        <w:tc>
          <w:tcPr>
            <w:tcW w:w="1272" w:type="dxa"/>
            <w:shd w:val="clear" w:color="auto" w:fill="auto"/>
            <w:vAlign w:val="center"/>
          </w:tcPr>
          <w:p w14:paraId="6E18A940"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87/4</w:t>
            </w:r>
          </w:p>
        </w:tc>
        <w:tc>
          <w:tcPr>
            <w:tcW w:w="1293" w:type="dxa"/>
            <w:shd w:val="clear" w:color="auto" w:fill="auto"/>
            <w:vAlign w:val="center"/>
          </w:tcPr>
          <w:p w14:paraId="4321F87B"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244</w:t>
            </w:r>
          </w:p>
        </w:tc>
        <w:tc>
          <w:tcPr>
            <w:tcW w:w="1299" w:type="dxa"/>
            <w:shd w:val="clear" w:color="auto" w:fill="auto"/>
            <w:vAlign w:val="center"/>
          </w:tcPr>
          <w:p w14:paraId="094666D2"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6CE33B7C"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78/0</w:t>
            </w:r>
          </w:p>
        </w:tc>
        <w:tc>
          <w:tcPr>
            <w:tcW w:w="1130" w:type="dxa"/>
            <w:shd w:val="clear" w:color="auto" w:fill="auto"/>
            <w:vAlign w:val="center"/>
          </w:tcPr>
          <w:p w14:paraId="646E02E6"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875/0</w:t>
            </w:r>
          </w:p>
        </w:tc>
        <w:tc>
          <w:tcPr>
            <w:tcW w:w="1130" w:type="dxa"/>
            <w:shd w:val="clear" w:color="auto" w:fill="auto"/>
            <w:vAlign w:val="center"/>
          </w:tcPr>
          <w:p w14:paraId="6B721F53"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03/1</w:t>
            </w:r>
          </w:p>
        </w:tc>
      </w:tr>
      <w:tr w:rsidR="00653721" w:rsidRPr="00FB5BC5" w14:paraId="57B6D234" w14:textId="77777777" w:rsidTr="00E455D9">
        <w:trPr>
          <w:jc w:val="center"/>
        </w:trPr>
        <w:tc>
          <w:tcPr>
            <w:tcW w:w="1379" w:type="dxa"/>
            <w:shd w:val="clear" w:color="auto" w:fill="auto"/>
            <w:vAlign w:val="center"/>
          </w:tcPr>
          <w:p w14:paraId="734E1717"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lastRenderedPageBreak/>
              <w:t>محیط زیستی</w:t>
            </w:r>
          </w:p>
        </w:tc>
        <w:tc>
          <w:tcPr>
            <w:tcW w:w="1217" w:type="dxa"/>
            <w:shd w:val="clear" w:color="auto" w:fill="auto"/>
          </w:tcPr>
          <w:p w14:paraId="15D8B283"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21/3</w:t>
            </w:r>
          </w:p>
        </w:tc>
        <w:tc>
          <w:tcPr>
            <w:tcW w:w="1272" w:type="dxa"/>
            <w:shd w:val="clear" w:color="auto" w:fill="auto"/>
            <w:vAlign w:val="center"/>
          </w:tcPr>
          <w:p w14:paraId="35450775"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67/4</w:t>
            </w:r>
          </w:p>
        </w:tc>
        <w:tc>
          <w:tcPr>
            <w:tcW w:w="1293" w:type="dxa"/>
            <w:shd w:val="clear" w:color="auto" w:fill="auto"/>
            <w:vAlign w:val="center"/>
          </w:tcPr>
          <w:p w14:paraId="343BF25D"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244</w:t>
            </w:r>
          </w:p>
        </w:tc>
        <w:tc>
          <w:tcPr>
            <w:tcW w:w="1299" w:type="dxa"/>
            <w:shd w:val="clear" w:color="auto" w:fill="auto"/>
            <w:vAlign w:val="center"/>
          </w:tcPr>
          <w:p w14:paraId="7ACDB1F9"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00/0</w:t>
            </w:r>
          </w:p>
        </w:tc>
        <w:tc>
          <w:tcPr>
            <w:tcW w:w="1184" w:type="dxa"/>
            <w:shd w:val="clear" w:color="auto" w:fill="auto"/>
            <w:vAlign w:val="center"/>
          </w:tcPr>
          <w:p w14:paraId="403195A4"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21/0</w:t>
            </w:r>
          </w:p>
        </w:tc>
        <w:tc>
          <w:tcPr>
            <w:tcW w:w="1130" w:type="dxa"/>
            <w:shd w:val="clear" w:color="auto" w:fill="auto"/>
            <w:vAlign w:val="center"/>
          </w:tcPr>
          <w:p w14:paraId="49469BE7"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43/0</w:t>
            </w:r>
          </w:p>
        </w:tc>
        <w:tc>
          <w:tcPr>
            <w:tcW w:w="1130" w:type="dxa"/>
            <w:shd w:val="clear" w:color="auto" w:fill="auto"/>
            <w:vAlign w:val="center"/>
          </w:tcPr>
          <w:p w14:paraId="34D7D944" w14:textId="77777777" w:rsidR="00653721" w:rsidRPr="00FB5BC5" w:rsidRDefault="00653721" w:rsidP="00E455D9">
            <w:pPr>
              <w:bidi/>
              <w:spacing w:after="160" w:line="259" w:lineRule="auto"/>
              <w:jc w:val="center"/>
              <w:rPr>
                <w:rFonts w:ascii="Calibri" w:eastAsia="Calibri" w:hAnsi="Calibri" w:cs="B Nazanin"/>
                <w:sz w:val="20"/>
                <w:szCs w:val="20"/>
                <w:rtl/>
                <w:lang w:bidi="fa-IR"/>
              </w:rPr>
            </w:pPr>
            <w:r w:rsidRPr="00FB5BC5">
              <w:rPr>
                <w:rFonts w:ascii="Calibri" w:eastAsia="Calibri" w:hAnsi="Calibri" w:cs="B Nazanin" w:hint="cs"/>
                <w:sz w:val="20"/>
                <w:szCs w:val="20"/>
                <w:rtl/>
                <w:lang w:bidi="fa-IR"/>
              </w:rPr>
              <w:t>87/0</w:t>
            </w:r>
          </w:p>
        </w:tc>
      </w:tr>
    </w:tbl>
    <w:p w14:paraId="1BAB0031" w14:textId="77777777" w:rsidR="00653721" w:rsidRPr="00FB5BC5" w:rsidRDefault="00653721" w:rsidP="00653721">
      <w:pPr>
        <w:bidi/>
        <w:spacing w:after="160"/>
        <w:jc w:val="center"/>
        <w:rPr>
          <w:rFonts w:ascii="Calibri" w:eastAsia="Calibri" w:hAnsi="Calibri" w:cs="B Nazanin"/>
          <w:sz w:val="20"/>
          <w:szCs w:val="20"/>
          <w:rtl/>
          <w:lang w:bidi="fa-IR"/>
        </w:rPr>
      </w:pPr>
      <w:bookmarkStart w:id="8" w:name="_Hlk198553724"/>
      <w:r w:rsidRPr="00FB5BC5">
        <w:rPr>
          <w:rFonts w:ascii="Calibri" w:eastAsia="Calibri" w:hAnsi="Calibri" w:cs="B Nazanin" w:hint="cs"/>
          <w:sz w:val="20"/>
          <w:szCs w:val="20"/>
          <w:rtl/>
          <w:lang w:bidi="fa-IR"/>
        </w:rPr>
        <w:t xml:space="preserve">منبع: (نگارندگان، </w:t>
      </w:r>
      <w:r>
        <w:rPr>
          <w:rFonts w:ascii="Calibri" w:eastAsia="Calibri" w:hAnsi="Calibri" w:cs="B Nazanin" w:hint="cs"/>
          <w:sz w:val="20"/>
          <w:szCs w:val="20"/>
          <w:rtl/>
          <w:lang w:bidi="fa-IR"/>
        </w:rPr>
        <w:t>1404</w:t>
      </w:r>
      <w:r w:rsidRPr="00FB5BC5">
        <w:rPr>
          <w:rFonts w:ascii="Calibri" w:eastAsia="Calibri" w:hAnsi="Calibri" w:cs="B Nazanin" w:hint="cs"/>
          <w:sz w:val="20"/>
          <w:szCs w:val="20"/>
          <w:rtl/>
          <w:lang w:bidi="fa-IR"/>
        </w:rPr>
        <w:t>)</w:t>
      </w:r>
    </w:p>
    <w:bookmarkEnd w:id="8"/>
    <w:p w14:paraId="0A330F7A" w14:textId="77777777" w:rsidR="00653721" w:rsidRPr="0037028E" w:rsidRDefault="00653721" w:rsidP="00653721">
      <w:pPr>
        <w:bidi/>
        <w:spacing w:after="160"/>
        <w:jc w:val="both"/>
        <w:rPr>
          <w:rFonts w:ascii="Calibri" w:eastAsia="Calibri" w:hAnsi="Calibri" w:cs="B Nazanin"/>
          <w:b/>
          <w:lang w:bidi="fa-IR"/>
        </w:rPr>
      </w:pPr>
      <w:r w:rsidRPr="00FB5BC5">
        <w:rPr>
          <w:rFonts w:ascii="Calibri" w:eastAsia="Calibri" w:hAnsi="Calibri" w:cs="B Nazanin" w:hint="cs"/>
          <w:b/>
          <w:rtl/>
          <w:lang w:bidi="fa-IR"/>
        </w:rPr>
        <w:t>با توجه به جدول بالا مسکن قابل استطاعت در حوزه اجتماعی، کالبدی و محیط زیستی میانگین بالای 3 داشته و حد بالا و پایین مثبت دارند. آماره تی خارج از بازه (96/1 و 96/1-) نشانگر آنست که آزمون صحت دارد. با توجه به معناداری صفر این آزمون می</w:t>
      </w:r>
      <w:r w:rsidRPr="00FB5BC5">
        <w:rPr>
          <w:rFonts w:ascii="Calibri" w:eastAsia="Calibri" w:hAnsi="Calibri" w:cs="B Nazanin"/>
          <w:b/>
          <w:rtl/>
          <w:lang w:bidi="fa-IR"/>
        </w:rPr>
        <w:softHyphen/>
      </w:r>
      <w:r w:rsidRPr="00FB5BC5">
        <w:rPr>
          <w:rFonts w:ascii="Calibri" w:eastAsia="Calibri" w:hAnsi="Calibri" w:cs="B Nazanin" w:hint="cs"/>
          <w:b/>
          <w:rtl/>
          <w:lang w:bidi="fa-IR"/>
        </w:rPr>
        <w:t>توان به این نتیجه رسید که در محله طرزیلو از منظر اجتماعی، کالبدی و محیط زیستی وضعیت مسکن قابل استطاعت پایدار مناسب است.</w:t>
      </w:r>
      <w:r w:rsidRPr="0037028E">
        <w:rPr>
          <w:rtl/>
        </w:rPr>
        <w:t xml:space="preserve"> </w:t>
      </w:r>
      <w:r w:rsidRPr="0037028E">
        <w:rPr>
          <w:rFonts w:ascii="Calibri" w:eastAsia="Calibri" w:hAnsi="Calibri" w:cs="B Nazanin"/>
          <w:b/>
          <w:rtl/>
        </w:rPr>
        <w:t xml:space="preserve">بر اساس نتایج جدول 6، می‌توان نتیجه گرفت که محله بهداری در سه حوزه اجتماعی، کالبدی و محیط‌زیستی، وضعیت مطلوب و بالاتر از متوسط دارد و این موضوع نشان‌دهنده موفقیت نسبی برنامه‌ریزی‌های شهری و اجتماعی در این محله است. با این حال، حوزه اقتصادی همچنان به‌عنوان </w:t>
      </w:r>
      <w:r>
        <w:rPr>
          <w:rFonts w:ascii="Calibri" w:eastAsia="Calibri" w:hAnsi="Calibri" w:cs="B Nazanin"/>
          <w:b/>
          <w:rtl/>
        </w:rPr>
        <w:t>نقطه‌ضعف</w:t>
      </w:r>
      <w:r w:rsidRPr="0037028E">
        <w:rPr>
          <w:rFonts w:ascii="Calibri" w:eastAsia="Calibri" w:hAnsi="Calibri" w:cs="B Nazanin"/>
          <w:b/>
          <w:rtl/>
        </w:rPr>
        <w:t xml:space="preserve"> اصلی مطرح است و نیازمند توجه ویژه سیاست‌گذاران و مدیران شهری برای ارتقای استطاعت اقتصادی خانوارها و بهبود دسترسی به امکانات مالی و حمایتی است</w:t>
      </w:r>
      <w:r>
        <w:rPr>
          <w:rFonts w:ascii="Calibri" w:eastAsia="Calibri" w:hAnsi="Calibri" w:cs="B Nazanin" w:hint="cs"/>
          <w:b/>
          <w:rtl/>
          <w:lang w:bidi="fa-IR"/>
        </w:rPr>
        <w:t xml:space="preserve">. </w:t>
      </w:r>
    </w:p>
    <w:p w14:paraId="63E56D38" w14:textId="77777777" w:rsidR="00653721" w:rsidRDefault="00653721" w:rsidP="00653721">
      <w:pPr>
        <w:bidi/>
        <w:spacing w:after="160"/>
        <w:jc w:val="both"/>
        <w:rPr>
          <w:rFonts w:ascii="Calibri" w:eastAsia="Calibri" w:hAnsi="Calibri" w:cs="B Nazanin"/>
          <w:b/>
          <w:rtl/>
          <w:lang w:bidi="fa-IR"/>
        </w:rPr>
      </w:pPr>
    </w:p>
    <w:p w14:paraId="739BFC7F"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b/>
          <w:noProof/>
        </w:rPr>
        <w:drawing>
          <wp:inline distT="0" distB="0" distL="0" distR="0" wp14:anchorId="07A603EA" wp14:editId="06F0EA8C">
            <wp:extent cx="5579745" cy="3357245"/>
            <wp:effectExtent l="0" t="0" r="1905" b="0"/>
            <wp:docPr id="134081831"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579745" cy="3357245"/>
                    </a:xfrm>
                    <a:prstGeom prst="rect">
                      <a:avLst/>
                    </a:prstGeom>
                    <a:noFill/>
                    <a:ln>
                      <a:noFill/>
                    </a:ln>
                  </pic:spPr>
                </pic:pic>
              </a:graphicData>
            </a:graphic>
          </wp:inline>
        </w:drawing>
      </w:r>
    </w:p>
    <w:p w14:paraId="42327758" w14:textId="77777777" w:rsidR="00653721" w:rsidRPr="00FB5BC5" w:rsidRDefault="00653721" w:rsidP="00653721">
      <w:pPr>
        <w:bidi/>
        <w:spacing w:after="160"/>
        <w:jc w:val="center"/>
        <w:rPr>
          <w:rFonts w:ascii="Calibri" w:eastAsia="Calibri" w:hAnsi="Calibri" w:cs="B Nazanin"/>
          <w:b/>
          <w:rtl/>
          <w:lang w:bidi="fa-IR"/>
        </w:rPr>
      </w:pPr>
      <w:r w:rsidRPr="00FB5BC5">
        <w:rPr>
          <w:rFonts w:ascii="Calibri" w:eastAsia="Calibri" w:hAnsi="Calibri" w:cs="B Nazanin" w:hint="cs"/>
          <w:b/>
          <w:sz w:val="22"/>
          <w:szCs w:val="22"/>
          <w:rtl/>
          <w:lang w:bidi="fa-IR"/>
        </w:rPr>
        <w:t>شکل4-محله بهداری از نظر پایداری</w:t>
      </w:r>
    </w:p>
    <w:p w14:paraId="25193154" w14:textId="77777777" w:rsidR="00653721" w:rsidRPr="00FB5BC5" w:rsidRDefault="00653721" w:rsidP="00653721">
      <w:pPr>
        <w:bidi/>
        <w:spacing w:after="160"/>
        <w:jc w:val="both"/>
        <w:rPr>
          <w:rFonts w:ascii="Calibri" w:eastAsia="Calibri" w:hAnsi="Calibri" w:cs="B Nazanin"/>
          <w:bCs/>
          <w:rtl/>
          <w:lang w:bidi="fa-IR"/>
        </w:rPr>
      </w:pPr>
      <w:r w:rsidRPr="00FB5BC5">
        <w:rPr>
          <w:rFonts w:ascii="Calibri" w:eastAsia="Calibri" w:hAnsi="Calibri" w:cs="B Nazanin" w:hint="cs"/>
          <w:bCs/>
          <w:rtl/>
          <w:lang w:bidi="fa-IR"/>
        </w:rPr>
        <w:t>بحث</w:t>
      </w:r>
      <w:r>
        <w:rPr>
          <w:rFonts w:ascii="Calibri" w:eastAsia="Calibri" w:hAnsi="Calibri" w:cs="B Nazanin" w:hint="cs"/>
          <w:bCs/>
          <w:rtl/>
          <w:lang w:bidi="fa-IR"/>
        </w:rPr>
        <w:t xml:space="preserve"> و نتیجه گیری</w:t>
      </w:r>
    </w:p>
    <w:p w14:paraId="52862C7F"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t>با توجه به بررسی</w:t>
      </w:r>
      <w:r w:rsidRPr="00FB5BC5">
        <w:rPr>
          <w:rFonts w:ascii="Calibri" w:eastAsia="Calibri" w:hAnsi="Calibri" w:cs="B Nazanin"/>
          <w:b/>
          <w:rtl/>
          <w:lang w:bidi="fa-IR"/>
        </w:rPr>
        <w:softHyphen/>
      </w:r>
      <w:r w:rsidRPr="00FB5BC5">
        <w:rPr>
          <w:rFonts w:ascii="Calibri" w:eastAsia="Calibri" w:hAnsi="Calibri" w:cs="B Nazanin" w:hint="cs"/>
          <w:b/>
          <w:rtl/>
          <w:lang w:bidi="fa-IR"/>
        </w:rPr>
        <w:t>های انجام شده در این تحقیق در محلات قدیمی شهر ارومیه از منظر اجتماعی و کالبدی محلات قابل استطاعت هستند اما از منظر اقتصادی و زیست</w:t>
      </w:r>
      <w:r w:rsidRPr="00FB5BC5">
        <w:rPr>
          <w:rFonts w:ascii="Calibri" w:eastAsia="Calibri" w:hAnsi="Calibri" w:cs="B Nazanin"/>
          <w:b/>
          <w:rtl/>
          <w:lang w:bidi="fa-IR"/>
        </w:rPr>
        <w:softHyphen/>
      </w:r>
      <w:r w:rsidRPr="00FB5BC5">
        <w:rPr>
          <w:rFonts w:ascii="Calibri" w:eastAsia="Calibri" w:hAnsi="Calibri" w:cs="B Nazanin" w:hint="cs"/>
          <w:b/>
          <w:rtl/>
          <w:lang w:bidi="fa-IR"/>
        </w:rPr>
        <w:t>محیطی دچار مشکلند. وضعیت در محلات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ریزی نشده از محلات قدیمی بدتر است زیرا فقط در زمینه اجتماعی وضعیت مناسبی دارند و در بخش </w:t>
      </w:r>
      <w:r w:rsidRPr="00FB5BC5">
        <w:rPr>
          <w:rFonts w:ascii="Calibri" w:eastAsia="Calibri" w:hAnsi="Calibri" w:cs="B Nazanin"/>
          <w:b/>
          <w:rtl/>
          <w:lang w:bidi="fa-IR"/>
        </w:rPr>
        <w:softHyphen/>
      </w:r>
      <w:r w:rsidRPr="00FB5BC5">
        <w:rPr>
          <w:rFonts w:ascii="Calibri" w:eastAsia="Calibri" w:hAnsi="Calibri" w:cs="B Nazanin" w:hint="cs"/>
          <w:b/>
          <w:rtl/>
          <w:lang w:bidi="fa-IR"/>
        </w:rPr>
        <w:t>های اقتصادی، کالبدی و زیست</w:t>
      </w:r>
      <w:r w:rsidRPr="00FB5BC5">
        <w:rPr>
          <w:rFonts w:ascii="Calibri" w:eastAsia="Calibri" w:hAnsi="Calibri" w:cs="B Nazanin"/>
          <w:b/>
          <w:rtl/>
          <w:lang w:bidi="fa-IR"/>
        </w:rPr>
        <w:softHyphen/>
      </w:r>
      <w:r w:rsidRPr="00FB5BC5">
        <w:rPr>
          <w:rFonts w:ascii="Calibri" w:eastAsia="Calibri" w:hAnsi="Calibri" w:cs="B Nazanin" w:hint="cs"/>
          <w:b/>
          <w:rtl/>
          <w:lang w:bidi="fa-IR"/>
        </w:rPr>
        <w:t>محیطی مشکل دارند. محلات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شده نیز با اینکه توقع می</w:t>
      </w:r>
      <w:r w:rsidRPr="00FB5BC5">
        <w:rPr>
          <w:rFonts w:ascii="Calibri" w:eastAsia="Calibri" w:hAnsi="Calibri" w:cs="B Nazanin"/>
          <w:b/>
          <w:rtl/>
          <w:lang w:bidi="fa-IR"/>
        </w:rPr>
        <w:softHyphen/>
      </w:r>
      <w:r w:rsidRPr="00FB5BC5">
        <w:rPr>
          <w:rFonts w:ascii="Calibri" w:eastAsia="Calibri" w:hAnsi="Calibri" w:cs="B Nazanin" w:hint="cs"/>
          <w:b/>
          <w:rtl/>
          <w:lang w:bidi="fa-IR"/>
        </w:rPr>
        <w:t>رفت از همه لحاظ وضعیت مناسبی داشته</w:t>
      </w:r>
      <w:r w:rsidRPr="00FB5BC5">
        <w:rPr>
          <w:rFonts w:ascii="Calibri" w:eastAsia="Calibri" w:hAnsi="Calibri" w:cs="B Nazanin"/>
          <w:b/>
          <w:rtl/>
          <w:lang w:bidi="fa-IR"/>
        </w:rPr>
        <w:softHyphen/>
      </w:r>
      <w:r w:rsidRPr="00FB5BC5">
        <w:rPr>
          <w:rFonts w:ascii="Calibri" w:eastAsia="Calibri" w:hAnsi="Calibri" w:cs="B Nazanin" w:hint="cs"/>
          <w:b/>
          <w:rtl/>
          <w:lang w:bidi="fa-IR"/>
        </w:rPr>
        <w:t>باشند اما آن</w:t>
      </w:r>
      <w:r w:rsidRPr="00FB5BC5">
        <w:rPr>
          <w:rFonts w:ascii="Calibri" w:eastAsia="Calibri" w:hAnsi="Calibri" w:cs="B Nazanin"/>
          <w:b/>
          <w:rtl/>
          <w:lang w:bidi="fa-IR"/>
        </w:rPr>
        <w:softHyphen/>
      </w:r>
      <w:r w:rsidRPr="00FB5BC5">
        <w:rPr>
          <w:rFonts w:ascii="Calibri" w:eastAsia="Calibri" w:hAnsi="Calibri" w:cs="B Nazanin" w:hint="cs"/>
          <w:b/>
          <w:rtl/>
          <w:lang w:bidi="fa-IR"/>
        </w:rPr>
        <w:t>ها نیز از منظر اقتصادی دچار مشکل شده</w:t>
      </w:r>
      <w:r w:rsidRPr="00FB5BC5">
        <w:rPr>
          <w:rFonts w:ascii="Calibri" w:eastAsia="Calibri" w:hAnsi="Calibri" w:cs="B Nazanin"/>
          <w:b/>
          <w:rtl/>
          <w:lang w:bidi="fa-IR"/>
        </w:rPr>
        <w:softHyphen/>
      </w:r>
      <w:r w:rsidRPr="00FB5BC5">
        <w:rPr>
          <w:rFonts w:ascii="Calibri" w:eastAsia="Calibri" w:hAnsi="Calibri" w:cs="B Nazanin" w:hint="cs"/>
          <w:b/>
          <w:rtl/>
          <w:lang w:bidi="fa-IR"/>
        </w:rPr>
        <w:t>اند. بر این اساس می</w:t>
      </w:r>
      <w:r w:rsidRPr="00FB5BC5">
        <w:rPr>
          <w:rFonts w:ascii="Calibri" w:eastAsia="Calibri" w:hAnsi="Calibri" w:cs="B Nazanin"/>
          <w:b/>
          <w:rtl/>
          <w:lang w:bidi="fa-IR"/>
        </w:rPr>
        <w:softHyphen/>
      </w:r>
      <w:r w:rsidRPr="00FB5BC5">
        <w:rPr>
          <w:rFonts w:ascii="Calibri" w:eastAsia="Calibri" w:hAnsi="Calibri" w:cs="B Nazanin" w:hint="cs"/>
          <w:b/>
          <w:rtl/>
          <w:lang w:bidi="fa-IR"/>
        </w:rPr>
        <w:t>توان این</w:t>
      </w:r>
      <w:r w:rsidRPr="00FB5BC5">
        <w:rPr>
          <w:rFonts w:ascii="Calibri" w:eastAsia="Calibri" w:hAnsi="Calibri" w:cs="B Nazanin"/>
          <w:b/>
          <w:rtl/>
          <w:lang w:bidi="fa-IR"/>
        </w:rPr>
        <w:softHyphen/>
      </w:r>
      <w:r w:rsidRPr="00FB5BC5">
        <w:rPr>
          <w:rFonts w:ascii="Calibri" w:eastAsia="Calibri" w:hAnsi="Calibri" w:cs="B Nazanin" w:hint="cs"/>
          <w:b/>
          <w:rtl/>
          <w:lang w:bidi="fa-IR"/>
        </w:rPr>
        <w:t>گونه نتیجه گرفت مسکن قابل استطاعت پایدار در بخش اقتصادی در تمامی محلات دچار مشکل و در بخش اجتماعی توانسته وضعیت شایسته</w:t>
      </w:r>
      <w:r w:rsidRPr="00FB5BC5">
        <w:rPr>
          <w:rFonts w:ascii="Calibri" w:eastAsia="Calibri" w:hAnsi="Calibri" w:cs="B Nazanin"/>
          <w:b/>
          <w:rtl/>
          <w:lang w:bidi="fa-IR"/>
        </w:rPr>
        <w:softHyphen/>
      </w:r>
      <w:r w:rsidRPr="00FB5BC5">
        <w:rPr>
          <w:rFonts w:ascii="Calibri" w:eastAsia="Calibri" w:hAnsi="Calibri" w:cs="B Nazanin" w:hint="cs"/>
          <w:b/>
          <w:rtl/>
          <w:lang w:bidi="fa-IR"/>
        </w:rPr>
        <w:t>ای داشته باشد و در زمینه</w:t>
      </w:r>
      <w:r w:rsidRPr="00FB5BC5">
        <w:rPr>
          <w:rFonts w:ascii="Calibri" w:eastAsia="Calibri" w:hAnsi="Calibri" w:cs="B Nazanin"/>
          <w:b/>
          <w:rtl/>
          <w:lang w:bidi="fa-IR"/>
        </w:rPr>
        <w:softHyphen/>
      </w:r>
      <w:r w:rsidRPr="00FB5BC5">
        <w:rPr>
          <w:rFonts w:ascii="Calibri" w:eastAsia="Calibri" w:hAnsi="Calibri" w:cs="B Nazanin" w:hint="cs"/>
          <w:b/>
          <w:rtl/>
          <w:lang w:bidi="fa-IR"/>
        </w:rPr>
        <w:t>های کالبدی و زیست</w:t>
      </w:r>
      <w:r w:rsidRPr="00FB5BC5">
        <w:rPr>
          <w:rFonts w:ascii="Calibri" w:eastAsia="Calibri" w:hAnsi="Calibri" w:cs="B Nazanin"/>
          <w:b/>
          <w:rtl/>
          <w:lang w:bidi="fa-IR"/>
        </w:rPr>
        <w:softHyphen/>
      </w:r>
      <w:r w:rsidRPr="00FB5BC5">
        <w:rPr>
          <w:rFonts w:ascii="Calibri" w:eastAsia="Calibri" w:hAnsi="Calibri" w:cs="B Nazanin" w:hint="cs"/>
          <w:b/>
          <w:rtl/>
          <w:lang w:bidi="fa-IR"/>
        </w:rPr>
        <w:t>محیطی وضعیت متغیری بین محلات وجود دارد. حال بر اساس این نتیجه</w:t>
      </w:r>
      <w:r w:rsidRPr="00FB5BC5">
        <w:rPr>
          <w:rFonts w:ascii="Calibri" w:eastAsia="Calibri" w:hAnsi="Calibri" w:cs="B Nazanin"/>
          <w:b/>
          <w:rtl/>
          <w:lang w:bidi="fa-IR"/>
        </w:rPr>
        <w:softHyphen/>
      </w:r>
      <w:r w:rsidRPr="00FB5BC5">
        <w:rPr>
          <w:rFonts w:ascii="Calibri" w:eastAsia="Calibri" w:hAnsi="Calibri" w:cs="B Nazanin" w:hint="cs"/>
          <w:b/>
          <w:rtl/>
          <w:lang w:bidi="fa-IR"/>
        </w:rPr>
        <w:t>گیری به  بررسی همگرایی و واگرایی تحقیق حاضر با مطالعات پیشین پرداخته می</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شود. </w:t>
      </w:r>
      <w:r w:rsidRPr="00FB5BC5">
        <w:rPr>
          <w:rFonts w:ascii="Calibri" w:eastAsia="Calibri" w:hAnsi="Calibri" w:cs="B Nazanin" w:hint="cs"/>
          <w:b/>
          <w:rtl/>
        </w:rPr>
        <w:t>چان و ادابره(2019) در تحقیق خود نشان داده</w:t>
      </w:r>
      <w:r w:rsidRPr="00FB5BC5">
        <w:rPr>
          <w:rFonts w:ascii="Calibri" w:eastAsia="Calibri" w:hAnsi="Calibri" w:cs="B Nazanin"/>
          <w:b/>
          <w:rtl/>
        </w:rPr>
        <w:softHyphen/>
      </w:r>
      <w:r w:rsidRPr="00FB5BC5">
        <w:rPr>
          <w:rFonts w:ascii="Calibri" w:eastAsia="Calibri" w:hAnsi="Calibri" w:cs="B Nazanin" w:hint="cs"/>
          <w:b/>
          <w:rtl/>
        </w:rPr>
        <w:t>اند که شاخص</w:t>
      </w:r>
      <w:r w:rsidRPr="00FB5BC5">
        <w:rPr>
          <w:rFonts w:ascii="Calibri" w:eastAsia="Calibri" w:hAnsi="Calibri" w:cs="B Nazanin"/>
          <w:b/>
          <w:rtl/>
        </w:rPr>
        <w:softHyphen/>
      </w:r>
      <w:r w:rsidRPr="00FB5BC5">
        <w:rPr>
          <w:rFonts w:ascii="Calibri" w:eastAsia="Calibri" w:hAnsi="Calibri" w:cs="B Nazanin" w:hint="cs"/>
          <w:b/>
          <w:rtl/>
        </w:rPr>
        <w:t xml:space="preserve">هایی به مانندرضایت </w:t>
      </w:r>
      <w:r w:rsidRPr="00FB5BC5">
        <w:rPr>
          <w:rFonts w:ascii="Calibri" w:eastAsia="Calibri" w:hAnsi="Calibri" w:cs="B Nazanin" w:hint="cs"/>
          <w:b/>
          <w:rtl/>
        </w:rPr>
        <w:lastRenderedPageBreak/>
        <w:t>خانوار در زمینه هزینه</w:t>
      </w:r>
      <w:r w:rsidRPr="00FB5BC5">
        <w:rPr>
          <w:rFonts w:ascii="Calibri" w:eastAsia="Calibri" w:hAnsi="Calibri" w:cs="B Nazanin"/>
          <w:b/>
          <w:rtl/>
        </w:rPr>
        <w:softHyphen/>
      </w:r>
      <w:r w:rsidRPr="00FB5BC5">
        <w:rPr>
          <w:rFonts w:ascii="Calibri" w:eastAsia="Calibri" w:hAnsi="Calibri" w:cs="B Nazanin" w:hint="cs"/>
          <w:b/>
          <w:rtl/>
        </w:rPr>
        <w:t>های ساختمانی، درآمدخانوار و ....در دستیابی به استطاعت مسکن تأثیرگذارند که این تحقیق نیز نتایج مشابه با آن را دارد اما تفاوت تحقیق حاضر با مطالعه چان و ادابره(2019) در آن است که آن</w:t>
      </w:r>
      <w:r w:rsidRPr="00FB5BC5">
        <w:rPr>
          <w:rFonts w:ascii="Calibri" w:eastAsia="Calibri" w:hAnsi="Calibri" w:cs="B Nazanin"/>
          <w:b/>
          <w:rtl/>
        </w:rPr>
        <w:softHyphen/>
      </w:r>
      <w:r w:rsidRPr="00FB5BC5">
        <w:rPr>
          <w:rFonts w:ascii="Calibri" w:eastAsia="Calibri" w:hAnsi="Calibri" w:cs="B Nazanin" w:hint="cs"/>
          <w:b/>
          <w:rtl/>
        </w:rPr>
        <w:t>ها فقط عوامل اقتصادی را مدنظر قرار داده و به بحث</w:t>
      </w:r>
      <w:r w:rsidRPr="00FB5BC5">
        <w:rPr>
          <w:rFonts w:ascii="Calibri" w:eastAsia="Calibri" w:hAnsi="Calibri" w:cs="B Nazanin"/>
          <w:b/>
          <w:rtl/>
        </w:rPr>
        <w:softHyphen/>
      </w:r>
      <w:r w:rsidRPr="00FB5BC5">
        <w:rPr>
          <w:rFonts w:ascii="Calibri" w:eastAsia="Calibri" w:hAnsi="Calibri" w:cs="B Nazanin" w:hint="cs"/>
          <w:b/>
          <w:rtl/>
        </w:rPr>
        <w:t>های اجتماعی، کالبدی و زیست</w:t>
      </w:r>
      <w:r w:rsidRPr="00FB5BC5">
        <w:rPr>
          <w:rFonts w:ascii="Calibri" w:eastAsia="Calibri" w:hAnsi="Calibri" w:cs="B Nazanin"/>
          <w:b/>
          <w:rtl/>
        </w:rPr>
        <w:softHyphen/>
      </w:r>
      <w:r w:rsidRPr="00FB5BC5">
        <w:rPr>
          <w:rFonts w:ascii="Calibri" w:eastAsia="Calibri" w:hAnsi="Calibri" w:cs="B Nazanin" w:hint="cs"/>
          <w:b/>
          <w:rtl/>
        </w:rPr>
        <w:t>محیطی توجهی نداشته</w:t>
      </w:r>
      <w:r w:rsidRPr="00FB5BC5">
        <w:rPr>
          <w:rFonts w:ascii="Calibri" w:eastAsia="Calibri" w:hAnsi="Calibri" w:cs="B Nazanin"/>
          <w:b/>
          <w:rtl/>
        </w:rPr>
        <w:softHyphen/>
      </w:r>
      <w:r w:rsidRPr="00FB5BC5">
        <w:rPr>
          <w:rFonts w:ascii="Calibri" w:eastAsia="Calibri" w:hAnsi="Calibri" w:cs="B Nazanin" w:hint="cs"/>
          <w:b/>
          <w:rtl/>
        </w:rPr>
        <w:t>اند.</w:t>
      </w:r>
      <w:r w:rsidRPr="00FB5BC5">
        <w:rPr>
          <w:rFonts w:ascii="Calibri" w:eastAsia="Calibri" w:hAnsi="Calibri" w:cs="B Nazanin" w:hint="cs"/>
          <w:b/>
          <w:rtl/>
          <w:lang w:bidi="fa-IR"/>
        </w:rPr>
        <w:t xml:space="preserve"> لطفی و همکاران(1398) بر عکس سایر مطالعات تقریبا تمامی شاخص</w:t>
      </w:r>
      <w:r w:rsidRPr="00FB5BC5">
        <w:rPr>
          <w:rFonts w:ascii="Calibri" w:eastAsia="Calibri" w:hAnsi="Calibri" w:cs="B Nazanin"/>
          <w:b/>
          <w:rtl/>
          <w:lang w:bidi="fa-IR"/>
        </w:rPr>
        <w:softHyphen/>
      </w:r>
      <w:r w:rsidRPr="00FB5BC5">
        <w:rPr>
          <w:rFonts w:ascii="Calibri" w:eastAsia="Calibri" w:hAnsi="Calibri" w:cs="B Nazanin" w:hint="cs"/>
          <w:b/>
          <w:rtl/>
          <w:lang w:bidi="fa-IR"/>
        </w:rPr>
        <w:t>های کالبدی، اجتماعی، زیست</w:t>
      </w:r>
      <w:r w:rsidRPr="00FB5BC5">
        <w:rPr>
          <w:rFonts w:ascii="Calibri" w:eastAsia="Calibri" w:hAnsi="Calibri" w:cs="B Nazanin"/>
          <w:b/>
          <w:rtl/>
          <w:lang w:bidi="fa-IR"/>
        </w:rPr>
        <w:softHyphen/>
      </w:r>
      <w:r w:rsidRPr="00FB5BC5">
        <w:rPr>
          <w:rFonts w:ascii="Calibri" w:eastAsia="Calibri" w:hAnsi="Calibri" w:cs="B Nazanin" w:hint="cs"/>
          <w:b/>
          <w:rtl/>
          <w:lang w:bidi="fa-IR"/>
        </w:rPr>
        <w:t>محیطی و اقتصادی مسکن قابل استطاعت را در 22 استان مورد بررسی قرار داده که همگرایی با پژوهش حاضر است اما مهمترین اختلافش با پژوهش حاضر در مقیاس بررسی مسکن قابل استطاعت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باشد.</w:t>
      </w:r>
    </w:p>
    <w:p w14:paraId="0065DAD5" w14:textId="77777777" w:rsidR="00653721" w:rsidRPr="00FB5BC5" w:rsidRDefault="00653721" w:rsidP="00653721">
      <w:pPr>
        <w:bidi/>
        <w:spacing w:after="160"/>
        <w:jc w:val="both"/>
        <w:rPr>
          <w:rFonts w:ascii="Calibri" w:eastAsia="Calibri" w:hAnsi="Calibri" w:cs="B Nazanin"/>
          <w:b/>
          <w:rtl/>
          <w:lang w:bidi="fa-IR"/>
        </w:rPr>
      </w:pPr>
      <w:r w:rsidRPr="00FB5BC5">
        <w:rPr>
          <w:rFonts w:ascii="Calibri" w:eastAsia="Calibri" w:hAnsi="Calibri" w:cs="B Nazanin" w:hint="cs"/>
          <w:b/>
          <w:rtl/>
          <w:lang w:bidi="fa-IR"/>
        </w:rPr>
        <w:t>مسکن قابل استطاعت پایدار در محلات یکی از فاکتورهای اساسی است که امروزه در دنیا با توجه به خرد شدن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w:t>
      </w:r>
      <w:r w:rsidRPr="00FB5BC5">
        <w:rPr>
          <w:rFonts w:ascii="Calibri" w:eastAsia="Calibri" w:hAnsi="Calibri" w:cs="B Nazanin"/>
          <w:b/>
          <w:rtl/>
          <w:lang w:bidi="fa-IR"/>
        </w:rPr>
        <w:softHyphen/>
      </w:r>
      <w:r w:rsidRPr="00FB5BC5">
        <w:rPr>
          <w:rFonts w:ascii="Calibri" w:eastAsia="Calibri" w:hAnsi="Calibri" w:cs="B Nazanin" w:hint="cs"/>
          <w:b/>
          <w:rtl/>
          <w:lang w:bidi="fa-IR"/>
        </w:rPr>
        <w:t>ها مطرح می</w:t>
      </w:r>
      <w:r w:rsidRPr="00FB5BC5">
        <w:rPr>
          <w:rFonts w:ascii="Calibri" w:eastAsia="Calibri" w:hAnsi="Calibri" w:cs="B Nazanin"/>
          <w:b/>
          <w:rtl/>
          <w:lang w:bidi="fa-IR"/>
        </w:rPr>
        <w:softHyphen/>
      </w:r>
      <w:r w:rsidRPr="00FB5BC5">
        <w:rPr>
          <w:rFonts w:ascii="Calibri" w:eastAsia="Calibri" w:hAnsi="Calibri" w:cs="B Nazanin" w:hint="cs"/>
          <w:b/>
          <w:rtl/>
          <w:lang w:bidi="fa-IR"/>
        </w:rPr>
        <w:t>شود. مقایسه مسکن قابل استطاعت در محلات مختلف باعث آن می</w:t>
      </w:r>
      <w:r w:rsidRPr="00FB5BC5">
        <w:rPr>
          <w:rFonts w:ascii="Calibri" w:eastAsia="Calibri" w:hAnsi="Calibri" w:cs="B Nazanin"/>
          <w:b/>
          <w:rtl/>
          <w:lang w:bidi="fa-IR"/>
        </w:rPr>
        <w:softHyphen/>
      </w:r>
      <w:r w:rsidRPr="00FB5BC5">
        <w:rPr>
          <w:rFonts w:ascii="Calibri" w:eastAsia="Calibri" w:hAnsi="Calibri" w:cs="B Nazanin" w:hint="cs"/>
          <w:b/>
          <w:rtl/>
          <w:lang w:bidi="fa-IR"/>
        </w:rPr>
        <w:t>شود علاوه بر پیدایش تفاوت</w:t>
      </w:r>
      <w:r w:rsidRPr="00FB5BC5">
        <w:rPr>
          <w:rFonts w:ascii="Calibri" w:eastAsia="Calibri" w:hAnsi="Calibri" w:cs="B Nazanin"/>
          <w:b/>
          <w:rtl/>
          <w:lang w:bidi="fa-IR"/>
        </w:rPr>
        <w:softHyphen/>
      </w:r>
      <w:r w:rsidRPr="00FB5BC5">
        <w:rPr>
          <w:rFonts w:ascii="Calibri" w:eastAsia="Calibri" w:hAnsi="Calibri" w:cs="B Nazanin" w:hint="cs"/>
          <w:b/>
          <w:rtl/>
          <w:lang w:bidi="fa-IR"/>
        </w:rPr>
        <w:t>ها بتوان راهکارهایی در خور در جهت ارائه تمهیدات به منظور دستیابی به پایداری مسکن ارائه داد. محلات قدیمی که ریشه در شکل</w:t>
      </w:r>
      <w:r w:rsidRPr="00FB5BC5">
        <w:rPr>
          <w:rFonts w:ascii="Calibri" w:eastAsia="Calibri" w:hAnsi="Calibri" w:cs="B Nazanin"/>
          <w:b/>
          <w:rtl/>
          <w:lang w:bidi="fa-IR"/>
        </w:rPr>
        <w:softHyphen/>
      </w:r>
      <w:r w:rsidRPr="00FB5BC5">
        <w:rPr>
          <w:rFonts w:ascii="Calibri" w:eastAsia="Calibri" w:hAnsi="Calibri" w:cs="B Nazanin" w:hint="cs"/>
          <w:b/>
          <w:rtl/>
          <w:lang w:bidi="fa-IR"/>
        </w:rPr>
        <w:t>گیری اولیه شهرها دارند نشان دهنده آن هستند که یک شهر تا چه میزان به قلب تاریخی خود از نظر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اهمیت می</w:t>
      </w:r>
      <w:r w:rsidRPr="00FB5BC5">
        <w:rPr>
          <w:rFonts w:ascii="Calibri" w:eastAsia="Calibri" w:hAnsi="Calibri" w:cs="B Nazanin"/>
          <w:b/>
          <w:rtl/>
          <w:lang w:bidi="fa-IR"/>
        </w:rPr>
        <w:softHyphen/>
      </w:r>
      <w:r w:rsidRPr="00FB5BC5">
        <w:rPr>
          <w:rFonts w:ascii="Calibri" w:eastAsia="Calibri" w:hAnsi="Calibri" w:cs="B Nazanin" w:hint="cs"/>
          <w:b/>
          <w:rtl/>
          <w:lang w:bidi="fa-IR"/>
        </w:rPr>
        <w:t>دهد. در این محلات در شهر ارومیه پایداری اجتماعی ویژگی کاملا پایداری دارد و دلیل این امر وجود افراد قدیمی و وجود امور مربوط به ریش سفیدی در مساجد محلات است و در برخی از محلات وجود شورای محلی باعث شده انسجام اجتماعی بالایی در این محلات وجود داشته باشد اما از نظر اقتصادی به خاطر عدم توجه به میزان نیازهای ساکنین در طرح</w:t>
      </w:r>
      <w:r w:rsidRPr="00FB5BC5">
        <w:rPr>
          <w:rFonts w:ascii="Calibri" w:eastAsia="Calibri" w:hAnsi="Calibri" w:cs="B Nazanin"/>
          <w:b/>
          <w:rtl/>
          <w:lang w:bidi="fa-IR"/>
        </w:rPr>
        <w:softHyphen/>
      </w:r>
      <w:r w:rsidRPr="00FB5BC5">
        <w:rPr>
          <w:rFonts w:ascii="Calibri" w:eastAsia="Calibri" w:hAnsi="Calibri" w:cs="B Nazanin" w:hint="cs"/>
          <w:b/>
          <w:rtl/>
          <w:lang w:bidi="fa-IR"/>
        </w:rPr>
        <w:t>های مختلف شهری و سایر موارد نمی</w:t>
      </w:r>
      <w:r w:rsidRPr="00FB5BC5">
        <w:rPr>
          <w:rFonts w:ascii="Calibri" w:eastAsia="Calibri" w:hAnsi="Calibri" w:cs="B Nazanin"/>
          <w:b/>
          <w:rtl/>
          <w:lang w:bidi="fa-IR"/>
        </w:rPr>
        <w:softHyphen/>
      </w:r>
      <w:r w:rsidRPr="00FB5BC5">
        <w:rPr>
          <w:rFonts w:ascii="Calibri" w:eastAsia="Calibri" w:hAnsi="Calibri" w:cs="B Nazanin" w:hint="cs"/>
          <w:b/>
          <w:rtl/>
          <w:lang w:bidi="fa-IR"/>
        </w:rPr>
        <w:t>توان امید چندانی به پایداری داشت. در نظر زیست</w:t>
      </w:r>
      <w:r w:rsidRPr="00FB5BC5">
        <w:rPr>
          <w:rFonts w:ascii="Calibri" w:eastAsia="Calibri" w:hAnsi="Calibri" w:cs="B Nazanin"/>
          <w:b/>
          <w:rtl/>
          <w:lang w:bidi="fa-IR"/>
        </w:rPr>
        <w:softHyphen/>
      </w:r>
      <w:r w:rsidRPr="00FB5BC5">
        <w:rPr>
          <w:rFonts w:ascii="Calibri" w:eastAsia="Calibri" w:hAnsi="Calibri" w:cs="B Nazanin" w:hint="cs"/>
          <w:b/>
          <w:rtl/>
          <w:lang w:bidi="fa-IR"/>
        </w:rPr>
        <w:t>محیطی و کالبدی به علت فرسوده ماندن محلات نمی</w:t>
      </w:r>
      <w:r w:rsidRPr="00FB5BC5">
        <w:rPr>
          <w:rFonts w:ascii="Calibri" w:eastAsia="Calibri" w:hAnsi="Calibri" w:cs="B Nazanin"/>
          <w:b/>
          <w:rtl/>
          <w:lang w:bidi="fa-IR"/>
        </w:rPr>
        <w:softHyphen/>
      </w:r>
      <w:r w:rsidRPr="00FB5BC5">
        <w:rPr>
          <w:rFonts w:ascii="Calibri" w:eastAsia="Calibri" w:hAnsi="Calibri" w:cs="B Nazanin" w:hint="cs"/>
          <w:b/>
          <w:rtl/>
          <w:lang w:bidi="fa-IR"/>
        </w:rPr>
        <w:t>توان امید چندانی به بهبود وضعیت پایداری در این محلات داشت.  این موضوع در محلات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نشده و شده نیز به شکلی دیگر وجود دارد. در محلات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نشده به علت وجود بافت روستایی ارتباطات بالاتری وجود دارد و در محلات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شده این موضوع بدین صورت است که محلات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شده به علت حضور افراد تحصیل کرده و سطح بالا در این محلات کمتر به تناقضات محله</w:t>
      </w:r>
      <w:r w:rsidRPr="00FB5BC5">
        <w:rPr>
          <w:rFonts w:ascii="Calibri" w:eastAsia="Calibri" w:hAnsi="Calibri" w:cs="B Nazanin"/>
          <w:b/>
          <w:rtl/>
          <w:lang w:bidi="fa-IR"/>
        </w:rPr>
        <w:softHyphen/>
      </w:r>
      <w:r w:rsidRPr="00FB5BC5">
        <w:rPr>
          <w:rFonts w:ascii="Calibri" w:eastAsia="Calibri" w:hAnsi="Calibri" w:cs="B Nazanin" w:hint="cs"/>
          <w:b/>
          <w:rtl/>
          <w:lang w:bidi="fa-IR"/>
        </w:rPr>
        <w:t>ای می</w:t>
      </w:r>
      <w:r w:rsidRPr="00FB5BC5">
        <w:rPr>
          <w:rFonts w:ascii="Calibri" w:eastAsia="Calibri" w:hAnsi="Calibri" w:cs="B Nazanin"/>
          <w:b/>
          <w:rtl/>
          <w:lang w:bidi="fa-IR"/>
        </w:rPr>
        <w:softHyphen/>
      </w:r>
      <w:r w:rsidRPr="00FB5BC5">
        <w:rPr>
          <w:rFonts w:ascii="Calibri" w:eastAsia="Calibri" w:hAnsi="Calibri" w:cs="B Nazanin" w:hint="cs"/>
          <w:b/>
          <w:rtl/>
          <w:lang w:bidi="fa-IR"/>
        </w:rPr>
        <w:t>انجامد و با اینکه از بیرون شاید مشاهده شود که در این محلات مشارکت کمی وجود دارد اما شخصیت افراد حاضر در بافت باعث شده پویایی اجتماعی در محلات وجود داشته باشد. از نظر پایداری اقتصادی کل محلات در تمامی بخش</w:t>
      </w:r>
      <w:r w:rsidRPr="00FB5BC5">
        <w:rPr>
          <w:rFonts w:ascii="Calibri" w:eastAsia="Calibri" w:hAnsi="Calibri" w:cs="B Nazanin"/>
          <w:b/>
          <w:rtl/>
          <w:lang w:bidi="fa-IR"/>
        </w:rPr>
        <w:softHyphen/>
      </w:r>
      <w:r w:rsidRPr="00FB5BC5">
        <w:rPr>
          <w:rFonts w:ascii="Calibri" w:eastAsia="Calibri" w:hAnsi="Calibri" w:cs="B Nazanin" w:hint="cs"/>
          <w:b/>
          <w:rtl/>
          <w:lang w:bidi="fa-IR"/>
        </w:rPr>
        <w:t>ها دچار عدم پایداری خاصی می</w:t>
      </w:r>
      <w:r w:rsidRPr="00FB5BC5">
        <w:rPr>
          <w:rFonts w:ascii="Calibri" w:eastAsia="Calibri" w:hAnsi="Calibri" w:cs="B Nazanin"/>
          <w:b/>
          <w:rtl/>
          <w:lang w:bidi="fa-IR"/>
        </w:rPr>
        <w:softHyphen/>
      </w:r>
      <w:r w:rsidRPr="00FB5BC5">
        <w:rPr>
          <w:rFonts w:ascii="Calibri" w:eastAsia="Calibri" w:hAnsi="Calibri" w:cs="B Nazanin" w:hint="cs"/>
          <w:b/>
          <w:rtl/>
          <w:lang w:bidi="fa-IR"/>
        </w:rPr>
        <w:t>باشند و عدم وجود پویایی در محلات کاملا  مشهود است و دلایل این امر کلا به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از بالا به پایین موجود در شهرهای ایران برمی</w:t>
      </w:r>
      <w:r w:rsidRPr="00FB5BC5">
        <w:rPr>
          <w:rFonts w:ascii="Calibri" w:eastAsia="Calibri" w:hAnsi="Calibri" w:cs="B Nazanin"/>
          <w:b/>
          <w:rtl/>
          <w:lang w:bidi="fa-IR"/>
        </w:rPr>
        <w:softHyphen/>
      </w:r>
      <w:r w:rsidRPr="00FB5BC5">
        <w:rPr>
          <w:rFonts w:ascii="Calibri" w:eastAsia="Calibri" w:hAnsi="Calibri" w:cs="B Nazanin" w:hint="cs"/>
          <w:b/>
          <w:rtl/>
          <w:lang w:bidi="fa-IR"/>
        </w:rPr>
        <w:t>گردد که به هیچ عنوان در سطح محلات به شکوفایی اقتصادی توجه نشده است. پایداری کالبدی در محلات برنامه</w:t>
      </w:r>
      <w:r w:rsidRPr="00FB5BC5">
        <w:rPr>
          <w:rFonts w:ascii="Calibri" w:eastAsia="Calibri" w:hAnsi="Calibri" w:cs="B Nazanin"/>
          <w:b/>
          <w:rtl/>
          <w:lang w:bidi="fa-IR"/>
        </w:rPr>
        <w:softHyphen/>
      </w:r>
      <w:r w:rsidRPr="00FB5BC5">
        <w:rPr>
          <w:rFonts w:ascii="Calibri" w:eastAsia="Calibri" w:hAnsi="Calibri" w:cs="B Nazanin" w:hint="cs"/>
          <w:b/>
          <w:rtl/>
          <w:lang w:bidi="fa-IR"/>
        </w:rPr>
        <w:t>ریزی شده به نسبت به سایر محلات وضعیت مناسبی دارد اما در زمینه</w:t>
      </w:r>
      <w:r w:rsidRPr="00FB5BC5">
        <w:rPr>
          <w:rFonts w:ascii="Calibri" w:eastAsia="Calibri" w:hAnsi="Calibri" w:cs="B Nazanin"/>
          <w:b/>
          <w:rtl/>
          <w:lang w:bidi="fa-IR"/>
        </w:rPr>
        <w:softHyphen/>
      </w:r>
      <w:r w:rsidRPr="00FB5BC5">
        <w:rPr>
          <w:rFonts w:ascii="Calibri" w:eastAsia="Calibri" w:hAnsi="Calibri" w:cs="B Nazanin" w:hint="cs"/>
          <w:b/>
          <w:rtl/>
          <w:lang w:bidi="fa-IR"/>
        </w:rPr>
        <w:t>هایی به مانند نماهای ساختمان و جنبه</w:t>
      </w:r>
      <w:r w:rsidRPr="00FB5BC5">
        <w:rPr>
          <w:rFonts w:ascii="Calibri" w:eastAsia="Calibri" w:hAnsi="Calibri" w:cs="B Nazanin"/>
          <w:b/>
          <w:rtl/>
          <w:lang w:bidi="fa-IR"/>
        </w:rPr>
        <w:softHyphen/>
      </w:r>
      <w:r w:rsidRPr="00FB5BC5">
        <w:rPr>
          <w:rFonts w:ascii="Calibri" w:eastAsia="Calibri" w:hAnsi="Calibri" w:cs="B Nazanin" w:hint="cs"/>
          <w:b/>
          <w:rtl/>
          <w:lang w:bidi="fa-IR"/>
        </w:rPr>
        <w:t>های زیبایی شناسی در این محلات نیز مشکلاتی دیده می</w:t>
      </w:r>
      <w:r w:rsidRPr="00FB5BC5">
        <w:rPr>
          <w:rFonts w:ascii="Calibri" w:eastAsia="Calibri" w:hAnsi="Calibri" w:cs="B Nazanin"/>
          <w:b/>
          <w:rtl/>
          <w:lang w:bidi="fa-IR"/>
        </w:rPr>
        <w:softHyphen/>
      </w:r>
      <w:r w:rsidRPr="00FB5BC5">
        <w:rPr>
          <w:rFonts w:ascii="Calibri" w:eastAsia="Calibri" w:hAnsi="Calibri" w:cs="B Nazanin" w:hint="cs"/>
          <w:b/>
          <w:rtl/>
          <w:lang w:bidi="fa-IR"/>
        </w:rPr>
        <w:t xml:space="preserve">شود. </w:t>
      </w:r>
    </w:p>
    <w:p w14:paraId="5E88D6EC" w14:textId="77777777" w:rsidR="00653721" w:rsidRPr="00B7520B" w:rsidRDefault="00653721" w:rsidP="00653721">
      <w:pPr>
        <w:bidi/>
        <w:spacing w:before="120" w:after="40"/>
        <w:jc w:val="both"/>
        <w:rPr>
          <w:rFonts w:ascii="Calibri" w:eastAsia="Calibri" w:hAnsi="Calibri" w:cs="B Nazanin"/>
          <w:b/>
          <w:lang w:bidi="fa-IR"/>
        </w:rPr>
      </w:pPr>
      <w:r w:rsidRPr="00B7520B">
        <w:rPr>
          <w:rFonts w:ascii="Calibri" w:eastAsia="Calibri" w:hAnsi="Calibri" w:cs="B Nazanin"/>
          <w:b/>
          <w:rtl/>
        </w:rPr>
        <w:t>بر پایه نتایج به‌دست‌آمده، پیشنهادات زیر برای بهبود وضعیت مسکن قابل استطاعت پایدار در شهر ارومیه و سایر شهرهای مشابه ارائه می‌شود</w:t>
      </w:r>
      <w:r w:rsidRPr="00B7520B">
        <w:rPr>
          <w:rFonts w:ascii="Calibri" w:eastAsia="Calibri" w:hAnsi="Calibri" w:cs="B Nazanin"/>
          <w:b/>
          <w:lang w:bidi="fa-IR"/>
        </w:rPr>
        <w:t>:</w:t>
      </w:r>
    </w:p>
    <w:p w14:paraId="42AA08C2" w14:textId="77777777" w:rsidR="00653721" w:rsidRPr="00B7520B" w:rsidRDefault="00653721" w:rsidP="00653721">
      <w:pPr>
        <w:numPr>
          <w:ilvl w:val="0"/>
          <w:numId w:val="45"/>
        </w:numPr>
        <w:bidi/>
        <w:spacing w:before="120" w:after="40"/>
        <w:jc w:val="both"/>
        <w:rPr>
          <w:rFonts w:ascii="Calibri" w:eastAsia="Calibri" w:hAnsi="Calibri" w:cs="B Nazanin"/>
          <w:b/>
          <w:lang w:bidi="fa-IR"/>
        </w:rPr>
      </w:pPr>
      <w:r w:rsidRPr="00B7520B">
        <w:rPr>
          <w:rFonts w:ascii="Calibri" w:eastAsia="Calibri" w:hAnsi="Calibri" w:cs="B Nazanin"/>
          <w:b/>
          <w:bCs/>
          <w:rtl/>
        </w:rPr>
        <w:t>تقویت حمایت‌های اقتصادی</w:t>
      </w:r>
      <w:r w:rsidRPr="00B7520B">
        <w:rPr>
          <w:rFonts w:ascii="Calibri" w:eastAsia="Calibri" w:hAnsi="Calibri" w:cs="B Nazanin"/>
          <w:b/>
          <w:bCs/>
          <w:lang w:bidi="fa-IR"/>
        </w:rPr>
        <w:t>:</w:t>
      </w:r>
      <w:r w:rsidRPr="00B7520B">
        <w:rPr>
          <w:rFonts w:ascii="Calibri" w:eastAsia="Calibri" w:hAnsi="Calibri" w:cs="B Nazanin"/>
          <w:b/>
          <w:lang w:bidi="fa-IR"/>
        </w:rPr>
        <w:t xml:space="preserve"> </w:t>
      </w:r>
      <w:r w:rsidRPr="00B7520B">
        <w:rPr>
          <w:rFonts w:ascii="Calibri" w:eastAsia="Calibri" w:hAnsi="Calibri" w:cs="B Nazanin"/>
          <w:b/>
          <w:rtl/>
        </w:rPr>
        <w:t>سیاست‌گذاران باید با ارائه تسهیلات مالی، وام‌های کم‌بهره و حمایت از تعاونی‌های مسکن، امکان دسترسی خانوارهای کم‌درآمد به مسکن پایدار را افزایش دهند</w:t>
      </w:r>
      <w:r w:rsidRPr="00B7520B">
        <w:rPr>
          <w:rFonts w:ascii="Calibri" w:eastAsia="Calibri" w:hAnsi="Calibri" w:cs="B Nazanin"/>
          <w:b/>
          <w:lang w:bidi="fa-IR"/>
        </w:rPr>
        <w:t>.</w:t>
      </w:r>
    </w:p>
    <w:p w14:paraId="101EC75B" w14:textId="77777777" w:rsidR="00653721" w:rsidRPr="00B7520B" w:rsidRDefault="00653721" w:rsidP="00653721">
      <w:pPr>
        <w:numPr>
          <w:ilvl w:val="0"/>
          <w:numId w:val="45"/>
        </w:numPr>
        <w:bidi/>
        <w:spacing w:before="120" w:after="40"/>
        <w:jc w:val="both"/>
        <w:rPr>
          <w:rFonts w:ascii="Calibri" w:eastAsia="Calibri" w:hAnsi="Calibri" w:cs="B Nazanin"/>
          <w:b/>
          <w:lang w:bidi="fa-IR"/>
        </w:rPr>
      </w:pPr>
      <w:r w:rsidRPr="00B7520B">
        <w:rPr>
          <w:rFonts w:ascii="Calibri" w:eastAsia="Calibri" w:hAnsi="Calibri" w:cs="B Nazanin"/>
          <w:b/>
          <w:bCs/>
          <w:rtl/>
        </w:rPr>
        <w:t>ارتقای زیرساخت‌های شهری</w:t>
      </w:r>
      <w:r w:rsidRPr="00B7520B">
        <w:rPr>
          <w:rFonts w:ascii="Calibri" w:eastAsia="Calibri" w:hAnsi="Calibri" w:cs="B Nazanin"/>
          <w:b/>
          <w:bCs/>
          <w:lang w:bidi="fa-IR"/>
        </w:rPr>
        <w:t>:</w:t>
      </w:r>
      <w:r w:rsidRPr="00B7520B">
        <w:rPr>
          <w:rFonts w:ascii="Calibri" w:eastAsia="Calibri" w:hAnsi="Calibri" w:cs="B Nazanin"/>
          <w:b/>
          <w:lang w:bidi="fa-IR"/>
        </w:rPr>
        <w:t xml:space="preserve"> </w:t>
      </w:r>
      <w:r w:rsidRPr="00B7520B">
        <w:rPr>
          <w:rFonts w:ascii="Calibri" w:eastAsia="Calibri" w:hAnsi="Calibri" w:cs="B Nazanin"/>
          <w:b/>
          <w:rtl/>
        </w:rPr>
        <w:t>بهبود کیفیت زیرساخت‌ها، خدمات عمومی و امکانات رفاهی در محلات برنامه‌ریزی‌نشده و قدیمی، می‌تواند شکاف کالبدی و زیست‌محیطی میان محلات را کاهش دهد</w:t>
      </w:r>
      <w:r w:rsidRPr="00B7520B">
        <w:rPr>
          <w:rFonts w:ascii="Calibri" w:eastAsia="Calibri" w:hAnsi="Calibri" w:cs="B Nazanin"/>
          <w:b/>
          <w:lang w:bidi="fa-IR"/>
        </w:rPr>
        <w:t>.</w:t>
      </w:r>
    </w:p>
    <w:p w14:paraId="07D2AF7A" w14:textId="77777777" w:rsidR="00653721" w:rsidRPr="00B7520B" w:rsidRDefault="00653721" w:rsidP="00653721">
      <w:pPr>
        <w:numPr>
          <w:ilvl w:val="0"/>
          <w:numId w:val="45"/>
        </w:numPr>
        <w:bidi/>
        <w:spacing w:before="120" w:after="40"/>
        <w:jc w:val="both"/>
        <w:rPr>
          <w:rFonts w:ascii="Calibri" w:eastAsia="Calibri" w:hAnsi="Calibri" w:cs="B Nazanin"/>
          <w:b/>
          <w:lang w:bidi="fa-IR"/>
        </w:rPr>
      </w:pPr>
      <w:r w:rsidRPr="00B7520B">
        <w:rPr>
          <w:rFonts w:ascii="Calibri" w:eastAsia="Calibri" w:hAnsi="Calibri" w:cs="B Nazanin"/>
          <w:b/>
          <w:bCs/>
          <w:rtl/>
        </w:rPr>
        <w:t>توسعه مشارکت اجتماعی</w:t>
      </w:r>
      <w:r w:rsidRPr="00B7520B">
        <w:rPr>
          <w:rFonts w:ascii="Calibri" w:eastAsia="Calibri" w:hAnsi="Calibri" w:cs="B Nazanin"/>
          <w:b/>
          <w:bCs/>
          <w:lang w:bidi="fa-IR"/>
        </w:rPr>
        <w:t>:</w:t>
      </w:r>
      <w:r w:rsidRPr="00B7520B">
        <w:rPr>
          <w:rFonts w:ascii="Calibri" w:eastAsia="Calibri" w:hAnsi="Calibri" w:cs="B Nazanin"/>
          <w:b/>
          <w:lang w:bidi="fa-IR"/>
        </w:rPr>
        <w:t xml:space="preserve"> </w:t>
      </w:r>
      <w:r w:rsidRPr="00B7520B">
        <w:rPr>
          <w:rFonts w:ascii="Calibri" w:eastAsia="Calibri" w:hAnsi="Calibri" w:cs="B Nazanin"/>
          <w:b/>
          <w:rtl/>
        </w:rPr>
        <w:t>تقویت شبکه‌های اجتماعی محلی، حمایت از تشکل‌های مردمی و افزایش مشارکت ساکنان در تصمیم‌گیری‌های محله‌ای، به پایداری اجتماعی و تعلق مکانی کمک می‌کند</w:t>
      </w:r>
      <w:r w:rsidRPr="00B7520B">
        <w:rPr>
          <w:rFonts w:ascii="Calibri" w:eastAsia="Calibri" w:hAnsi="Calibri" w:cs="B Nazanin"/>
          <w:b/>
          <w:lang w:bidi="fa-IR"/>
        </w:rPr>
        <w:t>.</w:t>
      </w:r>
    </w:p>
    <w:p w14:paraId="38A27E63" w14:textId="77777777" w:rsidR="00653721" w:rsidRPr="00B7520B" w:rsidRDefault="00653721" w:rsidP="00653721">
      <w:pPr>
        <w:numPr>
          <w:ilvl w:val="0"/>
          <w:numId w:val="45"/>
        </w:numPr>
        <w:bidi/>
        <w:spacing w:before="120" w:after="40"/>
        <w:jc w:val="both"/>
        <w:rPr>
          <w:rFonts w:ascii="Calibri" w:eastAsia="Calibri" w:hAnsi="Calibri" w:cs="B Nazanin"/>
          <w:b/>
          <w:lang w:bidi="fa-IR"/>
        </w:rPr>
      </w:pPr>
      <w:r w:rsidRPr="00B7520B">
        <w:rPr>
          <w:rFonts w:ascii="Calibri" w:eastAsia="Calibri" w:hAnsi="Calibri" w:cs="B Nazanin"/>
          <w:b/>
          <w:bCs/>
          <w:rtl/>
        </w:rPr>
        <w:t>توجه به ابعاد زیست‌محیطی</w:t>
      </w:r>
      <w:r w:rsidRPr="00B7520B">
        <w:rPr>
          <w:rFonts w:ascii="Calibri" w:eastAsia="Calibri" w:hAnsi="Calibri" w:cs="B Nazanin"/>
          <w:b/>
          <w:bCs/>
          <w:lang w:bidi="fa-IR"/>
        </w:rPr>
        <w:t>:</w:t>
      </w:r>
      <w:r w:rsidRPr="00B7520B">
        <w:rPr>
          <w:rFonts w:ascii="Calibri" w:eastAsia="Calibri" w:hAnsi="Calibri" w:cs="B Nazanin"/>
          <w:b/>
          <w:lang w:bidi="fa-IR"/>
        </w:rPr>
        <w:t xml:space="preserve"> </w:t>
      </w:r>
      <w:r w:rsidRPr="00B7520B">
        <w:rPr>
          <w:rFonts w:ascii="Calibri" w:eastAsia="Calibri" w:hAnsi="Calibri" w:cs="B Nazanin"/>
          <w:b/>
          <w:rtl/>
        </w:rPr>
        <w:t>توسعه فضای سبز، بهبود مدیریت پسماند و ارتقای کیفیت محیط‌زیست شهری باید به‌عنوان بخشی جدایی‌ناپذیر از سیاست‌های مسکن مورد توجه قرار گیرد</w:t>
      </w:r>
      <w:r w:rsidRPr="00B7520B">
        <w:rPr>
          <w:rFonts w:ascii="Calibri" w:eastAsia="Calibri" w:hAnsi="Calibri" w:cs="B Nazanin"/>
          <w:b/>
          <w:lang w:bidi="fa-IR"/>
        </w:rPr>
        <w:t>.</w:t>
      </w:r>
    </w:p>
    <w:p w14:paraId="4CD7761A" w14:textId="77777777" w:rsidR="00653721" w:rsidRPr="00B7520B" w:rsidRDefault="00653721" w:rsidP="00653721">
      <w:pPr>
        <w:numPr>
          <w:ilvl w:val="0"/>
          <w:numId w:val="45"/>
        </w:numPr>
        <w:bidi/>
        <w:spacing w:before="120" w:after="40"/>
        <w:jc w:val="both"/>
        <w:rPr>
          <w:rFonts w:ascii="Calibri" w:eastAsia="Calibri" w:hAnsi="Calibri" w:cs="B Nazanin"/>
          <w:b/>
          <w:lang w:bidi="fa-IR"/>
        </w:rPr>
      </w:pPr>
      <w:r w:rsidRPr="00B7520B">
        <w:rPr>
          <w:rFonts w:ascii="Calibri" w:eastAsia="Calibri" w:hAnsi="Calibri" w:cs="B Nazanin"/>
          <w:b/>
          <w:bCs/>
          <w:rtl/>
        </w:rPr>
        <w:t>برنامه‌ریزی محله‌محور</w:t>
      </w:r>
      <w:r w:rsidRPr="00B7520B">
        <w:rPr>
          <w:rFonts w:ascii="Calibri" w:eastAsia="Calibri" w:hAnsi="Calibri" w:cs="B Nazanin"/>
          <w:b/>
          <w:bCs/>
          <w:lang w:bidi="fa-IR"/>
        </w:rPr>
        <w:t>:</w:t>
      </w:r>
      <w:r w:rsidRPr="00B7520B">
        <w:rPr>
          <w:rFonts w:ascii="Calibri" w:eastAsia="Calibri" w:hAnsi="Calibri" w:cs="B Nazanin"/>
          <w:b/>
          <w:lang w:bidi="fa-IR"/>
        </w:rPr>
        <w:t xml:space="preserve"> </w:t>
      </w:r>
      <w:r w:rsidRPr="00B7520B">
        <w:rPr>
          <w:rFonts w:ascii="Calibri" w:eastAsia="Calibri" w:hAnsi="Calibri" w:cs="B Nazanin"/>
          <w:b/>
          <w:rtl/>
        </w:rPr>
        <w:t>لازم است سیاست‌های مسکن مقرون به صرفه با رویکرد محله‌محور و با توجه به تفاوت‌های ساختاری، تاریخی و اجتماعی هر محله تدوین و اجرا شود تا اثربخشی بیشتری داشته باشد</w:t>
      </w:r>
      <w:r w:rsidRPr="00B7520B">
        <w:rPr>
          <w:rFonts w:ascii="Calibri" w:eastAsia="Calibri" w:hAnsi="Calibri" w:cs="B Nazanin"/>
          <w:b/>
          <w:lang w:bidi="fa-IR"/>
        </w:rPr>
        <w:t>.</w:t>
      </w:r>
    </w:p>
    <w:p w14:paraId="00DAB0FF" w14:textId="77777777" w:rsidR="00653721" w:rsidRPr="00B7520B" w:rsidRDefault="00653721" w:rsidP="00653721">
      <w:pPr>
        <w:bidi/>
        <w:spacing w:before="120" w:after="40"/>
        <w:jc w:val="both"/>
        <w:rPr>
          <w:rFonts w:ascii="Calibri" w:eastAsia="Calibri" w:hAnsi="Calibri" w:cs="B Nazanin"/>
          <w:b/>
          <w:lang w:bidi="fa-IR"/>
        </w:rPr>
      </w:pPr>
      <w:r w:rsidRPr="00B7520B">
        <w:rPr>
          <w:rFonts w:ascii="Calibri" w:eastAsia="Calibri" w:hAnsi="Calibri" w:cs="B Nazanin"/>
          <w:b/>
          <w:rtl/>
        </w:rPr>
        <w:lastRenderedPageBreak/>
        <w:t>در نهایت، پژوهش حاضر نشان داد که تحقق مسکن قابل استطاعت پایدار، مستلزم رویکردی یکپارچه و چندبعدی است که همزمان به ابعاد اقتصادی، اجتماعی، کالبدی و زیست‌محیطی توجه کند. این الگو می‌تواند به‌عنوان مدلی برای ارزیابی و بهبود سیاست‌های مسکن شهری در سایر شهرهای ایران و کشورهای مشابه مورد استفاده قرار گیرد</w:t>
      </w:r>
      <w:r w:rsidRPr="00B7520B">
        <w:rPr>
          <w:rFonts w:ascii="Calibri" w:eastAsia="Calibri" w:hAnsi="Calibri" w:cs="B Nazanin"/>
          <w:b/>
          <w:lang w:bidi="fa-IR"/>
        </w:rPr>
        <w:t>.</w:t>
      </w:r>
    </w:p>
    <w:p w14:paraId="60C4C92D" w14:textId="77777777" w:rsidR="00653721" w:rsidRPr="00A7713A" w:rsidRDefault="00653721" w:rsidP="00653721">
      <w:pPr>
        <w:bidi/>
        <w:spacing w:before="120" w:after="40"/>
        <w:jc w:val="both"/>
        <w:rPr>
          <w:rFonts w:asciiTheme="majorBidi" w:eastAsia="Calibri" w:hAnsiTheme="majorBidi" w:cs="B Nazanin"/>
          <w:bCs/>
          <w:i/>
          <w:lang w:bidi="fa-IR"/>
        </w:rPr>
      </w:pPr>
      <w:r w:rsidRPr="00C51BE0">
        <w:rPr>
          <w:rFonts w:asciiTheme="majorBidi" w:eastAsia="Calibri" w:hAnsiTheme="majorBidi" w:cs="B Nazanin"/>
          <w:bCs/>
          <w:i/>
          <w:rtl/>
          <w:lang w:bidi="fa-IR"/>
        </w:rPr>
        <w:t>ملاحظات اخلاقی</w:t>
      </w:r>
    </w:p>
    <w:p w14:paraId="7866B96F" w14:textId="77777777" w:rsidR="00653721" w:rsidRPr="00A7713A" w:rsidRDefault="00653721" w:rsidP="00653721">
      <w:pPr>
        <w:autoSpaceDE w:val="0"/>
        <w:autoSpaceDN w:val="0"/>
        <w:bidi/>
        <w:adjustRightInd w:val="0"/>
        <w:spacing w:before="120"/>
        <w:ind w:left="170"/>
        <w:jc w:val="both"/>
        <w:rPr>
          <w:rFonts w:asciiTheme="majorBidi" w:hAnsiTheme="majorBidi" w:cs="B Nazanin"/>
          <w:b/>
          <w:bCs/>
        </w:rPr>
      </w:pPr>
      <w:r w:rsidRPr="00C51BE0">
        <w:rPr>
          <w:rFonts w:asciiTheme="majorBidi" w:hAnsiTheme="majorBidi" w:cs="B Nazanin"/>
          <w:b/>
          <w:bCs/>
          <w:rtl/>
        </w:rPr>
        <w:t>پیروی از اصول اخلاق پژوهش</w:t>
      </w:r>
    </w:p>
    <w:p w14:paraId="17E4C6D2" w14:textId="77777777" w:rsidR="00653721" w:rsidRPr="00A7713A" w:rsidRDefault="00653721" w:rsidP="00653721">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نویسندگان اصول اخلاقی را در انجام و انتشار این پژوهش علمی رعایت نموده‌اند و این موضوع مورد تأیید همه آنهاست.</w:t>
      </w:r>
    </w:p>
    <w:p w14:paraId="3EAC248E" w14:textId="77777777" w:rsidR="00653721" w:rsidRPr="00A7713A" w:rsidRDefault="00653721" w:rsidP="00653721">
      <w:pPr>
        <w:autoSpaceDE w:val="0"/>
        <w:autoSpaceDN w:val="0"/>
        <w:bidi/>
        <w:adjustRightInd w:val="0"/>
        <w:spacing w:before="120"/>
        <w:ind w:left="170"/>
        <w:jc w:val="both"/>
        <w:rPr>
          <w:rFonts w:asciiTheme="majorBidi" w:hAnsiTheme="majorBidi" w:cs="B Nazanin"/>
          <w:b/>
          <w:bCs/>
        </w:rPr>
      </w:pPr>
      <w:r w:rsidRPr="00FB2791">
        <w:rPr>
          <w:rFonts w:asciiTheme="majorBidi" w:hAnsiTheme="majorBidi" w:cs="B Nazanin"/>
          <w:b/>
          <w:bCs/>
          <w:rtl/>
        </w:rPr>
        <w:t>مشارکت نویسندگان</w:t>
      </w:r>
    </w:p>
    <w:p w14:paraId="6D033340" w14:textId="77777777" w:rsidR="00653721" w:rsidRPr="00A7713A" w:rsidRDefault="00653721" w:rsidP="00653721">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مشارکت نویسندگان در مقاله مستخرج از پایان‌نامه تقریباً به شکل زیر باشد: </w:t>
      </w:r>
    </w:p>
    <w:p w14:paraId="2ED20C05" w14:textId="77777777" w:rsidR="00653721" w:rsidRPr="00A7713A" w:rsidRDefault="00653721" w:rsidP="00653721">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اول: </w:t>
      </w:r>
      <w:r>
        <w:rPr>
          <w:rFonts w:asciiTheme="majorBidi" w:hAnsiTheme="majorBidi" w:cs="B Nazanin" w:hint="cs"/>
          <w:rtl/>
        </w:rPr>
        <w:t>استاد و هدایتگر مقاله</w:t>
      </w:r>
    </w:p>
    <w:p w14:paraId="4B23F9B4" w14:textId="77777777" w:rsidR="00653721" w:rsidRPr="00A7713A" w:rsidRDefault="00653721" w:rsidP="00653721">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دوم: </w:t>
      </w:r>
      <w:r>
        <w:rPr>
          <w:rFonts w:asciiTheme="majorBidi" w:hAnsiTheme="majorBidi" w:cs="B Nazanin" w:hint="cs"/>
          <w:rtl/>
        </w:rPr>
        <w:t>پژوهشگر اصلی و محقق اول مقاله</w:t>
      </w:r>
    </w:p>
    <w:p w14:paraId="3E2F38B8" w14:textId="77777777" w:rsidR="00653721" w:rsidRPr="00A7713A" w:rsidRDefault="00653721" w:rsidP="00653721">
      <w:pPr>
        <w:autoSpaceDE w:val="0"/>
        <w:autoSpaceDN w:val="0"/>
        <w:bidi/>
        <w:adjustRightInd w:val="0"/>
        <w:spacing w:line="276" w:lineRule="auto"/>
        <w:ind w:left="568" w:hanging="284"/>
        <w:jc w:val="both"/>
        <w:rPr>
          <w:rFonts w:asciiTheme="majorBidi" w:hAnsiTheme="majorBidi" w:cs="B Nazanin"/>
        </w:rPr>
      </w:pPr>
      <w:r w:rsidRPr="00A7713A">
        <w:rPr>
          <w:rFonts w:asciiTheme="majorBidi" w:hAnsiTheme="majorBidi" w:cs="B Nazanin"/>
          <w:rtl/>
        </w:rPr>
        <w:t xml:space="preserve">نویسنده سوم: </w:t>
      </w:r>
      <w:r>
        <w:rPr>
          <w:rFonts w:asciiTheme="majorBidi" w:hAnsiTheme="majorBidi" w:cs="B Nazanin" w:hint="cs"/>
          <w:rtl/>
        </w:rPr>
        <w:t>همکار در اجرای مقاله و کمک در نگارش مقاله و مطالعات میدانی</w:t>
      </w:r>
    </w:p>
    <w:p w14:paraId="349FCBE0" w14:textId="77777777" w:rsidR="00653721" w:rsidRPr="00A7713A" w:rsidRDefault="00653721" w:rsidP="00653721">
      <w:pPr>
        <w:autoSpaceDE w:val="0"/>
        <w:autoSpaceDN w:val="0"/>
        <w:bidi/>
        <w:adjustRightInd w:val="0"/>
        <w:spacing w:before="120"/>
        <w:ind w:left="170"/>
        <w:jc w:val="both"/>
        <w:rPr>
          <w:rFonts w:asciiTheme="majorBidi" w:hAnsiTheme="majorBidi" w:cs="B Nazanin"/>
          <w:b/>
          <w:bCs/>
        </w:rPr>
      </w:pPr>
      <w:r w:rsidRPr="00FB2791">
        <w:rPr>
          <w:rFonts w:asciiTheme="majorBidi" w:hAnsiTheme="majorBidi" w:cs="B Nazanin"/>
          <w:b/>
          <w:bCs/>
          <w:rtl/>
        </w:rPr>
        <w:t>تعارض منافع</w:t>
      </w:r>
    </w:p>
    <w:p w14:paraId="715D32D4" w14:textId="77777777" w:rsidR="00653721" w:rsidRPr="00A7713A" w:rsidRDefault="00653721" w:rsidP="00653721">
      <w:pPr>
        <w:autoSpaceDE w:val="0"/>
        <w:autoSpaceDN w:val="0"/>
        <w:bidi/>
        <w:adjustRightInd w:val="0"/>
        <w:spacing w:line="276" w:lineRule="auto"/>
        <w:ind w:left="568" w:hanging="284"/>
        <w:jc w:val="both"/>
        <w:rPr>
          <w:rFonts w:asciiTheme="majorBidi" w:hAnsiTheme="majorBidi" w:cs="B Nazanin"/>
          <w:rtl/>
        </w:rPr>
      </w:pPr>
      <w:r w:rsidRPr="00A7713A">
        <w:rPr>
          <w:rFonts w:asciiTheme="majorBidi" w:hAnsiTheme="majorBidi" w:cs="B Nazanin"/>
          <w:rtl/>
        </w:rPr>
        <w:t>بنا بر اظهار نویسندگان این مقاله تعارض منافع ندارد.</w:t>
      </w:r>
    </w:p>
    <w:bookmarkEnd w:id="3"/>
    <w:p w14:paraId="1F73E2C8" w14:textId="77777777" w:rsidR="00653721" w:rsidRPr="00FB2791" w:rsidRDefault="00653721" w:rsidP="00653721">
      <w:pPr>
        <w:bidi/>
        <w:spacing w:before="120" w:after="40"/>
        <w:jc w:val="both"/>
        <w:rPr>
          <w:rFonts w:asciiTheme="majorBidi" w:hAnsiTheme="majorBidi" w:cs="B Nazanin"/>
          <w:bCs/>
          <w:rtl/>
        </w:rPr>
      </w:pPr>
      <w:r w:rsidRPr="00FB2791">
        <w:rPr>
          <w:rFonts w:asciiTheme="majorBidi" w:eastAsia="Calibri" w:hAnsiTheme="majorBidi" w:cs="B Nazanin"/>
          <w:bCs/>
          <w:i/>
          <w:rtl/>
          <w:lang w:bidi="fa-IR"/>
        </w:rPr>
        <w:t>منابع</w:t>
      </w:r>
    </w:p>
    <w:p w14:paraId="3BCFDE8F" w14:textId="77777777" w:rsidR="00653721" w:rsidRDefault="00653721" w:rsidP="00653721">
      <w:pPr>
        <w:bidi/>
        <w:spacing w:line="259" w:lineRule="auto"/>
        <w:jc w:val="both"/>
        <w:rPr>
          <w:rFonts w:ascii="Calibri" w:eastAsia="Calibri" w:hAnsi="Calibri" w:cs="B Nazanin"/>
          <w:rtl/>
        </w:rPr>
      </w:pPr>
      <w:bookmarkStart w:id="9" w:name="_Hlk73452477"/>
      <w:bookmarkStart w:id="10" w:name="آفتابی"/>
      <w:r>
        <w:rPr>
          <w:rFonts w:ascii="Calibri" w:eastAsia="Calibri" w:hAnsi="Calibri" w:cs="B Nazanin"/>
          <w:rtl/>
        </w:rPr>
        <w:t>ابراه</w:t>
      </w:r>
      <w:r>
        <w:rPr>
          <w:rFonts w:ascii="Calibri" w:eastAsia="Calibri" w:hAnsi="Calibri" w:cs="B Nazanin" w:hint="cs"/>
          <w:rtl/>
        </w:rPr>
        <w:t>ی</w:t>
      </w:r>
      <w:r>
        <w:rPr>
          <w:rFonts w:ascii="Calibri" w:eastAsia="Calibri" w:hAnsi="Calibri" w:cs="B Nazanin" w:hint="eastAsia"/>
          <w:rtl/>
        </w:rPr>
        <w:t>م</w:t>
      </w:r>
      <w:r>
        <w:rPr>
          <w:rFonts w:ascii="Calibri" w:eastAsia="Calibri" w:hAnsi="Calibri" w:cs="B Nazanin" w:hint="cs"/>
          <w:rtl/>
        </w:rPr>
        <w:t>ی</w:t>
      </w:r>
      <w:r>
        <w:rPr>
          <w:rFonts w:ascii="Calibri" w:eastAsia="Calibri" w:hAnsi="Calibri" w:cs="B Nazanin" w:hint="eastAsia"/>
          <w:rtl/>
        </w:rPr>
        <w:t>،</w:t>
      </w:r>
      <w:r>
        <w:rPr>
          <w:rFonts w:ascii="Calibri" w:eastAsia="Calibri" w:hAnsi="Calibri" w:cs="B Nazanin"/>
          <w:rtl/>
        </w:rPr>
        <w:t xml:space="preserve"> عل</w:t>
      </w:r>
      <w:r>
        <w:rPr>
          <w:rFonts w:ascii="Calibri" w:eastAsia="Calibri" w:hAnsi="Calibri" w:cs="B Nazanin" w:hint="cs"/>
          <w:rtl/>
        </w:rPr>
        <w:t>ی</w:t>
      </w:r>
      <w:r>
        <w:rPr>
          <w:rFonts w:ascii="Calibri" w:eastAsia="Calibri" w:hAnsi="Calibri" w:cs="B Nazanin"/>
          <w:rtl/>
        </w:rPr>
        <w:t xml:space="preserve"> محمد، آقا</w:t>
      </w:r>
      <w:r>
        <w:rPr>
          <w:rFonts w:ascii="Calibri" w:eastAsia="Calibri" w:hAnsi="Calibri" w:cs="B Nazanin" w:hint="cs"/>
          <w:rtl/>
        </w:rPr>
        <w:t>یی</w:t>
      </w:r>
      <w:r>
        <w:rPr>
          <w:rFonts w:ascii="Calibri" w:eastAsia="Calibri" w:hAnsi="Calibri" w:cs="B Nazanin" w:hint="eastAsia"/>
          <w:rtl/>
        </w:rPr>
        <w:t>،</w:t>
      </w:r>
      <w:r>
        <w:rPr>
          <w:rFonts w:ascii="Calibri" w:eastAsia="Calibri" w:hAnsi="Calibri" w:cs="B Nazanin"/>
          <w:rtl/>
        </w:rPr>
        <w:t xml:space="preserve"> پرو</w:t>
      </w:r>
      <w:r>
        <w:rPr>
          <w:rFonts w:ascii="Calibri" w:eastAsia="Calibri" w:hAnsi="Calibri" w:cs="B Nazanin" w:hint="cs"/>
          <w:rtl/>
        </w:rPr>
        <w:t>ی</w:t>
      </w:r>
      <w:r>
        <w:rPr>
          <w:rFonts w:ascii="Calibri" w:eastAsia="Calibri" w:hAnsi="Calibri" w:cs="B Nazanin" w:hint="eastAsia"/>
          <w:rtl/>
        </w:rPr>
        <w:t>ز،</w:t>
      </w:r>
      <w:r>
        <w:rPr>
          <w:rFonts w:ascii="Calibri" w:eastAsia="Calibri" w:hAnsi="Calibri" w:cs="B Nazanin"/>
          <w:rtl/>
        </w:rPr>
        <w:t>(1400). س</w:t>
      </w:r>
      <w:r>
        <w:rPr>
          <w:rFonts w:ascii="Calibri" w:eastAsia="Calibri" w:hAnsi="Calibri" w:cs="B Nazanin" w:hint="cs"/>
          <w:rtl/>
        </w:rPr>
        <w:t>ی</w:t>
      </w:r>
      <w:r>
        <w:rPr>
          <w:rFonts w:ascii="Calibri" w:eastAsia="Calibri" w:hAnsi="Calibri" w:cs="B Nazanin" w:hint="eastAsia"/>
          <w:rtl/>
        </w:rPr>
        <w:t>است</w:t>
      </w:r>
      <w:r>
        <w:rPr>
          <w:rFonts w:ascii="Calibri" w:eastAsia="Calibri" w:hAnsi="Calibri" w:cs="B Nazanin"/>
          <w:rtl/>
        </w:rPr>
        <w:t xml:space="preserve"> ها و برنامه ها</w:t>
      </w:r>
      <w:r>
        <w:rPr>
          <w:rFonts w:ascii="Calibri" w:eastAsia="Calibri" w:hAnsi="Calibri" w:cs="B Nazanin" w:hint="cs"/>
          <w:rtl/>
        </w:rPr>
        <w:t>ی</w:t>
      </w:r>
      <w:r>
        <w:rPr>
          <w:rFonts w:ascii="Calibri" w:eastAsia="Calibri" w:hAnsi="Calibri" w:cs="B Nazanin"/>
          <w:rtl/>
        </w:rPr>
        <w:t xml:space="preserve"> تأم</w:t>
      </w:r>
      <w:r>
        <w:rPr>
          <w:rFonts w:ascii="Calibri" w:eastAsia="Calibri" w:hAnsi="Calibri" w:cs="B Nazanin" w:hint="cs"/>
          <w:rtl/>
        </w:rPr>
        <w:t>ی</w:t>
      </w:r>
      <w:r>
        <w:rPr>
          <w:rFonts w:ascii="Calibri" w:eastAsia="Calibri" w:hAnsi="Calibri" w:cs="B Nazanin" w:hint="eastAsia"/>
          <w:rtl/>
        </w:rPr>
        <w:t>ن</w:t>
      </w:r>
      <w:r>
        <w:rPr>
          <w:rFonts w:ascii="Calibri" w:eastAsia="Calibri" w:hAnsi="Calibri" w:cs="B Nazanin"/>
          <w:rtl/>
        </w:rPr>
        <w:t xml:space="preserve"> مسکن قابل استطاعت؛ مرور</w:t>
      </w:r>
      <w:r>
        <w:rPr>
          <w:rFonts w:ascii="Calibri" w:eastAsia="Calibri" w:hAnsi="Calibri" w:cs="B Nazanin" w:hint="cs"/>
          <w:rtl/>
        </w:rPr>
        <w:t>ی</w:t>
      </w:r>
      <w:r>
        <w:rPr>
          <w:rFonts w:ascii="Calibri" w:eastAsia="Calibri" w:hAnsi="Calibri" w:cs="B Nazanin"/>
          <w:rtl/>
        </w:rPr>
        <w:t xml:space="preserve"> بر تجربه آمر</w:t>
      </w:r>
      <w:r>
        <w:rPr>
          <w:rFonts w:ascii="Calibri" w:eastAsia="Calibri" w:hAnsi="Calibri" w:cs="B Nazanin" w:hint="cs"/>
          <w:rtl/>
        </w:rPr>
        <w:t>ی</w:t>
      </w:r>
      <w:r>
        <w:rPr>
          <w:rFonts w:ascii="Calibri" w:eastAsia="Calibri" w:hAnsi="Calibri" w:cs="B Nazanin" w:hint="eastAsia"/>
          <w:rtl/>
        </w:rPr>
        <w:t>کا،</w:t>
      </w:r>
      <w:r>
        <w:rPr>
          <w:rFonts w:ascii="Calibri" w:eastAsia="Calibri" w:hAnsi="Calibri" w:cs="B Nazanin"/>
          <w:rtl/>
        </w:rPr>
        <w:t xml:space="preserve"> فصل</w:t>
      </w:r>
      <w:r>
        <w:rPr>
          <w:rFonts w:ascii="Calibri" w:eastAsia="Calibri" w:hAnsi="Calibri" w:cs="B Nazanin"/>
          <w:rtl/>
        </w:rPr>
        <w:softHyphen/>
        <w:t>نامه چشم</w:t>
      </w:r>
      <w:r>
        <w:rPr>
          <w:rFonts w:ascii="Calibri" w:eastAsia="Calibri" w:hAnsi="Calibri" w:cs="B Nazanin"/>
          <w:rtl/>
        </w:rPr>
        <w:softHyphen/>
        <w:t>انداز شهرها</w:t>
      </w:r>
      <w:r>
        <w:rPr>
          <w:rFonts w:ascii="Calibri" w:eastAsia="Calibri" w:hAnsi="Calibri" w:cs="B Nazanin" w:hint="cs"/>
          <w:rtl/>
        </w:rPr>
        <w:t>ی</w:t>
      </w:r>
      <w:r>
        <w:rPr>
          <w:rFonts w:ascii="Calibri" w:eastAsia="Calibri" w:hAnsi="Calibri" w:cs="B Nazanin"/>
          <w:rtl/>
        </w:rPr>
        <w:t xml:space="preserve"> آ</w:t>
      </w:r>
      <w:r>
        <w:rPr>
          <w:rFonts w:ascii="Calibri" w:eastAsia="Calibri" w:hAnsi="Calibri" w:cs="B Nazanin" w:hint="cs"/>
          <w:rtl/>
        </w:rPr>
        <w:t>ی</w:t>
      </w:r>
      <w:r>
        <w:rPr>
          <w:rFonts w:ascii="Calibri" w:eastAsia="Calibri" w:hAnsi="Calibri" w:cs="B Nazanin" w:hint="eastAsia"/>
          <w:rtl/>
        </w:rPr>
        <w:t>نده،</w:t>
      </w:r>
      <w:r>
        <w:rPr>
          <w:rFonts w:ascii="Calibri" w:eastAsia="Calibri" w:hAnsi="Calibri" w:cs="B Nazanin"/>
          <w:rtl/>
        </w:rPr>
        <w:t xml:space="preserve"> دوره دوم، شماره5، 49-59. </w:t>
      </w:r>
      <w:r w:rsidRPr="006A6B72">
        <w:rPr>
          <w:rFonts w:asciiTheme="majorBidi" w:eastAsia="Calibri" w:hAnsiTheme="majorBidi" w:cstheme="majorBidi"/>
          <w:color w:val="4472C4" w:themeColor="accent5"/>
          <w:sz w:val="20"/>
          <w:szCs w:val="20"/>
          <w:u w:val="single"/>
        </w:rPr>
        <w:t>URL: http://jvfc. r/article-1-80-fa.html</w:t>
      </w:r>
    </w:p>
    <w:p w14:paraId="3099EDDD" w14:textId="77777777" w:rsidR="00653721" w:rsidRDefault="00653721" w:rsidP="00653721">
      <w:pPr>
        <w:bidi/>
        <w:spacing w:line="259" w:lineRule="auto"/>
        <w:jc w:val="both"/>
        <w:rPr>
          <w:rFonts w:ascii="Calibri" w:eastAsia="Calibri" w:hAnsi="Calibri" w:cs="B Nazanin"/>
          <w:rtl/>
        </w:rPr>
      </w:pPr>
      <w:r>
        <w:rPr>
          <w:rFonts w:ascii="Calibri" w:eastAsia="Calibri" w:hAnsi="Calibri" w:cs="B Nazanin"/>
          <w:rtl/>
        </w:rPr>
        <w:t>آفتاب</w:t>
      </w:r>
      <w:r>
        <w:rPr>
          <w:rFonts w:ascii="Calibri" w:eastAsia="Calibri" w:hAnsi="Calibri" w:cs="B Nazanin" w:hint="cs"/>
          <w:rtl/>
        </w:rPr>
        <w:t>ی</w:t>
      </w:r>
      <w:r>
        <w:rPr>
          <w:rFonts w:ascii="Calibri" w:eastAsia="Calibri" w:hAnsi="Calibri" w:cs="B Nazanin"/>
          <w:rtl/>
        </w:rPr>
        <w:t xml:space="preserve"> چوان، معصومه، پناه</w:t>
      </w:r>
      <w:r>
        <w:rPr>
          <w:rFonts w:ascii="Calibri" w:eastAsia="Calibri" w:hAnsi="Calibri" w:cs="B Nazanin" w:hint="cs"/>
          <w:rtl/>
        </w:rPr>
        <w:t>ی</w:t>
      </w:r>
      <w:r>
        <w:rPr>
          <w:rFonts w:ascii="Calibri" w:eastAsia="Calibri" w:hAnsi="Calibri" w:cs="B Nazanin" w:hint="eastAsia"/>
          <w:rtl/>
        </w:rPr>
        <w:t>،</w:t>
      </w:r>
      <w:r>
        <w:rPr>
          <w:rFonts w:ascii="Calibri" w:eastAsia="Calibri" w:hAnsi="Calibri" w:cs="B Nazanin"/>
          <w:rtl/>
        </w:rPr>
        <w:t xml:space="preserve"> عل</w:t>
      </w:r>
      <w:r>
        <w:rPr>
          <w:rFonts w:ascii="Calibri" w:eastAsia="Calibri" w:hAnsi="Calibri" w:cs="B Nazanin" w:hint="cs"/>
          <w:rtl/>
        </w:rPr>
        <w:t>ی</w:t>
      </w:r>
      <w:r>
        <w:rPr>
          <w:rFonts w:ascii="Calibri" w:eastAsia="Calibri" w:hAnsi="Calibri" w:cs="B Nazanin" w:hint="eastAsia"/>
          <w:rtl/>
        </w:rPr>
        <w:t>،</w:t>
      </w:r>
      <w:r>
        <w:rPr>
          <w:rFonts w:ascii="Calibri" w:eastAsia="Calibri" w:hAnsi="Calibri" w:cs="B Nazanin"/>
          <w:rtl/>
        </w:rPr>
        <w:t xml:space="preserve"> و ول</w:t>
      </w:r>
      <w:r>
        <w:rPr>
          <w:rFonts w:ascii="Calibri" w:eastAsia="Calibri" w:hAnsi="Calibri" w:cs="B Nazanin" w:hint="cs"/>
          <w:rtl/>
        </w:rPr>
        <w:t>ی</w:t>
      </w:r>
      <w:r>
        <w:rPr>
          <w:rFonts w:ascii="Calibri" w:eastAsia="Calibri" w:hAnsi="Calibri" w:cs="B Nazanin"/>
          <w:rtl/>
        </w:rPr>
        <w:t xml:space="preserve"> زاده، رضا. (1401). آس</w:t>
      </w:r>
      <w:r>
        <w:rPr>
          <w:rFonts w:ascii="Calibri" w:eastAsia="Calibri" w:hAnsi="Calibri" w:cs="B Nazanin" w:hint="cs"/>
          <w:rtl/>
        </w:rPr>
        <w:t>ی</w:t>
      </w:r>
      <w:r>
        <w:rPr>
          <w:rFonts w:ascii="Calibri" w:eastAsia="Calibri" w:hAnsi="Calibri" w:cs="B Nazanin" w:hint="eastAsia"/>
          <w:rtl/>
        </w:rPr>
        <w:t>ب</w:t>
      </w:r>
      <w:r>
        <w:rPr>
          <w:rFonts w:ascii="Calibri" w:eastAsia="Calibri" w:hAnsi="Calibri" w:cs="B Nazanin"/>
          <w:rtl/>
        </w:rPr>
        <w:t xml:space="preserve"> شناس</w:t>
      </w:r>
      <w:r>
        <w:rPr>
          <w:rFonts w:ascii="Calibri" w:eastAsia="Calibri" w:hAnsi="Calibri" w:cs="B Nazanin" w:hint="cs"/>
          <w:rtl/>
        </w:rPr>
        <w:t>ی</w:t>
      </w:r>
      <w:r>
        <w:rPr>
          <w:rFonts w:ascii="Calibri" w:eastAsia="Calibri" w:hAnsi="Calibri" w:cs="B Nazanin"/>
          <w:rtl/>
        </w:rPr>
        <w:t xml:space="preserve"> نظام برنامه ر</w:t>
      </w:r>
      <w:r>
        <w:rPr>
          <w:rFonts w:ascii="Calibri" w:eastAsia="Calibri" w:hAnsi="Calibri" w:cs="B Nazanin" w:hint="cs"/>
          <w:rtl/>
        </w:rPr>
        <w:t>ی</w:t>
      </w:r>
      <w:r>
        <w:rPr>
          <w:rFonts w:ascii="Calibri" w:eastAsia="Calibri" w:hAnsi="Calibri" w:cs="B Nazanin" w:hint="eastAsia"/>
          <w:rtl/>
        </w:rPr>
        <w:t>ز</w:t>
      </w:r>
      <w:r>
        <w:rPr>
          <w:rFonts w:ascii="Calibri" w:eastAsia="Calibri" w:hAnsi="Calibri" w:cs="B Nazanin" w:hint="cs"/>
          <w:rtl/>
        </w:rPr>
        <w:t>ی</w:t>
      </w:r>
      <w:r>
        <w:rPr>
          <w:rFonts w:ascii="Calibri" w:eastAsia="Calibri" w:hAnsi="Calibri" w:cs="B Nazanin"/>
          <w:rtl/>
        </w:rPr>
        <w:t xml:space="preserve"> مسکن گروه ها</w:t>
      </w:r>
      <w:r>
        <w:rPr>
          <w:rFonts w:ascii="Calibri" w:eastAsia="Calibri" w:hAnsi="Calibri" w:cs="B Nazanin" w:hint="cs"/>
          <w:rtl/>
        </w:rPr>
        <w:t>ی</w:t>
      </w:r>
      <w:r>
        <w:rPr>
          <w:rFonts w:ascii="Calibri" w:eastAsia="Calibri" w:hAnsi="Calibri" w:cs="B Nazanin"/>
          <w:rtl/>
        </w:rPr>
        <w:t xml:space="preserve"> کم درآمد در رو</w:t>
      </w:r>
      <w:r>
        <w:rPr>
          <w:rFonts w:ascii="Calibri" w:eastAsia="Calibri" w:hAnsi="Calibri" w:cs="B Nazanin" w:hint="cs"/>
          <w:rtl/>
        </w:rPr>
        <w:t>ی</w:t>
      </w:r>
      <w:r>
        <w:rPr>
          <w:rFonts w:ascii="Calibri" w:eastAsia="Calibri" w:hAnsi="Calibri" w:cs="B Nazanin" w:hint="eastAsia"/>
          <w:rtl/>
        </w:rPr>
        <w:t>کرد</w:t>
      </w:r>
      <w:r>
        <w:rPr>
          <w:rFonts w:ascii="Calibri" w:eastAsia="Calibri" w:hAnsi="Calibri" w:cs="B Nazanin"/>
          <w:rtl/>
        </w:rPr>
        <w:t xml:space="preserve"> آما</w:t>
      </w:r>
      <w:r>
        <w:rPr>
          <w:rFonts w:ascii="Calibri" w:eastAsia="Calibri" w:hAnsi="Calibri" w:cs="B Nazanin" w:hint="cs"/>
          <w:rtl/>
        </w:rPr>
        <w:t>ی</w:t>
      </w:r>
      <w:r>
        <w:rPr>
          <w:rFonts w:ascii="Calibri" w:eastAsia="Calibri" w:hAnsi="Calibri" w:cs="B Nazanin" w:hint="eastAsia"/>
          <w:rtl/>
        </w:rPr>
        <w:t>ش</w:t>
      </w:r>
      <w:r>
        <w:rPr>
          <w:rFonts w:ascii="Calibri" w:eastAsia="Calibri" w:hAnsi="Calibri" w:cs="B Nazanin"/>
          <w:rtl/>
        </w:rPr>
        <w:t xml:space="preserve"> سرزم</w:t>
      </w:r>
      <w:r>
        <w:rPr>
          <w:rFonts w:ascii="Calibri" w:eastAsia="Calibri" w:hAnsi="Calibri" w:cs="B Nazanin" w:hint="cs"/>
          <w:rtl/>
        </w:rPr>
        <w:t>ی</w:t>
      </w:r>
      <w:r>
        <w:rPr>
          <w:rFonts w:ascii="Calibri" w:eastAsia="Calibri" w:hAnsi="Calibri" w:cs="B Nazanin" w:hint="eastAsia"/>
          <w:rtl/>
        </w:rPr>
        <w:t>ن</w:t>
      </w:r>
      <w:r>
        <w:rPr>
          <w:rFonts w:ascii="Calibri" w:eastAsia="Calibri" w:hAnsi="Calibri" w:cs="B Nazanin"/>
          <w:rtl/>
        </w:rPr>
        <w:t xml:space="preserve"> (مطالعه مورد</w:t>
      </w:r>
      <w:r>
        <w:rPr>
          <w:rFonts w:ascii="Calibri" w:eastAsia="Calibri" w:hAnsi="Calibri" w:cs="B Nazanin" w:hint="cs"/>
          <w:rtl/>
        </w:rPr>
        <w:t>ی</w:t>
      </w:r>
      <w:r>
        <w:rPr>
          <w:rFonts w:ascii="Calibri" w:eastAsia="Calibri" w:hAnsi="Calibri" w:cs="B Nazanin"/>
          <w:rtl/>
        </w:rPr>
        <w:t>: استان آذربا</w:t>
      </w:r>
      <w:r>
        <w:rPr>
          <w:rFonts w:ascii="Calibri" w:eastAsia="Calibri" w:hAnsi="Calibri" w:cs="B Nazanin" w:hint="cs"/>
          <w:rtl/>
        </w:rPr>
        <w:t>ی</w:t>
      </w:r>
      <w:r>
        <w:rPr>
          <w:rFonts w:ascii="Calibri" w:eastAsia="Calibri" w:hAnsi="Calibri" w:cs="B Nazanin" w:hint="eastAsia"/>
          <w:rtl/>
        </w:rPr>
        <w:t>جان</w:t>
      </w:r>
      <w:r>
        <w:rPr>
          <w:rFonts w:ascii="Calibri" w:eastAsia="Calibri" w:hAnsi="Calibri" w:cs="B Nazanin"/>
          <w:rtl/>
        </w:rPr>
        <w:t xml:space="preserve"> شرق</w:t>
      </w:r>
      <w:r>
        <w:rPr>
          <w:rFonts w:ascii="Calibri" w:eastAsia="Calibri" w:hAnsi="Calibri" w:cs="B Nazanin" w:hint="cs"/>
          <w:rtl/>
        </w:rPr>
        <w:t>ی</w:t>
      </w:r>
      <w:r>
        <w:rPr>
          <w:rFonts w:ascii="Calibri" w:eastAsia="Calibri" w:hAnsi="Calibri" w:cs="B Nazanin"/>
          <w:rtl/>
        </w:rPr>
        <w:t>). جغراف</w:t>
      </w:r>
      <w:r>
        <w:rPr>
          <w:rFonts w:ascii="Calibri" w:eastAsia="Calibri" w:hAnsi="Calibri" w:cs="B Nazanin" w:hint="cs"/>
          <w:rtl/>
        </w:rPr>
        <w:t>ی</w:t>
      </w:r>
      <w:r>
        <w:rPr>
          <w:rFonts w:ascii="Calibri" w:eastAsia="Calibri" w:hAnsi="Calibri" w:cs="B Nazanin" w:hint="eastAsia"/>
          <w:rtl/>
        </w:rPr>
        <w:t>ا</w:t>
      </w:r>
      <w:r>
        <w:rPr>
          <w:rFonts w:ascii="Calibri" w:eastAsia="Calibri" w:hAnsi="Calibri" w:cs="B Nazanin"/>
          <w:rtl/>
        </w:rPr>
        <w:t xml:space="preserve"> و مطالعات مح</w:t>
      </w:r>
      <w:r>
        <w:rPr>
          <w:rFonts w:ascii="Calibri" w:eastAsia="Calibri" w:hAnsi="Calibri" w:cs="B Nazanin" w:hint="cs"/>
          <w:rtl/>
        </w:rPr>
        <w:t>ی</w:t>
      </w:r>
      <w:r>
        <w:rPr>
          <w:rFonts w:ascii="Calibri" w:eastAsia="Calibri" w:hAnsi="Calibri" w:cs="B Nazanin" w:hint="eastAsia"/>
          <w:rtl/>
        </w:rPr>
        <w:t>ط</w:t>
      </w:r>
      <w:r>
        <w:rPr>
          <w:rFonts w:ascii="Calibri" w:eastAsia="Calibri" w:hAnsi="Calibri" w:cs="B Nazanin" w:hint="cs"/>
          <w:rtl/>
        </w:rPr>
        <w:t>ی</w:t>
      </w:r>
      <w:r>
        <w:rPr>
          <w:rFonts w:ascii="Calibri" w:eastAsia="Calibri" w:hAnsi="Calibri" w:cs="B Nazanin" w:hint="eastAsia"/>
          <w:rtl/>
        </w:rPr>
        <w:t>،</w:t>
      </w:r>
      <w:r>
        <w:rPr>
          <w:rFonts w:ascii="Calibri" w:eastAsia="Calibri" w:hAnsi="Calibri" w:cs="B Nazanin"/>
          <w:rtl/>
        </w:rPr>
        <w:t xml:space="preserve"> 11(43 )، 58-73. </w:t>
      </w:r>
      <w:r>
        <w:rPr>
          <w:rFonts w:ascii="Calibri" w:eastAsia="Calibri" w:hAnsi="Calibri" w:cs="B Nazanin"/>
        </w:rPr>
        <w:t>https://dorl. et/</w:t>
      </w:r>
      <w:proofErr w:type="spellStart"/>
      <w:r>
        <w:rPr>
          <w:rFonts w:ascii="Calibri" w:eastAsia="Calibri" w:hAnsi="Calibri" w:cs="B Nazanin"/>
        </w:rPr>
        <w:t>dor</w:t>
      </w:r>
      <w:proofErr w:type="spellEnd"/>
      <w:r>
        <w:rPr>
          <w:rFonts w:ascii="Calibri" w:eastAsia="Calibri" w:hAnsi="Calibri" w:cs="B Nazanin"/>
        </w:rPr>
        <w:t>/20.1001.1.20087845.1401</w:t>
      </w:r>
      <w:r>
        <w:rPr>
          <w:rFonts w:ascii="Calibri" w:eastAsia="Calibri" w:hAnsi="Calibri" w:cs="B Nazanin"/>
          <w:rtl/>
        </w:rPr>
        <w:t>.11.43.4.5</w:t>
      </w:r>
    </w:p>
    <w:p w14:paraId="1C470FEE" w14:textId="77777777" w:rsidR="00653721" w:rsidRPr="00BB7228" w:rsidRDefault="00653721" w:rsidP="00653721">
      <w:pPr>
        <w:bidi/>
        <w:spacing w:line="259" w:lineRule="auto"/>
        <w:jc w:val="both"/>
        <w:rPr>
          <w:rFonts w:ascii="Calibri" w:eastAsia="Calibri" w:hAnsi="Calibri" w:cs="B Nazanin"/>
        </w:rPr>
      </w:pPr>
      <w:r w:rsidRPr="00BB7228">
        <w:rPr>
          <w:rFonts w:ascii="Calibri" w:eastAsia="Calibri" w:hAnsi="Calibri" w:cs="B Nazanin"/>
          <w:rtl/>
        </w:rPr>
        <w:t>اکبر</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حامد و زال، محمدحسن و ملک</w:t>
      </w:r>
      <w:r w:rsidRPr="00BB7228">
        <w:rPr>
          <w:rFonts w:ascii="Calibri" w:eastAsia="Calibri" w:hAnsi="Calibri" w:cs="B Nazanin" w:hint="cs"/>
          <w:rtl/>
        </w:rPr>
        <w:t>ی</w:t>
      </w:r>
      <w:r w:rsidRPr="00BB7228">
        <w:rPr>
          <w:rFonts w:ascii="Calibri" w:eastAsia="Calibri" w:hAnsi="Calibri" w:cs="B Nazanin" w:hint="eastAsia"/>
          <w:rtl/>
        </w:rPr>
        <w:t>ان،</w:t>
      </w:r>
      <w:r w:rsidRPr="00BB7228">
        <w:rPr>
          <w:rFonts w:ascii="Calibri" w:eastAsia="Calibri" w:hAnsi="Calibri" w:cs="B Nazanin"/>
          <w:rtl/>
        </w:rPr>
        <w:t xml:space="preserve"> الهام،(1399)،مولفه ها</w:t>
      </w:r>
      <w:r w:rsidRPr="00BB7228">
        <w:rPr>
          <w:rFonts w:ascii="Calibri" w:eastAsia="Calibri" w:hAnsi="Calibri" w:cs="B Nazanin" w:hint="cs"/>
          <w:rtl/>
        </w:rPr>
        <w:t>ی</w:t>
      </w:r>
      <w:r w:rsidRPr="00BB7228">
        <w:rPr>
          <w:rFonts w:ascii="Calibri" w:eastAsia="Calibri" w:hAnsi="Calibri" w:cs="B Nazanin"/>
          <w:rtl/>
        </w:rPr>
        <w:t xml:space="preserve"> مسکن پا</w:t>
      </w:r>
      <w:r w:rsidRPr="00BB7228">
        <w:rPr>
          <w:rFonts w:ascii="Calibri" w:eastAsia="Calibri" w:hAnsi="Calibri" w:cs="B Nazanin" w:hint="cs"/>
          <w:rtl/>
        </w:rPr>
        <w:t>ی</w:t>
      </w:r>
      <w:r w:rsidRPr="00BB7228">
        <w:rPr>
          <w:rFonts w:ascii="Calibri" w:eastAsia="Calibri" w:hAnsi="Calibri" w:cs="B Nazanin" w:hint="eastAsia"/>
          <w:rtl/>
        </w:rPr>
        <w:t>دار</w:t>
      </w:r>
      <w:r w:rsidRPr="00BB7228">
        <w:rPr>
          <w:rFonts w:ascii="Calibri" w:eastAsia="Calibri" w:hAnsi="Calibri" w:cs="B Nazanin" w:hint="cs"/>
          <w:rtl/>
        </w:rPr>
        <w:t>ی</w:t>
      </w:r>
      <w:r w:rsidRPr="00BB7228">
        <w:rPr>
          <w:rFonts w:ascii="Calibri" w:eastAsia="Calibri" w:hAnsi="Calibri" w:cs="B Nazanin"/>
          <w:rtl/>
        </w:rPr>
        <w:t xml:space="preserve"> در معمار</w:t>
      </w:r>
      <w:r w:rsidRPr="00BB7228">
        <w:rPr>
          <w:rFonts w:ascii="Calibri" w:eastAsia="Calibri" w:hAnsi="Calibri" w:cs="B Nazanin" w:hint="cs"/>
          <w:rtl/>
        </w:rPr>
        <w:t>ی</w:t>
      </w:r>
      <w:r w:rsidRPr="00BB7228">
        <w:rPr>
          <w:rFonts w:ascii="Calibri" w:eastAsia="Calibri" w:hAnsi="Calibri" w:cs="B Nazanin"/>
          <w:rtl/>
        </w:rPr>
        <w:t xml:space="preserve"> سنت</w:t>
      </w:r>
      <w:r w:rsidRPr="00BB7228">
        <w:rPr>
          <w:rFonts w:ascii="Calibri" w:eastAsia="Calibri" w:hAnsi="Calibri" w:cs="B Nazanin" w:hint="cs"/>
          <w:rtl/>
        </w:rPr>
        <w:t>ی</w:t>
      </w:r>
      <w:r w:rsidRPr="00BB7228">
        <w:rPr>
          <w:rFonts w:ascii="Calibri" w:eastAsia="Calibri" w:hAnsi="Calibri" w:cs="B Nazanin"/>
          <w:rtl/>
        </w:rPr>
        <w:t xml:space="preserve"> ا</w:t>
      </w:r>
      <w:r w:rsidRPr="00BB7228">
        <w:rPr>
          <w:rFonts w:ascii="Calibri" w:eastAsia="Calibri" w:hAnsi="Calibri" w:cs="B Nazanin" w:hint="cs"/>
          <w:rtl/>
        </w:rPr>
        <w:t>ی</w:t>
      </w:r>
      <w:r w:rsidRPr="00BB7228">
        <w:rPr>
          <w:rFonts w:ascii="Calibri" w:eastAsia="Calibri" w:hAnsi="Calibri" w:cs="B Nazanin" w:hint="eastAsia"/>
          <w:rtl/>
        </w:rPr>
        <w:t>ران،ششم</w:t>
      </w:r>
      <w:r w:rsidRPr="00BB7228">
        <w:rPr>
          <w:rFonts w:ascii="Calibri" w:eastAsia="Calibri" w:hAnsi="Calibri" w:cs="B Nazanin" w:hint="cs"/>
          <w:rtl/>
        </w:rPr>
        <w:t>ی</w:t>
      </w:r>
      <w:r w:rsidRPr="00BB7228">
        <w:rPr>
          <w:rFonts w:ascii="Calibri" w:eastAsia="Calibri" w:hAnsi="Calibri" w:cs="B Nazanin" w:hint="eastAsia"/>
          <w:rtl/>
        </w:rPr>
        <w:t>ن</w:t>
      </w:r>
      <w:r w:rsidRPr="00BB7228">
        <w:rPr>
          <w:rFonts w:ascii="Calibri" w:eastAsia="Calibri" w:hAnsi="Calibri" w:cs="B Nazanin"/>
          <w:rtl/>
        </w:rPr>
        <w:t xml:space="preserve"> کنفرانس ب</w:t>
      </w:r>
      <w:r w:rsidRPr="00BB7228">
        <w:rPr>
          <w:rFonts w:ascii="Calibri" w:eastAsia="Calibri" w:hAnsi="Calibri" w:cs="B Nazanin" w:hint="cs"/>
          <w:rtl/>
        </w:rPr>
        <w:t>ی</w:t>
      </w:r>
      <w:r w:rsidRPr="00BB7228">
        <w:rPr>
          <w:rFonts w:ascii="Calibri" w:eastAsia="Calibri" w:hAnsi="Calibri" w:cs="B Nazanin" w:hint="eastAsia"/>
          <w:rtl/>
        </w:rPr>
        <w:t>ن</w:t>
      </w:r>
      <w:r w:rsidRPr="00BB7228">
        <w:rPr>
          <w:rFonts w:ascii="Calibri" w:eastAsia="Calibri" w:hAnsi="Calibri" w:cs="B Nazanin"/>
          <w:rtl/>
        </w:rPr>
        <w:t xml:space="preserve"> الملل</w:t>
      </w:r>
      <w:r w:rsidRPr="00BB7228">
        <w:rPr>
          <w:rFonts w:ascii="Calibri" w:eastAsia="Calibri" w:hAnsi="Calibri" w:cs="B Nazanin" w:hint="cs"/>
          <w:rtl/>
        </w:rPr>
        <w:t>ی</w:t>
      </w:r>
      <w:r w:rsidRPr="00BB7228">
        <w:rPr>
          <w:rFonts w:ascii="Calibri" w:eastAsia="Calibri" w:hAnsi="Calibri" w:cs="B Nazanin"/>
          <w:rtl/>
        </w:rPr>
        <w:t xml:space="preserve"> عمران، معمار</w:t>
      </w:r>
      <w:r w:rsidRPr="00BB7228">
        <w:rPr>
          <w:rFonts w:ascii="Calibri" w:eastAsia="Calibri" w:hAnsi="Calibri" w:cs="B Nazanin" w:hint="cs"/>
          <w:rtl/>
        </w:rPr>
        <w:t>ی</w:t>
      </w:r>
      <w:r w:rsidRPr="00BB7228">
        <w:rPr>
          <w:rFonts w:ascii="Calibri" w:eastAsia="Calibri" w:hAnsi="Calibri" w:cs="B Nazanin"/>
          <w:rtl/>
        </w:rPr>
        <w:t xml:space="preserve"> و شهرساز</w:t>
      </w:r>
      <w:r w:rsidRPr="00BB7228">
        <w:rPr>
          <w:rFonts w:ascii="Calibri" w:eastAsia="Calibri" w:hAnsi="Calibri" w:cs="B Nazanin" w:hint="cs"/>
          <w:rtl/>
        </w:rPr>
        <w:t>ی</w:t>
      </w:r>
      <w:r w:rsidRPr="00BB7228">
        <w:rPr>
          <w:rFonts w:ascii="Calibri" w:eastAsia="Calibri" w:hAnsi="Calibri" w:cs="B Nazanin" w:hint="eastAsia"/>
          <w:rtl/>
        </w:rPr>
        <w:t>،تهران</w:t>
      </w:r>
      <w:r w:rsidRPr="00EC5629">
        <w:t xml:space="preserve"> </w:t>
      </w:r>
      <w:r w:rsidRPr="00F85524">
        <w:rPr>
          <w:color w:val="0000FF"/>
          <w:sz w:val="22"/>
          <w:szCs w:val="22"/>
          <w:u w:val="single"/>
        </w:rPr>
        <w:t>https://civilica.com/doc/1127077</w:t>
      </w:r>
    </w:p>
    <w:bookmarkEnd w:id="10"/>
    <w:p w14:paraId="6D3ACC5D" w14:textId="77777777" w:rsidR="00653721" w:rsidRDefault="00653721" w:rsidP="00653721">
      <w:pPr>
        <w:bidi/>
        <w:spacing w:line="259" w:lineRule="auto"/>
        <w:jc w:val="both"/>
        <w:rPr>
          <w:rFonts w:ascii="Calibri" w:eastAsia="Calibri" w:hAnsi="Calibri" w:cs="B Nazanin"/>
          <w:rtl/>
        </w:rPr>
      </w:pPr>
      <w:r>
        <w:rPr>
          <w:rFonts w:ascii="Calibri" w:eastAsia="Calibri" w:hAnsi="Calibri" w:cs="B Nazanin"/>
          <w:rtl/>
        </w:rPr>
        <w:t>ام</w:t>
      </w:r>
      <w:r>
        <w:rPr>
          <w:rFonts w:ascii="Calibri" w:eastAsia="Calibri" w:hAnsi="Calibri" w:cs="B Nazanin" w:hint="cs"/>
          <w:rtl/>
        </w:rPr>
        <w:t>ی</w:t>
      </w:r>
      <w:r>
        <w:rPr>
          <w:rFonts w:ascii="Calibri" w:eastAsia="Calibri" w:hAnsi="Calibri" w:cs="B Nazanin" w:hint="eastAsia"/>
          <w:rtl/>
        </w:rPr>
        <w:t>نا</w:t>
      </w:r>
      <w:r>
        <w:rPr>
          <w:rFonts w:ascii="Calibri" w:eastAsia="Calibri" w:hAnsi="Calibri" w:cs="B Nazanin" w:hint="cs"/>
          <w:rtl/>
        </w:rPr>
        <w:t>یی</w:t>
      </w:r>
      <w:r>
        <w:rPr>
          <w:rFonts w:ascii="Calibri" w:eastAsia="Calibri" w:hAnsi="Calibri" w:cs="B Nazanin" w:hint="eastAsia"/>
          <w:rtl/>
        </w:rPr>
        <w:t>،</w:t>
      </w:r>
      <w:r>
        <w:rPr>
          <w:rFonts w:ascii="Calibri" w:eastAsia="Calibri" w:hAnsi="Calibri" w:cs="B Nazanin"/>
          <w:rtl/>
        </w:rPr>
        <w:t xml:space="preserve"> ابوالقاسم و فلاح، حس</w:t>
      </w:r>
      <w:r>
        <w:rPr>
          <w:rFonts w:ascii="Calibri" w:eastAsia="Calibri" w:hAnsi="Calibri" w:cs="B Nazanin" w:hint="cs"/>
          <w:rtl/>
        </w:rPr>
        <w:t>ی</w:t>
      </w:r>
      <w:r>
        <w:rPr>
          <w:rFonts w:ascii="Calibri" w:eastAsia="Calibri" w:hAnsi="Calibri" w:cs="B Nazanin" w:hint="eastAsia"/>
          <w:rtl/>
        </w:rPr>
        <w:t>ن،</w:t>
      </w:r>
      <w:r>
        <w:rPr>
          <w:rFonts w:ascii="Calibri" w:eastAsia="Calibri" w:hAnsi="Calibri" w:cs="B Nazanin"/>
          <w:rtl/>
        </w:rPr>
        <w:t>(1397)،بررس</w:t>
      </w:r>
      <w:r>
        <w:rPr>
          <w:rFonts w:ascii="Calibri" w:eastAsia="Calibri" w:hAnsi="Calibri" w:cs="B Nazanin" w:hint="cs"/>
          <w:rtl/>
        </w:rPr>
        <w:t>ی</w:t>
      </w:r>
      <w:r>
        <w:rPr>
          <w:rFonts w:ascii="Calibri" w:eastAsia="Calibri" w:hAnsi="Calibri" w:cs="B Nazanin"/>
          <w:rtl/>
        </w:rPr>
        <w:t xml:space="preserve"> نقش شاخص ها</w:t>
      </w:r>
      <w:r>
        <w:rPr>
          <w:rFonts w:ascii="Calibri" w:eastAsia="Calibri" w:hAnsi="Calibri" w:cs="B Nazanin" w:hint="cs"/>
          <w:rtl/>
        </w:rPr>
        <w:t>ی</w:t>
      </w:r>
      <w:r>
        <w:rPr>
          <w:rFonts w:ascii="Calibri" w:eastAsia="Calibri" w:hAnsi="Calibri" w:cs="B Nazanin"/>
          <w:rtl/>
        </w:rPr>
        <w:t xml:space="preserve"> کالبد</w:t>
      </w:r>
      <w:r>
        <w:rPr>
          <w:rFonts w:ascii="Calibri" w:eastAsia="Calibri" w:hAnsi="Calibri" w:cs="B Nazanin" w:hint="cs"/>
          <w:rtl/>
        </w:rPr>
        <w:t>ی</w:t>
      </w:r>
      <w:r>
        <w:rPr>
          <w:rFonts w:ascii="Calibri" w:eastAsia="Calibri" w:hAnsi="Calibri" w:cs="B Nazanin"/>
          <w:rtl/>
        </w:rPr>
        <w:t xml:space="preserve"> مسکن در ارتقاء پا</w:t>
      </w:r>
      <w:r>
        <w:rPr>
          <w:rFonts w:ascii="Calibri" w:eastAsia="Calibri" w:hAnsi="Calibri" w:cs="B Nazanin" w:hint="cs"/>
          <w:rtl/>
        </w:rPr>
        <w:t>ی</w:t>
      </w:r>
      <w:r>
        <w:rPr>
          <w:rFonts w:ascii="Calibri" w:eastAsia="Calibri" w:hAnsi="Calibri" w:cs="B Nazanin" w:hint="eastAsia"/>
          <w:rtl/>
        </w:rPr>
        <w:t>دار</w:t>
      </w:r>
      <w:r>
        <w:rPr>
          <w:rFonts w:ascii="Calibri" w:eastAsia="Calibri" w:hAnsi="Calibri" w:cs="B Nazanin" w:hint="cs"/>
          <w:rtl/>
        </w:rPr>
        <w:t>ی</w:t>
      </w:r>
      <w:r>
        <w:rPr>
          <w:rFonts w:ascii="Calibri" w:eastAsia="Calibri" w:hAnsi="Calibri" w:cs="B Nazanin"/>
          <w:rtl/>
        </w:rPr>
        <w:t xml:space="preserve"> اجتماع</w:t>
      </w:r>
      <w:r>
        <w:rPr>
          <w:rFonts w:ascii="Calibri" w:eastAsia="Calibri" w:hAnsi="Calibri" w:cs="B Nazanin" w:hint="cs"/>
          <w:rtl/>
        </w:rPr>
        <w:t>ی</w:t>
      </w:r>
      <w:r>
        <w:rPr>
          <w:rFonts w:ascii="Arial" w:eastAsia="Calibri" w:hAnsi="Arial" w:cs="Arial" w:hint="cs"/>
          <w:rtl/>
        </w:rPr>
        <w:t>–</w:t>
      </w:r>
      <w:r>
        <w:rPr>
          <w:rFonts w:ascii="Calibri" w:eastAsia="Calibri" w:hAnsi="Calibri" w:cs="B Nazanin"/>
          <w:rtl/>
        </w:rPr>
        <w:t xml:space="preserve"> فرهنگ</w:t>
      </w:r>
      <w:r>
        <w:rPr>
          <w:rFonts w:ascii="Calibri" w:eastAsia="Calibri" w:hAnsi="Calibri" w:cs="B Nazanin" w:hint="cs"/>
          <w:rtl/>
        </w:rPr>
        <w:t>ی</w:t>
      </w:r>
      <w:r>
        <w:rPr>
          <w:rFonts w:ascii="Calibri" w:eastAsia="Calibri" w:hAnsi="Calibri" w:cs="B Nazanin"/>
          <w:rtl/>
        </w:rPr>
        <w:t xml:space="preserve"> در کشورها</w:t>
      </w:r>
      <w:r>
        <w:rPr>
          <w:rFonts w:ascii="Calibri" w:eastAsia="Calibri" w:hAnsi="Calibri" w:cs="B Nazanin" w:hint="cs"/>
          <w:rtl/>
        </w:rPr>
        <w:t>ی</w:t>
      </w:r>
      <w:r>
        <w:rPr>
          <w:rFonts w:ascii="Calibri" w:eastAsia="Calibri" w:hAnsi="Calibri" w:cs="B Nazanin"/>
          <w:rtl/>
        </w:rPr>
        <w:t xml:space="preserve"> اسلام</w:t>
      </w:r>
      <w:r>
        <w:rPr>
          <w:rFonts w:ascii="Calibri" w:eastAsia="Calibri" w:hAnsi="Calibri" w:cs="B Nazanin" w:hint="cs"/>
          <w:rtl/>
        </w:rPr>
        <w:t>ی</w:t>
      </w:r>
      <w:r>
        <w:rPr>
          <w:rFonts w:ascii="Calibri" w:eastAsia="Calibri" w:hAnsi="Calibri" w:cs="B Nazanin" w:hint="eastAsia"/>
          <w:rtl/>
        </w:rPr>
        <w:t>،کنگره</w:t>
      </w:r>
      <w:r>
        <w:rPr>
          <w:rFonts w:ascii="Calibri" w:eastAsia="Calibri" w:hAnsi="Calibri" w:cs="B Nazanin"/>
          <w:rtl/>
        </w:rPr>
        <w:t xml:space="preserve"> ب</w:t>
      </w:r>
      <w:r>
        <w:rPr>
          <w:rFonts w:ascii="Calibri" w:eastAsia="Calibri" w:hAnsi="Calibri" w:cs="B Nazanin" w:hint="cs"/>
          <w:rtl/>
        </w:rPr>
        <w:t>ی</w:t>
      </w:r>
      <w:r>
        <w:rPr>
          <w:rFonts w:ascii="Calibri" w:eastAsia="Calibri" w:hAnsi="Calibri" w:cs="B Nazanin" w:hint="eastAsia"/>
          <w:rtl/>
        </w:rPr>
        <w:t>ن</w:t>
      </w:r>
      <w:r>
        <w:rPr>
          <w:rFonts w:ascii="Calibri" w:eastAsia="Calibri" w:hAnsi="Calibri" w:cs="B Nazanin"/>
          <w:rtl/>
        </w:rPr>
        <w:t xml:space="preserve"> الملل</w:t>
      </w:r>
      <w:r>
        <w:rPr>
          <w:rFonts w:ascii="Calibri" w:eastAsia="Calibri" w:hAnsi="Calibri" w:cs="B Nazanin" w:hint="cs"/>
          <w:rtl/>
        </w:rPr>
        <w:t>ی</w:t>
      </w:r>
      <w:r>
        <w:rPr>
          <w:rFonts w:ascii="Calibri" w:eastAsia="Calibri" w:hAnsi="Calibri" w:cs="B Nazanin"/>
          <w:rtl/>
        </w:rPr>
        <w:t xml:space="preserve"> معمار</w:t>
      </w:r>
      <w:r>
        <w:rPr>
          <w:rFonts w:ascii="Calibri" w:eastAsia="Calibri" w:hAnsi="Calibri" w:cs="B Nazanin" w:hint="cs"/>
          <w:rtl/>
        </w:rPr>
        <w:t>ی</w:t>
      </w:r>
      <w:r>
        <w:rPr>
          <w:rFonts w:ascii="Calibri" w:eastAsia="Calibri" w:hAnsi="Calibri" w:cs="B Nazanin"/>
          <w:rtl/>
        </w:rPr>
        <w:t xml:space="preserve"> و شهرساز</w:t>
      </w:r>
      <w:r>
        <w:rPr>
          <w:rFonts w:ascii="Calibri" w:eastAsia="Calibri" w:hAnsi="Calibri" w:cs="B Nazanin" w:hint="cs"/>
          <w:rtl/>
        </w:rPr>
        <w:t>ی</w:t>
      </w:r>
      <w:r>
        <w:rPr>
          <w:rFonts w:ascii="Calibri" w:eastAsia="Calibri" w:hAnsi="Calibri" w:cs="B Nazanin"/>
          <w:rtl/>
        </w:rPr>
        <w:t xml:space="preserve"> معاصر پ</w:t>
      </w:r>
      <w:r>
        <w:rPr>
          <w:rFonts w:ascii="Calibri" w:eastAsia="Calibri" w:hAnsi="Calibri" w:cs="B Nazanin" w:hint="cs"/>
          <w:rtl/>
        </w:rPr>
        <w:t>ی</w:t>
      </w:r>
      <w:r>
        <w:rPr>
          <w:rFonts w:ascii="Calibri" w:eastAsia="Calibri" w:hAnsi="Calibri" w:cs="B Nazanin" w:hint="eastAsia"/>
          <w:rtl/>
        </w:rPr>
        <w:t>شرو</w:t>
      </w:r>
      <w:r>
        <w:rPr>
          <w:rFonts w:ascii="Calibri" w:eastAsia="Calibri" w:hAnsi="Calibri" w:cs="B Nazanin"/>
          <w:rtl/>
        </w:rPr>
        <w:t xml:space="preserve"> در کشور ها</w:t>
      </w:r>
      <w:r>
        <w:rPr>
          <w:rFonts w:ascii="Calibri" w:eastAsia="Calibri" w:hAnsi="Calibri" w:cs="B Nazanin" w:hint="cs"/>
          <w:rtl/>
        </w:rPr>
        <w:t>ی</w:t>
      </w:r>
      <w:r>
        <w:rPr>
          <w:rFonts w:ascii="Calibri" w:eastAsia="Calibri" w:hAnsi="Calibri" w:cs="B Nazanin"/>
          <w:rtl/>
        </w:rPr>
        <w:t xml:space="preserve"> اسلام</w:t>
      </w:r>
      <w:r>
        <w:rPr>
          <w:rFonts w:ascii="Calibri" w:eastAsia="Calibri" w:hAnsi="Calibri" w:cs="B Nazanin" w:hint="cs"/>
          <w:rtl/>
        </w:rPr>
        <w:t>ی</w:t>
      </w:r>
      <w:r>
        <w:rPr>
          <w:rFonts w:ascii="Calibri" w:eastAsia="Calibri" w:hAnsi="Calibri" w:cs="B Nazanin" w:hint="eastAsia"/>
          <w:rtl/>
        </w:rPr>
        <w:t>،مشهد</w:t>
      </w:r>
      <w:r>
        <w:rPr>
          <w:rFonts w:ascii="Calibri" w:eastAsia="Calibri" w:hAnsi="Calibri" w:cs="B Nazanin"/>
          <w:rtl/>
        </w:rPr>
        <w:t xml:space="preserve">. </w:t>
      </w:r>
      <w:r>
        <w:rPr>
          <w:rFonts w:ascii="Calibri" w:eastAsia="Calibri" w:hAnsi="Calibri" w:cs="B Nazanin"/>
        </w:rPr>
        <w:t>https://civilica. om/doc/809409</w:t>
      </w:r>
      <w:r>
        <w:rPr>
          <w:rFonts w:ascii="Calibri" w:eastAsia="Calibri" w:hAnsi="Calibri" w:cs="B Nazanin"/>
          <w:rtl/>
        </w:rPr>
        <w:t>/</w:t>
      </w:r>
    </w:p>
    <w:p w14:paraId="03BF00C1" w14:textId="77777777" w:rsidR="00653721" w:rsidRDefault="00653721" w:rsidP="00653721">
      <w:pPr>
        <w:bidi/>
        <w:spacing w:line="259" w:lineRule="auto"/>
        <w:jc w:val="both"/>
        <w:rPr>
          <w:rFonts w:ascii="Calibri" w:eastAsia="Calibri" w:hAnsi="Calibri" w:cs="B Nazanin"/>
          <w:rtl/>
        </w:rPr>
      </w:pPr>
      <w:r>
        <w:rPr>
          <w:rFonts w:ascii="Calibri" w:eastAsia="Calibri" w:hAnsi="Calibri" w:cs="B Nazanin"/>
          <w:rtl/>
        </w:rPr>
        <w:t>جمعه پور،محمود، روحان</w:t>
      </w:r>
      <w:r>
        <w:rPr>
          <w:rFonts w:ascii="Calibri" w:eastAsia="Calibri" w:hAnsi="Calibri" w:cs="B Nazanin" w:hint="cs"/>
          <w:rtl/>
        </w:rPr>
        <w:t>ی</w:t>
      </w:r>
      <w:r>
        <w:rPr>
          <w:rFonts w:ascii="Calibri" w:eastAsia="Calibri" w:hAnsi="Calibri" w:cs="B Nazanin" w:hint="eastAsia"/>
          <w:rtl/>
        </w:rPr>
        <w:t>،الهام</w:t>
      </w:r>
      <w:r>
        <w:rPr>
          <w:rFonts w:ascii="Calibri" w:eastAsia="Calibri" w:hAnsi="Calibri" w:cs="B Nazanin"/>
          <w:rtl/>
        </w:rPr>
        <w:t>(1400)، سنجش سطح پا</w:t>
      </w:r>
      <w:r>
        <w:rPr>
          <w:rFonts w:ascii="Calibri" w:eastAsia="Calibri" w:hAnsi="Calibri" w:cs="B Nazanin" w:hint="cs"/>
          <w:rtl/>
        </w:rPr>
        <w:t>ی</w:t>
      </w:r>
      <w:r>
        <w:rPr>
          <w:rFonts w:ascii="Calibri" w:eastAsia="Calibri" w:hAnsi="Calibri" w:cs="B Nazanin" w:hint="eastAsia"/>
          <w:rtl/>
        </w:rPr>
        <w:t>دار</w:t>
      </w:r>
      <w:r>
        <w:rPr>
          <w:rFonts w:ascii="Calibri" w:eastAsia="Calibri" w:hAnsi="Calibri" w:cs="B Nazanin" w:hint="cs"/>
          <w:rtl/>
        </w:rPr>
        <w:t>ی</w:t>
      </w:r>
      <w:r>
        <w:rPr>
          <w:rFonts w:ascii="Calibri" w:eastAsia="Calibri" w:hAnsi="Calibri" w:cs="B Nazanin"/>
          <w:rtl/>
        </w:rPr>
        <w:t xml:space="preserve"> محلات ارگان</w:t>
      </w:r>
      <w:r>
        <w:rPr>
          <w:rFonts w:ascii="Calibri" w:eastAsia="Calibri" w:hAnsi="Calibri" w:cs="B Nazanin" w:hint="cs"/>
          <w:rtl/>
        </w:rPr>
        <w:t>ی</w:t>
      </w:r>
      <w:r>
        <w:rPr>
          <w:rFonts w:ascii="Calibri" w:eastAsia="Calibri" w:hAnsi="Calibri" w:cs="B Nazanin" w:hint="eastAsia"/>
          <w:rtl/>
        </w:rPr>
        <w:t>ک</w:t>
      </w:r>
      <w:r>
        <w:rPr>
          <w:rFonts w:ascii="Calibri" w:eastAsia="Calibri" w:hAnsi="Calibri" w:cs="B Nazanin"/>
          <w:rtl/>
        </w:rPr>
        <w:t xml:space="preserve"> و برنامه ر</w:t>
      </w:r>
      <w:r>
        <w:rPr>
          <w:rFonts w:ascii="Calibri" w:eastAsia="Calibri" w:hAnsi="Calibri" w:cs="B Nazanin" w:hint="cs"/>
          <w:rtl/>
        </w:rPr>
        <w:t>ی</w:t>
      </w:r>
      <w:r>
        <w:rPr>
          <w:rFonts w:ascii="Calibri" w:eastAsia="Calibri" w:hAnsi="Calibri" w:cs="B Nazanin" w:hint="eastAsia"/>
          <w:rtl/>
        </w:rPr>
        <w:t>ز</w:t>
      </w:r>
      <w:r>
        <w:rPr>
          <w:rFonts w:ascii="Calibri" w:eastAsia="Calibri" w:hAnsi="Calibri" w:cs="B Nazanin" w:hint="cs"/>
          <w:rtl/>
        </w:rPr>
        <w:t>ی</w:t>
      </w:r>
      <w:r>
        <w:rPr>
          <w:rFonts w:ascii="Calibri" w:eastAsia="Calibri" w:hAnsi="Calibri" w:cs="B Nazanin"/>
          <w:rtl/>
        </w:rPr>
        <w:t xml:space="preserve"> شده با استفاده از شاخص ها</w:t>
      </w:r>
      <w:r>
        <w:rPr>
          <w:rFonts w:ascii="Calibri" w:eastAsia="Calibri" w:hAnsi="Calibri" w:cs="B Nazanin" w:hint="cs"/>
          <w:rtl/>
        </w:rPr>
        <w:t>ی</w:t>
      </w:r>
      <w:r>
        <w:rPr>
          <w:rFonts w:ascii="Calibri" w:eastAsia="Calibri" w:hAnsi="Calibri" w:cs="B Nazanin"/>
          <w:rtl/>
        </w:rPr>
        <w:t xml:space="preserve"> اسکان سازمان ملل (مطالعه مورد</w:t>
      </w:r>
      <w:r>
        <w:rPr>
          <w:rFonts w:ascii="Calibri" w:eastAsia="Calibri" w:hAnsi="Calibri" w:cs="B Nazanin" w:hint="cs"/>
          <w:rtl/>
        </w:rPr>
        <w:t>ی</w:t>
      </w:r>
      <w:r>
        <w:rPr>
          <w:rFonts w:ascii="Calibri" w:eastAsia="Calibri" w:hAnsi="Calibri" w:cs="B Nazanin"/>
          <w:rtl/>
        </w:rPr>
        <w:t>: محلات نوغان و سجاد مشهد)، نشر</w:t>
      </w:r>
      <w:r>
        <w:rPr>
          <w:rFonts w:ascii="Calibri" w:eastAsia="Calibri" w:hAnsi="Calibri" w:cs="B Nazanin" w:hint="cs"/>
          <w:rtl/>
        </w:rPr>
        <w:t>ی</w:t>
      </w:r>
      <w:r>
        <w:rPr>
          <w:rFonts w:ascii="Calibri" w:eastAsia="Calibri" w:hAnsi="Calibri" w:cs="B Nazanin" w:hint="eastAsia"/>
          <w:rtl/>
        </w:rPr>
        <w:t>ه</w:t>
      </w:r>
      <w:r>
        <w:rPr>
          <w:rFonts w:ascii="Calibri" w:eastAsia="Calibri" w:hAnsi="Calibri" w:cs="B Nazanin"/>
          <w:rtl/>
        </w:rPr>
        <w:t xml:space="preserve"> برنامه ر</w:t>
      </w:r>
      <w:r>
        <w:rPr>
          <w:rFonts w:ascii="Calibri" w:eastAsia="Calibri" w:hAnsi="Calibri" w:cs="B Nazanin" w:hint="cs"/>
          <w:rtl/>
        </w:rPr>
        <w:t>ی</w:t>
      </w:r>
      <w:r>
        <w:rPr>
          <w:rFonts w:ascii="Calibri" w:eastAsia="Calibri" w:hAnsi="Calibri" w:cs="B Nazanin" w:hint="eastAsia"/>
          <w:rtl/>
        </w:rPr>
        <w:t>ز</w:t>
      </w:r>
      <w:r>
        <w:rPr>
          <w:rFonts w:ascii="Calibri" w:eastAsia="Calibri" w:hAnsi="Calibri" w:cs="B Nazanin" w:hint="cs"/>
          <w:rtl/>
        </w:rPr>
        <w:t>ی</w:t>
      </w:r>
      <w:r>
        <w:rPr>
          <w:rFonts w:ascii="Calibri" w:eastAsia="Calibri" w:hAnsi="Calibri" w:cs="B Nazanin"/>
          <w:rtl/>
        </w:rPr>
        <w:t xml:space="preserve"> توسعه شهر</w:t>
      </w:r>
      <w:r>
        <w:rPr>
          <w:rFonts w:ascii="Calibri" w:eastAsia="Calibri" w:hAnsi="Calibri" w:cs="B Nazanin" w:hint="cs"/>
          <w:rtl/>
        </w:rPr>
        <w:t>ی</w:t>
      </w:r>
      <w:r>
        <w:rPr>
          <w:rFonts w:ascii="Calibri" w:eastAsia="Calibri" w:hAnsi="Calibri" w:cs="B Nazanin"/>
          <w:rtl/>
        </w:rPr>
        <w:t xml:space="preserve"> و منطقه ا</w:t>
      </w:r>
      <w:r>
        <w:rPr>
          <w:rFonts w:ascii="Calibri" w:eastAsia="Calibri" w:hAnsi="Calibri" w:cs="B Nazanin" w:hint="cs"/>
          <w:rtl/>
        </w:rPr>
        <w:t>ی</w:t>
      </w:r>
      <w:r>
        <w:rPr>
          <w:rFonts w:ascii="Calibri" w:eastAsia="Calibri" w:hAnsi="Calibri" w:cs="B Nazanin" w:hint="eastAsia"/>
          <w:rtl/>
        </w:rPr>
        <w:t>،</w:t>
      </w:r>
      <w:r>
        <w:rPr>
          <w:rFonts w:ascii="Calibri" w:eastAsia="Calibri" w:hAnsi="Calibri" w:cs="B Nazanin"/>
          <w:rtl/>
        </w:rPr>
        <w:t xml:space="preserve"> شماره2، 1-35. </w:t>
      </w:r>
      <w:r>
        <w:rPr>
          <w:rFonts w:ascii="Calibri" w:eastAsia="Calibri" w:hAnsi="Calibri" w:cs="B Nazanin"/>
        </w:rPr>
        <w:t xml:space="preserve">https://doi. </w:t>
      </w:r>
      <w:proofErr w:type="spellStart"/>
      <w:r>
        <w:rPr>
          <w:rFonts w:ascii="Calibri" w:eastAsia="Calibri" w:hAnsi="Calibri" w:cs="B Nazanin"/>
        </w:rPr>
        <w:t>rg</w:t>
      </w:r>
      <w:proofErr w:type="spellEnd"/>
      <w:r>
        <w:rPr>
          <w:rFonts w:ascii="Calibri" w:eastAsia="Calibri" w:hAnsi="Calibri" w:cs="B Nazanin"/>
        </w:rPr>
        <w:t>/10.22054/urdp.2021</w:t>
      </w:r>
      <w:r>
        <w:rPr>
          <w:rFonts w:ascii="Calibri" w:eastAsia="Calibri" w:hAnsi="Calibri" w:cs="B Nazanin"/>
          <w:rtl/>
        </w:rPr>
        <w:t>.55894.1256</w:t>
      </w:r>
    </w:p>
    <w:p w14:paraId="518C8E0E" w14:textId="77777777" w:rsidR="00653721" w:rsidRPr="00BB7228" w:rsidRDefault="00653721" w:rsidP="00653721">
      <w:pPr>
        <w:bidi/>
        <w:spacing w:line="259" w:lineRule="auto"/>
        <w:jc w:val="both"/>
        <w:rPr>
          <w:rFonts w:ascii="Calibri" w:eastAsia="Calibri" w:hAnsi="Calibri" w:cs="B Nazanin"/>
        </w:rPr>
      </w:pPr>
      <w:r w:rsidRPr="00BB7228">
        <w:rPr>
          <w:rFonts w:ascii="Calibri" w:eastAsia="Calibri" w:hAnsi="Calibri" w:cs="B Nazanin"/>
          <w:rtl/>
        </w:rPr>
        <w:t>خانجان</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صد</w:t>
      </w:r>
      <w:r w:rsidRPr="00BB7228">
        <w:rPr>
          <w:rFonts w:ascii="Calibri" w:eastAsia="Calibri" w:hAnsi="Calibri" w:cs="B Nazanin" w:hint="cs"/>
          <w:rtl/>
        </w:rPr>
        <w:t>ی</w:t>
      </w:r>
      <w:r w:rsidRPr="00BB7228">
        <w:rPr>
          <w:rFonts w:ascii="Calibri" w:eastAsia="Calibri" w:hAnsi="Calibri" w:cs="B Nazanin" w:hint="eastAsia"/>
          <w:rtl/>
        </w:rPr>
        <w:t>قه</w:t>
      </w:r>
      <w:r w:rsidRPr="00BB7228">
        <w:rPr>
          <w:rFonts w:ascii="Calibri" w:eastAsia="Calibri" w:hAnsi="Calibri" w:cs="B Nazanin"/>
          <w:rtl/>
        </w:rPr>
        <w:t>. (1399). بازتعر</w:t>
      </w:r>
      <w:r w:rsidRPr="00BB7228">
        <w:rPr>
          <w:rFonts w:ascii="Calibri" w:eastAsia="Calibri" w:hAnsi="Calibri" w:cs="B Nazanin" w:hint="cs"/>
          <w:rtl/>
        </w:rPr>
        <w:t>ی</w:t>
      </w:r>
      <w:r w:rsidRPr="00BB7228">
        <w:rPr>
          <w:rFonts w:ascii="Calibri" w:eastAsia="Calibri" w:hAnsi="Calibri" w:cs="B Nazanin" w:hint="eastAsia"/>
          <w:rtl/>
        </w:rPr>
        <w:t>ف</w:t>
      </w:r>
      <w:r w:rsidRPr="00BB7228">
        <w:rPr>
          <w:rFonts w:ascii="Calibri" w:eastAsia="Calibri" w:hAnsi="Calibri" w:cs="B Nazanin"/>
          <w:rtl/>
        </w:rPr>
        <w:t xml:space="preserve"> مسکن م</w:t>
      </w:r>
      <w:r w:rsidRPr="00BB7228">
        <w:rPr>
          <w:rFonts w:ascii="Calibri" w:eastAsia="Calibri" w:hAnsi="Calibri" w:cs="B Nazanin" w:hint="cs"/>
          <w:rtl/>
        </w:rPr>
        <w:t>ی</w:t>
      </w:r>
      <w:r w:rsidRPr="00BB7228">
        <w:rPr>
          <w:rFonts w:ascii="Calibri" w:eastAsia="Calibri" w:hAnsi="Calibri" w:cs="B Nazanin" w:hint="eastAsia"/>
          <w:rtl/>
        </w:rPr>
        <w:t>کرو</w:t>
      </w:r>
      <w:r w:rsidRPr="00BB7228">
        <w:rPr>
          <w:rFonts w:ascii="Calibri" w:eastAsia="Calibri" w:hAnsi="Calibri" w:cs="B Nazanin"/>
          <w:rtl/>
        </w:rPr>
        <w:t>(خرد) و بررس</w:t>
      </w:r>
      <w:r w:rsidRPr="00BB7228">
        <w:rPr>
          <w:rFonts w:ascii="Calibri" w:eastAsia="Calibri" w:hAnsi="Calibri" w:cs="B Nazanin" w:hint="cs"/>
          <w:rtl/>
        </w:rPr>
        <w:t>ی</w:t>
      </w:r>
      <w:r w:rsidRPr="00BB7228">
        <w:rPr>
          <w:rFonts w:ascii="Calibri" w:eastAsia="Calibri" w:hAnsi="Calibri" w:cs="B Nazanin"/>
          <w:rtl/>
        </w:rPr>
        <w:t xml:space="preserve"> بازارها</w:t>
      </w:r>
      <w:r w:rsidRPr="00BB7228">
        <w:rPr>
          <w:rFonts w:ascii="Calibri" w:eastAsia="Calibri" w:hAnsi="Calibri" w:cs="B Nazanin" w:hint="cs"/>
          <w:rtl/>
        </w:rPr>
        <w:t>ی</w:t>
      </w:r>
      <w:r w:rsidRPr="00BB7228">
        <w:rPr>
          <w:rFonts w:ascii="Calibri" w:eastAsia="Calibri" w:hAnsi="Calibri" w:cs="B Nazanin"/>
          <w:rtl/>
        </w:rPr>
        <w:t xml:space="preserve"> نو مسکن و ب</w:t>
      </w:r>
      <w:r w:rsidRPr="00BB7228">
        <w:rPr>
          <w:rFonts w:ascii="Calibri" w:eastAsia="Calibri" w:hAnsi="Calibri" w:cs="B Nazanin" w:hint="cs"/>
          <w:rtl/>
        </w:rPr>
        <w:t>ی</w:t>
      </w:r>
      <w:r w:rsidRPr="00BB7228">
        <w:rPr>
          <w:rFonts w:ascii="Calibri" w:eastAsia="Calibri" w:hAnsi="Calibri" w:cs="B Nazanin" w:hint="eastAsia"/>
          <w:rtl/>
        </w:rPr>
        <w:t>ان</w:t>
      </w:r>
      <w:r w:rsidRPr="00BB7228">
        <w:rPr>
          <w:rFonts w:ascii="Calibri" w:eastAsia="Calibri" w:hAnsi="Calibri" w:cs="B Nazanin"/>
          <w:rtl/>
        </w:rPr>
        <w:t xml:space="preserve"> اهم</w:t>
      </w:r>
      <w:r w:rsidRPr="00BB7228">
        <w:rPr>
          <w:rFonts w:ascii="Calibri" w:eastAsia="Calibri" w:hAnsi="Calibri" w:cs="B Nazanin" w:hint="cs"/>
          <w:rtl/>
        </w:rPr>
        <w:t>ی</w:t>
      </w:r>
      <w:r w:rsidRPr="00BB7228">
        <w:rPr>
          <w:rFonts w:ascii="Calibri" w:eastAsia="Calibri" w:hAnsi="Calibri" w:cs="B Nazanin" w:hint="eastAsia"/>
          <w:rtl/>
        </w:rPr>
        <w:t>ت</w:t>
      </w:r>
      <w:r w:rsidRPr="00BB7228">
        <w:rPr>
          <w:rFonts w:ascii="Calibri" w:eastAsia="Calibri" w:hAnsi="Calibri" w:cs="B Nazanin"/>
          <w:rtl/>
        </w:rPr>
        <w:t xml:space="preserve"> بکار گ</w:t>
      </w:r>
      <w:r w:rsidRPr="00BB7228">
        <w:rPr>
          <w:rFonts w:ascii="Calibri" w:eastAsia="Calibri" w:hAnsi="Calibri" w:cs="B Nazanin" w:hint="cs"/>
          <w:rtl/>
        </w:rPr>
        <w:t>ی</w:t>
      </w:r>
      <w:r w:rsidRPr="00BB7228">
        <w:rPr>
          <w:rFonts w:ascii="Calibri" w:eastAsia="Calibri" w:hAnsi="Calibri" w:cs="B Nazanin" w:hint="eastAsia"/>
          <w:rtl/>
        </w:rPr>
        <w:t>ر</w:t>
      </w:r>
      <w:r w:rsidRPr="00BB7228">
        <w:rPr>
          <w:rFonts w:ascii="Calibri" w:eastAsia="Calibri" w:hAnsi="Calibri" w:cs="B Nazanin" w:hint="cs"/>
          <w:rtl/>
        </w:rPr>
        <w:t>ی</w:t>
      </w:r>
      <w:r w:rsidRPr="00BB7228">
        <w:rPr>
          <w:rFonts w:ascii="Calibri" w:eastAsia="Calibri" w:hAnsi="Calibri" w:cs="B Nazanin"/>
          <w:rtl/>
        </w:rPr>
        <w:t xml:space="preserve"> ا</w:t>
      </w:r>
      <w:r w:rsidRPr="00BB7228">
        <w:rPr>
          <w:rFonts w:ascii="Calibri" w:eastAsia="Calibri" w:hAnsi="Calibri" w:cs="B Nazanin" w:hint="cs"/>
          <w:rtl/>
        </w:rPr>
        <w:t>ی</w:t>
      </w:r>
      <w:r w:rsidRPr="00BB7228">
        <w:rPr>
          <w:rFonts w:ascii="Calibri" w:eastAsia="Calibri" w:hAnsi="Calibri" w:cs="B Nazanin" w:hint="eastAsia"/>
          <w:rtl/>
        </w:rPr>
        <w:t>ن</w:t>
      </w:r>
      <w:r w:rsidRPr="00BB7228">
        <w:rPr>
          <w:rFonts w:ascii="Calibri" w:eastAsia="Calibri" w:hAnsi="Calibri" w:cs="B Nazanin"/>
          <w:rtl/>
        </w:rPr>
        <w:t xml:space="preserve"> نوع مسکن مقرون به صرفه برا</w:t>
      </w:r>
      <w:r w:rsidRPr="00BB7228">
        <w:rPr>
          <w:rFonts w:ascii="Calibri" w:eastAsia="Calibri" w:hAnsi="Calibri" w:cs="B Nazanin" w:hint="cs"/>
          <w:rtl/>
        </w:rPr>
        <w:t>ی</w:t>
      </w:r>
      <w:r w:rsidRPr="00BB7228">
        <w:rPr>
          <w:rFonts w:ascii="Calibri" w:eastAsia="Calibri" w:hAnsi="Calibri" w:cs="B Nazanin"/>
          <w:rtl/>
        </w:rPr>
        <w:t xml:space="preserve"> کلانشهر ها</w:t>
      </w:r>
      <w:r w:rsidRPr="00BB7228">
        <w:rPr>
          <w:rFonts w:ascii="Calibri" w:eastAsia="Calibri" w:hAnsi="Calibri" w:cs="B Nazanin" w:hint="cs"/>
          <w:rtl/>
        </w:rPr>
        <w:t>ی</w:t>
      </w:r>
      <w:r w:rsidRPr="00BB7228">
        <w:rPr>
          <w:rFonts w:ascii="Calibri" w:eastAsia="Calibri" w:hAnsi="Calibri" w:cs="B Nazanin"/>
          <w:rtl/>
        </w:rPr>
        <w:t xml:space="preserve"> ا</w:t>
      </w:r>
      <w:r w:rsidRPr="00BB7228">
        <w:rPr>
          <w:rFonts w:ascii="Calibri" w:eastAsia="Calibri" w:hAnsi="Calibri" w:cs="B Nazanin" w:hint="cs"/>
          <w:rtl/>
        </w:rPr>
        <w:t>ی</w:t>
      </w:r>
      <w:r w:rsidRPr="00BB7228">
        <w:rPr>
          <w:rFonts w:ascii="Calibri" w:eastAsia="Calibri" w:hAnsi="Calibri" w:cs="B Nazanin" w:hint="eastAsia"/>
          <w:rtl/>
        </w:rPr>
        <w:t>ران</w:t>
      </w:r>
      <w:r w:rsidRPr="00BB7228">
        <w:rPr>
          <w:rFonts w:ascii="Calibri" w:eastAsia="Calibri" w:hAnsi="Calibri" w:cs="B Nazanin"/>
          <w:rtl/>
        </w:rPr>
        <w:t>. معمار</w:t>
      </w:r>
      <w:r w:rsidRPr="00BB7228">
        <w:rPr>
          <w:rFonts w:ascii="Calibri" w:eastAsia="Calibri" w:hAnsi="Calibri" w:cs="B Nazanin" w:hint="cs"/>
          <w:rtl/>
        </w:rPr>
        <w:t>ی</w:t>
      </w:r>
      <w:r w:rsidRPr="00BB7228">
        <w:rPr>
          <w:rFonts w:ascii="Calibri" w:eastAsia="Calibri" w:hAnsi="Calibri" w:cs="B Nazanin"/>
          <w:rtl/>
        </w:rPr>
        <w:t xml:space="preserve"> شناس</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3(16)</w:t>
      </w:r>
      <w:r w:rsidRPr="00BB7228">
        <w:rPr>
          <w:rFonts w:ascii="Calibri" w:eastAsia="Calibri" w:hAnsi="Calibri" w:cs="B Nazanin" w:hint="cs"/>
          <w:rtl/>
        </w:rPr>
        <w:t>.</w:t>
      </w:r>
      <w:r w:rsidRPr="00893A59">
        <w:t xml:space="preserve"> </w:t>
      </w:r>
      <w:r w:rsidRPr="00893A59">
        <w:rPr>
          <w:rStyle w:val="Hyperlink"/>
        </w:rPr>
        <w:t>https://www.sid.ir/paper/527093/fa</w:t>
      </w:r>
    </w:p>
    <w:p w14:paraId="183293CB" w14:textId="77777777" w:rsidR="00653721" w:rsidRPr="00BB7228" w:rsidRDefault="00653721" w:rsidP="00653721">
      <w:pPr>
        <w:bidi/>
        <w:spacing w:line="259" w:lineRule="auto"/>
        <w:jc w:val="both"/>
        <w:rPr>
          <w:rFonts w:ascii="Calibri" w:eastAsia="Calibri" w:hAnsi="Calibri" w:cs="B Nazanin"/>
        </w:rPr>
      </w:pPr>
      <w:bookmarkStart w:id="11" w:name="روستا"/>
      <w:r w:rsidRPr="00BB7228">
        <w:rPr>
          <w:rFonts w:ascii="Calibri" w:eastAsia="Calibri" w:hAnsi="Calibri" w:cs="B Nazanin"/>
          <w:rtl/>
        </w:rPr>
        <w:t>روستا</w:t>
      </w:r>
      <w:bookmarkEnd w:id="11"/>
      <w:r w:rsidRPr="00BB7228">
        <w:rPr>
          <w:rFonts w:ascii="Calibri" w:eastAsia="Calibri" w:hAnsi="Calibri" w:cs="B Nazanin"/>
          <w:rtl/>
        </w:rPr>
        <w:t>، مرجان و افلاک</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اردلان و حائر</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سلما،(1400)،مطالعه و بررس</w:t>
      </w:r>
      <w:r w:rsidRPr="00BB7228">
        <w:rPr>
          <w:rFonts w:ascii="Calibri" w:eastAsia="Calibri" w:hAnsi="Calibri" w:cs="B Nazanin" w:hint="cs"/>
          <w:rtl/>
        </w:rPr>
        <w:t>ی</w:t>
      </w:r>
      <w:r w:rsidRPr="00BB7228">
        <w:rPr>
          <w:rFonts w:ascii="Calibri" w:eastAsia="Calibri" w:hAnsi="Calibri" w:cs="B Nazanin"/>
          <w:rtl/>
        </w:rPr>
        <w:t xml:space="preserve"> مولفه ها</w:t>
      </w:r>
      <w:r w:rsidRPr="00BB7228">
        <w:rPr>
          <w:rFonts w:ascii="Calibri" w:eastAsia="Calibri" w:hAnsi="Calibri" w:cs="B Nazanin" w:hint="cs"/>
          <w:rtl/>
        </w:rPr>
        <w:t>ی</w:t>
      </w:r>
      <w:r w:rsidRPr="00BB7228">
        <w:rPr>
          <w:rFonts w:ascii="Calibri" w:eastAsia="Calibri" w:hAnsi="Calibri" w:cs="B Nazanin"/>
          <w:rtl/>
        </w:rPr>
        <w:t xml:space="preserve"> تاث</w:t>
      </w:r>
      <w:r w:rsidRPr="00BB7228">
        <w:rPr>
          <w:rFonts w:ascii="Calibri" w:eastAsia="Calibri" w:hAnsi="Calibri" w:cs="B Nazanin" w:hint="cs"/>
          <w:rtl/>
        </w:rPr>
        <w:t>ی</w:t>
      </w:r>
      <w:r w:rsidRPr="00BB7228">
        <w:rPr>
          <w:rFonts w:ascii="Calibri" w:eastAsia="Calibri" w:hAnsi="Calibri" w:cs="B Nazanin" w:hint="eastAsia"/>
          <w:rtl/>
        </w:rPr>
        <w:t>ر</w:t>
      </w:r>
      <w:r w:rsidRPr="00BB7228">
        <w:rPr>
          <w:rFonts w:ascii="Calibri" w:eastAsia="Calibri" w:hAnsi="Calibri" w:cs="B Nazanin"/>
          <w:rtl/>
        </w:rPr>
        <w:t xml:space="preserve"> گذار بر افزا</w:t>
      </w:r>
      <w:r w:rsidRPr="00BB7228">
        <w:rPr>
          <w:rFonts w:ascii="Calibri" w:eastAsia="Calibri" w:hAnsi="Calibri" w:cs="B Nazanin" w:hint="cs"/>
          <w:rtl/>
        </w:rPr>
        <w:t>ی</w:t>
      </w:r>
      <w:r w:rsidRPr="00BB7228">
        <w:rPr>
          <w:rFonts w:ascii="Calibri" w:eastAsia="Calibri" w:hAnsi="Calibri" w:cs="B Nazanin" w:hint="eastAsia"/>
          <w:rtl/>
        </w:rPr>
        <w:t>ش</w:t>
      </w:r>
      <w:r w:rsidRPr="00BB7228">
        <w:rPr>
          <w:rFonts w:ascii="Calibri" w:eastAsia="Calibri" w:hAnsi="Calibri" w:cs="B Nazanin"/>
          <w:rtl/>
        </w:rPr>
        <w:t xml:space="preserve"> پا</w:t>
      </w:r>
      <w:r w:rsidRPr="00BB7228">
        <w:rPr>
          <w:rFonts w:ascii="Calibri" w:eastAsia="Calibri" w:hAnsi="Calibri" w:cs="B Nazanin" w:hint="cs"/>
          <w:rtl/>
        </w:rPr>
        <w:t>ی</w:t>
      </w:r>
      <w:r w:rsidRPr="00BB7228">
        <w:rPr>
          <w:rFonts w:ascii="Calibri" w:eastAsia="Calibri" w:hAnsi="Calibri" w:cs="B Nazanin" w:hint="eastAsia"/>
          <w:rtl/>
        </w:rPr>
        <w:t>دار</w:t>
      </w:r>
      <w:r w:rsidRPr="00BB7228">
        <w:rPr>
          <w:rFonts w:ascii="Calibri" w:eastAsia="Calibri" w:hAnsi="Calibri" w:cs="B Nazanin" w:hint="cs"/>
          <w:rtl/>
        </w:rPr>
        <w:t>ی</w:t>
      </w:r>
      <w:r w:rsidRPr="00BB7228">
        <w:rPr>
          <w:rFonts w:ascii="Calibri" w:eastAsia="Calibri" w:hAnsi="Calibri" w:cs="B Nazanin"/>
          <w:rtl/>
        </w:rPr>
        <w:t xml:space="preserve"> اجتماع</w:t>
      </w:r>
      <w:r w:rsidRPr="00BB7228">
        <w:rPr>
          <w:rFonts w:ascii="Calibri" w:eastAsia="Calibri" w:hAnsi="Calibri" w:cs="B Nazanin" w:hint="cs"/>
          <w:rtl/>
        </w:rPr>
        <w:t>ی</w:t>
      </w:r>
      <w:r w:rsidRPr="00BB7228">
        <w:rPr>
          <w:rFonts w:ascii="Calibri" w:eastAsia="Calibri" w:hAnsi="Calibri" w:cs="B Nazanin"/>
          <w:rtl/>
        </w:rPr>
        <w:t xml:space="preserve"> در مسکن پر تراکم،هشتم</w:t>
      </w:r>
      <w:r w:rsidRPr="00BB7228">
        <w:rPr>
          <w:rFonts w:ascii="Calibri" w:eastAsia="Calibri" w:hAnsi="Calibri" w:cs="B Nazanin" w:hint="cs"/>
          <w:rtl/>
        </w:rPr>
        <w:t>ی</w:t>
      </w:r>
      <w:r w:rsidRPr="00BB7228">
        <w:rPr>
          <w:rFonts w:ascii="Calibri" w:eastAsia="Calibri" w:hAnsi="Calibri" w:cs="B Nazanin" w:hint="eastAsia"/>
          <w:rtl/>
        </w:rPr>
        <w:t>ن</w:t>
      </w:r>
      <w:r w:rsidRPr="00BB7228">
        <w:rPr>
          <w:rFonts w:ascii="Calibri" w:eastAsia="Calibri" w:hAnsi="Calibri" w:cs="B Nazanin"/>
          <w:rtl/>
        </w:rPr>
        <w:t xml:space="preserve"> کنفرانس مل</w:t>
      </w:r>
      <w:r w:rsidRPr="00BB7228">
        <w:rPr>
          <w:rFonts w:ascii="Calibri" w:eastAsia="Calibri" w:hAnsi="Calibri" w:cs="B Nazanin" w:hint="cs"/>
          <w:rtl/>
        </w:rPr>
        <w:t>ی</w:t>
      </w:r>
      <w:r w:rsidRPr="00BB7228">
        <w:rPr>
          <w:rFonts w:ascii="Calibri" w:eastAsia="Calibri" w:hAnsi="Calibri" w:cs="B Nazanin"/>
          <w:rtl/>
        </w:rPr>
        <w:t xml:space="preserve"> پژوهش ها</w:t>
      </w:r>
      <w:r w:rsidRPr="00BB7228">
        <w:rPr>
          <w:rFonts w:ascii="Calibri" w:eastAsia="Calibri" w:hAnsi="Calibri" w:cs="B Nazanin" w:hint="cs"/>
          <w:rtl/>
        </w:rPr>
        <w:t>ی</w:t>
      </w:r>
      <w:r w:rsidRPr="00BB7228">
        <w:rPr>
          <w:rFonts w:ascii="Calibri" w:eastAsia="Calibri" w:hAnsi="Calibri" w:cs="B Nazanin"/>
          <w:rtl/>
        </w:rPr>
        <w:t xml:space="preserve"> کاربرد</w:t>
      </w:r>
      <w:r w:rsidRPr="00BB7228">
        <w:rPr>
          <w:rFonts w:ascii="Calibri" w:eastAsia="Calibri" w:hAnsi="Calibri" w:cs="B Nazanin" w:hint="cs"/>
          <w:rtl/>
        </w:rPr>
        <w:t>ی</w:t>
      </w:r>
      <w:r w:rsidRPr="00BB7228">
        <w:rPr>
          <w:rFonts w:ascii="Calibri" w:eastAsia="Calibri" w:hAnsi="Calibri" w:cs="B Nazanin"/>
          <w:rtl/>
        </w:rPr>
        <w:t xml:space="preserve"> در مهندس</w:t>
      </w:r>
      <w:r w:rsidRPr="00BB7228">
        <w:rPr>
          <w:rFonts w:ascii="Calibri" w:eastAsia="Calibri" w:hAnsi="Calibri" w:cs="B Nazanin" w:hint="cs"/>
          <w:rtl/>
        </w:rPr>
        <w:t>ی</w:t>
      </w:r>
      <w:r w:rsidRPr="00BB7228">
        <w:rPr>
          <w:rFonts w:ascii="Calibri" w:eastAsia="Calibri" w:hAnsi="Calibri" w:cs="B Nazanin"/>
          <w:rtl/>
        </w:rPr>
        <w:t xml:space="preserve"> عمران، معمار</w:t>
      </w:r>
      <w:r w:rsidRPr="00BB7228">
        <w:rPr>
          <w:rFonts w:ascii="Calibri" w:eastAsia="Calibri" w:hAnsi="Calibri" w:cs="B Nazanin" w:hint="cs"/>
          <w:rtl/>
        </w:rPr>
        <w:t>ی</w:t>
      </w:r>
      <w:r w:rsidRPr="00BB7228">
        <w:rPr>
          <w:rFonts w:ascii="Calibri" w:eastAsia="Calibri" w:hAnsi="Calibri" w:cs="B Nazanin"/>
          <w:rtl/>
        </w:rPr>
        <w:t xml:space="preserve"> و مد</w:t>
      </w:r>
      <w:r w:rsidRPr="00BB7228">
        <w:rPr>
          <w:rFonts w:ascii="Calibri" w:eastAsia="Calibri" w:hAnsi="Calibri" w:cs="B Nazanin" w:hint="cs"/>
          <w:rtl/>
        </w:rPr>
        <w:t>ی</w:t>
      </w:r>
      <w:r w:rsidRPr="00BB7228">
        <w:rPr>
          <w:rFonts w:ascii="Calibri" w:eastAsia="Calibri" w:hAnsi="Calibri" w:cs="B Nazanin" w:hint="eastAsia"/>
          <w:rtl/>
        </w:rPr>
        <w:t>ر</w:t>
      </w:r>
      <w:r w:rsidRPr="00BB7228">
        <w:rPr>
          <w:rFonts w:ascii="Calibri" w:eastAsia="Calibri" w:hAnsi="Calibri" w:cs="B Nazanin" w:hint="cs"/>
          <w:rtl/>
        </w:rPr>
        <w:t>ی</w:t>
      </w:r>
      <w:r w:rsidRPr="00BB7228">
        <w:rPr>
          <w:rFonts w:ascii="Calibri" w:eastAsia="Calibri" w:hAnsi="Calibri" w:cs="B Nazanin" w:hint="eastAsia"/>
          <w:rtl/>
        </w:rPr>
        <w:t>ت</w:t>
      </w:r>
      <w:r w:rsidRPr="00BB7228">
        <w:rPr>
          <w:rFonts w:ascii="Calibri" w:eastAsia="Calibri" w:hAnsi="Calibri" w:cs="B Nazanin"/>
          <w:rtl/>
        </w:rPr>
        <w:t xml:space="preserve"> شهر</w:t>
      </w:r>
      <w:r w:rsidRPr="00BB7228">
        <w:rPr>
          <w:rFonts w:ascii="Calibri" w:eastAsia="Calibri" w:hAnsi="Calibri" w:cs="B Nazanin" w:hint="cs"/>
          <w:rtl/>
        </w:rPr>
        <w:t>ی</w:t>
      </w:r>
      <w:r w:rsidRPr="00BB7228">
        <w:rPr>
          <w:rFonts w:ascii="Calibri" w:eastAsia="Calibri" w:hAnsi="Calibri" w:cs="B Nazanin" w:hint="eastAsia"/>
          <w:rtl/>
        </w:rPr>
        <w:t>،تهران</w:t>
      </w:r>
      <w:r w:rsidRPr="00BB7228">
        <w:rPr>
          <w:rFonts w:ascii="Calibri" w:eastAsia="Calibri" w:hAnsi="Calibri" w:cs="B Nazanin"/>
          <w:rtl/>
        </w:rPr>
        <w:t>.</w:t>
      </w:r>
      <w:r w:rsidRPr="00DD7F08">
        <w:t xml:space="preserve"> </w:t>
      </w:r>
      <w:r w:rsidRPr="00DD7F08">
        <w:rPr>
          <w:color w:val="0000FF"/>
          <w:u w:val="single"/>
        </w:rPr>
        <w:t>https://civilica.com/doc/1394694</w:t>
      </w:r>
      <w:r w:rsidRPr="00DD7F08">
        <w:rPr>
          <w:color w:val="0000FF"/>
          <w:u w:val="single"/>
          <w:rtl/>
        </w:rPr>
        <w:t>/</w:t>
      </w:r>
    </w:p>
    <w:p w14:paraId="675C8B04" w14:textId="77777777" w:rsidR="00653721" w:rsidRPr="00BB7228" w:rsidRDefault="00653721" w:rsidP="00653721">
      <w:pPr>
        <w:bidi/>
        <w:spacing w:line="259" w:lineRule="auto"/>
        <w:jc w:val="both"/>
        <w:rPr>
          <w:rFonts w:ascii="Calibri" w:eastAsia="Calibri" w:hAnsi="Calibri" w:cs="B Nazanin"/>
        </w:rPr>
      </w:pPr>
      <w:bookmarkStart w:id="12" w:name="سیف"/>
      <w:r w:rsidRPr="00BB7228">
        <w:rPr>
          <w:rFonts w:ascii="Calibri" w:eastAsia="Calibri" w:hAnsi="Calibri" w:cs="B Nazanin"/>
          <w:rtl/>
        </w:rPr>
        <w:t>س</w:t>
      </w:r>
      <w:r w:rsidRPr="00BB7228">
        <w:rPr>
          <w:rFonts w:ascii="Calibri" w:eastAsia="Calibri" w:hAnsi="Calibri" w:cs="B Nazanin" w:hint="cs"/>
          <w:rtl/>
        </w:rPr>
        <w:t>ی</w:t>
      </w:r>
      <w:r w:rsidRPr="00BB7228">
        <w:rPr>
          <w:rFonts w:ascii="Calibri" w:eastAsia="Calibri" w:hAnsi="Calibri" w:cs="B Nazanin" w:hint="eastAsia"/>
          <w:rtl/>
        </w:rPr>
        <w:t>ف</w:t>
      </w:r>
      <w:bookmarkEnd w:id="12"/>
      <w:r w:rsidRPr="00BB7228">
        <w:rPr>
          <w:rFonts w:ascii="Calibri" w:eastAsia="Calibri" w:hAnsi="Calibri" w:cs="Calibri" w:hint="cs"/>
          <w:rtl/>
        </w:rPr>
        <w:t xml:space="preserve"> </w:t>
      </w:r>
      <w:r w:rsidRPr="00BB7228">
        <w:rPr>
          <w:rFonts w:ascii="Calibri" w:eastAsia="Calibri" w:hAnsi="Calibri" w:cs="B Nazanin" w:hint="cs"/>
          <w:rtl/>
        </w:rPr>
        <w:t>الدی</w:t>
      </w:r>
      <w:r w:rsidRPr="00BB7228">
        <w:rPr>
          <w:rFonts w:ascii="Calibri" w:eastAsia="Calibri" w:hAnsi="Calibri" w:cs="B Nazanin" w:hint="eastAsia"/>
          <w:rtl/>
        </w:rPr>
        <w:t>ن</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فر</w:t>
      </w:r>
      <w:r w:rsidRPr="00BB7228">
        <w:rPr>
          <w:rFonts w:ascii="Calibri" w:eastAsia="Calibri" w:hAnsi="Calibri" w:cs="B Nazanin" w:hint="cs"/>
          <w:rtl/>
        </w:rPr>
        <w:t>ا</w:t>
      </w:r>
      <w:r w:rsidRPr="00BB7228">
        <w:rPr>
          <w:rFonts w:ascii="Calibri" w:eastAsia="Calibri" w:hAnsi="Calibri" w:cs="B Nazanin"/>
          <w:rtl/>
        </w:rPr>
        <w:t>نک(1399)، فرهنگ شهرساز</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انتشارات آ</w:t>
      </w:r>
      <w:r w:rsidRPr="00BB7228">
        <w:rPr>
          <w:rFonts w:ascii="Calibri" w:eastAsia="Calibri" w:hAnsi="Calibri" w:cs="B Nazanin" w:hint="cs"/>
          <w:rtl/>
        </w:rPr>
        <w:t>یی</w:t>
      </w:r>
      <w:r w:rsidRPr="00BB7228">
        <w:rPr>
          <w:rFonts w:ascii="Calibri" w:eastAsia="Calibri" w:hAnsi="Calibri" w:cs="B Nazanin" w:hint="eastAsia"/>
          <w:rtl/>
        </w:rPr>
        <w:t>ژ،</w:t>
      </w:r>
      <w:r w:rsidRPr="00BB7228">
        <w:rPr>
          <w:rFonts w:ascii="Calibri" w:eastAsia="Calibri" w:hAnsi="Calibri" w:cs="B Nazanin"/>
          <w:rtl/>
        </w:rPr>
        <w:t xml:space="preserve"> تهران، چاپ پنجم.</w:t>
      </w:r>
    </w:p>
    <w:p w14:paraId="644E021A" w14:textId="77777777" w:rsidR="00653721" w:rsidRPr="00BB7228" w:rsidRDefault="00653721" w:rsidP="00653721">
      <w:pPr>
        <w:bidi/>
        <w:spacing w:line="259" w:lineRule="auto"/>
        <w:jc w:val="both"/>
        <w:rPr>
          <w:rFonts w:ascii="Calibri" w:eastAsia="Calibri" w:hAnsi="Calibri" w:cs="B Nazanin"/>
        </w:rPr>
      </w:pPr>
      <w:bookmarkStart w:id="13" w:name="طهماسبی"/>
      <w:r w:rsidRPr="00BB7228">
        <w:rPr>
          <w:rFonts w:ascii="Calibri" w:eastAsia="Calibri" w:hAnsi="Calibri" w:cs="B Nazanin" w:hint="eastAsia"/>
          <w:rtl/>
        </w:rPr>
        <w:lastRenderedPageBreak/>
        <w:t>طهماسب</w:t>
      </w:r>
      <w:r w:rsidRPr="00BB7228">
        <w:rPr>
          <w:rFonts w:ascii="Calibri" w:eastAsia="Calibri" w:hAnsi="Calibri" w:cs="B Nazanin" w:hint="cs"/>
          <w:rtl/>
        </w:rPr>
        <w:t>ی</w:t>
      </w:r>
      <w:bookmarkEnd w:id="13"/>
      <w:r w:rsidRPr="00BB7228">
        <w:rPr>
          <w:rFonts w:ascii="Calibri" w:eastAsia="Calibri" w:hAnsi="Calibri" w:cs="B Nazanin" w:hint="eastAsia"/>
          <w:rtl/>
        </w:rPr>
        <w:t>،</w:t>
      </w:r>
      <w:r w:rsidRPr="00BB7228">
        <w:rPr>
          <w:rFonts w:ascii="Calibri" w:eastAsia="Calibri" w:hAnsi="Calibri" w:cs="B Nazanin"/>
          <w:rtl/>
        </w:rPr>
        <w:t xml:space="preserve"> حس</w:t>
      </w:r>
      <w:r w:rsidRPr="00BB7228">
        <w:rPr>
          <w:rFonts w:ascii="Calibri" w:eastAsia="Calibri" w:hAnsi="Calibri" w:cs="B Nazanin" w:hint="cs"/>
          <w:rtl/>
        </w:rPr>
        <w:t>ی</w:t>
      </w:r>
      <w:r w:rsidRPr="00BB7228">
        <w:rPr>
          <w:rFonts w:ascii="Calibri" w:eastAsia="Calibri" w:hAnsi="Calibri" w:cs="B Nazanin" w:hint="eastAsia"/>
          <w:rtl/>
        </w:rPr>
        <w:t>ن،</w:t>
      </w:r>
      <w:r w:rsidRPr="00BB7228">
        <w:rPr>
          <w:rFonts w:ascii="Calibri" w:eastAsia="Calibri" w:hAnsi="Calibri" w:cs="B Nazanin"/>
          <w:rtl/>
        </w:rPr>
        <w:t xml:space="preserve"> ت</w:t>
      </w:r>
      <w:r w:rsidRPr="00BB7228">
        <w:rPr>
          <w:rFonts w:ascii="Calibri" w:eastAsia="Calibri" w:hAnsi="Calibri" w:cs="B Nazanin" w:hint="cs"/>
          <w:rtl/>
        </w:rPr>
        <w:t>ی</w:t>
      </w:r>
      <w:r w:rsidRPr="00BB7228">
        <w:rPr>
          <w:rFonts w:ascii="Calibri" w:eastAsia="Calibri" w:hAnsi="Calibri" w:cs="B Nazanin" w:hint="eastAsia"/>
          <w:rtl/>
        </w:rPr>
        <w:t>مور</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اصغر، احدنژاد، محسن(1399)، تحل</w:t>
      </w:r>
      <w:r w:rsidRPr="00BB7228">
        <w:rPr>
          <w:rFonts w:ascii="Calibri" w:eastAsia="Calibri" w:hAnsi="Calibri" w:cs="B Nazanin" w:hint="cs"/>
          <w:rtl/>
        </w:rPr>
        <w:t>ی</w:t>
      </w:r>
      <w:r w:rsidRPr="00BB7228">
        <w:rPr>
          <w:rFonts w:ascii="Calibri" w:eastAsia="Calibri" w:hAnsi="Calibri" w:cs="B Nazanin" w:hint="eastAsia"/>
          <w:rtl/>
        </w:rPr>
        <w:t>ل</w:t>
      </w:r>
      <w:r w:rsidRPr="00BB7228">
        <w:rPr>
          <w:rFonts w:ascii="Calibri" w:eastAsia="Calibri" w:hAnsi="Calibri" w:cs="B Nazanin"/>
          <w:rtl/>
        </w:rPr>
        <w:t xml:space="preserve"> فضا</w:t>
      </w:r>
      <w:r w:rsidRPr="00BB7228">
        <w:rPr>
          <w:rFonts w:ascii="Calibri" w:eastAsia="Calibri" w:hAnsi="Calibri" w:cs="B Nazanin" w:hint="cs"/>
          <w:rtl/>
        </w:rPr>
        <w:t>یی</w:t>
      </w:r>
      <w:r w:rsidRPr="00BB7228">
        <w:rPr>
          <w:rFonts w:ascii="Calibri" w:eastAsia="Calibri" w:hAnsi="Calibri" w:cs="B Nazanin"/>
          <w:rtl/>
        </w:rPr>
        <w:t xml:space="preserve"> پا</w:t>
      </w:r>
      <w:r w:rsidRPr="00BB7228">
        <w:rPr>
          <w:rFonts w:ascii="Calibri" w:eastAsia="Calibri" w:hAnsi="Calibri" w:cs="B Nazanin" w:hint="cs"/>
          <w:rtl/>
        </w:rPr>
        <w:t>ی</w:t>
      </w:r>
      <w:r w:rsidRPr="00BB7228">
        <w:rPr>
          <w:rFonts w:ascii="Calibri" w:eastAsia="Calibri" w:hAnsi="Calibri" w:cs="B Nazanin" w:hint="eastAsia"/>
          <w:rtl/>
        </w:rPr>
        <w:t>داري</w:t>
      </w:r>
      <w:r w:rsidRPr="00BB7228">
        <w:rPr>
          <w:rFonts w:ascii="Calibri" w:eastAsia="Calibri" w:hAnsi="Calibri" w:cs="B Nazanin"/>
          <w:rtl/>
        </w:rPr>
        <w:t xml:space="preserve"> شاخص هاي کم</w:t>
      </w:r>
      <w:r w:rsidRPr="00BB7228">
        <w:rPr>
          <w:rFonts w:ascii="Calibri" w:eastAsia="Calibri" w:hAnsi="Calibri" w:cs="B Nazanin" w:hint="cs"/>
          <w:rtl/>
        </w:rPr>
        <w:t>ی</w:t>
      </w:r>
      <w:r w:rsidRPr="00BB7228">
        <w:rPr>
          <w:rFonts w:ascii="Calibri" w:eastAsia="Calibri" w:hAnsi="Calibri" w:cs="B Nazanin"/>
          <w:rtl/>
        </w:rPr>
        <w:t xml:space="preserve"> مسکن در نواح</w:t>
      </w:r>
      <w:r w:rsidRPr="00BB7228">
        <w:rPr>
          <w:rFonts w:ascii="Calibri" w:eastAsia="Calibri" w:hAnsi="Calibri" w:cs="B Nazanin" w:hint="cs"/>
          <w:rtl/>
        </w:rPr>
        <w:t>ی</w:t>
      </w:r>
      <w:r w:rsidRPr="00BB7228">
        <w:rPr>
          <w:rFonts w:ascii="Calibri" w:eastAsia="Calibri" w:hAnsi="Calibri" w:cs="B Nazanin"/>
          <w:rtl/>
        </w:rPr>
        <w:t xml:space="preserve"> شهري با استفاده از مدل تود</w:t>
      </w:r>
      <w:r w:rsidRPr="00BB7228">
        <w:rPr>
          <w:rFonts w:ascii="Calibri" w:eastAsia="Calibri" w:hAnsi="Calibri" w:cs="B Nazanin" w:hint="cs"/>
          <w:rtl/>
        </w:rPr>
        <w:t>ی</w:t>
      </w:r>
      <w:r w:rsidRPr="00BB7228">
        <w:rPr>
          <w:rFonts w:ascii="Calibri" w:eastAsia="Calibri" w:hAnsi="Calibri" w:cs="B Nazanin" w:hint="eastAsia"/>
          <w:rtl/>
        </w:rPr>
        <w:t>م</w:t>
      </w:r>
      <w:r w:rsidRPr="00BB7228">
        <w:rPr>
          <w:rFonts w:ascii="Calibri" w:eastAsia="Calibri" w:hAnsi="Calibri" w:cs="B Nazanin"/>
          <w:rtl/>
        </w:rPr>
        <w:t>(مطالعه موردي: شهر زنجان)، فصل نامه آما</w:t>
      </w:r>
      <w:r w:rsidRPr="00BB7228">
        <w:rPr>
          <w:rFonts w:ascii="Calibri" w:eastAsia="Calibri" w:hAnsi="Calibri" w:cs="B Nazanin" w:hint="cs"/>
          <w:rtl/>
        </w:rPr>
        <w:t>ی</w:t>
      </w:r>
      <w:r w:rsidRPr="00BB7228">
        <w:rPr>
          <w:rFonts w:ascii="Calibri" w:eastAsia="Calibri" w:hAnsi="Calibri" w:cs="B Nazanin" w:hint="eastAsia"/>
          <w:rtl/>
        </w:rPr>
        <w:t>ش</w:t>
      </w:r>
      <w:r w:rsidRPr="00BB7228">
        <w:rPr>
          <w:rFonts w:ascii="Calibri" w:eastAsia="Calibri" w:hAnsi="Calibri" w:cs="B Nazanin"/>
          <w:rtl/>
        </w:rPr>
        <w:t xml:space="preserve"> مح</w:t>
      </w:r>
      <w:r w:rsidRPr="00BB7228">
        <w:rPr>
          <w:rFonts w:ascii="Calibri" w:eastAsia="Calibri" w:hAnsi="Calibri" w:cs="B Nazanin" w:hint="cs"/>
          <w:rtl/>
        </w:rPr>
        <w:t>ی</w:t>
      </w:r>
      <w:r w:rsidRPr="00BB7228">
        <w:rPr>
          <w:rFonts w:ascii="Calibri" w:eastAsia="Calibri" w:hAnsi="Calibri" w:cs="B Nazanin" w:hint="eastAsia"/>
          <w:rtl/>
        </w:rPr>
        <w:t>ط،</w:t>
      </w:r>
      <w:r w:rsidRPr="00BB7228">
        <w:rPr>
          <w:rFonts w:ascii="Calibri" w:eastAsia="Calibri" w:hAnsi="Calibri" w:cs="B Nazanin"/>
          <w:rtl/>
        </w:rPr>
        <w:t xml:space="preserve"> شماره50، پا</w:t>
      </w:r>
      <w:r w:rsidRPr="00BB7228">
        <w:rPr>
          <w:rFonts w:ascii="Calibri" w:eastAsia="Calibri" w:hAnsi="Calibri" w:cs="B Nazanin" w:hint="cs"/>
          <w:rtl/>
        </w:rPr>
        <w:t>یی</w:t>
      </w:r>
      <w:r w:rsidRPr="00BB7228">
        <w:rPr>
          <w:rFonts w:ascii="Calibri" w:eastAsia="Calibri" w:hAnsi="Calibri" w:cs="B Nazanin" w:hint="eastAsia"/>
          <w:rtl/>
        </w:rPr>
        <w:t>ز،</w:t>
      </w:r>
      <w:r w:rsidRPr="00BB7228">
        <w:rPr>
          <w:rFonts w:ascii="Calibri" w:eastAsia="Calibri" w:hAnsi="Calibri" w:cs="B Nazanin"/>
          <w:rtl/>
        </w:rPr>
        <w:t xml:space="preserve"> صص133-149.</w:t>
      </w:r>
    </w:p>
    <w:p w14:paraId="1FB37DA2" w14:textId="77777777" w:rsidR="00653721" w:rsidRPr="00BB7228" w:rsidRDefault="00653721" w:rsidP="00653721">
      <w:pPr>
        <w:bidi/>
        <w:spacing w:line="259" w:lineRule="auto"/>
        <w:jc w:val="both"/>
        <w:rPr>
          <w:rFonts w:ascii="Calibri" w:eastAsia="Calibri" w:hAnsi="Calibri" w:cs="B Nazanin"/>
        </w:rPr>
      </w:pPr>
      <w:bookmarkStart w:id="14" w:name="فنی"/>
      <w:r w:rsidRPr="00BB7228">
        <w:rPr>
          <w:rFonts w:ascii="Calibri" w:eastAsia="Calibri" w:hAnsi="Calibri" w:cs="B Nazanin"/>
          <w:rtl/>
        </w:rPr>
        <w:t>فن</w:t>
      </w:r>
      <w:r w:rsidRPr="00BB7228">
        <w:rPr>
          <w:rFonts w:ascii="Calibri" w:eastAsia="Calibri" w:hAnsi="Calibri" w:cs="B Nazanin" w:hint="cs"/>
          <w:rtl/>
        </w:rPr>
        <w:t>ی</w:t>
      </w:r>
      <w:bookmarkEnd w:id="14"/>
      <w:r w:rsidRPr="00BB7228">
        <w:rPr>
          <w:rFonts w:ascii="Calibri" w:eastAsia="Calibri" w:hAnsi="Calibri" w:cs="B Nazanin"/>
          <w:rtl/>
        </w:rPr>
        <w:t>, زهزه, کوزه گر, لطفعل</w:t>
      </w:r>
      <w:r w:rsidRPr="00BB7228">
        <w:rPr>
          <w:rFonts w:ascii="Calibri" w:eastAsia="Calibri" w:hAnsi="Calibri" w:cs="B Nazanin" w:hint="cs"/>
          <w:rtl/>
        </w:rPr>
        <w:t>ی</w:t>
      </w:r>
      <w:r w:rsidRPr="00BB7228">
        <w:rPr>
          <w:rFonts w:ascii="Calibri" w:eastAsia="Calibri" w:hAnsi="Calibri" w:cs="B Nazanin"/>
          <w:rtl/>
        </w:rPr>
        <w:t>, سامان</w:t>
      </w:r>
      <w:r w:rsidRPr="00BB7228">
        <w:rPr>
          <w:rFonts w:ascii="Calibri" w:eastAsia="Calibri" w:hAnsi="Calibri" w:cs="B Nazanin" w:hint="cs"/>
          <w:rtl/>
        </w:rPr>
        <w:t>ی</w:t>
      </w:r>
      <w:r w:rsidRPr="00BB7228">
        <w:rPr>
          <w:rFonts w:ascii="Calibri" w:eastAsia="Calibri" w:hAnsi="Calibri" w:cs="B Nazanin"/>
          <w:rtl/>
        </w:rPr>
        <w:t xml:space="preserve"> مجد, عل</w:t>
      </w:r>
      <w:r w:rsidRPr="00BB7228">
        <w:rPr>
          <w:rFonts w:ascii="Calibri" w:eastAsia="Calibri" w:hAnsi="Calibri" w:cs="B Nazanin" w:hint="cs"/>
          <w:rtl/>
        </w:rPr>
        <w:t>ی</w:t>
      </w:r>
      <w:r w:rsidRPr="00BB7228">
        <w:rPr>
          <w:rFonts w:ascii="Calibri" w:eastAsia="Calibri" w:hAnsi="Calibri" w:cs="B Nazanin"/>
          <w:rtl/>
        </w:rPr>
        <w:t>. (1399). تحل</w:t>
      </w:r>
      <w:r w:rsidRPr="00BB7228">
        <w:rPr>
          <w:rFonts w:ascii="Calibri" w:eastAsia="Calibri" w:hAnsi="Calibri" w:cs="B Nazanin" w:hint="cs"/>
          <w:rtl/>
        </w:rPr>
        <w:t>ی</w:t>
      </w:r>
      <w:r w:rsidRPr="00BB7228">
        <w:rPr>
          <w:rFonts w:ascii="Calibri" w:eastAsia="Calibri" w:hAnsi="Calibri" w:cs="B Nazanin" w:hint="eastAsia"/>
          <w:rtl/>
        </w:rPr>
        <w:t>ل</w:t>
      </w:r>
      <w:r w:rsidRPr="00BB7228">
        <w:rPr>
          <w:rFonts w:ascii="Calibri" w:eastAsia="Calibri" w:hAnsi="Calibri" w:cs="B Nazanin"/>
          <w:rtl/>
        </w:rPr>
        <w:t xml:space="preserve"> تطب</w:t>
      </w:r>
      <w:r w:rsidRPr="00BB7228">
        <w:rPr>
          <w:rFonts w:ascii="Calibri" w:eastAsia="Calibri" w:hAnsi="Calibri" w:cs="B Nazanin" w:hint="cs"/>
          <w:rtl/>
        </w:rPr>
        <w:t>ی</w:t>
      </w:r>
      <w:r w:rsidRPr="00BB7228">
        <w:rPr>
          <w:rFonts w:ascii="Calibri" w:eastAsia="Calibri" w:hAnsi="Calibri" w:cs="B Nazanin" w:hint="eastAsia"/>
          <w:rtl/>
        </w:rPr>
        <w:t>ق</w:t>
      </w:r>
      <w:r w:rsidRPr="00BB7228">
        <w:rPr>
          <w:rFonts w:ascii="Calibri" w:eastAsia="Calibri" w:hAnsi="Calibri" w:cs="B Nazanin" w:hint="cs"/>
          <w:rtl/>
        </w:rPr>
        <w:t>ی</w:t>
      </w:r>
      <w:r w:rsidRPr="00BB7228">
        <w:rPr>
          <w:rFonts w:ascii="Calibri" w:eastAsia="Calibri" w:hAnsi="Calibri" w:cs="B Nazanin"/>
          <w:rtl/>
        </w:rPr>
        <w:t xml:space="preserve"> شاخص ها</w:t>
      </w:r>
      <w:r w:rsidRPr="00BB7228">
        <w:rPr>
          <w:rFonts w:ascii="Calibri" w:eastAsia="Calibri" w:hAnsi="Calibri" w:cs="B Nazanin" w:hint="cs"/>
          <w:rtl/>
        </w:rPr>
        <w:t>ی</w:t>
      </w:r>
      <w:r w:rsidRPr="00BB7228">
        <w:rPr>
          <w:rFonts w:ascii="Calibri" w:eastAsia="Calibri" w:hAnsi="Calibri" w:cs="B Nazanin"/>
          <w:rtl/>
        </w:rPr>
        <w:t xml:space="preserve"> مسکن پا</w:t>
      </w:r>
      <w:r w:rsidRPr="00BB7228">
        <w:rPr>
          <w:rFonts w:ascii="Calibri" w:eastAsia="Calibri" w:hAnsi="Calibri" w:cs="B Nazanin" w:hint="cs"/>
          <w:rtl/>
        </w:rPr>
        <w:t>ی</w:t>
      </w:r>
      <w:r w:rsidRPr="00BB7228">
        <w:rPr>
          <w:rFonts w:ascii="Calibri" w:eastAsia="Calibri" w:hAnsi="Calibri" w:cs="B Nazanin" w:hint="eastAsia"/>
          <w:rtl/>
        </w:rPr>
        <w:t>دار</w:t>
      </w:r>
      <w:r w:rsidRPr="00BB7228">
        <w:rPr>
          <w:rFonts w:ascii="Calibri" w:eastAsia="Calibri" w:hAnsi="Calibri" w:cs="B Nazanin"/>
          <w:rtl/>
        </w:rPr>
        <w:t xml:space="preserve"> در بافت قد</w:t>
      </w:r>
      <w:r w:rsidRPr="00BB7228">
        <w:rPr>
          <w:rFonts w:ascii="Calibri" w:eastAsia="Calibri" w:hAnsi="Calibri" w:cs="B Nazanin" w:hint="cs"/>
          <w:rtl/>
        </w:rPr>
        <w:t>ی</w:t>
      </w:r>
      <w:r w:rsidRPr="00BB7228">
        <w:rPr>
          <w:rFonts w:ascii="Calibri" w:eastAsia="Calibri" w:hAnsi="Calibri" w:cs="B Nazanin" w:hint="eastAsia"/>
          <w:rtl/>
        </w:rPr>
        <w:t>م</w:t>
      </w:r>
      <w:r w:rsidRPr="00BB7228">
        <w:rPr>
          <w:rFonts w:ascii="Calibri" w:eastAsia="Calibri" w:hAnsi="Calibri" w:cs="B Nazanin" w:hint="cs"/>
          <w:rtl/>
        </w:rPr>
        <w:t>ی</w:t>
      </w:r>
      <w:r w:rsidRPr="00BB7228">
        <w:rPr>
          <w:rFonts w:ascii="Calibri" w:eastAsia="Calibri" w:hAnsi="Calibri" w:cs="B Nazanin"/>
          <w:rtl/>
        </w:rPr>
        <w:t xml:space="preserve"> و نوساز شهر</w:t>
      </w:r>
      <w:r w:rsidRPr="00BB7228">
        <w:rPr>
          <w:rFonts w:ascii="Calibri" w:eastAsia="Calibri" w:hAnsi="Calibri" w:cs="B Nazanin" w:hint="cs"/>
          <w:rtl/>
        </w:rPr>
        <w:t>ی</w:t>
      </w:r>
      <w:r w:rsidRPr="00BB7228">
        <w:rPr>
          <w:rFonts w:ascii="Calibri" w:eastAsia="Calibri" w:hAnsi="Calibri" w:cs="B Nazanin"/>
          <w:rtl/>
        </w:rPr>
        <w:t xml:space="preserve"> (مورد مطالعه: بافت محله ها</w:t>
      </w:r>
      <w:r w:rsidRPr="00BB7228">
        <w:rPr>
          <w:rFonts w:ascii="Calibri" w:eastAsia="Calibri" w:hAnsi="Calibri" w:cs="B Nazanin" w:hint="cs"/>
          <w:rtl/>
        </w:rPr>
        <w:t>ی</w:t>
      </w:r>
      <w:r w:rsidRPr="00BB7228">
        <w:rPr>
          <w:rFonts w:ascii="Calibri" w:eastAsia="Calibri" w:hAnsi="Calibri" w:cs="B Nazanin"/>
          <w:rtl/>
        </w:rPr>
        <w:t xml:space="preserve"> اتابک و پونک تهران). فصلنامه علم</w:t>
      </w:r>
      <w:r w:rsidRPr="00BB7228">
        <w:rPr>
          <w:rFonts w:ascii="Calibri" w:eastAsia="Calibri" w:hAnsi="Calibri" w:cs="B Nazanin" w:hint="cs"/>
          <w:rtl/>
        </w:rPr>
        <w:t>ی</w:t>
      </w:r>
      <w:r w:rsidRPr="00BB7228">
        <w:rPr>
          <w:rFonts w:ascii="Calibri" w:eastAsia="Calibri" w:hAnsi="Calibri" w:cs="B Nazanin"/>
          <w:rtl/>
        </w:rPr>
        <w:t xml:space="preserve"> - پژوهش</w:t>
      </w:r>
      <w:r w:rsidRPr="00BB7228">
        <w:rPr>
          <w:rFonts w:ascii="Calibri" w:eastAsia="Calibri" w:hAnsi="Calibri" w:cs="B Nazanin" w:hint="cs"/>
          <w:rtl/>
        </w:rPr>
        <w:t>ی</w:t>
      </w:r>
      <w:r w:rsidRPr="00BB7228">
        <w:rPr>
          <w:rFonts w:ascii="Calibri" w:eastAsia="Calibri" w:hAnsi="Calibri" w:cs="B Nazanin"/>
          <w:rtl/>
        </w:rPr>
        <w:t xml:space="preserve"> پژوهش و برنامه ر</w:t>
      </w:r>
      <w:r w:rsidRPr="00BB7228">
        <w:rPr>
          <w:rFonts w:ascii="Calibri" w:eastAsia="Calibri" w:hAnsi="Calibri" w:cs="B Nazanin" w:hint="cs"/>
          <w:rtl/>
        </w:rPr>
        <w:t>ی</w:t>
      </w:r>
      <w:r w:rsidRPr="00BB7228">
        <w:rPr>
          <w:rFonts w:ascii="Calibri" w:eastAsia="Calibri" w:hAnsi="Calibri" w:cs="B Nazanin" w:hint="eastAsia"/>
          <w:rtl/>
        </w:rPr>
        <w:t>ز</w:t>
      </w:r>
      <w:r w:rsidRPr="00BB7228">
        <w:rPr>
          <w:rFonts w:ascii="Calibri" w:eastAsia="Calibri" w:hAnsi="Calibri" w:cs="B Nazanin" w:hint="cs"/>
          <w:rtl/>
        </w:rPr>
        <w:t>ی</w:t>
      </w:r>
      <w:r w:rsidRPr="00BB7228">
        <w:rPr>
          <w:rFonts w:ascii="Calibri" w:eastAsia="Calibri" w:hAnsi="Calibri" w:cs="B Nazanin"/>
          <w:rtl/>
        </w:rPr>
        <w:t xml:space="preserve"> شهر</w:t>
      </w:r>
      <w:r w:rsidRPr="00BB7228">
        <w:rPr>
          <w:rFonts w:ascii="Calibri" w:eastAsia="Calibri" w:hAnsi="Calibri" w:cs="B Nazanin" w:hint="cs"/>
          <w:rtl/>
        </w:rPr>
        <w:t>ی</w:t>
      </w:r>
      <w:r w:rsidRPr="00BB7228">
        <w:rPr>
          <w:rFonts w:ascii="Calibri" w:eastAsia="Calibri" w:hAnsi="Calibri" w:cs="B Nazanin"/>
          <w:rtl/>
        </w:rPr>
        <w:t>, 11(42), 137-152</w:t>
      </w:r>
      <w:r w:rsidRPr="00DD7F08">
        <w:rPr>
          <w:color w:val="0000FF"/>
          <w:u w:val="single"/>
        </w:rPr>
        <w:t xml:space="preserve">. </w:t>
      </w:r>
      <w:r>
        <w:fldChar w:fldCharType="begin"/>
      </w:r>
      <w:r>
        <w:instrText xml:space="preserve"> HYPERLINK "https://dorl.net/dor/20.1001.1.22285229.1399.11.42.10.1" \t "_blank" \o "DOR" </w:instrText>
      </w:r>
      <w:r>
        <w:fldChar w:fldCharType="separate"/>
      </w:r>
      <w:r w:rsidRPr="00DD7F08">
        <w:rPr>
          <w:color w:val="0000FF"/>
          <w:u w:val="single"/>
        </w:rPr>
        <w:t>20.1001.1.22285229.1399.11.42.10.1</w:t>
      </w:r>
      <w:r>
        <w:rPr>
          <w:color w:val="0000FF"/>
          <w:u w:val="single"/>
        </w:rPr>
        <w:fldChar w:fldCharType="end"/>
      </w:r>
    </w:p>
    <w:p w14:paraId="43E76FB1" w14:textId="77777777" w:rsidR="00653721" w:rsidRPr="00893A59" w:rsidRDefault="00653721" w:rsidP="00653721">
      <w:pPr>
        <w:bidi/>
        <w:spacing w:line="259" w:lineRule="auto"/>
        <w:jc w:val="both"/>
        <w:rPr>
          <w:color w:val="0000FF"/>
          <w:sz w:val="22"/>
          <w:szCs w:val="22"/>
          <w:u w:val="single"/>
        </w:rPr>
      </w:pPr>
      <w:bookmarkStart w:id="15" w:name="قلی"/>
      <w:r w:rsidRPr="00BB7228">
        <w:rPr>
          <w:rFonts w:ascii="Calibri" w:eastAsia="Calibri" w:hAnsi="Calibri" w:cs="B Nazanin"/>
          <w:rtl/>
        </w:rPr>
        <w:t>قل</w:t>
      </w:r>
      <w:r w:rsidRPr="00BB7228">
        <w:rPr>
          <w:rFonts w:ascii="Calibri" w:eastAsia="Calibri" w:hAnsi="Calibri" w:cs="B Nazanin" w:hint="cs"/>
          <w:rtl/>
        </w:rPr>
        <w:t>ی</w:t>
      </w:r>
      <w:bookmarkEnd w:id="15"/>
      <w:r w:rsidRPr="00BB7228">
        <w:rPr>
          <w:rFonts w:ascii="Calibri" w:eastAsia="Calibri" w:hAnsi="Calibri" w:cs="B Nazanin"/>
          <w:rtl/>
        </w:rPr>
        <w:t xml:space="preserve"> زاده، عل</w:t>
      </w:r>
      <w:r w:rsidRPr="00BB7228">
        <w:rPr>
          <w:rFonts w:ascii="Calibri" w:eastAsia="Calibri" w:hAnsi="Calibri" w:cs="B Nazanin" w:hint="cs"/>
          <w:rtl/>
        </w:rPr>
        <w:t>ی</w:t>
      </w:r>
      <w:r w:rsidRPr="00BB7228">
        <w:rPr>
          <w:rFonts w:ascii="Calibri" w:eastAsia="Calibri" w:hAnsi="Calibri" w:cs="B Nazanin"/>
          <w:rtl/>
        </w:rPr>
        <w:t xml:space="preserve"> اکبر، جعفر</w:t>
      </w:r>
      <w:r w:rsidRPr="00BB7228">
        <w:rPr>
          <w:rFonts w:ascii="Calibri" w:eastAsia="Calibri" w:hAnsi="Calibri" w:cs="B Nazanin" w:hint="cs"/>
          <w:rtl/>
        </w:rPr>
        <w:t>ی</w:t>
      </w:r>
      <w:r w:rsidRPr="00BB7228">
        <w:rPr>
          <w:rFonts w:ascii="Calibri" w:eastAsia="Calibri" w:hAnsi="Calibri" w:cs="B Nazanin"/>
          <w:rtl/>
        </w:rPr>
        <w:t xml:space="preserve"> سرشت، داوود، و عسگر</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مهد</w:t>
      </w:r>
      <w:r w:rsidRPr="00BB7228">
        <w:rPr>
          <w:rFonts w:ascii="Calibri" w:eastAsia="Calibri" w:hAnsi="Calibri" w:cs="B Nazanin" w:hint="cs"/>
          <w:rtl/>
        </w:rPr>
        <w:t>ی</w:t>
      </w:r>
      <w:r w:rsidRPr="00BB7228">
        <w:rPr>
          <w:rFonts w:ascii="Calibri" w:eastAsia="Calibri" w:hAnsi="Calibri" w:cs="B Nazanin"/>
          <w:rtl/>
        </w:rPr>
        <w:t>. (1398). نابرابر</w:t>
      </w:r>
      <w:r w:rsidRPr="00BB7228">
        <w:rPr>
          <w:rFonts w:ascii="Calibri" w:eastAsia="Calibri" w:hAnsi="Calibri" w:cs="B Nazanin" w:hint="cs"/>
          <w:rtl/>
        </w:rPr>
        <w:t>ی</w:t>
      </w:r>
      <w:r w:rsidRPr="00BB7228">
        <w:rPr>
          <w:rFonts w:ascii="Calibri" w:eastAsia="Calibri" w:hAnsi="Calibri" w:cs="B Nazanin"/>
          <w:rtl/>
        </w:rPr>
        <w:t xml:space="preserve"> درآمد و استطاعت خر</w:t>
      </w:r>
      <w:r w:rsidRPr="00BB7228">
        <w:rPr>
          <w:rFonts w:ascii="Calibri" w:eastAsia="Calibri" w:hAnsi="Calibri" w:cs="B Nazanin" w:hint="cs"/>
          <w:rtl/>
        </w:rPr>
        <w:t>ی</w:t>
      </w:r>
      <w:r w:rsidRPr="00BB7228">
        <w:rPr>
          <w:rFonts w:ascii="Calibri" w:eastAsia="Calibri" w:hAnsi="Calibri" w:cs="B Nazanin" w:hint="eastAsia"/>
          <w:rtl/>
        </w:rPr>
        <w:t>د</w:t>
      </w:r>
      <w:r w:rsidRPr="00BB7228">
        <w:rPr>
          <w:rFonts w:ascii="Calibri" w:eastAsia="Calibri" w:hAnsi="Calibri" w:cs="B Nazanin"/>
          <w:rtl/>
        </w:rPr>
        <w:t xml:space="preserve"> مسکن در کلان شهرها</w:t>
      </w:r>
      <w:r w:rsidRPr="00BB7228">
        <w:rPr>
          <w:rFonts w:ascii="Calibri" w:eastAsia="Calibri" w:hAnsi="Calibri" w:cs="B Nazanin" w:hint="cs"/>
          <w:rtl/>
        </w:rPr>
        <w:t>ی</w:t>
      </w:r>
      <w:r w:rsidRPr="00BB7228">
        <w:rPr>
          <w:rFonts w:ascii="Calibri" w:eastAsia="Calibri" w:hAnsi="Calibri" w:cs="B Nazanin"/>
          <w:rtl/>
        </w:rPr>
        <w:t xml:space="preserve"> ا</w:t>
      </w:r>
      <w:r w:rsidRPr="00BB7228">
        <w:rPr>
          <w:rFonts w:ascii="Calibri" w:eastAsia="Calibri" w:hAnsi="Calibri" w:cs="B Nazanin" w:hint="cs"/>
          <w:rtl/>
        </w:rPr>
        <w:t>ی</w:t>
      </w:r>
      <w:r w:rsidRPr="00BB7228">
        <w:rPr>
          <w:rFonts w:ascii="Calibri" w:eastAsia="Calibri" w:hAnsi="Calibri" w:cs="B Nazanin" w:hint="eastAsia"/>
          <w:rtl/>
        </w:rPr>
        <w:t>ران</w:t>
      </w:r>
      <w:r w:rsidRPr="00BB7228">
        <w:rPr>
          <w:rFonts w:ascii="Calibri" w:eastAsia="Calibri" w:hAnsi="Calibri" w:cs="B Nazanin"/>
          <w:rtl/>
        </w:rPr>
        <w:t xml:space="preserve"> با رو</w:t>
      </w:r>
      <w:r w:rsidRPr="00BB7228">
        <w:rPr>
          <w:rFonts w:ascii="Calibri" w:eastAsia="Calibri" w:hAnsi="Calibri" w:cs="B Nazanin" w:hint="cs"/>
          <w:rtl/>
        </w:rPr>
        <w:t>ی</w:t>
      </w:r>
      <w:r w:rsidRPr="00BB7228">
        <w:rPr>
          <w:rFonts w:ascii="Calibri" w:eastAsia="Calibri" w:hAnsi="Calibri" w:cs="B Nazanin" w:hint="eastAsia"/>
          <w:rtl/>
        </w:rPr>
        <w:t>کرد</w:t>
      </w:r>
      <w:r w:rsidRPr="00BB7228">
        <w:rPr>
          <w:rFonts w:ascii="Calibri" w:eastAsia="Calibri" w:hAnsi="Calibri" w:cs="B Nazanin"/>
          <w:rtl/>
        </w:rPr>
        <w:t xml:space="preserve"> شبه پنل. پژوهش ها و س</w:t>
      </w:r>
      <w:r w:rsidRPr="00BB7228">
        <w:rPr>
          <w:rFonts w:ascii="Calibri" w:eastAsia="Calibri" w:hAnsi="Calibri" w:cs="B Nazanin" w:hint="cs"/>
          <w:rtl/>
        </w:rPr>
        <w:t>ی</w:t>
      </w:r>
      <w:r w:rsidRPr="00BB7228">
        <w:rPr>
          <w:rFonts w:ascii="Calibri" w:eastAsia="Calibri" w:hAnsi="Calibri" w:cs="B Nazanin" w:hint="eastAsia"/>
          <w:rtl/>
        </w:rPr>
        <w:t>است</w:t>
      </w:r>
      <w:r w:rsidRPr="00BB7228">
        <w:rPr>
          <w:rFonts w:ascii="Calibri" w:eastAsia="Calibri" w:hAnsi="Calibri" w:cs="B Nazanin"/>
          <w:rtl/>
        </w:rPr>
        <w:t xml:space="preserve"> ها</w:t>
      </w:r>
      <w:r w:rsidRPr="00BB7228">
        <w:rPr>
          <w:rFonts w:ascii="Calibri" w:eastAsia="Calibri" w:hAnsi="Calibri" w:cs="B Nazanin" w:hint="cs"/>
          <w:rtl/>
        </w:rPr>
        <w:t>ی</w:t>
      </w:r>
      <w:r w:rsidRPr="00BB7228">
        <w:rPr>
          <w:rFonts w:ascii="Calibri" w:eastAsia="Calibri" w:hAnsi="Calibri" w:cs="B Nazanin"/>
          <w:rtl/>
        </w:rPr>
        <w:t xml:space="preserve"> اقتصاد</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27(90 )، 103-136. </w:t>
      </w:r>
      <w:r w:rsidRPr="00893A59">
        <w:rPr>
          <w:rFonts w:ascii="Calibri" w:eastAsia="Calibri" w:hAnsi="Calibri" w:cs="B Nazanin"/>
        </w:rPr>
        <w:t xml:space="preserve">URL: </w:t>
      </w:r>
      <w:hyperlink r:id="rId29" w:history="1">
        <w:r w:rsidRPr="00893A59">
          <w:rPr>
            <w:color w:val="0000FF"/>
            <w:sz w:val="22"/>
            <w:szCs w:val="22"/>
            <w:u w:val="single"/>
          </w:rPr>
          <w:t>http://qjerp.ir/article-</w:t>
        </w:r>
        <w:r w:rsidRPr="00893A59">
          <w:rPr>
            <w:color w:val="0000FF"/>
            <w:sz w:val="22"/>
            <w:szCs w:val="22"/>
            <w:u w:val="single"/>
            <w:rtl/>
          </w:rPr>
          <w:t>۱-۲۰۹۳</w:t>
        </w:r>
        <w:r w:rsidRPr="00893A59">
          <w:rPr>
            <w:color w:val="0000FF"/>
            <w:sz w:val="22"/>
            <w:szCs w:val="22"/>
            <w:u w:val="single"/>
          </w:rPr>
          <w:t>-fa.html</w:t>
        </w:r>
      </w:hyperlink>
    </w:p>
    <w:p w14:paraId="20B4A9DA" w14:textId="77777777" w:rsidR="00653721" w:rsidRPr="00891F33" w:rsidRDefault="00653721" w:rsidP="00653721">
      <w:pPr>
        <w:bidi/>
        <w:spacing w:line="259" w:lineRule="auto"/>
        <w:jc w:val="both"/>
        <w:rPr>
          <w:color w:val="0000FF"/>
          <w:sz w:val="22"/>
          <w:szCs w:val="22"/>
          <w:u w:val="single"/>
        </w:rPr>
      </w:pPr>
      <w:bookmarkStart w:id="16" w:name="لطفی"/>
      <w:r w:rsidRPr="00BB7228">
        <w:rPr>
          <w:rFonts w:ascii="Calibri" w:eastAsia="Calibri" w:hAnsi="Calibri" w:cs="B Nazanin"/>
          <w:rtl/>
        </w:rPr>
        <w:t>لطف</w:t>
      </w:r>
      <w:r w:rsidRPr="00BB7228">
        <w:rPr>
          <w:rFonts w:ascii="Calibri" w:eastAsia="Calibri" w:hAnsi="Calibri" w:cs="B Nazanin" w:hint="cs"/>
          <w:rtl/>
        </w:rPr>
        <w:t>ی</w:t>
      </w:r>
      <w:bookmarkEnd w:id="16"/>
      <w:r w:rsidRPr="00BB7228">
        <w:rPr>
          <w:rFonts w:ascii="Calibri" w:eastAsia="Calibri" w:hAnsi="Calibri" w:cs="B Nazanin" w:hint="eastAsia"/>
          <w:rtl/>
        </w:rPr>
        <w:t>،</w:t>
      </w:r>
      <w:r w:rsidRPr="00BB7228">
        <w:rPr>
          <w:rFonts w:ascii="Calibri" w:eastAsia="Calibri" w:hAnsi="Calibri" w:cs="B Nazanin"/>
          <w:rtl/>
        </w:rPr>
        <w:t xml:space="preserve"> صد</w:t>
      </w:r>
      <w:r w:rsidRPr="00BB7228">
        <w:rPr>
          <w:rFonts w:ascii="Calibri" w:eastAsia="Calibri" w:hAnsi="Calibri" w:cs="B Nazanin" w:hint="cs"/>
          <w:rtl/>
        </w:rPr>
        <w:t>ی</w:t>
      </w:r>
      <w:r w:rsidRPr="00BB7228">
        <w:rPr>
          <w:rFonts w:ascii="Calibri" w:eastAsia="Calibri" w:hAnsi="Calibri" w:cs="B Nazanin" w:hint="eastAsia"/>
          <w:rtl/>
        </w:rPr>
        <w:t>قه،</w:t>
      </w:r>
      <w:r w:rsidRPr="00BB7228">
        <w:rPr>
          <w:rFonts w:ascii="Calibri" w:eastAsia="Calibri" w:hAnsi="Calibri" w:cs="B Nazanin"/>
          <w:rtl/>
        </w:rPr>
        <w:t xml:space="preserve"> شهاب</w:t>
      </w:r>
      <w:r w:rsidRPr="00BB7228">
        <w:rPr>
          <w:rFonts w:ascii="Calibri" w:eastAsia="Calibri" w:hAnsi="Calibri" w:cs="B Nazanin" w:hint="cs"/>
          <w:rtl/>
        </w:rPr>
        <w:t>ی</w:t>
      </w:r>
      <w:r w:rsidRPr="00BB7228">
        <w:rPr>
          <w:rFonts w:ascii="Calibri" w:eastAsia="Calibri" w:hAnsi="Calibri" w:cs="B Nazanin"/>
          <w:rtl/>
        </w:rPr>
        <w:t xml:space="preserve"> شهم</w:t>
      </w:r>
      <w:r w:rsidRPr="00BB7228">
        <w:rPr>
          <w:rFonts w:ascii="Calibri" w:eastAsia="Calibri" w:hAnsi="Calibri" w:cs="B Nazanin" w:hint="cs"/>
          <w:rtl/>
        </w:rPr>
        <w:t>ی</w:t>
      </w:r>
      <w:r w:rsidRPr="00BB7228">
        <w:rPr>
          <w:rFonts w:ascii="Calibri" w:eastAsia="Calibri" w:hAnsi="Calibri" w:cs="B Nazanin" w:hint="eastAsia"/>
          <w:rtl/>
        </w:rPr>
        <w:t>ر</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مجتب</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و معصوم ن</w:t>
      </w:r>
      <w:r w:rsidRPr="00BB7228">
        <w:rPr>
          <w:rFonts w:ascii="Calibri" w:eastAsia="Calibri" w:hAnsi="Calibri" w:cs="B Nazanin" w:hint="cs"/>
          <w:rtl/>
        </w:rPr>
        <w:t>ی</w:t>
      </w:r>
      <w:r w:rsidRPr="00BB7228">
        <w:rPr>
          <w:rFonts w:ascii="Calibri" w:eastAsia="Calibri" w:hAnsi="Calibri" w:cs="B Nazanin" w:hint="eastAsia"/>
          <w:rtl/>
        </w:rPr>
        <w:t>ا،</w:t>
      </w:r>
      <w:r w:rsidRPr="00BB7228">
        <w:rPr>
          <w:rFonts w:ascii="Calibri" w:eastAsia="Calibri" w:hAnsi="Calibri" w:cs="B Nazanin"/>
          <w:rtl/>
        </w:rPr>
        <w:t xml:space="preserve"> عسگر</w:t>
      </w:r>
      <w:r w:rsidRPr="00BB7228">
        <w:rPr>
          <w:rFonts w:ascii="Calibri" w:eastAsia="Calibri" w:hAnsi="Calibri" w:cs="B Nazanin" w:hint="cs"/>
          <w:rtl/>
        </w:rPr>
        <w:t>ی</w:t>
      </w:r>
      <w:r w:rsidRPr="00BB7228">
        <w:rPr>
          <w:rFonts w:ascii="Calibri" w:eastAsia="Calibri" w:hAnsi="Calibri" w:cs="B Nazanin"/>
          <w:rtl/>
        </w:rPr>
        <w:t>. (1398). بررس</w:t>
      </w:r>
      <w:r w:rsidRPr="00BB7228">
        <w:rPr>
          <w:rFonts w:ascii="Calibri" w:eastAsia="Calibri" w:hAnsi="Calibri" w:cs="B Nazanin" w:hint="cs"/>
          <w:rtl/>
        </w:rPr>
        <w:t>ی</w:t>
      </w:r>
      <w:r w:rsidRPr="00BB7228">
        <w:rPr>
          <w:rFonts w:ascii="Calibri" w:eastAsia="Calibri" w:hAnsi="Calibri" w:cs="B Nazanin"/>
          <w:rtl/>
        </w:rPr>
        <w:t xml:space="preserve"> ارتباط م</w:t>
      </w:r>
      <w:r w:rsidRPr="00BB7228">
        <w:rPr>
          <w:rFonts w:ascii="Calibri" w:eastAsia="Calibri" w:hAnsi="Calibri" w:cs="B Nazanin" w:hint="cs"/>
          <w:rtl/>
        </w:rPr>
        <w:t>ی</w:t>
      </w:r>
      <w:r w:rsidRPr="00BB7228">
        <w:rPr>
          <w:rFonts w:ascii="Calibri" w:eastAsia="Calibri" w:hAnsi="Calibri" w:cs="B Nazanin" w:hint="eastAsia"/>
          <w:rtl/>
        </w:rPr>
        <w:t>ان</w:t>
      </w:r>
      <w:r w:rsidRPr="00BB7228">
        <w:rPr>
          <w:rFonts w:ascii="Calibri" w:eastAsia="Calibri" w:hAnsi="Calibri" w:cs="B Nazanin"/>
          <w:rtl/>
        </w:rPr>
        <w:t xml:space="preserve"> ساختار فضا</w:t>
      </w:r>
      <w:r w:rsidRPr="00BB7228">
        <w:rPr>
          <w:rFonts w:ascii="Calibri" w:eastAsia="Calibri" w:hAnsi="Calibri" w:cs="B Nazanin" w:hint="cs"/>
          <w:rtl/>
        </w:rPr>
        <w:t>یی</w:t>
      </w:r>
      <w:r w:rsidRPr="00BB7228">
        <w:rPr>
          <w:rFonts w:ascii="Calibri" w:eastAsia="Calibri" w:hAnsi="Calibri" w:cs="B Nazanin"/>
          <w:rtl/>
        </w:rPr>
        <w:t xml:space="preserve"> منطقه ا</w:t>
      </w:r>
      <w:r w:rsidRPr="00BB7228">
        <w:rPr>
          <w:rFonts w:ascii="Calibri" w:eastAsia="Calibri" w:hAnsi="Calibri" w:cs="B Nazanin" w:hint="cs"/>
          <w:rtl/>
        </w:rPr>
        <w:t>ی</w:t>
      </w:r>
      <w:r w:rsidRPr="00BB7228">
        <w:rPr>
          <w:rFonts w:ascii="Calibri" w:eastAsia="Calibri" w:hAnsi="Calibri" w:cs="B Nazanin"/>
          <w:rtl/>
        </w:rPr>
        <w:t xml:space="preserve"> و استطاعت پذ</w:t>
      </w:r>
      <w:r w:rsidRPr="00BB7228">
        <w:rPr>
          <w:rFonts w:ascii="Calibri" w:eastAsia="Calibri" w:hAnsi="Calibri" w:cs="B Nazanin" w:hint="cs"/>
          <w:rtl/>
        </w:rPr>
        <w:t>ی</w:t>
      </w:r>
      <w:r w:rsidRPr="00BB7228">
        <w:rPr>
          <w:rFonts w:ascii="Calibri" w:eastAsia="Calibri" w:hAnsi="Calibri" w:cs="B Nazanin" w:hint="eastAsia"/>
          <w:rtl/>
        </w:rPr>
        <w:t>ر</w:t>
      </w:r>
      <w:r w:rsidRPr="00BB7228">
        <w:rPr>
          <w:rFonts w:ascii="Calibri" w:eastAsia="Calibri" w:hAnsi="Calibri" w:cs="B Nazanin" w:hint="cs"/>
          <w:rtl/>
        </w:rPr>
        <w:t>ی</w:t>
      </w:r>
      <w:r w:rsidRPr="00BB7228">
        <w:rPr>
          <w:rFonts w:ascii="Calibri" w:eastAsia="Calibri" w:hAnsi="Calibri" w:cs="B Nazanin"/>
          <w:rtl/>
        </w:rPr>
        <w:t xml:space="preserve"> مسکن در 22 استان کشور. توسعه پا</w:t>
      </w:r>
      <w:r w:rsidRPr="00BB7228">
        <w:rPr>
          <w:rFonts w:ascii="Calibri" w:eastAsia="Calibri" w:hAnsi="Calibri" w:cs="B Nazanin" w:hint="cs"/>
          <w:rtl/>
        </w:rPr>
        <w:t>ی</w:t>
      </w:r>
      <w:r w:rsidRPr="00BB7228">
        <w:rPr>
          <w:rFonts w:ascii="Calibri" w:eastAsia="Calibri" w:hAnsi="Calibri" w:cs="B Nazanin" w:hint="eastAsia"/>
          <w:rtl/>
        </w:rPr>
        <w:t>دار</w:t>
      </w:r>
      <w:r w:rsidRPr="00BB7228">
        <w:rPr>
          <w:rFonts w:ascii="Calibri" w:eastAsia="Calibri" w:hAnsi="Calibri" w:cs="B Nazanin"/>
          <w:rtl/>
        </w:rPr>
        <w:t xml:space="preserve"> مح</w:t>
      </w:r>
      <w:r w:rsidRPr="00BB7228">
        <w:rPr>
          <w:rFonts w:ascii="Calibri" w:eastAsia="Calibri" w:hAnsi="Calibri" w:cs="B Nazanin" w:hint="cs"/>
          <w:rtl/>
        </w:rPr>
        <w:t>ی</w:t>
      </w:r>
      <w:r w:rsidRPr="00BB7228">
        <w:rPr>
          <w:rFonts w:ascii="Calibri" w:eastAsia="Calibri" w:hAnsi="Calibri" w:cs="B Nazanin" w:hint="eastAsia"/>
          <w:rtl/>
        </w:rPr>
        <w:t>ط</w:t>
      </w:r>
      <w:r w:rsidRPr="00BB7228">
        <w:rPr>
          <w:rFonts w:ascii="Calibri" w:eastAsia="Calibri" w:hAnsi="Calibri" w:cs="B Nazanin"/>
          <w:rtl/>
        </w:rPr>
        <w:t xml:space="preserve"> جغراف</w:t>
      </w:r>
      <w:r w:rsidRPr="00BB7228">
        <w:rPr>
          <w:rFonts w:ascii="Calibri" w:eastAsia="Calibri" w:hAnsi="Calibri" w:cs="B Nazanin" w:hint="cs"/>
          <w:rtl/>
        </w:rPr>
        <w:t>ی</w:t>
      </w:r>
      <w:r w:rsidRPr="00BB7228">
        <w:rPr>
          <w:rFonts w:ascii="Calibri" w:eastAsia="Calibri" w:hAnsi="Calibri" w:cs="B Nazanin" w:hint="eastAsia"/>
          <w:rtl/>
        </w:rPr>
        <w:t>ا</w:t>
      </w:r>
      <w:r w:rsidRPr="00BB7228">
        <w:rPr>
          <w:rFonts w:ascii="Calibri" w:eastAsia="Calibri" w:hAnsi="Calibri" w:cs="B Nazanin" w:hint="cs"/>
          <w:rtl/>
        </w:rPr>
        <w:t>یی</w:t>
      </w:r>
      <w:r w:rsidRPr="00BB7228">
        <w:rPr>
          <w:rFonts w:ascii="Calibri" w:eastAsia="Calibri" w:hAnsi="Calibri" w:cs="B Nazanin" w:hint="eastAsia"/>
          <w:rtl/>
        </w:rPr>
        <w:t>،</w:t>
      </w:r>
      <w:r w:rsidRPr="00BB7228">
        <w:rPr>
          <w:rFonts w:ascii="Calibri" w:eastAsia="Calibri" w:hAnsi="Calibri" w:cs="B Nazanin"/>
          <w:rtl/>
        </w:rPr>
        <w:t xml:space="preserve"> 1(1 )، 18-31. </w:t>
      </w:r>
      <w:r w:rsidRPr="00891F33">
        <w:rPr>
          <w:color w:val="0000FF"/>
          <w:sz w:val="22"/>
          <w:szCs w:val="22"/>
          <w:u w:val="single"/>
        </w:rPr>
        <w:t>https://www.sid.ir/paper/269745/fa</w:t>
      </w:r>
    </w:p>
    <w:p w14:paraId="4DE4CDC9" w14:textId="77777777" w:rsidR="00653721" w:rsidRPr="00BB7228" w:rsidRDefault="00653721" w:rsidP="00653721">
      <w:pPr>
        <w:bidi/>
        <w:spacing w:line="259" w:lineRule="auto"/>
        <w:jc w:val="both"/>
        <w:rPr>
          <w:rFonts w:ascii="Calibri" w:eastAsia="Calibri" w:hAnsi="Calibri" w:cs="B Nazanin"/>
        </w:rPr>
      </w:pPr>
      <w:bookmarkStart w:id="17" w:name="مشکینی"/>
      <w:r w:rsidRPr="00BB7228">
        <w:rPr>
          <w:rFonts w:ascii="Calibri" w:eastAsia="Calibri" w:hAnsi="Calibri" w:cs="B Nazanin"/>
          <w:rtl/>
        </w:rPr>
        <w:t>مشک</w:t>
      </w:r>
      <w:r w:rsidRPr="00BB7228">
        <w:rPr>
          <w:rFonts w:ascii="Calibri" w:eastAsia="Calibri" w:hAnsi="Calibri" w:cs="B Nazanin" w:hint="cs"/>
          <w:rtl/>
        </w:rPr>
        <w:t>ی</w:t>
      </w:r>
      <w:r w:rsidRPr="00BB7228">
        <w:rPr>
          <w:rFonts w:ascii="Calibri" w:eastAsia="Calibri" w:hAnsi="Calibri" w:cs="B Nazanin" w:hint="eastAsia"/>
          <w:rtl/>
        </w:rPr>
        <w:t>ن</w:t>
      </w:r>
      <w:r w:rsidRPr="00BB7228">
        <w:rPr>
          <w:rFonts w:ascii="Calibri" w:eastAsia="Calibri" w:hAnsi="Calibri" w:cs="B Nazanin" w:hint="cs"/>
          <w:rtl/>
        </w:rPr>
        <w:t>ی</w:t>
      </w:r>
      <w:bookmarkEnd w:id="17"/>
      <w:r w:rsidRPr="00BB7228">
        <w:rPr>
          <w:rFonts w:ascii="Calibri" w:eastAsia="Calibri" w:hAnsi="Calibri" w:cs="B Nazanin" w:hint="eastAsia"/>
          <w:rtl/>
        </w:rPr>
        <w:t>،</w:t>
      </w:r>
      <w:r w:rsidRPr="00BB7228">
        <w:rPr>
          <w:rFonts w:ascii="Calibri" w:eastAsia="Calibri" w:hAnsi="Calibri" w:cs="B Nazanin"/>
          <w:rtl/>
        </w:rPr>
        <w:t xml:space="preserve"> ابوالفضل، احدنژاد، محسن، و صالح</w:t>
      </w:r>
      <w:r w:rsidRPr="00BB7228">
        <w:rPr>
          <w:rFonts w:ascii="Calibri" w:eastAsia="Calibri" w:hAnsi="Calibri" w:cs="B Nazanin" w:hint="cs"/>
          <w:rtl/>
        </w:rPr>
        <w:t>ی</w:t>
      </w:r>
      <w:r w:rsidRPr="00BB7228">
        <w:rPr>
          <w:rFonts w:ascii="Calibri" w:eastAsia="Calibri" w:hAnsi="Calibri" w:cs="B Nazanin"/>
          <w:rtl/>
        </w:rPr>
        <w:t xml:space="preserve"> م</w:t>
      </w:r>
      <w:r w:rsidRPr="00BB7228">
        <w:rPr>
          <w:rFonts w:ascii="Calibri" w:eastAsia="Calibri" w:hAnsi="Calibri" w:cs="B Nazanin" w:hint="cs"/>
          <w:rtl/>
        </w:rPr>
        <w:t>ی</w:t>
      </w:r>
      <w:r w:rsidRPr="00BB7228">
        <w:rPr>
          <w:rFonts w:ascii="Calibri" w:eastAsia="Calibri" w:hAnsi="Calibri" w:cs="B Nazanin" w:hint="eastAsia"/>
          <w:rtl/>
        </w:rPr>
        <w:t>شان</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ح</w:t>
      </w:r>
      <w:r w:rsidRPr="00BB7228">
        <w:rPr>
          <w:rFonts w:ascii="Calibri" w:eastAsia="Calibri" w:hAnsi="Calibri" w:cs="B Nazanin" w:hint="cs"/>
          <w:rtl/>
        </w:rPr>
        <w:t>ی</w:t>
      </w:r>
      <w:r w:rsidRPr="00BB7228">
        <w:rPr>
          <w:rFonts w:ascii="Calibri" w:eastAsia="Calibri" w:hAnsi="Calibri" w:cs="B Nazanin" w:hint="eastAsia"/>
          <w:rtl/>
        </w:rPr>
        <w:t>در</w:t>
      </w:r>
      <w:r w:rsidRPr="00BB7228">
        <w:rPr>
          <w:rFonts w:ascii="Calibri" w:eastAsia="Calibri" w:hAnsi="Calibri" w:cs="B Nazanin"/>
          <w:rtl/>
        </w:rPr>
        <w:t>. (1400). بازنگر</w:t>
      </w:r>
      <w:r w:rsidRPr="00BB7228">
        <w:rPr>
          <w:rFonts w:ascii="Calibri" w:eastAsia="Calibri" w:hAnsi="Calibri" w:cs="B Nazanin" w:hint="cs"/>
          <w:rtl/>
        </w:rPr>
        <w:t>ی</w:t>
      </w:r>
      <w:r w:rsidRPr="00BB7228">
        <w:rPr>
          <w:rFonts w:ascii="Calibri" w:eastAsia="Calibri" w:hAnsi="Calibri" w:cs="B Nazanin"/>
          <w:rtl/>
        </w:rPr>
        <w:t xml:space="preserve"> مفهوم</w:t>
      </w:r>
      <w:r w:rsidRPr="00BB7228">
        <w:rPr>
          <w:rFonts w:ascii="Calibri" w:eastAsia="Calibri" w:hAnsi="Calibri" w:cs="B Nazanin" w:hint="cs"/>
          <w:rtl/>
        </w:rPr>
        <w:t>ی</w:t>
      </w:r>
      <w:r w:rsidRPr="00BB7228">
        <w:rPr>
          <w:rFonts w:ascii="Calibri" w:eastAsia="Calibri" w:hAnsi="Calibri" w:cs="B Nazanin"/>
          <w:rtl/>
        </w:rPr>
        <w:t xml:space="preserve"> عوامل تحقق پذ</w:t>
      </w:r>
      <w:r w:rsidRPr="00BB7228">
        <w:rPr>
          <w:rFonts w:ascii="Calibri" w:eastAsia="Calibri" w:hAnsi="Calibri" w:cs="B Nazanin" w:hint="cs"/>
          <w:rtl/>
        </w:rPr>
        <w:t>ی</w:t>
      </w:r>
      <w:r w:rsidRPr="00BB7228">
        <w:rPr>
          <w:rFonts w:ascii="Calibri" w:eastAsia="Calibri" w:hAnsi="Calibri" w:cs="B Nazanin" w:hint="eastAsia"/>
          <w:rtl/>
        </w:rPr>
        <w:t>ر</w:t>
      </w:r>
      <w:r w:rsidRPr="00BB7228">
        <w:rPr>
          <w:rFonts w:ascii="Calibri" w:eastAsia="Calibri" w:hAnsi="Calibri" w:cs="B Nazanin" w:hint="cs"/>
          <w:rtl/>
        </w:rPr>
        <w:t>ی</w:t>
      </w:r>
      <w:r w:rsidRPr="00BB7228">
        <w:rPr>
          <w:rFonts w:ascii="Calibri" w:eastAsia="Calibri" w:hAnsi="Calibri" w:cs="B Nazanin"/>
          <w:rtl/>
        </w:rPr>
        <w:t xml:space="preserve"> مسکن قابل استطاعت در جهان جنوب. برنامه ر</w:t>
      </w:r>
      <w:r w:rsidRPr="00BB7228">
        <w:rPr>
          <w:rFonts w:ascii="Calibri" w:eastAsia="Calibri" w:hAnsi="Calibri" w:cs="B Nazanin" w:hint="cs"/>
          <w:rtl/>
        </w:rPr>
        <w:t>ی</w:t>
      </w:r>
      <w:r w:rsidRPr="00BB7228">
        <w:rPr>
          <w:rFonts w:ascii="Calibri" w:eastAsia="Calibri" w:hAnsi="Calibri" w:cs="B Nazanin" w:hint="eastAsia"/>
          <w:rtl/>
        </w:rPr>
        <w:t>ز</w:t>
      </w:r>
      <w:r w:rsidRPr="00BB7228">
        <w:rPr>
          <w:rFonts w:ascii="Calibri" w:eastAsia="Calibri" w:hAnsi="Calibri" w:cs="B Nazanin" w:hint="cs"/>
          <w:rtl/>
        </w:rPr>
        <w:t>ی</w:t>
      </w:r>
      <w:r w:rsidRPr="00BB7228">
        <w:rPr>
          <w:rFonts w:ascii="Calibri" w:eastAsia="Calibri" w:hAnsi="Calibri" w:cs="B Nazanin"/>
          <w:rtl/>
        </w:rPr>
        <w:t xml:space="preserve"> و آما</w:t>
      </w:r>
      <w:r w:rsidRPr="00BB7228">
        <w:rPr>
          <w:rFonts w:ascii="Calibri" w:eastAsia="Calibri" w:hAnsi="Calibri" w:cs="B Nazanin" w:hint="cs"/>
          <w:rtl/>
        </w:rPr>
        <w:t>ی</w:t>
      </w:r>
      <w:r w:rsidRPr="00BB7228">
        <w:rPr>
          <w:rFonts w:ascii="Calibri" w:eastAsia="Calibri" w:hAnsi="Calibri" w:cs="B Nazanin" w:hint="eastAsia"/>
          <w:rtl/>
        </w:rPr>
        <w:t>ش</w:t>
      </w:r>
      <w:r w:rsidRPr="00BB7228">
        <w:rPr>
          <w:rFonts w:ascii="Calibri" w:eastAsia="Calibri" w:hAnsi="Calibri" w:cs="B Nazanin"/>
          <w:rtl/>
        </w:rPr>
        <w:t xml:space="preserve"> فضا (مدرس علوم انسان</w:t>
      </w:r>
      <w:r w:rsidRPr="00BB7228">
        <w:rPr>
          <w:rFonts w:ascii="Calibri" w:eastAsia="Calibri" w:hAnsi="Calibri" w:cs="B Nazanin" w:hint="cs"/>
          <w:rtl/>
        </w:rPr>
        <w:t>ی</w:t>
      </w:r>
      <w:r w:rsidRPr="00BB7228">
        <w:rPr>
          <w:rFonts w:ascii="Calibri" w:eastAsia="Calibri" w:hAnsi="Calibri" w:cs="B Nazanin"/>
          <w:rtl/>
        </w:rPr>
        <w:t xml:space="preserve">)، 25(4 )، 113-139. </w:t>
      </w:r>
      <w:r>
        <w:fldChar w:fldCharType="begin"/>
      </w:r>
      <w:r>
        <w:instrText xml:space="preserve"> HYPERLINK "http://hsmsp.modares.ac.ir/article-21-44595-fa.html" </w:instrText>
      </w:r>
      <w:r>
        <w:fldChar w:fldCharType="separate"/>
      </w:r>
      <w:r w:rsidRPr="00893A59">
        <w:rPr>
          <w:color w:val="0000FF"/>
          <w:u w:val="single"/>
        </w:rPr>
        <w:t>http://hsmsp.modares.ac.ir/article-21-44595-fa.html</w:t>
      </w:r>
      <w:r>
        <w:rPr>
          <w:color w:val="0000FF"/>
          <w:u w:val="single"/>
        </w:rPr>
        <w:fldChar w:fldCharType="end"/>
      </w:r>
    </w:p>
    <w:p w14:paraId="5DB77DB2" w14:textId="77777777" w:rsidR="00653721" w:rsidRPr="00BB7228" w:rsidRDefault="00653721" w:rsidP="00653721">
      <w:pPr>
        <w:bidi/>
        <w:spacing w:line="259" w:lineRule="auto"/>
        <w:jc w:val="both"/>
        <w:rPr>
          <w:rFonts w:ascii="Calibri" w:eastAsia="Calibri" w:hAnsi="Calibri" w:cs="B Nazanin"/>
        </w:rPr>
      </w:pPr>
      <w:r w:rsidRPr="00BB7228">
        <w:rPr>
          <w:rFonts w:ascii="Calibri" w:eastAsia="Calibri" w:hAnsi="Calibri" w:cs="B Nazanin"/>
          <w:rtl/>
        </w:rPr>
        <w:t>مقتدا</w:t>
      </w:r>
      <w:r w:rsidRPr="00BB7228">
        <w:rPr>
          <w:rFonts w:ascii="Calibri" w:eastAsia="Calibri" w:hAnsi="Calibri" w:cs="B Nazanin" w:hint="cs"/>
          <w:rtl/>
        </w:rPr>
        <w:t>یی</w:t>
      </w:r>
      <w:r w:rsidRPr="00BB7228">
        <w:rPr>
          <w:rFonts w:ascii="Calibri" w:eastAsia="Calibri" w:hAnsi="Calibri" w:cs="B Nazanin"/>
          <w:rtl/>
        </w:rPr>
        <w:t xml:space="preserve"> راد، عبدالمحمد، صحراگردمنفرد، نداسادات، و غفار</w:t>
      </w:r>
      <w:r w:rsidRPr="00BB7228">
        <w:rPr>
          <w:rFonts w:ascii="Calibri" w:eastAsia="Calibri" w:hAnsi="Calibri" w:cs="B Nazanin" w:hint="cs"/>
          <w:rtl/>
        </w:rPr>
        <w:t>ی</w:t>
      </w:r>
      <w:r w:rsidRPr="00BB7228">
        <w:rPr>
          <w:rFonts w:ascii="Calibri" w:eastAsia="Calibri" w:hAnsi="Calibri" w:cs="B Nazanin" w:hint="eastAsia"/>
          <w:rtl/>
        </w:rPr>
        <w:t>،</w:t>
      </w:r>
      <w:r w:rsidRPr="00BB7228">
        <w:rPr>
          <w:rFonts w:ascii="Calibri" w:eastAsia="Calibri" w:hAnsi="Calibri" w:cs="B Nazanin"/>
          <w:rtl/>
        </w:rPr>
        <w:t xml:space="preserve"> عل</w:t>
      </w:r>
      <w:r w:rsidRPr="00BB7228">
        <w:rPr>
          <w:rFonts w:ascii="Calibri" w:eastAsia="Calibri" w:hAnsi="Calibri" w:cs="B Nazanin" w:hint="cs"/>
          <w:rtl/>
        </w:rPr>
        <w:t>ی</w:t>
      </w:r>
      <w:r w:rsidRPr="00BB7228">
        <w:rPr>
          <w:rFonts w:ascii="Calibri" w:eastAsia="Calibri" w:hAnsi="Calibri" w:cs="B Nazanin"/>
          <w:rtl/>
        </w:rPr>
        <w:t>. (1402). شناسا</w:t>
      </w:r>
      <w:r w:rsidRPr="00BB7228">
        <w:rPr>
          <w:rFonts w:ascii="Calibri" w:eastAsia="Calibri" w:hAnsi="Calibri" w:cs="B Nazanin" w:hint="cs"/>
          <w:rtl/>
        </w:rPr>
        <w:t>یی</w:t>
      </w:r>
      <w:r w:rsidRPr="00BB7228">
        <w:rPr>
          <w:rFonts w:ascii="Calibri" w:eastAsia="Calibri" w:hAnsi="Calibri" w:cs="B Nazanin"/>
          <w:rtl/>
        </w:rPr>
        <w:t xml:space="preserve"> الگو</w:t>
      </w:r>
      <w:r w:rsidRPr="00BB7228">
        <w:rPr>
          <w:rFonts w:ascii="Calibri" w:eastAsia="Calibri" w:hAnsi="Calibri" w:cs="B Nazanin" w:hint="cs"/>
          <w:rtl/>
        </w:rPr>
        <w:t>ی</w:t>
      </w:r>
      <w:r w:rsidRPr="00BB7228">
        <w:rPr>
          <w:rFonts w:ascii="Calibri" w:eastAsia="Calibri" w:hAnsi="Calibri" w:cs="B Nazanin"/>
          <w:rtl/>
        </w:rPr>
        <w:t xml:space="preserve"> مفهوم</w:t>
      </w:r>
      <w:r w:rsidRPr="00BB7228">
        <w:rPr>
          <w:rFonts w:ascii="Calibri" w:eastAsia="Calibri" w:hAnsi="Calibri" w:cs="B Nazanin" w:hint="cs"/>
          <w:rtl/>
        </w:rPr>
        <w:t>ی</w:t>
      </w:r>
      <w:r w:rsidRPr="00BB7228">
        <w:rPr>
          <w:rFonts w:ascii="Calibri" w:eastAsia="Calibri" w:hAnsi="Calibri" w:cs="B Nazanin"/>
          <w:rtl/>
        </w:rPr>
        <w:t xml:space="preserve"> مسکن قابل استطاعت پا</w:t>
      </w:r>
      <w:r w:rsidRPr="00BB7228">
        <w:rPr>
          <w:rFonts w:ascii="Calibri" w:eastAsia="Calibri" w:hAnsi="Calibri" w:cs="B Nazanin" w:hint="cs"/>
          <w:rtl/>
        </w:rPr>
        <w:t>ی</w:t>
      </w:r>
      <w:r w:rsidRPr="00BB7228">
        <w:rPr>
          <w:rFonts w:ascii="Calibri" w:eastAsia="Calibri" w:hAnsi="Calibri" w:cs="B Nazanin" w:hint="eastAsia"/>
          <w:rtl/>
        </w:rPr>
        <w:t>دار</w:t>
      </w:r>
      <w:r w:rsidRPr="00BB7228">
        <w:rPr>
          <w:rFonts w:ascii="Calibri" w:eastAsia="Calibri" w:hAnsi="Calibri" w:cs="B Nazanin"/>
          <w:rtl/>
        </w:rPr>
        <w:t>. کنفرانس مل</w:t>
      </w:r>
      <w:r w:rsidRPr="00BB7228">
        <w:rPr>
          <w:rFonts w:ascii="Calibri" w:eastAsia="Calibri" w:hAnsi="Calibri" w:cs="B Nazanin" w:hint="cs"/>
          <w:rtl/>
        </w:rPr>
        <w:t>ی</w:t>
      </w:r>
      <w:r w:rsidRPr="00BB7228">
        <w:rPr>
          <w:rFonts w:ascii="Calibri" w:eastAsia="Calibri" w:hAnsi="Calibri" w:cs="B Nazanin"/>
          <w:rtl/>
        </w:rPr>
        <w:t xml:space="preserve"> شهرساز</w:t>
      </w:r>
      <w:r w:rsidRPr="00BB7228">
        <w:rPr>
          <w:rFonts w:ascii="Calibri" w:eastAsia="Calibri" w:hAnsi="Calibri" w:cs="B Nazanin" w:hint="cs"/>
          <w:rtl/>
        </w:rPr>
        <w:t>ی</w:t>
      </w:r>
      <w:r w:rsidRPr="00BB7228">
        <w:rPr>
          <w:rFonts w:ascii="Calibri" w:eastAsia="Calibri" w:hAnsi="Calibri" w:cs="B Nazanin"/>
          <w:rtl/>
        </w:rPr>
        <w:t xml:space="preserve"> و معمار</w:t>
      </w:r>
      <w:r w:rsidRPr="00BB7228">
        <w:rPr>
          <w:rFonts w:ascii="Calibri" w:eastAsia="Calibri" w:hAnsi="Calibri" w:cs="B Nazanin" w:hint="cs"/>
          <w:rtl/>
        </w:rPr>
        <w:t>ی</w:t>
      </w:r>
      <w:r w:rsidRPr="00BB7228">
        <w:rPr>
          <w:rFonts w:ascii="Calibri" w:eastAsia="Calibri" w:hAnsi="Calibri" w:cs="B Nazanin"/>
          <w:rtl/>
        </w:rPr>
        <w:t xml:space="preserve"> دانش بن</w:t>
      </w:r>
      <w:r w:rsidRPr="00BB7228">
        <w:rPr>
          <w:rFonts w:ascii="Calibri" w:eastAsia="Calibri" w:hAnsi="Calibri" w:cs="B Nazanin" w:hint="cs"/>
          <w:rtl/>
        </w:rPr>
        <w:t>ی</w:t>
      </w:r>
      <w:r w:rsidRPr="00BB7228">
        <w:rPr>
          <w:rFonts w:ascii="Calibri" w:eastAsia="Calibri" w:hAnsi="Calibri" w:cs="B Nazanin" w:hint="eastAsia"/>
          <w:rtl/>
        </w:rPr>
        <w:t>ان</w:t>
      </w:r>
      <w:r w:rsidRPr="00BB7228">
        <w:rPr>
          <w:rFonts w:ascii="Calibri" w:eastAsia="Calibri" w:hAnsi="Calibri" w:cs="B Nazanin"/>
          <w:rtl/>
        </w:rPr>
        <w:t xml:space="preserve">. </w:t>
      </w:r>
      <w:r w:rsidRPr="00893A59">
        <w:rPr>
          <w:color w:val="0000FF"/>
          <w:sz w:val="22"/>
          <w:szCs w:val="22"/>
          <w:u w:val="single"/>
        </w:rPr>
        <w:t>SID. https://sid.ir/paper/1083298/fa</w:t>
      </w:r>
    </w:p>
    <w:p w14:paraId="635E0229" w14:textId="77777777" w:rsidR="00653721" w:rsidRDefault="00653721" w:rsidP="00653721">
      <w:pPr>
        <w:bidi/>
        <w:spacing w:line="259" w:lineRule="auto"/>
        <w:jc w:val="both"/>
        <w:rPr>
          <w:rFonts w:asciiTheme="majorBidi" w:eastAsia="Calibri" w:hAnsiTheme="majorBidi" w:cstheme="majorBidi"/>
          <w:rtl/>
        </w:rPr>
      </w:pPr>
      <w:bookmarkStart w:id="18" w:name="مقتدایی"/>
      <w:r w:rsidRPr="007B2DB6">
        <w:rPr>
          <w:rFonts w:ascii="Calibri" w:eastAsia="Calibri" w:hAnsi="Calibri" w:cs="B Nazanin"/>
          <w:rtl/>
        </w:rPr>
        <w:t>مقتدایی راد</w:t>
      </w:r>
      <w:bookmarkEnd w:id="18"/>
      <w:r w:rsidRPr="007B2DB6">
        <w:rPr>
          <w:rFonts w:ascii="Calibri" w:eastAsia="Calibri" w:hAnsi="Calibri" w:cs="B Nazanin"/>
          <w:rtl/>
        </w:rPr>
        <w:t>،عبدالمحمد</w:t>
      </w:r>
      <w:r>
        <w:rPr>
          <w:rFonts w:ascii="Calibri" w:eastAsia="Calibri" w:hAnsi="Calibri" w:cs="B Nazanin" w:hint="cs"/>
          <w:rtl/>
        </w:rPr>
        <w:t xml:space="preserve">، </w:t>
      </w:r>
      <w:r w:rsidRPr="007B2DB6">
        <w:rPr>
          <w:rFonts w:ascii="Calibri" w:eastAsia="Calibri" w:hAnsi="Calibri" w:cs="B Nazanin"/>
          <w:rtl/>
        </w:rPr>
        <w:t>غفاری،</w:t>
      </w:r>
      <w:r>
        <w:rPr>
          <w:rFonts w:ascii="Calibri" w:eastAsia="Calibri" w:hAnsi="Calibri" w:cs="B Nazanin" w:hint="cs"/>
          <w:rtl/>
        </w:rPr>
        <w:t>علی،</w:t>
      </w:r>
      <w:r w:rsidRPr="007B2DB6">
        <w:rPr>
          <w:rFonts w:ascii="Calibri" w:eastAsia="Calibri" w:hAnsi="Calibri" w:cs="B Nazanin"/>
          <w:rtl/>
        </w:rPr>
        <w:t>صحراگرد منفرد، ندا سادا</w:t>
      </w:r>
      <w:r>
        <w:rPr>
          <w:rFonts w:ascii="Calibri" w:eastAsia="Calibri" w:hAnsi="Calibri" w:cs="B Nazanin" w:hint="cs"/>
          <w:rtl/>
        </w:rPr>
        <w:t>ت(1404)،</w:t>
      </w:r>
      <w:r w:rsidRPr="007B2DB6">
        <w:rPr>
          <w:rFonts w:ascii="Calibri" w:eastAsia="Calibri" w:hAnsi="Calibri" w:cs="B Nazanin"/>
        </w:rPr>
        <w:t xml:space="preserve"> </w:t>
      </w:r>
      <w:r w:rsidRPr="007B2DB6">
        <w:rPr>
          <w:rFonts w:ascii="Calibri" w:eastAsia="Calibri" w:hAnsi="Calibri" w:cs="B Nazanin"/>
          <w:rtl/>
        </w:rPr>
        <w:t xml:space="preserve">شناسایی و ارزیابی ویژگی های کالبدی/ عملکردی مسکن قابل استطاعت پایدار (قیاس تطبیقی 7 نمونه مطالعاتی)، </w:t>
      </w:r>
      <w:r w:rsidRPr="007B2DB6">
        <w:rPr>
          <w:rFonts w:ascii="Calibri" w:eastAsia="Calibri" w:hAnsi="Calibri" w:cs="B Nazanin"/>
          <w:i/>
          <w:iCs/>
          <w:rtl/>
        </w:rPr>
        <w:t>نشریه توسعه پایدار شهری</w:t>
      </w:r>
      <w:r w:rsidRPr="007B2DB6">
        <w:rPr>
          <w:rFonts w:ascii="Calibri" w:eastAsia="Calibri" w:hAnsi="Calibri" w:cs="B Nazanin"/>
          <w:rtl/>
        </w:rPr>
        <w:t>،</w:t>
      </w:r>
      <w:r>
        <w:rPr>
          <w:rFonts w:ascii="Calibri" w:eastAsia="Calibri" w:hAnsi="Calibri" w:cs="B Nazanin" w:hint="cs"/>
          <w:rtl/>
        </w:rPr>
        <w:t>(18)6</w:t>
      </w:r>
      <w:r w:rsidRPr="007B2DB6">
        <w:rPr>
          <w:rFonts w:ascii="Calibri" w:eastAsia="Calibri" w:hAnsi="Calibri" w:cs="B Nazanin"/>
          <w:rtl/>
        </w:rPr>
        <w:t xml:space="preserve">، </w:t>
      </w:r>
      <w:r>
        <w:rPr>
          <w:rFonts w:ascii="Calibri" w:eastAsia="Calibri" w:hAnsi="Calibri" w:cs="B Nazanin" w:hint="cs"/>
          <w:rtl/>
        </w:rPr>
        <w:t>23-44.</w:t>
      </w:r>
      <w:r w:rsidRPr="007B2DB6">
        <w:rPr>
          <w:rFonts w:asciiTheme="majorBidi" w:eastAsia="Calibri" w:hAnsiTheme="majorBidi" w:cstheme="majorBidi"/>
        </w:rPr>
        <w:t xml:space="preserve">44magiran.com/p2853354 </w:t>
      </w:r>
    </w:p>
    <w:p w14:paraId="2885B956" w14:textId="77777777" w:rsidR="00653721" w:rsidRDefault="00653721" w:rsidP="00653721">
      <w:pPr>
        <w:bidi/>
        <w:spacing w:line="259" w:lineRule="auto"/>
        <w:jc w:val="both"/>
        <w:rPr>
          <w:rFonts w:ascii="Calibri" w:eastAsia="Calibri" w:hAnsi="Calibri" w:cs="B Nazanin"/>
          <w:rtl/>
        </w:rPr>
      </w:pPr>
      <w:bookmarkStart w:id="19" w:name="یزدانی"/>
      <w:r>
        <w:rPr>
          <w:rFonts w:ascii="Calibri" w:eastAsia="Calibri" w:hAnsi="Calibri" w:cs="B Nazanin"/>
          <w:rtl/>
        </w:rPr>
        <w:t>ن</w:t>
      </w:r>
      <w:r>
        <w:rPr>
          <w:rFonts w:ascii="Calibri" w:eastAsia="Calibri" w:hAnsi="Calibri" w:cs="B Nazanin" w:hint="cs"/>
          <w:rtl/>
        </w:rPr>
        <w:t>ی</w:t>
      </w:r>
      <w:r>
        <w:rPr>
          <w:rFonts w:ascii="Calibri" w:eastAsia="Calibri" w:hAnsi="Calibri" w:cs="B Nazanin" w:hint="eastAsia"/>
          <w:rtl/>
        </w:rPr>
        <w:t>ک</w:t>
      </w:r>
      <w:r>
        <w:rPr>
          <w:rFonts w:ascii="Calibri" w:eastAsia="Calibri" w:hAnsi="Calibri" w:cs="B Nazanin"/>
          <w:rtl/>
        </w:rPr>
        <w:t xml:space="preserve"> پور، عامر، قاسم پور، فاطمه، ملاحس</w:t>
      </w:r>
      <w:r>
        <w:rPr>
          <w:rFonts w:ascii="Calibri" w:eastAsia="Calibri" w:hAnsi="Calibri" w:cs="B Nazanin" w:hint="cs"/>
          <w:rtl/>
        </w:rPr>
        <w:t>ی</w:t>
      </w:r>
      <w:r>
        <w:rPr>
          <w:rFonts w:ascii="Calibri" w:eastAsia="Calibri" w:hAnsi="Calibri" w:cs="B Nazanin" w:hint="eastAsia"/>
          <w:rtl/>
        </w:rPr>
        <w:t>ن</w:t>
      </w:r>
      <w:r>
        <w:rPr>
          <w:rFonts w:ascii="Calibri" w:eastAsia="Calibri" w:hAnsi="Calibri" w:cs="B Nazanin" w:hint="cs"/>
          <w:rtl/>
        </w:rPr>
        <w:t>ی</w:t>
      </w:r>
      <w:r>
        <w:rPr>
          <w:rFonts w:ascii="Calibri" w:eastAsia="Calibri" w:hAnsi="Calibri" w:cs="B Nazanin" w:hint="eastAsia"/>
          <w:rtl/>
        </w:rPr>
        <w:t>،</w:t>
      </w:r>
      <w:r>
        <w:rPr>
          <w:rFonts w:ascii="Calibri" w:eastAsia="Calibri" w:hAnsi="Calibri" w:cs="B Nazanin"/>
          <w:rtl/>
        </w:rPr>
        <w:t xml:space="preserve"> عل</w:t>
      </w:r>
      <w:r>
        <w:rPr>
          <w:rFonts w:ascii="Calibri" w:eastAsia="Calibri" w:hAnsi="Calibri" w:cs="B Nazanin" w:hint="cs"/>
          <w:rtl/>
        </w:rPr>
        <w:t>ی</w:t>
      </w:r>
      <w:r>
        <w:rPr>
          <w:rFonts w:ascii="Calibri" w:eastAsia="Calibri" w:hAnsi="Calibri" w:cs="B Nazanin"/>
          <w:rtl/>
        </w:rPr>
        <w:t xml:space="preserve"> اصغر(1399)، تحل</w:t>
      </w:r>
      <w:r>
        <w:rPr>
          <w:rFonts w:ascii="Calibri" w:eastAsia="Calibri" w:hAnsi="Calibri" w:cs="B Nazanin" w:hint="cs"/>
          <w:rtl/>
        </w:rPr>
        <w:t>ی</w:t>
      </w:r>
      <w:r>
        <w:rPr>
          <w:rFonts w:ascii="Calibri" w:eastAsia="Calibri" w:hAnsi="Calibri" w:cs="B Nazanin" w:hint="eastAsia"/>
          <w:rtl/>
        </w:rPr>
        <w:t>ل</w:t>
      </w:r>
      <w:r>
        <w:rPr>
          <w:rFonts w:ascii="Calibri" w:eastAsia="Calibri" w:hAnsi="Calibri" w:cs="B Nazanin"/>
          <w:rtl/>
        </w:rPr>
        <w:t xml:space="preserve"> فضا</w:t>
      </w:r>
      <w:r>
        <w:rPr>
          <w:rFonts w:ascii="Calibri" w:eastAsia="Calibri" w:hAnsi="Calibri" w:cs="B Nazanin" w:hint="cs"/>
          <w:rtl/>
        </w:rPr>
        <w:t>یی</w:t>
      </w:r>
      <w:r>
        <w:rPr>
          <w:rFonts w:ascii="Calibri" w:eastAsia="Calibri" w:hAnsi="Calibri" w:cs="B Nazanin"/>
          <w:rtl/>
        </w:rPr>
        <w:t xml:space="preserve"> شاخص ها</w:t>
      </w:r>
      <w:r>
        <w:rPr>
          <w:rFonts w:ascii="Calibri" w:eastAsia="Calibri" w:hAnsi="Calibri" w:cs="B Nazanin" w:hint="cs"/>
          <w:rtl/>
        </w:rPr>
        <w:t>ی</w:t>
      </w:r>
      <w:r>
        <w:rPr>
          <w:rFonts w:ascii="Calibri" w:eastAsia="Calibri" w:hAnsi="Calibri" w:cs="B Nazanin"/>
          <w:rtl/>
        </w:rPr>
        <w:t xml:space="preserve"> مسکن با رو</w:t>
      </w:r>
      <w:r>
        <w:rPr>
          <w:rFonts w:ascii="Calibri" w:eastAsia="Calibri" w:hAnsi="Calibri" w:cs="B Nazanin" w:hint="cs"/>
          <w:rtl/>
        </w:rPr>
        <w:t>ی</w:t>
      </w:r>
      <w:r>
        <w:rPr>
          <w:rFonts w:ascii="Calibri" w:eastAsia="Calibri" w:hAnsi="Calibri" w:cs="B Nazanin" w:hint="eastAsia"/>
          <w:rtl/>
        </w:rPr>
        <w:t>کرد</w:t>
      </w:r>
      <w:r>
        <w:rPr>
          <w:rFonts w:ascii="Calibri" w:eastAsia="Calibri" w:hAnsi="Calibri" w:cs="B Nazanin"/>
          <w:rtl/>
        </w:rPr>
        <w:t xml:space="preserve"> فرم شهر</w:t>
      </w:r>
      <w:r>
        <w:rPr>
          <w:rFonts w:ascii="Calibri" w:eastAsia="Calibri" w:hAnsi="Calibri" w:cs="B Nazanin" w:hint="cs"/>
          <w:rtl/>
        </w:rPr>
        <w:t>ی</w:t>
      </w:r>
      <w:r>
        <w:rPr>
          <w:rFonts w:ascii="Calibri" w:eastAsia="Calibri" w:hAnsi="Calibri" w:cs="B Nazanin"/>
          <w:rtl/>
        </w:rPr>
        <w:t xml:space="preserve"> پا</w:t>
      </w:r>
      <w:r>
        <w:rPr>
          <w:rFonts w:ascii="Calibri" w:eastAsia="Calibri" w:hAnsi="Calibri" w:cs="B Nazanin" w:hint="cs"/>
          <w:rtl/>
        </w:rPr>
        <w:t>ی</w:t>
      </w:r>
      <w:r>
        <w:rPr>
          <w:rFonts w:ascii="Calibri" w:eastAsia="Calibri" w:hAnsi="Calibri" w:cs="B Nazanin" w:hint="eastAsia"/>
          <w:rtl/>
        </w:rPr>
        <w:t>دار</w:t>
      </w:r>
      <w:r>
        <w:rPr>
          <w:rFonts w:ascii="Calibri" w:eastAsia="Calibri" w:hAnsi="Calibri" w:cs="B Nazanin"/>
          <w:rtl/>
        </w:rPr>
        <w:t xml:space="preserve"> (مطالع</w:t>
      </w:r>
      <w:r>
        <w:rPr>
          <w:rFonts w:ascii="Calibri" w:eastAsia="Calibri" w:hAnsi="Calibri" w:cs="B Nazanin" w:hint="cs"/>
          <w:rtl/>
        </w:rPr>
        <w:t>ۀ</w:t>
      </w:r>
      <w:r>
        <w:rPr>
          <w:rFonts w:ascii="Calibri" w:eastAsia="Calibri" w:hAnsi="Calibri" w:cs="B Nazanin"/>
          <w:rtl/>
        </w:rPr>
        <w:t xml:space="preserve"> مورد</w:t>
      </w:r>
      <w:r>
        <w:rPr>
          <w:rFonts w:ascii="Calibri" w:eastAsia="Calibri" w:hAnsi="Calibri" w:cs="B Nazanin" w:hint="cs"/>
          <w:rtl/>
        </w:rPr>
        <w:t>ی</w:t>
      </w:r>
      <w:r>
        <w:rPr>
          <w:rFonts w:ascii="Calibri" w:eastAsia="Calibri" w:hAnsi="Calibri" w:cs="B Nazanin"/>
          <w:rtl/>
        </w:rPr>
        <w:t>: شهر بابل)، دوفصلنامه جغراف</w:t>
      </w:r>
      <w:r>
        <w:rPr>
          <w:rFonts w:ascii="Calibri" w:eastAsia="Calibri" w:hAnsi="Calibri" w:cs="B Nazanin" w:hint="cs"/>
          <w:rtl/>
        </w:rPr>
        <w:t>ی</w:t>
      </w:r>
      <w:r>
        <w:rPr>
          <w:rFonts w:ascii="Calibri" w:eastAsia="Calibri" w:hAnsi="Calibri" w:cs="B Nazanin" w:hint="eastAsia"/>
          <w:rtl/>
        </w:rPr>
        <w:t>ا</w:t>
      </w:r>
      <w:r>
        <w:rPr>
          <w:rFonts w:ascii="Calibri" w:eastAsia="Calibri" w:hAnsi="Calibri" w:cs="B Nazanin" w:hint="cs"/>
          <w:rtl/>
        </w:rPr>
        <w:t>ی</w:t>
      </w:r>
      <w:r>
        <w:rPr>
          <w:rFonts w:ascii="Calibri" w:eastAsia="Calibri" w:hAnsi="Calibri" w:cs="B Nazanin"/>
          <w:rtl/>
        </w:rPr>
        <w:t xml:space="preserve"> اجتماع</w:t>
      </w:r>
      <w:r>
        <w:rPr>
          <w:rFonts w:ascii="Calibri" w:eastAsia="Calibri" w:hAnsi="Calibri" w:cs="B Nazanin" w:hint="cs"/>
          <w:rtl/>
        </w:rPr>
        <w:t>ی</w:t>
      </w:r>
      <w:r>
        <w:rPr>
          <w:rFonts w:ascii="Calibri" w:eastAsia="Calibri" w:hAnsi="Calibri" w:cs="B Nazanin"/>
          <w:rtl/>
        </w:rPr>
        <w:t xml:space="preserve"> شهر</w:t>
      </w:r>
      <w:r>
        <w:rPr>
          <w:rFonts w:ascii="Calibri" w:eastAsia="Calibri" w:hAnsi="Calibri" w:cs="B Nazanin" w:hint="cs"/>
          <w:rtl/>
        </w:rPr>
        <w:t>ی</w:t>
      </w:r>
      <w:r>
        <w:rPr>
          <w:rFonts w:ascii="Calibri" w:eastAsia="Calibri" w:hAnsi="Calibri" w:cs="B Nazanin" w:hint="eastAsia"/>
          <w:rtl/>
        </w:rPr>
        <w:t>،</w:t>
      </w:r>
      <w:r>
        <w:rPr>
          <w:rFonts w:ascii="Calibri" w:eastAsia="Calibri" w:hAnsi="Calibri" w:cs="B Nazanin"/>
          <w:rtl/>
        </w:rPr>
        <w:t xml:space="preserve"> شماره پ</w:t>
      </w:r>
      <w:r>
        <w:rPr>
          <w:rFonts w:ascii="Calibri" w:eastAsia="Calibri" w:hAnsi="Calibri" w:cs="B Nazanin" w:hint="cs"/>
          <w:rtl/>
        </w:rPr>
        <w:t>ی</w:t>
      </w:r>
      <w:r>
        <w:rPr>
          <w:rFonts w:ascii="Calibri" w:eastAsia="Calibri" w:hAnsi="Calibri" w:cs="B Nazanin" w:hint="eastAsia"/>
          <w:rtl/>
        </w:rPr>
        <w:t>اپ</w:t>
      </w:r>
      <w:r>
        <w:rPr>
          <w:rFonts w:ascii="Calibri" w:eastAsia="Calibri" w:hAnsi="Calibri" w:cs="B Nazanin" w:hint="cs"/>
          <w:rtl/>
        </w:rPr>
        <w:t>ی</w:t>
      </w:r>
      <w:r>
        <w:rPr>
          <w:rFonts w:ascii="Calibri" w:eastAsia="Calibri" w:hAnsi="Calibri" w:cs="B Nazanin"/>
          <w:rtl/>
        </w:rPr>
        <w:t>2. 10. 2103/</w:t>
      </w:r>
      <w:r>
        <w:rPr>
          <w:rFonts w:ascii="Calibri" w:eastAsia="Calibri" w:hAnsi="Calibri" w:cs="B Nazanin"/>
        </w:rPr>
        <w:t>JUSG.2020.2018</w:t>
      </w:r>
    </w:p>
    <w:p w14:paraId="2D23D4F0" w14:textId="77777777" w:rsidR="00653721" w:rsidRDefault="00653721" w:rsidP="00653721">
      <w:pPr>
        <w:bidi/>
        <w:spacing w:line="259" w:lineRule="auto"/>
        <w:jc w:val="both"/>
        <w:rPr>
          <w:rFonts w:ascii="Calibri" w:eastAsia="Calibri" w:hAnsi="Calibri" w:cs="B Nazanin"/>
          <w:rtl/>
        </w:rPr>
      </w:pPr>
      <w:r w:rsidRPr="00D9054E">
        <w:rPr>
          <w:rFonts w:ascii="Calibri" w:eastAsia="Calibri" w:hAnsi="Calibri" w:cs="B Nazanin" w:hint="cs"/>
          <w:rtl/>
        </w:rPr>
        <w:t>ی</w:t>
      </w:r>
      <w:r w:rsidRPr="00D9054E">
        <w:rPr>
          <w:rFonts w:ascii="Calibri" w:eastAsia="Calibri" w:hAnsi="Calibri" w:cs="B Nazanin" w:hint="eastAsia"/>
          <w:rtl/>
        </w:rPr>
        <w:t>زدان</w:t>
      </w:r>
      <w:r w:rsidRPr="00D9054E">
        <w:rPr>
          <w:rFonts w:ascii="Calibri" w:eastAsia="Calibri" w:hAnsi="Calibri" w:cs="B Nazanin" w:hint="cs"/>
          <w:rtl/>
        </w:rPr>
        <w:t>ی</w:t>
      </w:r>
      <w:r w:rsidRPr="00D9054E">
        <w:rPr>
          <w:rFonts w:ascii="Calibri" w:eastAsia="Calibri" w:hAnsi="Calibri" w:cs="B Nazanin" w:hint="eastAsia"/>
          <w:rtl/>
        </w:rPr>
        <w:t>،</w:t>
      </w:r>
      <w:bookmarkEnd w:id="19"/>
      <w:r>
        <w:rPr>
          <w:rFonts w:ascii="Calibri" w:eastAsia="Calibri" w:hAnsi="Calibri" w:cs="B Nazanin" w:hint="cs"/>
          <w:rtl/>
        </w:rPr>
        <w:t>محمدحسن،</w:t>
      </w:r>
      <w:r w:rsidRPr="00D9054E">
        <w:rPr>
          <w:rFonts w:ascii="Calibri" w:eastAsia="Calibri" w:hAnsi="Calibri" w:cs="B Nazanin"/>
          <w:rtl/>
        </w:rPr>
        <w:t>سل</w:t>
      </w:r>
      <w:r w:rsidRPr="00D9054E">
        <w:rPr>
          <w:rFonts w:ascii="Calibri" w:eastAsia="Calibri" w:hAnsi="Calibri" w:cs="B Nazanin" w:hint="cs"/>
          <w:rtl/>
        </w:rPr>
        <w:t>ی</w:t>
      </w:r>
      <w:r w:rsidRPr="00D9054E">
        <w:rPr>
          <w:rFonts w:ascii="Calibri" w:eastAsia="Calibri" w:hAnsi="Calibri" w:cs="B Nazanin" w:hint="eastAsia"/>
          <w:rtl/>
        </w:rPr>
        <w:t>مان</w:t>
      </w:r>
      <w:r w:rsidRPr="00D9054E">
        <w:rPr>
          <w:rFonts w:ascii="Calibri" w:eastAsia="Calibri" w:hAnsi="Calibri" w:cs="B Nazanin" w:hint="cs"/>
          <w:rtl/>
        </w:rPr>
        <w:t>ی</w:t>
      </w:r>
      <w:r w:rsidRPr="00D9054E">
        <w:rPr>
          <w:rFonts w:ascii="Calibri" w:eastAsia="Calibri" w:hAnsi="Calibri" w:cs="B Nazanin"/>
          <w:rtl/>
        </w:rPr>
        <w:t xml:space="preserve"> مقدم، </w:t>
      </w:r>
      <w:r>
        <w:rPr>
          <w:rFonts w:ascii="Calibri" w:eastAsia="Calibri" w:hAnsi="Calibri" w:cs="B Nazanin" w:hint="cs"/>
          <w:rtl/>
        </w:rPr>
        <w:t>هادی</w:t>
      </w:r>
      <w:r w:rsidRPr="00D9054E">
        <w:rPr>
          <w:rFonts w:ascii="Calibri" w:eastAsia="Calibri" w:hAnsi="Calibri" w:cs="B Nazanin"/>
          <w:rtl/>
        </w:rPr>
        <w:t>(1403). سنجش و رتبه بند</w:t>
      </w:r>
      <w:r w:rsidRPr="00D9054E">
        <w:rPr>
          <w:rFonts w:ascii="Calibri" w:eastAsia="Calibri" w:hAnsi="Calibri" w:cs="B Nazanin" w:hint="cs"/>
          <w:rtl/>
        </w:rPr>
        <w:t>ی</w:t>
      </w:r>
      <w:r w:rsidRPr="00D9054E">
        <w:rPr>
          <w:rFonts w:ascii="Calibri" w:eastAsia="Calibri" w:hAnsi="Calibri" w:cs="B Nazanin"/>
          <w:rtl/>
        </w:rPr>
        <w:t xml:space="preserve"> رضا</w:t>
      </w:r>
      <w:r w:rsidRPr="00D9054E">
        <w:rPr>
          <w:rFonts w:ascii="Calibri" w:eastAsia="Calibri" w:hAnsi="Calibri" w:cs="B Nazanin" w:hint="cs"/>
          <w:rtl/>
        </w:rPr>
        <w:t>ی</w:t>
      </w:r>
      <w:r w:rsidRPr="00D9054E">
        <w:rPr>
          <w:rFonts w:ascii="Calibri" w:eastAsia="Calibri" w:hAnsi="Calibri" w:cs="B Nazanin" w:hint="eastAsia"/>
          <w:rtl/>
        </w:rPr>
        <w:t>ت</w:t>
      </w:r>
      <w:r w:rsidRPr="00D9054E">
        <w:rPr>
          <w:rFonts w:ascii="Calibri" w:eastAsia="Calibri" w:hAnsi="Calibri" w:cs="B Nazanin"/>
          <w:rtl/>
        </w:rPr>
        <w:t xml:space="preserve"> شهروندان از پا</w:t>
      </w:r>
      <w:r w:rsidRPr="00D9054E">
        <w:rPr>
          <w:rFonts w:ascii="Calibri" w:eastAsia="Calibri" w:hAnsi="Calibri" w:cs="B Nazanin" w:hint="cs"/>
          <w:rtl/>
        </w:rPr>
        <w:t>ی</w:t>
      </w:r>
      <w:r w:rsidRPr="00D9054E">
        <w:rPr>
          <w:rFonts w:ascii="Calibri" w:eastAsia="Calibri" w:hAnsi="Calibri" w:cs="B Nazanin" w:hint="eastAsia"/>
          <w:rtl/>
        </w:rPr>
        <w:t>دار</w:t>
      </w:r>
      <w:r w:rsidRPr="00D9054E">
        <w:rPr>
          <w:rFonts w:ascii="Calibri" w:eastAsia="Calibri" w:hAnsi="Calibri" w:cs="B Nazanin" w:hint="cs"/>
          <w:rtl/>
        </w:rPr>
        <w:t>ی</w:t>
      </w:r>
      <w:r w:rsidRPr="00D9054E">
        <w:rPr>
          <w:rFonts w:ascii="Calibri" w:eastAsia="Calibri" w:hAnsi="Calibri" w:cs="B Nazanin"/>
          <w:rtl/>
        </w:rPr>
        <w:t xml:space="preserve"> مسکن قابل استطاعت (نمونه مورد</w:t>
      </w:r>
      <w:r w:rsidRPr="00D9054E">
        <w:rPr>
          <w:rFonts w:ascii="Calibri" w:eastAsia="Calibri" w:hAnsi="Calibri" w:cs="B Nazanin" w:hint="cs"/>
          <w:rtl/>
        </w:rPr>
        <w:t>ی</w:t>
      </w:r>
      <w:r w:rsidRPr="00D9054E">
        <w:rPr>
          <w:rFonts w:ascii="Calibri" w:eastAsia="Calibri" w:hAnsi="Calibri" w:cs="B Nazanin"/>
          <w:rtl/>
        </w:rPr>
        <w:t>: مناطق پنج گانه شهر اردب</w:t>
      </w:r>
      <w:r w:rsidRPr="00D9054E">
        <w:rPr>
          <w:rFonts w:ascii="Calibri" w:eastAsia="Calibri" w:hAnsi="Calibri" w:cs="B Nazanin" w:hint="cs"/>
          <w:rtl/>
        </w:rPr>
        <w:t>ی</w:t>
      </w:r>
      <w:r w:rsidRPr="00D9054E">
        <w:rPr>
          <w:rFonts w:ascii="Calibri" w:eastAsia="Calibri" w:hAnsi="Calibri" w:cs="B Nazanin" w:hint="eastAsia"/>
          <w:rtl/>
        </w:rPr>
        <w:t>ل</w:t>
      </w:r>
      <w:r w:rsidRPr="00D9054E">
        <w:rPr>
          <w:rFonts w:ascii="Calibri" w:eastAsia="Calibri" w:hAnsi="Calibri" w:cs="B Nazanin"/>
          <w:rtl/>
        </w:rPr>
        <w:t>)، نشر</w:t>
      </w:r>
      <w:r w:rsidRPr="00D9054E">
        <w:rPr>
          <w:rFonts w:ascii="Calibri" w:eastAsia="Calibri" w:hAnsi="Calibri" w:cs="B Nazanin" w:hint="cs"/>
          <w:rtl/>
        </w:rPr>
        <w:t>ی</w:t>
      </w:r>
      <w:r w:rsidRPr="00D9054E">
        <w:rPr>
          <w:rFonts w:ascii="Calibri" w:eastAsia="Calibri" w:hAnsi="Calibri" w:cs="B Nazanin" w:hint="eastAsia"/>
          <w:rtl/>
        </w:rPr>
        <w:t>ه</w:t>
      </w:r>
      <w:r w:rsidRPr="00D9054E">
        <w:rPr>
          <w:rFonts w:ascii="Calibri" w:eastAsia="Calibri" w:hAnsi="Calibri" w:cs="B Nazanin"/>
          <w:rtl/>
        </w:rPr>
        <w:t xml:space="preserve"> جغراف</w:t>
      </w:r>
      <w:r w:rsidRPr="00D9054E">
        <w:rPr>
          <w:rFonts w:ascii="Calibri" w:eastAsia="Calibri" w:hAnsi="Calibri" w:cs="B Nazanin" w:hint="cs"/>
          <w:rtl/>
        </w:rPr>
        <w:t>ی</w:t>
      </w:r>
      <w:r w:rsidRPr="00D9054E">
        <w:rPr>
          <w:rFonts w:ascii="Calibri" w:eastAsia="Calibri" w:hAnsi="Calibri" w:cs="B Nazanin" w:hint="eastAsia"/>
          <w:rtl/>
        </w:rPr>
        <w:t>ا</w:t>
      </w:r>
      <w:r w:rsidRPr="00D9054E">
        <w:rPr>
          <w:rFonts w:ascii="Calibri" w:eastAsia="Calibri" w:hAnsi="Calibri" w:cs="B Nazanin"/>
          <w:rtl/>
        </w:rPr>
        <w:t xml:space="preserve"> و توسعه فضا</w:t>
      </w:r>
      <w:r w:rsidRPr="00D9054E">
        <w:rPr>
          <w:rFonts w:ascii="Calibri" w:eastAsia="Calibri" w:hAnsi="Calibri" w:cs="B Nazanin" w:hint="cs"/>
          <w:rtl/>
        </w:rPr>
        <w:t>ی</w:t>
      </w:r>
      <w:r w:rsidRPr="00D9054E">
        <w:rPr>
          <w:rFonts w:ascii="Calibri" w:eastAsia="Calibri" w:hAnsi="Calibri" w:cs="B Nazanin"/>
          <w:rtl/>
        </w:rPr>
        <w:t xml:space="preserve"> شهر</w:t>
      </w:r>
      <w:r w:rsidRPr="00D9054E">
        <w:rPr>
          <w:rFonts w:ascii="Calibri" w:eastAsia="Calibri" w:hAnsi="Calibri" w:cs="B Nazanin" w:hint="cs"/>
          <w:rtl/>
        </w:rPr>
        <w:t>ی</w:t>
      </w:r>
      <w:r w:rsidRPr="00D9054E">
        <w:rPr>
          <w:rFonts w:ascii="Calibri" w:eastAsia="Calibri" w:hAnsi="Calibri" w:cs="B Nazanin" w:hint="eastAsia"/>
          <w:rtl/>
        </w:rPr>
        <w:t>،</w:t>
      </w:r>
      <w:r w:rsidRPr="00D9054E">
        <w:rPr>
          <w:rFonts w:ascii="Calibri" w:eastAsia="Calibri" w:hAnsi="Calibri" w:cs="B Nazanin"/>
          <w:rtl/>
        </w:rPr>
        <w:t xml:space="preserve"> 11(2)، 1-24. </w:t>
      </w:r>
      <w:r w:rsidRPr="00D9054E">
        <w:rPr>
          <w:rFonts w:ascii="Calibri" w:eastAsia="Calibri" w:hAnsi="Calibri" w:cs="B Nazanin"/>
        </w:rPr>
        <w:t>magiran.com/p2801009</w:t>
      </w:r>
    </w:p>
    <w:bookmarkEnd w:id="9"/>
    <w:p w14:paraId="52ACB39C" w14:textId="77777777" w:rsidR="00653721" w:rsidRPr="003F4ADE" w:rsidRDefault="00653721" w:rsidP="00653721">
      <w:pPr>
        <w:spacing w:before="120" w:after="40"/>
        <w:ind w:left="360"/>
        <w:jc w:val="both"/>
        <w:rPr>
          <w:rFonts w:eastAsia="Calibri" w:cs="B Nazanin"/>
          <w:b/>
          <w:iCs/>
          <w:color w:val="003399"/>
        </w:rPr>
      </w:pPr>
      <w:r w:rsidRPr="003F4ADE">
        <w:rPr>
          <w:rFonts w:eastAsia="Calibri" w:cs="B Nazanin"/>
          <w:b/>
          <w:iCs/>
          <w:color w:val="003399"/>
        </w:rPr>
        <w:t>References</w:t>
      </w:r>
    </w:p>
    <w:p w14:paraId="467338E5"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20" w:name="Akinwande"/>
      <w:r w:rsidRPr="00BB7228">
        <w:rPr>
          <w:rFonts w:eastAsia="Calibri" w:cs="B Mitra"/>
          <w:sz w:val="20"/>
          <w:szCs w:val="20"/>
          <w:lang w:bidi="fa-IR"/>
        </w:rPr>
        <w:t>Akinwande</w:t>
      </w:r>
      <w:bookmarkEnd w:id="20"/>
      <w:r w:rsidRPr="00BB7228">
        <w:rPr>
          <w:rFonts w:eastAsia="Calibri" w:cs="B Mitra"/>
          <w:sz w:val="20"/>
          <w:szCs w:val="20"/>
          <w:lang w:bidi="fa-IR"/>
        </w:rPr>
        <w:t>, T., Hui, E. C., &amp; Dekker, K. (2024). Effective affordable housing strategies for the urban poor in Nigeria. World Development, 173, 106438.</w:t>
      </w:r>
      <w:r w:rsidRPr="00BB7228">
        <w:rPr>
          <w:rFonts w:ascii="Calibri" w:eastAsia="Calibri" w:hAnsi="Calibri" w:cs="Arial"/>
          <w:sz w:val="22"/>
          <w:szCs w:val="22"/>
        </w:rPr>
        <w:t xml:space="preserve"> </w:t>
      </w:r>
      <w:hyperlink r:id="rId30" w:history="1">
        <w:r w:rsidRPr="00BB7228">
          <w:rPr>
            <w:rFonts w:eastAsia="Calibri" w:cs="B Mitra"/>
            <w:color w:val="0563C1"/>
            <w:sz w:val="20"/>
            <w:szCs w:val="20"/>
            <w:u w:val="single"/>
            <w:lang w:bidi="fa-IR"/>
          </w:rPr>
          <w:t>https://doi.org/10.1016/j.worlddev.2023.106438</w:t>
        </w:r>
      </w:hyperlink>
    </w:p>
    <w:p w14:paraId="4D5A7F22"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21" w:name="Anacker"/>
      <w:r w:rsidRPr="00BB7228">
        <w:rPr>
          <w:rFonts w:eastAsia="Calibri" w:cs="B Mitra"/>
          <w:sz w:val="20"/>
          <w:szCs w:val="20"/>
          <w:lang w:bidi="fa-IR"/>
        </w:rPr>
        <w:t>Anacker</w:t>
      </w:r>
      <w:bookmarkEnd w:id="21"/>
      <w:r w:rsidRPr="00BB7228">
        <w:rPr>
          <w:rFonts w:eastAsia="Calibri" w:cs="B Mitra"/>
          <w:sz w:val="20"/>
          <w:szCs w:val="20"/>
          <w:lang w:bidi="fa-IR"/>
        </w:rPr>
        <w:t>, K. B. (2024). Analyzing Variations in Characteristics between Jurisdictions That Regulate Small, Affordable Housing Solutions in the United States. Journal of Planning Education and Research, 0739456X241252833.</w:t>
      </w:r>
      <w:r w:rsidRPr="00BB7228">
        <w:rPr>
          <w:rFonts w:ascii="Calibri" w:eastAsia="Calibri" w:hAnsi="Calibri" w:cs="Arial"/>
          <w:sz w:val="22"/>
          <w:szCs w:val="22"/>
        </w:rPr>
        <w:t xml:space="preserve"> </w:t>
      </w:r>
      <w:hyperlink r:id="rId31" w:history="1">
        <w:r w:rsidRPr="00BB7228">
          <w:rPr>
            <w:rFonts w:eastAsia="Calibri" w:cs="B Mitra"/>
            <w:color w:val="0563C1"/>
            <w:sz w:val="20"/>
            <w:szCs w:val="20"/>
            <w:u w:val="single"/>
            <w:lang w:bidi="fa-IR"/>
          </w:rPr>
          <w:t>https://doi.org/10.1177/0739456X241252833</w:t>
        </w:r>
      </w:hyperlink>
    </w:p>
    <w:p w14:paraId="23CC224E" w14:textId="77777777" w:rsidR="00653721" w:rsidRPr="00BB7228" w:rsidRDefault="00653721" w:rsidP="00653721">
      <w:pPr>
        <w:spacing w:line="259" w:lineRule="auto"/>
        <w:ind w:left="357"/>
        <w:contextualSpacing/>
        <w:jc w:val="both"/>
        <w:rPr>
          <w:rFonts w:eastAsia="Calibri" w:cs="B Mitra"/>
          <w:sz w:val="20"/>
          <w:szCs w:val="20"/>
          <w:lang w:bidi="fa-IR"/>
        </w:rPr>
      </w:pPr>
      <w:bookmarkStart w:id="22" w:name="Bouwmeester"/>
      <w:r w:rsidRPr="00BB7228">
        <w:rPr>
          <w:rFonts w:eastAsia="Calibri" w:cs="B Mitra"/>
          <w:sz w:val="20"/>
          <w:szCs w:val="20"/>
          <w:lang w:bidi="fa-IR"/>
        </w:rPr>
        <w:t>Bouwmeester</w:t>
      </w:r>
      <w:bookmarkEnd w:id="22"/>
      <w:r w:rsidRPr="00BB7228">
        <w:rPr>
          <w:rFonts w:eastAsia="Calibri" w:cs="B Mitra"/>
          <w:sz w:val="20"/>
          <w:szCs w:val="20"/>
          <w:lang w:bidi="fa-IR"/>
        </w:rPr>
        <w:t xml:space="preserve">, J., Hartmann, T., Ay, D., &amp; Gerber, J. D. (2024). Making room for affordable housing: Project-based negotiations between planning authorities and landowners in Dutch and Swiss densification. </w:t>
      </w:r>
      <w:r w:rsidRPr="00BB7228">
        <w:rPr>
          <w:rFonts w:eastAsia="Calibri" w:cs="B Mitra"/>
          <w:i/>
          <w:iCs/>
          <w:sz w:val="20"/>
          <w:szCs w:val="20"/>
          <w:lang w:bidi="fa-IR"/>
        </w:rPr>
        <w:t>Land Use Policy</w:t>
      </w:r>
      <w:r w:rsidRPr="00BB7228">
        <w:rPr>
          <w:rFonts w:eastAsia="Calibri" w:cs="B Mitra"/>
          <w:sz w:val="20"/>
          <w:szCs w:val="20"/>
          <w:lang w:bidi="fa-IR"/>
        </w:rPr>
        <w:t xml:space="preserve">, </w:t>
      </w:r>
      <w:r w:rsidRPr="00BB7228">
        <w:rPr>
          <w:rFonts w:eastAsia="Calibri" w:cs="B Mitra"/>
          <w:i/>
          <w:iCs/>
          <w:sz w:val="20"/>
          <w:szCs w:val="20"/>
          <w:lang w:bidi="fa-IR"/>
        </w:rPr>
        <w:t>144</w:t>
      </w:r>
      <w:r w:rsidRPr="00BB7228">
        <w:rPr>
          <w:rFonts w:eastAsia="Calibri" w:cs="B Mitra"/>
          <w:sz w:val="20"/>
          <w:szCs w:val="20"/>
          <w:lang w:bidi="fa-IR"/>
        </w:rPr>
        <w:t>, 107264.</w:t>
      </w:r>
      <w:r w:rsidRPr="00BB7228">
        <w:rPr>
          <w:rFonts w:ascii="Calibri" w:eastAsia="Calibri" w:hAnsi="Calibri" w:cs="Arial"/>
          <w:sz w:val="22"/>
          <w:szCs w:val="22"/>
        </w:rPr>
        <w:t xml:space="preserve"> </w:t>
      </w:r>
      <w:hyperlink r:id="rId32" w:history="1">
        <w:r w:rsidRPr="00BB7228">
          <w:rPr>
            <w:rFonts w:eastAsia="Calibri" w:cs="B Mitra"/>
            <w:color w:val="0563C1"/>
            <w:sz w:val="20"/>
            <w:szCs w:val="20"/>
            <w:u w:val="single"/>
            <w:lang w:bidi="fa-IR"/>
          </w:rPr>
          <w:t>https://doi.org/10.1016/j.landusepol.2024.107264</w:t>
        </w:r>
      </w:hyperlink>
    </w:p>
    <w:p w14:paraId="694CD3D7" w14:textId="77777777" w:rsidR="00653721" w:rsidRPr="00BB7228" w:rsidRDefault="00653721" w:rsidP="00653721">
      <w:pPr>
        <w:spacing w:line="259" w:lineRule="auto"/>
        <w:ind w:left="357"/>
        <w:contextualSpacing/>
        <w:jc w:val="both"/>
        <w:rPr>
          <w:rFonts w:eastAsia="Calibri" w:cs="B Mitra"/>
          <w:sz w:val="20"/>
          <w:szCs w:val="20"/>
          <w:lang w:bidi="fa-IR"/>
        </w:rPr>
      </w:pPr>
      <w:bookmarkStart w:id="23" w:name="Canelas"/>
      <w:r w:rsidRPr="00BB7228">
        <w:rPr>
          <w:rFonts w:eastAsia="Calibri" w:cs="B Mitra"/>
          <w:sz w:val="20"/>
          <w:szCs w:val="20"/>
          <w:lang w:bidi="fa-IR"/>
        </w:rPr>
        <w:t>Canelas</w:t>
      </w:r>
      <w:bookmarkEnd w:id="23"/>
      <w:r w:rsidRPr="00BB7228">
        <w:rPr>
          <w:rFonts w:eastAsia="Calibri" w:cs="B Mitra"/>
          <w:sz w:val="20"/>
          <w:szCs w:val="20"/>
          <w:lang w:bidi="fa-IR"/>
        </w:rPr>
        <w:t>, P., &amp; Alves, S. (2024). The governance of affordable housing through public-private partnerships: Critical entanglements. Land Use Policy, 143, 107193.</w:t>
      </w:r>
      <w:r w:rsidRPr="00BB7228">
        <w:rPr>
          <w:rFonts w:ascii="Calibri" w:eastAsia="Calibri" w:hAnsi="Calibri" w:cs="Arial"/>
          <w:sz w:val="22"/>
          <w:szCs w:val="22"/>
        </w:rPr>
        <w:t xml:space="preserve"> </w:t>
      </w:r>
      <w:hyperlink r:id="rId33" w:history="1">
        <w:r w:rsidRPr="00BB7228">
          <w:rPr>
            <w:rFonts w:eastAsia="Calibri" w:cs="B Mitra"/>
            <w:color w:val="0563C1"/>
            <w:sz w:val="20"/>
            <w:szCs w:val="20"/>
            <w:u w:val="single"/>
            <w:lang w:bidi="fa-IR"/>
          </w:rPr>
          <w:t>https://doi.org/10.1016/j.landusepol.2024.107193</w:t>
        </w:r>
      </w:hyperlink>
    </w:p>
    <w:p w14:paraId="4367C036" w14:textId="77777777" w:rsidR="00653721" w:rsidRDefault="00653721" w:rsidP="00653721">
      <w:pPr>
        <w:spacing w:line="259" w:lineRule="auto"/>
        <w:ind w:left="357"/>
        <w:rPr>
          <w:rFonts w:eastAsia="Calibri" w:cs="B Mitra"/>
          <w:sz w:val="20"/>
          <w:szCs w:val="20"/>
          <w:lang w:bidi="fa-IR"/>
        </w:rPr>
      </w:pPr>
      <w:bookmarkStart w:id="24" w:name="Chan"/>
      <w:r w:rsidRPr="00BB7228">
        <w:rPr>
          <w:rFonts w:eastAsia="Calibri" w:cs="B Mitra"/>
          <w:sz w:val="20"/>
          <w:szCs w:val="20"/>
          <w:lang w:bidi="fa-IR"/>
        </w:rPr>
        <w:t>Chan</w:t>
      </w:r>
      <w:bookmarkEnd w:id="24"/>
      <w:r w:rsidRPr="00BB7228">
        <w:rPr>
          <w:rFonts w:eastAsia="Calibri" w:cs="B Mitra"/>
          <w:sz w:val="20"/>
          <w:szCs w:val="20"/>
          <w:lang w:bidi="fa-IR"/>
        </w:rPr>
        <w:t xml:space="preserve">, A. P., &amp; </w:t>
      </w:r>
      <w:proofErr w:type="spellStart"/>
      <w:r w:rsidRPr="00BB7228">
        <w:rPr>
          <w:rFonts w:eastAsia="Calibri" w:cs="B Mitra"/>
          <w:sz w:val="20"/>
          <w:szCs w:val="20"/>
          <w:lang w:bidi="fa-IR"/>
        </w:rPr>
        <w:t>Adabre</w:t>
      </w:r>
      <w:proofErr w:type="spellEnd"/>
      <w:r w:rsidRPr="00BB7228">
        <w:rPr>
          <w:rFonts w:eastAsia="Calibri" w:cs="B Mitra"/>
          <w:sz w:val="20"/>
          <w:szCs w:val="20"/>
          <w:lang w:bidi="fa-IR"/>
        </w:rPr>
        <w:t>, M. A. (2019). Bridging the gap between sustainable housing and affordable housing: The required critical success criteria (CSC). Building and environment, 151, 112-125.</w:t>
      </w:r>
      <w:r w:rsidRPr="00891F33">
        <w:t xml:space="preserve"> </w:t>
      </w:r>
      <w:hyperlink r:id="rId34" w:tgtFrame="_blank" w:tooltip="Persistent link using digital object identifier" w:history="1">
        <w:r w:rsidRPr="00891F33">
          <w:rPr>
            <w:rStyle w:val="Hyperlink"/>
            <w:rFonts w:eastAsia="Calibri" w:cs="B Mitra"/>
            <w:sz w:val="20"/>
            <w:szCs w:val="20"/>
            <w:lang w:bidi="fa-IR"/>
          </w:rPr>
          <w:t>https://doi.org/10.1016/j.buildenv.2019.01.029</w:t>
        </w:r>
      </w:hyperlink>
    </w:p>
    <w:p w14:paraId="7E45C10A" w14:textId="77777777" w:rsidR="00653721" w:rsidRPr="00BB7228" w:rsidRDefault="00653721" w:rsidP="00653721">
      <w:pPr>
        <w:spacing w:line="259" w:lineRule="auto"/>
        <w:ind w:left="357"/>
        <w:rPr>
          <w:rFonts w:eastAsia="Calibri" w:cs="B Mitra"/>
          <w:sz w:val="20"/>
          <w:szCs w:val="20"/>
          <w:lang w:bidi="fa-IR"/>
        </w:rPr>
      </w:pPr>
      <w:bookmarkStart w:id="25" w:name="Dezhi"/>
      <w:proofErr w:type="spellStart"/>
      <w:r w:rsidRPr="00BB7228">
        <w:rPr>
          <w:rFonts w:eastAsia="Calibri" w:cs="B Mitra"/>
          <w:sz w:val="20"/>
          <w:szCs w:val="20"/>
          <w:lang w:bidi="fa-IR"/>
        </w:rPr>
        <w:t>Dezhi</w:t>
      </w:r>
      <w:bookmarkEnd w:id="25"/>
      <w:proofErr w:type="spellEnd"/>
      <w:r w:rsidRPr="00BB7228">
        <w:rPr>
          <w:rFonts w:eastAsia="Calibri" w:cs="B Mitra"/>
          <w:sz w:val="20"/>
          <w:szCs w:val="20"/>
          <w:lang w:bidi="fa-IR"/>
        </w:rPr>
        <w:t xml:space="preserve">, L., </w:t>
      </w:r>
      <w:proofErr w:type="spellStart"/>
      <w:r w:rsidRPr="00BB7228">
        <w:rPr>
          <w:rFonts w:eastAsia="Calibri" w:cs="B Mitra"/>
          <w:sz w:val="20"/>
          <w:szCs w:val="20"/>
          <w:lang w:bidi="fa-IR"/>
        </w:rPr>
        <w:t>Yanchao</w:t>
      </w:r>
      <w:proofErr w:type="spellEnd"/>
      <w:r w:rsidRPr="00BB7228">
        <w:rPr>
          <w:rFonts w:eastAsia="Calibri" w:cs="B Mitra"/>
          <w:sz w:val="20"/>
          <w:szCs w:val="20"/>
          <w:lang w:bidi="fa-IR"/>
        </w:rPr>
        <w:t xml:space="preserve">, C., </w:t>
      </w:r>
      <w:proofErr w:type="spellStart"/>
      <w:r w:rsidRPr="00BB7228">
        <w:rPr>
          <w:rFonts w:eastAsia="Calibri" w:cs="B Mitra"/>
          <w:sz w:val="20"/>
          <w:szCs w:val="20"/>
          <w:lang w:bidi="fa-IR"/>
        </w:rPr>
        <w:t>Hongxia</w:t>
      </w:r>
      <w:proofErr w:type="spellEnd"/>
      <w:r w:rsidRPr="00BB7228">
        <w:rPr>
          <w:rFonts w:eastAsia="Calibri" w:cs="B Mitra"/>
          <w:sz w:val="20"/>
          <w:szCs w:val="20"/>
          <w:lang w:bidi="fa-IR"/>
        </w:rPr>
        <w:t>, C., Kai, G., Hui, E. C. M., &amp; Yang, J. (2016). Assessing 562 the integrated sustainability of a public rental housing project from the perspective of 563 complex eco-system. Habitat International, 53, 546-555.</w:t>
      </w:r>
      <w:r w:rsidRPr="00C00D0E">
        <w:t xml:space="preserve"> </w:t>
      </w:r>
      <w:r w:rsidRPr="00C00D0E">
        <w:rPr>
          <w:rFonts w:eastAsia="Calibri" w:cs="B Mitra"/>
          <w:sz w:val="20"/>
          <w:szCs w:val="20"/>
          <w:lang w:bidi="fa-IR"/>
        </w:rPr>
        <w:t>DOI:</w:t>
      </w:r>
      <w:hyperlink r:id="rId35" w:tgtFrame="_blank" w:history="1">
        <w:r w:rsidRPr="00C00D0E">
          <w:rPr>
            <w:rStyle w:val="Hyperlink"/>
            <w:rFonts w:eastAsia="Calibri" w:cs="B Mitra"/>
            <w:sz w:val="20"/>
            <w:szCs w:val="20"/>
            <w:lang w:bidi="fa-IR"/>
          </w:rPr>
          <w:t>10.1016/j.habitatint.2016.01.001</w:t>
        </w:r>
      </w:hyperlink>
    </w:p>
    <w:p w14:paraId="550B8C46" w14:textId="77777777" w:rsidR="00653721" w:rsidRPr="00BB7228" w:rsidRDefault="00653721" w:rsidP="00653721">
      <w:pPr>
        <w:spacing w:line="259" w:lineRule="auto"/>
        <w:ind w:left="357"/>
        <w:contextualSpacing/>
        <w:jc w:val="both"/>
        <w:rPr>
          <w:rFonts w:eastAsia="Calibri" w:cs="B Mitra"/>
          <w:sz w:val="20"/>
          <w:szCs w:val="20"/>
          <w:lang w:bidi="fa-IR"/>
        </w:rPr>
      </w:pPr>
      <w:bookmarkStart w:id="26" w:name="Edalatnia"/>
      <w:proofErr w:type="spellStart"/>
      <w:r w:rsidRPr="00BB7228">
        <w:rPr>
          <w:rFonts w:eastAsia="Calibri" w:cs="B Mitra"/>
          <w:sz w:val="20"/>
          <w:szCs w:val="20"/>
          <w:lang w:bidi="fa-IR"/>
        </w:rPr>
        <w:lastRenderedPageBreak/>
        <w:t>Edalatnia</w:t>
      </w:r>
      <w:bookmarkEnd w:id="26"/>
      <w:proofErr w:type="spellEnd"/>
      <w:r w:rsidRPr="00BB7228">
        <w:rPr>
          <w:rFonts w:eastAsia="Calibri" w:cs="B Mitra"/>
          <w:sz w:val="20"/>
          <w:szCs w:val="20"/>
          <w:lang w:bidi="fa-IR"/>
        </w:rPr>
        <w:t>, S., &amp; Das, R. R. (2024). Building benchmarking and energy performance: Analysis of social and affordable housing in British Columbia, Canada. Energy and Buildings, 313, 114259.</w:t>
      </w:r>
      <w:r w:rsidRPr="00BB7228">
        <w:rPr>
          <w:rFonts w:ascii="Calibri" w:eastAsia="Calibri" w:hAnsi="Calibri" w:cs="Arial"/>
          <w:sz w:val="22"/>
          <w:szCs w:val="22"/>
        </w:rPr>
        <w:t xml:space="preserve"> </w:t>
      </w:r>
      <w:hyperlink r:id="rId36" w:history="1">
        <w:r w:rsidRPr="00BB7228">
          <w:rPr>
            <w:rFonts w:eastAsia="Calibri" w:cs="B Mitra"/>
            <w:color w:val="0563C1"/>
            <w:sz w:val="20"/>
            <w:szCs w:val="20"/>
            <w:u w:val="single"/>
            <w:lang w:bidi="fa-IR"/>
          </w:rPr>
          <w:t>https://doi.org/10.1016/j.enbuild.2024.114259</w:t>
        </w:r>
      </w:hyperlink>
    </w:p>
    <w:p w14:paraId="37114C25" w14:textId="77777777" w:rsidR="00653721" w:rsidRPr="00BB7228" w:rsidRDefault="00653721" w:rsidP="00653721">
      <w:pPr>
        <w:spacing w:line="259" w:lineRule="auto"/>
        <w:ind w:left="357"/>
        <w:contextualSpacing/>
        <w:jc w:val="both"/>
        <w:rPr>
          <w:rFonts w:eastAsia="Calibri" w:cs="B Mitra"/>
          <w:sz w:val="20"/>
          <w:szCs w:val="20"/>
          <w:lang w:bidi="fa-IR"/>
        </w:rPr>
      </w:pPr>
      <w:bookmarkStart w:id="27" w:name="Edvard"/>
      <w:proofErr w:type="spellStart"/>
      <w:proofErr w:type="gramStart"/>
      <w:r w:rsidRPr="00BB7228">
        <w:rPr>
          <w:rFonts w:eastAsia="Calibri" w:cs="B Mitra"/>
          <w:sz w:val="20"/>
          <w:szCs w:val="20"/>
          <w:lang w:bidi="fa-IR"/>
        </w:rPr>
        <w:t>Edvard</w:t>
      </w:r>
      <w:bookmarkEnd w:id="27"/>
      <w:r w:rsidRPr="00BB7228">
        <w:rPr>
          <w:rFonts w:eastAsia="Calibri" w:cs="B Mitra"/>
          <w:sz w:val="20"/>
          <w:szCs w:val="20"/>
          <w:lang w:bidi="fa-IR"/>
        </w:rPr>
        <w:t>,T</w:t>
      </w:r>
      <w:proofErr w:type="gramEnd"/>
      <w:r w:rsidRPr="00BB7228">
        <w:rPr>
          <w:rFonts w:eastAsia="Calibri" w:cs="B Mitra"/>
          <w:sz w:val="20"/>
          <w:szCs w:val="20"/>
          <w:lang w:bidi="fa-IR"/>
        </w:rPr>
        <w:t>,</w:t>
      </w:r>
      <w:proofErr w:type="gramStart"/>
      <w:r w:rsidRPr="00BB7228">
        <w:rPr>
          <w:rFonts w:eastAsia="Calibri" w:cs="B Mitra"/>
          <w:sz w:val="20"/>
          <w:szCs w:val="20"/>
          <w:lang w:bidi="fa-IR"/>
        </w:rPr>
        <w:t>Torent,P</w:t>
      </w:r>
      <w:proofErr w:type="spellEnd"/>
      <w:r w:rsidRPr="00BB7228">
        <w:rPr>
          <w:rFonts w:eastAsia="Calibri" w:cs="B Mitra"/>
          <w:sz w:val="20"/>
          <w:szCs w:val="20"/>
          <w:lang w:bidi="fa-IR"/>
        </w:rPr>
        <w:t>( 2017</w:t>
      </w:r>
      <w:proofErr w:type="gramEnd"/>
      <w:r w:rsidRPr="00BB7228">
        <w:rPr>
          <w:rFonts w:eastAsia="Calibri" w:cs="B Mitra"/>
          <w:sz w:val="20"/>
          <w:szCs w:val="20"/>
          <w:lang w:bidi="fa-IR"/>
        </w:rPr>
        <w:t>), " Status, Quality and the Other Trade-off: Towards a New Theory of Urban Residential Location " Urban Studies, Vol. 37, No. 1, 7- 35</w:t>
      </w:r>
      <w:r w:rsidRPr="00C00D0E">
        <w:t xml:space="preserve"> </w:t>
      </w:r>
      <w:hyperlink r:id="rId37" w:history="1">
        <w:r w:rsidRPr="00C00D0E">
          <w:rPr>
            <w:rStyle w:val="Hyperlink"/>
            <w:rFonts w:eastAsia="Calibri" w:cs="B Mitra"/>
            <w:sz w:val="20"/>
            <w:szCs w:val="20"/>
            <w:lang w:bidi="fa-IR"/>
          </w:rPr>
          <w:t>https://doi.org/10.13140/2.1.4274.5122</w:t>
        </w:r>
      </w:hyperlink>
    </w:p>
    <w:p w14:paraId="2DA304CE" w14:textId="77777777" w:rsidR="00653721" w:rsidRPr="00BB7228" w:rsidRDefault="00653721" w:rsidP="00653721">
      <w:pPr>
        <w:spacing w:line="259" w:lineRule="auto"/>
        <w:ind w:left="357"/>
        <w:contextualSpacing/>
        <w:jc w:val="both"/>
        <w:rPr>
          <w:rFonts w:eastAsia="Calibri" w:cs="B Mitra"/>
          <w:sz w:val="20"/>
          <w:szCs w:val="20"/>
          <w:lang w:bidi="fa-IR"/>
        </w:rPr>
      </w:pPr>
      <w:bookmarkStart w:id="28" w:name="Favilukis"/>
      <w:proofErr w:type="spellStart"/>
      <w:r w:rsidRPr="00BB7228">
        <w:rPr>
          <w:rFonts w:eastAsia="Calibri" w:cs="B Mitra"/>
          <w:sz w:val="20"/>
          <w:szCs w:val="20"/>
          <w:lang w:bidi="fa-IR"/>
        </w:rPr>
        <w:t>Favilukis</w:t>
      </w:r>
      <w:bookmarkEnd w:id="28"/>
      <w:proofErr w:type="spellEnd"/>
      <w:r w:rsidRPr="00BB7228">
        <w:rPr>
          <w:rFonts w:eastAsia="Calibri" w:cs="B Mitra"/>
          <w:sz w:val="20"/>
          <w:szCs w:val="20"/>
          <w:lang w:bidi="fa-IR"/>
        </w:rPr>
        <w:t xml:space="preserve">, J., </w:t>
      </w:r>
      <w:proofErr w:type="spellStart"/>
      <w:r w:rsidRPr="00BB7228">
        <w:rPr>
          <w:rFonts w:eastAsia="Calibri" w:cs="B Mitra"/>
          <w:sz w:val="20"/>
          <w:szCs w:val="20"/>
          <w:lang w:bidi="fa-IR"/>
        </w:rPr>
        <w:t>Mabille</w:t>
      </w:r>
      <w:proofErr w:type="spellEnd"/>
      <w:r w:rsidRPr="00BB7228">
        <w:rPr>
          <w:rFonts w:eastAsia="Calibri" w:cs="B Mitra"/>
          <w:sz w:val="20"/>
          <w:szCs w:val="20"/>
          <w:lang w:bidi="fa-IR"/>
        </w:rPr>
        <w:t xml:space="preserve">, P., &amp; Van </w:t>
      </w:r>
      <w:proofErr w:type="spellStart"/>
      <w:r w:rsidRPr="00BB7228">
        <w:rPr>
          <w:rFonts w:eastAsia="Calibri" w:cs="B Mitra"/>
          <w:sz w:val="20"/>
          <w:szCs w:val="20"/>
          <w:lang w:bidi="fa-IR"/>
        </w:rPr>
        <w:t>Nieuwerburgh</w:t>
      </w:r>
      <w:proofErr w:type="spellEnd"/>
      <w:r w:rsidRPr="00BB7228">
        <w:rPr>
          <w:rFonts w:eastAsia="Calibri" w:cs="B Mitra"/>
          <w:sz w:val="20"/>
          <w:szCs w:val="20"/>
          <w:lang w:bidi="fa-IR"/>
        </w:rPr>
        <w:t>, S. (2023). Affordable housing and city welfare. The Review of Economic Studies, 90(1), 293-330.</w:t>
      </w:r>
      <w:r w:rsidRPr="00BB7228">
        <w:rPr>
          <w:rFonts w:ascii="Calibri" w:eastAsia="Calibri" w:hAnsi="Calibri" w:cs="Arial"/>
          <w:sz w:val="22"/>
          <w:szCs w:val="22"/>
        </w:rPr>
        <w:t xml:space="preserve"> </w:t>
      </w:r>
      <w:hyperlink r:id="rId38" w:history="1">
        <w:r w:rsidRPr="00BB7228">
          <w:rPr>
            <w:rFonts w:eastAsia="Calibri" w:cs="B Mitra"/>
            <w:color w:val="0563C1"/>
            <w:sz w:val="20"/>
            <w:szCs w:val="20"/>
            <w:u w:val="single"/>
            <w:lang w:bidi="fa-IR"/>
          </w:rPr>
          <w:t>https://doi.org/10.1093/restud/rdac024</w:t>
        </w:r>
      </w:hyperlink>
    </w:p>
    <w:p w14:paraId="61FC12BF"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29" w:name="Foster"/>
      <w:r w:rsidRPr="00BB7228">
        <w:rPr>
          <w:rFonts w:eastAsia="Calibri" w:cs="B Mitra"/>
          <w:sz w:val="20"/>
          <w:szCs w:val="20"/>
          <w:lang w:bidi="fa-IR"/>
        </w:rPr>
        <w:t>Foster</w:t>
      </w:r>
      <w:bookmarkEnd w:id="29"/>
      <w:r w:rsidRPr="00BB7228">
        <w:rPr>
          <w:rFonts w:eastAsia="Calibri" w:cs="B Mitra"/>
          <w:sz w:val="20"/>
          <w:szCs w:val="20"/>
          <w:lang w:bidi="fa-IR"/>
        </w:rPr>
        <w:t>, J. A., &amp; Poston, A. (2024). Occupant experience of domestic kitchen environments in low-energy social and affordable housing in Scotland. Building Research &amp; Information, 1-18.</w:t>
      </w:r>
      <w:r w:rsidRPr="00BB7228">
        <w:rPr>
          <w:rFonts w:ascii="Calibri" w:eastAsia="Calibri" w:hAnsi="Calibri" w:cs="Arial"/>
          <w:sz w:val="22"/>
          <w:szCs w:val="22"/>
        </w:rPr>
        <w:t xml:space="preserve"> </w:t>
      </w:r>
      <w:hyperlink r:id="rId39" w:history="1">
        <w:r w:rsidRPr="00BB7228">
          <w:rPr>
            <w:rFonts w:eastAsia="Calibri" w:cs="B Mitra"/>
            <w:color w:val="0563C1"/>
            <w:sz w:val="20"/>
            <w:szCs w:val="20"/>
            <w:u w:val="single"/>
            <w:lang w:bidi="fa-IR"/>
          </w:rPr>
          <w:t>https://doi.org/10.1080/09613218.2024.2324349</w:t>
        </w:r>
      </w:hyperlink>
    </w:p>
    <w:p w14:paraId="1E682745"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30" w:name="Gan"/>
      <w:r w:rsidRPr="00BB7228">
        <w:rPr>
          <w:rFonts w:eastAsia="Calibri" w:cs="B Mitra"/>
          <w:sz w:val="20"/>
          <w:szCs w:val="20"/>
          <w:lang w:bidi="fa-IR"/>
        </w:rPr>
        <w:t>Gan</w:t>
      </w:r>
      <w:bookmarkEnd w:id="30"/>
      <w:r w:rsidRPr="00BB7228">
        <w:rPr>
          <w:rFonts w:eastAsia="Calibri" w:cs="B Mitra"/>
          <w:sz w:val="20"/>
          <w:szCs w:val="20"/>
          <w:lang w:bidi="fa-IR"/>
        </w:rPr>
        <w:t xml:space="preserve">, X., Zuo, J., Wu, P., Wang, J., Chang, R., &amp; Wen, T. (2017). How affordable housing becomes more sustainable? A stakeholder </w:t>
      </w:r>
      <w:proofErr w:type="gramStart"/>
      <w:r w:rsidRPr="00BB7228">
        <w:rPr>
          <w:rFonts w:eastAsia="Calibri" w:cs="B Mitra"/>
          <w:sz w:val="20"/>
          <w:szCs w:val="20"/>
          <w:lang w:bidi="fa-IR"/>
        </w:rPr>
        <w:t>study</w:t>
      </w:r>
      <w:proofErr w:type="gramEnd"/>
      <w:r w:rsidRPr="00BB7228">
        <w:rPr>
          <w:rFonts w:eastAsia="Calibri" w:cs="B Mitra"/>
          <w:sz w:val="20"/>
          <w:szCs w:val="20"/>
          <w:lang w:bidi="fa-IR"/>
        </w:rPr>
        <w:t>. Journal of Cleaner Production, 162, 427-437.</w:t>
      </w:r>
      <w:r w:rsidRPr="00BB7228">
        <w:rPr>
          <w:rFonts w:ascii="Calibri" w:eastAsia="Calibri" w:hAnsi="Calibri" w:cs="Arial"/>
          <w:sz w:val="22"/>
          <w:szCs w:val="22"/>
        </w:rPr>
        <w:t xml:space="preserve"> </w:t>
      </w:r>
      <w:hyperlink r:id="rId40" w:history="1">
        <w:r w:rsidRPr="00BB7228">
          <w:rPr>
            <w:rFonts w:eastAsia="Calibri" w:cs="B Mitra"/>
            <w:color w:val="0563C1"/>
            <w:sz w:val="20"/>
            <w:szCs w:val="20"/>
            <w:u w:val="single"/>
            <w:lang w:bidi="fa-IR"/>
          </w:rPr>
          <w:t>https://doi.org/10.1016/j.jclepro.2017.06.048</w:t>
        </w:r>
      </w:hyperlink>
    </w:p>
    <w:p w14:paraId="1CB73B8A" w14:textId="77777777" w:rsidR="00653721" w:rsidRPr="00BB7228" w:rsidRDefault="00653721" w:rsidP="00653721">
      <w:pPr>
        <w:spacing w:before="120" w:after="40"/>
        <w:ind w:left="360"/>
        <w:jc w:val="both"/>
        <w:rPr>
          <w:rFonts w:eastAsia="Calibri" w:cs="B Mitra"/>
          <w:sz w:val="20"/>
          <w:szCs w:val="20"/>
        </w:rPr>
      </w:pPr>
      <w:bookmarkStart w:id="31" w:name="Han"/>
      <w:r w:rsidRPr="00BB7228">
        <w:rPr>
          <w:rFonts w:eastAsia="Calibri" w:cs="B Mitra"/>
          <w:sz w:val="20"/>
          <w:szCs w:val="20"/>
        </w:rPr>
        <w:t>Han</w:t>
      </w:r>
      <w:bookmarkEnd w:id="31"/>
      <w:r w:rsidRPr="00BB7228">
        <w:rPr>
          <w:rFonts w:eastAsia="Calibri" w:cs="B Mitra"/>
          <w:sz w:val="20"/>
          <w:szCs w:val="20"/>
        </w:rPr>
        <w:t xml:space="preserve">, X., &amp; Feng, C. (2024). Effects of Affordable Housing Land Supply on Housing Prices: Evidence from 284 Cities in China. Land, 13(5), 580. </w:t>
      </w:r>
      <w:r w:rsidRPr="00891F33">
        <w:rPr>
          <w:rFonts w:eastAsia="Calibri" w:cs="B Mitra"/>
          <w:color w:val="0563C1"/>
          <w:sz w:val="20"/>
          <w:szCs w:val="20"/>
          <w:u w:val="single"/>
          <w:lang w:bidi="fa-IR"/>
        </w:rPr>
        <w:t>https://doi.org/10.3390/land13050580</w:t>
      </w:r>
    </w:p>
    <w:p w14:paraId="3C73DCD3"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32" w:name="Huovila"/>
      <w:r w:rsidRPr="00BB7228">
        <w:rPr>
          <w:rFonts w:eastAsia="Calibri" w:cs="B Mitra"/>
          <w:sz w:val="20"/>
          <w:szCs w:val="20"/>
          <w:lang w:bidi="fa-IR"/>
        </w:rPr>
        <w:t>Huovila</w:t>
      </w:r>
      <w:bookmarkEnd w:id="32"/>
      <w:r w:rsidRPr="00BB7228">
        <w:rPr>
          <w:rFonts w:eastAsia="Calibri" w:cs="B Mitra"/>
          <w:sz w:val="20"/>
          <w:szCs w:val="20"/>
          <w:lang w:bidi="fa-IR"/>
        </w:rPr>
        <w:t xml:space="preserve">, A., Bosch, P., &amp; Airaksinen, M. (2019). Comparative analysis of standardized indicators for Smart sustainable cities: What indicators and standards to use and </w:t>
      </w:r>
      <w:proofErr w:type="gramStart"/>
      <w:r w:rsidRPr="00BB7228">
        <w:rPr>
          <w:rFonts w:eastAsia="Calibri" w:cs="B Mitra"/>
          <w:sz w:val="20"/>
          <w:szCs w:val="20"/>
          <w:lang w:bidi="fa-IR"/>
        </w:rPr>
        <w:t>when?.</w:t>
      </w:r>
      <w:proofErr w:type="gramEnd"/>
      <w:r w:rsidRPr="00BB7228">
        <w:rPr>
          <w:rFonts w:eastAsia="Calibri" w:cs="B Mitra"/>
          <w:sz w:val="20"/>
          <w:szCs w:val="20"/>
          <w:lang w:bidi="fa-IR"/>
        </w:rPr>
        <w:t xml:space="preserve"> Cities, 89, 141-153.</w:t>
      </w:r>
      <w:r w:rsidRPr="00C00D0E">
        <w:t xml:space="preserve"> </w:t>
      </w:r>
      <w:hyperlink r:id="rId41" w:tgtFrame="_blank" w:tooltip="Persistent link using digital object identifier" w:history="1">
        <w:r w:rsidRPr="00C00D0E">
          <w:rPr>
            <w:rStyle w:val="Hyperlink"/>
            <w:rFonts w:eastAsia="Calibri" w:cs="B Mitra"/>
            <w:sz w:val="20"/>
            <w:szCs w:val="20"/>
            <w:lang w:bidi="fa-IR"/>
          </w:rPr>
          <w:t>https://doi.org/10.1016/j.cities.2019.01.029</w:t>
        </w:r>
      </w:hyperlink>
    </w:p>
    <w:p w14:paraId="43EB4D44"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33" w:name="Kang"/>
      <w:r w:rsidRPr="00BB7228">
        <w:rPr>
          <w:rFonts w:eastAsia="Calibri" w:cs="B Mitra"/>
          <w:sz w:val="20"/>
          <w:szCs w:val="20"/>
          <w:lang w:bidi="fa-IR"/>
        </w:rPr>
        <w:t>Kang</w:t>
      </w:r>
      <w:bookmarkEnd w:id="33"/>
      <w:r w:rsidRPr="00BB7228">
        <w:rPr>
          <w:rFonts w:eastAsia="Calibri" w:cs="B Mitra"/>
          <w:sz w:val="20"/>
          <w:szCs w:val="20"/>
          <w:lang w:bidi="fa-IR"/>
        </w:rPr>
        <w:t xml:space="preserve">, S., Jeon, J. S., &amp; Airgood-Obrycki, W. (2024). Exploring mismatch in within-metropolitan affordable housing in the United States. </w:t>
      </w:r>
      <w:r w:rsidRPr="00BB7228">
        <w:rPr>
          <w:rFonts w:eastAsia="Calibri" w:cs="B Mitra"/>
          <w:i/>
          <w:iCs/>
          <w:sz w:val="20"/>
          <w:szCs w:val="20"/>
          <w:lang w:bidi="fa-IR"/>
        </w:rPr>
        <w:t>Urban Studies</w:t>
      </w:r>
      <w:r w:rsidRPr="00BB7228">
        <w:rPr>
          <w:rFonts w:eastAsia="Calibri" w:cs="B Mitra"/>
          <w:sz w:val="20"/>
          <w:szCs w:val="20"/>
          <w:lang w:bidi="fa-IR"/>
        </w:rPr>
        <w:t xml:space="preserve">, </w:t>
      </w:r>
      <w:r w:rsidRPr="00BB7228">
        <w:rPr>
          <w:rFonts w:eastAsia="Calibri" w:cs="B Mitra"/>
          <w:i/>
          <w:iCs/>
          <w:sz w:val="20"/>
          <w:szCs w:val="20"/>
          <w:lang w:bidi="fa-IR"/>
        </w:rPr>
        <w:t>61</w:t>
      </w:r>
      <w:r w:rsidRPr="00BB7228">
        <w:rPr>
          <w:rFonts w:eastAsia="Calibri" w:cs="B Mitra"/>
          <w:sz w:val="20"/>
          <w:szCs w:val="20"/>
          <w:lang w:bidi="fa-IR"/>
        </w:rPr>
        <w:t>(2), 231-253.</w:t>
      </w:r>
      <w:r w:rsidRPr="00BB7228">
        <w:rPr>
          <w:rFonts w:ascii="Calibri" w:eastAsia="Calibri" w:hAnsi="Calibri" w:cs="Arial"/>
          <w:sz w:val="22"/>
          <w:szCs w:val="22"/>
        </w:rPr>
        <w:t xml:space="preserve"> </w:t>
      </w:r>
      <w:hyperlink r:id="rId42" w:history="1">
        <w:r w:rsidRPr="00BB7228">
          <w:rPr>
            <w:rFonts w:eastAsia="Calibri" w:cs="B Mitra"/>
            <w:color w:val="0563C1"/>
            <w:sz w:val="20"/>
            <w:szCs w:val="20"/>
            <w:u w:val="single"/>
            <w:lang w:bidi="fa-IR"/>
          </w:rPr>
          <w:t>https://doi.org/10.1177/00420980231180490</w:t>
        </w:r>
      </w:hyperlink>
    </w:p>
    <w:p w14:paraId="34FFEF8A"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34" w:name="Ma"/>
      <w:r w:rsidRPr="00BB7228">
        <w:rPr>
          <w:rFonts w:eastAsia="Calibri" w:cs="B Mitra"/>
          <w:sz w:val="20"/>
          <w:szCs w:val="20"/>
          <w:lang w:bidi="fa-IR"/>
        </w:rPr>
        <w:t>Ma</w:t>
      </w:r>
      <w:bookmarkEnd w:id="34"/>
      <w:r w:rsidRPr="00BB7228">
        <w:rPr>
          <w:rFonts w:eastAsia="Calibri" w:cs="B Mitra"/>
          <w:sz w:val="20"/>
          <w:szCs w:val="20"/>
          <w:lang w:bidi="fa-IR"/>
        </w:rPr>
        <w:t xml:space="preserve">, L., &amp; Liu, Z. (2024). How do local governments respond to central mandate in affordable housing policy? A qualitative comparative analysis of forty-one Chinese cities. Journal of Urban </w:t>
      </w:r>
      <w:proofErr w:type="spellStart"/>
      <w:r w:rsidRPr="00BB7228">
        <w:rPr>
          <w:rFonts w:eastAsia="Calibri" w:cs="B Mitra"/>
          <w:sz w:val="20"/>
          <w:szCs w:val="20"/>
          <w:lang w:bidi="fa-IR"/>
        </w:rPr>
        <w:t>Management.</w:t>
      </w:r>
      <w:r w:rsidRPr="00891F33">
        <w:rPr>
          <w:rFonts w:eastAsia="Calibri" w:cs="B Mitra"/>
          <w:color w:val="0563C1"/>
          <w:sz w:val="20"/>
          <w:szCs w:val="20"/>
          <w:u w:val="single"/>
          <w:lang w:bidi="fa-IR"/>
        </w:rPr>
        <w:t>https</w:t>
      </w:r>
      <w:proofErr w:type="spellEnd"/>
      <w:r w:rsidRPr="00891F33">
        <w:rPr>
          <w:rFonts w:eastAsia="Calibri" w:cs="B Mitra"/>
          <w:color w:val="0563C1"/>
          <w:sz w:val="20"/>
          <w:szCs w:val="20"/>
          <w:u w:val="single"/>
          <w:lang w:bidi="fa-IR"/>
        </w:rPr>
        <w:t>://doi.org/10.1016/j.jum.2024.05.003</w:t>
      </w:r>
    </w:p>
    <w:p w14:paraId="59953FB2" w14:textId="77777777" w:rsidR="00653721" w:rsidRDefault="00653721" w:rsidP="00653721">
      <w:pPr>
        <w:spacing w:after="160" w:line="259" w:lineRule="auto"/>
        <w:ind w:left="360"/>
        <w:contextualSpacing/>
        <w:jc w:val="both"/>
        <w:rPr>
          <w:rFonts w:eastAsia="Calibri" w:cs="B Mitra"/>
          <w:sz w:val="20"/>
          <w:szCs w:val="20"/>
          <w:lang w:bidi="fa-IR"/>
        </w:rPr>
      </w:pPr>
      <w:bookmarkStart w:id="35" w:name="Mazáček"/>
      <w:proofErr w:type="spellStart"/>
      <w:r w:rsidRPr="00BB7228">
        <w:rPr>
          <w:rFonts w:eastAsia="Calibri" w:cs="B Mitra"/>
          <w:sz w:val="20"/>
          <w:szCs w:val="20"/>
          <w:lang w:bidi="fa-IR"/>
        </w:rPr>
        <w:t>Mazáček</w:t>
      </w:r>
      <w:bookmarkEnd w:id="35"/>
      <w:proofErr w:type="spellEnd"/>
      <w:r w:rsidRPr="00BB7228">
        <w:rPr>
          <w:rFonts w:eastAsia="Calibri" w:cs="B Mitra"/>
          <w:sz w:val="20"/>
          <w:szCs w:val="20"/>
          <w:lang w:bidi="fa-IR"/>
        </w:rPr>
        <w:t>, D. (2024). Affordable Housing: Concept and Affordability Measurements. Socio-Economic and Humanities Studies, 19(1).</w:t>
      </w:r>
      <w:r w:rsidRPr="00BB7228">
        <w:rPr>
          <w:rFonts w:ascii="Calibri" w:eastAsia="Calibri" w:hAnsi="Calibri" w:cs="Arial"/>
          <w:sz w:val="22"/>
          <w:szCs w:val="22"/>
        </w:rPr>
        <w:t xml:space="preserve"> </w:t>
      </w:r>
      <w:hyperlink r:id="rId43" w:history="1">
        <w:r w:rsidRPr="00BB7228">
          <w:rPr>
            <w:rFonts w:eastAsia="Calibri" w:cs="B Mitra"/>
            <w:color w:val="0563C1"/>
            <w:sz w:val="20"/>
            <w:szCs w:val="20"/>
            <w:u w:val="single"/>
            <w:lang w:bidi="fa-IR"/>
          </w:rPr>
          <w:t>https://doi.org/10.61357/sehs.v19i1.20</w:t>
        </w:r>
      </w:hyperlink>
    </w:p>
    <w:p w14:paraId="4DB98334"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36" w:name="Meex"/>
      <w:proofErr w:type="spellStart"/>
      <w:r w:rsidRPr="00BB7228">
        <w:rPr>
          <w:rFonts w:eastAsia="Calibri" w:cs="B Mitra"/>
          <w:sz w:val="20"/>
          <w:szCs w:val="20"/>
          <w:lang w:bidi="fa-IR"/>
        </w:rPr>
        <w:t>Meex</w:t>
      </w:r>
      <w:bookmarkEnd w:id="36"/>
      <w:proofErr w:type="spellEnd"/>
      <w:r w:rsidRPr="00BB7228">
        <w:rPr>
          <w:rFonts w:eastAsia="Calibri" w:cs="B Mitra"/>
          <w:sz w:val="20"/>
          <w:szCs w:val="20"/>
          <w:lang w:bidi="fa-IR"/>
        </w:rPr>
        <w:t xml:space="preserve">, E., Hollberg, A., </w:t>
      </w:r>
      <w:proofErr w:type="spellStart"/>
      <w:r w:rsidRPr="00BB7228">
        <w:rPr>
          <w:rFonts w:eastAsia="Calibri" w:cs="B Mitra"/>
          <w:sz w:val="20"/>
          <w:szCs w:val="20"/>
          <w:lang w:bidi="fa-IR"/>
        </w:rPr>
        <w:t>Knapen</w:t>
      </w:r>
      <w:proofErr w:type="spellEnd"/>
      <w:r w:rsidRPr="00BB7228">
        <w:rPr>
          <w:rFonts w:eastAsia="Calibri" w:cs="B Mitra"/>
          <w:sz w:val="20"/>
          <w:szCs w:val="20"/>
          <w:lang w:bidi="fa-IR"/>
        </w:rPr>
        <w:t>, E., Hildebrand, L., &amp; Verbeeck, G. (2018). Requirements for applying LCA-based environmental impact assessment tools in the early stages of building design. Building and Environment, 133, 228-236.</w:t>
      </w:r>
      <w:r w:rsidRPr="00C00D0E">
        <w:t xml:space="preserve"> </w:t>
      </w:r>
      <w:hyperlink r:id="rId44" w:tgtFrame="_blank" w:tooltip="Persistent link using digital object identifier" w:history="1">
        <w:r w:rsidRPr="00C00D0E">
          <w:rPr>
            <w:rStyle w:val="Hyperlink"/>
            <w:rFonts w:eastAsia="Calibri" w:cs="B Mitra"/>
            <w:sz w:val="20"/>
            <w:szCs w:val="20"/>
            <w:lang w:bidi="fa-IR"/>
          </w:rPr>
          <w:t>https://doi.org/10.1016/j.buildenv.2018.02.016</w:t>
        </w:r>
      </w:hyperlink>
    </w:p>
    <w:p w14:paraId="60EB3F2D"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37" w:name="Mete"/>
      <w:r w:rsidRPr="00BB7228">
        <w:rPr>
          <w:rFonts w:eastAsia="Calibri" w:cs="B Mitra"/>
          <w:sz w:val="20"/>
          <w:szCs w:val="20"/>
          <w:lang w:bidi="fa-IR"/>
        </w:rPr>
        <w:t>Mete</w:t>
      </w:r>
      <w:bookmarkEnd w:id="37"/>
      <w:r w:rsidRPr="00BB7228">
        <w:rPr>
          <w:rFonts w:eastAsia="Calibri" w:cs="B Mitra"/>
          <w:sz w:val="20"/>
          <w:szCs w:val="20"/>
          <w:lang w:bidi="fa-IR"/>
        </w:rPr>
        <w:t>, S., &amp; Xue, J. (2021). Integrating environmental sustainability and social justice in housing development: two contrasting scenarios. Progress in Planning, 151, 100504.</w:t>
      </w:r>
      <w:r w:rsidRPr="00C00D0E">
        <w:t xml:space="preserve"> </w:t>
      </w:r>
      <w:hyperlink r:id="rId45" w:tgtFrame="_blank" w:tooltip="Persistent link using digital object identifier" w:history="1">
        <w:r w:rsidRPr="00C00D0E">
          <w:rPr>
            <w:rStyle w:val="Hyperlink"/>
            <w:rFonts w:eastAsia="Calibri" w:cs="B Mitra"/>
            <w:sz w:val="20"/>
            <w:szCs w:val="20"/>
            <w:lang w:bidi="fa-IR"/>
          </w:rPr>
          <w:t>https://doi.org/10.1016/j.progress.2020.100504</w:t>
        </w:r>
      </w:hyperlink>
    </w:p>
    <w:p w14:paraId="3BE380A8" w14:textId="77777777" w:rsidR="00653721" w:rsidRPr="00BB7228" w:rsidRDefault="00653721" w:rsidP="00653721">
      <w:pPr>
        <w:spacing w:after="160" w:line="259" w:lineRule="auto"/>
        <w:ind w:left="360"/>
        <w:jc w:val="both"/>
        <w:rPr>
          <w:rFonts w:eastAsia="Calibri" w:cs="B Mitra"/>
          <w:sz w:val="20"/>
          <w:szCs w:val="20"/>
          <w:lang w:bidi="fa-IR"/>
        </w:rPr>
      </w:pPr>
      <w:bookmarkStart w:id="38" w:name="Mou"/>
      <w:r w:rsidRPr="00BB7228">
        <w:rPr>
          <w:rFonts w:eastAsia="Calibri" w:cs="B Mitra"/>
          <w:sz w:val="20"/>
          <w:szCs w:val="20"/>
          <w:lang w:bidi="fa-IR"/>
        </w:rPr>
        <w:t>Mou</w:t>
      </w:r>
      <w:bookmarkEnd w:id="38"/>
      <w:r w:rsidRPr="00BB7228">
        <w:rPr>
          <w:rFonts w:eastAsia="Calibri" w:cs="B Mitra"/>
          <w:sz w:val="20"/>
          <w:szCs w:val="20"/>
          <w:lang w:bidi="fa-IR"/>
        </w:rPr>
        <w:t>, Y., He, Q., &amp; Zhou, B. (2017). Detecting the spatially non-stationary relationships between housing price and its determinants in China: Guide for housing market sustainability. Sustainability, 9(10), 1826.</w:t>
      </w:r>
      <w:r w:rsidRPr="00C00D0E">
        <w:t xml:space="preserve"> </w:t>
      </w:r>
      <w:hyperlink r:id="rId46" w:history="1">
        <w:r w:rsidRPr="00C00D0E">
          <w:rPr>
            <w:rFonts w:eastAsia="Calibri" w:cs="B Mitra"/>
            <w:color w:val="0563C1"/>
            <w:sz w:val="20"/>
            <w:szCs w:val="20"/>
            <w:u w:val="single"/>
            <w:lang w:bidi="fa-IR"/>
          </w:rPr>
          <w:t>https://doi.org/10.3390/su9101826</w:t>
        </w:r>
      </w:hyperlink>
    </w:p>
    <w:p w14:paraId="21CB88AC"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39" w:name="Rauf"/>
      <w:r w:rsidRPr="00BB7228">
        <w:rPr>
          <w:rFonts w:eastAsia="Calibri" w:cs="B Mitra"/>
          <w:sz w:val="20"/>
          <w:szCs w:val="20"/>
          <w:lang w:bidi="fa-IR"/>
        </w:rPr>
        <w:t>Rauf</w:t>
      </w:r>
      <w:bookmarkEnd w:id="39"/>
      <w:r w:rsidRPr="00BB7228">
        <w:rPr>
          <w:rFonts w:eastAsia="Calibri" w:cs="B Mitra"/>
          <w:sz w:val="20"/>
          <w:szCs w:val="20"/>
          <w:lang w:bidi="fa-IR"/>
        </w:rPr>
        <w:t>, M. A., &amp; Weber, O. (2022). Housing Sustainability: The Effects of Speculation and Property Taxes on House Prices within and beyond the Jurisdiction. Sustainability, 14(12), 7496.</w:t>
      </w:r>
      <w:r w:rsidRPr="00703659">
        <w:t xml:space="preserve"> </w:t>
      </w:r>
      <w:r w:rsidRPr="00703659">
        <w:rPr>
          <w:rFonts w:eastAsia="Calibri" w:cs="B Mitra"/>
          <w:sz w:val="20"/>
          <w:szCs w:val="20"/>
          <w:lang w:bidi="fa-IR"/>
        </w:rPr>
        <w:t>DOI:</w:t>
      </w:r>
      <w:hyperlink r:id="rId47" w:tgtFrame="_blank" w:history="1">
        <w:r w:rsidRPr="00703659">
          <w:rPr>
            <w:rStyle w:val="Hyperlink"/>
            <w:rFonts w:eastAsia="Calibri" w:cs="B Mitra"/>
            <w:sz w:val="20"/>
            <w:szCs w:val="20"/>
            <w:lang w:bidi="fa-IR"/>
          </w:rPr>
          <w:t>10.3390/su14127496</w:t>
        </w:r>
      </w:hyperlink>
    </w:p>
    <w:p w14:paraId="1846E795" w14:textId="77777777" w:rsidR="00653721" w:rsidRPr="00BB7228" w:rsidRDefault="00653721" w:rsidP="00653721">
      <w:pPr>
        <w:spacing w:after="160" w:line="259" w:lineRule="auto"/>
        <w:ind w:left="360"/>
        <w:contextualSpacing/>
        <w:jc w:val="both"/>
        <w:rPr>
          <w:rFonts w:eastAsia="Calibri" w:cs="B Mitra"/>
          <w:sz w:val="20"/>
          <w:szCs w:val="20"/>
          <w:lang w:bidi="fa-IR"/>
        </w:rPr>
      </w:pPr>
      <w:bookmarkStart w:id="40" w:name="Silva"/>
      <w:r w:rsidRPr="00BB7228">
        <w:rPr>
          <w:rFonts w:eastAsia="Calibri" w:cs="B Mitra"/>
          <w:sz w:val="20"/>
          <w:szCs w:val="20"/>
          <w:lang w:bidi="fa-IR"/>
        </w:rPr>
        <w:t>Silva</w:t>
      </w:r>
      <w:bookmarkEnd w:id="40"/>
      <w:r w:rsidRPr="00BB7228">
        <w:rPr>
          <w:rFonts w:eastAsia="Calibri" w:cs="B Mitra"/>
          <w:sz w:val="20"/>
          <w:szCs w:val="20"/>
          <w:lang w:bidi="fa-IR"/>
        </w:rPr>
        <w:t>, L. P. P., Najjar, M. K., da Costa, B. B., Amario, M., Vasco, D. A., &amp; Haddad, A. N. (2024). Sustainable Affordable Housing: State-of-the-Art and Future Perspectives. Sustainability, 16(10), 4187.</w:t>
      </w:r>
      <w:r w:rsidRPr="00BB7228">
        <w:rPr>
          <w:rFonts w:ascii="Calibri" w:eastAsia="Calibri" w:hAnsi="Calibri" w:cs="Arial"/>
          <w:sz w:val="22"/>
          <w:szCs w:val="22"/>
        </w:rPr>
        <w:t xml:space="preserve"> </w:t>
      </w:r>
      <w:hyperlink r:id="rId48" w:history="1">
        <w:r w:rsidRPr="00BB7228">
          <w:rPr>
            <w:rFonts w:eastAsia="Calibri" w:cs="B Mitra"/>
            <w:color w:val="0563C1"/>
            <w:sz w:val="20"/>
            <w:szCs w:val="20"/>
            <w:u w:val="single"/>
            <w:lang w:bidi="fa-IR"/>
          </w:rPr>
          <w:t>https://doi.org/10.3390/su16104187</w:t>
        </w:r>
      </w:hyperlink>
    </w:p>
    <w:p w14:paraId="49E4490B" w14:textId="3420F647" w:rsidR="00891F33" w:rsidRPr="00BB7228" w:rsidRDefault="00891F33" w:rsidP="00653721">
      <w:pPr>
        <w:bidi/>
        <w:spacing w:before="120" w:after="40"/>
        <w:jc w:val="both"/>
        <w:rPr>
          <w:rFonts w:eastAsia="Calibri" w:cs="B Mitra"/>
          <w:sz w:val="20"/>
          <w:szCs w:val="20"/>
          <w:lang w:bidi="fa-IR"/>
        </w:rPr>
      </w:pPr>
    </w:p>
    <w:sectPr w:rsidR="00891F33" w:rsidRPr="00BB7228" w:rsidSect="00B326C4">
      <w:headerReference w:type="even" r:id="rId49"/>
      <w:headerReference w:type="default" r:id="rId50"/>
      <w:headerReference w:type="first" r:id="rId51"/>
      <w:footnotePr>
        <w:numRestart w:val="eachPage"/>
      </w:footnotePr>
      <w:pgSz w:w="11906" w:h="16838" w:code="9"/>
      <w:pgMar w:top="1701" w:right="1701" w:bottom="1418" w:left="1418" w:header="567" w:footer="567" w:gutter="0"/>
      <w:pgNumType w:start="2"/>
      <w:cols w:space="720"/>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D7662A" w14:textId="77777777" w:rsidR="00A023C1" w:rsidRDefault="00A023C1" w:rsidP="00035975">
      <w:r>
        <w:separator/>
      </w:r>
    </w:p>
  </w:endnote>
  <w:endnote w:type="continuationSeparator" w:id="0">
    <w:p w14:paraId="094A8FD4" w14:textId="77777777" w:rsidR="00A023C1" w:rsidRDefault="00A023C1" w:rsidP="0003597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 Lotus">
    <w:panose1 w:val="00000400000000000000"/>
    <w:charset w:val="B2"/>
    <w:family w:val="auto"/>
    <w:pitch w:val="variable"/>
    <w:sig w:usb0="00002001" w:usb1="80000000" w:usb2="00000008" w:usb3="00000000" w:csb0="00000040" w:csb1="00000000"/>
  </w:font>
  <w:font w:name="B Mitra">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Ferdosi">
    <w:altName w:val="Arial"/>
    <w:charset w:val="B2"/>
    <w:family w:val="auto"/>
    <w:pitch w:val="variable"/>
    <w:sig w:usb0="00002001" w:usb1="80000000" w:usb2="00000008" w:usb3="00000000" w:csb0="0000004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Traditional Arabic">
    <w:panose1 w:val="02020603050405020304"/>
    <w:charset w:val="00"/>
    <w:family w:val="roman"/>
    <w:pitch w:val="variable"/>
    <w:sig w:usb0="00002003" w:usb1="80000000" w:usb2="00000008" w:usb3="00000000" w:csb0="00000041"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Mitra">
    <w:panose1 w:val="02000500000000000000"/>
    <w:charset w:val="B2"/>
    <w:family w:val="auto"/>
    <w:pitch w:val="variable"/>
    <w:sig w:usb0="800020A7" w:usb1="D000004A" w:usb2="00000008" w:usb3="00000000" w:csb0="00000051" w:csb1="00000000"/>
  </w:font>
  <w:font w:name="Yagut">
    <w:charset w:val="B2"/>
    <w:family w:val="auto"/>
    <w:pitch w:val="variable"/>
    <w:sig w:usb0="00002001" w:usb1="00000000" w:usb2="00000000" w:usb3="00000000" w:csb0="00000040" w:csb1="00000000"/>
  </w:font>
  <w:font w:name="MS Mincho">
    <w:altName w:val="ＭＳ 明朝"/>
    <w:panose1 w:val="02020609040205080304"/>
    <w:charset w:val="80"/>
    <w:family w:val="modern"/>
    <w:pitch w:val="fixed"/>
    <w:sig w:usb0="E00002FF" w:usb1="6AC7FDFB" w:usb2="08000012" w:usb3="00000000" w:csb0="0002009F" w:csb1="00000000"/>
  </w:font>
  <w:font w:name="Zar">
    <w:altName w:val="Courier New"/>
    <w:panose1 w:val="02000500000000000000"/>
    <w:charset w:val="B2"/>
    <w:family w:val="auto"/>
    <w:pitch w:val="variable"/>
    <w:sig w:usb0="800020A7" w:usb1="D000004A" w:usb2="00000008" w:usb3="00000000" w:csb0="00000051" w:csb1="00000000"/>
  </w:font>
  <w:font w:name="B Nazanin">
    <w:panose1 w:val="00000400000000000000"/>
    <w:charset w:val="B2"/>
    <w:family w:val="auto"/>
    <w:pitch w:val="variable"/>
    <w:sig w:usb0="00002001" w:usb1="80000000" w:usb2="00000008" w:usb3="00000000" w:csb0="00000040" w:csb1="00000000"/>
  </w:font>
  <w:font w:name="Times New Roman Bold">
    <w:panose1 w:val="00000000000000000000"/>
    <w:charset w:val="00"/>
    <w:family w:val="roman"/>
    <w:notTrueType/>
    <w:pitch w:val="default"/>
    <w:sig w:usb0="00000003" w:usb1="00000000" w:usb2="00000000" w:usb3="00000000" w:csb0="00000001" w:csb1="00000000"/>
  </w:font>
  <w:font w:name="B Zar">
    <w:panose1 w:val="00000400000000000000"/>
    <w:charset w:val="B2"/>
    <w:family w:val="auto"/>
    <w:pitch w:val="variable"/>
    <w:sig w:usb0="00002001" w:usb1="80000000" w:usb2="00000008" w:usb3="00000000" w:csb0="00000040" w:csb1="00000000"/>
  </w:font>
  <w:font w:name="Nazanin">
    <w:charset w:val="B2"/>
    <w:family w:val="auto"/>
    <w:pitch w:val="variable"/>
    <w:sig w:usb0="00002001" w:usb1="00000000" w:usb2="00000000" w:usb3="00000000" w:csb0="00000040" w:csb1="00000000"/>
  </w:font>
  <w:font w:name="Lotus">
    <w:altName w:val="Arial"/>
    <w:charset w:val="B2"/>
    <w:family w:val="auto"/>
    <w:pitch w:val="variable"/>
    <w:sig w:usb0="00002000" w:usb1="80000000" w:usb2="00000008" w:usb3="00000000" w:csb0="00000040" w:csb1="00000000"/>
  </w:font>
  <w:font w:name="Batang">
    <w:altName w:val="바탕"/>
    <w:panose1 w:val="02030600000101010101"/>
    <w:charset w:val="81"/>
    <w:family w:val="roman"/>
    <w:pitch w:val="variable"/>
    <w:sig w:usb0="B00002AF" w:usb1="69D77CFB" w:usb2="00000030" w:usb3="00000000" w:csb0="0008009F" w:csb1="00000000"/>
  </w:font>
  <w:font w:name="IPT.Mitra">
    <w:charset w:val="02"/>
    <w:family w:val="auto"/>
    <w:pitch w:val="variable"/>
    <w:sig w:usb0="00000000" w:usb1="10000000" w:usb2="00000000" w:usb3="00000000" w:csb0="80000000" w:csb1="00000000"/>
  </w:font>
  <w:font w:name="MS Gothic">
    <w:altName w:val="ＭＳ ゴシック"/>
    <w:panose1 w:val="020B0609070205080204"/>
    <w:charset w:val="80"/>
    <w:family w:val="modern"/>
    <w:pitch w:val="fixed"/>
    <w:sig w:usb0="E00002FF" w:usb1="6AC7FDFB" w:usb2="08000012" w:usb3="00000000" w:csb0="0002009F" w:csb1="00000000"/>
  </w:font>
  <w:font w:name="IranNastaliq">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E4002EFF" w:usb1="C200247B" w:usb2="00000009" w:usb3="00000000" w:csb0="000001FF" w:csb1="00000000"/>
  </w:font>
  <w:font w:name="XB Kayhan">
    <w:altName w:val="Times New Roman"/>
    <w:charset w:val="00"/>
    <w:family w:val="auto"/>
    <w:pitch w:val="variable"/>
    <w:sig w:usb0="00000000" w:usb1="80000000" w:usb2="00000008" w:usb3="00000000" w:csb0="00000051" w:csb1="00000000"/>
  </w:font>
  <w:font w:name="NewBaskervilleITC">
    <w:altName w:val="Times New Roman"/>
    <w:panose1 w:val="00000000000000000000"/>
    <w:charset w:val="00"/>
    <w:family w:val="roman"/>
    <w:notTrueType/>
    <w:pitch w:val="default"/>
    <w:sig w:usb0="00000003" w:usb1="00000000" w:usb2="00000000" w:usb3="00000000" w:csb0="00000001" w:csb1="00000000"/>
  </w:font>
  <w:font w:name="Chaparral Pro">
    <w:altName w:val="Cambria Math"/>
    <w:panose1 w:val="00000000000000000000"/>
    <w:charset w:val="00"/>
    <w:family w:val="roman"/>
    <w:notTrueType/>
    <w:pitch w:val="variable"/>
    <w:sig w:usb0="800000AF" w:usb1="5000205B" w:usb2="00000000" w:usb3="00000000" w:csb0="0000009B" w:csb1="00000000"/>
  </w:font>
  <w:font w:name="2  Mitra">
    <w:altName w:val="Arial"/>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26CA73" w14:textId="77777777" w:rsidR="00FE67DF" w:rsidRPr="00A2449A" w:rsidRDefault="00FE67DF" w:rsidP="00A2449A">
    <w:pPr>
      <w:pStyle w:val="Footer"/>
      <w:rPr>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F02AA" w14:textId="77777777" w:rsidR="00FE67DF" w:rsidRPr="00A2449A" w:rsidRDefault="00FE67DF" w:rsidP="00A2449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D588D" w14:textId="034E2304" w:rsidR="00FE67DF" w:rsidRPr="00DB630F" w:rsidRDefault="00FE67DF" w:rsidP="006E1024">
    <w:pPr>
      <w:pStyle w:val="Footer"/>
      <w:rPr>
        <w:sz w:val="20"/>
        <w:rtl/>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1AC5A" w14:textId="77777777" w:rsidR="00A023C1" w:rsidRDefault="00A023C1" w:rsidP="00035975">
      <w:r>
        <w:separator/>
      </w:r>
    </w:p>
  </w:footnote>
  <w:footnote w:type="continuationSeparator" w:id="0">
    <w:p w14:paraId="784C612B" w14:textId="77777777" w:rsidR="00A023C1" w:rsidRDefault="00A023C1" w:rsidP="00035975">
      <w:r>
        <w:continuationSeparator/>
      </w:r>
    </w:p>
  </w:footnote>
  <w:footnote w:id="1">
    <w:p w14:paraId="53942365" w14:textId="77777777" w:rsidR="00653721" w:rsidRPr="00AE7DBC" w:rsidRDefault="00653721" w:rsidP="00653721">
      <w:pPr>
        <w:pStyle w:val="FootnoteText"/>
        <w:bidi w:val="0"/>
        <w:rPr>
          <w:rFonts w:cs="Times New Roman"/>
          <w:lang w:bidi="fa-IR"/>
        </w:rPr>
      </w:pPr>
      <w:r w:rsidRPr="00AE7DBC">
        <w:rPr>
          <w:rStyle w:val="FootnoteReference"/>
        </w:rPr>
        <w:footnoteRef/>
      </w:r>
      <w:r w:rsidRPr="00AE7DBC">
        <w:rPr>
          <w:rFonts w:cs="Times New Roman"/>
        </w:rPr>
        <w:t xml:space="preserve"> </w:t>
      </w:r>
      <w:r w:rsidRPr="00AE7DBC">
        <w:rPr>
          <w:rFonts w:cs="Times New Roman"/>
          <w:lang w:bidi="fa-IR"/>
        </w:rPr>
        <w:t>-</w:t>
      </w:r>
      <w:r w:rsidRPr="00AE7DBC">
        <w:rPr>
          <w:rFonts w:cs="Times New Roman"/>
          <w:sz w:val="22"/>
          <w:szCs w:val="22"/>
        </w:rPr>
        <w:t xml:space="preserve"> </w:t>
      </w:r>
      <w:hyperlink r:id="rId1" w:history="1">
        <w:r w:rsidRPr="00AE7DBC">
          <w:rPr>
            <w:rStyle w:val="Hyperlink"/>
            <w:color w:val="auto"/>
            <w:lang w:bidi="fa-IR"/>
          </w:rPr>
          <w:t>Akinwande</w:t>
        </w:r>
      </w:hyperlink>
    </w:p>
  </w:footnote>
  <w:footnote w:id="2">
    <w:p w14:paraId="751EB28E" w14:textId="77777777" w:rsidR="00653721" w:rsidRPr="00AE7DBC" w:rsidRDefault="00653721" w:rsidP="00653721">
      <w:pPr>
        <w:pStyle w:val="FootnoteText"/>
        <w:bidi w:val="0"/>
        <w:rPr>
          <w:rFonts w:cs="Times New Roman"/>
          <w:lang w:bidi="fa-IR"/>
        </w:rPr>
      </w:pPr>
      <w:r w:rsidRPr="00AE7DBC">
        <w:rPr>
          <w:rStyle w:val="FootnoteReference"/>
        </w:rPr>
        <w:footnoteRef/>
      </w:r>
      <w:r w:rsidRPr="00AE7DBC">
        <w:rPr>
          <w:rFonts w:cs="Times New Roman"/>
        </w:rPr>
        <w:t xml:space="preserve">-Silva </w:t>
      </w:r>
    </w:p>
  </w:footnote>
  <w:footnote w:id="3">
    <w:p w14:paraId="35B4DBC3" w14:textId="77777777" w:rsidR="00653721" w:rsidRPr="00AE7DBC" w:rsidRDefault="00653721" w:rsidP="00653721">
      <w:pPr>
        <w:pStyle w:val="FootnoteText"/>
        <w:bidi w:val="0"/>
        <w:rPr>
          <w:rFonts w:cs="Times New Roman"/>
          <w:lang w:bidi="fa-IR"/>
        </w:rPr>
      </w:pPr>
      <w:r w:rsidRPr="00AE7DBC">
        <w:rPr>
          <w:rStyle w:val="FootnoteReference"/>
        </w:rPr>
        <w:footnoteRef/>
      </w:r>
      <w:r w:rsidRPr="00AE7DBC">
        <w:rPr>
          <w:rFonts w:cs="Times New Roman"/>
        </w:rPr>
        <w:t xml:space="preserve"> </w:t>
      </w:r>
      <w:r w:rsidRPr="00AE7DBC">
        <w:rPr>
          <w:rFonts w:cs="Times New Roman"/>
          <w:lang w:bidi="fa-IR"/>
        </w:rPr>
        <w:t xml:space="preserve">- </w:t>
      </w:r>
      <w:proofErr w:type="spellStart"/>
      <w:r w:rsidRPr="00AE7DBC">
        <w:rPr>
          <w:rFonts w:cs="Times New Roman"/>
          <w:lang w:bidi="fa-IR"/>
        </w:rPr>
        <w:t>Favilukis</w:t>
      </w:r>
      <w:proofErr w:type="spellEnd"/>
    </w:p>
  </w:footnote>
  <w:footnote w:id="4">
    <w:p w14:paraId="765F8A26" w14:textId="77777777" w:rsidR="00653721" w:rsidRDefault="00653721" w:rsidP="00653721">
      <w:pPr>
        <w:pStyle w:val="FootnoteText"/>
        <w:bidi w:val="0"/>
        <w:rPr>
          <w:lang w:bidi="fa-IR"/>
        </w:rPr>
      </w:pPr>
      <w:r w:rsidRPr="00AE7DBC">
        <w:rPr>
          <w:rStyle w:val="FootnoteReference"/>
        </w:rPr>
        <w:footnoteRef/>
      </w:r>
      <w:r w:rsidRPr="00AE7DBC">
        <w:rPr>
          <w:rFonts w:cs="Times New Roman"/>
        </w:rPr>
        <w:t xml:space="preserve"> </w:t>
      </w:r>
      <w:r w:rsidRPr="00AE7DBC">
        <w:rPr>
          <w:rFonts w:cs="Times New Roman"/>
          <w:lang w:bidi="fa-IR"/>
        </w:rPr>
        <w:t>Chan &amp;</w:t>
      </w:r>
      <w:proofErr w:type="spellStart"/>
      <w:r w:rsidRPr="00AE7DBC">
        <w:rPr>
          <w:rFonts w:cs="Times New Roman"/>
          <w:lang w:bidi="fa-IR"/>
        </w:rPr>
        <w:t>Adabre</w:t>
      </w:r>
      <w:proofErr w:type="spellEnd"/>
    </w:p>
  </w:footnote>
  <w:footnote w:id="5">
    <w:p w14:paraId="4A43CA7E" w14:textId="77777777" w:rsidR="00653721" w:rsidRDefault="00653721" w:rsidP="00653721">
      <w:pPr>
        <w:pStyle w:val="FootnoteText"/>
        <w:bidi w:val="0"/>
        <w:rPr>
          <w:lang w:bidi="fa-IR"/>
        </w:rPr>
      </w:pPr>
      <w:r>
        <w:rPr>
          <w:rStyle w:val="FootnoteReference"/>
        </w:rPr>
        <w:footnoteRef/>
      </w:r>
      <w:r>
        <w:t xml:space="preserve"> </w:t>
      </w:r>
      <w:r>
        <w:rPr>
          <w:lang w:bidi="fa-IR"/>
        </w:rPr>
        <w:t>Gan</w:t>
      </w:r>
    </w:p>
  </w:footnote>
  <w:footnote w:id="6">
    <w:p w14:paraId="25BC12D3" w14:textId="77777777" w:rsidR="00653721" w:rsidRDefault="00653721" w:rsidP="00653721">
      <w:pPr>
        <w:pStyle w:val="FootnoteText"/>
        <w:jc w:val="right"/>
        <w:rPr>
          <w:lang w:bidi="fa-IR"/>
        </w:rPr>
      </w:pPr>
      <w:r>
        <w:rPr>
          <w:rStyle w:val="FootnoteReference"/>
        </w:rPr>
        <w:footnoteRef/>
      </w:r>
      <w:r>
        <w:t xml:space="preserve"> </w:t>
      </w:r>
      <w:r>
        <w:rPr>
          <w:lang w:bidi="fa-IR"/>
        </w:rPr>
        <w:t>-Kang</w:t>
      </w:r>
    </w:p>
  </w:footnote>
  <w:footnote w:id="7">
    <w:p w14:paraId="3B2AF455" w14:textId="77777777" w:rsidR="00653721" w:rsidRDefault="00653721" w:rsidP="00653721">
      <w:pPr>
        <w:pStyle w:val="FootnoteText"/>
        <w:jc w:val="right"/>
        <w:rPr>
          <w:lang w:bidi="fa-IR"/>
        </w:rPr>
      </w:pPr>
      <w:r>
        <w:rPr>
          <w:rStyle w:val="FootnoteReference"/>
        </w:rPr>
        <w:footnoteRef/>
      </w:r>
      <w:r>
        <w:t xml:space="preserve"> </w:t>
      </w:r>
      <w:r>
        <w:rPr>
          <w:lang w:bidi="fa-IR"/>
        </w:rPr>
        <w:t>-Canelas &amp; Alves</w:t>
      </w:r>
    </w:p>
  </w:footnote>
  <w:footnote w:id="8">
    <w:p w14:paraId="79EC25E2" w14:textId="77777777" w:rsidR="00653721" w:rsidRDefault="00653721" w:rsidP="00653721">
      <w:pPr>
        <w:pStyle w:val="FootnoteText"/>
        <w:jc w:val="right"/>
        <w:rPr>
          <w:lang w:bidi="fa-IR"/>
        </w:rPr>
      </w:pPr>
      <w:r>
        <w:rPr>
          <w:rStyle w:val="FootnoteReference"/>
        </w:rPr>
        <w:footnoteRef/>
      </w:r>
      <w:r>
        <w:t xml:space="preserve"> </w:t>
      </w:r>
      <w:r>
        <w:rPr>
          <w:lang w:bidi="fa-IR"/>
        </w:rPr>
        <w:t>-</w:t>
      </w:r>
      <w:r w:rsidRPr="000C44FE">
        <w:t xml:space="preserve"> </w:t>
      </w:r>
      <w:proofErr w:type="spellStart"/>
      <w:r w:rsidRPr="000C44FE">
        <w:rPr>
          <w:lang w:bidi="fa-IR"/>
        </w:rPr>
        <w:t>Edalatnia</w:t>
      </w:r>
      <w:proofErr w:type="spellEnd"/>
      <w:r>
        <w:rPr>
          <w:lang w:bidi="fa-IR"/>
        </w:rPr>
        <w:t xml:space="preserve"> &amp; Das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A5740" w14:textId="0979FFA0" w:rsidR="00EC48F8" w:rsidRDefault="00D7321A" w:rsidP="00D7321A">
    <w:pPr>
      <w:pStyle w:val="Header"/>
      <w:tabs>
        <w:tab w:val="clear" w:pos="8640"/>
        <w:tab w:val="left" w:pos="5415"/>
      </w:tabs>
    </w:pPr>
    <w:r>
      <w:rPr>
        <w:noProof/>
        <w:rtl/>
      </w:rPr>
      <w:drawing>
        <wp:inline distT="0" distB="0" distL="0" distR="0" wp14:anchorId="3753722B" wp14:editId="42188053">
          <wp:extent cx="5580380" cy="1096645"/>
          <wp:effectExtent l="0" t="0" r="1270" b="8255"/>
          <wp:docPr id="8021723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5897B2" w14:textId="78B1DCDD" w:rsidR="00EC48F8" w:rsidRDefault="00D7321A">
    <w:pPr>
      <w:pStyle w:val="Header"/>
    </w:pPr>
    <w:r>
      <w:rPr>
        <w:noProof/>
        <w:rtl/>
      </w:rPr>
      <w:drawing>
        <wp:inline distT="0" distB="0" distL="0" distR="0" wp14:anchorId="5A72F37C" wp14:editId="0D90F7C0">
          <wp:extent cx="5580380" cy="1096645"/>
          <wp:effectExtent l="0" t="0" r="1270" b="8255"/>
          <wp:docPr id="15842652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60273288" name="Picture 1360273288"/>
                  <pic:cNvPicPr/>
                </pic:nvPicPr>
                <pic:blipFill>
                  <a:blip r:embed="rId1">
                    <a:extLst>
                      <a:ext uri="{28A0092B-C50C-407E-A947-70E740481C1C}">
                        <a14:useLocalDpi xmlns:a14="http://schemas.microsoft.com/office/drawing/2010/main" val="0"/>
                      </a:ext>
                    </a:extLst>
                  </a:blip>
                  <a:stretch>
                    <a:fillRect/>
                  </a:stretch>
                </pic:blipFill>
                <pic:spPr>
                  <a:xfrm>
                    <a:off x="0" y="0"/>
                    <a:ext cx="5580380" cy="1096645"/>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E20751" w14:textId="32998DE2" w:rsidR="00FE67DF" w:rsidRPr="00650807" w:rsidRDefault="00246D97" w:rsidP="006E1024">
    <w:pPr>
      <w:pStyle w:val="Header"/>
      <w:jc w:val="center"/>
      <w:rPr>
        <w:rtl/>
      </w:rPr>
    </w:pPr>
    <w:r>
      <w:rPr>
        <w:noProof/>
        <w:rtl/>
        <w:lang w:val="ar-SA"/>
      </w:rPr>
      <w:drawing>
        <wp:inline distT="0" distB="0" distL="0" distR="0" wp14:anchorId="47E4DB49" wp14:editId="3AE01966">
          <wp:extent cx="5580380" cy="1097280"/>
          <wp:effectExtent l="0" t="0" r="1270" b="762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6ACECA" w14:textId="4F4D6A89" w:rsidR="00FE67DF" w:rsidRPr="007A1B1E" w:rsidRDefault="00FE67DF" w:rsidP="006E1024">
    <w:pPr>
      <w:pStyle w:val="Header"/>
      <w:bidi/>
      <w:jc w:val="right"/>
      <w:rPr>
        <w:rFonts w:asciiTheme="majorBidi" w:hAnsiTheme="majorBidi" w:cs="2  Mitra"/>
        <w:sz w:val="20"/>
        <w:szCs w:val="20"/>
      </w:rPr>
    </w:pPr>
    <w:r w:rsidRPr="00102FC8">
      <w:rPr>
        <w:rFonts w:asciiTheme="majorBidi" w:hAnsiTheme="majorBidi" w:cs="2  Mitra"/>
        <w:sz w:val="20"/>
        <w:szCs w:val="20"/>
        <w:rtl/>
      </w:rPr>
      <w:t>عنوان مقاله- عنو</w:t>
    </w:r>
    <w:r>
      <w:rPr>
        <w:rFonts w:asciiTheme="majorBidi" w:hAnsiTheme="majorBidi" w:cs="2  Mitra" w:hint="cs"/>
        <w:sz w:val="20"/>
        <w:szCs w:val="20"/>
        <w:rtl/>
        <w:lang w:bidi="fa-IR"/>
      </w:rPr>
      <w:t>ا</w:t>
    </w:r>
    <w:r w:rsidRPr="00102FC8">
      <w:rPr>
        <w:rFonts w:asciiTheme="majorBidi" w:hAnsiTheme="majorBidi" w:cs="2  Mitra"/>
        <w:sz w:val="20"/>
        <w:szCs w:val="20"/>
        <w:rtl/>
      </w:rPr>
      <w:t xml:space="preserve">ن کوتاه/ نام نویسنده اول و دیگران                                                   </w:t>
    </w:r>
    <w:r>
      <w:rPr>
        <w:rFonts w:asciiTheme="majorBidi" w:hAnsiTheme="majorBidi" w:cs="2  Mitra" w:hint="cs"/>
        <w:sz w:val="20"/>
        <w:szCs w:val="20"/>
        <w:rtl/>
      </w:rPr>
      <w:t xml:space="preserve">                 </w:t>
    </w:r>
    <w:r w:rsidRPr="00102FC8">
      <w:rPr>
        <w:rFonts w:asciiTheme="majorBidi" w:hAnsiTheme="majorBidi" w:cs="2  Mitra"/>
        <w:sz w:val="20"/>
        <w:szCs w:val="20"/>
        <w:rtl/>
      </w:rPr>
      <w:t xml:space="preserve">                                                                      </w:t>
    </w:r>
    <w:r w:rsidRPr="00102FC8">
      <w:rPr>
        <w:rFonts w:asciiTheme="majorBidi" w:hAnsiTheme="majorBidi" w:cs="2  Mitra"/>
        <w:sz w:val="20"/>
        <w:szCs w:val="20"/>
      </w:rPr>
      <w:fldChar w:fldCharType="begin"/>
    </w:r>
    <w:r w:rsidRPr="00102FC8">
      <w:rPr>
        <w:rFonts w:asciiTheme="majorBidi" w:hAnsiTheme="majorBidi" w:cs="2  Mitra"/>
        <w:sz w:val="20"/>
        <w:szCs w:val="20"/>
      </w:rPr>
      <w:instrText xml:space="preserve"> PAGE   \* MERGEFORMAT </w:instrText>
    </w:r>
    <w:r w:rsidRPr="00102FC8">
      <w:rPr>
        <w:rFonts w:asciiTheme="majorBidi" w:hAnsiTheme="majorBidi" w:cs="2  Mitra"/>
        <w:sz w:val="20"/>
        <w:szCs w:val="20"/>
      </w:rPr>
      <w:fldChar w:fldCharType="separate"/>
    </w:r>
    <w:r w:rsidR="008477B3">
      <w:rPr>
        <w:rFonts w:asciiTheme="majorBidi" w:hAnsiTheme="majorBidi" w:cs="2  Mitra"/>
        <w:noProof/>
        <w:sz w:val="20"/>
        <w:szCs w:val="20"/>
        <w:rtl/>
      </w:rPr>
      <w:t>4</w:t>
    </w:r>
    <w:r w:rsidRPr="00102FC8">
      <w:rPr>
        <w:rFonts w:asciiTheme="majorBidi" w:hAnsiTheme="majorBidi" w:cs="2  Mitra"/>
        <w:noProof/>
        <w:sz w:val="20"/>
        <w:szCs w:val="20"/>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3A49AB" w14:textId="77777777" w:rsidR="00FE67DF" w:rsidRPr="007242EC" w:rsidRDefault="00FE67DF" w:rsidP="007242EC">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99643" w14:textId="2DA5CFCD" w:rsidR="00FE67DF" w:rsidRPr="00913BC9" w:rsidRDefault="00246D97" w:rsidP="006E1024">
    <w:pPr>
      <w:pStyle w:val="Header"/>
      <w:jc w:val="center"/>
      <w:rPr>
        <w:rtl/>
      </w:rPr>
    </w:pPr>
    <w:r>
      <w:rPr>
        <w:noProof/>
        <w:rtl/>
        <w:lang w:val="ar-SA"/>
      </w:rPr>
      <w:drawing>
        <wp:inline distT="0" distB="0" distL="0" distR="0" wp14:anchorId="4D21BCC5" wp14:editId="2B36AC24">
          <wp:extent cx="5580380" cy="1097280"/>
          <wp:effectExtent l="0" t="0" r="127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5580380" cy="1097280"/>
                  </a:xfrm>
                  <a:prstGeom prst="rect">
                    <a:avLst/>
                  </a:prstGeom>
                </pic:spPr>
              </pic:pic>
            </a:graphicData>
          </a:graphic>
        </wp:inline>
      </w:drawing>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455A" w14:textId="77777777" w:rsidR="00FE67DF" w:rsidRDefault="00FE67DF" w:rsidP="00C074AD">
    <w:pPr>
      <w:pStyle w:val="Header"/>
      <w:bidi/>
      <w:ind w:right="360" w:firstLine="360"/>
      <w:rPr>
        <w:rtl/>
      </w:rPr>
    </w:pPr>
  </w:p>
  <w:p w14:paraId="47C5885A" w14:textId="77777777" w:rsidR="00FE67DF" w:rsidRDefault="00FE67DF" w:rsidP="00C074AD">
    <w:pPr>
      <w:pStyle w:val="Header"/>
      <w:bidi/>
      <w:ind w:right="360" w:firstLine="360"/>
      <w:rPr>
        <w:rtl/>
      </w:rPr>
    </w:pPr>
  </w:p>
  <w:p w14:paraId="000CCBCD" w14:textId="19AB801D" w:rsidR="00FE67DF" w:rsidRPr="009C4F6F" w:rsidRDefault="00FE67DF" w:rsidP="005E4C82">
    <w:pPr>
      <w:pStyle w:val="Header"/>
      <w:framePr w:w="504" w:h="436" w:hRule="exact" w:wrap="around" w:vAnchor="text" w:hAnchor="page" w:x="9951" w:y="20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12</w:t>
    </w:r>
    <w:r w:rsidRPr="009C4F6F">
      <w:rPr>
        <w:rStyle w:val="PageNumber"/>
        <w:rFonts w:ascii="B Zar" w:hAnsi="B Zar" w:cs="Zar"/>
        <w:sz w:val="28"/>
        <w:szCs w:val="28"/>
      </w:rPr>
      <w:fldChar w:fldCharType="end"/>
    </w:r>
  </w:p>
  <w:p w14:paraId="05F3288E" w14:textId="2C1B279D" w:rsidR="00FE67DF" w:rsidRDefault="001977BB" w:rsidP="00C074AD">
    <w:pPr>
      <w:pStyle w:val="Header"/>
      <w:bidi/>
      <w:ind w:right="360" w:firstLine="360"/>
      <w:rPr>
        <w:rtl/>
      </w:rPr>
    </w:pPr>
    <w:r>
      <w:rPr>
        <w:noProof/>
        <w:rtl/>
      </w:rPr>
      <mc:AlternateContent>
        <mc:Choice Requires="wps">
          <w:drawing>
            <wp:anchor distT="0" distB="0" distL="114300" distR="114300" simplePos="0" relativeHeight="251659264" behindDoc="0" locked="0" layoutInCell="1" allowOverlap="1" wp14:anchorId="535BA4FA" wp14:editId="30B85ED7">
              <wp:simplePos x="0" y="0"/>
              <wp:positionH relativeFrom="column">
                <wp:posOffset>0</wp:posOffset>
              </wp:positionH>
              <wp:positionV relativeFrom="paragraph">
                <wp:posOffset>106680</wp:posOffset>
              </wp:positionV>
              <wp:extent cx="5760085" cy="0"/>
              <wp:effectExtent l="5080" t="7620" r="6985" b="11430"/>
              <wp:wrapNone/>
              <wp:docPr id="51902549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5C618C" id="Straight Connector 5"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5C678216" w14:textId="707F4F8F" w:rsidR="00FE67DF" w:rsidRPr="001C0DEF" w:rsidRDefault="00145B2A" w:rsidP="0069738E">
    <w:pPr>
      <w:pStyle w:val="Header"/>
      <w:bidi/>
      <w:ind w:right="360" w:firstLine="360"/>
      <w:jc w:val="right"/>
      <w:rPr>
        <w:noProof/>
        <w:sz w:val="18"/>
        <w:szCs w:val="18"/>
        <w:rtl/>
        <w:lang w:bidi="fa-IR"/>
      </w:rPr>
    </w:pPr>
    <w:r>
      <w:rPr>
        <w:rFonts w:cs="B Nazanin" w:hint="cs"/>
        <w:b/>
        <w:bCs/>
        <w:i/>
        <w:iCs/>
        <w:color w:val="000000"/>
        <w:sz w:val="20"/>
        <w:szCs w:val="20"/>
        <w:rtl/>
      </w:rPr>
      <w:t>ن</w:t>
    </w:r>
    <w:r w:rsidRPr="00145B2A">
      <w:rPr>
        <w:rFonts w:cs="B Nazanin"/>
        <w:b/>
        <w:bCs/>
        <w:i/>
        <w:iCs/>
        <w:color w:val="000000"/>
        <w:sz w:val="20"/>
        <w:szCs w:val="20"/>
        <w:rtl/>
      </w:rPr>
      <w:t>شر</w:t>
    </w:r>
    <w:r w:rsidRPr="00145B2A">
      <w:rPr>
        <w:rFonts w:cs="B Nazanin" w:hint="cs"/>
        <w:b/>
        <w:bCs/>
        <w:i/>
        <w:iCs/>
        <w:color w:val="000000"/>
        <w:sz w:val="20"/>
        <w:szCs w:val="20"/>
        <w:rtl/>
      </w:rPr>
      <w:t>ی</w:t>
    </w:r>
    <w:r w:rsidRPr="00145B2A">
      <w:rPr>
        <w:rFonts w:cs="B Nazanin" w:hint="eastAsia"/>
        <w:b/>
        <w:bCs/>
        <w:i/>
        <w:iCs/>
        <w:color w:val="000000"/>
        <w:sz w:val="20"/>
        <w:szCs w:val="20"/>
        <w:rtl/>
      </w:rPr>
      <w:t>ه</w:t>
    </w:r>
    <w:r w:rsidRPr="00145B2A">
      <w:rPr>
        <w:rFonts w:cs="B Nazanin"/>
        <w:b/>
        <w:bCs/>
        <w:i/>
        <w:iCs/>
        <w:color w:val="000000"/>
        <w:sz w:val="20"/>
        <w:szCs w:val="20"/>
        <w:rtl/>
      </w:rPr>
      <w:t xml:space="preserve"> </w:t>
    </w:r>
    <w:r w:rsidRPr="00145B2A">
      <w:rPr>
        <w:rFonts w:cs="B Nazanin"/>
        <w:b/>
        <w:bCs/>
        <w:i/>
        <w:iCs/>
        <w:color w:val="000000"/>
        <w:sz w:val="20"/>
        <w:szCs w:val="20"/>
        <w:rtl/>
      </w:rPr>
      <w:t>تحق</w:t>
    </w:r>
    <w:r w:rsidRPr="00145B2A">
      <w:rPr>
        <w:rFonts w:cs="B Nazanin" w:hint="cs"/>
        <w:b/>
        <w:bCs/>
        <w:i/>
        <w:iCs/>
        <w:color w:val="000000"/>
        <w:sz w:val="20"/>
        <w:szCs w:val="20"/>
        <w:rtl/>
      </w:rPr>
      <w:t>ی</w:t>
    </w:r>
    <w:r w:rsidRPr="00145B2A">
      <w:rPr>
        <w:rFonts w:cs="B Nazanin" w:hint="eastAsia"/>
        <w:b/>
        <w:bCs/>
        <w:i/>
        <w:iCs/>
        <w:color w:val="000000"/>
        <w:sz w:val="20"/>
        <w:szCs w:val="20"/>
        <w:rtl/>
      </w:rPr>
      <w:t>قات</w:t>
    </w:r>
    <w:r w:rsidRPr="00145B2A">
      <w:rPr>
        <w:rFonts w:cs="B Nazanin"/>
        <w:b/>
        <w:bCs/>
        <w:i/>
        <w:iCs/>
        <w:color w:val="000000"/>
        <w:sz w:val="20"/>
        <w:szCs w:val="20"/>
        <w:rtl/>
      </w:rPr>
      <w:t xml:space="preserve"> کاربرد</w:t>
    </w:r>
    <w:r w:rsidRPr="00145B2A">
      <w:rPr>
        <w:rFonts w:cs="B Nazanin" w:hint="cs"/>
        <w:b/>
        <w:bCs/>
        <w:i/>
        <w:iCs/>
        <w:color w:val="000000"/>
        <w:sz w:val="20"/>
        <w:szCs w:val="20"/>
        <w:rtl/>
      </w:rPr>
      <w:t>ی</w:t>
    </w:r>
    <w:r w:rsidRPr="00145B2A">
      <w:rPr>
        <w:rFonts w:cs="B Nazanin"/>
        <w:b/>
        <w:bCs/>
        <w:i/>
        <w:iCs/>
        <w:color w:val="000000"/>
        <w:sz w:val="20"/>
        <w:szCs w:val="20"/>
        <w:rtl/>
      </w:rPr>
      <w:t xml:space="preserve"> علوم جغراف</w:t>
    </w:r>
    <w:r w:rsidRPr="00145B2A">
      <w:rPr>
        <w:rFonts w:cs="B Nazanin" w:hint="cs"/>
        <w:b/>
        <w:bCs/>
        <w:i/>
        <w:iCs/>
        <w:color w:val="000000"/>
        <w:sz w:val="20"/>
        <w:szCs w:val="20"/>
        <w:rtl/>
      </w:rPr>
      <w:t>ی</w:t>
    </w:r>
    <w:r w:rsidRPr="00145B2A">
      <w:rPr>
        <w:rFonts w:cs="B Nazanin" w:hint="eastAsia"/>
        <w:b/>
        <w:bCs/>
        <w:i/>
        <w:iCs/>
        <w:color w:val="000000"/>
        <w:sz w:val="20"/>
        <w:szCs w:val="20"/>
        <w:rtl/>
      </w:rPr>
      <w:t>ا</w:t>
    </w:r>
    <w:r w:rsidRPr="00145B2A">
      <w:rPr>
        <w:rFonts w:cs="B Nazanin" w:hint="cs"/>
        <w:b/>
        <w:bCs/>
        <w:i/>
        <w:iCs/>
        <w:color w:val="000000"/>
        <w:sz w:val="20"/>
        <w:szCs w:val="20"/>
        <w:rtl/>
      </w:rPr>
      <w:t>یی</w:t>
    </w:r>
    <w:r w:rsidRPr="00145B2A">
      <w:rPr>
        <w:rFonts w:cs="B Nazanin" w:hint="eastAsia"/>
        <w:b/>
        <w:bCs/>
        <w:i/>
        <w:iCs/>
        <w:color w:val="000000"/>
        <w:sz w:val="20"/>
        <w:szCs w:val="20"/>
        <w:rtl/>
      </w:rPr>
      <w:t xml:space="preserve"> </w:t>
    </w:r>
    <w:r>
      <w:rPr>
        <w:rFonts w:cs="B Nazanin" w:hint="cs"/>
        <w:b/>
        <w:bCs/>
        <w:i/>
        <w:iCs/>
        <w:color w:val="000000"/>
        <w:sz w:val="20"/>
        <w:szCs w:val="20"/>
        <w:rtl/>
      </w:rPr>
      <w:t xml:space="preserve"> سال بیست و چهارم</w:t>
    </w:r>
    <w:r w:rsidR="00D03DBC">
      <w:rPr>
        <w:rFonts w:cs="B Nazanin" w:hint="cs"/>
        <w:b/>
        <w:bCs/>
        <w:i/>
        <w:iCs/>
        <w:color w:val="000000"/>
        <w:sz w:val="20"/>
        <w:szCs w:val="20"/>
        <w:rtl/>
      </w:rPr>
      <w:t xml:space="preserve">، </w:t>
    </w:r>
    <w:r w:rsidR="00FE67DF" w:rsidRPr="003D51C9">
      <w:rPr>
        <w:rFonts w:cs="B Nazanin"/>
        <w:b/>
        <w:bCs/>
        <w:i/>
        <w:iCs/>
        <w:color w:val="000000"/>
        <w:sz w:val="20"/>
        <w:szCs w:val="20"/>
        <w:rtl/>
      </w:rPr>
      <w:t xml:space="preserve"> شماره </w:t>
    </w:r>
    <w:r w:rsidR="00FE67DF">
      <w:rPr>
        <w:rFonts w:cs="B Nazanin" w:hint="cs"/>
        <w:b/>
        <w:bCs/>
        <w:i/>
        <w:iCs/>
        <w:color w:val="000000"/>
        <w:sz w:val="20"/>
        <w:szCs w:val="20"/>
        <w:rtl/>
      </w:rPr>
      <w:t>4</w:t>
    </w:r>
    <w:r w:rsidR="00D03DBC">
      <w:rPr>
        <w:rFonts w:cs="B Nazanin" w:hint="cs"/>
        <w:b/>
        <w:bCs/>
        <w:i/>
        <w:iCs/>
        <w:color w:val="000000"/>
        <w:sz w:val="20"/>
        <w:szCs w:val="20"/>
        <w:rtl/>
      </w:rPr>
      <w:t>، تابستان</w:t>
    </w:r>
    <w:r w:rsidR="009A2528">
      <w:rPr>
        <w:rFonts w:cs="B Nazanin" w:hint="cs"/>
        <w:b/>
        <w:bCs/>
        <w:i/>
        <w:iCs/>
        <w:color w:val="000000"/>
        <w:sz w:val="20"/>
        <w:szCs w:val="20"/>
        <w:rtl/>
        <w:lang w:bidi="fa-IR"/>
      </w:rPr>
      <w:t xml:space="preserve">1404 </w:t>
    </w:r>
  </w:p>
  <w:p w14:paraId="09F67DD3" w14:textId="241DC429" w:rsidR="00FE67DF" w:rsidRPr="009A7213" w:rsidRDefault="001977BB" w:rsidP="00C074AD">
    <w:pPr>
      <w:pStyle w:val="Header"/>
      <w:bidi/>
      <w:ind w:right="360" w:firstLine="360"/>
      <w:jc w:val="right"/>
      <w:rPr>
        <w:sz w:val="18"/>
        <w:szCs w:val="18"/>
      </w:rPr>
    </w:pPr>
    <w:r>
      <w:rPr>
        <w:noProof/>
        <w:sz w:val="18"/>
        <w:szCs w:val="18"/>
      </w:rPr>
      <mc:AlternateContent>
        <mc:Choice Requires="wps">
          <w:drawing>
            <wp:anchor distT="0" distB="0" distL="114300" distR="114300" simplePos="0" relativeHeight="251660288" behindDoc="0" locked="0" layoutInCell="1" allowOverlap="1" wp14:anchorId="7DD4DF69" wp14:editId="0554DFE3">
              <wp:simplePos x="0" y="0"/>
              <wp:positionH relativeFrom="column">
                <wp:posOffset>0</wp:posOffset>
              </wp:positionH>
              <wp:positionV relativeFrom="paragraph">
                <wp:posOffset>41910</wp:posOffset>
              </wp:positionV>
              <wp:extent cx="5760085" cy="0"/>
              <wp:effectExtent l="5080" t="5080" r="6985" b="13970"/>
              <wp:wrapNone/>
              <wp:docPr id="203162997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8EACAE" id="Straight Connector 4"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3.3pt" to="453.55pt,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"/>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8762E2" w14:textId="77777777" w:rsidR="00FE67DF" w:rsidRDefault="00FE67DF" w:rsidP="00C074AD">
    <w:pPr>
      <w:pStyle w:val="Header"/>
      <w:ind w:right="360" w:firstLine="360"/>
      <w:rPr>
        <w:rtl/>
      </w:rPr>
    </w:pPr>
  </w:p>
  <w:p w14:paraId="27E94D72" w14:textId="77777777" w:rsidR="00FE67DF" w:rsidRDefault="00FE67DF" w:rsidP="00C074AD">
    <w:pPr>
      <w:pStyle w:val="Header"/>
      <w:ind w:right="360" w:firstLine="360"/>
      <w:rPr>
        <w:rtl/>
      </w:rPr>
    </w:pPr>
  </w:p>
  <w:p w14:paraId="3C4CE3FC" w14:textId="6633EC22" w:rsidR="00FE67DF" w:rsidRPr="009C4F6F" w:rsidRDefault="00FE67DF" w:rsidP="005E4C82">
    <w:pPr>
      <w:pStyle w:val="Header"/>
      <w:framePr w:w="488" w:h="361" w:hRule="exact" w:wrap="around" w:vAnchor="text" w:hAnchor="page" w:x="1441" w:y="241"/>
      <w:jc w:val="center"/>
      <w:rPr>
        <w:rStyle w:val="PageNumber"/>
        <w:rFonts w:ascii="B Zar" w:hAnsi="B Zar" w:cs="Zar"/>
        <w:sz w:val="28"/>
        <w:szCs w:val="28"/>
      </w:rPr>
    </w:pPr>
    <w:r w:rsidRPr="009C4F6F">
      <w:rPr>
        <w:rStyle w:val="PageNumber"/>
        <w:rFonts w:ascii="B Zar" w:hAnsi="B Zar" w:cs="Zar"/>
        <w:sz w:val="28"/>
        <w:szCs w:val="28"/>
      </w:rPr>
      <w:fldChar w:fldCharType="begin"/>
    </w:r>
    <w:r w:rsidRPr="009C4F6F">
      <w:rPr>
        <w:rStyle w:val="PageNumber"/>
        <w:rFonts w:ascii="B Zar" w:hAnsi="B Zar" w:cs="Zar"/>
        <w:sz w:val="28"/>
        <w:szCs w:val="28"/>
      </w:rPr>
      <w:instrText xml:space="preserve">PAGE  </w:instrText>
    </w:r>
    <w:r w:rsidRPr="009C4F6F">
      <w:rPr>
        <w:rStyle w:val="PageNumber"/>
        <w:rFonts w:ascii="B Zar" w:hAnsi="B Zar" w:cs="Zar"/>
        <w:sz w:val="28"/>
        <w:szCs w:val="28"/>
      </w:rPr>
      <w:fldChar w:fldCharType="separate"/>
    </w:r>
    <w:r w:rsidR="00DE2BAA">
      <w:rPr>
        <w:rStyle w:val="PageNumber"/>
        <w:rFonts w:ascii="B Zar" w:hAnsi="B Zar" w:cs="Zar"/>
        <w:noProof/>
        <w:sz w:val="28"/>
        <w:szCs w:val="28"/>
      </w:rPr>
      <w:t>11</w:t>
    </w:r>
    <w:r w:rsidRPr="009C4F6F">
      <w:rPr>
        <w:rStyle w:val="PageNumber"/>
        <w:rFonts w:ascii="B Zar" w:hAnsi="B Zar" w:cs="Zar"/>
        <w:sz w:val="28"/>
        <w:szCs w:val="28"/>
      </w:rPr>
      <w:fldChar w:fldCharType="end"/>
    </w:r>
  </w:p>
  <w:p w14:paraId="6CD2FEA7" w14:textId="64112D10" w:rsidR="00FE67DF" w:rsidRDefault="001977BB" w:rsidP="00C074AD">
    <w:pPr>
      <w:pStyle w:val="Header"/>
      <w:ind w:right="360"/>
      <w:rPr>
        <w:rtl/>
      </w:rPr>
    </w:pPr>
    <w:r>
      <w:rPr>
        <w:noProof/>
        <w:rtl/>
      </w:rPr>
      <mc:AlternateContent>
        <mc:Choice Requires="wps">
          <w:drawing>
            <wp:anchor distT="0" distB="0" distL="114300" distR="114300" simplePos="0" relativeHeight="251657216" behindDoc="0" locked="0" layoutInCell="1" allowOverlap="1" wp14:anchorId="6A8BC21E" wp14:editId="6C5A6CEA">
              <wp:simplePos x="0" y="0"/>
              <wp:positionH relativeFrom="column">
                <wp:posOffset>0</wp:posOffset>
              </wp:positionH>
              <wp:positionV relativeFrom="paragraph">
                <wp:posOffset>106680</wp:posOffset>
              </wp:positionV>
              <wp:extent cx="5760085" cy="0"/>
              <wp:effectExtent l="5080" t="7620" r="6985" b="11430"/>
              <wp:wrapNone/>
              <wp:docPr id="126373248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A54A88" id="Straight Connector 3"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4pt" to="453.5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"/>
          </w:pict>
        </mc:Fallback>
      </mc:AlternateContent>
    </w:r>
  </w:p>
  <w:p w14:paraId="75805123" w14:textId="7CA463B3" w:rsidR="00FE67DF" w:rsidRPr="000D3E49" w:rsidRDefault="009A2528" w:rsidP="009A2528">
    <w:pPr>
      <w:bidi/>
      <w:ind w:firstLine="20"/>
      <w:rPr>
        <w:rFonts w:cs="B Nazanin"/>
        <w:b/>
        <w:bCs/>
        <w:i/>
        <w:iCs/>
        <w:sz w:val="20"/>
        <w:szCs w:val="20"/>
        <w:rtl/>
        <w:lang w:bidi="fa-IR"/>
      </w:rPr>
    </w:pPr>
    <w:r w:rsidRPr="007F1305">
      <w:rPr>
        <w:rFonts w:cs="B Nazanin" w:hint="cs"/>
        <w:b/>
        <w:bCs/>
        <w:i/>
        <w:iCs/>
        <w:sz w:val="20"/>
        <w:szCs w:val="20"/>
        <w:rtl/>
        <w:lang w:bidi="fa-IR"/>
      </w:rPr>
      <w:t xml:space="preserve">نگرشی </w:t>
    </w:r>
    <w:r w:rsidRPr="007F1305">
      <w:rPr>
        <w:rFonts w:cs="B Nazanin" w:hint="cs"/>
        <w:b/>
        <w:bCs/>
        <w:i/>
        <w:iCs/>
        <w:sz w:val="20"/>
        <w:szCs w:val="20"/>
        <w:rtl/>
        <w:lang w:bidi="fa-IR"/>
      </w:rPr>
      <w:t>تطبیقی بر میزان دستیابی به مسکن قابل استطاعت</w:t>
    </w:r>
    <w:r w:rsidR="000D3E49">
      <w:rPr>
        <w:rFonts w:cs="B Nazanin" w:hint="cs"/>
        <w:b/>
        <w:bCs/>
        <w:i/>
        <w:iCs/>
        <w:sz w:val="20"/>
        <w:szCs w:val="20"/>
        <w:rtl/>
        <w:lang w:bidi="fa-IR"/>
      </w:rPr>
      <w:t>....</w:t>
    </w:r>
    <w:r w:rsidR="003253A6">
      <w:rPr>
        <w:rFonts w:cs="B Nazanin" w:hint="cs"/>
        <w:b/>
        <w:bCs/>
        <w:i/>
        <w:iCs/>
        <w:sz w:val="20"/>
        <w:szCs w:val="20"/>
        <w:rtl/>
        <w:lang w:bidi="fa-IR"/>
      </w:rPr>
      <w:t xml:space="preserve"> </w:t>
    </w:r>
    <w:r w:rsidR="003253A6" w:rsidRPr="003253A6">
      <w:rPr>
        <w:rFonts w:cs="Calibri" w:hint="cs"/>
        <w:b/>
        <w:bCs/>
        <w:sz w:val="20"/>
        <w:szCs w:val="20"/>
        <w:rtl/>
        <w:lang w:bidi="fa-IR"/>
      </w:rPr>
      <w:t>|</w:t>
    </w:r>
    <w:r w:rsidR="00BB7228">
      <w:rPr>
        <w:rFonts w:cs="Calibri" w:hint="cs"/>
        <w:b/>
        <w:bCs/>
        <w:sz w:val="20"/>
        <w:szCs w:val="20"/>
        <w:rtl/>
        <w:lang w:bidi="fa-IR"/>
      </w:rPr>
      <w:t>زنگنه و همکاران</w:t>
    </w:r>
    <w:r w:rsidR="003253A6">
      <w:rPr>
        <w:rFonts w:cs="Calibri" w:hint="cs"/>
        <w:b/>
        <w:bCs/>
        <w:i/>
        <w:iCs/>
        <w:sz w:val="20"/>
        <w:szCs w:val="20"/>
        <w:rtl/>
        <w:lang w:bidi="fa-IR"/>
      </w:rPr>
      <w:t xml:space="preserve"> </w:t>
    </w:r>
  </w:p>
  <w:p w14:paraId="56B5B150" w14:textId="290BAA42" w:rsidR="00FE67DF" w:rsidRDefault="001977BB" w:rsidP="00C074AD">
    <w:pPr>
      <w:pStyle w:val="Header"/>
      <w:bidi/>
      <w:ind w:right="360" w:firstLine="360"/>
      <w:jc w:val="both"/>
      <w:rPr>
        <w:sz w:val="8"/>
        <w:szCs w:val="8"/>
        <w:rtl/>
      </w:rPr>
    </w:pPr>
    <w:r>
      <w:rPr>
        <w:noProof/>
        <w:rtl/>
      </w:rPr>
      <mc:AlternateContent>
        <mc:Choice Requires="wps">
          <w:drawing>
            <wp:anchor distT="0" distB="0" distL="114300" distR="114300" simplePos="0" relativeHeight="251697152" behindDoc="0" locked="0" layoutInCell="1" allowOverlap="1" wp14:anchorId="0EA2E639" wp14:editId="070D6C98">
              <wp:simplePos x="0" y="0"/>
              <wp:positionH relativeFrom="column">
                <wp:posOffset>0</wp:posOffset>
              </wp:positionH>
              <wp:positionV relativeFrom="paragraph">
                <wp:posOffset>59055</wp:posOffset>
              </wp:positionV>
              <wp:extent cx="5760085" cy="0"/>
              <wp:effectExtent l="5080" t="12700" r="6985" b="6350"/>
              <wp:wrapNone/>
              <wp:docPr id="1385243283"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F0C8EC" id="Straight Connector 2" o:spid="_x0000_s1026" style="position:absolute;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4.65pt" to="453.5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"/>
          </w:pict>
        </mc:Fallback>
      </mc:AlternateContent>
    </w:r>
  </w:p>
  <w:p w14:paraId="13601ECF" w14:textId="77777777" w:rsidR="00FE67DF" w:rsidRPr="00601106" w:rsidRDefault="00FE67DF" w:rsidP="00601106">
    <w:pPr>
      <w:pStyle w:val="Header"/>
      <w:bidi/>
      <w:ind w:right="360" w:firstLine="360"/>
      <w:jc w:val="both"/>
      <w:rPr>
        <w:sz w:val="10"/>
        <w:szCs w:val="10"/>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7727AF" w14:textId="77777777" w:rsidR="00FE67DF" w:rsidRDefault="00FE67DF" w:rsidP="00C074AD">
    <w:pPr>
      <w:pStyle w:val="Header"/>
      <w:bidi/>
      <w:jc w:val="both"/>
      <w:rPr>
        <w:rtl/>
        <w:lang w:bidi="fa-IR"/>
      </w:rPr>
    </w:pPr>
  </w:p>
  <w:p w14:paraId="5E3A1952" w14:textId="77777777" w:rsidR="00FE67DF" w:rsidRDefault="00FE67DF" w:rsidP="00C074AD">
    <w:pPr>
      <w:pStyle w:val="Header"/>
      <w:bidi/>
      <w:jc w:val="both"/>
      <w:rPr>
        <w:rtl/>
        <w:lang w:bidi="fa-IR"/>
      </w:rPr>
    </w:pPr>
  </w:p>
  <w:p w14:paraId="75EA5A31" w14:textId="77777777" w:rsidR="00FE67DF" w:rsidRDefault="00FE67DF" w:rsidP="00C074AD">
    <w:pPr>
      <w:pStyle w:val="Header"/>
      <w:bidi/>
      <w:jc w:val="both"/>
      <w:rPr>
        <w:rtl/>
        <w:lang w:bidi="fa-IR"/>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E9011F"/>
    <w:multiLevelType w:val="hybridMultilevel"/>
    <w:tmpl w:val="5C5EFD34"/>
    <w:lvl w:ilvl="0" w:tplc="7946E90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6C72EFD"/>
    <w:multiLevelType w:val="hybridMultilevel"/>
    <w:tmpl w:val="905A3C88"/>
    <w:lvl w:ilvl="0" w:tplc="1750C06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7A86B43"/>
    <w:multiLevelType w:val="hybridMultilevel"/>
    <w:tmpl w:val="9C783B7A"/>
    <w:lvl w:ilvl="0" w:tplc="F518219A">
      <w:start w:val="1"/>
      <w:numFmt w:val="decimal"/>
      <w:lvlText w:val="%1."/>
      <w:lvlJc w:val="left"/>
      <w:pPr>
        <w:ind w:left="549" w:hanging="360"/>
      </w:pPr>
      <w:rPr>
        <w:rFonts w:hint="default"/>
      </w:rPr>
    </w:lvl>
    <w:lvl w:ilvl="1" w:tplc="04090019" w:tentative="1">
      <w:start w:val="1"/>
      <w:numFmt w:val="lowerLetter"/>
      <w:lvlText w:val="%2."/>
      <w:lvlJc w:val="left"/>
      <w:pPr>
        <w:ind w:left="1269" w:hanging="360"/>
      </w:pPr>
    </w:lvl>
    <w:lvl w:ilvl="2" w:tplc="0409001B" w:tentative="1">
      <w:start w:val="1"/>
      <w:numFmt w:val="lowerRoman"/>
      <w:lvlText w:val="%3."/>
      <w:lvlJc w:val="right"/>
      <w:pPr>
        <w:ind w:left="1989" w:hanging="180"/>
      </w:pPr>
    </w:lvl>
    <w:lvl w:ilvl="3" w:tplc="0409000F" w:tentative="1">
      <w:start w:val="1"/>
      <w:numFmt w:val="decimal"/>
      <w:lvlText w:val="%4."/>
      <w:lvlJc w:val="left"/>
      <w:pPr>
        <w:ind w:left="2709" w:hanging="360"/>
      </w:pPr>
    </w:lvl>
    <w:lvl w:ilvl="4" w:tplc="04090019" w:tentative="1">
      <w:start w:val="1"/>
      <w:numFmt w:val="lowerLetter"/>
      <w:lvlText w:val="%5."/>
      <w:lvlJc w:val="left"/>
      <w:pPr>
        <w:ind w:left="3429" w:hanging="360"/>
      </w:pPr>
    </w:lvl>
    <w:lvl w:ilvl="5" w:tplc="0409001B" w:tentative="1">
      <w:start w:val="1"/>
      <w:numFmt w:val="lowerRoman"/>
      <w:lvlText w:val="%6."/>
      <w:lvlJc w:val="right"/>
      <w:pPr>
        <w:ind w:left="4149" w:hanging="180"/>
      </w:pPr>
    </w:lvl>
    <w:lvl w:ilvl="6" w:tplc="0409000F" w:tentative="1">
      <w:start w:val="1"/>
      <w:numFmt w:val="decimal"/>
      <w:lvlText w:val="%7."/>
      <w:lvlJc w:val="left"/>
      <w:pPr>
        <w:ind w:left="4869" w:hanging="360"/>
      </w:pPr>
    </w:lvl>
    <w:lvl w:ilvl="7" w:tplc="04090019" w:tentative="1">
      <w:start w:val="1"/>
      <w:numFmt w:val="lowerLetter"/>
      <w:lvlText w:val="%8."/>
      <w:lvlJc w:val="left"/>
      <w:pPr>
        <w:ind w:left="5589" w:hanging="360"/>
      </w:pPr>
    </w:lvl>
    <w:lvl w:ilvl="8" w:tplc="0409001B" w:tentative="1">
      <w:start w:val="1"/>
      <w:numFmt w:val="lowerRoman"/>
      <w:lvlText w:val="%9."/>
      <w:lvlJc w:val="right"/>
      <w:pPr>
        <w:ind w:left="6309" w:hanging="180"/>
      </w:pPr>
    </w:lvl>
  </w:abstractNum>
  <w:abstractNum w:abstractNumId="3" w15:restartNumberingAfterBreak="0">
    <w:nsid w:val="083D4502"/>
    <w:multiLevelType w:val="hybridMultilevel"/>
    <w:tmpl w:val="3D400B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4E7D05"/>
    <w:multiLevelType w:val="hybridMultilevel"/>
    <w:tmpl w:val="1656285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D73285D"/>
    <w:multiLevelType w:val="hybridMultilevel"/>
    <w:tmpl w:val="5D54CBA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F060760"/>
    <w:multiLevelType w:val="hybridMultilevel"/>
    <w:tmpl w:val="A2F04590"/>
    <w:lvl w:ilvl="0" w:tplc="BE7E580E">
      <w:start w:val="2"/>
      <w:numFmt w:val="bullet"/>
      <w:lvlText w:val="-"/>
      <w:lvlJc w:val="left"/>
      <w:pPr>
        <w:ind w:left="720" w:hanging="360"/>
      </w:pPr>
      <w:rPr>
        <w:rFonts w:ascii="Calibri" w:eastAsia="Calibri" w:hAnsi="Calibri" w:cs="B Lotu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6B3C51"/>
    <w:multiLevelType w:val="hybridMultilevel"/>
    <w:tmpl w:val="0A22284A"/>
    <w:lvl w:ilvl="0" w:tplc="1F36CC10">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16A4DE4"/>
    <w:multiLevelType w:val="hybridMultilevel"/>
    <w:tmpl w:val="78D626A4"/>
    <w:lvl w:ilvl="0" w:tplc="EB76D20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3304156"/>
    <w:multiLevelType w:val="hybridMultilevel"/>
    <w:tmpl w:val="94C00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FC46A32"/>
    <w:multiLevelType w:val="hybridMultilevel"/>
    <w:tmpl w:val="BB181786"/>
    <w:lvl w:ilvl="0" w:tplc="AE58D6A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3B632CE"/>
    <w:multiLevelType w:val="hybridMultilevel"/>
    <w:tmpl w:val="8140146E"/>
    <w:lvl w:ilvl="0" w:tplc="88B053D6">
      <w:start w:val="1"/>
      <w:numFmt w:val="bullet"/>
      <w:lvlText w:val="‒"/>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A8268FB"/>
    <w:multiLevelType w:val="hybridMultilevel"/>
    <w:tmpl w:val="89588048"/>
    <w:lvl w:ilvl="0" w:tplc="00B466E2">
      <w:start w:val="1"/>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C724828"/>
    <w:multiLevelType w:val="hybridMultilevel"/>
    <w:tmpl w:val="BF28E8C0"/>
    <w:lvl w:ilvl="0" w:tplc="2BBACAA2">
      <w:start w:val="1"/>
      <w:numFmt w:val="bullet"/>
      <w:lvlText w:val="_"/>
      <w:lvlJc w:val="left"/>
      <w:pPr>
        <w:ind w:left="720" w:hanging="360"/>
      </w:pPr>
      <w:rPr>
        <w:rFonts w:ascii="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EB51BAF"/>
    <w:multiLevelType w:val="hybridMultilevel"/>
    <w:tmpl w:val="7E80807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41D7597"/>
    <w:multiLevelType w:val="hybridMultilevel"/>
    <w:tmpl w:val="5374023C"/>
    <w:lvl w:ilvl="0" w:tplc="13AE71C0">
      <w:start w:val="1"/>
      <w:numFmt w:val="decimal"/>
      <w:pStyle w:val="StyleStyleStyleAfter0cm"/>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34BC5995"/>
    <w:multiLevelType w:val="hybridMultilevel"/>
    <w:tmpl w:val="935E0D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5D14352"/>
    <w:multiLevelType w:val="hybridMultilevel"/>
    <w:tmpl w:val="D374A4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5ED7F34"/>
    <w:multiLevelType w:val="hybridMultilevel"/>
    <w:tmpl w:val="925ECD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DAB1CD8"/>
    <w:multiLevelType w:val="hybridMultilevel"/>
    <w:tmpl w:val="1DDCDC5A"/>
    <w:lvl w:ilvl="0" w:tplc="C3F88F7C">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E174C41"/>
    <w:multiLevelType w:val="hybridMultilevel"/>
    <w:tmpl w:val="EE2829EC"/>
    <w:lvl w:ilvl="0" w:tplc="60F40E9C">
      <w:start w:val="6"/>
      <w:numFmt w:val="bullet"/>
      <w:lvlText w:val="-"/>
      <w:lvlJc w:val="left"/>
      <w:pPr>
        <w:ind w:left="720" w:hanging="360"/>
      </w:pPr>
      <w:rPr>
        <w:rFonts w:ascii="Calibri" w:eastAsia="Calibri" w:hAnsi="Calibri" w:cs="B Mitr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3D20642"/>
    <w:multiLevelType w:val="hybridMultilevel"/>
    <w:tmpl w:val="D5C6A3B2"/>
    <w:lvl w:ilvl="0" w:tplc="6E7E6826">
      <w:start w:val="1"/>
      <w:numFmt w:val="decimal"/>
      <w:lvlText w:val="%1."/>
      <w:lvlJc w:val="left"/>
      <w:pPr>
        <w:ind w:left="909" w:hanging="360"/>
      </w:pPr>
      <w:rPr>
        <w:rFonts w:hint="default"/>
      </w:rPr>
    </w:lvl>
    <w:lvl w:ilvl="1" w:tplc="04090019" w:tentative="1">
      <w:start w:val="1"/>
      <w:numFmt w:val="lowerLetter"/>
      <w:lvlText w:val="%2."/>
      <w:lvlJc w:val="left"/>
      <w:pPr>
        <w:ind w:left="1629" w:hanging="360"/>
      </w:pPr>
    </w:lvl>
    <w:lvl w:ilvl="2" w:tplc="0409001B" w:tentative="1">
      <w:start w:val="1"/>
      <w:numFmt w:val="lowerRoman"/>
      <w:lvlText w:val="%3."/>
      <w:lvlJc w:val="right"/>
      <w:pPr>
        <w:ind w:left="2349" w:hanging="180"/>
      </w:pPr>
    </w:lvl>
    <w:lvl w:ilvl="3" w:tplc="0409000F" w:tentative="1">
      <w:start w:val="1"/>
      <w:numFmt w:val="decimal"/>
      <w:lvlText w:val="%4."/>
      <w:lvlJc w:val="left"/>
      <w:pPr>
        <w:ind w:left="3069" w:hanging="360"/>
      </w:pPr>
    </w:lvl>
    <w:lvl w:ilvl="4" w:tplc="04090019" w:tentative="1">
      <w:start w:val="1"/>
      <w:numFmt w:val="lowerLetter"/>
      <w:lvlText w:val="%5."/>
      <w:lvlJc w:val="left"/>
      <w:pPr>
        <w:ind w:left="3789" w:hanging="360"/>
      </w:pPr>
    </w:lvl>
    <w:lvl w:ilvl="5" w:tplc="0409001B" w:tentative="1">
      <w:start w:val="1"/>
      <w:numFmt w:val="lowerRoman"/>
      <w:lvlText w:val="%6."/>
      <w:lvlJc w:val="right"/>
      <w:pPr>
        <w:ind w:left="4509" w:hanging="180"/>
      </w:pPr>
    </w:lvl>
    <w:lvl w:ilvl="6" w:tplc="0409000F" w:tentative="1">
      <w:start w:val="1"/>
      <w:numFmt w:val="decimal"/>
      <w:lvlText w:val="%7."/>
      <w:lvlJc w:val="left"/>
      <w:pPr>
        <w:ind w:left="5229" w:hanging="360"/>
      </w:pPr>
    </w:lvl>
    <w:lvl w:ilvl="7" w:tplc="04090019" w:tentative="1">
      <w:start w:val="1"/>
      <w:numFmt w:val="lowerLetter"/>
      <w:lvlText w:val="%8."/>
      <w:lvlJc w:val="left"/>
      <w:pPr>
        <w:ind w:left="5949" w:hanging="360"/>
      </w:pPr>
    </w:lvl>
    <w:lvl w:ilvl="8" w:tplc="0409001B" w:tentative="1">
      <w:start w:val="1"/>
      <w:numFmt w:val="lowerRoman"/>
      <w:lvlText w:val="%9."/>
      <w:lvlJc w:val="right"/>
      <w:pPr>
        <w:ind w:left="6669" w:hanging="180"/>
      </w:pPr>
    </w:lvl>
  </w:abstractNum>
  <w:abstractNum w:abstractNumId="22" w15:restartNumberingAfterBreak="0">
    <w:nsid w:val="4723590C"/>
    <w:multiLevelType w:val="hybridMultilevel"/>
    <w:tmpl w:val="C8587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7D27D57"/>
    <w:multiLevelType w:val="hybridMultilevel"/>
    <w:tmpl w:val="A8A0A6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B9C711A"/>
    <w:multiLevelType w:val="hybridMultilevel"/>
    <w:tmpl w:val="EB3C11E8"/>
    <w:lvl w:ilvl="0" w:tplc="6BD2D5AE">
      <w:start w:val="1"/>
      <w:numFmt w:val="bullet"/>
      <w:pStyle w:val="ListBullet2"/>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D2E1ADB"/>
    <w:multiLevelType w:val="hybridMultilevel"/>
    <w:tmpl w:val="D2F8EE3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F09410E"/>
    <w:multiLevelType w:val="hybridMultilevel"/>
    <w:tmpl w:val="ECB2EC40"/>
    <w:lvl w:ilvl="0" w:tplc="514EB2B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501573B3"/>
    <w:multiLevelType w:val="hybridMultilevel"/>
    <w:tmpl w:val="7F009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524F598C"/>
    <w:multiLevelType w:val="hybridMultilevel"/>
    <w:tmpl w:val="19D8C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7BF7A26"/>
    <w:multiLevelType w:val="hybridMultilevel"/>
    <w:tmpl w:val="8EE2FC44"/>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0" w15:restartNumberingAfterBreak="0">
    <w:nsid w:val="64BF2DEC"/>
    <w:multiLevelType w:val="hybridMultilevel"/>
    <w:tmpl w:val="E01AD9D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610B9D"/>
    <w:multiLevelType w:val="hybridMultilevel"/>
    <w:tmpl w:val="F4BA3CEA"/>
    <w:lvl w:ilvl="0" w:tplc="678499D4">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69C3A59"/>
    <w:multiLevelType w:val="hybridMultilevel"/>
    <w:tmpl w:val="D35C09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75A24BF"/>
    <w:multiLevelType w:val="hybridMultilevel"/>
    <w:tmpl w:val="FEFA7B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A6D333C"/>
    <w:multiLevelType w:val="hybridMultilevel"/>
    <w:tmpl w:val="60E80EA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AAD33BD"/>
    <w:multiLevelType w:val="hybridMultilevel"/>
    <w:tmpl w:val="08EE0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6" w15:restartNumberingAfterBreak="0">
    <w:nsid w:val="6F5A276B"/>
    <w:multiLevelType w:val="multilevel"/>
    <w:tmpl w:val="FA063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2521054"/>
    <w:multiLevelType w:val="hybridMultilevel"/>
    <w:tmpl w:val="C7E2A15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8" w15:restartNumberingAfterBreak="0">
    <w:nsid w:val="74B35335"/>
    <w:multiLevelType w:val="hybridMultilevel"/>
    <w:tmpl w:val="771A922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9" w15:restartNumberingAfterBreak="0">
    <w:nsid w:val="74F6514B"/>
    <w:multiLevelType w:val="hybridMultilevel"/>
    <w:tmpl w:val="9ACC0DD4"/>
    <w:lvl w:ilvl="0" w:tplc="25A477E2">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5F05145"/>
    <w:multiLevelType w:val="hybridMultilevel"/>
    <w:tmpl w:val="FC2493B8"/>
    <w:lvl w:ilvl="0" w:tplc="04090001">
      <w:start w:val="1"/>
      <w:numFmt w:val="bullet"/>
      <w:lvlText w:val=""/>
      <w:lvlJc w:val="left"/>
      <w:pPr>
        <w:ind w:left="10080" w:hanging="360"/>
      </w:pPr>
      <w:rPr>
        <w:rFonts w:ascii="Symbol" w:hAnsi="Symbol" w:hint="default"/>
      </w:rPr>
    </w:lvl>
    <w:lvl w:ilvl="1" w:tplc="04090003" w:tentative="1">
      <w:start w:val="1"/>
      <w:numFmt w:val="bullet"/>
      <w:lvlText w:val="o"/>
      <w:lvlJc w:val="left"/>
      <w:pPr>
        <w:ind w:left="10800" w:hanging="360"/>
      </w:pPr>
      <w:rPr>
        <w:rFonts w:ascii="Courier New" w:hAnsi="Courier New" w:cs="Courier New" w:hint="default"/>
      </w:rPr>
    </w:lvl>
    <w:lvl w:ilvl="2" w:tplc="04090005" w:tentative="1">
      <w:start w:val="1"/>
      <w:numFmt w:val="bullet"/>
      <w:lvlText w:val=""/>
      <w:lvlJc w:val="left"/>
      <w:pPr>
        <w:ind w:left="11520" w:hanging="360"/>
      </w:pPr>
      <w:rPr>
        <w:rFonts w:ascii="Wingdings" w:hAnsi="Wingdings" w:hint="default"/>
      </w:rPr>
    </w:lvl>
    <w:lvl w:ilvl="3" w:tplc="04090001" w:tentative="1">
      <w:start w:val="1"/>
      <w:numFmt w:val="bullet"/>
      <w:lvlText w:val=""/>
      <w:lvlJc w:val="left"/>
      <w:pPr>
        <w:ind w:left="12240" w:hanging="360"/>
      </w:pPr>
      <w:rPr>
        <w:rFonts w:ascii="Symbol" w:hAnsi="Symbol" w:hint="default"/>
      </w:rPr>
    </w:lvl>
    <w:lvl w:ilvl="4" w:tplc="04090003" w:tentative="1">
      <w:start w:val="1"/>
      <w:numFmt w:val="bullet"/>
      <w:lvlText w:val="o"/>
      <w:lvlJc w:val="left"/>
      <w:pPr>
        <w:ind w:left="12960" w:hanging="360"/>
      </w:pPr>
      <w:rPr>
        <w:rFonts w:ascii="Courier New" w:hAnsi="Courier New" w:cs="Courier New" w:hint="default"/>
      </w:rPr>
    </w:lvl>
    <w:lvl w:ilvl="5" w:tplc="04090005" w:tentative="1">
      <w:start w:val="1"/>
      <w:numFmt w:val="bullet"/>
      <w:lvlText w:val=""/>
      <w:lvlJc w:val="left"/>
      <w:pPr>
        <w:ind w:left="13680" w:hanging="360"/>
      </w:pPr>
      <w:rPr>
        <w:rFonts w:ascii="Wingdings" w:hAnsi="Wingdings" w:hint="default"/>
      </w:rPr>
    </w:lvl>
    <w:lvl w:ilvl="6" w:tplc="04090001" w:tentative="1">
      <w:start w:val="1"/>
      <w:numFmt w:val="bullet"/>
      <w:lvlText w:val=""/>
      <w:lvlJc w:val="left"/>
      <w:pPr>
        <w:ind w:left="14400" w:hanging="360"/>
      </w:pPr>
      <w:rPr>
        <w:rFonts w:ascii="Symbol" w:hAnsi="Symbol" w:hint="default"/>
      </w:rPr>
    </w:lvl>
    <w:lvl w:ilvl="7" w:tplc="04090003" w:tentative="1">
      <w:start w:val="1"/>
      <w:numFmt w:val="bullet"/>
      <w:lvlText w:val="o"/>
      <w:lvlJc w:val="left"/>
      <w:pPr>
        <w:ind w:left="15120" w:hanging="360"/>
      </w:pPr>
      <w:rPr>
        <w:rFonts w:ascii="Courier New" w:hAnsi="Courier New" w:cs="Courier New" w:hint="default"/>
      </w:rPr>
    </w:lvl>
    <w:lvl w:ilvl="8" w:tplc="04090005" w:tentative="1">
      <w:start w:val="1"/>
      <w:numFmt w:val="bullet"/>
      <w:lvlText w:val=""/>
      <w:lvlJc w:val="left"/>
      <w:pPr>
        <w:ind w:left="15840" w:hanging="360"/>
      </w:pPr>
      <w:rPr>
        <w:rFonts w:ascii="Wingdings" w:hAnsi="Wingdings" w:hint="default"/>
      </w:rPr>
    </w:lvl>
  </w:abstractNum>
  <w:abstractNum w:abstractNumId="41" w15:restartNumberingAfterBreak="0">
    <w:nsid w:val="770420A9"/>
    <w:multiLevelType w:val="hybridMultilevel"/>
    <w:tmpl w:val="40C04F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15:restartNumberingAfterBreak="0">
    <w:nsid w:val="78692C6D"/>
    <w:multiLevelType w:val="hybridMultilevel"/>
    <w:tmpl w:val="22D2409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15:restartNumberingAfterBreak="0">
    <w:nsid w:val="7DE17469"/>
    <w:multiLevelType w:val="hybridMultilevel"/>
    <w:tmpl w:val="49B65C4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4" w15:restartNumberingAfterBreak="0">
    <w:nsid w:val="7EF53EE6"/>
    <w:multiLevelType w:val="hybridMultilevel"/>
    <w:tmpl w:val="7624D09C"/>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num w:numId="1" w16cid:durableId="1665890912">
    <w:abstractNumId w:val="15"/>
  </w:num>
  <w:num w:numId="2" w16cid:durableId="713891242">
    <w:abstractNumId w:val="24"/>
  </w:num>
  <w:num w:numId="3" w16cid:durableId="1819766661">
    <w:abstractNumId w:val="25"/>
  </w:num>
  <w:num w:numId="4" w16cid:durableId="405880764">
    <w:abstractNumId w:val="8"/>
  </w:num>
  <w:num w:numId="5" w16cid:durableId="678123314">
    <w:abstractNumId w:val="20"/>
  </w:num>
  <w:num w:numId="6" w16cid:durableId="603193542">
    <w:abstractNumId w:val="7"/>
  </w:num>
  <w:num w:numId="7" w16cid:durableId="1230194126">
    <w:abstractNumId w:val="39"/>
  </w:num>
  <w:num w:numId="8" w16cid:durableId="1009020467">
    <w:abstractNumId w:val="19"/>
  </w:num>
  <w:num w:numId="9" w16cid:durableId="1890993526">
    <w:abstractNumId w:val="31"/>
  </w:num>
  <w:num w:numId="10" w16cid:durableId="833912445">
    <w:abstractNumId w:val="10"/>
  </w:num>
  <w:num w:numId="11" w16cid:durableId="323898027">
    <w:abstractNumId w:val="22"/>
  </w:num>
  <w:num w:numId="12" w16cid:durableId="951743452">
    <w:abstractNumId w:val="30"/>
  </w:num>
  <w:num w:numId="13" w16cid:durableId="47536839">
    <w:abstractNumId w:val="13"/>
  </w:num>
  <w:num w:numId="14" w16cid:durableId="310330325">
    <w:abstractNumId w:val="11"/>
  </w:num>
  <w:num w:numId="15" w16cid:durableId="1691251529">
    <w:abstractNumId w:val="18"/>
  </w:num>
  <w:num w:numId="16" w16cid:durableId="1231427832">
    <w:abstractNumId w:val="12"/>
  </w:num>
  <w:num w:numId="17" w16cid:durableId="667439782">
    <w:abstractNumId w:val="0"/>
  </w:num>
  <w:num w:numId="18" w16cid:durableId="1201044767">
    <w:abstractNumId w:val="26"/>
  </w:num>
  <w:num w:numId="19" w16cid:durableId="1941255752">
    <w:abstractNumId w:val="2"/>
  </w:num>
  <w:num w:numId="20" w16cid:durableId="1497767224">
    <w:abstractNumId w:val="21"/>
  </w:num>
  <w:num w:numId="21" w16cid:durableId="584339184">
    <w:abstractNumId w:val="16"/>
  </w:num>
  <w:num w:numId="22" w16cid:durableId="1133520433">
    <w:abstractNumId w:val="9"/>
  </w:num>
  <w:num w:numId="23" w16cid:durableId="1667515289">
    <w:abstractNumId w:val="32"/>
  </w:num>
  <w:num w:numId="24" w16cid:durableId="110131863">
    <w:abstractNumId w:val="5"/>
  </w:num>
  <w:num w:numId="25" w16cid:durableId="449973715">
    <w:abstractNumId w:val="33"/>
  </w:num>
  <w:num w:numId="26" w16cid:durableId="571624131">
    <w:abstractNumId w:val="3"/>
  </w:num>
  <w:num w:numId="27" w16cid:durableId="1394616322">
    <w:abstractNumId w:val="37"/>
  </w:num>
  <w:num w:numId="28" w16cid:durableId="1623655487">
    <w:abstractNumId w:val="17"/>
  </w:num>
  <w:num w:numId="29" w16cid:durableId="107698384">
    <w:abstractNumId w:val="27"/>
  </w:num>
  <w:num w:numId="30" w16cid:durableId="1247416620">
    <w:abstractNumId w:val="43"/>
  </w:num>
  <w:num w:numId="31" w16cid:durableId="1797405028">
    <w:abstractNumId w:val="35"/>
  </w:num>
  <w:num w:numId="32" w16cid:durableId="62028874">
    <w:abstractNumId w:val="42"/>
  </w:num>
  <w:num w:numId="33" w16cid:durableId="1795250715">
    <w:abstractNumId w:val="41"/>
  </w:num>
  <w:num w:numId="34" w16cid:durableId="1712656365">
    <w:abstractNumId w:val="23"/>
  </w:num>
  <w:num w:numId="35" w16cid:durableId="708724821">
    <w:abstractNumId w:val="40"/>
  </w:num>
  <w:num w:numId="36" w16cid:durableId="610093829">
    <w:abstractNumId w:val="28"/>
  </w:num>
  <w:num w:numId="37" w16cid:durableId="1241407756">
    <w:abstractNumId w:val="1"/>
  </w:num>
  <w:num w:numId="38" w16cid:durableId="1190533622">
    <w:abstractNumId w:val="34"/>
  </w:num>
  <w:num w:numId="39" w16cid:durableId="621108196">
    <w:abstractNumId w:val="14"/>
  </w:num>
  <w:num w:numId="40" w16cid:durableId="2021346317">
    <w:abstractNumId w:val="44"/>
  </w:num>
  <w:num w:numId="41" w16cid:durableId="1497266602">
    <w:abstractNumId w:val="38"/>
  </w:num>
  <w:num w:numId="42" w16cid:durableId="1116486511">
    <w:abstractNumId w:val="29"/>
  </w:num>
  <w:num w:numId="43" w16cid:durableId="1595824133">
    <w:abstractNumId w:val="4"/>
  </w:num>
  <w:num w:numId="44" w16cid:durableId="2130969260">
    <w:abstractNumId w:val="6"/>
  </w:num>
  <w:num w:numId="45" w16cid:durableId="2012027166">
    <w:abstractNumId w:val="3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fr-FR" w:vendorID="64" w:dllVersion="6" w:nlCheck="1" w:checkStyle="0"/>
  <w:activeWritingStyle w:appName="MSWord" w:lang="en-US" w:vendorID="64" w:dllVersion="6" w:nlCheck="1" w:checkStyle="1"/>
  <w:activeWritingStyle w:appName="MSWord" w:lang="en-US" w:vendorID="64" w:dllVersion="4096" w:nlCheck="1" w:checkStyle="0"/>
  <w:activeWritingStyle w:appName="MSWord" w:lang="fr-FR" w:vendorID="64" w:dllVersion="4096" w:nlCheck="1" w:checkStyle="0"/>
  <w:proofState w:spelling="clean" w:grammar="clean"/>
  <w:defaultTabStop w:val="284"/>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zcxMzeyNDY3tzQ2NTRR0lEKTi0uzszPAykwNq4FAOKPou0tAAAA"/>
  </w:docVars>
  <w:rsids>
    <w:rsidRoot w:val="000B536B"/>
    <w:rsid w:val="00005ECF"/>
    <w:rsid w:val="0001000F"/>
    <w:rsid w:val="00016CA7"/>
    <w:rsid w:val="00017E96"/>
    <w:rsid w:val="00020D7B"/>
    <w:rsid w:val="000245C9"/>
    <w:rsid w:val="000247C3"/>
    <w:rsid w:val="00030092"/>
    <w:rsid w:val="00031587"/>
    <w:rsid w:val="000318CE"/>
    <w:rsid w:val="00032307"/>
    <w:rsid w:val="00035975"/>
    <w:rsid w:val="00037874"/>
    <w:rsid w:val="00042BB6"/>
    <w:rsid w:val="000431C7"/>
    <w:rsid w:val="00047E50"/>
    <w:rsid w:val="00054C20"/>
    <w:rsid w:val="000551E2"/>
    <w:rsid w:val="00055767"/>
    <w:rsid w:val="000568C9"/>
    <w:rsid w:val="000569C3"/>
    <w:rsid w:val="00061470"/>
    <w:rsid w:val="00062DE7"/>
    <w:rsid w:val="00080669"/>
    <w:rsid w:val="00082380"/>
    <w:rsid w:val="00084D74"/>
    <w:rsid w:val="00085A19"/>
    <w:rsid w:val="00090B9E"/>
    <w:rsid w:val="00093C2D"/>
    <w:rsid w:val="00095359"/>
    <w:rsid w:val="000973A6"/>
    <w:rsid w:val="000A07A0"/>
    <w:rsid w:val="000A1249"/>
    <w:rsid w:val="000A1C3A"/>
    <w:rsid w:val="000A6342"/>
    <w:rsid w:val="000B05F1"/>
    <w:rsid w:val="000B2AC3"/>
    <w:rsid w:val="000B511B"/>
    <w:rsid w:val="000B536B"/>
    <w:rsid w:val="000B5540"/>
    <w:rsid w:val="000B6F78"/>
    <w:rsid w:val="000C18CE"/>
    <w:rsid w:val="000C41D9"/>
    <w:rsid w:val="000C4745"/>
    <w:rsid w:val="000D2521"/>
    <w:rsid w:val="000D2FBC"/>
    <w:rsid w:val="000D3E49"/>
    <w:rsid w:val="000D673C"/>
    <w:rsid w:val="000D782D"/>
    <w:rsid w:val="000E0A74"/>
    <w:rsid w:val="000E51AD"/>
    <w:rsid w:val="000F0DCA"/>
    <w:rsid w:val="000F1D21"/>
    <w:rsid w:val="000F385D"/>
    <w:rsid w:val="000F4580"/>
    <w:rsid w:val="0010120B"/>
    <w:rsid w:val="00105BDF"/>
    <w:rsid w:val="00110637"/>
    <w:rsid w:val="0011192B"/>
    <w:rsid w:val="00111AF4"/>
    <w:rsid w:val="00121225"/>
    <w:rsid w:val="00121BCA"/>
    <w:rsid w:val="00122C9B"/>
    <w:rsid w:val="001242B2"/>
    <w:rsid w:val="001254DD"/>
    <w:rsid w:val="00127E80"/>
    <w:rsid w:val="00137F40"/>
    <w:rsid w:val="001416DE"/>
    <w:rsid w:val="00145B2A"/>
    <w:rsid w:val="00145CB7"/>
    <w:rsid w:val="001618A5"/>
    <w:rsid w:val="001633D4"/>
    <w:rsid w:val="001704DA"/>
    <w:rsid w:val="001716CE"/>
    <w:rsid w:val="00171B97"/>
    <w:rsid w:val="00172A2F"/>
    <w:rsid w:val="0017444D"/>
    <w:rsid w:val="001756E9"/>
    <w:rsid w:val="0017620D"/>
    <w:rsid w:val="00185A8E"/>
    <w:rsid w:val="00190B75"/>
    <w:rsid w:val="00192A71"/>
    <w:rsid w:val="00193537"/>
    <w:rsid w:val="00196D44"/>
    <w:rsid w:val="001977BB"/>
    <w:rsid w:val="00197E08"/>
    <w:rsid w:val="001A3D58"/>
    <w:rsid w:val="001A3DB5"/>
    <w:rsid w:val="001A44E7"/>
    <w:rsid w:val="001A5152"/>
    <w:rsid w:val="001B2DC1"/>
    <w:rsid w:val="001B590C"/>
    <w:rsid w:val="001C05CE"/>
    <w:rsid w:val="001D1452"/>
    <w:rsid w:val="001D2489"/>
    <w:rsid w:val="001D39DD"/>
    <w:rsid w:val="001D5F06"/>
    <w:rsid w:val="001D67A1"/>
    <w:rsid w:val="001E322A"/>
    <w:rsid w:val="001E55F8"/>
    <w:rsid w:val="001F054E"/>
    <w:rsid w:val="001F1440"/>
    <w:rsid w:val="001F15DD"/>
    <w:rsid w:val="001F4EA3"/>
    <w:rsid w:val="00202B6F"/>
    <w:rsid w:val="002054A0"/>
    <w:rsid w:val="002070F9"/>
    <w:rsid w:val="0021155B"/>
    <w:rsid w:val="00212023"/>
    <w:rsid w:val="00213DCD"/>
    <w:rsid w:val="00214375"/>
    <w:rsid w:val="00214DC5"/>
    <w:rsid w:val="00216BD6"/>
    <w:rsid w:val="00217E1C"/>
    <w:rsid w:val="002200F2"/>
    <w:rsid w:val="00221530"/>
    <w:rsid w:val="00232A25"/>
    <w:rsid w:val="002353B1"/>
    <w:rsid w:val="0024069D"/>
    <w:rsid w:val="002423D0"/>
    <w:rsid w:val="00242560"/>
    <w:rsid w:val="00246D97"/>
    <w:rsid w:val="00250912"/>
    <w:rsid w:val="002537FC"/>
    <w:rsid w:val="002575A6"/>
    <w:rsid w:val="0026016E"/>
    <w:rsid w:val="00261F5C"/>
    <w:rsid w:val="00264378"/>
    <w:rsid w:val="0026700D"/>
    <w:rsid w:val="00270711"/>
    <w:rsid w:val="00270978"/>
    <w:rsid w:val="00270A5A"/>
    <w:rsid w:val="00274F34"/>
    <w:rsid w:val="0027608F"/>
    <w:rsid w:val="00281468"/>
    <w:rsid w:val="0028527F"/>
    <w:rsid w:val="0028639B"/>
    <w:rsid w:val="002926AF"/>
    <w:rsid w:val="002937D9"/>
    <w:rsid w:val="002941B2"/>
    <w:rsid w:val="002A052E"/>
    <w:rsid w:val="002A2BB0"/>
    <w:rsid w:val="002A53EB"/>
    <w:rsid w:val="002A6F2E"/>
    <w:rsid w:val="002B2BD6"/>
    <w:rsid w:val="002B3B66"/>
    <w:rsid w:val="002B6FD7"/>
    <w:rsid w:val="002C0DB1"/>
    <w:rsid w:val="002C107B"/>
    <w:rsid w:val="002C19EF"/>
    <w:rsid w:val="002C267A"/>
    <w:rsid w:val="002C39CD"/>
    <w:rsid w:val="002C7E80"/>
    <w:rsid w:val="002D082A"/>
    <w:rsid w:val="002D23FB"/>
    <w:rsid w:val="002D3E48"/>
    <w:rsid w:val="002D6889"/>
    <w:rsid w:val="002E1536"/>
    <w:rsid w:val="002E158A"/>
    <w:rsid w:val="002E3D1C"/>
    <w:rsid w:val="002E5C56"/>
    <w:rsid w:val="002F0ACD"/>
    <w:rsid w:val="002F2013"/>
    <w:rsid w:val="002F47BF"/>
    <w:rsid w:val="002F60B9"/>
    <w:rsid w:val="00302EBA"/>
    <w:rsid w:val="00305565"/>
    <w:rsid w:val="00316638"/>
    <w:rsid w:val="00323785"/>
    <w:rsid w:val="003253A6"/>
    <w:rsid w:val="00325600"/>
    <w:rsid w:val="00326CB6"/>
    <w:rsid w:val="00327A4F"/>
    <w:rsid w:val="0033642B"/>
    <w:rsid w:val="00337FB5"/>
    <w:rsid w:val="003402AD"/>
    <w:rsid w:val="003407DF"/>
    <w:rsid w:val="00341D46"/>
    <w:rsid w:val="00344AFE"/>
    <w:rsid w:val="00345A0E"/>
    <w:rsid w:val="0034749A"/>
    <w:rsid w:val="00347EA4"/>
    <w:rsid w:val="00350AF7"/>
    <w:rsid w:val="00354262"/>
    <w:rsid w:val="00357BD9"/>
    <w:rsid w:val="0036127C"/>
    <w:rsid w:val="00361A61"/>
    <w:rsid w:val="003631A6"/>
    <w:rsid w:val="003734B3"/>
    <w:rsid w:val="00377474"/>
    <w:rsid w:val="003A1550"/>
    <w:rsid w:val="003A4F60"/>
    <w:rsid w:val="003A7421"/>
    <w:rsid w:val="003A7889"/>
    <w:rsid w:val="003B03FE"/>
    <w:rsid w:val="003B2447"/>
    <w:rsid w:val="003B42D4"/>
    <w:rsid w:val="003C43C4"/>
    <w:rsid w:val="003D0FBB"/>
    <w:rsid w:val="003D254E"/>
    <w:rsid w:val="003D51C9"/>
    <w:rsid w:val="003D5205"/>
    <w:rsid w:val="003D7950"/>
    <w:rsid w:val="003E0CF5"/>
    <w:rsid w:val="003E6238"/>
    <w:rsid w:val="003F43E0"/>
    <w:rsid w:val="003F4ADE"/>
    <w:rsid w:val="003F66C6"/>
    <w:rsid w:val="004021B3"/>
    <w:rsid w:val="00404DD3"/>
    <w:rsid w:val="00412AE5"/>
    <w:rsid w:val="00415888"/>
    <w:rsid w:val="00417793"/>
    <w:rsid w:val="00420434"/>
    <w:rsid w:val="00425FA0"/>
    <w:rsid w:val="0042696F"/>
    <w:rsid w:val="00431A73"/>
    <w:rsid w:val="00432672"/>
    <w:rsid w:val="004336D3"/>
    <w:rsid w:val="00441520"/>
    <w:rsid w:val="00441EFE"/>
    <w:rsid w:val="00444913"/>
    <w:rsid w:val="00453963"/>
    <w:rsid w:val="00454D58"/>
    <w:rsid w:val="00454D86"/>
    <w:rsid w:val="00455777"/>
    <w:rsid w:val="00455D49"/>
    <w:rsid w:val="00462CFF"/>
    <w:rsid w:val="00464218"/>
    <w:rsid w:val="00473A89"/>
    <w:rsid w:val="004750C6"/>
    <w:rsid w:val="004757CA"/>
    <w:rsid w:val="004815C1"/>
    <w:rsid w:val="00484980"/>
    <w:rsid w:val="00485682"/>
    <w:rsid w:val="00485863"/>
    <w:rsid w:val="00485BFD"/>
    <w:rsid w:val="00487CD0"/>
    <w:rsid w:val="00490277"/>
    <w:rsid w:val="004977B5"/>
    <w:rsid w:val="004A46AD"/>
    <w:rsid w:val="004A5410"/>
    <w:rsid w:val="004B1571"/>
    <w:rsid w:val="004B376D"/>
    <w:rsid w:val="004B6A99"/>
    <w:rsid w:val="004B75B0"/>
    <w:rsid w:val="004C5561"/>
    <w:rsid w:val="004C608A"/>
    <w:rsid w:val="004C724B"/>
    <w:rsid w:val="004D676D"/>
    <w:rsid w:val="004E2235"/>
    <w:rsid w:val="004E4F9D"/>
    <w:rsid w:val="004F0CD0"/>
    <w:rsid w:val="004F6F4C"/>
    <w:rsid w:val="004F794A"/>
    <w:rsid w:val="00500DC5"/>
    <w:rsid w:val="00501098"/>
    <w:rsid w:val="005052CC"/>
    <w:rsid w:val="005066AA"/>
    <w:rsid w:val="005239A7"/>
    <w:rsid w:val="0052555C"/>
    <w:rsid w:val="0053315C"/>
    <w:rsid w:val="00544FA7"/>
    <w:rsid w:val="00547613"/>
    <w:rsid w:val="00550D2B"/>
    <w:rsid w:val="0058147B"/>
    <w:rsid w:val="00583584"/>
    <w:rsid w:val="005900C9"/>
    <w:rsid w:val="005912AC"/>
    <w:rsid w:val="005914E7"/>
    <w:rsid w:val="005944E5"/>
    <w:rsid w:val="00596A23"/>
    <w:rsid w:val="00597A0F"/>
    <w:rsid w:val="005A2D84"/>
    <w:rsid w:val="005A5025"/>
    <w:rsid w:val="005A6620"/>
    <w:rsid w:val="005A7765"/>
    <w:rsid w:val="005B5887"/>
    <w:rsid w:val="005C0432"/>
    <w:rsid w:val="005C3A9B"/>
    <w:rsid w:val="005C599A"/>
    <w:rsid w:val="005D1FFD"/>
    <w:rsid w:val="005D4B4D"/>
    <w:rsid w:val="005D7451"/>
    <w:rsid w:val="005E005A"/>
    <w:rsid w:val="005E0971"/>
    <w:rsid w:val="005E3A17"/>
    <w:rsid w:val="005E4C82"/>
    <w:rsid w:val="005F605F"/>
    <w:rsid w:val="005F7FAF"/>
    <w:rsid w:val="00601106"/>
    <w:rsid w:val="006018BA"/>
    <w:rsid w:val="006136F3"/>
    <w:rsid w:val="00615CBC"/>
    <w:rsid w:val="00616D50"/>
    <w:rsid w:val="00617578"/>
    <w:rsid w:val="00621CAE"/>
    <w:rsid w:val="00630546"/>
    <w:rsid w:val="00630AE8"/>
    <w:rsid w:val="00631BE6"/>
    <w:rsid w:val="00631DAD"/>
    <w:rsid w:val="00632E55"/>
    <w:rsid w:val="00634A04"/>
    <w:rsid w:val="006354A5"/>
    <w:rsid w:val="00640523"/>
    <w:rsid w:val="00642486"/>
    <w:rsid w:val="00653721"/>
    <w:rsid w:val="00666914"/>
    <w:rsid w:val="00672A93"/>
    <w:rsid w:val="00674CEE"/>
    <w:rsid w:val="00681B4B"/>
    <w:rsid w:val="00682DCF"/>
    <w:rsid w:val="00687787"/>
    <w:rsid w:val="00691AE1"/>
    <w:rsid w:val="006940A3"/>
    <w:rsid w:val="0069552E"/>
    <w:rsid w:val="00696FB9"/>
    <w:rsid w:val="0069738E"/>
    <w:rsid w:val="006976CA"/>
    <w:rsid w:val="006A2A26"/>
    <w:rsid w:val="006A6B72"/>
    <w:rsid w:val="006B23C8"/>
    <w:rsid w:val="006B2AC0"/>
    <w:rsid w:val="006B52FA"/>
    <w:rsid w:val="006C22C8"/>
    <w:rsid w:val="006C2D21"/>
    <w:rsid w:val="006D15F1"/>
    <w:rsid w:val="006D2EF1"/>
    <w:rsid w:val="006D63D9"/>
    <w:rsid w:val="006E1024"/>
    <w:rsid w:val="006E2D23"/>
    <w:rsid w:val="006F1308"/>
    <w:rsid w:val="006F28CF"/>
    <w:rsid w:val="006F4BD9"/>
    <w:rsid w:val="006F4E07"/>
    <w:rsid w:val="006F5CB2"/>
    <w:rsid w:val="006F750F"/>
    <w:rsid w:val="00703659"/>
    <w:rsid w:val="00706108"/>
    <w:rsid w:val="00706810"/>
    <w:rsid w:val="00707001"/>
    <w:rsid w:val="00707C6D"/>
    <w:rsid w:val="0071118B"/>
    <w:rsid w:val="00711FD0"/>
    <w:rsid w:val="0071433E"/>
    <w:rsid w:val="00714E74"/>
    <w:rsid w:val="00717E49"/>
    <w:rsid w:val="00720B46"/>
    <w:rsid w:val="007242EC"/>
    <w:rsid w:val="00724D94"/>
    <w:rsid w:val="007302EF"/>
    <w:rsid w:val="00732B50"/>
    <w:rsid w:val="00732D3C"/>
    <w:rsid w:val="00753FCE"/>
    <w:rsid w:val="0075686A"/>
    <w:rsid w:val="00756892"/>
    <w:rsid w:val="007645AE"/>
    <w:rsid w:val="00767C29"/>
    <w:rsid w:val="00774CEB"/>
    <w:rsid w:val="00780099"/>
    <w:rsid w:val="00781C74"/>
    <w:rsid w:val="00782A72"/>
    <w:rsid w:val="00787C32"/>
    <w:rsid w:val="007A1D00"/>
    <w:rsid w:val="007A2F52"/>
    <w:rsid w:val="007A54A1"/>
    <w:rsid w:val="007A594D"/>
    <w:rsid w:val="007A77BA"/>
    <w:rsid w:val="007A7FAB"/>
    <w:rsid w:val="007B31DA"/>
    <w:rsid w:val="007B6E25"/>
    <w:rsid w:val="007B7111"/>
    <w:rsid w:val="007C0950"/>
    <w:rsid w:val="007C1456"/>
    <w:rsid w:val="007C25C0"/>
    <w:rsid w:val="007C5BD5"/>
    <w:rsid w:val="007C7210"/>
    <w:rsid w:val="007C721D"/>
    <w:rsid w:val="007D2746"/>
    <w:rsid w:val="007E55EB"/>
    <w:rsid w:val="007E584A"/>
    <w:rsid w:val="007F1305"/>
    <w:rsid w:val="007F180A"/>
    <w:rsid w:val="007F19C5"/>
    <w:rsid w:val="007F41A8"/>
    <w:rsid w:val="007F44E6"/>
    <w:rsid w:val="007F7F3B"/>
    <w:rsid w:val="00802A1F"/>
    <w:rsid w:val="00805C0A"/>
    <w:rsid w:val="008076F2"/>
    <w:rsid w:val="00811886"/>
    <w:rsid w:val="0081410E"/>
    <w:rsid w:val="0081740E"/>
    <w:rsid w:val="0082541A"/>
    <w:rsid w:val="00827947"/>
    <w:rsid w:val="00831838"/>
    <w:rsid w:val="00835BE6"/>
    <w:rsid w:val="00844FD5"/>
    <w:rsid w:val="008477B3"/>
    <w:rsid w:val="00852BD8"/>
    <w:rsid w:val="00855AB4"/>
    <w:rsid w:val="008620EC"/>
    <w:rsid w:val="00862213"/>
    <w:rsid w:val="00863CD1"/>
    <w:rsid w:val="00864794"/>
    <w:rsid w:val="008710CD"/>
    <w:rsid w:val="00871A55"/>
    <w:rsid w:val="00873E2E"/>
    <w:rsid w:val="00881AC1"/>
    <w:rsid w:val="00884063"/>
    <w:rsid w:val="008879B7"/>
    <w:rsid w:val="008907B1"/>
    <w:rsid w:val="008916FA"/>
    <w:rsid w:val="00891F33"/>
    <w:rsid w:val="00893A59"/>
    <w:rsid w:val="00893BD7"/>
    <w:rsid w:val="008B0E3F"/>
    <w:rsid w:val="008B365D"/>
    <w:rsid w:val="008B6D58"/>
    <w:rsid w:val="008C2FA5"/>
    <w:rsid w:val="008D0FBE"/>
    <w:rsid w:val="008D6FD0"/>
    <w:rsid w:val="008D7EE2"/>
    <w:rsid w:val="008E0AD4"/>
    <w:rsid w:val="008E3125"/>
    <w:rsid w:val="008E39ED"/>
    <w:rsid w:val="008E5DAE"/>
    <w:rsid w:val="00902DDD"/>
    <w:rsid w:val="009074A0"/>
    <w:rsid w:val="0091128A"/>
    <w:rsid w:val="009128AF"/>
    <w:rsid w:val="00915EF6"/>
    <w:rsid w:val="009208FB"/>
    <w:rsid w:val="00921CFB"/>
    <w:rsid w:val="00924093"/>
    <w:rsid w:val="009267AA"/>
    <w:rsid w:val="0093607B"/>
    <w:rsid w:val="0094060D"/>
    <w:rsid w:val="0094411C"/>
    <w:rsid w:val="009472EA"/>
    <w:rsid w:val="009473CE"/>
    <w:rsid w:val="00955040"/>
    <w:rsid w:val="00977D49"/>
    <w:rsid w:val="00983538"/>
    <w:rsid w:val="00984D8A"/>
    <w:rsid w:val="00990B71"/>
    <w:rsid w:val="00993628"/>
    <w:rsid w:val="00997397"/>
    <w:rsid w:val="009A2528"/>
    <w:rsid w:val="009A4385"/>
    <w:rsid w:val="009B080D"/>
    <w:rsid w:val="009B42B4"/>
    <w:rsid w:val="009B501B"/>
    <w:rsid w:val="009B69CE"/>
    <w:rsid w:val="009C0F8A"/>
    <w:rsid w:val="009C189A"/>
    <w:rsid w:val="009C2D80"/>
    <w:rsid w:val="009C511A"/>
    <w:rsid w:val="009C523E"/>
    <w:rsid w:val="009C5A7E"/>
    <w:rsid w:val="009C6798"/>
    <w:rsid w:val="009D5F51"/>
    <w:rsid w:val="009D6CD9"/>
    <w:rsid w:val="009E15D0"/>
    <w:rsid w:val="009E2B57"/>
    <w:rsid w:val="009F0568"/>
    <w:rsid w:val="009F29B6"/>
    <w:rsid w:val="00A023C1"/>
    <w:rsid w:val="00A047DB"/>
    <w:rsid w:val="00A05D21"/>
    <w:rsid w:val="00A11954"/>
    <w:rsid w:val="00A12E7F"/>
    <w:rsid w:val="00A1301F"/>
    <w:rsid w:val="00A14181"/>
    <w:rsid w:val="00A14197"/>
    <w:rsid w:val="00A16405"/>
    <w:rsid w:val="00A2449A"/>
    <w:rsid w:val="00A26074"/>
    <w:rsid w:val="00A263E7"/>
    <w:rsid w:val="00A33A84"/>
    <w:rsid w:val="00A354A9"/>
    <w:rsid w:val="00A4005C"/>
    <w:rsid w:val="00A434C5"/>
    <w:rsid w:val="00A43B4F"/>
    <w:rsid w:val="00A44463"/>
    <w:rsid w:val="00A44E18"/>
    <w:rsid w:val="00A458CC"/>
    <w:rsid w:val="00A5027E"/>
    <w:rsid w:val="00A5240C"/>
    <w:rsid w:val="00A54F72"/>
    <w:rsid w:val="00A57C8D"/>
    <w:rsid w:val="00A66489"/>
    <w:rsid w:val="00A752A1"/>
    <w:rsid w:val="00A75458"/>
    <w:rsid w:val="00A7713A"/>
    <w:rsid w:val="00A84E5B"/>
    <w:rsid w:val="00A85D79"/>
    <w:rsid w:val="00A86620"/>
    <w:rsid w:val="00A9005D"/>
    <w:rsid w:val="00A90686"/>
    <w:rsid w:val="00A94AF6"/>
    <w:rsid w:val="00AA50F3"/>
    <w:rsid w:val="00AB231D"/>
    <w:rsid w:val="00AB26EF"/>
    <w:rsid w:val="00AB441C"/>
    <w:rsid w:val="00AC38C0"/>
    <w:rsid w:val="00AC3DC8"/>
    <w:rsid w:val="00AC6158"/>
    <w:rsid w:val="00AC6C93"/>
    <w:rsid w:val="00AD0A59"/>
    <w:rsid w:val="00AD0C5C"/>
    <w:rsid w:val="00AD1DC0"/>
    <w:rsid w:val="00AD2166"/>
    <w:rsid w:val="00AD416C"/>
    <w:rsid w:val="00AD743B"/>
    <w:rsid w:val="00AE0E36"/>
    <w:rsid w:val="00AE537B"/>
    <w:rsid w:val="00AF0B1E"/>
    <w:rsid w:val="00B045CC"/>
    <w:rsid w:val="00B0579F"/>
    <w:rsid w:val="00B067E7"/>
    <w:rsid w:val="00B14BE8"/>
    <w:rsid w:val="00B20448"/>
    <w:rsid w:val="00B21A1F"/>
    <w:rsid w:val="00B223ED"/>
    <w:rsid w:val="00B257CE"/>
    <w:rsid w:val="00B31B8B"/>
    <w:rsid w:val="00B326C4"/>
    <w:rsid w:val="00B3581C"/>
    <w:rsid w:val="00B35D28"/>
    <w:rsid w:val="00B370A0"/>
    <w:rsid w:val="00B43EDF"/>
    <w:rsid w:val="00B451EB"/>
    <w:rsid w:val="00B470F8"/>
    <w:rsid w:val="00B53483"/>
    <w:rsid w:val="00B57E9C"/>
    <w:rsid w:val="00B57FE6"/>
    <w:rsid w:val="00B6068F"/>
    <w:rsid w:val="00B60EBF"/>
    <w:rsid w:val="00B653EC"/>
    <w:rsid w:val="00B73E1F"/>
    <w:rsid w:val="00B87206"/>
    <w:rsid w:val="00B87BEA"/>
    <w:rsid w:val="00B90EAA"/>
    <w:rsid w:val="00B91B98"/>
    <w:rsid w:val="00B944A5"/>
    <w:rsid w:val="00BA3867"/>
    <w:rsid w:val="00BA525C"/>
    <w:rsid w:val="00BA5C94"/>
    <w:rsid w:val="00BA6104"/>
    <w:rsid w:val="00BB192F"/>
    <w:rsid w:val="00BB2051"/>
    <w:rsid w:val="00BB486A"/>
    <w:rsid w:val="00BB4D81"/>
    <w:rsid w:val="00BB5E29"/>
    <w:rsid w:val="00BB7228"/>
    <w:rsid w:val="00BC13D1"/>
    <w:rsid w:val="00BC16C3"/>
    <w:rsid w:val="00BC282A"/>
    <w:rsid w:val="00BC285A"/>
    <w:rsid w:val="00BC5F52"/>
    <w:rsid w:val="00BC6263"/>
    <w:rsid w:val="00BC77DE"/>
    <w:rsid w:val="00BD1E34"/>
    <w:rsid w:val="00BD3189"/>
    <w:rsid w:val="00BD49FB"/>
    <w:rsid w:val="00BD4EAF"/>
    <w:rsid w:val="00BD61A0"/>
    <w:rsid w:val="00BE049D"/>
    <w:rsid w:val="00BE60CA"/>
    <w:rsid w:val="00BF10A5"/>
    <w:rsid w:val="00BF1971"/>
    <w:rsid w:val="00C000FD"/>
    <w:rsid w:val="00C00D0E"/>
    <w:rsid w:val="00C011E3"/>
    <w:rsid w:val="00C05806"/>
    <w:rsid w:val="00C074AD"/>
    <w:rsid w:val="00C16129"/>
    <w:rsid w:val="00C20154"/>
    <w:rsid w:val="00C21474"/>
    <w:rsid w:val="00C21557"/>
    <w:rsid w:val="00C25383"/>
    <w:rsid w:val="00C31B2B"/>
    <w:rsid w:val="00C366AD"/>
    <w:rsid w:val="00C50208"/>
    <w:rsid w:val="00C51BE0"/>
    <w:rsid w:val="00C51F2A"/>
    <w:rsid w:val="00C5563A"/>
    <w:rsid w:val="00C63349"/>
    <w:rsid w:val="00C649A2"/>
    <w:rsid w:val="00C67A35"/>
    <w:rsid w:val="00C7218C"/>
    <w:rsid w:val="00C73020"/>
    <w:rsid w:val="00C746D1"/>
    <w:rsid w:val="00C818C8"/>
    <w:rsid w:val="00C87EB6"/>
    <w:rsid w:val="00C90474"/>
    <w:rsid w:val="00C90E22"/>
    <w:rsid w:val="00C937D1"/>
    <w:rsid w:val="00C94DA9"/>
    <w:rsid w:val="00CA1F08"/>
    <w:rsid w:val="00CA2F1A"/>
    <w:rsid w:val="00CA46C8"/>
    <w:rsid w:val="00CA6F46"/>
    <w:rsid w:val="00CB2B74"/>
    <w:rsid w:val="00CB3777"/>
    <w:rsid w:val="00CB3E0D"/>
    <w:rsid w:val="00CB402D"/>
    <w:rsid w:val="00CB6B8C"/>
    <w:rsid w:val="00CC05BF"/>
    <w:rsid w:val="00CC3E93"/>
    <w:rsid w:val="00CD15B2"/>
    <w:rsid w:val="00CD28EE"/>
    <w:rsid w:val="00CD2F0B"/>
    <w:rsid w:val="00CD3E59"/>
    <w:rsid w:val="00CD4CEF"/>
    <w:rsid w:val="00CD76A4"/>
    <w:rsid w:val="00CD7CEF"/>
    <w:rsid w:val="00CE1081"/>
    <w:rsid w:val="00CE139D"/>
    <w:rsid w:val="00CE55EA"/>
    <w:rsid w:val="00CF0C8D"/>
    <w:rsid w:val="00CF1147"/>
    <w:rsid w:val="00CF3E58"/>
    <w:rsid w:val="00CF61C6"/>
    <w:rsid w:val="00D03706"/>
    <w:rsid w:val="00D03DBC"/>
    <w:rsid w:val="00D06BCA"/>
    <w:rsid w:val="00D129FA"/>
    <w:rsid w:val="00D16590"/>
    <w:rsid w:val="00D23B2A"/>
    <w:rsid w:val="00D240F6"/>
    <w:rsid w:val="00D26C05"/>
    <w:rsid w:val="00D317E5"/>
    <w:rsid w:val="00D37616"/>
    <w:rsid w:val="00D377EA"/>
    <w:rsid w:val="00D450B4"/>
    <w:rsid w:val="00D46236"/>
    <w:rsid w:val="00D5397B"/>
    <w:rsid w:val="00D60A99"/>
    <w:rsid w:val="00D65721"/>
    <w:rsid w:val="00D66252"/>
    <w:rsid w:val="00D71A83"/>
    <w:rsid w:val="00D71BC6"/>
    <w:rsid w:val="00D7321A"/>
    <w:rsid w:val="00D75DB8"/>
    <w:rsid w:val="00D84B11"/>
    <w:rsid w:val="00D964EC"/>
    <w:rsid w:val="00DA3F66"/>
    <w:rsid w:val="00DA46A8"/>
    <w:rsid w:val="00DA65E2"/>
    <w:rsid w:val="00DB36DC"/>
    <w:rsid w:val="00DC00CC"/>
    <w:rsid w:val="00DC05A0"/>
    <w:rsid w:val="00DC256E"/>
    <w:rsid w:val="00DC280D"/>
    <w:rsid w:val="00DC3C7F"/>
    <w:rsid w:val="00DC7A0E"/>
    <w:rsid w:val="00DC7EE1"/>
    <w:rsid w:val="00DD7F08"/>
    <w:rsid w:val="00DE2BAA"/>
    <w:rsid w:val="00DE7925"/>
    <w:rsid w:val="00DF73FD"/>
    <w:rsid w:val="00E100B0"/>
    <w:rsid w:val="00E13868"/>
    <w:rsid w:val="00E13DE0"/>
    <w:rsid w:val="00E2627C"/>
    <w:rsid w:val="00E3442E"/>
    <w:rsid w:val="00E34983"/>
    <w:rsid w:val="00E35D27"/>
    <w:rsid w:val="00E3603A"/>
    <w:rsid w:val="00E36D03"/>
    <w:rsid w:val="00E5262B"/>
    <w:rsid w:val="00E54A6E"/>
    <w:rsid w:val="00E565A3"/>
    <w:rsid w:val="00E647D5"/>
    <w:rsid w:val="00E73DF2"/>
    <w:rsid w:val="00E742E0"/>
    <w:rsid w:val="00E74A6E"/>
    <w:rsid w:val="00E752B0"/>
    <w:rsid w:val="00E83637"/>
    <w:rsid w:val="00E87A50"/>
    <w:rsid w:val="00E935AB"/>
    <w:rsid w:val="00E93DE5"/>
    <w:rsid w:val="00E94B4F"/>
    <w:rsid w:val="00EA11F5"/>
    <w:rsid w:val="00EA16EE"/>
    <w:rsid w:val="00EA7891"/>
    <w:rsid w:val="00EB0A66"/>
    <w:rsid w:val="00EB2D7A"/>
    <w:rsid w:val="00EB482A"/>
    <w:rsid w:val="00EB487F"/>
    <w:rsid w:val="00EC1388"/>
    <w:rsid w:val="00EC156B"/>
    <w:rsid w:val="00EC48F8"/>
    <w:rsid w:val="00EC5629"/>
    <w:rsid w:val="00ED3D9F"/>
    <w:rsid w:val="00ED6CB3"/>
    <w:rsid w:val="00EE04D2"/>
    <w:rsid w:val="00EE46D4"/>
    <w:rsid w:val="00EE56F2"/>
    <w:rsid w:val="00EF392C"/>
    <w:rsid w:val="00EF4747"/>
    <w:rsid w:val="00F00DE8"/>
    <w:rsid w:val="00F03C19"/>
    <w:rsid w:val="00F05D30"/>
    <w:rsid w:val="00F0735E"/>
    <w:rsid w:val="00F07FDB"/>
    <w:rsid w:val="00F11121"/>
    <w:rsid w:val="00F14A3A"/>
    <w:rsid w:val="00F15773"/>
    <w:rsid w:val="00F21887"/>
    <w:rsid w:val="00F226F5"/>
    <w:rsid w:val="00F23B72"/>
    <w:rsid w:val="00F31BB6"/>
    <w:rsid w:val="00F32934"/>
    <w:rsid w:val="00F34839"/>
    <w:rsid w:val="00F35BC9"/>
    <w:rsid w:val="00F41A12"/>
    <w:rsid w:val="00F4559C"/>
    <w:rsid w:val="00F45D16"/>
    <w:rsid w:val="00F51DE9"/>
    <w:rsid w:val="00F56C22"/>
    <w:rsid w:val="00F61E0F"/>
    <w:rsid w:val="00F6266E"/>
    <w:rsid w:val="00F64D75"/>
    <w:rsid w:val="00F65257"/>
    <w:rsid w:val="00F71913"/>
    <w:rsid w:val="00F71D64"/>
    <w:rsid w:val="00F742CE"/>
    <w:rsid w:val="00F7513B"/>
    <w:rsid w:val="00F76EC2"/>
    <w:rsid w:val="00F8048D"/>
    <w:rsid w:val="00F82823"/>
    <w:rsid w:val="00F82C54"/>
    <w:rsid w:val="00F85524"/>
    <w:rsid w:val="00F919E3"/>
    <w:rsid w:val="00F91DE4"/>
    <w:rsid w:val="00F968E4"/>
    <w:rsid w:val="00FA7E36"/>
    <w:rsid w:val="00FB2791"/>
    <w:rsid w:val="00FB5BC5"/>
    <w:rsid w:val="00FB6759"/>
    <w:rsid w:val="00FC1040"/>
    <w:rsid w:val="00FC147C"/>
    <w:rsid w:val="00FC4F81"/>
    <w:rsid w:val="00FD17EA"/>
    <w:rsid w:val="00FD47FC"/>
    <w:rsid w:val="00FD76DE"/>
    <w:rsid w:val="00FE0E84"/>
    <w:rsid w:val="00FE111D"/>
    <w:rsid w:val="00FE67DF"/>
    <w:rsid w:val="00FF345B"/>
    <w:rsid w:val="00FF4E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0197D08"/>
  <w15:docId w15:val="{8842C45E-9B5D-40E8-B0E4-3ABD51290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iPriority="0"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iPriority="0"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iPriority="0"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0"/>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0"/>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0"/>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0"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06108"/>
    <w:pPr>
      <w:spacing w:after="0" w:line="240" w:lineRule="auto"/>
    </w:pPr>
    <w:rPr>
      <w:rFonts w:ascii="Times New Roman" w:eastAsia="Times New Roman" w:hAnsi="Times New Roman" w:cs="Times New Roman"/>
      <w:sz w:val="24"/>
      <w:szCs w:val="24"/>
      <w:lang w:bidi="ar-SA"/>
    </w:rPr>
  </w:style>
  <w:style w:type="paragraph" w:styleId="Heading1">
    <w:name w:val="heading 1"/>
    <w:aliases w:val="عنوان مقاله"/>
    <w:basedOn w:val="Normal"/>
    <w:next w:val="Normal"/>
    <w:link w:val="Heading1Char"/>
    <w:uiPriority w:val="9"/>
    <w:qFormat/>
    <w:rsid w:val="00035975"/>
    <w:pPr>
      <w:keepNext/>
      <w:bidi/>
      <w:spacing w:line="360" w:lineRule="auto"/>
      <w:jc w:val="lowKashida"/>
      <w:outlineLvl w:val="0"/>
    </w:pPr>
    <w:rPr>
      <w:rFonts w:cs="Ferdosi"/>
      <w:b/>
      <w:bCs/>
      <w:sz w:val="20"/>
      <w:szCs w:val="34"/>
    </w:rPr>
  </w:style>
  <w:style w:type="paragraph" w:styleId="Heading2">
    <w:name w:val="heading 2"/>
    <w:basedOn w:val="Normal"/>
    <w:next w:val="Normal"/>
    <w:link w:val="Heading2Char"/>
    <w:qFormat/>
    <w:rsid w:val="00035975"/>
    <w:pPr>
      <w:keepNext/>
      <w:bidi/>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035975"/>
    <w:pPr>
      <w:keepNext/>
      <w:bidi/>
      <w:spacing w:before="240" w:after="60"/>
      <w:outlineLvl w:val="2"/>
    </w:pPr>
    <w:rPr>
      <w:rFonts w:ascii="Arial" w:eastAsia="SimSun" w:hAnsi="Arial" w:cs="Arial"/>
      <w:b/>
      <w:bCs/>
      <w:sz w:val="26"/>
      <w:szCs w:val="26"/>
      <w:lang w:eastAsia="zh-CN"/>
    </w:rPr>
  </w:style>
  <w:style w:type="paragraph" w:styleId="Heading4">
    <w:name w:val="heading 4"/>
    <w:basedOn w:val="Normal"/>
    <w:next w:val="Normal"/>
    <w:link w:val="Heading4Char"/>
    <w:uiPriority w:val="9"/>
    <w:qFormat/>
    <w:rsid w:val="00035975"/>
    <w:pPr>
      <w:spacing w:line="271" w:lineRule="auto"/>
      <w:outlineLvl w:val="3"/>
    </w:pPr>
    <w:rPr>
      <w:rFonts w:ascii="Cambria" w:hAnsi="Cambria"/>
      <w:b/>
      <w:bCs/>
      <w:spacing w:val="5"/>
      <w:lang w:bidi="en-US"/>
    </w:rPr>
  </w:style>
  <w:style w:type="paragraph" w:styleId="Heading5">
    <w:name w:val="heading 5"/>
    <w:basedOn w:val="Normal"/>
    <w:next w:val="Normal"/>
    <w:link w:val="Heading5Char"/>
    <w:qFormat/>
    <w:rsid w:val="00035975"/>
    <w:pPr>
      <w:spacing w:line="271" w:lineRule="auto"/>
      <w:outlineLvl w:val="4"/>
    </w:pPr>
    <w:rPr>
      <w:rFonts w:ascii="Cambria" w:hAnsi="Cambria"/>
      <w:i/>
      <w:iCs/>
      <w:lang w:bidi="en-US"/>
    </w:rPr>
  </w:style>
  <w:style w:type="paragraph" w:styleId="Heading6">
    <w:name w:val="heading 6"/>
    <w:basedOn w:val="Normal"/>
    <w:next w:val="Normal"/>
    <w:link w:val="Heading6Char"/>
    <w:qFormat/>
    <w:rsid w:val="00035975"/>
    <w:pPr>
      <w:shd w:val="clear" w:color="auto" w:fill="FFFFFF"/>
      <w:spacing w:line="271" w:lineRule="auto"/>
      <w:outlineLvl w:val="5"/>
    </w:pPr>
    <w:rPr>
      <w:rFonts w:ascii="Cambria" w:hAnsi="Cambria"/>
      <w:b/>
      <w:bCs/>
      <w:color w:val="595959"/>
      <w:spacing w:val="5"/>
      <w:sz w:val="22"/>
      <w:szCs w:val="22"/>
      <w:lang w:bidi="en-US"/>
    </w:rPr>
  </w:style>
  <w:style w:type="paragraph" w:styleId="Heading7">
    <w:name w:val="heading 7"/>
    <w:basedOn w:val="Normal"/>
    <w:next w:val="Normal"/>
    <w:link w:val="Heading7Char"/>
    <w:qFormat/>
    <w:rsid w:val="00035975"/>
    <w:pPr>
      <w:spacing w:line="276" w:lineRule="auto"/>
      <w:outlineLvl w:val="6"/>
    </w:pPr>
    <w:rPr>
      <w:rFonts w:ascii="Cambria" w:hAnsi="Cambria"/>
      <w:b/>
      <w:bCs/>
      <w:kern w:val="32"/>
      <w:sz w:val="32"/>
      <w:szCs w:val="32"/>
    </w:rPr>
  </w:style>
  <w:style w:type="paragraph" w:styleId="Heading8">
    <w:name w:val="heading 8"/>
    <w:basedOn w:val="Normal"/>
    <w:next w:val="Normal"/>
    <w:link w:val="Heading8Char"/>
    <w:uiPriority w:val="99"/>
    <w:qFormat/>
    <w:rsid w:val="00035975"/>
    <w:pPr>
      <w:spacing w:line="276" w:lineRule="auto"/>
      <w:outlineLvl w:val="7"/>
    </w:pPr>
    <w:rPr>
      <w:rFonts w:ascii="Cambria" w:hAnsi="Cambria"/>
      <w:b/>
      <w:bCs/>
      <w:color w:val="7F7F7F"/>
      <w:sz w:val="20"/>
      <w:szCs w:val="20"/>
      <w:lang w:bidi="en-US"/>
    </w:rPr>
  </w:style>
  <w:style w:type="paragraph" w:styleId="Heading9">
    <w:name w:val="heading 9"/>
    <w:basedOn w:val="Normal"/>
    <w:next w:val="Normal"/>
    <w:link w:val="Heading9Char"/>
    <w:qFormat/>
    <w:rsid w:val="00035975"/>
    <w:pPr>
      <w:spacing w:line="271" w:lineRule="auto"/>
      <w:outlineLvl w:val="8"/>
    </w:pPr>
    <w:rPr>
      <w:rFonts w:ascii="Arial" w:hAnsi="Arial" w:cs="Arial"/>
      <w:b/>
      <w:bCs/>
      <w:kern w:val="32"/>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عنوان مقاله Char"/>
    <w:basedOn w:val="DefaultParagraphFont"/>
    <w:link w:val="Heading1"/>
    <w:uiPriority w:val="9"/>
    <w:rsid w:val="00035975"/>
    <w:rPr>
      <w:rFonts w:ascii="Times New Roman" w:eastAsia="Times New Roman" w:hAnsi="Times New Roman" w:cs="Ferdosi"/>
      <w:b/>
      <w:bCs/>
      <w:sz w:val="20"/>
      <w:szCs w:val="34"/>
      <w:lang w:bidi="ar-SA"/>
    </w:rPr>
  </w:style>
  <w:style w:type="character" w:customStyle="1" w:styleId="Heading2Char">
    <w:name w:val="Heading 2 Char"/>
    <w:basedOn w:val="DefaultParagraphFont"/>
    <w:link w:val="Heading2"/>
    <w:rsid w:val="00035975"/>
    <w:rPr>
      <w:rFonts w:ascii="Arial" w:eastAsia="Times New Roman" w:hAnsi="Arial" w:cs="Arial"/>
      <w:b/>
      <w:bCs/>
      <w:i/>
      <w:iCs/>
      <w:sz w:val="28"/>
      <w:szCs w:val="28"/>
      <w:lang w:bidi="ar-SA"/>
    </w:rPr>
  </w:style>
  <w:style w:type="character" w:customStyle="1" w:styleId="Heading3Char">
    <w:name w:val="Heading 3 Char"/>
    <w:basedOn w:val="DefaultParagraphFont"/>
    <w:link w:val="Heading3"/>
    <w:rsid w:val="00035975"/>
    <w:rPr>
      <w:rFonts w:ascii="Arial" w:eastAsia="SimSun" w:hAnsi="Arial" w:cs="Arial"/>
      <w:b/>
      <w:bCs/>
      <w:sz w:val="26"/>
      <w:szCs w:val="26"/>
      <w:lang w:eastAsia="zh-CN" w:bidi="ar-SA"/>
    </w:rPr>
  </w:style>
  <w:style w:type="character" w:customStyle="1" w:styleId="Heading4Char">
    <w:name w:val="Heading 4 Char"/>
    <w:basedOn w:val="DefaultParagraphFont"/>
    <w:link w:val="Heading4"/>
    <w:uiPriority w:val="9"/>
    <w:rsid w:val="00035975"/>
    <w:rPr>
      <w:rFonts w:ascii="Cambria" w:eastAsia="Times New Roman" w:hAnsi="Cambria" w:cs="Times New Roman"/>
      <w:b/>
      <w:bCs/>
      <w:spacing w:val="5"/>
      <w:sz w:val="24"/>
      <w:szCs w:val="24"/>
      <w:lang w:bidi="en-US"/>
    </w:rPr>
  </w:style>
  <w:style w:type="character" w:customStyle="1" w:styleId="Heading5Char">
    <w:name w:val="Heading 5 Char"/>
    <w:basedOn w:val="DefaultParagraphFont"/>
    <w:link w:val="Heading5"/>
    <w:rsid w:val="00035975"/>
    <w:rPr>
      <w:rFonts w:ascii="Cambria" w:eastAsia="Times New Roman" w:hAnsi="Cambria" w:cs="Times New Roman"/>
      <w:i/>
      <w:iCs/>
      <w:sz w:val="24"/>
      <w:szCs w:val="24"/>
      <w:lang w:bidi="en-US"/>
    </w:rPr>
  </w:style>
  <w:style w:type="character" w:customStyle="1" w:styleId="Heading6Char">
    <w:name w:val="Heading 6 Char"/>
    <w:basedOn w:val="DefaultParagraphFont"/>
    <w:link w:val="Heading6"/>
    <w:rsid w:val="00035975"/>
    <w:rPr>
      <w:rFonts w:ascii="Cambria" w:eastAsia="Times New Roman" w:hAnsi="Cambria" w:cs="Times New Roman"/>
      <w:b/>
      <w:bCs/>
      <w:color w:val="595959"/>
      <w:spacing w:val="5"/>
      <w:shd w:val="clear" w:color="auto" w:fill="FFFFFF"/>
      <w:lang w:bidi="en-US"/>
    </w:rPr>
  </w:style>
  <w:style w:type="character" w:customStyle="1" w:styleId="Heading7Char">
    <w:name w:val="Heading 7 Char"/>
    <w:basedOn w:val="DefaultParagraphFont"/>
    <w:link w:val="Heading7"/>
    <w:rsid w:val="00035975"/>
    <w:rPr>
      <w:rFonts w:ascii="Cambria" w:eastAsia="Times New Roman" w:hAnsi="Cambria" w:cs="Times New Roman"/>
      <w:b/>
      <w:bCs/>
      <w:kern w:val="32"/>
      <w:sz w:val="32"/>
      <w:szCs w:val="32"/>
      <w:lang w:val="en-US" w:eastAsia="en-US" w:bidi="ar-SA"/>
    </w:rPr>
  </w:style>
  <w:style w:type="character" w:customStyle="1" w:styleId="Heading8Char">
    <w:name w:val="Heading 8 Char"/>
    <w:basedOn w:val="DefaultParagraphFont"/>
    <w:link w:val="Heading8"/>
    <w:uiPriority w:val="99"/>
    <w:rsid w:val="00035975"/>
    <w:rPr>
      <w:rFonts w:ascii="Cambria" w:eastAsia="Times New Roman" w:hAnsi="Cambria" w:cs="Times New Roman"/>
      <w:b/>
      <w:bCs/>
      <w:color w:val="7F7F7F"/>
      <w:sz w:val="20"/>
      <w:szCs w:val="20"/>
      <w:lang w:bidi="en-US"/>
    </w:rPr>
  </w:style>
  <w:style w:type="character" w:customStyle="1" w:styleId="Heading9Char">
    <w:name w:val="Heading 9 Char"/>
    <w:basedOn w:val="DefaultParagraphFont"/>
    <w:link w:val="Heading9"/>
    <w:rsid w:val="00035975"/>
    <w:rPr>
      <w:rFonts w:ascii="Arial" w:eastAsia="Times New Roman" w:hAnsi="Arial" w:cs="Arial"/>
      <w:b/>
      <w:bCs/>
      <w:kern w:val="32"/>
      <w:sz w:val="32"/>
      <w:szCs w:val="32"/>
      <w:lang w:bidi="ar-SA"/>
    </w:rPr>
  </w:style>
  <w:style w:type="paragraph" w:styleId="Header">
    <w:name w:val="header"/>
    <w:basedOn w:val="Normal"/>
    <w:link w:val="HeaderChar"/>
    <w:uiPriority w:val="99"/>
    <w:rsid w:val="00035975"/>
    <w:pPr>
      <w:tabs>
        <w:tab w:val="center" w:pos="4320"/>
        <w:tab w:val="right" w:pos="8640"/>
      </w:tabs>
    </w:pPr>
  </w:style>
  <w:style w:type="character" w:customStyle="1" w:styleId="HeaderChar">
    <w:name w:val="Header Char"/>
    <w:basedOn w:val="DefaultParagraphFont"/>
    <w:link w:val="Header"/>
    <w:uiPriority w:val="99"/>
    <w:rsid w:val="00035975"/>
    <w:rPr>
      <w:rFonts w:ascii="Times New Roman" w:eastAsia="Times New Roman" w:hAnsi="Times New Roman" w:cs="Times New Roman"/>
      <w:sz w:val="24"/>
      <w:szCs w:val="24"/>
      <w:lang w:bidi="ar-SA"/>
    </w:rPr>
  </w:style>
  <w:style w:type="paragraph" w:styleId="Footer">
    <w:name w:val="footer"/>
    <w:basedOn w:val="Normal"/>
    <w:link w:val="FooterChar"/>
    <w:uiPriority w:val="99"/>
    <w:rsid w:val="00035975"/>
    <w:pPr>
      <w:tabs>
        <w:tab w:val="center" w:pos="4320"/>
        <w:tab w:val="right" w:pos="8640"/>
      </w:tabs>
    </w:pPr>
  </w:style>
  <w:style w:type="character" w:customStyle="1" w:styleId="FooterChar">
    <w:name w:val="Footer Char"/>
    <w:basedOn w:val="DefaultParagraphFont"/>
    <w:link w:val="Footer"/>
    <w:uiPriority w:val="99"/>
    <w:rsid w:val="00035975"/>
    <w:rPr>
      <w:rFonts w:ascii="Times New Roman" w:eastAsia="Times New Roman" w:hAnsi="Times New Roman" w:cs="Times New Roman"/>
      <w:sz w:val="24"/>
      <w:szCs w:val="24"/>
      <w:lang w:bidi="ar-SA"/>
    </w:rPr>
  </w:style>
  <w:style w:type="character" w:styleId="PageNumber">
    <w:name w:val="page number"/>
    <w:basedOn w:val="DefaultParagraphFont"/>
    <w:rsid w:val="00035975"/>
  </w:style>
  <w:style w:type="paragraph" w:styleId="FootnoteText">
    <w:name w:val="footnote text"/>
    <w:aliases w:val=" Char, Char Char Char,پاورقي,متن زيرنويس,Char Char Char Char Char Char Char Char Char Char Char Char Char Char Char Char Char Char Char Char Char Char Char Char Char Char Char Char Char Char Char,Char,زیرنویس,ÇæÑÞí,Footnote,ft, Char11 Cha"/>
    <w:basedOn w:val="Normal"/>
    <w:link w:val="FootnoteTextChar"/>
    <w:uiPriority w:val="99"/>
    <w:qFormat/>
    <w:rsid w:val="00035975"/>
    <w:pPr>
      <w:bidi/>
    </w:pPr>
    <w:rPr>
      <w:rFonts w:cs="Traditional Arabic"/>
      <w:sz w:val="20"/>
      <w:szCs w:val="20"/>
    </w:rPr>
  </w:style>
  <w:style w:type="character" w:customStyle="1" w:styleId="FootnoteTextChar">
    <w:name w:val="Footnote Text Char"/>
    <w:aliases w:val=" Char Char, Char Char Char Char,پاورقي Char,متن زيرنويس Char,Char Char Char Char Char Char Char Char Char Char Char Char Char Char Char Char Char Char Char Char Char Char Char Char Char Char Char Char Char Char Char Char1,Char Char"/>
    <w:basedOn w:val="DefaultParagraphFont"/>
    <w:link w:val="FootnoteText"/>
    <w:uiPriority w:val="99"/>
    <w:qFormat/>
    <w:rsid w:val="00035975"/>
    <w:rPr>
      <w:rFonts w:ascii="Times New Roman" w:eastAsia="Times New Roman" w:hAnsi="Times New Roman" w:cs="Traditional Arabic"/>
      <w:sz w:val="20"/>
      <w:szCs w:val="20"/>
      <w:lang w:bidi="ar-SA"/>
    </w:rPr>
  </w:style>
  <w:style w:type="character" w:styleId="FootnoteReference">
    <w:name w:val="footnote reference"/>
    <w:aliases w:val="شماره زيرنويس,پاورقی,مرجع پاورقي,ارجاعات,شماره پ,ÔãÇÑå ÒíÑäæíÓ,Omid Footnote"/>
    <w:uiPriority w:val="99"/>
    <w:qFormat/>
    <w:rsid w:val="00035975"/>
    <w:rPr>
      <w:vertAlign w:val="superscript"/>
    </w:rPr>
  </w:style>
  <w:style w:type="paragraph" w:styleId="NormalWeb">
    <w:name w:val="Normal (Web)"/>
    <w:basedOn w:val="Normal"/>
    <w:uiPriority w:val="99"/>
    <w:rsid w:val="00035975"/>
    <w:pPr>
      <w:spacing w:before="100" w:beforeAutospacing="1" w:after="100" w:afterAutospacing="1"/>
    </w:pPr>
  </w:style>
  <w:style w:type="paragraph" w:styleId="ListParagraph">
    <w:name w:val="List Paragraph"/>
    <w:aliases w:val="heading2,heading4,saber List Paragraph"/>
    <w:basedOn w:val="Normal"/>
    <w:link w:val="ListParagraphChar"/>
    <w:uiPriority w:val="34"/>
    <w:qFormat/>
    <w:rsid w:val="00035975"/>
    <w:pPr>
      <w:bidi/>
      <w:spacing w:after="200" w:line="276" w:lineRule="auto"/>
      <w:ind w:left="720"/>
    </w:pPr>
    <w:rPr>
      <w:rFonts w:ascii="Calibri" w:eastAsia="Calibri" w:hAnsi="Calibri" w:cs="Arial"/>
      <w:sz w:val="22"/>
      <w:szCs w:val="22"/>
      <w:lang w:bidi="fa-IR"/>
    </w:rPr>
  </w:style>
  <w:style w:type="character" w:styleId="Hyperlink">
    <w:name w:val="Hyperlink"/>
    <w:uiPriority w:val="99"/>
    <w:rsid w:val="00035975"/>
    <w:rPr>
      <w:color w:val="0000FF"/>
      <w:u w:val="single"/>
    </w:rPr>
  </w:style>
  <w:style w:type="character" w:styleId="Strong">
    <w:name w:val="Strong"/>
    <w:uiPriority w:val="22"/>
    <w:qFormat/>
    <w:rsid w:val="00035975"/>
    <w:rPr>
      <w:b/>
      <w:bCs/>
    </w:rPr>
  </w:style>
  <w:style w:type="character" w:customStyle="1" w:styleId="tiny1">
    <w:name w:val="tiny1"/>
    <w:rsid w:val="00035975"/>
    <w:rPr>
      <w:rFonts w:ascii="Verdana" w:hAnsi="Verdana" w:hint="default"/>
      <w:sz w:val="15"/>
      <w:szCs w:val="15"/>
    </w:rPr>
  </w:style>
  <w:style w:type="paragraph" w:styleId="BalloonText">
    <w:name w:val="Balloon Text"/>
    <w:basedOn w:val="Normal"/>
    <w:link w:val="BalloonTextChar"/>
    <w:uiPriority w:val="99"/>
    <w:rsid w:val="00035975"/>
    <w:rPr>
      <w:rFonts w:ascii="Tahoma" w:hAnsi="Tahoma" w:cs="Tahoma"/>
      <w:sz w:val="16"/>
      <w:szCs w:val="16"/>
    </w:rPr>
  </w:style>
  <w:style w:type="character" w:customStyle="1" w:styleId="BalloonTextChar">
    <w:name w:val="Balloon Text Char"/>
    <w:basedOn w:val="DefaultParagraphFont"/>
    <w:link w:val="BalloonText"/>
    <w:uiPriority w:val="99"/>
    <w:rsid w:val="00035975"/>
    <w:rPr>
      <w:rFonts w:ascii="Tahoma" w:eastAsia="Times New Roman" w:hAnsi="Tahoma" w:cs="Tahoma"/>
      <w:sz w:val="16"/>
      <w:szCs w:val="16"/>
      <w:lang w:bidi="ar-SA"/>
    </w:rPr>
  </w:style>
  <w:style w:type="paragraph" w:customStyle="1" w:styleId="MyNormal1Char">
    <w:name w:val="MyNormal1 Char"/>
    <w:basedOn w:val="Normal"/>
    <w:link w:val="MyNormal1CharChar"/>
    <w:rsid w:val="00035975"/>
    <w:pPr>
      <w:bidi/>
      <w:spacing w:line="360" w:lineRule="auto"/>
      <w:jc w:val="both"/>
    </w:pPr>
    <w:rPr>
      <w:rFonts w:eastAsia="SimSun" w:cs="B Mitra"/>
      <w:sz w:val="28"/>
      <w:szCs w:val="28"/>
      <w:lang w:eastAsia="zh-CN"/>
    </w:rPr>
  </w:style>
  <w:style w:type="character" w:customStyle="1" w:styleId="MyNormal1CharChar">
    <w:name w:val="MyNormal1 Char Char"/>
    <w:link w:val="MyNormal1Char"/>
    <w:rsid w:val="00035975"/>
    <w:rPr>
      <w:rFonts w:ascii="Times New Roman" w:eastAsia="SimSun" w:hAnsi="Times New Roman" w:cs="B Mitra"/>
      <w:sz w:val="28"/>
      <w:szCs w:val="28"/>
      <w:lang w:eastAsia="zh-CN" w:bidi="ar-SA"/>
    </w:rPr>
  </w:style>
  <w:style w:type="paragraph" w:customStyle="1" w:styleId="MyFooter">
    <w:name w:val="MyFooter"/>
    <w:basedOn w:val="Normal"/>
    <w:link w:val="MyFooterChar"/>
    <w:rsid w:val="00035975"/>
    <w:pPr>
      <w:bidi/>
      <w:jc w:val="right"/>
    </w:pPr>
    <w:rPr>
      <w:rFonts w:eastAsia="SimSun" w:cs="B Mitra"/>
      <w:sz w:val="20"/>
      <w:szCs w:val="20"/>
      <w:lang w:eastAsia="zh-CN"/>
    </w:rPr>
  </w:style>
  <w:style w:type="character" w:customStyle="1" w:styleId="MyFooterChar">
    <w:name w:val="MyFooter Char"/>
    <w:link w:val="MyFooter"/>
    <w:rsid w:val="00035975"/>
    <w:rPr>
      <w:rFonts w:ascii="Times New Roman" w:eastAsia="SimSun" w:hAnsi="Times New Roman" w:cs="B Mitra"/>
      <w:sz w:val="20"/>
      <w:szCs w:val="20"/>
      <w:lang w:eastAsia="zh-CN" w:bidi="ar-SA"/>
    </w:rPr>
  </w:style>
  <w:style w:type="paragraph" w:customStyle="1" w:styleId="MYTabsandFigs">
    <w:name w:val="MY Tabs and Figs"/>
    <w:basedOn w:val="MyNormal1Char"/>
    <w:link w:val="MYTabsandFigsChar"/>
    <w:rsid w:val="00035975"/>
    <w:pPr>
      <w:keepNext/>
      <w:jc w:val="center"/>
    </w:pPr>
    <w:rPr>
      <w:b/>
      <w:bCs/>
      <w:sz w:val="22"/>
      <w:szCs w:val="22"/>
    </w:rPr>
  </w:style>
  <w:style w:type="character" w:customStyle="1" w:styleId="MYTabsandFigsChar">
    <w:name w:val="MY Tabs and Figs Char"/>
    <w:link w:val="MYTabsandFigs"/>
    <w:rsid w:val="00035975"/>
    <w:rPr>
      <w:rFonts w:ascii="Times New Roman" w:eastAsia="SimSun" w:hAnsi="Times New Roman" w:cs="B Mitra"/>
      <w:b/>
      <w:bCs/>
      <w:lang w:eastAsia="zh-CN" w:bidi="ar-SA"/>
    </w:rPr>
  </w:style>
  <w:style w:type="paragraph" w:customStyle="1" w:styleId="MyHeading3Char">
    <w:name w:val="MyHeading3 Char"/>
    <w:basedOn w:val="Heading3"/>
    <w:next w:val="MyNormal1Char"/>
    <w:link w:val="MyHeading3CharChar"/>
    <w:rsid w:val="00035975"/>
    <w:rPr>
      <w:rFonts w:cs="B Mitra"/>
      <w:iCs/>
      <w:szCs w:val="28"/>
      <w:lang w:bidi="fa-IR"/>
    </w:rPr>
  </w:style>
  <w:style w:type="character" w:customStyle="1" w:styleId="MyHeading3CharChar">
    <w:name w:val="MyHeading3 Char Char"/>
    <w:link w:val="MyHeading3Char"/>
    <w:rsid w:val="00035975"/>
    <w:rPr>
      <w:rFonts w:ascii="Arial" w:eastAsia="SimSun" w:hAnsi="Arial" w:cs="B Mitra"/>
      <w:b/>
      <w:bCs/>
      <w:iCs/>
      <w:sz w:val="26"/>
      <w:szCs w:val="28"/>
      <w:lang w:eastAsia="zh-CN"/>
    </w:rPr>
  </w:style>
  <w:style w:type="paragraph" w:customStyle="1" w:styleId="StyleStyleStyleStyleStyleJustified">
    <w:name w:val="Style Style Style Style Style متن اصلي + Justified + + + +"/>
    <w:basedOn w:val="Normal"/>
    <w:rsid w:val="00035975"/>
    <w:pPr>
      <w:widowControl w:val="0"/>
      <w:ind w:firstLine="284"/>
      <w:jc w:val="both"/>
    </w:pPr>
    <w:rPr>
      <w:rFonts w:cs="B Mitra"/>
      <w:sz w:val="22"/>
    </w:rPr>
  </w:style>
  <w:style w:type="paragraph" w:customStyle="1" w:styleId="StyleStyleStyleAfter0cm">
    <w:name w:val="Style Style Style منابع + After:  0 cm + +"/>
    <w:basedOn w:val="Normal"/>
    <w:rsid w:val="00035975"/>
    <w:pPr>
      <w:widowControl w:val="0"/>
      <w:numPr>
        <w:numId w:val="1"/>
      </w:numPr>
      <w:jc w:val="both"/>
    </w:pPr>
    <w:rPr>
      <w:rFonts w:cs="B Mitra"/>
      <w:sz w:val="22"/>
    </w:rPr>
  </w:style>
  <w:style w:type="paragraph" w:styleId="BodyText">
    <w:name w:val="Body Text"/>
    <w:basedOn w:val="Normal"/>
    <w:link w:val="BodyTextChar"/>
    <w:rsid w:val="00035975"/>
    <w:pPr>
      <w:bidi/>
      <w:spacing w:line="600" w:lineRule="exact"/>
      <w:jc w:val="lowKashida"/>
    </w:pPr>
    <w:rPr>
      <w:rFonts w:cs="Mitra"/>
      <w:sz w:val="20"/>
      <w:szCs w:val="30"/>
    </w:rPr>
  </w:style>
  <w:style w:type="character" w:customStyle="1" w:styleId="BodyTextChar">
    <w:name w:val="Body Text Char"/>
    <w:basedOn w:val="DefaultParagraphFont"/>
    <w:link w:val="BodyText"/>
    <w:rsid w:val="00035975"/>
    <w:rPr>
      <w:rFonts w:ascii="Times New Roman" w:eastAsia="Times New Roman" w:hAnsi="Times New Roman" w:cs="Mitra"/>
      <w:sz w:val="20"/>
      <w:szCs w:val="30"/>
      <w:lang w:bidi="ar-SA"/>
    </w:rPr>
  </w:style>
  <w:style w:type="paragraph" w:styleId="BodyText2">
    <w:name w:val="Body Text 2"/>
    <w:basedOn w:val="Normal"/>
    <w:link w:val="BodyText2Char"/>
    <w:rsid w:val="00035975"/>
    <w:pPr>
      <w:bidi/>
      <w:jc w:val="center"/>
    </w:pPr>
    <w:rPr>
      <w:rFonts w:cs="Yagut"/>
      <w:b/>
      <w:bCs/>
      <w:sz w:val="20"/>
      <w:szCs w:val="20"/>
    </w:rPr>
  </w:style>
  <w:style w:type="character" w:customStyle="1" w:styleId="BodyText2Char">
    <w:name w:val="Body Text 2 Char"/>
    <w:basedOn w:val="DefaultParagraphFont"/>
    <w:link w:val="BodyText2"/>
    <w:rsid w:val="00035975"/>
    <w:rPr>
      <w:rFonts w:ascii="Times New Roman" w:eastAsia="Times New Roman" w:hAnsi="Times New Roman" w:cs="Yagut"/>
      <w:b/>
      <w:bCs/>
      <w:sz w:val="20"/>
      <w:szCs w:val="20"/>
      <w:lang w:bidi="ar-SA"/>
    </w:rPr>
  </w:style>
  <w:style w:type="character" w:customStyle="1" w:styleId="longtext">
    <w:name w:val="long_text"/>
    <w:basedOn w:val="DefaultParagraphFont"/>
    <w:rsid w:val="00035975"/>
  </w:style>
  <w:style w:type="table" w:styleId="TableList7">
    <w:name w:val="Table List 7"/>
    <w:basedOn w:val="TableNormal"/>
    <w:rsid w:val="00035975"/>
    <w:pPr>
      <w:spacing w:after="0" w:line="240" w:lineRule="auto"/>
    </w:pPr>
    <w:rPr>
      <w:rFonts w:ascii="Times New Roman" w:eastAsia="Times New Roman" w:hAnsi="Times New Roman" w:cs="Times New Roman"/>
      <w:sz w:val="20"/>
      <w:szCs w:val="20"/>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character" w:customStyle="1" w:styleId="longtext1">
    <w:name w:val="long_text1"/>
    <w:rsid w:val="00035975"/>
    <w:rPr>
      <w:sz w:val="20"/>
      <w:szCs w:val="20"/>
    </w:rPr>
  </w:style>
  <w:style w:type="character" w:customStyle="1" w:styleId="hps">
    <w:name w:val="hps"/>
    <w:basedOn w:val="DefaultParagraphFont"/>
    <w:rsid w:val="00035975"/>
  </w:style>
  <w:style w:type="table" w:styleId="TableGrid">
    <w:name w:val="Table Grid"/>
    <w:basedOn w:val="TableNormal"/>
    <w:uiPriority w:val="59"/>
    <w:rsid w:val="00035975"/>
    <w:pPr>
      <w:spacing w:after="0" w:line="240" w:lineRule="auto"/>
    </w:pPr>
    <w:rPr>
      <w:rFonts w:ascii="Times New Roman" w:eastAsia="MS Mincho"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Map">
    <w:name w:val="Document Map"/>
    <w:basedOn w:val="Normal"/>
    <w:link w:val="DocumentMapChar"/>
    <w:rsid w:val="00035975"/>
    <w:pPr>
      <w:shd w:val="clear" w:color="auto" w:fill="000080"/>
    </w:pPr>
    <w:rPr>
      <w:rFonts w:ascii="Tahoma" w:hAnsi="Tahoma" w:cs="Tahoma"/>
      <w:sz w:val="20"/>
      <w:szCs w:val="20"/>
    </w:rPr>
  </w:style>
  <w:style w:type="character" w:customStyle="1" w:styleId="DocumentMapChar">
    <w:name w:val="Document Map Char"/>
    <w:basedOn w:val="DefaultParagraphFont"/>
    <w:link w:val="DocumentMap"/>
    <w:rsid w:val="00035975"/>
    <w:rPr>
      <w:rFonts w:ascii="Tahoma" w:eastAsia="Times New Roman" w:hAnsi="Tahoma" w:cs="Tahoma"/>
      <w:sz w:val="20"/>
      <w:szCs w:val="20"/>
      <w:shd w:val="clear" w:color="auto" w:fill="000080"/>
      <w:lang w:bidi="ar-SA"/>
    </w:rPr>
  </w:style>
  <w:style w:type="paragraph" w:styleId="EndnoteText">
    <w:name w:val="endnote text"/>
    <w:basedOn w:val="Normal"/>
    <w:link w:val="EndnoteTextChar"/>
    <w:uiPriority w:val="99"/>
    <w:rsid w:val="00035975"/>
    <w:rPr>
      <w:sz w:val="20"/>
      <w:szCs w:val="20"/>
    </w:rPr>
  </w:style>
  <w:style w:type="character" w:customStyle="1" w:styleId="EndnoteTextChar">
    <w:name w:val="Endnote Text Char"/>
    <w:basedOn w:val="DefaultParagraphFont"/>
    <w:link w:val="EndnoteText"/>
    <w:uiPriority w:val="99"/>
    <w:rsid w:val="00035975"/>
    <w:rPr>
      <w:rFonts w:ascii="Times New Roman" w:eastAsia="Times New Roman" w:hAnsi="Times New Roman" w:cs="Times New Roman"/>
      <w:sz w:val="20"/>
      <w:szCs w:val="20"/>
      <w:lang w:bidi="ar-SA"/>
    </w:rPr>
  </w:style>
  <w:style w:type="character" w:styleId="EndnoteReference">
    <w:name w:val="endnote reference"/>
    <w:uiPriority w:val="99"/>
    <w:rsid w:val="00035975"/>
    <w:rPr>
      <w:vertAlign w:val="superscript"/>
    </w:rPr>
  </w:style>
  <w:style w:type="character" w:customStyle="1" w:styleId="gridlabelsblock1">
    <w:name w:val="gridlabels_block1"/>
    <w:rsid w:val="00035975"/>
    <w:rPr>
      <w:rFonts w:ascii="Tahoma" w:hAnsi="Tahoma" w:cs="Tahoma" w:hint="default"/>
      <w:vanish w:val="0"/>
      <w:webHidden w:val="0"/>
      <w:color w:val="666666"/>
      <w:sz w:val="17"/>
      <w:szCs w:val="17"/>
      <w:specVanish w:val="0"/>
    </w:rPr>
  </w:style>
  <w:style w:type="character" w:customStyle="1" w:styleId="citationbook">
    <w:name w:val="citation book"/>
    <w:basedOn w:val="DefaultParagraphFont"/>
    <w:rsid w:val="00035975"/>
  </w:style>
  <w:style w:type="paragraph" w:customStyle="1" w:styleId="Default">
    <w:name w:val="Default"/>
    <w:rsid w:val="00035975"/>
    <w:pPr>
      <w:autoSpaceDE w:val="0"/>
      <w:autoSpaceDN w:val="0"/>
      <w:adjustRightInd w:val="0"/>
      <w:spacing w:after="0" w:line="240" w:lineRule="auto"/>
    </w:pPr>
    <w:rPr>
      <w:rFonts w:ascii="Calibri" w:eastAsia="Calibri" w:hAnsi="Calibri" w:cs="Times New Roman"/>
      <w:color w:val="000000"/>
      <w:sz w:val="24"/>
      <w:szCs w:val="24"/>
    </w:rPr>
  </w:style>
  <w:style w:type="paragraph" w:customStyle="1" w:styleId="a">
    <w:name w:val=".."/>
    <w:basedOn w:val="Default"/>
    <w:next w:val="Default"/>
    <w:rsid w:val="00035975"/>
    <w:rPr>
      <w:color w:val="auto"/>
    </w:rPr>
  </w:style>
  <w:style w:type="paragraph" w:customStyle="1" w:styleId="5">
    <w:name w:val=".. 5"/>
    <w:basedOn w:val="Default"/>
    <w:next w:val="Default"/>
    <w:rsid w:val="00035975"/>
    <w:rPr>
      <w:color w:val="auto"/>
    </w:rPr>
  </w:style>
  <w:style w:type="paragraph" w:customStyle="1" w:styleId="3">
    <w:name w:val=".. 3"/>
    <w:basedOn w:val="Default"/>
    <w:next w:val="Default"/>
    <w:rsid w:val="00035975"/>
    <w:rPr>
      <w:color w:val="auto"/>
    </w:rPr>
  </w:style>
  <w:style w:type="character" w:customStyle="1" w:styleId="a0">
    <w:name w:val="..."/>
    <w:rsid w:val="00035975"/>
    <w:rPr>
      <w:color w:val="000000"/>
    </w:rPr>
  </w:style>
  <w:style w:type="paragraph" w:customStyle="1" w:styleId="1">
    <w:name w:val="..1"/>
    <w:basedOn w:val="Default"/>
    <w:next w:val="Default"/>
    <w:rsid w:val="00035975"/>
    <w:rPr>
      <w:color w:val="auto"/>
    </w:rPr>
  </w:style>
  <w:style w:type="paragraph" w:customStyle="1" w:styleId="pathsectiontitle">
    <w:name w:val="pathsectiontitle"/>
    <w:basedOn w:val="Normal"/>
    <w:rsid w:val="00035975"/>
    <w:pPr>
      <w:spacing w:before="180" w:after="120"/>
      <w:jc w:val="right"/>
    </w:pPr>
    <w:rPr>
      <w:rFonts w:ascii="Arial" w:hAnsi="Arial" w:cs="Arial"/>
      <w:b/>
      <w:bCs/>
      <w:color w:val="000000"/>
      <w:sz w:val="27"/>
      <w:szCs w:val="27"/>
    </w:rPr>
  </w:style>
  <w:style w:type="paragraph" w:styleId="Bibliography">
    <w:name w:val="Bibliography"/>
    <w:basedOn w:val="Normal"/>
    <w:next w:val="Normal"/>
    <w:unhideWhenUsed/>
    <w:rsid w:val="00035975"/>
    <w:pPr>
      <w:bidi/>
      <w:spacing w:after="200" w:line="276" w:lineRule="auto"/>
    </w:pPr>
    <w:rPr>
      <w:rFonts w:ascii="Calibri" w:hAnsi="Calibri" w:cs="Arial"/>
      <w:sz w:val="22"/>
      <w:szCs w:val="22"/>
      <w:lang w:bidi="fa-IR"/>
    </w:rPr>
  </w:style>
  <w:style w:type="character" w:styleId="Emphasis">
    <w:name w:val="Emphasis"/>
    <w:uiPriority w:val="20"/>
    <w:qFormat/>
    <w:rsid w:val="00035975"/>
    <w:rPr>
      <w:i/>
      <w:iCs/>
    </w:rPr>
  </w:style>
  <w:style w:type="character" w:customStyle="1" w:styleId="shorttext">
    <w:name w:val="short_text"/>
    <w:basedOn w:val="DefaultParagraphFont"/>
    <w:rsid w:val="00035975"/>
  </w:style>
  <w:style w:type="character" w:customStyle="1" w:styleId="CharChar15">
    <w:name w:val="Char Char15"/>
    <w:rsid w:val="00035975"/>
    <w:rPr>
      <w:smallCaps/>
      <w:spacing w:val="5"/>
      <w:sz w:val="36"/>
      <w:szCs w:val="36"/>
    </w:rPr>
  </w:style>
  <w:style w:type="paragraph" w:styleId="Caption">
    <w:name w:val="caption"/>
    <w:basedOn w:val="Normal"/>
    <w:next w:val="Normal"/>
    <w:uiPriority w:val="35"/>
    <w:qFormat/>
    <w:rsid w:val="00035975"/>
    <w:pPr>
      <w:spacing w:after="200"/>
    </w:pPr>
    <w:rPr>
      <w:rFonts w:ascii="Cambria" w:hAnsi="Cambria"/>
      <w:b/>
      <w:bCs/>
      <w:color w:val="4F81BD"/>
      <w:sz w:val="18"/>
      <w:szCs w:val="18"/>
      <w:lang w:bidi="en-US"/>
    </w:rPr>
  </w:style>
  <w:style w:type="paragraph" w:styleId="Title">
    <w:name w:val="Title"/>
    <w:basedOn w:val="Normal"/>
    <w:next w:val="Normal"/>
    <w:link w:val="TitleChar"/>
    <w:qFormat/>
    <w:rsid w:val="00035975"/>
    <w:pPr>
      <w:spacing w:after="300"/>
      <w:contextualSpacing/>
    </w:pPr>
    <w:rPr>
      <w:rFonts w:ascii="Cambria" w:hAnsi="Cambria"/>
      <w:smallCaps/>
      <w:sz w:val="52"/>
      <w:szCs w:val="52"/>
      <w:lang w:bidi="en-US"/>
    </w:rPr>
  </w:style>
  <w:style w:type="character" w:customStyle="1" w:styleId="TitleChar">
    <w:name w:val="Title Char"/>
    <w:basedOn w:val="DefaultParagraphFont"/>
    <w:link w:val="Title"/>
    <w:rsid w:val="00035975"/>
    <w:rPr>
      <w:rFonts w:ascii="Cambria" w:eastAsia="Times New Roman" w:hAnsi="Cambria" w:cs="Times New Roman"/>
      <w:smallCaps/>
      <w:sz w:val="52"/>
      <w:szCs w:val="52"/>
      <w:lang w:bidi="en-US"/>
    </w:rPr>
  </w:style>
  <w:style w:type="paragraph" w:styleId="Subtitle">
    <w:name w:val="Subtitle"/>
    <w:aliases w:val="اسامی نویسندگان"/>
    <w:basedOn w:val="Normal"/>
    <w:next w:val="Normal"/>
    <w:link w:val="SubtitleChar"/>
    <w:uiPriority w:val="99"/>
    <w:qFormat/>
    <w:rsid w:val="00035975"/>
    <w:pPr>
      <w:spacing w:after="200" w:line="276" w:lineRule="auto"/>
    </w:pPr>
    <w:rPr>
      <w:rFonts w:ascii="Cambria" w:hAnsi="Cambria"/>
      <w:i/>
      <w:iCs/>
      <w:smallCaps/>
      <w:spacing w:val="10"/>
      <w:sz w:val="28"/>
      <w:szCs w:val="28"/>
      <w:lang w:bidi="en-US"/>
    </w:rPr>
  </w:style>
  <w:style w:type="character" w:customStyle="1" w:styleId="SubtitleChar">
    <w:name w:val="Subtitle Char"/>
    <w:aliases w:val="اسامی نویسندگان Char"/>
    <w:basedOn w:val="DefaultParagraphFont"/>
    <w:link w:val="Subtitle"/>
    <w:uiPriority w:val="99"/>
    <w:rsid w:val="00035975"/>
    <w:rPr>
      <w:rFonts w:ascii="Cambria" w:eastAsia="Times New Roman" w:hAnsi="Cambria" w:cs="Times New Roman"/>
      <w:i/>
      <w:iCs/>
      <w:smallCaps/>
      <w:spacing w:val="10"/>
      <w:sz w:val="28"/>
      <w:szCs w:val="28"/>
      <w:lang w:bidi="en-US"/>
    </w:rPr>
  </w:style>
  <w:style w:type="paragraph" w:customStyle="1" w:styleId="NoSpacing1">
    <w:name w:val="No Spacing1"/>
    <w:aliases w:val="شکل,No Spacing11"/>
    <w:basedOn w:val="Normal"/>
    <w:link w:val="NoSpacingChar"/>
    <w:qFormat/>
    <w:rsid w:val="00035975"/>
    <w:rPr>
      <w:rFonts w:ascii="Cambria" w:hAnsi="Cambria"/>
      <w:sz w:val="22"/>
      <w:szCs w:val="22"/>
      <w:lang w:bidi="en-US"/>
    </w:rPr>
  </w:style>
  <w:style w:type="paragraph" w:styleId="Quote">
    <w:name w:val="Quote"/>
    <w:basedOn w:val="Normal"/>
    <w:next w:val="Normal"/>
    <w:link w:val="QuoteChar"/>
    <w:qFormat/>
    <w:rsid w:val="00035975"/>
    <w:pPr>
      <w:spacing w:after="200" w:line="276" w:lineRule="auto"/>
    </w:pPr>
    <w:rPr>
      <w:rFonts w:ascii="Cambria" w:hAnsi="Cambria"/>
      <w:i/>
      <w:iCs/>
      <w:sz w:val="22"/>
      <w:szCs w:val="22"/>
      <w:lang w:bidi="en-US"/>
    </w:rPr>
  </w:style>
  <w:style w:type="character" w:customStyle="1" w:styleId="QuoteChar">
    <w:name w:val="Quote Char"/>
    <w:basedOn w:val="DefaultParagraphFont"/>
    <w:link w:val="Quote"/>
    <w:rsid w:val="00035975"/>
    <w:rPr>
      <w:rFonts w:ascii="Cambria" w:eastAsia="Times New Roman" w:hAnsi="Cambria" w:cs="Times New Roman"/>
      <w:i/>
      <w:iCs/>
      <w:lang w:bidi="en-US"/>
    </w:rPr>
  </w:style>
  <w:style w:type="paragraph" w:styleId="IntenseQuote">
    <w:name w:val="Intense Quote"/>
    <w:basedOn w:val="Normal"/>
    <w:next w:val="Normal"/>
    <w:link w:val="IntenseQuoteChar"/>
    <w:qFormat/>
    <w:rsid w:val="00035975"/>
    <w:pPr>
      <w:pBdr>
        <w:top w:val="single" w:sz="4" w:space="10" w:color="auto"/>
        <w:bottom w:val="single" w:sz="4" w:space="10" w:color="auto"/>
      </w:pBdr>
      <w:spacing w:before="240" w:after="240" w:line="300" w:lineRule="auto"/>
      <w:ind w:left="1152" w:right="1152"/>
      <w:jc w:val="both"/>
    </w:pPr>
    <w:rPr>
      <w:rFonts w:ascii="Cambria" w:hAnsi="Cambria"/>
      <w:i/>
      <w:iCs/>
      <w:sz w:val="22"/>
      <w:szCs w:val="22"/>
      <w:lang w:bidi="en-US"/>
    </w:rPr>
  </w:style>
  <w:style w:type="character" w:customStyle="1" w:styleId="IntenseQuoteChar">
    <w:name w:val="Intense Quote Char"/>
    <w:basedOn w:val="DefaultParagraphFont"/>
    <w:link w:val="IntenseQuote"/>
    <w:rsid w:val="00035975"/>
    <w:rPr>
      <w:rFonts w:ascii="Cambria" w:eastAsia="Times New Roman" w:hAnsi="Cambria" w:cs="Times New Roman"/>
      <w:i/>
      <w:iCs/>
      <w:lang w:bidi="en-US"/>
    </w:rPr>
  </w:style>
  <w:style w:type="paragraph" w:styleId="TOCHeading">
    <w:name w:val="TOC Heading"/>
    <w:basedOn w:val="Heading1"/>
    <w:next w:val="Normal"/>
    <w:uiPriority w:val="39"/>
    <w:qFormat/>
    <w:rsid w:val="00035975"/>
    <w:pPr>
      <w:keepNext w:val="0"/>
      <w:bidi w:val="0"/>
      <w:spacing w:before="480" w:line="276" w:lineRule="auto"/>
      <w:contextualSpacing/>
      <w:jc w:val="left"/>
      <w:outlineLvl w:val="9"/>
    </w:pPr>
    <w:rPr>
      <w:rFonts w:ascii="Cambria" w:hAnsi="Cambria" w:cs="Times New Roman"/>
      <w:b w:val="0"/>
      <w:bCs w:val="0"/>
      <w:smallCaps/>
      <w:spacing w:val="5"/>
      <w:sz w:val="36"/>
      <w:szCs w:val="36"/>
      <w:lang w:bidi="en-US"/>
    </w:rPr>
  </w:style>
  <w:style w:type="paragraph" w:customStyle="1" w:styleId="a1">
    <w:name w:val="عنوان اصلي"/>
    <w:basedOn w:val="Normal"/>
    <w:next w:val="Normal"/>
    <w:rsid w:val="00035975"/>
    <w:pPr>
      <w:spacing w:before="240" w:after="120"/>
      <w:jc w:val="center"/>
    </w:pPr>
    <w:rPr>
      <w:rFonts w:cs="Zar"/>
      <w:b/>
      <w:bCs/>
      <w:sz w:val="28"/>
      <w:szCs w:val="28"/>
      <w:lang w:bidi="en-US"/>
    </w:rPr>
  </w:style>
  <w:style w:type="paragraph" w:customStyle="1" w:styleId="a2">
    <w:name w:val="متن"/>
    <w:basedOn w:val="Normal"/>
    <w:rsid w:val="00035975"/>
    <w:pPr>
      <w:tabs>
        <w:tab w:val="num" w:pos="170"/>
      </w:tabs>
      <w:ind w:left="170" w:hanging="170"/>
    </w:pPr>
    <w:rPr>
      <w:rFonts w:cs="Zar"/>
      <w:szCs w:val="28"/>
      <w:lang w:bidi="en-US"/>
    </w:rPr>
  </w:style>
  <w:style w:type="character" w:styleId="SubtleEmphasis">
    <w:name w:val="Subtle Emphasis"/>
    <w:qFormat/>
    <w:rsid w:val="00035975"/>
    <w:rPr>
      <w:i/>
      <w:iCs/>
    </w:rPr>
  </w:style>
  <w:style w:type="character" w:styleId="IntenseEmphasis">
    <w:name w:val="Intense Emphasis"/>
    <w:qFormat/>
    <w:rsid w:val="00035975"/>
    <w:rPr>
      <w:b/>
      <w:bCs/>
      <w:i/>
      <w:iCs/>
    </w:rPr>
  </w:style>
  <w:style w:type="character" w:styleId="SubtleReference">
    <w:name w:val="Subtle Reference"/>
    <w:qFormat/>
    <w:rsid w:val="00035975"/>
    <w:rPr>
      <w:smallCaps/>
    </w:rPr>
  </w:style>
  <w:style w:type="character" w:styleId="IntenseReference">
    <w:name w:val="Intense Reference"/>
    <w:qFormat/>
    <w:rsid w:val="00035975"/>
    <w:rPr>
      <w:b/>
      <w:bCs/>
      <w:smallCaps/>
    </w:rPr>
  </w:style>
  <w:style w:type="character" w:styleId="BookTitle">
    <w:name w:val="Book Title"/>
    <w:qFormat/>
    <w:rsid w:val="00035975"/>
    <w:rPr>
      <w:i/>
      <w:iCs/>
      <w:smallCaps/>
      <w:spacing w:val="5"/>
    </w:rPr>
  </w:style>
  <w:style w:type="character" w:customStyle="1" w:styleId="Emphasis9">
    <w:name w:val="Emphasis9"/>
    <w:rsid w:val="00035975"/>
    <w:rPr>
      <w:i w:val="0"/>
      <w:iCs w:val="0"/>
      <w:color w:val="666666"/>
    </w:rPr>
  </w:style>
  <w:style w:type="character" w:customStyle="1" w:styleId="messagesuccess1">
    <w:name w:val="message_success1"/>
    <w:rsid w:val="00035975"/>
    <w:rPr>
      <w:color w:val="498640"/>
      <w:bdr w:val="single" w:sz="6" w:space="0" w:color="9AD192" w:frame="1"/>
      <w:shd w:val="clear" w:color="auto" w:fill="CEFBC7"/>
    </w:rPr>
  </w:style>
  <w:style w:type="character" w:customStyle="1" w:styleId="CharCharCharCharCharCharCharCharCharCharCharCharCharCharCharCharCharCharCharCharCharCharCharCharCharCharCharCharCharCharCharChar">
    <w:name w:val="Char Char Char Char Char Char Char Char Char Char Char Char Char Char Char Char Char Char Char Char Char Char Char Char Char Char Char Char Char Char Char Char"/>
    <w:aliases w:val="Char Char Char"/>
    <w:locked/>
    <w:rsid w:val="00035975"/>
    <w:rPr>
      <w:rFonts w:cs="B Nazanin"/>
      <w:sz w:val="20"/>
      <w:szCs w:val="20"/>
      <w:lang w:bidi="ar-SA"/>
    </w:rPr>
  </w:style>
  <w:style w:type="character" w:customStyle="1" w:styleId="Hyperlink1">
    <w:name w:val="Hyperlink1"/>
    <w:rsid w:val="00035975"/>
    <w:rPr>
      <w:rFonts w:cs="Times New Roman"/>
      <w:color w:val="0000FF"/>
      <w:u w:val="single"/>
    </w:rPr>
  </w:style>
  <w:style w:type="table" w:customStyle="1" w:styleId="TableGrid1">
    <w:name w:val="Table Grid1"/>
    <w:uiPriority w:val="59"/>
    <w:rsid w:val="00035975"/>
    <w:pPr>
      <w:spacing w:after="0" w:line="240" w:lineRule="auto"/>
    </w:pPr>
    <w:rPr>
      <w:rFonts w:ascii="Calibri" w:eastAsia="Calibri" w:hAnsi="Calibri"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3">
    <w:name w:val="Light Shading3"/>
    <w:rsid w:val="00035975"/>
    <w:pPr>
      <w:spacing w:after="0" w:line="240" w:lineRule="auto"/>
    </w:pPr>
    <w:rPr>
      <w:rFonts w:ascii="Calibri" w:eastAsia="Times New Roman" w:hAnsi="Calibri" w:cs="Times New Roman"/>
      <w:color w:val="000000"/>
      <w:sz w:val="20"/>
      <w:szCs w:val="2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table" w:customStyle="1" w:styleId="LightShading1">
    <w:name w:val="Light Shading1"/>
    <w:uiPriority w:val="60"/>
    <w:rsid w:val="00035975"/>
    <w:pPr>
      <w:spacing w:after="0" w:line="240" w:lineRule="auto"/>
    </w:pPr>
    <w:rPr>
      <w:rFonts w:ascii="Calibri" w:eastAsia="Calibri" w:hAnsi="Calibri" w:cs="Arial"/>
      <w:color w:val="000000"/>
      <w:sz w:val="20"/>
      <w:szCs w:val="20"/>
      <w:lang w:bidi="ar-SA"/>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style>
  <w:style w:type="character" w:customStyle="1" w:styleId="st">
    <w:name w:val="st"/>
    <w:rsid w:val="00035975"/>
    <w:rPr>
      <w:rFonts w:cs="Times New Roman"/>
    </w:rPr>
  </w:style>
  <w:style w:type="paragraph" w:customStyle="1" w:styleId="10">
    <w:name w:val="تيتر 1 مالي"/>
    <w:basedOn w:val="Normal"/>
    <w:link w:val="1Char"/>
    <w:qFormat/>
    <w:rsid w:val="00035975"/>
    <w:pPr>
      <w:bidi/>
      <w:spacing w:before="300"/>
    </w:pPr>
    <w:rPr>
      <w:rFonts w:ascii="Times New Roman Bold" w:hAnsi="Times New Roman Bold"/>
      <w:b/>
      <w:sz w:val="25"/>
      <w:szCs w:val="20"/>
    </w:rPr>
  </w:style>
  <w:style w:type="character" w:customStyle="1" w:styleId="1Char">
    <w:name w:val="تيتر 1 مالي Char"/>
    <w:link w:val="10"/>
    <w:locked/>
    <w:rsid w:val="00035975"/>
    <w:rPr>
      <w:rFonts w:ascii="Times New Roman Bold" w:eastAsia="Times New Roman" w:hAnsi="Times New Roman Bold" w:cs="Times New Roman"/>
      <w:b/>
      <w:sz w:val="25"/>
      <w:szCs w:val="20"/>
      <w:lang w:bidi="ar-SA"/>
    </w:rPr>
  </w:style>
  <w:style w:type="paragraph" w:customStyle="1" w:styleId="a3">
    <w:name w:val="مقاله سیستان"/>
    <w:basedOn w:val="Normal"/>
    <w:qFormat/>
    <w:rsid w:val="00035975"/>
    <w:pPr>
      <w:bidi/>
      <w:spacing w:before="100" w:beforeAutospacing="1" w:after="100" w:afterAutospacing="1"/>
      <w:contextualSpacing/>
      <w:jc w:val="both"/>
    </w:pPr>
    <w:rPr>
      <w:rFonts w:eastAsia="Calibri" w:cs="B Mitra"/>
      <w:szCs w:val="28"/>
      <w:lang w:bidi="fa-IR"/>
    </w:rPr>
  </w:style>
  <w:style w:type="paragraph" w:customStyle="1" w:styleId="a4">
    <w:name w:val="زیر نویس مقاله"/>
    <w:qFormat/>
    <w:rsid w:val="00035975"/>
    <w:pPr>
      <w:bidi/>
      <w:spacing w:after="0" w:line="240" w:lineRule="auto"/>
    </w:pPr>
    <w:rPr>
      <w:rFonts w:ascii="Times New Roman" w:eastAsia="Calibri" w:hAnsi="Times New Roman" w:cs="B Nazanin"/>
      <w:lang w:bidi="ar-SA"/>
    </w:rPr>
  </w:style>
  <w:style w:type="character" w:customStyle="1" w:styleId="CharChar13">
    <w:name w:val="Char Char13"/>
    <w:rsid w:val="00035975"/>
    <w:rPr>
      <w:rFonts w:cs="B Mitra"/>
      <w:b/>
      <w:bCs/>
      <w:sz w:val="22"/>
      <w:szCs w:val="40"/>
      <w:lang w:val="en-US" w:eastAsia="en-US" w:bidi="fa-IR"/>
    </w:rPr>
  </w:style>
  <w:style w:type="paragraph" w:styleId="TOC3">
    <w:name w:val="toc 3"/>
    <w:basedOn w:val="Normal"/>
    <w:next w:val="Normal"/>
    <w:autoRedefine/>
    <w:uiPriority w:val="39"/>
    <w:unhideWhenUsed/>
    <w:qFormat/>
    <w:rsid w:val="00035975"/>
    <w:pPr>
      <w:widowControl w:val="0"/>
      <w:tabs>
        <w:tab w:val="right" w:leader="dot" w:pos="7927"/>
      </w:tabs>
      <w:bidi/>
      <w:ind w:left="454" w:firstLine="126"/>
    </w:pPr>
    <w:rPr>
      <w:rFonts w:eastAsia="Calibri" w:cs="B Mitra"/>
      <w:sz w:val="22"/>
      <w:szCs w:val="26"/>
      <w:lang w:bidi="fa-IR"/>
    </w:rPr>
  </w:style>
  <w:style w:type="paragraph" w:styleId="TOC4">
    <w:name w:val="toc 4"/>
    <w:basedOn w:val="Normal"/>
    <w:next w:val="Normal"/>
    <w:autoRedefine/>
    <w:unhideWhenUsed/>
    <w:rsid w:val="00035975"/>
    <w:pPr>
      <w:widowControl w:val="0"/>
      <w:tabs>
        <w:tab w:val="right" w:leader="dot" w:pos="7927"/>
      </w:tabs>
      <w:bidi/>
      <w:ind w:left="850"/>
    </w:pPr>
    <w:rPr>
      <w:rFonts w:eastAsia="Calibri" w:cs="B Mitra"/>
      <w:sz w:val="22"/>
      <w:szCs w:val="26"/>
      <w:lang w:bidi="fa-IR"/>
    </w:rPr>
  </w:style>
  <w:style w:type="paragraph" w:styleId="TOC2">
    <w:name w:val="toc 2"/>
    <w:basedOn w:val="Normal"/>
    <w:next w:val="Normal"/>
    <w:autoRedefine/>
    <w:uiPriority w:val="39"/>
    <w:unhideWhenUsed/>
    <w:qFormat/>
    <w:rsid w:val="00035975"/>
    <w:pPr>
      <w:widowControl w:val="0"/>
      <w:tabs>
        <w:tab w:val="right" w:leader="dot" w:pos="7927"/>
      </w:tabs>
      <w:bidi/>
      <w:ind w:firstLine="346"/>
    </w:pPr>
    <w:rPr>
      <w:rFonts w:eastAsia="Calibri" w:cs="B Mitra"/>
      <w:sz w:val="22"/>
      <w:szCs w:val="26"/>
      <w:lang w:bidi="fa-IR"/>
    </w:rPr>
  </w:style>
  <w:style w:type="numbering" w:customStyle="1" w:styleId="NoList1">
    <w:name w:val="No List1"/>
    <w:next w:val="NoList"/>
    <w:uiPriority w:val="99"/>
    <w:semiHidden/>
    <w:unhideWhenUsed/>
    <w:rsid w:val="00035975"/>
  </w:style>
  <w:style w:type="numbering" w:customStyle="1" w:styleId="NoList11">
    <w:name w:val="No List11"/>
    <w:next w:val="NoList"/>
    <w:uiPriority w:val="99"/>
    <w:semiHidden/>
    <w:rsid w:val="00035975"/>
  </w:style>
  <w:style w:type="table" w:customStyle="1" w:styleId="TableGrid2">
    <w:name w:val="Table Grid2"/>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ableofFigures">
    <w:name w:val="table of figures"/>
    <w:basedOn w:val="Normal"/>
    <w:next w:val="Normal"/>
    <w:unhideWhenUsed/>
    <w:rsid w:val="00035975"/>
    <w:pPr>
      <w:widowControl w:val="0"/>
      <w:bidi/>
      <w:spacing w:line="360" w:lineRule="auto"/>
      <w:ind w:firstLine="397"/>
    </w:pPr>
    <w:rPr>
      <w:rFonts w:eastAsia="Calibri" w:cs="B Mitra"/>
      <w:sz w:val="22"/>
      <w:szCs w:val="26"/>
      <w:lang w:bidi="fa-IR"/>
    </w:rPr>
  </w:style>
  <w:style w:type="table" w:customStyle="1" w:styleId="TableGrid8">
    <w:name w:val="Table Grid8"/>
    <w:basedOn w:val="TableNormal"/>
    <w:next w:val="TableGrid"/>
    <w:rsid w:val="00035975"/>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035975"/>
    <w:rPr>
      <w:color w:val="808080"/>
    </w:rPr>
  </w:style>
  <w:style w:type="paragraph" w:styleId="TOC1">
    <w:name w:val="toc 1"/>
    <w:basedOn w:val="Normal"/>
    <w:next w:val="Normal"/>
    <w:autoRedefine/>
    <w:uiPriority w:val="39"/>
    <w:unhideWhenUsed/>
    <w:qFormat/>
    <w:rsid w:val="00035975"/>
    <w:pPr>
      <w:widowControl w:val="0"/>
      <w:tabs>
        <w:tab w:val="right" w:leader="dot" w:pos="7927"/>
      </w:tabs>
      <w:bidi/>
      <w:ind w:hanging="1"/>
    </w:pPr>
    <w:rPr>
      <w:rFonts w:eastAsia="Calibri" w:cs="B Mitra"/>
      <w:sz w:val="22"/>
      <w:szCs w:val="26"/>
      <w:lang w:bidi="fa-IR"/>
    </w:rPr>
  </w:style>
  <w:style w:type="paragraph" w:styleId="TOC5">
    <w:name w:val="toc 5"/>
    <w:basedOn w:val="Normal"/>
    <w:next w:val="Normal"/>
    <w:autoRedefine/>
    <w:unhideWhenUsed/>
    <w:rsid w:val="00035975"/>
    <w:pPr>
      <w:widowControl w:val="0"/>
      <w:tabs>
        <w:tab w:val="right" w:leader="dot" w:pos="7927"/>
      </w:tabs>
      <w:bidi/>
      <w:ind w:left="737" w:firstLine="397"/>
    </w:pPr>
    <w:rPr>
      <w:rFonts w:eastAsia="Calibri" w:cs="B Mitra"/>
      <w:sz w:val="22"/>
      <w:szCs w:val="26"/>
      <w:lang w:bidi="fa-IR"/>
    </w:rPr>
  </w:style>
  <w:style w:type="paragraph" w:styleId="TOC6">
    <w:name w:val="toc 6"/>
    <w:basedOn w:val="Normal"/>
    <w:next w:val="Normal"/>
    <w:autoRedefine/>
    <w:unhideWhenUsed/>
    <w:rsid w:val="00035975"/>
    <w:pPr>
      <w:bidi/>
      <w:spacing w:after="100" w:line="276" w:lineRule="auto"/>
      <w:ind w:left="1100"/>
    </w:pPr>
    <w:rPr>
      <w:rFonts w:ascii="Calibri" w:hAnsi="Calibri" w:cs="Arial"/>
      <w:sz w:val="22"/>
      <w:szCs w:val="22"/>
      <w:lang w:bidi="fa-IR"/>
    </w:rPr>
  </w:style>
  <w:style w:type="paragraph" w:styleId="TOC7">
    <w:name w:val="toc 7"/>
    <w:basedOn w:val="Normal"/>
    <w:next w:val="Normal"/>
    <w:autoRedefine/>
    <w:unhideWhenUsed/>
    <w:rsid w:val="00035975"/>
    <w:pPr>
      <w:bidi/>
      <w:spacing w:after="100" w:line="276" w:lineRule="auto"/>
      <w:ind w:left="1320"/>
    </w:pPr>
    <w:rPr>
      <w:rFonts w:ascii="Calibri" w:hAnsi="Calibri" w:cs="Arial"/>
      <w:sz w:val="22"/>
      <w:szCs w:val="22"/>
      <w:lang w:bidi="fa-IR"/>
    </w:rPr>
  </w:style>
  <w:style w:type="paragraph" w:styleId="TOC8">
    <w:name w:val="toc 8"/>
    <w:basedOn w:val="Normal"/>
    <w:next w:val="Normal"/>
    <w:autoRedefine/>
    <w:unhideWhenUsed/>
    <w:rsid w:val="00035975"/>
    <w:pPr>
      <w:bidi/>
      <w:spacing w:after="100" w:line="276" w:lineRule="auto"/>
      <w:ind w:left="1540"/>
    </w:pPr>
    <w:rPr>
      <w:rFonts w:ascii="Calibri" w:hAnsi="Calibri" w:cs="Arial"/>
      <w:sz w:val="22"/>
      <w:szCs w:val="22"/>
      <w:lang w:bidi="fa-IR"/>
    </w:rPr>
  </w:style>
  <w:style w:type="paragraph" w:styleId="TOC9">
    <w:name w:val="toc 9"/>
    <w:basedOn w:val="Normal"/>
    <w:next w:val="Normal"/>
    <w:autoRedefine/>
    <w:unhideWhenUsed/>
    <w:rsid w:val="00035975"/>
    <w:pPr>
      <w:bidi/>
      <w:spacing w:after="100" w:line="276" w:lineRule="auto"/>
      <w:ind w:left="1760"/>
    </w:pPr>
    <w:rPr>
      <w:rFonts w:ascii="Calibri" w:hAnsi="Calibri" w:cs="Arial"/>
      <w:sz w:val="22"/>
      <w:szCs w:val="22"/>
      <w:lang w:bidi="fa-IR"/>
    </w:rPr>
  </w:style>
  <w:style w:type="numbering" w:customStyle="1" w:styleId="NoList2">
    <w:name w:val="No List2"/>
    <w:next w:val="NoList"/>
    <w:uiPriority w:val="99"/>
    <w:semiHidden/>
    <w:unhideWhenUsed/>
    <w:rsid w:val="00035975"/>
  </w:style>
  <w:style w:type="numbering" w:customStyle="1" w:styleId="NoList12">
    <w:name w:val="No List12"/>
    <w:next w:val="NoList"/>
    <w:uiPriority w:val="99"/>
    <w:semiHidden/>
    <w:unhideWhenUsed/>
    <w:rsid w:val="00035975"/>
  </w:style>
  <w:style w:type="numbering" w:customStyle="1" w:styleId="NoList111">
    <w:name w:val="No List111"/>
    <w:next w:val="NoList"/>
    <w:uiPriority w:val="99"/>
    <w:semiHidden/>
    <w:rsid w:val="00035975"/>
  </w:style>
  <w:style w:type="numbering" w:customStyle="1" w:styleId="NoList21">
    <w:name w:val="No List21"/>
    <w:next w:val="NoList"/>
    <w:semiHidden/>
    <w:unhideWhenUsed/>
    <w:rsid w:val="00035975"/>
  </w:style>
  <w:style w:type="table" w:styleId="TableElegant">
    <w:name w:val="Table Elegant"/>
    <w:basedOn w:val="TableNormal"/>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9">
    <w:name w:val="Table Grid9"/>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semiHidden/>
    <w:unhideWhenUsed/>
    <w:rsid w:val="00035975"/>
  </w:style>
  <w:style w:type="numbering" w:customStyle="1" w:styleId="NoList13">
    <w:name w:val="No List13"/>
    <w:next w:val="NoList"/>
    <w:semiHidden/>
    <w:unhideWhenUsed/>
    <w:rsid w:val="00035975"/>
  </w:style>
  <w:style w:type="numbering" w:customStyle="1" w:styleId="NoList112">
    <w:name w:val="No List112"/>
    <w:next w:val="NoList"/>
    <w:uiPriority w:val="99"/>
    <w:semiHidden/>
    <w:rsid w:val="00035975"/>
  </w:style>
  <w:style w:type="numbering" w:customStyle="1" w:styleId="NoList22">
    <w:name w:val="No List22"/>
    <w:next w:val="NoList"/>
    <w:semiHidden/>
    <w:unhideWhenUsed/>
    <w:rsid w:val="00035975"/>
  </w:style>
  <w:style w:type="numbering" w:customStyle="1" w:styleId="NoList4">
    <w:name w:val="No List4"/>
    <w:next w:val="NoList"/>
    <w:semiHidden/>
    <w:unhideWhenUsed/>
    <w:rsid w:val="00035975"/>
  </w:style>
  <w:style w:type="numbering" w:customStyle="1" w:styleId="NoList14">
    <w:name w:val="No List14"/>
    <w:next w:val="NoList"/>
    <w:semiHidden/>
    <w:unhideWhenUsed/>
    <w:rsid w:val="00035975"/>
  </w:style>
  <w:style w:type="numbering" w:customStyle="1" w:styleId="NoList113">
    <w:name w:val="No List113"/>
    <w:next w:val="NoList"/>
    <w:semiHidden/>
    <w:rsid w:val="00035975"/>
  </w:style>
  <w:style w:type="numbering" w:customStyle="1" w:styleId="NoList23">
    <w:name w:val="No List23"/>
    <w:next w:val="NoList"/>
    <w:semiHidden/>
    <w:unhideWhenUsed/>
    <w:rsid w:val="00035975"/>
  </w:style>
  <w:style w:type="numbering" w:customStyle="1" w:styleId="NoList5">
    <w:name w:val="No List5"/>
    <w:next w:val="NoList"/>
    <w:semiHidden/>
    <w:rsid w:val="00035975"/>
  </w:style>
  <w:style w:type="table" w:customStyle="1" w:styleId="TableElegant1">
    <w:name w:val="Table Elegant1"/>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0">
    <w:name w:val="Table Grid10"/>
    <w:basedOn w:val="TableNormal"/>
    <w:next w:val="TableGrid"/>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6">
    <w:name w:val="No List6"/>
    <w:next w:val="NoList"/>
    <w:semiHidden/>
    <w:rsid w:val="00035975"/>
  </w:style>
  <w:style w:type="table" w:customStyle="1" w:styleId="TableElegant2">
    <w:name w:val="Table Elegant2"/>
    <w:basedOn w:val="TableNormal"/>
    <w:next w:val="TableElegant"/>
    <w:rsid w:val="00035975"/>
    <w:pPr>
      <w:spacing w:after="0" w:line="240" w:lineRule="auto"/>
    </w:pPr>
    <w:rPr>
      <w:rFonts w:ascii="Times New Roman" w:eastAsia="Times New Roman" w:hAnsi="Times New Roman" w:cs="Times New Roman"/>
      <w:sz w:val="20"/>
      <w:szCs w:val="20"/>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customStyle="1" w:styleId="TableGrid11">
    <w:name w:val="Table Grid11"/>
    <w:basedOn w:val="TableNormal"/>
    <w:next w:val="TableGrid"/>
    <w:uiPriority w:val="59"/>
    <w:rsid w:val="00035975"/>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7">
    <w:name w:val="No List7"/>
    <w:next w:val="NoList"/>
    <w:semiHidden/>
    <w:unhideWhenUsed/>
    <w:rsid w:val="00035975"/>
  </w:style>
  <w:style w:type="numbering" w:customStyle="1" w:styleId="NoList15">
    <w:name w:val="No List15"/>
    <w:next w:val="NoList"/>
    <w:semiHidden/>
    <w:unhideWhenUsed/>
    <w:rsid w:val="00035975"/>
  </w:style>
  <w:style w:type="numbering" w:customStyle="1" w:styleId="NoList114">
    <w:name w:val="No List114"/>
    <w:next w:val="NoList"/>
    <w:semiHidden/>
    <w:rsid w:val="00035975"/>
  </w:style>
  <w:style w:type="numbering" w:customStyle="1" w:styleId="NoList24">
    <w:name w:val="No List24"/>
    <w:next w:val="NoList"/>
    <w:semiHidden/>
    <w:unhideWhenUsed/>
    <w:rsid w:val="00035975"/>
  </w:style>
  <w:style w:type="paragraph" w:styleId="BodyText3">
    <w:name w:val="Body Text 3"/>
    <w:basedOn w:val="Normal"/>
    <w:link w:val="BodyText3Char"/>
    <w:uiPriority w:val="99"/>
    <w:unhideWhenUsed/>
    <w:rsid w:val="00035975"/>
    <w:pPr>
      <w:bidi/>
      <w:spacing w:after="120"/>
    </w:pPr>
    <w:rPr>
      <w:rFonts w:cs="Traditional Arabic"/>
      <w:sz w:val="16"/>
      <w:szCs w:val="16"/>
    </w:rPr>
  </w:style>
  <w:style w:type="character" w:customStyle="1" w:styleId="BodyText3Char">
    <w:name w:val="Body Text 3 Char"/>
    <w:basedOn w:val="DefaultParagraphFont"/>
    <w:link w:val="BodyText3"/>
    <w:uiPriority w:val="99"/>
    <w:rsid w:val="00035975"/>
    <w:rPr>
      <w:rFonts w:ascii="Times New Roman" w:eastAsia="Times New Roman" w:hAnsi="Times New Roman" w:cs="Traditional Arabic"/>
      <w:sz w:val="16"/>
      <w:szCs w:val="16"/>
      <w:lang w:bidi="ar-SA"/>
    </w:rPr>
  </w:style>
  <w:style w:type="character" w:customStyle="1" w:styleId="CharChar">
    <w:name w:val="پاورقي Char Char"/>
    <w:rsid w:val="00035975"/>
    <w:rPr>
      <w:rFonts w:cs="B Zar"/>
      <w:lang w:val="en-US" w:eastAsia="en-US" w:bidi="fa-IR"/>
    </w:rPr>
  </w:style>
  <w:style w:type="character" w:customStyle="1" w:styleId="CharChar14">
    <w:name w:val="Char Char14"/>
    <w:rsid w:val="00035975"/>
    <w:rPr>
      <w:rFonts w:ascii="Arial" w:hAnsi="Arial" w:cs="Arial"/>
      <w:b/>
      <w:bCs/>
      <w:i/>
      <w:iCs/>
      <w:sz w:val="28"/>
      <w:szCs w:val="28"/>
      <w:lang w:val="en-US" w:eastAsia="en-US" w:bidi="fa-IR"/>
    </w:rPr>
  </w:style>
  <w:style w:type="table" w:styleId="TableContemporary">
    <w:name w:val="Table Contemporary"/>
    <w:basedOn w:val="TableNormal"/>
    <w:rsid w:val="00035975"/>
    <w:pPr>
      <w:bidi/>
      <w:spacing w:after="0" w:line="240" w:lineRule="auto"/>
    </w:pPr>
    <w:rPr>
      <w:rFonts w:ascii="Times New Roman" w:eastAsia="Times New Roman" w:hAnsi="Times New Roman" w:cs="Times New Roman"/>
      <w:sz w:val="20"/>
      <w:szCs w:val="20"/>
    </w:r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character" w:customStyle="1" w:styleId="CharChar2">
    <w:name w:val="Char Char2"/>
    <w:rsid w:val="00035975"/>
    <w:rPr>
      <w:rFonts w:ascii="Arial" w:hAnsi="Arial" w:cs="Arial"/>
      <w:b/>
      <w:bCs/>
      <w:i/>
      <w:iCs/>
      <w:sz w:val="28"/>
      <w:szCs w:val="28"/>
      <w:lang w:val="en-US" w:eastAsia="en-US" w:bidi="fa-IR"/>
    </w:rPr>
  </w:style>
  <w:style w:type="paragraph" w:styleId="BlockText">
    <w:name w:val="Block Text"/>
    <w:basedOn w:val="Normal"/>
    <w:rsid w:val="00035975"/>
    <w:pPr>
      <w:bidi/>
      <w:ind w:left="709"/>
    </w:pPr>
    <w:rPr>
      <w:rFonts w:cs="Traditional Arabic"/>
      <w:sz w:val="36"/>
      <w:szCs w:val="40"/>
    </w:rPr>
  </w:style>
  <w:style w:type="paragraph" w:styleId="ListBullet2">
    <w:name w:val="List Bullet 2"/>
    <w:basedOn w:val="Normal"/>
    <w:autoRedefine/>
    <w:rsid w:val="00035975"/>
    <w:pPr>
      <w:widowControl w:val="0"/>
      <w:numPr>
        <w:numId w:val="2"/>
      </w:numPr>
      <w:adjustRightInd w:val="0"/>
      <w:spacing w:line="276" w:lineRule="auto"/>
      <w:jc w:val="both"/>
      <w:textAlignment w:val="baseline"/>
    </w:pPr>
    <w:rPr>
      <w:sz w:val="20"/>
      <w:szCs w:val="20"/>
    </w:rPr>
  </w:style>
  <w:style w:type="paragraph" w:customStyle="1" w:styleId="CharCharCharCharCharCharCharCharCharCharCharCharCharCharCharCharCharCharCharCharCharChar1">
    <w:name w:val="Char Char Char Char Char Char Char Char Char Char Char Char Char Char Char Char Char Char Char Char Char Char1"/>
    <w:basedOn w:val="Normal"/>
    <w:rsid w:val="00035975"/>
    <w:pPr>
      <w:spacing w:after="160"/>
    </w:pPr>
    <w:rPr>
      <w:rFonts w:ascii="Verdana" w:hAnsi="Verdana"/>
      <w:noProof/>
      <w:lang w:bidi="fa-IR"/>
    </w:rPr>
  </w:style>
  <w:style w:type="character" w:styleId="FollowedHyperlink">
    <w:name w:val="FollowedHyperlink"/>
    <w:uiPriority w:val="99"/>
    <w:unhideWhenUsed/>
    <w:rsid w:val="00035975"/>
    <w:rPr>
      <w:color w:val="800080"/>
      <w:u w:val="single"/>
    </w:rPr>
  </w:style>
  <w:style w:type="paragraph" w:styleId="BodyTextIndent">
    <w:name w:val="Body Text Indent"/>
    <w:basedOn w:val="Normal"/>
    <w:link w:val="BodyTextIndentChar"/>
    <w:uiPriority w:val="99"/>
    <w:rsid w:val="00035975"/>
    <w:pPr>
      <w:bidi/>
      <w:spacing w:line="360" w:lineRule="auto"/>
      <w:ind w:firstLine="454"/>
      <w:jc w:val="both"/>
    </w:pPr>
    <w:rPr>
      <w:rFonts w:cs="Nazanin"/>
      <w:noProof/>
      <w:sz w:val="26"/>
      <w:szCs w:val="26"/>
    </w:rPr>
  </w:style>
  <w:style w:type="character" w:customStyle="1" w:styleId="BodyTextIndentChar">
    <w:name w:val="Body Text Indent Char"/>
    <w:basedOn w:val="DefaultParagraphFont"/>
    <w:link w:val="BodyTextIndent"/>
    <w:uiPriority w:val="99"/>
    <w:rsid w:val="00035975"/>
    <w:rPr>
      <w:rFonts w:ascii="Times New Roman" w:eastAsia="Times New Roman" w:hAnsi="Times New Roman" w:cs="Nazanin"/>
      <w:noProof/>
      <w:sz w:val="26"/>
      <w:szCs w:val="26"/>
      <w:lang w:bidi="ar-SA"/>
    </w:rPr>
  </w:style>
  <w:style w:type="paragraph" w:customStyle="1" w:styleId="a5">
    <w:name w:val="فهرست شکل و نمودار"/>
    <w:basedOn w:val="Normal"/>
    <w:qFormat/>
    <w:rsid w:val="00035975"/>
    <w:pPr>
      <w:bidi/>
      <w:spacing w:line="276" w:lineRule="auto"/>
      <w:ind w:firstLine="284"/>
      <w:jc w:val="center"/>
    </w:pPr>
    <w:rPr>
      <w:rFonts w:ascii="Times New Roman Bold" w:hAnsi="Times New Roman Bold" w:cs="B Nazanin"/>
      <w:b/>
      <w:bCs/>
      <w:sz w:val="20"/>
      <w:lang w:bidi="fa-IR"/>
    </w:rPr>
  </w:style>
  <w:style w:type="table" w:customStyle="1" w:styleId="LightShading2">
    <w:name w:val="Light Shading2"/>
    <w:basedOn w:val="TableNormal"/>
    <w:uiPriority w:val="60"/>
    <w:rsid w:val="00035975"/>
    <w:pPr>
      <w:spacing w:after="0" w:line="240" w:lineRule="auto"/>
    </w:pPr>
    <w:rPr>
      <w:rFonts w:ascii="Calibri" w:eastAsia="Times New Roman"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a6">
    <w:name w:val="فهرست جدول"/>
    <w:basedOn w:val="Normal"/>
    <w:qFormat/>
    <w:rsid w:val="00035975"/>
    <w:pPr>
      <w:spacing w:line="276" w:lineRule="auto"/>
      <w:jc w:val="center"/>
    </w:pPr>
    <w:rPr>
      <w:rFonts w:ascii="Times New Roman Bold" w:hAnsi="Times New Roman Bold" w:cs="B Nazanin"/>
      <w:b/>
      <w:bCs/>
      <w:sz w:val="20"/>
      <w:lang w:bidi="fa-IR"/>
    </w:rPr>
  </w:style>
  <w:style w:type="table" w:customStyle="1" w:styleId="MediumShading11">
    <w:name w:val="Medium Shading 11"/>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tblBorders>
    </w:tblPr>
    <w:tblStylePr w:type="firstRow">
      <w:pPr>
        <w:spacing w:before="0" w:after="0" w:line="240" w:lineRule="auto"/>
      </w:pPr>
      <w:rPr>
        <w:b/>
        <w:bCs/>
        <w:color w:val="FFFFFF"/>
      </w:rPr>
      <w:tblPr/>
      <w:tcPr>
        <w:tcBorders>
          <w:top w:val="single" w:sz="8" w:space="0" w:color="404040"/>
          <w:left w:val="single" w:sz="8" w:space="0" w:color="404040"/>
          <w:bottom w:val="single" w:sz="8" w:space="0" w:color="404040"/>
          <w:right w:val="single" w:sz="8" w:space="0" w:color="404040"/>
          <w:insideH w:val="nil"/>
          <w:insideV w:val="nil"/>
        </w:tcBorders>
        <w:shd w:val="clear" w:color="auto" w:fill="000000"/>
      </w:tcPr>
    </w:tblStylePr>
    <w:tblStylePr w:type="lastRow">
      <w:pPr>
        <w:spacing w:before="0" w:after="0" w:line="240" w:lineRule="auto"/>
      </w:pPr>
      <w:rPr>
        <w:b/>
        <w:bCs/>
      </w:rPr>
      <w:tblPr/>
      <w:tcPr>
        <w:tcBorders>
          <w:top w:val="double" w:sz="6" w:space="0" w:color="404040"/>
          <w:left w:val="single" w:sz="8" w:space="0" w:color="404040"/>
          <w:bottom w:val="single" w:sz="8" w:space="0" w:color="404040"/>
          <w:right w:val="single" w:sz="8" w:space="0" w:color="404040"/>
          <w:insideH w:val="nil"/>
          <w:insideV w:val="nil"/>
        </w:tcBorders>
      </w:tcPr>
    </w:tblStylePr>
    <w:tblStylePr w:type="firstCol">
      <w:rPr>
        <w:b/>
        <w:bCs/>
      </w:rPr>
    </w:tblStylePr>
    <w:tblStylePr w:type="lastCol">
      <w:rPr>
        <w:b/>
        <w:bCs/>
      </w:rPr>
    </w:tblStylePr>
    <w:tblStylePr w:type="band1Vert">
      <w:tblPr/>
      <w:tcPr>
        <w:shd w:val="clear" w:color="auto" w:fill="C0C0C0"/>
      </w:tcPr>
    </w:tblStylePr>
    <w:tblStylePr w:type="band1Horz">
      <w:tblPr/>
      <w:tcPr>
        <w:tcBorders>
          <w:insideH w:val="nil"/>
          <w:insideV w:val="nil"/>
        </w:tcBorders>
        <w:shd w:val="clear" w:color="auto" w:fill="C0C0C0"/>
      </w:tcPr>
    </w:tblStylePr>
    <w:tblStylePr w:type="band2Horz">
      <w:tblPr/>
      <w:tcPr>
        <w:tcBorders>
          <w:insideH w:val="nil"/>
          <w:insideV w:val="nil"/>
        </w:tcBorders>
      </w:tcPr>
    </w:tblStylePr>
  </w:style>
  <w:style w:type="character" w:styleId="CommentReference">
    <w:name w:val="annotation reference"/>
    <w:uiPriority w:val="99"/>
    <w:unhideWhenUsed/>
    <w:rsid w:val="00035975"/>
    <w:rPr>
      <w:sz w:val="16"/>
      <w:szCs w:val="16"/>
    </w:rPr>
  </w:style>
  <w:style w:type="paragraph" w:styleId="CommentText">
    <w:name w:val="annotation text"/>
    <w:aliases w:val="زیر نویس"/>
    <w:basedOn w:val="Normal"/>
    <w:link w:val="CommentTextChar1"/>
    <w:uiPriority w:val="99"/>
    <w:unhideWhenUsed/>
    <w:rsid w:val="00035975"/>
    <w:pPr>
      <w:spacing w:after="200"/>
    </w:pPr>
    <w:rPr>
      <w:rFonts w:ascii="Calibri" w:hAnsi="Calibri" w:cs="Arial"/>
      <w:sz w:val="20"/>
      <w:szCs w:val="20"/>
    </w:rPr>
  </w:style>
  <w:style w:type="character" w:customStyle="1" w:styleId="CommentTextChar">
    <w:name w:val="Comment Text Char"/>
    <w:basedOn w:val="DefaultParagraphFont"/>
    <w:uiPriority w:val="99"/>
    <w:rsid w:val="00035975"/>
    <w:rPr>
      <w:rFonts w:ascii="Times New Roman" w:eastAsia="Times New Roman" w:hAnsi="Times New Roman" w:cs="Times New Roman"/>
      <w:sz w:val="20"/>
      <w:szCs w:val="20"/>
      <w:lang w:bidi="ar-SA"/>
    </w:rPr>
  </w:style>
  <w:style w:type="table" w:styleId="MediumShading1-Accent2">
    <w:name w:val="Medium Shading 1 Accent 2"/>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8" w:space="0" w:color="CF7B79"/>
        <w:left w:val="single" w:sz="8" w:space="0" w:color="CF7B79"/>
        <w:bottom w:val="single" w:sz="8" w:space="0" w:color="CF7B79"/>
        <w:right w:val="single" w:sz="8" w:space="0" w:color="CF7B79"/>
        <w:insideH w:val="single" w:sz="8" w:space="0" w:color="CF7B79"/>
      </w:tblBorders>
    </w:tblPr>
    <w:tblStylePr w:type="firstRow">
      <w:pPr>
        <w:spacing w:before="0" w:after="0" w:line="240" w:lineRule="auto"/>
      </w:pPr>
      <w:rPr>
        <w:b/>
        <w:bCs/>
        <w:color w:val="FFFFFF"/>
      </w:rPr>
      <w:tblPr/>
      <w:tcPr>
        <w:tcBorders>
          <w:top w:val="single" w:sz="8" w:space="0" w:color="CF7B79"/>
          <w:left w:val="single" w:sz="8" w:space="0" w:color="CF7B79"/>
          <w:bottom w:val="single" w:sz="8" w:space="0" w:color="CF7B79"/>
          <w:right w:val="single" w:sz="8" w:space="0" w:color="CF7B79"/>
          <w:insideH w:val="nil"/>
          <w:insideV w:val="nil"/>
        </w:tcBorders>
        <w:shd w:val="clear" w:color="auto" w:fill="C0504D"/>
      </w:tcPr>
    </w:tblStylePr>
    <w:tblStylePr w:type="lastRow">
      <w:pPr>
        <w:spacing w:before="0" w:after="0" w:line="240" w:lineRule="auto"/>
      </w:pPr>
      <w:rPr>
        <w:b/>
        <w:bCs/>
      </w:rPr>
      <w:tblPr/>
      <w:tcPr>
        <w:tcBorders>
          <w:top w:val="double" w:sz="6" w:space="0" w:color="CF7B79"/>
          <w:left w:val="single" w:sz="8" w:space="0" w:color="CF7B79"/>
          <w:bottom w:val="single" w:sz="8" w:space="0" w:color="CF7B79"/>
          <w:right w:val="single" w:sz="8" w:space="0" w:color="CF7B79"/>
          <w:insideH w:val="nil"/>
          <w:insideV w:val="nil"/>
        </w:tcBorders>
      </w:tcPr>
    </w:tblStylePr>
    <w:tblStylePr w:type="firstCol">
      <w:rPr>
        <w:b/>
        <w:bCs/>
      </w:rPr>
    </w:tblStylePr>
    <w:tblStylePr w:type="lastCol">
      <w:rPr>
        <w:b/>
        <w:bCs/>
      </w:rPr>
    </w:tblStylePr>
    <w:tblStylePr w:type="band1Vert">
      <w:tblPr/>
      <w:tcPr>
        <w:shd w:val="clear" w:color="auto" w:fill="EFD3D2"/>
      </w:tcPr>
    </w:tblStylePr>
    <w:tblStylePr w:type="band1Horz">
      <w:tblPr/>
      <w:tcPr>
        <w:tcBorders>
          <w:insideH w:val="nil"/>
          <w:insideV w:val="nil"/>
        </w:tcBorders>
        <w:shd w:val="clear" w:color="auto" w:fill="EFD3D2"/>
      </w:tcPr>
    </w:tblStylePr>
    <w:tblStylePr w:type="band2Horz">
      <w:tblPr/>
      <w:tcPr>
        <w:tcBorders>
          <w:insideH w:val="nil"/>
          <w:insideV w:val="nil"/>
        </w:tcBorders>
      </w:tcPr>
    </w:tblStylePr>
  </w:style>
  <w:style w:type="table" w:styleId="MediumShading2-Accent6">
    <w:name w:val="Medium Shading 2 Accent 6"/>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rsid w:val="00035975"/>
    <w:pPr>
      <w:spacing w:after="0" w:line="240" w:lineRule="auto"/>
    </w:pPr>
    <w:rPr>
      <w:rFonts w:ascii="Calibri" w:eastAsia="Times New Roman" w:hAnsi="Calibri" w:cs="Arial"/>
      <w:sz w:val="20"/>
      <w:szCs w:val="20"/>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LightList1">
    <w:name w:val="Light List1"/>
    <w:basedOn w:val="TableNormal"/>
    <w:rsid w:val="00035975"/>
    <w:pPr>
      <w:spacing w:after="0" w:line="240" w:lineRule="auto"/>
    </w:pPr>
    <w:rPr>
      <w:rFonts w:ascii="Calibri" w:eastAsia="Times New Roman" w:hAnsi="Calibri" w:cs="Arial"/>
      <w:sz w:val="20"/>
      <w:szCs w:val="20"/>
      <w:lang w:bidi="ar-SA"/>
    </w:rPr>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HTMLPreformatted">
    <w:name w:val="HTML Preformatted"/>
    <w:basedOn w:val="Normal"/>
    <w:link w:val="HTMLPreformattedChar"/>
    <w:semiHidden/>
    <w:unhideWhenUsed/>
    <w:rsid w:val="0003597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bidi="fa-IR"/>
    </w:rPr>
  </w:style>
  <w:style w:type="character" w:customStyle="1" w:styleId="HTMLPreformattedChar">
    <w:name w:val="HTML Preformatted Char"/>
    <w:basedOn w:val="DefaultParagraphFont"/>
    <w:link w:val="HTMLPreformatted"/>
    <w:semiHidden/>
    <w:rsid w:val="00035975"/>
    <w:rPr>
      <w:rFonts w:ascii="Courier New" w:eastAsia="Times New Roman" w:hAnsi="Courier New" w:cs="Courier New"/>
      <w:sz w:val="20"/>
      <w:szCs w:val="20"/>
    </w:rPr>
  </w:style>
  <w:style w:type="character" w:customStyle="1" w:styleId="NoSpacingChar">
    <w:name w:val="No Spacing Char"/>
    <w:aliases w:val="شکل Char"/>
    <w:link w:val="NoSpacing1"/>
    <w:rsid w:val="00035975"/>
    <w:rPr>
      <w:rFonts w:ascii="Cambria" w:eastAsia="Times New Roman" w:hAnsi="Cambria" w:cs="Times New Roman"/>
      <w:lang w:bidi="en-US"/>
    </w:rPr>
  </w:style>
  <w:style w:type="character" w:customStyle="1" w:styleId="CharChar21">
    <w:name w:val="Char Char21"/>
    <w:rsid w:val="00035975"/>
    <w:rPr>
      <w:rFonts w:ascii="Arial" w:hAnsi="Arial" w:cs="Arial"/>
      <w:b/>
      <w:bCs/>
      <w:i/>
      <w:iCs/>
      <w:sz w:val="28"/>
      <w:szCs w:val="28"/>
      <w:lang w:bidi="fa-IR"/>
    </w:rPr>
  </w:style>
  <w:style w:type="paragraph" w:styleId="NormalIndent">
    <w:name w:val="Normal Indent"/>
    <w:basedOn w:val="Normal"/>
    <w:unhideWhenUsed/>
    <w:rsid w:val="00035975"/>
    <w:pPr>
      <w:bidi/>
      <w:spacing w:line="567" w:lineRule="atLeast"/>
      <w:ind w:left="720"/>
      <w:jc w:val="both"/>
    </w:pPr>
    <w:rPr>
      <w:rFonts w:eastAsia="Calibri" w:cs="B Lotus"/>
      <w:sz w:val="28"/>
      <w:szCs w:val="28"/>
    </w:rPr>
  </w:style>
  <w:style w:type="paragraph" w:customStyle="1" w:styleId="Style14ptBefore12pt">
    <w:name w:val="Style 14 pt Before:  12 pt"/>
    <w:basedOn w:val="Normal"/>
    <w:uiPriority w:val="99"/>
    <w:rsid w:val="00035975"/>
    <w:pPr>
      <w:bidi/>
      <w:spacing w:before="240" w:line="360" w:lineRule="auto"/>
      <w:jc w:val="both"/>
    </w:pPr>
    <w:rPr>
      <w:rFonts w:cs="Lotus"/>
      <w:szCs w:val="28"/>
    </w:rPr>
  </w:style>
  <w:style w:type="paragraph" w:customStyle="1" w:styleId="StyleTitleComplexLotusLatin12ptComplex14ptBold">
    <w:name w:val="Style Title + (Complex) Lotus (Latin) 12 pt (Complex) 14 pt Bold..."/>
    <w:basedOn w:val="Title"/>
    <w:uiPriority w:val="99"/>
    <w:rsid w:val="00035975"/>
    <w:pPr>
      <w:bidi/>
      <w:spacing w:after="0" w:line="360" w:lineRule="auto"/>
      <w:contextualSpacing w:val="0"/>
      <w:jc w:val="both"/>
    </w:pPr>
    <w:rPr>
      <w:rFonts w:ascii="Times New Roman" w:hAnsi="Times New Roman" w:cs="Lotus"/>
      <w:smallCaps w:val="0"/>
      <w:noProof/>
      <w:sz w:val="24"/>
      <w:szCs w:val="28"/>
      <w:lang w:bidi="ar-SA"/>
    </w:rPr>
  </w:style>
  <w:style w:type="character" w:customStyle="1" w:styleId="MapleInput">
    <w:name w:val="Maple Input"/>
    <w:uiPriority w:val="99"/>
    <w:rsid w:val="00035975"/>
    <w:rPr>
      <w:rFonts w:ascii="Courier New" w:hAnsi="Courier New"/>
      <w:b/>
      <w:color w:val="FF0000"/>
    </w:rPr>
  </w:style>
  <w:style w:type="character" w:customStyle="1" w:styleId="2DOutput">
    <w:name w:val="2D Output"/>
    <w:uiPriority w:val="99"/>
    <w:rsid w:val="00035975"/>
    <w:rPr>
      <w:color w:val="0000FF"/>
    </w:rPr>
  </w:style>
  <w:style w:type="paragraph" w:customStyle="1" w:styleId="MapleOutput1">
    <w:name w:val="Maple Output1"/>
    <w:uiPriority w:val="99"/>
    <w:rsid w:val="00035975"/>
    <w:pPr>
      <w:autoSpaceDE w:val="0"/>
      <w:autoSpaceDN w:val="0"/>
      <w:adjustRightInd w:val="0"/>
      <w:spacing w:after="0" w:line="312" w:lineRule="auto"/>
      <w:jc w:val="center"/>
    </w:pPr>
    <w:rPr>
      <w:rFonts w:ascii="Times New Roman" w:eastAsia="Times New Roman" w:hAnsi="Times New Roman" w:cs="Times New Roman"/>
      <w:sz w:val="24"/>
      <w:szCs w:val="24"/>
      <w:lang w:bidi="ar-SA"/>
    </w:rPr>
  </w:style>
  <w:style w:type="paragraph" w:customStyle="1" w:styleId="Style1">
    <w:name w:val="Style1"/>
    <w:basedOn w:val="Normal"/>
    <w:link w:val="Style1Char"/>
    <w:uiPriority w:val="99"/>
    <w:rsid w:val="00035975"/>
    <w:pPr>
      <w:ind w:left="540" w:right="610"/>
      <w:jc w:val="both"/>
    </w:pPr>
    <w:rPr>
      <w:rFonts w:cs="B Nazanin"/>
      <w:szCs w:val="28"/>
      <w:lang w:bidi="fa-IR"/>
    </w:rPr>
  </w:style>
  <w:style w:type="character" w:customStyle="1" w:styleId="Style1Char">
    <w:name w:val="Style1 Char"/>
    <w:link w:val="Style1"/>
    <w:uiPriority w:val="99"/>
    <w:locked/>
    <w:rsid w:val="00035975"/>
    <w:rPr>
      <w:rFonts w:ascii="Times New Roman" w:eastAsia="Times New Roman" w:hAnsi="Times New Roman" w:cs="B Nazanin"/>
      <w:sz w:val="24"/>
      <w:szCs w:val="28"/>
    </w:rPr>
  </w:style>
  <w:style w:type="paragraph" w:customStyle="1" w:styleId="11">
    <w:name w:val="1"/>
    <w:basedOn w:val="Heading1"/>
    <w:next w:val="Heading1"/>
    <w:uiPriority w:val="99"/>
    <w:rsid w:val="00035975"/>
    <w:pPr>
      <w:jc w:val="center"/>
    </w:pPr>
    <w:rPr>
      <w:rFonts w:ascii="Arial" w:eastAsia="Batang" w:hAnsi="Arial" w:cs="Nazanin"/>
      <w:kern w:val="32"/>
      <w:sz w:val="28"/>
      <w:szCs w:val="36"/>
      <w:lang w:eastAsia="ko-KR" w:bidi="fa-IR"/>
    </w:rPr>
  </w:style>
  <w:style w:type="character" w:customStyle="1" w:styleId="MTEquationSection">
    <w:name w:val="MTEquationSection"/>
    <w:uiPriority w:val="99"/>
    <w:rsid w:val="00035975"/>
    <w:rPr>
      <w:rFonts w:cs="Times New Roman"/>
      <w:color w:val="FF0000"/>
      <w:lang w:bidi="fa-IR"/>
    </w:rPr>
  </w:style>
  <w:style w:type="paragraph" w:customStyle="1" w:styleId="MTDisplayEquation">
    <w:name w:val="MTDisplayEquation"/>
    <w:basedOn w:val="Normal"/>
    <w:next w:val="Normal"/>
    <w:uiPriority w:val="99"/>
    <w:rsid w:val="00035975"/>
    <w:pPr>
      <w:tabs>
        <w:tab w:val="center" w:pos="4420"/>
        <w:tab w:val="right" w:pos="8840"/>
      </w:tabs>
      <w:bidi/>
      <w:spacing w:line="360" w:lineRule="auto"/>
      <w:jc w:val="both"/>
    </w:pPr>
    <w:rPr>
      <w:rFonts w:cs="Nazanin"/>
      <w:szCs w:val="28"/>
      <w:lang w:bidi="fa-IR"/>
    </w:rPr>
  </w:style>
  <w:style w:type="paragraph" w:customStyle="1" w:styleId="StyleHeading1Complex14pt">
    <w:name w:val="Style Heading 1 + (Complex) 14 pt"/>
    <w:basedOn w:val="Heading1"/>
    <w:autoRedefine/>
    <w:uiPriority w:val="99"/>
    <w:rsid w:val="00035975"/>
    <w:pPr>
      <w:keepNext w:val="0"/>
      <w:bidi w:val="0"/>
      <w:spacing w:line="240" w:lineRule="auto"/>
      <w:ind w:left="720" w:right="612"/>
    </w:pPr>
    <w:rPr>
      <w:rFonts w:cs="Times New Roman"/>
      <w:b w:val="0"/>
      <w:bCs w:val="0"/>
      <w:color w:val="000000"/>
      <w:sz w:val="24"/>
      <w:szCs w:val="24"/>
      <w:lang w:bidi="fa-IR"/>
    </w:rPr>
  </w:style>
  <w:style w:type="paragraph" w:customStyle="1" w:styleId="msolistparagraph0">
    <w:name w:val="msolistparagraph"/>
    <w:basedOn w:val="Normal"/>
    <w:uiPriority w:val="99"/>
    <w:rsid w:val="00035975"/>
    <w:pPr>
      <w:bidi/>
      <w:spacing w:after="200" w:line="276" w:lineRule="auto"/>
      <w:ind w:left="720"/>
      <w:contextualSpacing/>
    </w:pPr>
    <w:rPr>
      <w:rFonts w:ascii="Calibri" w:eastAsia="Calibri" w:hAnsi="Calibri" w:cs="Arial"/>
      <w:sz w:val="22"/>
      <w:szCs w:val="22"/>
      <w:lang w:bidi="fa-IR"/>
    </w:rPr>
  </w:style>
  <w:style w:type="paragraph" w:customStyle="1" w:styleId="highlight">
    <w:name w:val="highlight"/>
    <w:basedOn w:val="Normal"/>
    <w:uiPriority w:val="99"/>
    <w:rsid w:val="00035975"/>
    <w:pPr>
      <w:spacing w:before="100" w:beforeAutospacing="1" w:after="100" w:afterAutospacing="1"/>
    </w:pPr>
    <w:rPr>
      <w:rFonts w:ascii="Tahoma" w:hAnsi="Tahoma" w:cs="Tahoma"/>
      <w:b/>
      <w:bCs/>
      <w:color w:val="FF4500"/>
      <w:sz w:val="17"/>
      <w:szCs w:val="17"/>
    </w:rPr>
  </w:style>
  <w:style w:type="paragraph" w:styleId="Index1">
    <w:name w:val="index 1"/>
    <w:basedOn w:val="Normal"/>
    <w:next w:val="Normal"/>
    <w:autoRedefine/>
    <w:uiPriority w:val="99"/>
    <w:rsid w:val="00035975"/>
    <w:pPr>
      <w:bidi/>
      <w:ind w:left="280" w:hanging="280"/>
    </w:pPr>
    <w:rPr>
      <w:rFonts w:cs="B Nazanin"/>
      <w:sz w:val="28"/>
      <w:szCs w:val="28"/>
      <w:lang w:bidi="fa-IR"/>
    </w:rPr>
  </w:style>
  <w:style w:type="character" w:customStyle="1" w:styleId="Header1">
    <w:name w:val="Header1"/>
    <w:uiPriority w:val="99"/>
    <w:rsid w:val="00035975"/>
    <w:rPr>
      <w:rFonts w:cs="Times New Roman"/>
    </w:rPr>
  </w:style>
  <w:style w:type="paragraph" w:customStyle="1" w:styleId="-">
    <w:name w:val="شیرازویرایش - عنوان جدولها"/>
    <w:basedOn w:val="Normal"/>
    <w:qFormat/>
    <w:rsid w:val="00035975"/>
    <w:pPr>
      <w:bidi/>
      <w:spacing w:before="240"/>
      <w:jc w:val="center"/>
    </w:pPr>
    <w:rPr>
      <w:rFonts w:eastAsia="Calibri" w:cs="B Lotus"/>
      <w:sz w:val="18"/>
      <w:szCs w:val="22"/>
    </w:rPr>
  </w:style>
  <w:style w:type="paragraph" w:customStyle="1" w:styleId="-0">
    <w:name w:val="شیرازویرایش - متن جدولها"/>
    <w:basedOn w:val="Normal"/>
    <w:qFormat/>
    <w:rsid w:val="00035975"/>
    <w:pPr>
      <w:bidi/>
      <w:jc w:val="center"/>
    </w:pPr>
    <w:rPr>
      <w:rFonts w:eastAsia="Calibri" w:cs="B Lotus"/>
      <w:szCs w:val="28"/>
    </w:rPr>
  </w:style>
  <w:style w:type="paragraph" w:customStyle="1" w:styleId="CM2">
    <w:name w:val="CM2"/>
    <w:basedOn w:val="Default"/>
    <w:next w:val="Default"/>
    <w:uiPriority w:val="99"/>
    <w:rsid w:val="00035975"/>
    <w:pPr>
      <w:spacing w:line="198" w:lineRule="atLeast"/>
    </w:pPr>
    <w:rPr>
      <w:rFonts w:ascii="Times New Roman" w:hAnsi="Times New Roman"/>
      <w:color w:val="auto"/>
      <w:lang w:bidi="ar-SA"/>
    </w:rPr>
  </w:style>
  <w:style w:type="character" w:customStyle="1" w:styleId="ListParagraphChar">
    <w:name w:val="List Paragraph Char"/>
    <w:aliases w:val="heading2 Char,heading4 Char,saber List Paragraph Char"/>
    <w:link w:val="ListParagraph"/>
    <w:uiPriority w:val="34"/>
    <w:locked/>
    <w:rsid w:val="00035975"/>
    <w:rPr>
      <w:rFonts w:ascii="Calibri" w:eastAsia="Calibri" w:hAnsi="Calibri" w:cs="Arial"/>
    </w:rPr>
  </w:style>
  <w:style w:type="paragraph" w:styleId="CommentSubject">
    <w:name w:val="annotation subject"/>
    <w:basedOn w:val="CommentText"/>
    <w:next w:val="CommentText"/>
    <w:link w:val="CommentSubjectChar"/>
    <w:uiPriority w:val="99"/>
    <w:unhideWhenUsed/>
    <w:rsid w:val="00035975"/>
    <w:pPr>
      <w:spacing w:after="0"/>
    </w:pPr>
    <w:rPr>
      <w:rFonts w:ascii="Times New Roman" w:hAnsi="Times New Roman" w:cs="Times New Roman"/>
      <w:b/>
      <w:bCs/>
    </w:rPr>
  </w:style>
  <w:style w:type="character" w:customStyle="1" w:styleId="CommentSubjectChar">
    <w:name w:val="Comment Subject Char"/>
    <w:basedOn w:val="CommentTextChar"/>
    <w:link w:val="CommentSubject"/>
    <w:uiPriority w:val="99"/>
    <w:rsid w:val="00035975"/>
    <w:rPr>
      <w:rFonts w:ascii="Times New Roman" w:eastAsia="Times New Roman" w:hAnsi="Times New Roman" w:cs="Times New Roman"/>
      <w:b/>
      <w:bCs/>
      <w:sz w:val="20"/>
      <w:szCs w:val="20"/>
      <w:lang w:bidi="ar-SA"/>
    </w:rPr>
  </w:style>
  <w:style w:type="character" w:customStyle="1" w:styleId="CommentTextChar1">
    <w:name w:val="Comment Text Char1"/>
    <w:aliases w:val="زیر نویس Char"/>
    <w:link w:val="CommentText"/>
    <w:uiPriority w:val="99"/>
    <w:rsid w:val="00035975"/>
    <w:rPr>
      <w:rFonts w:ascii="Calibri" w:eastAsia="Times New Roman" w:hAnsi="Calibri" w:cs="Arial"/>
      <w:sz w:val="20"/>
      <w:szCs w:val="20"/>
      <w:lang w:bidi="ar-SA"/>
    </w:rPr>
  </w:style>
  <w:style w:type="character" w:customStyle="1" w:styleId="title-text">
    <w:name w:val="title-text"/>
    <w:rsid w:val="00035975"/>
  </w:style>
  <w:style w:type="numbering" w:customStyle="1" w:styleId="NoList8">
    <w:name w:val="No List8"/>
    <w:next w:val="NoList"/>
    <w:uiPriority w:val="99"/>
    <w:semiHidden/>
    <w:unhideWhenUsed/>
    <w:rsid w:val="00035975"/>
  </w:style>
  <w:style w:type="table" w:customStyle="1" w:styleId="TableGrid12">
    <w:name w:val="Table Grid12"/>
    <w:basedOn w:val="TableNormal"/>
    <w:next w:val="TableGrid"/>
    <w:uiPriority w:val="59"/>
    <w:rsid w:val="00035975"/>
    <w:pPr>
      <w:spacing w:after="0" w:line="240" w:lineRule="auto"/>
    </w:pPr>
    <w:rPr>
      <w:rFonts w:ascii="Calibri" w:eastAsia="Calibri" w:hAnsi="Calibri" w:cs="Arial"/>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6">
    <w:name w:val="No List16"/>
    <w:next w:val="NoList"/>
    <w:uiPriority w:val="99"/>
    <w:semiHidden/>
    <w:unhideWhenUsed/>
    <w:rsid w:val="00035975"/>
  </w:style>
  <w:style w:type="character" w:customStyle="1" w:styleId="CommentSubjectChar1">
    <w:name w:val="Comment Subject Char1"/>
    <w:uiPriority w:val="99"/>
    <w:semiHidden/>
    <w:rsid w:val="00035975"/>
    <w:rPr>
      <w:b/>
      <w:bCs/>
      <w:sz w:val="20"/>
      <w:szCs w:val="20"/>
    </w:rPr>
  </w:style>
  <w:style w:type="character" w:customStyle="1" w:styleId="BalloonTextChar1">
    <w:name w:val="Balloon Text Char1"/>
    <w:uiPriority w:val="99"/>
    <w:semiHidden/>
    <w:rsid w:val="00035975"/>
    <w:rPr>
      <w:rFonts w:ascii="Tahoma" w:hAnsi="Tahoma" w:cs="Tahoma"/>
      <w:sz w:val="16"/>
      <w:szCs w:val="16"/>
    </w:rPr>
  </w:style>
  <w:style w:type="paragraph" w:customStyle="1" w:styleId="a7">
    <w:name w:val="ج"/>
    <w:basedOn w:val="Normal"/>
    <w:qFormat/>
    <w:rsid w:val="00035975"/>
    <w:pPr>
      <w:autoSpaceDE w:val="0"/>
      <w:autoSpaceDN w:val="0"/>
      <w:bidi/>
      <w:adjustRightInd w:val="0"/>
      <w:spacing w:line="360" w:lineRule="auto"/>
      <w:jc w:val="center"/>
    </w:pPr>
    <w:rPr>
      <w:rFonts w:ascii="IPT.Mitra" w:eastAsia="MS Gothic" w:hAnsi="IPT.Mitra" w:cs="B Lotus"/>
      <w:b/>
      <w:bCs/>
      <w:sz w:val="20"/>
      <w:szCs w:val="20"/>
      <w:lang w:eastAsia="ja-JP"/>
    </w:rPr>
  </w:style>
  <w:style w:type="paragraph" w:styleId="Revision">
    <w:name w:val="Revision"/>
    <w:hidden/>
    <w:uiPriority w:val="99"/>
    <w:semiHidden/>
    <w:rsid w:val="00035975"/>
    <w:pPr>
      <w:spacing w:after="0" w:line="240" w:lineRule="auto"/>
    </w:pPr>
    <w:rPr>
      <w:rFonts w:ascii="Calibri" w:eastAsia="Calibri" w:hAnsi="Calibri" w:cs="Arial"/>
    </w:rPr>
  </w:style>
  <w:style w:type="character" w:styleId="HTMLCite">
    <w:name w:val="HTML Cite"/>
    <w:uiPriority w:val="99"/>
    <w:unhideWhenUsed/>
    <w:rsid w:val="00035975"/>
    <w:rPr>
      <w:i w:val="0"/>
      <w:iCs w:val="0"/>
      <w:color w:val="00802A"/>
    </w:rPr>
  </w:style>
  <w:style w:type="paragraph" w:customStyle="1" w:styleId="value2">
    <w:name w:val="value2"/>
    <w:basedOn w:val="Normal"/>
    <w:rsid w:val="00035975"/>
    <w:pPr>
      <w:spacing w:before="100" w:beforeAutospacing="1" w:after="100" w:afterAutospacing="1"/>
      <w:ind w:right="68"/>
    </w:pPr>
    <w:rPr>
      <w:color w:val="656565"/>
      <w:sz w:val="18"/>
      <w:szCs w:val="18"/>
    </w:rPr>
  </w:style>
  <w:style w:type="character" w:customStyle="1" w:styleId="arrow">
    <w:name w:val="arrow"/>
    <w:rsid w:val="00035975"/>
  </w:style>
  <w:style w:type="character" w:customStyle="1" w:styleId="a10">
    <w:name w:val="a1"/>
    <w:rsid w:val="00035975"/>
    <w:rPr>
      <w:rFonts w:ascii="Times New Roman" w:hAnsi="Times New Roman" w:cs="Times New Roman" w:hint="default"/>
      <w:b/>
      <w:bCs/>
      <w:i w:val="0"/>
      <w:iCs w:val="0"/>
      <w:bdr w:val="none" w:sz="0" w:space="0" w:color="auto" w:frame="1"/>
    </w:rPr>
  </w:style>
  <w:style w:type="character" w:customStyle="1" w:styleId="l62">
    <w:name w:val="l6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l82">
    <w:name w:val="l82"/>
    <w:rsid w:val="00035975"/>
    <w:rPr>
      <w:rFonts w:ascii="Times New Roman" w:hAnsi="Times New Roman" w:cs="Times New Roman" w:hint="default"/>
      <w:b/>
      <w:bCs/>
      <w:i w:val="0"/>
      <w:iCs w:val="0"/>
      <w:vanish w:val="0"/>
      <w:webHidden w:val="0"/>
      <w:bdr w:val="none" w:sz="0" w:space="0" w:color="auto" w:frame="1"/>
      <w:specVanish w:val="0"/>
    </w:rPr>
  </w:style>
  <w:style w:type="character" w:customStyle="1" w:styleId="a20">
    <w:name w:val="a2"/>
    <w:rsid w:val="00035975"/>
    <w:rPr>
      <w:rFonts w:ascii="Times New Roman" w:hAnsi="Times New Roman" w:cs="Times New Roman" w:hint="default"/>
      <w:b w:val="0"/>
      <w:bCs w:val="0"/>
      <w:i w:val="0"/>
      <w:iCs w:val="0"/>
      <w:bdr w:val="none" w:sz="0" w:space="0" w:color="auto" w:frame="1"/>
    </w:rPr>
  </w:style>
  <w:style w:type="table" w:customStyle="1" w:styleId="LightShading4">
    <w:name w:val="Light Shading4"/>
    <w:basedOn w:val="TableNormal"/>
    <w:uiPriority w:val="60"/>
    <w:rsid w:val="00035975"/>
    <w:pPr>
      <w:spacing w:after="0" w:line="240" w:lineRule="auto"/>
    </w:pPr>
    <w:rPr>
      <w:rFonts w:ascii="Calibri" w:eastAsia="Calibri" w:hAnsi="Calibri" w:cs="Arial"/>
      <w:color w:val="000000"/>
      <w:sz w:val="20"/>
      <w:szCs w:val="2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gi">
    <w:name w:val="gi"/>
    <w:rsid w:val="00035975"/>
  </w:style>
  <w:style w:type="paragraph" w:customStyle="1" w:styleId="figcenter">
    <w:name w:val="figcenter"/>
    <w:basedOn w:val="Normal"/>
    <w:link w:val="figcenterChar"/>
    <w:qFormat/>
    <w:rsid w:val="00035975"/>
    <w:pPr>
      <w:widowControl w:val="0"/>
      <w:bidi/>
      <w:spacing w:before="100" w:beforeAutospacing="1" w:line="216" w:lineRule="auto"/>
      <w:jc w:val="center"/>
    </w:pPr>
    <w:rPr>
      <w:rFonts w:eastAsia="Calibri" w:cs="B Nazanin"/>
      <w:b/>
      <w:bCs/>
      <w:sz w:val="18"/>
      <w:szCs w:val="20"/>
      <w:lang w:bidi="fa-IR"/>
    </w:rPr>
  </w:style>
  <w:style w:type="character" w:customStyle="1" w:styleId="figcenterChar">
    <w:name w:val="figcenter Char"/>
    <w:link w:val="figcenter"/>
    <w:rsid w:val="00035975"/>
    <w:rPr>
      <w:rFonts w:ascii="Times New Roman" w:eastAsia="Calibri" w:hAnsi="Times New Roman" w:cs="B Nazanin"/>
      <w:b/>
      <w:bCs/>
      <w:sz w:val="18"/>
      <w:szCs w:val="20"/>
    </w:rPr>
  </w:style>
  <w:style w:type="character" w:customStyle="1" w:styleId="text">
    <w:name w:val="text"/>
    <w:rsid w:val="00035975"/>
  </w:style>
  <w:style w:type="character" w:customStyle="1" w:styleId="author-ref">
    <w:name w:val="author-ref"/>
    <w:rsid w:val="00035975"/>
  </w:style>
  <w:style w:type="character" w:customStyle="1" w:styleId="inlineblock">
    <w:name w:val="inlineblock"/>
    <w:rsid w:val="00035975"/>
  </w:style>
  <w:style w:type="character" w:customStyle="1" w:styleId="abstracttitle">
    <w:name w:val="abstract_title"/>
    <w:rsid w:val="00035975"/>
  </w:style>
  <w:style w:type="character" w:customStyle="1" w:styleId="fontstyle01">
    <w:name w:val="fontstyle01"/>
    <w:rsid w:val="00035975"/>
    <w:rPr>
      <w:rFonts w:cs="B Zar" w:hint="cs"/>
      <w:b w:val="0"/>
      <w:bCs w:val="0"/>
      <w:i w:val="0"/>
      <w:iCs w:val="0"/>
      <w:color w:val="000000"/>
      <w:sz w:val="28"/>
      <w:szCs w:val="28"/>
    </w:rPr>
  </w:style>
  <w:style w:type="paragraph" w:customStyle="1" w:styleId="EndNoteBibliography">
    <w:name w:val="EndNote Bibliography"/>
    <w:basedOn w:val="Normal"/>
    <w:link w:val="EndNoteBibliographyChar"/>
    <w:rsid w:val="00035975"/>
    <w:pPr>
      <w:spacing w:after="200"/>
    </w:pPr>
    <w:rPr>
      <w:rFonts w:ascii="IranNastaliq" w:eastAsia="Calibri" w:hAnsi="IranNastaliq" w:cs="IranNastaliq"/>
      <w:noProof/>
      <w:sz w:val="28"/>
      <w:szCs w:val="28"/>
    </w:rPr>
  </w:style>
  <w:style w:type="character" w:customStyle="1" w:styleId="EndNoteBibliographyChar">
    <w:name w:val="EndNote Bibliography Char"/>
    <w:link w:val="EndNoteBibliography"/>
    <w:rsid w:val="00035975"/>
    <w:rPr>
      <w:rFonts w:ascii="IranNastaliq" w:eastAsia="Calibri" w:hAnsi="IranNastaliq" w:cs="IranNastaliq"/>
      <w:noProof/>
      <w:sz w:val="28"/>
      <w:szCs w:val="28"/>
      <w:lang w:bidi="ar-SA"/>
    </w:rPr>
  </w:style>
  <w:style w:type="character" w:customStyle="1" w:styleId="tlid-translation">
    <w:name w:val="tlid-translation"/>
    <w:rsid w:val="00035975"/>
  </w:style>
  <w:style w:type="character" w:customStyle="1" w:styleId="search-mark">
    <w:name w:val="search-mark"/>
    <w:rsid w:val="00035975"/>
  </w:style>
  <w:style w:type="character" w:customStyle="1" w:styleId="p-author">
    <w:name w:val="p-author"/>
    <w:rsid w:val="00035975"/>
  </w:style>
  <w:style w:type="character" w:customStyle="1" w:styleId="Title1">
    <w:name w:val="Title1"/>
    <w:rsid w:val="00035975"/>
  </w:style>
  <w:style w:type="character" w:customStyle="1" w:styleId="p-info-part">
    <w:name w:val="p-info-part"/>
    <w:rsid w:val="00035975"/>
  </w:style>
  <w:style w:type="character" w:customStyle="1" w:styleId="CharChar151">
    <w:name w:val="Char Char151"/>
    <w:rsid w:val="00035975"/>
    <w:rPr>
      <w:smallCaps/>
      <w:spacing w:val="5"/>
      <w:sz w:val="36"/>
      <w:szCs w:val="36"/>
    </w:rPr>
  </w:style>
  <w:style w:type="character" w:customStyle="1" w:styleId="CharChar131">
    <w:name w:val="Char Char131"/>
    <w:rsid w:val="00035975"/>
    <w:rPr>
      <w:rFonts w:cs="B Mitra"/>
      <w:b/>
      <w:bCs/>
      <w:sz w:val="22"/>
      <w:szCs w:val="40"/>
      <w:lang w:val="en-US" w:eastAsia="en-US" w:bidi="fa-IR"/>
    </w:rPr>
  </w:style>
  <w:style w:type="character" w:customStyle="1" w:styleId="CharChar141">
    <w:name w:val="Char Char141"/>
    <w:rsid w:val="00035975"/>
    <w:rPr>
      <w:rFonts w:ascii="Arial" w:hAnsi="Arial" w:cs="Arial"/>
      <w:b/>
      <w:bCs/>
      <w:i/>
      <w:iCs/>
      <w:sz w:val="28"/>
      <w:szCs w:val="28"/>
      <w:lang w:val="en-US" w:eastAsia="en-US" w:bidi="fa-IR"/>
    </w:rPr>
  </w:style>
  <w:style w:type="character" w:customStyle="1" w:styleId="CharChar211">
    <w:name w:val="Char Char211"/>
    <w:rsid w:val="00035975"/>
    <w:rPr>
      <w:rFonts w:ascii="Arial" w:hAnsi="Arial" w:cs="Arial"/>
      <w:b/>
      <w:bCs/>
      <w:i/>
      <w:iCs/>
      <w:sz w:val="28"/>
      <w:szCs w:val="28"/>
      <w:lang w:bidi="fa-IR"/>
    </w:rPr>
  </w:style>
  <w:style w:type="character" w:customStyle="1" w:styleId="1Char0">
    <w:name w:val="پ. 1. مالي Char"/>
    <w:link w:val="12"/>
    <w:locked/>
    <w:rsid w:val="00035975"/>
    <w:rPr>
      <w:rFonts w:ascii="Calibri" w:eastAsia="Calibri" w:hAnsi="Calibri" w:cs="B Mitra"/>
      <w:szCs w:val="26"/>
    </w:rPr>
  </w:style>
  <w:style w:type="paragraph" w:customStyle="1" w:styleId="12">
    <w:name w:val="پ. 1. مالي"/>
    <w:basedOn w:val="Normal"/>
    <w:link w:val="1Char0"/>
    <w:qFormat/>
    <w:rsid w:val="00035975"/>
    <w:pPr>
      <w:bidi/>
      <w:jc w:val="lowKashida"/>
    </w:pPr>
    <w:rPr>
      <w:rFonts w:ascii="Calibri" w:eastAsia="Calibri" w:hAnsi="Calibri" w:cs="B Mitra"/>
      <w:sz w:val="22"/>
      <w:szCs w:val="26"/>
      <w:lang w:bidi="fa-IR"/>
    </w:rPr>
  </w:style>
  <w:style w:type="paragraph" w:customStyle="1" w:styleId="a8">
    <w:name w:val="سر تيتر تحقيقات مالي"/>
    <w:basedOn w:val="Normal"/>
    <w:link w:val="Char"/>
    <w:qFormat/>
    <w:rsid w:val="00035975"/>
    <w:pPr>
      <w:bidi/>
      <w:spacing w:before="480"/>
      <w:jc w:val="center"/>
    </w:pPr>
    <w:rPr>
      <w:rFonts w:ascii="Arial" w:eastAsia="Calibri" w:hAnsi="Arial" w:cs="B Titr"/>
      <w:b/>
      <w:bCs/>
      <w:szCs w:val="28"/>
      <w:lang w:bidi="fa-IR"/>
    </w:rPr>
  </w:style>
  <w:style w:type="character" w:customStyle="1" w:styleId="Char">
    <w:name w:val="سر تيتر تحقيقات مالي Char"/>
    <w:link w:val="a8"/>
    <w:rsid w:val="00035975"/>
    <w:rPr>
      <w:rFonts w:ascii="Arial" w:eastAsia="Calibri" w:hAnsi="Arial" w:cs="B Titr"/>
      <w:b/>
      <w:bCs/>
      <w:sz w:val="24"/>
      <w:szCs w:val="28"/>
    </w:rPr>
  </w:style>
  <w:style w:type="paragraph" w:customStyle="1" w:styleId="2">
    <w:name w:val="پ. 2 مالي"/>
    <w:basedOn w:val="12"/>
    <w:link w:val="2Char"/>
    <w:qFormat/>
    <w:rsid w:val="00035975"/>
    <w:pPr>
      <w:ind w:firstLine="284"/>
    </w:pPr>
    <w:rPr>
      <w:rFonts w:ascii="Times New Roman" w:hAnsi="Times New Roman"/>
    </w:rPr>
  </w:style>
  <w:style w:type="character" w:customStyle="1" w:styleId="2Char">
    <w:name w:val="پ. 2 مالي Char"/>
    <w:link w:val="2"/>
    <w:rsid w:val="00035975"/>
    <w:rPr>
      <w:rFonts w:ascii="Times New Roman" w:eastAsia="Calibri" w:hAnsi="Times New Roman" w:cs="B Mitra"/>
      <w:szCs w:val="26"/>
    </w:rPr>
  </w:style>
  <w:style w:type="paragraph" w:customStyle="1" w:styleId="20">
    <w:name w:val="تيتر 2 مالي"/>
    <w:basedOn w:val="10"/>
    <w:link w:val="2Char0"/>
    <w:qFormat/>
    <w:rsid w:val="00035975"/>
    <w:pPr>
      <w:spacing w:before="200"/>
    </w:pPr>
    <w:rPr>
      <w:rFonts w:eastAsia="Calibri" w:cs="B Titr"/>
      <w:bCs/>
      <w:sz w:val="23"/>
      <w:szCs w:val="23"/>
      <w:lang w:bidi="fa-IR"/>
    </w:rPr>
  </w:style>
  <w:style w:type="character" w:customStyle="1" w:styleId="2Char0">
    <w:name w:val="تيتر 2 مالي Char"/>
    <w:link w:val="20"/>
    <w:rsid w:val="00035975"/>
    <w:rPr>
      <w:rFonts w:ascii="Times New Roman Bold" w:eastAsia="Calibri" w:hAnsi="Times New Roman Bold" w:cs="B Titr"/>
      <w:b/>
      <w:bCs/>
      <w:sz w:val="23"/>
      <w:szCs w:val="23"/>
    </w:rPr>
  </w:style>
  <w:style w:type="paragraph" w:customStyle="1" w:styleId="a9">
    <w:name w:val="جدول مالي"/>
    <w:basedOn w:val="12"/>
    <w:link w:val="Char0"/>
    <w:qFormat/>
    <w:rsid w:val="00035975"/>
    <w:pPr>
      <w:spacing w:before="240" w:line="288" w:lineRule="auto"/>
      <w:jc w:val="center"/>
    </w:pPr>
    <w:rPr>
      <w:rFonts w:ascii="Times New Roman Bold" w:hAnsi="Times New Roman Bold"/>
      <w:b/>
      <w:bCs/>
      <w:sz w:val="18"/>
      <w:szCs w:val="20"/>
    </w:rPr>
  </w:style>
  <w:style w:type="character" w:customStyle="1" w:styleId="Char0">
    <w:name w:val="جدول مالي Char"/>
    <w:link w:val="a9"/>
    <w:rsid w:val="00035975"/>
    <w:rPr>
      <w:rFonts w:ascii="Times New Roman Bold" w:eastAsia="Calibri" w:hAnsi="Times New Roman Bold" w:cs="B Mitra"/>
      <w:b/>
      <w:bCs/>
      <w:sz w:val="18"/>
      <w:szCs w:val="20"/>
    </w:rPr>
  </w:style>
  <w:style w:type="paragraph" w:customStyle="1" w:styleId="21">
    <w:name w:val="پ. 2"/>
    <w:basedOn w:val="Normal"/>
    <w:link w:val="2Char1"/>
    <w:qFormat/>
    <w:rsid w:val="00035975"/>
    <w:pPr>
      <w:bidi/>
      <w:ind w:firstLine="284"/>
      <w:jc w:val="lowKashida"/>
    </w:pPr>
    <w:rPr>
      <w:rFonts w:eastAsia="Calibri" w:cs="B Mitra"/>
      <w:sz w:val="22"/>
      <w:szCs w:val="26"/>
      <w:lang w:bidi="fa-IR"/>
    </w:rPr>
  </w:style>
  <w:style w:type="character" w:customStyle="1" w:styleId="2Char1">
    <w:name w:val="پ. 2 Char"/>
    <w:link w:val="21"/>
    <w:rsid w:val="00035975"/>
    <w:rPr>
      <w:rFonts w:ascii="Times New Roman" w:eastAsia="Calibri" w:hAnsi="Times New Roman" w:cs="B Mitra"/>
      <w:szCs w:val="26"/>
    </w:rPr>
  </w:style>
  <w:style w:type="character" w:customStyle="1" w:styleId="TitleChar1">
    <w:name w:val="Title Char1"/>
    <w:rsid w:val="00035975"/>
    <w:rPr>
      <w:rFonts w:ascii="Calibri Light" w:eastAsia="Times New Roman" w:hAnsi="Calibri Light" w:cs="Times New Roman"/>
      <w:noProof/>
      <w:color w:val="323E4F"/>
      <w:spacing w:val="5"/>
      <w:kern w:val="28"/>
      <w:sz w:val="52"/>
      <w:szCs w:val="52"/>
      <w:lang w:bidi="ar-SA"/>
    </w:rPr>
  </w:style>
  <w:style w:type="paragraph" w:customStyle="1" w:styleId="table">
    <w:name w:val="table"/>
    <w:basedOn w:val="Normal"/>
    <w:qFormat/>
    <w:rsid w:val="00035975"/>
    <w:pPr>
      <w:keepNext/>
      <w:keepLines/>
      <w:widowControl w:val="0"/>
      <w:bidi/>
      <w:spacing w:before="360"/>
      <w:jc w:val="center"/>
    </w:pPr>
    <w:rPr>
      <w:rFonts w:eastAsia="Batang" w:cs="B Nazanin"/>
      <w:sz w:val="18"/>
      <w:lang w:eastAsia="ko-KR" w:bidi="fa-IR"/>
    </w:rPr>
  </w:style>
  <w:style w:type="character" w:customStyle="1" w:styleId="DocumentMapChar1">
    <w:name w:val="Document Map Char1"/>
    <w:rsid w:val="00035975"/>
    <w:rPr>
      <w:rFonts w:ascii="Tahoma" w:eastAsia="Times New Roman" w:hAnsi="Tahoma" w:cs="Tahoma"/>
      <w:noProof/>
      <w:sz w:val="16"/>
      <w:szCs w:val="16"/>
      <w:lang w:bidi="ar-SA"/>
    </w:rPr>
  </w:style>
  <w:style w:type="character" w:customStyle="1" w:styleId="BodyTextIndent2Char">
    <w:name w:val="Body Text Indent 2 Char"/>
    <w:link w:val="BodyTextIndent2"/>
    <w:rsid w:val="00035975"/>
    <w:rPr>
      <w:rFonts w:cs="Zar"/>
    </w:rPr>
  </w:style>
  <w:style w:type="paragraph" w:styleId="BodyTextIndent2">
    <w:name w:val="Body Text Indent 2"/>
    <w:basedOn w:val="Normal"/>
    <w:link w:val="BodyTextIndent2Char"/>
    <w:rsid w:val="00035975"/>
    <w:pPr>
      <w:bidi/>
      <w:spacing w:line="360" w:lineRule="auto"/>
      <w:ind w:firstLine="720"/>
    </w:pPr>
    <w:rPr>
      <w:rFonts w:asciiTheme="minorHAnsi" w:eastAsiaTheme="minorHAnsi" w:hAnsiTheme="minorHAnsi" w:cs="Zar"/>
      <w:sz w:val="22"/>
      <w:szCs w:val="22"/>
      <w:lang w:bidi="fa-IR"/>
    </w:rPr>
  </w:style>
  <w:style w:type="character" w:customStyle="1" w:styleId="BodyTextIndent2Char1">
    <w:name w:val="Body Text Indent 2 Char1"/>
    <w:basedOn w:val="DefaultParagraphFont"/>
    <w:rsid w:val="00035975"/>
    <w:rPr>
      <w:rFonts w:ascii="Times New Roman" w:eastAsia="Times New Roman" w:hAnsi="Times New Roman" w:cs="Times New Roman"/>
      <w:sz w:val="24"/>
      <w:szCs w:val="24"/>
      <w:lang w:bidi="ar-SA"/>
    </w:rPr>
  </w:style>
  <w:style w:type="paragraph" w:customStyle="1" w:styleId="rtejustify">
    <w:name w:val="rtejustify"/>
    <w:basedOn w:val="Normal"/>
    <w:rsid w:val="00035975"/>
    <w:pPr>
      <w:spacing w:before="100" w:beforeAutospacing="1" w:after="100" w:afterAutospacing="1"/>
    </w:pPr>
    <w:rPr>
      <w:lang w:bidi="fa-IR"/>
    </w:rPr>
  </w:style>
  <w:style w:type="paragraph" w:styleId="HTMLAddress">
    <w:name w:val="HTML Address"/>
    <w:basedOn w:val="Normal"/>
    <w:link w:val="HTMLAddressChar"/>
    <w:uiPriority w:val="99"/>
    <w:unhideWhenUsed/>
    <w:rsid w:val="00035975"/>
    <w:rPr>
      <w:i/>
      <w:iCs/>
      <w:lang w:bidi="fa-IR"/>
    </w:rPr>
  </w:style>
  <w:style w:type="character" w:customStyle="1" w:styleId="HTMLAddressChar">
    <w:name w:val="HTML Address Char"/>
    <w:basedOn w:val="DefaultParagraphFont"/>
    <w:link w:val="HTMLAddress"/>
    <w:uiPriority w:val="99"/>
    <w:rsid w:val="00035975"/>
    <w:rPr>
      <w:rFonts w:ascii="Times New Roman" w:eastAsia="Times New Roman" w:hAnsi="Times New Roman" w:cs="Times New Roman"/>
      <w:i/>
      <w:iCs/>
      <w:sz w:val="24"/>
      <w:szCs w:val="24"/>
    </w:rPr>
  </w:style>
  <w:style w:type="character" w:customStyle="1" w:styleId="font-9pt">
    <w:name w:val="font-9pt"/>
    <w:rsid w:val="00035975"/>
  </w:style>
  <w:style w:type="paragraph" w:customStyle="1" w:styleId="font5">
    <w:name w:val="font5"/>
    <w:basedOn w:val="Normal"/>
    <w:rsid w:val="00035975"/>
    <w:pPr>
      <w:spacing w:before="100" w:beforeAutospacing="1" w:after="100" w:afterAutospacing="1"/>
    </w:pPr>
    <w:rPr>
      <w:rFonts w:cs="B Nazanin"/>
      <w:color w:val="000000"/>
      <w:sz w:val="18"/>
      <w:szCs w:val="18"/>
    </w:rPr>
  </w:style>
  <w:style w:type="paragraph" w:customStyle="1" w:styleId="font6">
    <w:name w:val="font6"/>
    <w:basedOn w:val="Normal"/>
    <w:rsid w:val="00035975"/>
    <w:pPr>
      <w:spacing w:before="100" w:beforeAutospacing="1" w:after="100" w:afterAutospacing="1"/>
    </w:pPr>
    <w:rPr>
      <w:rFonts w:cs="B Nazanin"/>
      <w:color w:val="FF0000"/>
      <w:sz w:val="18"/>
      <w:szCs w:val="18"/>
    </w:rPr>
  </w:style>
  <w:style w:type="paragraph" w:customStyle="1" w:styleId="xl66">
    <w:name w:val="xl66"/>
    <w:basedOn w:val="Normal"/>
    <w:rsid w:val="00035975"/>
    <w:pPr>
      <w:spacing w:before="100" w:beforeAutospacing="1" w:after="100" w:afterAutospacing="1"/>
      <w:jc w:val="center"/>
    </w:pPr>
    <w:rPr>
      <w:sz w:val="18"/>
      <w:szCs w:val="18"/>
    </w:rPr>
  </w:style>
  <w:style w:type="paragraph" w:customStyle="1" w:styleId="xl67">
    <w:name w:val="xl6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68">
    <w:name w:val="xl68"/>
    <w:basedOn w:val="Normal"/>
    <w:rsid w:val="00035975"/>
    <w:pPr>
      <w:spacing w:before="100" w:beforeAutospacing="1" w:after="100" w:afterAutospacing="1"/>
      <w:jc w:val="center"/>
    </w:pPr>
    <w:rPr>
      <w:rFonts w:cs="B Nazanin"/>
      <w:sz w:val="18"/>
      <w:szCs w:val="18"/>
    </w:rPr>
  </w:style>
  <w:style w:type="paragraph" w:customStyle="1" w:styleId="xl69">
    <w:name w:val="xl69"/>
    <w:basedOn w:val="Normal"/>
    <w:rsid w:val="00035975"/>
    <w:pPr>
      <w:spacing w:before="100" w:beforeAutospacing="1" w:after="100" w:afterAutospacing="1"/>
      <w:jc w:val="center"/>
    </w:pPr>
  </w:style>
  <w:style w:type="paragraph" w:customStyle="1" w:styleId="xl70">
    <w:name w:val="xl70"/>
    <w:basedOn w:val="Normal"/>
    <w:rsid w:val="00035975"/>
    <w:pPr>
      <w:spacing w:before="100" w:beforeAutospacing="1" w:after="100" w:afterAutospacing="1"/>
      <w:jc w:val="center"/>
    </w:pPr>
    <w:rPr>
      <w:rFonts w:cs="B Nazanin"/>
    </w:rPr>
  </w:style>
  <w:style w:type="paragraph" w:customStyle="1" w:styleId="xl71">
    <w:name w:val="xl71"/>
    <w:basedOn w:val="Normal"/>
    <w:rsid w:val="00035975"/>
    <w:pPr>
      <w:spacing w:before="100" w:beforeAutospacing="1" w:after="100" w:afterAutospacing="1"/>
      <w:jc w:val="center"/>
    </w:pPr>
    <w:rPr>
      <w:rFonts w:cs="B Nazanin"/>
      <w:sz w:val="20"/>
      <w:szCs w:val="20"/>
    </w:rPr>
  </w:style>
  <w:style w:type="paragraph" w:customStyle="1" w:styleId="xl72">
    <w:name w:val="xl72"/>
    <w:basedOn w:val="Normal"/>
    <w:rsid w:val="00035975"/>
    <w:pPr>
      <w:spacing w:before="100" w:beforeAutospacing="1" w:after="100" w:afterAutospacing="1"/>
      <w:jc w:val="center"/>
    </w:pPr>
  </w:style>
  <w:style w:type="paragraph" w:customStyle="1" w:styleId="xl73">
    <w:name w:val="xl73"/>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4">
    <w:name w:val="xl74"/>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5">
    <w:name w:val="xl75"/>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6">
    <w:name w:val="xl76"/>
    <w:basedOn w:val="Normal"/>
    <w:rsid w:val="00035975"/>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B Nazanin"/>
      <w:sz w:val="18"/>
      <w:szCs w:val="18"/>
    </w:rPr>
  </w:style>
  <w:style w:type="paragraph" w:customStyle="1" w:styleId="xl77">
    <w:name w:val="xl77"/>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B Nazanin"/>
      <w:sz w:val="18"/>
      <w:szCs w:val="18"/>
    </w:rPr>
  </w:style>
  <w:style w:type="paragraph" w:customStyle="1" w:styleId="xl78">
    <w:name w:val="xl78"/>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79">
    <w:name w:val="xl79"/>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0">
    <w:name w:val="xl80"/>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18"/>
      <w:szCs w:val="18"/>
    </w:rPr>
  </w:style>
  <w:style w:type="paragraph" w:customStyle="1" w:styleId="xl81">
    <w:name w:val="xl81"/>
    <w:basedOn w:val="Normal"/>
    <w:rsid w:val="0003597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0"/>
      <w:szCs w:val="20"/>
    </w:rPr>
  </w:style>
  <w:style w:type="character" w:customStyle="1" w:styleId="acopre">
    <w:name w:val="acopre"/>
    <w:rsid w:val="00035975"/>
  </w:style>
  <w:style w:type="paragraph" w:customStyle="1" w:styleId="aa">
    <w:name w:val="نويسنده"/>
    <w:basedOn w:val="Normal"/>
    <w:link w:val="Char1"/>
    <w:qFormat/>
    <w:rsid w:val="00035975"/>
    <w:pPr>
      <w:bidi/>
      <w:spacing w:before="360" w:after="360"/>
      <w:jc w:val="center"/>
    </w:pPr>
    <w:rPr>
      <w:sz w:val="18"/>
      <w:szCs w:val="22"/>
      <w:lang w:bidi="fa-IR"/>
    </w:rPr>
  </w:style>
  <w:style w:type="character" w:customStyle="1" w:styleId="Char1">
    <w:name w:val="نويسنده Char"/>
    <w:link w:val="aa"/>
    <w:rsid w:val="00035975"/>
    <w:rPr>
      <w:rFonts w:ascii="Times New Roman" w:eastAsia="Times New Roman" w:hAnsi="Times New Roman" w:cs="Times New Roman"/>
      <w:sz w:val="18"/>
    </w:rPr>
  </w:style>
  <w:style w:type="numbering" w:customStyle="1" w:styleId="NoList9">
    <w:name w:val="No List9"/>
    <w:next w:val="NoList"/>
    <w:uiPriority w:val="99"/>
    <w:semiHidden/>
    <w:unhideWhenUsed/>
    <w:rsid w:val="00035975"/>
  </w:style>
  <w:style w:type="table" w:customStyle="1" w:styleId="TableGrid13">
    <w:name w:val="Table Grid13"/>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0">
    <w:name w:val="No List10"/>
    <w:next w:val="NoList"/>
    <w:uiPriority w:val="99"/>
    <w:semiHidden/>
    <w:unhideWhenUsed/>
    <w:rsid w:val="00035975"/>
  </w:style>
  <w:style w:type="table" w:customStyle="1" w:styleId="TableGrid14">
    <w:name w:val="Table Grid14"/>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7">
    <w:name w:val="No List17"/>
    <w:next w:val="NoList"/>
    <w:uiPriority w:val="99"/>
    <w:semiHidden/>
    <w:unhideWhenUsed/>
    <w:rsid w:val="00035975"/>
  </w:style>
  <w:style w:type="table" w:customStyle="1" w:styleId="TableGrid15">
    <w:name w:val="Table Grid15"/>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8">
    <w:name w:val="No List18"/>
    <w:next w:val="NoList"/>
    <w:uiPriority w:val="99"/>
    <w:semiHidden/>
    <w:unhideWhenUsed/>
    <w:rsid w:val="00035975"/>
  </w:style>
  <w:style w:type="table" w:customStyle="1" w:styleId="TableGridLight1">
    <w:name w:val="Table Grid Light1"/>
    <w:basedOn w:val="TableNormal"/>
    <w:uiPriority w:val="40"/>
    <w:rsid w:val="00035975"/>
    <w:pPr>
      <w:spacing w:after="0" w:line="240" w:lineRule="auto"/>
    </w:pPr>
    <w:rPr>
      <w:rFonts w:ascii="Calibri" w:eastAsia="Calibri" w:hAnsi="Calibri" w:cs="Arial"/>
      <w:lang w:bidi="ar-SA"/>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table" w:customStyle="1" w:styleId="ab">
    <w:name w:val="۲۵جدول"/>
    <w:basedOn w:val="TableGrid"/>
    <w:uiPriority w:val="99"/>
    <w:rsid w:val="00035975"/>
    <w:pPr>
      <w:jc w:val="center"/>
    </w:pPr>
    <w:rPr>
      <w:rFonts w:ascii="Calibri" w:eastAsia="Calibri" w:hAnsi="Calibri" w:cs="XB Kayhan"/>
      <w:szCs w:val="18"/>
    </w:rPr>
    <w:tblPr>
      <w:tblStyleRowBandSize w:val="1"/>
      <w:tblStyleColBandSize w:val="1"/>
      <w:jc w:val="center"/>
    </w:tblPr>
    <w:trPr>
      <w:jc w:val="center"/>
    </w:trPr>
    <w:tcPr>
      <w:shd w:val="clear" w:color="auto" w:fill="FFFFFF"/>
      <w:vAlign w:val="center"/>
    </w:tcPr>
    <w:tblStylePr w:type="firstRow">
      <w:pPr>
        <w:jc w:val="center"/>
      </w:pPr>
      <w:tblPr/>
      <w:tcPr>
        <w:tcBorders>
          <w:top w:val="single" w:sz="12" w:space="0" w:color="auto"/>
          <w:bottom w:val="single" w:sz="4" w:space="0" w:color="auto"/>
        </w:tcBorders>
        <w:vAlign w:val="bottom"/>
      </w:tcPr>
    </w:tblStylePr>
    <w:tblStylePr w:type="lastRow">
      <w:pPr>
        <w:jc w:val="center"/>
      </w:pPr>
      <w:tblPr/>
      <w:tcPr>
        <w:tcBorders>
          <w:top w:val="single" w:sz="12" w:space="0" w:color="auto"/>
        </w:tcBorders>
      </w:tcPr>
    </w:tblStylePr>
    <w:tblStylePr w:type="firstCol">
      <w:pPr>
        <w:jc w:val="right"/>
      </w:pPr>
    </w:tblStylePr>
    <w:tblStylePr w:type="lastCol">
      <w:pPr>
        <w:jc w:val="center"/>
      </w:pPr>
    </w:tblStylePr>
    <w:tblStylePr w:type="band1Vert">
      <w:pPr>
        <w:jc w:val="center"/>
      </w:pPr>
    </w:tblStylePr>
    <w:tblStylePr w:type="band2Vert">
      <w:pPr>
        <w:jc w:val="center"/>
      </w:pPr>
    </w:tblStylePr>
    <w:tblStylePr w:type="band1Horz">
      <w:pPr>
        <w:jc w:val="center"/>
      </w:pPr>
    </w:tblStylePr>
    <w:tblStylePr w:type="band2Horz">
      <w:pPr>
        <w:jc w:val="center"/>
      </w:pPr>
    </w:tblStylePr>
  </w:style>
  <w:style w:type="table" w:customStyle="1" w:styleId="TableGrid16">
    <w:name w:val="Table Grid16"/>
    <w:basedOn w:val="TableNormal"/>
    <w:next w:val="TableGrid"/>
    <w:uiPriority w:val="39"/>
    <w:rsid w:val="0003597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c">
    <w:name w:val="۲۳عنوان‌جدول"/>
    <w:basedOn w:val="Normal"/>
    <w:next w:val="Normal"/>
    <w:qFormat/>
    <w:rsid w:val="00035975"/>
    <w:pPr>
      <w:keepNext/>
      <w:keepLines/>
      <w:bidi/>
      <w:outlineLvl w:val="6"/>
    </w:pPr>
    <w:rPr>
      <w:rFonts w:ascii="XB Kayhan" w:eastAsia="Calibri" w:hAnsi="XB Kayhan" w:cs="XB Kayhan"/>
      <w:i/>
      <w:iCs/>
      <w:sz w:val="22"/>
      <w:szCs w:val="22"/>
      <w:lang w:bidi="fa-IR"/>
    </w:rPr>
  </w:style>
  <w:style w:type="character" w:customStyle="1" w:styleId="phrase">
    <w:name w:val="phrase"/>
    <w:rsid w:val="00A57C8D"/>
  </w:style>
  <w:style w:type="character" w:customStyle="1" w:styleId="phrase-token">
    <w:name w:val="phrase-token"/>
    <w:basedOn w:val="DefaultParagraphFont"/>
    <w:rsid w:val="00A57C8D"/>
  </w:style>
  <w:style w:type="paragraph" w:customStyle="1" w:styleId="Heading-2">
    <w:name w:val="Heading-2"/>
    <w:basedOn w:val="Heading5"/>
    <w:link w:val="Heading-2Char"/>
    <w:qFormat/>
    <w:rsid w:val="00A57C8D"/>
    <w:pPr>
      <w:keepNext/>
      <w:tabs>
        <w:tab w:val="left" w:pos="284"/>
      </w:tabs>
      <w:bidi/>
      <w:spacing w:line="240" w:lineRule="auto"/>
    </w:pPr>
    <w:rPr>
      <w:rFonts w:ascii="B Nazanin" w:eastAsia="Calibri" w:hAnsi="B Nazanin" w:cs="B Nazanin"/>
      <w:b/>
      <w:bCs/>
      <w:i w:val="0"/>
      <w:iCs w:val="0"/>
      <w:sz w:val="28"/>
      <w:szCs w:val="28"/>
      <w:lang w:bidi="fa-IR"/>
    </w:rPr>
  </w:style>
  <w:style w:type="character" w:customStyle="1" w:styleId="Heading-2Char">
    <w:name w:val="Heading-2 Char"/>
    <w:link w:val="Heading-2"/>
    <w:rsid w:val="00A57C8D"/>
    <w:rPr>
      <w:rFonts w:ascii="B Nazanin" w:eastAsia="Calibri" w:hAnsi="B Nazanin" w:cs="B Nazanin"/>
      <w:b/>
      <w:bCs/>
      <w:sz w:val="28"/>
      <w:szCs w:val="28"/>
    </w:rPr>
  </w:style>
  <w:style w:type="paragraph" w:customStyle="1" w:styleId="Heading-3">
    <w:name w:val="Heading-3"/>
    <w:basedOn w:val="Normal"/>
    <w:link w:val="Heading-3Char"/>
    <w:qFormat/>
    <w:rsid w:val="00A57C8D"/>
    <w:pPr>
      <w:keepNext/>
      <w:bidi/>
      <w:outlineLvl w:val="1"/>
    </w:pPr>
    <w:rPr>
      <w:rFonts w:ascii="B Nazanin" w:hAnsi="B Nazanin"/>
      <w:b/>
      <w:bCs/>
      <w:noProof/>
      <w:sz w:val="26"/>
      <w:szCs w:val="26"/>
      <w:lang w:bidi="fa-IR"/>
    </w:rPr>
  </w:style>
  <w:style w:type="character" w:customStyle="1" w:styleId="Heading-3Char">
    <w:name w:val="Heading-3 Char"/>
    <w:link w:val="Heading-3"/>
    <w:rsid w:val="00A57C8D"/>
    <w:rPr>
      <w:rFonts w:ascii="B Nazanin" w:eastAsia="Times New Roman" w:hAnsi="B Nazanin" w:cs="Times New Roman"/>
      <w:b/>
      <w:bCs/>
      <w:noProof/>
      <w:sz w:val="26"/>
      <w:szCs w:val="26"/>
    </w:rPr>
  </w:style>
  <w:style w:type="character" w:customStyle="1" w:styleId="A31">
    <w:name w:val="A3+1"/>
    <w:uiPriority w:val="99"/>
    <w:rsid w:val="00A57C8D"/>
    <w:rPr>
      <w:rFonts w:cs="NewBaskervilleITC"/>
      <w:color w:val="000000"/>
      <w:sz w:val="22"/>
      <w:szCs w:val="22"/>
    </w:rPr>
  </w:style>
  <w:style w:type="paragraph" w:customStyle="1" w:styleId="hamed">
    <w:name w:val="hamed"/>
    <w:basedOn w:val="Normal"/>
    <w:rsid w:val="00A57C8D"/>
    <w:pPr>
      <w:bidi/>
      <w:ind w:left="-82"/>
      <w:jc w:val="lowKashida"/>
    </w:pPr>
    <w:rPr>
      <w:rFonts w:cs="B Nazanin"/>
      <w:szCs w:val="28"/>
      <w:lang w:bidi="fa-IR"/>
    </w:rPr>
  </w:style>
  <w:style w:type="paragraph" w:customStyle="1" w:styleId="30">
    <w:name w:val="3"/>
    <w:basedOn w:val="Normal"/>
    <w:rsid w:val="00A57C8D"/>
    <w:pPr>
      <w:spacing w:before="100" w:beforeAutospacing="1" w:after="100" w:afterAutospacing="1"/>
    </w:pPr>
    <w:rPr>
      <w:lang w:val="et-EE" w:eastAsia="et-EE"/>
    </w:rPr>
  </w:style>
  <w:style w:type="numbering" w:customStyle="1" w:styleId="NoList1111">
    <w:name w:val="No List1111"/>
    <w:next w:val="NoList"/>
    <w:uiPriority w:val="99"/>
    <w:semiHidden/>
    <w:unhideWhenUsed/>
    <w:rsid w:val="00A57C8D"/>
  </w:style>
  <w:style w:type="table" w:customStyle="1" w:styleId="LightShading11">
    <w:name w:val="Light Shading11"/>
    <w:basedOn w:val="TableNormal"/>
    <w:uiPriority w:val="60"/>
    <w:rsid w:val="00A57C8D"/>
    <w:pPr>
      <w:spacing w:after="0" w:line="240" w:lineRule="auto"/>
    </w:pPr>
    <w:rPr>
      <w:rFonts w:ascii="Calibri" w:eastAsia="Calibri" w:hAnsi="Calibri" w:cs="Arial"/>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numbering" w:customStyle="1" w:styleId="NoList19">
    <w:name w:val="No List19"/>
    <w:next w:val="NoList"/>
    <w:uiPriority w:val="99"/>
    <w:semiHidden/>
    <w:unhideWhenUsed/>
    <w:rsid w:val="00CC3E93"/>
  </w:style>
  <w:style w:type="table" w:customStyle="1" w:styleId="TableGrid17">
    <w:name w:val="Table Grid17"/>
    <w:basedOn w:val="TableNormal"/>
    <w:next w:val="TableGrid"/>
    <w:uiPriority w:val="59"/>
    <w:rsid w:val="00CC3E93"/>
    <w:pPr>
      <w:spacing w:after="0" w:line="240" w:lineRule="auto"/>
      <w:jc w:val="both"/>
    </w:pPr>
    <w:rPr>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8">
    <w:name w:val="Table Grid18"/>
    <w:basedOn w:val="TableNormal"/>
    <w:next w:val="TableGrid"/>
    <w:uiPriority w:val="59"/>
    <w:rsid w:val="00CC3E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data">
    <w:name w:val="article data"/>
    <w:basedOn w:val="Normal"/>
    <w:link w:val="articledataChar"/>
    <w:qFormat/>
    <w:rsid w:val="006E1024"/>
    <w:rPr>
      <w:rFonts w:ascii="Chaparral Pro" w:eastAsiaTheme="minorHAnsi" w:hAnsi="Chaparral Pro" w:cs="B Nazanin"/>
      <w:color w:val="000000" w:themeColor="text1"/>
      <w:sz w:val="16"/>
      <w:szCs w:val="16"/>
      <w:lang w:bidi="fa-IR"/>
    </w:rPr>
  </w:style>
  <w:style w:type="character" w:customStyle="1" w:styleId="articledataChar">
    <w:name w:val="article data Char"/>
    <w:basedOn w:val="DefaultParagraphFont"/>
    <w:link w:val="articledata"/>
    <w:rsid w:val="006E1024"/>
    <w:rPr>
      <w:rFonts w:ascii="Chaparral Pro" w:hAnsi="Chaparral Pro" w:cs="B Nazanin"/>
      <w:color w:val="000000" w:themeColor="text1"/>
      <w:sz w:val="16"/>
      <w:szCs w:val="16"/>
    </w:rPr>
  </w:style>
  <w:style w:type="paragraph" w:customStyle="1" w:styleId="ad">
    <w:name w:val="واژه هاي كليدي"/>
    <w:basedOn w:val="Normal"/>
    <w:link w:val="Char2"/>
    <w:qFormat/>
    <w:rsid w:val="009C511A"/>
    <w:pPr>
      <w:bidi/>
      <w:spacing w:before="120" w:after="120"/>
      <w:ind w:left="1588" w:right="567" w:hanging="1021"/>
      <w:jc w:val="both"/>
    </w:pPr>
    <w:rPr>
      <w:b/>
      <w:bCs/>
      <w:i/>
      <w:iCs/>
      <w:sz w:val="16"/>
      <w:szCs w:val="18"/>
      <w:lang w:bidi="fa-IR"/>
    </w:rPr>
  </w:style>
  <w:style w:type="character" w:customStyle="1" w:styleId="Char2">
    <w:name w:val="واژه هاي كليدي Char"/>
    <w:link w:val="ad"/>
    <w:rsid w:val="009C511A"/>
    <w:rPr>
      <w:rFonts w:ascii="Times New Roman" w:eastAsia="Times New Roman" w:hAnsi="Times New Roman" w:cs="Times New Roman"/>
      <w:b/>
      <w:bCs/>
      <w:i/>
      <w:iCs/>
      <w:sz w:val="16"/>
      <w:szCs w:val="18"/>
    </w:rPr>
  </w:style>
  <w:style w:type="paragraph" w:customStyle="1" w:styleId="ae">
    <w:name w:val="چكيده"/>
    <w:basedOn w:val="Normal"/>
    <w:link w:val="Char3"/>
    <w:uiPriority w:val="99"/>
    <w:qFormat/>
    <w:rsid w:val="009C511A"/>
    <w:pPr>
      <w:bidi/>
      <w:ind w:left="567" w:right="567"/>
      <w:jc w:val="lowKashida"/>
    </w:pPr>
    <w:rPr>
      <w:rFonts w:cs="B Mitra"/>
      <w:sz w:val="18"/>
      <w:szCs w:val="22"/>
      <w:lang w:bidi="fa-IR"/>
    </w:rPr>
  </w:style>
  <w:style w:type="character" w:customStyle="1" w:styleId="Char3">
    <w:name w:val="چكيده Char"/>
    <w:link w:val="ae"/>
    <w:uiPriority w:val="99"/>
    <w:rsid w:val="009C511A"/>
    <w:rPr>
      <w:rFonts w:ascii="Times New Roman" w:eastAsia="Times New Roman" w:hAnsi="Times New Roman" w:cs="B Mitra"/>
      <w:sz w:val="18"/>
    </w:rPr>
  </w:style>
  <w:style w:type="paragraph" w:customStyle="1" w:styleId="af">
    <w:name w:val="مرتبه علمي"/>
    <w:basedOn w:val="Normal"/>
    <w:link w:val="Char4"/>
    <w:qFormat/>
    <w:rsid w:val="009C511A"/>
    <w:pPr>
      <w:pBdr>
        <w:top w:val="single" w:sz="4" w:space="1" w:color="auto"/>
      </w:pBdr>
      <w:tabs>
        <w:tab w:val="left" w:pos="1331"/>
      </w:tabs>
      <w:bidi/>
      <w:spacing w:line="288" w:lineRule="auto"/>
      <w:ind w:left="284" w:right="284"/>
      <w:jc w:val="both"/>
    </w:pPr>
    <w:rPr>
      <w:rFonts w:ascii="Arial" w:eastAsia="Calibri" w:hAnsi="Arial" w:cs="B Mitra"/>
      <w:sz w:val="18"/>
      <w:szCs w:val="18"/>
      <w:lang w:bidi="fa-IR"/>
    </w:rPr>
  </w:style>
  <w:style w:type="character" w:customStyle="1" w:styleId="Char4">
    <w:name w:val="مرتبه علمي Char"/>
    <w:link w:val="af"/>
    <w:rsid w:val="009C511A"/>
    <w:rPr>
      <w:rFonts w:ascii="Arial" w:eastAsia="Calibri" w:hAnsi="Arial" w:cs="B Mitra"/>
      <w:sz w:val="18"/>
      <w:szCs w:val="18"/>
    </w:rPr>
  </w:style>
  <w:style w:type="character" w:customStyle="1" w:styleId="UnresolvedMention1">
    <w:name w:val="Unresolved Mention1"/>
    <w:basedOn w:val="DefaultParagraphFont"/>
    <w:uiPriority w:val="99"/>
    <w:semiHidden/>
    <w:unhideWhenUsed/>
    <w:rsid w:val="00095359"/>
    <w:rPr>
      <w:color w:val="605E5C"/>
      <w:shd w:val="clear" w:color="auto" w:fill="E1DFDD"/>
    </w:rPr>
  </w:style>
  <w:style w:type="character" w:styleId="UnresolvedMention">
    <w:name w:val="Unresolved Mention"/>
    <w:basedOn w:val="DefaultParagraphFont"/>
    <w:uiPriority w:val="99"/>
    <w:semiHidden/>
    <w:unhideWhenUsed/>
    <w:rsid w:val="007302EF"/>
    <w:rPr>
      <w:color w:val="605E5C"/>
      <w:shd w:val="clear" w:color="auto" w:fill="E1DFDD"/>
    </w:rPr>
  </w:style>
  <w:style w:type="numbering" w:customStyle="1" w:styleId="NoList20">
    <w:name w:val="No List20"/>
    <w:next w:val="NoList"/>
    <w:uiPriority w:val="99"/>
    <w:semiHidden/>
    <w:unhideWhenUsed/>
    <w:rsid w:val="00FB5BC5"/>
  </w:style>
  <w:style w:type="table" w:customStyle="1" w:styleId="TableGrid19">
    <w:name w:val="Table Grid19"/>
    <w:basedOn w:val="TableNormal"/>
    <w:next w:val="TableGrid"/>
    <w:uiPriority w:val="59"/>
    <w:rsid w:val="00FB5BC5"/>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PlainTable11">
    <w:name w:val="Plain Table 11"/>
    <w:basedOn w:val="TableNormal"/>
    <w:uiPriority w:val="41"/>
    <w:rsid w:val="00FB5BC5"/>
    <w:pPr>
      <w:spacing w:after="0" w:line="240" w:lineRule="auto"/>
    </w:pPr>
    <w:rPr>
      <w:rFonts w:ascii="Calibri" w:eastAsia="Calibri" w:hAnsi="Calibri" w:cs="Arial"/>
      <w:sz w:val="20"/>
      <w:szCs w:val="20"/>
      <w:lang w:bidi="ar-SA"/>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customStyle="1" w:styleId="hwtze">
    <w:name w:val="hwtze"/>
    <w:basedOn w:val="DefaultParagraphFont"/>
    <w:rsid w:val="00FB5BC5"/>
  </w:style>
  <w:style w:type="character" w:customStyle="1" w:styleId="rynqvb">
    <w:name w:val="rynqvb"/>
    <w:basedOn w:val="DefaultParagraphFont"/>
    <w:rsid w:val="00FB5BC5"/>
  </w:style>
  <w:style w:type="table" w:customStyle="1" w:styleId="TableGrid110">
    <w:name w:val="Table Grid110"/>
    <w:basedOn w:val="TableNormal"/>
    <w:next w:val="TableGrid"/>
    <w:uiPriority w:val="39"/>
    <w:rsid w:val="00FB5BC5"/>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
    <w:name w:val="Unresolved Mention2"/>
    <w:basedOn w:val="DefaultParagraphFont"/>
    <w:uiPriority w:val="99"/>
    <w:semiHidden/>
    <w:unhideWhenUsed/>
    <w:rsid w:val="0065372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505958">
      <w:bodyDiv w:val="1"/>
      <w:marLeft w:val="0"/>
      <w:marRight w:val="0"/>
      <w:marTop w:val="0"/>
      <w:marBottom w:val="0"/>
      <w:divBdr>
        <w:top w:val="none" w:sz="0" w:space="0" w:color="auto"/>
        <w:left w:val="none" w:sz="0" w:space="0" w:color="auto"/>
        <w:bottom w:val="none" w:sz="0" w:space="0" w:color="auto"/>
        <w:right w:val="none" w:sz="0" w:space="0" w:color="auto"/>
      </w:divBdr>
    </w:div>
    <w:div w:id="21360264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aeed.zanganeh@ut.ac.ir" TargetMode="External"/><Relationship Id="rId18" Type="http://schemas.openxmlformats.org/officeDocument/2006/relationships/header" Target="header6.xml"/><Relationship Id="rId26" Type="http://schemas.openxmlformats.org/officeDocument/2006/relationships/image" Target="media/image6.jpeg"/><Relationship Id="rId39" Type="http://schemas.openxmlformats.org/officeDocument/2006/relationships/hyperlink" Target="https://doi.org/10.1080/09613218.2024.2324349" TargetMode="External"/><Relationship Id="rId21" Type="http://schemas.openxmlformats.org/officeDocument/2006/relationships/image" Target="media/image5.jpeg"/><Relationship Id="rId34" Type="http://schemas.openxmlformats.org/officeDocument/2006/relationships/hyperlink" Target="https://doi.org/10.1016/j.buildenv.2019.01.029" TargetMode="External"/><Relationship Id="rId42" Type="http://schemas.openxmlformats.org/officeDocument/2006/relationships/hyperlink" Target="https://doi.org/10.1177/00420980231180490" TargetMode="External"/><Relationship Id="rId47" Type="http://schemas.openxmlformats.org/officeDocument/2006/relationships/hyperlink" Target="http://dx.doi.org/10.3390/su14127496" TargetMode="External"/><Relationship Id="rId50" Type="http://schemas.openxmlformats.org/officeDocument/2006/relationships/header" Target="header8.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1.xml"/><Relationship Id="rId29" Type="http://schemas.openxmlformats.org/officeDocument/2006/relationships/hyperlink" Target="http://qjerp.ir/article-1-2093-fa.html" TargetMode="External"/><Relationship Id="rId11" Type="http://schemas.openxmlformats.org/officeDocument/2006/relationships/header" Target="header2.xml"/><Relationship Id="rId24" Type="http://schemas.openxmlformats.org/officeDocument/2006/relationships/hyperlink" Target="https://www.sid.ir/paper/269745/fa" TargetMode="External"/><Relationship Id="rId32" Type="http://schemas.openxmlformats.org/officeDocument/2006/relationships/hyperlink" Target="https://doi.org/10.1016/j.landusepol.2024.107264" TargetMode="External"/><Relationship Id="rId37" Type="http://schemas.openxmlformats.org/officeDocument/2006/relationships/hyperlink" Target="https://doi.org/10.13140/2.1.4274.5122" TargetMode="External"/><Relationship Id="rId40" Type="http://schemas.openxmlformats.org/officeDocument/2006/relationships/hyperlink" Target="https://doi.org/10.1016/j.jclepro.2017.06.048" TargetMode="External"/><Relationship Id="rId45" Type="http://schemas.openxmlformats.org/officeDocument/2006/relationships/hyperlink" Target="https://doi.org/10.1016/j.progress.2020.100504"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eader" Target="header1.xml"/><Relationship Id="rId19" Type="http://schemas.openxmlformats.org/officeDocument/2006/relationships/footer" Target="footer3.xml"/><Relationship Id="rId31" Type="http://schemas.openxmlformats.org/officeDocument/2006/relationships/hyperlink" Target="https://doi.org/10.1177/0739456X241252833" TargetMode="External"/><Relationship Id="rId44" Type="http://schemas.openxmlformats.org/officeDocument/2006/relationships/hyperlink" Target="https://doi.org/10.1016/j.buildenv.2018.02.016"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eader" Target="header4.xml"/><Relationship Id="rId22" Type="http://schemas.openxmlformats.org/officeDocument/2006/relationships/hyperlink" Target="https://www.sid.ir/paper/1083298/fa" TargetMode="External"/><Relationship Id="rId27" Type="http://schemas.openxmlformats.org/officeDocument/2006/relationships/image" Target="media/image7.jpeg"/><Relationship Id="rId30" Type="http://schemas.openxmlformats.org/officeDocument/2006/relationships/hyperlink" Target="https://doi.org/10.1016/j.worlddev.2023.106438" TargetMode="External"/><Relationship Id="rId35" Type="http://schemas.openxmlformats.org/officeDocument/2006/relationships/hyperlink" Target="http://dx.doi.org/10.1016/j.habitatint.2016.01.001" TargetMode="External"/><Relationship Id="rId43" Type="http://schemas.openxmlformats.org/officeDocument/2006/relationships/hyperlink" Target="https://doi.org/10.61357/sehs.v19i1.20" TargetMode="External"/><Relationship Id="rId48" Type="http://schemas.openxmlformats.org/officeDocument/2006/relationships/hyperlink" Target="https://doi.org/10.3390/su16104187" TargetMode="External"/><Relationship Id="rId8" Type="http://schemas.openxmlformats.org/officeDocument/2006/relationships/hyperlink" Target="mailto:saeed.zanganeh@ut.ac.ir" TargetMode="External"/><Relationship Id="rId51" Type="http://schemas.openxmlformats.org/officeDocument/2006/relationships/header" Target="header9.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footer" Target="footer2.xml"/><Relationship Id="rId25" Type="http://schemas.openxmlformats.org/officeDocument/2006/relationships/hyperlink" Target="https://www.sid.ir/paper/527093/fa" TargetMode="External"/><Relationship Id="rId33" Type="http://schemas.openxmlformats.org/officeDocument/2006/relationships/hyperlink" Target="https://doi.org/10.1016/j.landusepol.2024.107193" TargetMode="External"/><Relationship Id="rId38" Type="http://schemas.openxmlformats.org/officeDocument/2006/relationships/hyperlink" Target="https://doi.org/10.1093/restud/rdac024" TargetMode="External"/><Relationship Id="rId46" Type="http://schemas.openxmlformats.org/officeDocument/2006/relationships/hyperlink" Target="https://doi.org/10.3390/su9101826" TargetMode="External"/><Relationship Id="rId20" Type="http://schemas.openxmlformats.org/officeDocument/2006/relationships/hyperlink" Target="https://www.magiran.com/paper/2853354/%d8%b4%d9%86%d8%a7%d8%b3%d8%a7%db%8c%db%8c-%d9%88-%d8%a7%d8%b1%d8%b2%db%8c%d8%a7%d8%a8%db%8c-%d9%88%db%8c%da%98%da%af%db%8c-%d9%87%d8%a7%db%8c-%da%a9%d8%a7%d9%84%d8%a8%d8%af%db%8c-%d8%b9%d9%85%d9%84%da%a9%d8%b1%d8%af%db%8c-%d9%85%d8%b3%da%a9%d9%86-%d9%82%d8%a7%d8%a8%d9%84-%d8%a7%d8%b3%d8%aa%d8%b7%d8%a7%d8%b9%d8%aa-%d9%be%d8%a7%db%8c%d8%af%d8%a7%d8%b1-%d9%82%db%8c%d8%a7%d8%b3-%d8%aa%d8%b7%d8%a8%db%8c%d9%82%db%8c-7-%d9%86%d9%85%d9%88%d9%86%d9%87-%d9%85%d8%b7%d8%a7%d9%84%d8%b9%d8%a7%d8%aa%db%8c" TargetMode="External"/><Relationship Id="rId41" Type="http://schemas.openxmlformats.org/officeDocument/2006/relationships/hyperlink" Target="https://doi.org/10.1016/j.cities.2019.01.029"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yperlink" Target="https://www.sid.ir/paper/962767/fa" TargetMode="External"/><Relationship Id="rId28" Type="http://schemas.openxmlformats.org/officeDocument/2006/relationships/image" Target="media/image8.jpeg"/><Relationship Id="rId36" Type="http://schemas.openxmlformats.org/officeDocument/2006/relationships/hyperlink" Target="https://doi.org/10.1016/j.enbuild.2024.114259" TargetMode="External"/><Relationship Id="rId49" Type="http://schemas.openxmlformats.org/officeDocument/2006/relationships/header" Target="header7.xml"/></Relationships>
</file>

<file path=word/_rels/footnotes.xml.rels><?xml version="1.0" encoding="UTF-8" standalone="yes"?>
<Relationships xmlns="http://schemas.openxmlformats.org/package/2006/relationships"><Relationship Id="rId1" Type="http://schemas.openxmlformats.org/officeDocument/2006/relationships/hyperlink" Target="https://scholar.google.com/citations?user=91AWoyMAAAAJ&amp;hl=en&amp;oi=sra"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header6.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81DF5B-C4E7-42DA-A975-785D7CAA69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456</TotalTime>
  <Pages>22</Pages>
  <Words>9582</Words>
  <Characters>47339</Characters>
  <Application>Microsoft Office Word</Application>
  <DocSecurity>0</DocSecurity>
  <Lines>1279</Lines>
  <Paragraphs>801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ADA-SYSTEM</dc:creator>
  <cp:keywords/>
  <dc:description/>
  <cp:lastModifiedBy>Amin</cp:lastModifiedBy>
  <cp:revision>20</cp:revision>
  <cp:lastPrinted>2022-06-29T10:54:00Z</cp:lastPrinted>
  <dcterms:created xsi:type="dcterms:W3CDTF">2025-05-18T14:10:00Z</dcterms:created>
  <dcterms:modified xsi:type="dcterms:W3CDTF">2025-07-08T18:36:00Z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e17030bb3818519c6df83b866feed50bf92b655070fb23dfd82119b5c20c8552</vt:lpwstr>
  </property>
</Properties>
</file>