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6B315D" w14:textId="77777777" w:rsidR="00BE5772" w:rsidRPr="002A77F2" w:rsidRDefault="00BE5772" w:rsidP="00BE5772">
      <w:pPr>
        <w:pStyle w:val="Heading1"/>
        <w:tabs>
          <w:tab w:val="left" w:pos="494"/>
          <w:tab w:val="center" w:pos="4702"/>
        </w:tabs>
        <w:spacing w:before="120" w:after="120" w:line="312" w:lineRule="auto"/>
        <w:jc w:val="center"/>
        <w:rPr>
          <w:rFonts w:asciiTheme="majorBidi" w:hAnsiTheme="majorBidi" w:cs="B Nazanin"/>
          <w:sz w:val="28"/>
          <w:szCs w:val="28"/>
        </w:rPr>
      </w:pPr>
      <w:r w:rsidRPr="002A77F2">
        <w:rPr>
          <w:rFonts w:asciiTheme="majorBidi" w:hAnsiTheme="majorBidi" w:cs="B Nazanin"/>
          <w:sz w:val="28"/>
          <w:szCs w:val="28"/>
        </w:rPr>
        <w:t xml:space="preserve">Evaluating the Political-Economic Impacts of National and Regional-Scale Companies and Industries on Integrated Urban Management </w:t>
      </w:r>
      <w:r w:rsidRPr="002A77F2">
        <w:rPr>
          <w:rFonts w:asciiTheme="majorBidi" w:hAnsiTheme="majorBidi" w:cs="B Nazanin"/>
          <w:sz w:val="28"/>
          <w:szCs w:val="28"/>
        </w:rPr>
        <w:br/>
        <w:t>(Case Study: Ahvaz Metropolis)</w:t>
      </w:r>
    </w:p>
    <w:p w14:paraId="473DC93B" w14:textId="77777777" w:rsidR="0086749B" w:rsidRPr="002A77F2" w:rsidRDefault="0086749B" w:rsidP="0086749B">
      <w:pPr>
        <w:jc w:val="center"/>
        <w:rPr>
          <w:rFonts w:asciiTheme="majorBidi" w:hAnsiTheme="majorBidi" w:cs="B Nazanin"/>
          <w:b/>
          <w:bCs/>
          <w:rtl/>
          <w:lang w:bidi="fa-IR"/>
        </w:rPr>
      </w:pPr>
      <w:r w:rsidRPr="002A77F2">
        <w:rPr>
          <w:rFonts w:asciiTheme="majorBidi" w:hAnsiTheme="majorBidi" w:cs="B Nazanin"/>
          <w:b/>
          <w:bCs/>
          <w:sz w:val="20"/>
          <w:szCs w:val="20"/>
          <w:lang w:bidi="fa-IR"/>
        </w:rPr>
        <w:t>Afshin Karami</w:t>
      </w:r>
      <w:r w:rsidRPr="002A77F2">
        <w:rPr>
          <w:rFonts w:asciiTheme="majorBidi" w:hAnsiTheme="majorBidi" w:cs="B Nazanin"/>
          <w:b/>
          <w:bCs/>
          <w:sz w:val="20"/>
          <w:szCs w:val="20"/>
          <w:vertAlign w:val="superscript"/>
          <w:lang w:bidi="fa-IR"/>
        </w:rPr>
        <w:t>1</w:t>
      </w:r>
      <w:r w:rsidRPr="002A77F2">
        <w:rPr>
          <w:rFonts w:asciiTheme="majorBidi" w:hAnsiTheme="majorBidi" w:cs="B Nazanin"/>
          <w:noProof/>
          <w:color w:val="1B55C9"/>
          <w:sz w:val="20"/>
          <w:szCs w:val="20"/>
          <w:bdr w:val="none" w:sz="0" w:space="0" w:color="auto" w:frame="1"/>
          <w:shd w:val="clear" w:color="auto" w:fill="FFFFFF"/>
        </w:rPr>
        <w:drawing>
          <wp:inline distT="0" distB="0" distL="0" distR="0" wp14:anchorId="22D49818" wp14:editId="50DB9461">
            <wp:extent cx="152400" cy="152400"/>
            <wp:effectExtent l="0" t="0" r="0" b="0"/>
            <wp:docPr id="5" name="Picture 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A77F2">
        <w:rPr>
          <w:rFonts w:asciiTheme="majorBidi" w:hAnsiTheme="majorBidi" w:cs="B Nazanin"/>
          <w:color w:val="1B55C9"/>
          <w:sz w:val="20"/>
          <w:szCs w:val="20"/>
          <w:bdr w:val="none" w:sz="0" w:space="0" w:color="auto" w:frame="1"/>
          <w:shd w:val="clear" w:color="auto" w:fill="FFFFFF"/>
        </w:rPr>
        <w:t xml:space="preserve"> </w:t>
      </w:r>
    </w:p>
    <w:p w14:paraId="285DA963" w14:textId="77777777" w:rsidR="0086749B" w:rsidRPr="002A77F2" w:rsidRDefault="0086749B" w:rsidP="0086749B">
      <w:pPr>
        <w:tabs>
          <w:tab w:val="left" w:pos="6870"/>
        </w:tabs>
        <w:rPr>
          <w:rFonts w:asciiTheme="majorBidi" w:hAnsiTheme="majorBidi" w:cs="B Nazanin"/>
          <w:sz w:val="20"/>
          <w:szCs w:val="20"/>
          <w:rtl/>
          <w:lang w:bidi="fa-IR"/>
        </w:rPr>
      </w:pPr>
    </w:p>
    <w:p w14:paraId="2C380359" w14:textId="77777777" w:rsidR="0086749B" w:rsidRPr="002A77F2" w:rsidRDefault="0086749B" w:rsidP="0086749B">
      <w:pPr>
        <w:ind w:left="284" w:hanging="284"/>
        <w:jc w:val="both"/>
        <w:rPr>
          <w:rFonts w:asciiTheme="majorBidi" w:hAnsiTheme="majorBidi" w:cs="B Nazanin"/>
          <w:sz w:val="18"/>
          <w:szCs w:val="18"/>
        </w:rPr>
      </w:pPr>
      <w:r>
        <w:rPr>
          <w:rFonts w:asciiTheme="majorBidi" w:hAnsiTheme="majorBidi" w:cs="B Nazanin"/>
          <w:sz w:val="18"/>
          <w:szCs w:val="18"/>
        </w:rPr>
        <w:t>1.</w:t>
      </w:r>
      <w:r w:rsidRPr="002A77F2">
        <w:rPr>
          <w:rFonts w:asciiTheme="majorBidi" w:hAnsiTheme="majorBidi" w:cs="B Nazanin"/>
          <w:sz w:val="18"/>
          <w:szCs w:val="18"/>
        </w:rPr>
        <w:t xml:space="preserve"> Assistant Professor of Political Geography, Shahid Chamran University of Ahvaz, Ahvaz, Iran</w:t>
      </w:r>
    </w:p>
    <w:p w14:paraId="1489356F" w14:textId="12D827E8" w:rsidR="00871874" w:rsidRPr="0086749B" w:rsidRDefault="0086749B" w:rsidP="0086749B">
      <w:pPr>
        <w:ind w:left="284" w:hanging="284"/>
        <w:jc w:val="both"/>
        <w:rPr>
          <w:rFonts w:asciiTheme="majorBidi" w:hAnsiTheme="majorBidi" w:cs="B Nazanin"/>
          <w:sz w:val="18"/>
          <w:szCs w:val="18"/>
          <w:rtl/>
          <w:lang w:bidi="fa-IR"/>
        </w:rPr>
      </w:pPr>
      <w:r w:rsidRPr="002A77F2">
        <w:rPr>
          <w:rFonts w:asciiTheme="majorBidi" w:hAnsiTheme="majorBidi" w:cs="B Nazanin"/>
          <w:b/>
          <w:bCs/>
          <w:sz w:val="18"/>
          <w:szCs w:val="18"/>
        </w:rPr>
        <w:t>E-mail:</w:t>
      </w:r>
      <w:r w:rsidRPr="002A77F2">
        <w:rPr>
          <w:rFonts w:asciiTheme="majorBidi" w:hAnsiTheme="majorBidi" w:cs="B Nazanin"/>
          <w:sz w:val="18"/>
          <w:szCs w:val="18"/>
        </w:rPr>
        <w:t xml:space="preserve">  </w:t>
      </w:r>
      <w:r w:rsidRPr="002A77F2">
        <w:rPr>
          <w:rFonts w:asciiTheme="majorBidi" w:hAnsiTheme="majorBidi" w:cs="B Nazanin"/>
          <w:color w:val="0033CC"/>
          <w:sz w:val="18"/>
          <w:szCs w:val="18"/>
        </w:rPr>
        <w:t>a.karami@scu.ac.ir</w:t>
      </w:r>
    </w:p>
    <w:p w14:paraId="66B465A6" w14:textId="77777777" w:rsidR="00E94B4F" w:rsidRPr="002A77F2" w:rsidRDefault="00E94B4F" w:rsidP="00E94B4F">
      <w:pPr>
        <w:spacing w:line="320" w:lineRule="exact"/>
        <w:ind w:left="284" w:hanging="284"/>
        <w:jc w:val="both"/>
        <w:rPr>
          <w:rFonts w:asciiTheme="majorBidi" w:hAnsiTheme="majorBidi" w:cs="B Nazanin"/>
          <w:sz w:val="20"/>
          <w:szCs w:val="20"/>
        </w:rPr>
      </w:pPr>
    </w:p>
    <w:tbl>
      <w:tblPr>
        <w:tblStyle w:val="TableGrid"/>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437"/>
        <w:gridCol w:w="6351"/>
      </w:tblGrid>
      <w:tr w:rsidR="006E1024" w:rsidRPr="002A77F2" w14:paraId="28A30721" w14:textId="77777777" w:rsidTr="009F29B6">
        <w:tc>
          <w:tcPr>
            <w:tcW w:w="2518" w:type="dxa"/>
            <w:tcBorders>
              <w:right w:val="dotDash" w:sz="4" w:space="0" w:color="auto"/>
            </w:tcBorders>
            <w:shd w:val="clear" w:color="auto" w:fill="D9D9D9" w:themeFill="background1" w:themeFillShade="D9"/>
          </w:tcPr>
          <w:p w14:paraId="31AC8B37" w14:textId="77777777" w:rsidR="006E1024" w:rsidRPr="002A77F2" w:rsidRDefault="006E1024" w:rsidP="006E1024">
            <w:pPr>
              <w:spacing w:line="320" w:lineRule="exact"/>
              <w:jc w:val="both"/>
              <w:rPr>
                <w:rFonts w:asciiTheme="majorBidi" w:hAnsiTheme="majorBidi" w:cs="B Nazanin"/>
                <w:b/>
                <w:bCs/>
                <w:rtl/>
              </w:rPr>
            </w:pPr>
            <w:r w:rsidRPr="002A77F2">
              <w:rPr>
                <w:rFonts w:asciiTheme="majorBidi" w:hAnsiTheme="majorBidi" w:cs="B Nazanin"/>
                <w:b/>
                <w:bCs/>
              </w:rPr>
              <w:t>Article Info</w:t>
            </w:r>
          </w:p>
        </w:tc>
        <w:tc>
          <w:tcPr>
            <w:tcW w:w="6946" w:type="dxa"/>
            <w:tcBorders>
              <w:left w:val="dotDash" w:sz="4" w:space="0" w:color="auto"/>
            </w:tcBorders>
            <w:shd w:val="clear" w:color="auto" w:fill="D9D9D9" w:themeFill="background1" w:themeFillShade="D9"/>
          </w:tcPr>
          <w:p w14:paraId="436584C3" w14:textId="593428C7" w:rsidR="006E1024" w:rsidRPr="002A77F2" w:rsidRDefault="006E1024" w:rsidP="00BE5772">
            <w:pPr>
              <w:contextualSpacing/>
              <w:rPr>
                <w:rFonts w:asciiTheme="majorBidi" w:hAnsiTheme="majorBidi" w:cs="B Nazanin"/>
                <w:b/>
                <w:bCs/>
                <w:rtl/>
              </w:rPr>
            </w:pPr>
            <w:r w:rsidRPr="002A77F2">
              <w:rPr>
                <w:rFonts w:asciiTheme="majorBidi" w:hAnsiTheme="majorBidi" w:cs="B Nazanin"/>
                <w:b/>
                <w:bCs/>
              </w:rPr>
              <w:t>ABSTRACT</w:t>
            </w:r>
            <w:r w:rsidR="00095359" w:rsidRPr="002A77F2">
              <w:rPr>
                <w:rFonts w:asciiTheme="majorBidi" w:hAnsiTheme="majorBidi" w:cs="B Nazanin"/>
                <w:b/>
                <w:bCs/>
              </w:rPr>
              <w:t xml:space="preserve"> </w:t>
            </w:r>
          </w:p>
        </w:tc>
      </w:tr>
      <w:tr w:rsidR="006E1024" w:rsidRPr="002A77F2" w14:paraId="15860B53" w14:textId="77777777" w:rsidTr="00AE537B">
        <w:trPr>
          <w:trHeight w:val="2571"/>
        </w:trPr>
        <w:tc>
          <w:tcPr>
            <w:tcW w:w="2518" w:type="dxa"/>
            <w:tcBorders>
              <w:right w:val="dotDash" w:sz="4" w:space="0" w:color="auto"/>
            </w:tcBorders>
          </w:tcPr>
          <w:p w14:paraId="1155521C" w14:textId="194C9611" w:rsidR="006E1024" w:rsidRPr="002A77F2" w:rsidRDefault="006E1024" w:rsidP="00BE5772">
            <w:pPr>
              <w:spacing w:line="320" w:lineRule="exact"/>
              <w:rPr>
                <w:rFonts w:asciiTheme="majorBidi" w:hAnsiTheme="majorBidi" w:cs="B Nazanin"/>
                <w:b/>
                <w:bCs/>
                <w:sz w:val="20"/>
                <w:szCs w:val="20"/>
              </w:rPr>
            </w:pPr>
            <w:r w:rsidRPr="002A77F2">
              <w:rPr>
                <w:rFonts w:asciiTheme="majorBidi" w:hAnsiTheme="majorBidi" w:cs="B Nazanin"/>
                <w:b/>
                <w:bCs/>
                <w:sz w:val="20"/>
                <w:szCs w:val="20"/>
              </w:rPr>
              <w:t xml:space="preserve">Article </w:t>
            </w:r>
            <w:r w:rsidR="00597A0F" w:rsidRPr="002A77F2">
              <w:rPr>
                <w:rFonts w:asciiTheme="majorBidi" w:hAnsiTheme="majorBidi" w:cs="B Nazanin"/>
                <w:b/>
                <w:bCs/>
                <w:sz w:val="20"/>
                <w:szCs w:val="20"/>
              </w:rPr>
              <w:t>type</w:t>
            </w:r>
            <w:r w:rsidRPr="002A77F2">
              <w:rPr>
                <w:rFonts w:asciiTheme="majorBidi" w:hAnsiTheme="majorBidi" w:cs="B Nazanin"/>
                <w:b/>
                <w:bCs/>
                <w:sz w:val="20"/>
                <w:szCs w:val="20"/>
              </w:rPr>
              <w:t>:</w:t>
            </w:r>
            <w:r w:rsidR="00095359" w:rsidRPr="002A77F2">
              <w:rPr>
                <w:rFonts w:asciiTheme="majorBidi" w:hAnsiTheme="majorBidi" w:cs="B Nazanin"/>
                <w:b/>
                <w:bCs/>
                <w:sz w:val="20"/>
                <w:szCs w:val="20"/>
              </w:rPr>
              <w:t xml:space="preserve"> </w:t>
            </w:r>
          </w:p>
          <w:p w14:paraId="113BBCD7" w14:textId="77777777" w:rsidR="006E1024" w:rsidRPr="002A77F2" w:rsidRDefault="006E1024" w:rsidP="006E1024">
            <w:pPr>
              <w:spacing w:line="320" w:lineRule="exact"/>
              <w:rPr>
                <w:rFonts w:asciiTheme="majorBidi" w:hAnsiTheme="majorBidi" w:cs="B Nazanin"/>
                <w:sz w:val="20"/>
                <w:szCs w:val="20"/>
                <w:rtl/>
              </w:rPr>
            </w:pPr>
            <w:r w:rsidRPr="002A77F2">
              <w:rPr>
                <w:rFonts w:asciiTheme="majorBidi" w:hAnsiTheme="majorBidi" w:cs="B Nazanin"/>
                <w:sz w:val="20"/>
                <w:szCs w:val="20"/>
              </w:rPr>
              <w:t>Research Article</w:t>
            </w:r>
          </w:p>
          <w:p w14:paraId="09A1D0F8" w14:textId="77777777" w:rsidR="0094060D" w:rsidRPr="002A77F2" w:rsidRDefault="0094060D" w:rsidP="00B451EB">
            <w:pPr>
              <w:rPr>
                <w:rFonts w:asciiTheme="majorBidi" w:hAnsiTheme="majorBidi" w:cs="B Nazanin"/>
                <w:b/>
                <w:bCs/>
                <w:sz w:val="18"/>
                <w:szCs w:val="18"/>
                <w:rtl/>
                <w:lang w:bidi="fa-IR"/>
              </w:rPr>
            </w:pPr>
          </w:p>
          <w:p w14:paraId="1FDA7D88" w14:textId="77777777" w:rsidR="006E1024" w:rsidRPr="002A77F2" w:rsidRDefault="00DA65E2" w:rsidP="006E1024">
            <w:pPr>
              <w:spacing w:line="320" w:lineRule="exact"/>
              <w:rPr>
                <w:rFonts w:asciiTheme="majorBidi" w:hAnsiTheme="majorBidi" w:cs="B Nazanin"/>
                <w:b/>
                <w:bCs/>
                <w:sz w:val="18"/>
                <w:szCs w:val="18"/>
                <w:rtl/>
              </w:rPr>
            </w:pPr>
            <w:r w:rsidRPr="002A77F2">
              <w:rPr>
                <w:rFonts w:asciiTheme="majorBidi" w:hAnsiTheme="majorBidi" w:cs="B Nazanin"/>
                <w:b/>
                <w:bCs/>
                <w:sz w:val="18"/>
                <w:szCs w:val="18"/>
              </w:rPr>
              <w:t xml:space="preserve">Article </w:t>
            </w:r>
            <w:r w:rsidR="00597A0F" w:rsidRPr="002A77F2">
              <w:rPr>
                <w:rFonts w:asciiTheme="majorBidi" w:hAnsiTheme="majorBidi" w:cs="B Nazanin"/>
                <w:b/>
                <w:bCs/>
                <w:sz w:val="18"/>
                <w:szCs w:val="18"/>
              </w:rPr>
              <w:t>history</w:t>
            </w:r>
            <w:r w:rsidRPr="002A77F2">
              <w:rPr>
                <w:rFonts w:asciiTheme="majorBidi" w:hAnsiTheme="majorBidi" w:cs="B Nazanin"/>
                <w:b/>
                <w:bCs/>
                <w:sz w:val="18"/>
                <w:szCs w:val="18"/>
              </w:rPr>
              <w:t xml:space="preserve">: </w:t>
            </w:r>
          </w:p>
          <w:p w14:paraId="0B5F281E" w14:textId="77777777" w:rsidR="00B451EB" w:rsidRPr="002A77F2" w:rsidRDefault="00B451EB" w:rsidP="00B451EB">
            <w:pPr>
              <w:rPr>
                <w:rFonts w:asciiTheme="majorBidi" w:hAnsiTheme="majorBidi" w:cs="B Nazanin"/>
                <w:b/>
                <w:bCs/>
                <w:sz w:val="18"/>
                <w:szCs w:val="18"/>
              </w:rPr>
            </w:pPr>
          </w:p>
          <w:p w14:paraId="5C92B1CB" w14:textId="77777777" w:rsidR="00B451EB" w:rsidRPr="002A77F2" w:rsidRDefault="00B451EB" w:rsidP="00B451EB">
            <w:pPr>
              <w:rPr>
                <w:rFonts w:asciiTheme="majorBidi" w:hAnsiTheme="majorBidi" w:cs="B Nazanin"/>
                <w:b/>
                <w:bCs/>
                <w:sz w:val="18"/>
                <w:szCs w:val="18"/>
                <w:rtl/>
              </w:rPr>
            </w:pPr>
          </w:p>
          <w:p w14:paraId="02BBA55C" w14:textId="77777777" w:rsidR="00DA65E2" w:rsidRPr="002A77F2" w:rsidRDefault="00DA65E2" w:rsidP="00DA65E2">
            <w:pPr>
              <w:spacing w:line="280" w:lineRule="exact"/>
              <w:ind w:left="851" w:hanging="851"/>
              <w:rPr>
                <w:rFonts w:asciiTheme="majorBidi" w:hAnsiTheme="majorBidi" w:cs="B Nazanin"/>
                <w:iCs/>
                <w:sz w:val="18"/>
                <w:szCs w:val="18"/>
              </w:rPr>
            </w:pPr>
            <w:r w:rsidRPr="002A77F2">
              <w:rPr>
                <w:rFonts w:asciiTheme="majorBidi" w:hAnsiTheme="majorBidi" w:cs="B Nazanin"/>
                <w:b/>
                <w:bCs/>
                <w:iCs/>
                <w:sz w:val="18"/>
                <w:szCs w:val="18"/>
              </w:rPr>
              <w:t>Keywords</w:t>
            </w:r>
            <w:r w:rsidRPr="002A77F2">
              <w:rPr>
                <w:rFonts w:asciiTheme="majorBidi" w:hAnsiTheme="majorBidi" w:cs="B Nazanin"/>
                <w:iCs/>
                <w:sz w:val="18"/>
                <w:szCs w:val="18"/>
              </w:rPr>
              <w:t xml:space="preserve">: </w:t>
            </w:r>
          </w:p>
          <w:p w14:paraId="503B1A94" w14:textId="77777777" w:rsidR="00BE5772" w:rsidRPr="002A77F2" w:rsidRDefault="00BE5772" w:rsidP="00BE5772">
            <w:pPr>
              <w:spacing w:line="280" w:lineRule="exact"/>
              <w:ind w:left="851" w:hanging="851"/>
              <w:jc w:val="both"/>
              <w:rPr>
                <w:rFonts w:asciiTheme="majorBidi" w:hAnsiTheme="majorBidi" w:cs="B Nazanin"/>
                <w:iCs/>
                <w:sz w:val="18"/>
                <w:szCs w:val="18"/>
              </w:rPr>
            </w:pPr>
            <w:r w:rsidRPr="002A77F2">
              <w:rPr>
                <w:rFonts w:asciiTheme="majorBidi" w:hAnsiTheme="majorBidi" w:cs="B Nazanin"/>
                <w:iCs/>
                <w:sz w:val="18"/>
                <w:szCs w:val="18"/>
              </w:rPr>
              <w:t>Ahvaz,</w:t>
            </w:r>
          </w:p>
          <w:p w14:paraId="3332E1F1" w14:textId="30C65655" w:rsidR="00BE5772" w:rsidRPr="002A77F2" w:rsidRDefault="00BE5772" w:rsidP="00BE5772">
            <w:pPr>
              <w:spacing w:line="280" w:lineRule="exact"/>
              <w:ind w:left="851" w:hanging="851"/>
              <w:jc w:val="both"/>
              <w:rPr>
                <w:rFonts w:asciiTheme="majorBidi" w:hAnsiTheme="majorBidi" w:cs="B Nazanin"/>
                <w:iCs/>
                <w:sz w:val="18"/>
                <w:szCs w:val="18"/>
              </w:rPr>
            </w:pPr>
            <w:r w:rsidRPr="002A77F2">
              <w:rPr>
                <w:rFonts w:asciiTheme="majorBidi" w:hAnsiTheme="majorBidi" w:cs="B Nazanin"/>
                <w:iCs/>
                <w:sz w:val="18"/>
                <w:szCs w:val="18"/>
              </w:rPr>
              <w:t>Political Economy,</w:t>
            </w:r>
          </w:p>
          <w:p w14:paraId="63CFE44A" w14:textId="43EAB938" w:rsidR="00BE5772" w:rsidRPr="002A77F2" w:rsidRDefault="00BE5772" w:rsidP="00BE5772">
            <w:pPr>
              <w:spacing w:line="280" w:lineRule="exact"/>
              <w:ind w:left="851" w:hanging="851"/>
              <w:jc w:val="both"/>
              <w:rPr>
                <w:rFonts w:asciiTheme="majorBidi" w:hAnsiTheme="majorBidi" w:cs="B Nazanin"/>
                <w:iCs/>
                <w:sz w:val="18"/>
                <w:szCs w:val="18"/>
              </w:rPr>
            </w:pPr>
            <w:r w:rsidRPr="002A77F2">
              <w:rPr>
                <w:rFonts w:asciiTheme="majorBidi" w:hAnsiTheme="majorBidi" w:cs="B Nazanin"/>
                <w:iCs/>
                <w:sz w:val="18"/>
                <w:szCs w:val="18"/>
              </w:rPr>
              <w:t>City,</w:t>
            </w:r>
          </w:p>
          <w:p w14:paraId="797E170B" w14:textId="1ED077FB" w:rsidR="00BE5772" w:rsidRPr="002A77F2" w:rsidRDefault="00BE5772" w:rsidP="00BE5772">
            <w:pPr>
              <w:spacing w:line="280" w:lineRule="exact"/>
              <w:ind w:left="851" w:hanging="851"/>
              <w:jc w:val="both"/>
              <w:rPr>
                <w:rFonts w:asciiTheme="majorBidi" w:hAnsiTheme="majorBidi" w:cs="B Nazanin"/>
                <w:iCs/>
                <w:sz w:val="18"/>
                <w:szCs w:val="18"/>
              </w:rPr>
            </w:pPr>
            <w:r w:rsidRPr="002A77F2">
              <w:rPr>
                <w:rFonts w:asciiTheme="majorBidi" w:hAnsiTheme="majorBidi" w:cs="B Nazanin"/>
                <w:iCs/>
                <w:sz w:val="18"/>
                <w:szCs w:val="18"/>
              </w:rPr>
              <w:t>Industries,</w:t>
            </w:r>
          </w:p>
          <w:p w14:paraId="6FCDDAAF" w14:textId="3E979B78" w:rsidR="00DA65E2" w:rsidRPr="002A77F2" w:rsidRDefault="00BE5772" w:rsidP="00BE5772">
            <w:pPr>
              <w:spacing w:line="280" w:lineRule="exact"/>
              <w:ind w:left="851" w:hanging="851"/>
              <w:jc w:val="both"/>
              <w:rPr>
                <w:rFonts w:asciiTheme="majorBidi" w:hAnsiTheme="majorBidi" w:cs="B Nazanin"/>
                <w:iCs/>
                <w:sz w:val="18"/>
                <w:szCs w:val="18"/>
                <w:rtl/>
              </w:rPr>
            </w:pPr>
            <w:r w:rsidRPr="002A77F2">
              <w:rPr>
                <w:rFonts w:asciiTheme="majorBidi" w:hAnsiTheme="majorBidi" w:cs="B Nazanin"/>
                <w:iCs/>
                <w:sz w:val="18"/>
                <w:szCs w:val="18"/>
              </w:rPr>
              <w:t>Management</w:t>
            </w:r>
          </w:p>
        </w:tc>
        <w:tc>
          <w:tcPr>
            <w:tcW w:w="6946" w:type="dxa"/>
            <w:tcBorders>
              <w:left w:val="dotDash" w:sz="4" w:space="0" w:color="auto"/>
            </w:tcBorders>
          </w:tcPr>
          <w:p w14:paraId="221582EF" w14:textId="551B7461" w:rsidR="00BE5772" w:rsidRPr="002A77F2" w:rsidRDefault="00BE5772" w:rsidP="00BE5772">
            <w:pPr>
              <w:spacing w:line="280" w:lineRule="exact"/>
              <w:jc w:val="both"/>
              <w:rPr>
                <w:rFonts w:asciiTheme="majorBidi" w:hAnsiTheme="majorBidi" w:cs="B Nazanin"/>
                <w:sz w:val="22"/>
                <w:szCs w:val="22"/>
              </w:rPr>
            </w:pPr>
            <w:r w:rsidRPr="002A77F2">
              <w:rPr>
                <w:rFonts w:asciiTheme="majorBidi" w:hAnsiTheme="majorBidi" w:cs="B Nazanin"/>
                <w:sz w:val="22"/>
                <w:szCs w:val="22"/>
              </w:rPr>
              <w:t>In centralized political systems, the government-municipality or government-local governance relationship follows a hierarchical structure, where the independence of municipalities is overshadowed by their financial dependence on the government or state-affiliated organizations. In Ahvaz, the metropolitan area under study in this research, in addition to this type of governmental dependence, urban management may be subject to another form of financial dependency. The prominent presence of companies and industries operating at regional and supra-regional scales – such as Khuzestan Steel Company, petrochemical industries, the National Iranian Oil Company, and its affiliated organizations in Ahvaz and Khuzestan region – and their interactions with urban management can significantly influence municipal performance. This research seeks to examine the political-economic effects of regionally and nationally scaled companies and organizations on spatial-political management and urban governance. In other words, it aims to answer the question: To what extent can the financial dependence of urban management on one or more national/regional companies affect the optimal performance of municipalities? This study employs the policy network model as its research framework. The policy network was visualized using Gephi software, followed by network analysis. The research findings indicate that the political economy of these corporations' presence can be summarized in two dimensions: a) Positive economic impacts b) Urban management challenges.</w:t>
            </w:r>
          </w:p>
          <w:p w14:paraId="0C0777A7" w14:textId="6F02E168" w:rsidR="00631BE6" w:rsidRPr="002A77F2" w:rsidRDefault="00631BE6" w:rsidP="00BE5772">
            <w:pPr>
              <w:spacing w:line="280" w:lineRule="exact"/>
              <w:jc w:val="both"/>
              <w:rPr>
                <w:rFonts w:asciiTheme="majorBidi" w:hAnsiTheme="majorBidi" w:cs="B Nazanin"/>
                <w:sz w:val="22"/>
                <w:szCs w:val="22"/>
                <w:rtl/>
              </w:rPr>
            </w:pPr>
          </w:p>
        </w:tc>
      </w:tr>
      <w:tr w:rsidR="006E1024" w:rsidRPr="002A77F2" w14:paraId="64CA7091" w14:textId="77777777" w:rsidTr="00682DCF">
        <w:tc>
          <w:tcPr>
            <w:tcW w:w="9464" w:type="dxa"/>
            <w:gridSpan w:val="2"/>
            <w:shd w:val="clear" w:color="auto" w:fill="D9D9D9" w:themeFill="background1" w:themeFillShade="D9"/>
          </w:tcPr>
          <w:sdt>
            <w:sdtPr>
              <w:rPr>
                <w:rFonts w:asciiTheme="majorBidi" w:eastAsiaTheme="minorHAnsi" w:hAnsiTheme="majorBidi" w:cs="B Nazanin"/>
                <w:color w:val="000000" w:themeColor="text1"/>
                <w:sz w:val="16"/>
                <w:szCs w:val="16"/>
                <w:lang w:bidi="fa-IR"/>
              </w:rPr>
              <w:id w:val="-1038360010"/>
              <w:docPartObj>
                <w:docPartGallery w:val="Page Numbers (Bottom of Page)"/>
                <w:docPartUnique/>
              </w:docPartObj>
            </w:sdtPr>
            <w:sdtEndPr>
              <w:rPr>
                <w:rFonts w:eastAsia="Times New Roman"/>
                <w:noProof/>
                <w:color w:val="auto"/>
                <w:sz w:val="24"/>
                <w:szCs w:val="24"/>
                <w:lang w:bidi="ar-SA"/>
              </w:rPr>
            </w:sdtEndPr>
            <w:sdtContent>
              <w:p w14:paraId="526D37D5" w14:textId="53AB908F" w:rsidR="006E1024" w:rsidRPr="002A77F2" w:rsidRDefault="006E1024" w:rsidP="00F84488">
                <w:pPr>
                  <w:shd w:val="clear" w:color="auto" w:fill="D9D9D9" w:themeFill="background1" w:themeFillShade="D9"/>
                  <w:spacing w:before="40" w:after="120" w:line="276" w:lineRule="auto"/>
                  <w:ind w:left="851" w:hanging="851"/>
                  <w:jc w:val="both"/>
                  <w:rPr>
                    <w:rFonts w:asciiTheme="majorBidi" w:hAnsiTheme="majorBidi" w:cs="B Nazanin"/>
                    <w:sz w:val="18"/>
                    <w:szCs w:val="18"/>
                  </w:rPr>
                </w:pPr>
                <w:r w:rsidRPr="002A77F2">
                  <w:rPr>
                    <w:rFonts w:asciiTheme="majorBidi" w:hAnsiTheme="majorBidi" w:cs="B Nazanin"/>
                    <w:b/>
                    <w:bCs/>
                    <w:sz w:val="18"/>
                    <w:szCs w:val="18"/>
                  </w:rPr>
                  <w:t>Cite this article:</w:t>
                </w:r>
                <w:r w:rsidRPr="002A77F2">
                  <w:rPr>
                    <w:rFonts w:asciiTheme="majorBidi" w:hAnsiTheme="majorBidi" w:cs="B Nazanin"/>
                    <w:sz w:val="18"/>
                    <w:szCs w:val="18"/>
                  </w:rPr>
                  <w:t xml:space="preserve"> </w:t>
                </w:r>
              </w:p>
              <w:p w14:paraId="4303C790" w14:textId="77777777" w:rsidR="00BC16C3" w:rsidRPr="002A77F2" w:rsidRDefault="00BC16C3" w:rsidP="00682DCF">
                <w:pPr>
                  <w:shd w:val="clear" w:color="auto" w:fill="D9D9D9" w:themeFill="background1" w:themeFillShade="D9"/>
                  <w:spacing w:line="276" w:lineRule="auto"/>
                  <w:ind w:left="851" w:hanging="851"/>
                  <w:jc w:val="both"/>
                  <w:rPr>
                    <w:rFonts w:asciiTheme="majorBidi" w:hAnsiTheme="majorBidi" w:cs="B Nazanin"/>
                    <w:sz w:val="8"/>
                    <w:szCs w:val="8"/>
                  </w:rPr>
                </w:pPr>
              </w:p>
              <w:p w14:paraId="030BA958" w14:textId="5BD6BC48" w:rsidR="00E100B0" w:rsidRPr="002A77F2" w:rsidRDefault="00264378" w:rsidP="00682DCF">
                <w:pPr>
                  <w:shd w:val="clear" w:color="auto" w:fill="D9D9D9" w:themeFill="background1" w:themeFillShade="D9"/>
                  <w:spacing w:line="276" w:lineRule="auto"/>
                  <w:rPr>
                    <w:rFonts w:asciiTheme="majorBidi" w:hAnsiTheme="majorBidi" w:cs="B Nazanin"/>
                    <w:sz w:val="18"/>
                    <w:szCs w:val="18"/>
                    <w:rtl/>
                    <w:lang w:bidi="fa-IR"/>
                  </w:rPr>
                </w:pPr>
                <w:r w:rsidRPr="002A77F2">
                  <w:rPr>
                    <w:rFonts w:asciiTheme="majorBidi" w:hAnsiTheme="majorBidi" w:cs="B Nazanin"/>
                    <w:noProof/>
                    <w:sz w:val="18"/>
                    <w:szCs w:val="18"/>
                  </w:rPr>
                  <w:drawing>
                    <wp:anchor distT="0" distB="0" distL="114300" distR="114300" simplePos="0" relativeHeight="251658752" behindDoc="0" locked="0" layoutInCell="1" allowOverlap="1" wp14:anchorId="32F1079C" wp14:editId="63BDB5D9">
                      <wp:simplePos x="0" y="0"/>
                      <wp:positionH relativeFrom="margin">
                        <wp:posOffset>-1270</wp:posOffset>
                      </wp:positionH>
                      <wp:positionV relativeFrom="margin">
                        <wp:posOffset>629285</wp:posOffset>
                      </wp:positionV>
                      <wp:extent cx="756920" cy="259080"/>
                      <wp:effectExtent l="0" t="0" r="0" b="0"/>
                      <wp:wrapNone/>
                      <wp:docPr id="6"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10" cstate="print"/>
                              <a:srcRect/>
                              <a:stretch>
                                <a:fillRect/>
                              </a:stretch>
                            </pic:blipFill>
                            <pic:spPr bwMode="auto">
                              <a:xfrm>
                                <a:off x="0" y="0"/>
                                <a:ext cx="756920" cy="259080"/>
                              </a:xfrm>
                              <a:prstGeom prst="rect">
                                <a:avLst/>
                              </a:prstGeom>
                              <a:noFill/>
                              <a:ln w="9525">
                                <a:noFill/>
                                <a:miter lim="800000"/>
                                <a:headEnd/>
                                <a:tailEnd/>
                              </a:ln>
                            </pic:spPr>
                          </pic:pic>
                        </a:graphicData>
                      </a:graphic>
                      <wp14:sizeRelH relativeFrom="margin">
                        <wp14:pctWidth>0</wp14:pctWidth>
                      </wp14:sizeRelH>
                    </wp:anchor>
                  </w:drawing>
                </w:r>
                <w:r w:rsidR="006E1024" w:rsidRPr="002A77F2">
                  <w:rPr>
                    <w:rFonts w:asciiTheme="majorBidi" w:hAnsiTheme="majorBidi" w:cs="B Nazanin"/>
                    <w:sz w:val="18"/>
                    <w:szCs w:val="18"/>
                  </w:rPr>
                  <w:t xml:space="preserve">                              © The Author(s). </w:t>
                </w:r>
                <w:r w:rsidR="0082541A" w:rsidRPr="002A77F2">
                  <w:rPr>
                    <w:rFonts w:asciiTheme="majorBidi" w:hAnsiTheme="majorBidi" w:cs="B Nazanin"/>
                    <w:sz w:val="18"/>
                    <w:szCs w:val="18"/>
                  </w:rPr>
                  <w:t xml:space="preserve">  </w:t>
                </w:r>
                <w:r w:rsidR="006E1024" w:rsidRPr="002A77F2">
                  <w:rPr>
                    <w:rFonts w:asciiTheme="majorBidi" w:hAnsiTheme="majorBidi" w:cs="B Nazanin"/>
                    <w:sz w:val="18"/>
                    <w:szCs w:val="18"/>
                  </w:rPr>
                  <w:t>Publisher:</w:t>
                </w:r>
                <w:r w:rsidR="000D673C" w:rsidRPr="002A77F2">
                  <w:rPr>
                    <w:rFonts w:asciiTheme="majorBidi" w:hAnsiTheme="majorBidi" w:cs="B Nazanin"/>
                    <w:sz w:val="18"/>
                    <w:szCs w:val="18"/>
                  </w:rPr>
                  <w:t xml:space="preserve"> </w:t>
                </w:r>
                <w:r w:rsidR="00902DDD" w:rsidRPr="002A77F2">
                  <w:rPr>
                    <w:rFonts w:asciiTheme="majorBidi" w:hAnsiTheme="majorBidi" w:cs="B Nazanin"/>
                    <w:sz w:val="18"/>
                    <w:szCs w:val="18"/>
                  </w:rPr>
                  <w:t>Kharazmi</w:t>
                </w:r>
                <w:r w:rsidR="000D673C" w:rsidRPr="002A77F2">
                  <w:rPr>
                    <w:rFonts w:asciiTheme="majorBidi" w:hAnsiTheme="majorBidi" w:cs="B Nazanin"/>
                    <w:sz w:val="18"/>
                    <w:szCs w:val="18"/>
                  </w:rPr>
                  <w:t xml:space="preserve"> University</w:t>
                </w:r>
              </w:p>
              <w:p w14:paraId="716C5A20" w14:textId="45703059" w:rsidR="006E1024" w:rsidRPr="002A77F2" w:rsidRDefault="002A052E" w:rsidP="00BB2B95">
                <w:pPr>
                  <w:spacing w:line="276" w:lineRule="auto"/>
                  <w:rPr>
                    <w:rFonts w:asciiTheme="majorBidi" w:hAnsiTheme="majorBidi" w:cs="B Nazanin"/>
                    <w:sz w:val="20"/>
                    <w:szCs w:val="20"/>
                    <w:rtl/>
                  </w:rPr>
                </w:pPr>
                <w:r w:rsidRPr="002A77F2">
                  <w:rPr>
                    <w:rFonts w:asciiTheme="majorBidi" w:hAnsiTheme="majorBidi" w:cs="B Nazanin"/>
                    <w:sz w:val="18"/>
                    <w:szCs w:val="18"/>
                  </w:rPr>
                  <w:t xml:space="preserve"> </w:t>
                </w:r>
                <w:r w:rsidR="00E100B0" w:rsidRPr="002A77F2">
                  <w:rPr>
                    <w:rFonts w:asciiTheme="majorBidi" w:hAnsiTheme="majorBidi" w:cs="B Nazanin"/>
                    <w:sz w:val="18"/>
                    <w:szCs w:val="18"/>
                  </w:rPr>
                  <w:t xml:space="preserve">                            </w:t>
                </w:r>
                <w:r w:rsidR="00E100B0" w:rsidRPr="002A77F2">
                  <w:rPr>
                    <w:rFonts w:asciiTheme="majorBidi" w:hAnsiTheme="majorBidi" w:cs="B Nazanin"/>
                    <w:sz w:val="18"/>
                    <w:szCs w:val="18"/>
                    <w:rtl/>
                  </w:rPr>
                  <w:t xml:space="preserve"> </w:t>
                </w:r>
                <w:r w:rsidR="00E100B0" w:rsidRPr="002A77F2">
                  <w:rPr>
                    <w:rFonts w:asciiTheme="majorBidi" w:hAnsiTheme="majorBidi" w:cs="B Nazanin"/>
                    <w:sz w:val="18"/>
                    <w:szCs w:val="18"/>
                  </w:rPr>
                  <w:t>DOI:</w:t>
                </w:r>
                <w:r w:rsidR="00C649A2" w:rsidRPr="002A77F2">
                  <w:rPr>
                    <w:rFonts w:asciiTheme="majorBidi" w:hAnsiTheme="majorBidi" w:cs="B Nazanin"/>
                    <w:sz w:val="18"/>
                    <w:szCs w:val="18"/>
                  </w:rPr>
                  <w:t xml:space="preserve"> </w:t>
                </w:r>
                <w:r w:rsidR="0071433E" w:rsidRPr="002A77F2">
                  <w:rPr>
                    <w:rFonts w:asciiTheme="majorBidi" w:hAnsiTheme="majorBidi" w:cs="B Nazanin"/>
                    <w:sz w:val="18"/>
                    <w:szCs w:val="18"/>
                  </w:rPr>
                  <w:t>http//doi.org</w:t>
                </w:r>
                <w:r w:rsidR="00871874" w:rsidRPr="002A77F2">
                  <w:rPr>
                    <w:rFonts w:asciiTheme="majorBidi" w:hAnsiTheme="majorBidi" w:cs="B Nazanin"/>
                    <w:sz w:val="18"/>
                    <w:szCs w:val="18"/>
                  </w:rPr>
                  <w:t>;</w:t>
                </w:r>
                <w:r w:rsidR="00871874" w:rsidRPr="002A77F2">
                  <w:rPr>
                    <w:rFonts w:cs="B Zar"/>
                  </w:rPr>
                  <w:t xml:space="preserve"> </w:t>
                </w:r>
              </w:p>
            </w:sdtContent>
          </w:sdt>
        </w:tc>
      </w:tr>
    </w:tbl>
    <w:p w14:paraId="732E35AB" w14:textId="77777777" w:rsidR="005A5025" w:rsidRPr="002A77F2" w:rsidRDefault="005A5025" w:rsidP="005A5025">
      <w:pPr>
        <w:tabs>
          <w:tab w:val="left" w:pos="1408"/>
        </w:tabs>
        <w:bidi/>
        <w:rPr>
          <w:rFonts w:asciiTheme="majorBidi" w:hAnsiTheme="majorBidi" w:cs="B Nazanin"/>
          <w:sz w:val="20"/>
          <w:szCs w:val="20"/>
          <w:rtl/>
        </w:rPr>
      </w:pPr>
    </w:p>
    <w:tbl>
      <w:tblPr>
        <w:tblStyle w:val="TableGrid"/>
        <w:bidiVisual/>
        <w:tblW w:w="0" w:type="auto"/>
        <w:jc w:val="center"/>
        <w:shd w:val="clear" w:color="auto" w:fill="D9D9D9" w:themeFill="background1" w:themeFillShade="D9"/>
        <w:tblLook w:val="04A0" w:firstRow="1" w:lastRow="0" w:firstColumn="1" w:lastColumn="0" w:noHBand="0" w:noVBand="1"/>
      </w:tblPr>
      <w:tblGrid>
        <w:gridCol w:w="8778"/>
      </w:tblGrid>
      <w:tr w:rsidR="005A5025" w:rsidRPr="002A77F2" w14:paraId="24551500" w14:textId="77777777" w:rsidTr="005A5025">
        <w:trPr>
          <w:jc w:val="center"/>
        </w:trPr>
        <w:tc>
          <w:tcPr>
            <w:tcW w:w="8778" w:type="dxa"/>
            <w:shd w:val="clear" w:color="auto" w:fill="D9D9D9" w:themeFill="background1" w:themeFillShade="D9"/>
          </w:tcPr>
          <w:p w14:paraId="61736E23" w14:textId="16728AA8" w:rsidR="005A5025" w:rsidRPr="002A77F2" w:rsidRDefault="005A5025" w:rsidP="00631BE6">
            <w:pPr>
              <w:tabs>
                <w:tab w:val="left" w:pos="1408"/>
              </w:tabs>
              <w:bidi/>
              <w:jc w:val="right"/>
              <w:rPr>
                <w:rFonts w:asciiTheme="majorBidi" w:hAnsiTheme="majorBidi" w:cs="B Nazanin"/>
                <w:b/>
                <w:bCs/>
                <w:sz w:val="22"/>
                <w:szCs w:val="22"/>
                <w:rtl/>
              </w:rPr>
            </w:pPr>
            <w:r w:rsidRPr="002A77F2">
              <w:rPr>
                <w:rFonts w:asciiTheme="majorBidi" w:hAnsiTheme="majorBidi" w:cs="B Nazanin"/>
                <w:b/>
                <w:bCs/>
                <w:sz w:val="28"/>
                <w:szCs w:val="28"/>
              </w:rPr>
              <w:t>Extended Abstract</w:t>
            </w:r>
          </w:p>
        </w:tc>
      </w:tr>
    </w:tbl>
    <w:p w14:paraId="0C10A9B8" w14:textId="77777777" w:rsidR="005A5025" w:rsidRPr="002A77F2" w:rsidRDefault="005A5025" w:rsidP="005A5025">
      <w:pPr>
        <w:tabs>
          <w:tab w:val="left" w:pos="1408"/>
        </w:tabs>
        <w:rPr>
          <w:rFonts w:asciiTheme="majorBidi" w:hAnsiTheme="majorBidi" w:cs="B Nazanin"/>
          <w:sz w:val="20"/>
          <w:szCs w:val="20"/>
          <w:rtl/>
        </w:rPr>
      </w:pPr>
    </w:p>
    <w:p w14:paraId="37478DB3" w14:textId="4444CC89" w:rsidR="005A5025" w:rsidRPr="002A77F2" w:rsidRDefault="005A5025" w:rsidP="00A33A84">
      <w:pPr>
        <w:pStyle w:val="ListParagraph"/>
        <w:tabs>
          <w:tab w:val="left" w:pos="1408"/>
        </w:tabs>
        <w:bidi w:val="0"/>
        <w:spacing w:after="0"/>
        <w:rPr>
          <w:rFonts w:asciiTheme="majorBidi" w:hAnsiTheme="majorBidi" w:cs="B Nazanin"/>
          <w:b/>
          <w:bCs/>
        </w:rPr>
      </w:pPr>
      <w:r w:rsidRPr="002A77F2">
        <w:rPr>
          <w:rFonts w:asciiTheme="majorBidi" w:hAnsiTheme="majorBidi" w:cs="B Nazanin"/>
          <w:b/>
          <w:bCs/>
        </w:rPr>
        <w:t>Introduction</w:t>
      </w:r>
    </w:p>
    <w:p w14:paraId="5DBB21C4" w14:textId="339A7F88" w:rsidR="005A5025" w:rsidRPr="002A77F2" w:rsidRDefault="00F84488" w:rsidP="00F84488">
      <w:pPr>
        <w:pStyle w:val="ListParagraph"/>
        <w:tabs>
          <w:tab w:val="left" w:pos="1408"/>
        </w:tabs>
        <w:bidi w:val="0"/>
        <w:spacing w:after="0" w:line="240" w:lineRule="auto"/>
        <w:jc w:val="both"/>
        <w:rPr>
          <w:rFonts w:asciiTheme="majorBidi" w:hAnsiTheme="majorBidi" w:cs="B Nazanin"/>
        </w:rPr>
      </w:pPr>
      <w:r w:rsidRPr="002A77F2">
        <w:rPr>
          <w:rFonts w:asciiTheme="majorBidi" w:hAnsiTheme="majorBidi" w:cs="B Nazanin"/>
        </w:rPr>
        <w:t xml:space="preserve">In Iran, municipalities are considered the most comprehensive local organizations, with a century-long history dating back to the beginning of the Constitutional Movement. To carry </w:t>
      </w:r>
      <w:r w:rsidRPr="002A77F2">
        <w:rPr>
          <w:rFonts w:asciiTheme="majorBidi" w:hAnsiTheme="majorBidi" w:cs="B Nazanin"/>
        </w:rPr>
        <w:lastRenderedPageBreak/>
        <w:t>out their functions in urban management, these institutions require revenue and funding. Revenue is a crucial component and the basis of budgeting since all budget expenditures depend on the amount of income acquired by the collecting entity. In financing municipalities, urban management must, on one hand, secure the necessary revenue from the city system and its citizens, while on the other hand, this revenue source must not jeopardize the city's progress toward sustainable development. Accordingly, the management and financing of municipalities are subject to the political economy of the city and are directly influenced by its constraints and potentials. Broadly speaking, the revenue sources of municipalities worldwide can be categorized into four groups: Revenues collected directly by the municipalities themselves, fees for services rendered, government assistance from the national public budget, cash and non-cash donations from individuals or governmental and non-governmental organizations. However, international experiences show that among various revenue sources, taxes and fees, followed by government subsidies in the form of budgetary allocations, are the most significant financial resources for municipalities. In Iran, urban management relies not only on tax revenues and fees collected from citizens but also on other sources and government assistance for financing and sustainability. Typically, the financial dependence of a non-governmental institution may affect its independence in decision-making. In centralized political systems, the relationship between the government and municipalities (or local governance) follows a hierarchical structure, and the independence of municipalities is overshadowed by their financial dependence on the government or state-affiliated organizations. In Ahvaz, the metropolitan area under study in this research, in addition to this type of dependence on the government, another form of financial dependence may influence urban management. The prominent presence of companies and industries operating at regional and supra-regional scales—such as Khuzestan Steel Company, petrochemical industries, the National Oil Company, and its affiliated organizations in Ahvaz and the Khuzestan region—and their interaction with urban management can impact municipal performance. This research seeks to examine the effects of the political economy on the presence of companies and organizations operating at regional and national levels in the political management of space and urban governance. In other words, it aims to answer the following question: To what extent can the financial dependence of urban management on one or more national or regional companies affect the optimal performance of municipalities?</w:t>
      </w:r>
    </w:p>
    <w:p w14:paraId="420CC2DB" w14:textId="77777777" w:rsidR="00F226F5" w:rsidRPr="002A77F2" w:rsidRDefault="00F226F5" w:rsidP="00F84488">
      <w:pPr>
        <w:pStyle w:val="ListParagraph"/>
        <w:tabs>
          <w:tab w:val="left" w:pos="1408"/>
        </w:tabs>
        <w:bidi w:val="0"/>
        <w:spacing w:after="0" w:line="240" w:lineRule="auto"/>
        <w:rPr>
          <w:rFonts w:asciiTheme="majorBidi" w:hAnsiTheme="majorBidi" w:cs="B Nazanin"/>
          <w:b/>
          <w:bCs/>
        </w:rPr>
      </w:pPr>
      <w:r w:rsidRPr="002A77F2">
        <w:rPr>
          <w:rFonts w:asciiTheme="majorBidi" w:hAnsiTheme="majorBidi" w:cs="B Nazanin"/>
          <w:b/>
          <w:bCs/>
        </w:rPr>
        <w:t xml:space="preserve">Material and Methods </w:t>
      </w:r>
    </w:p>
    <w:p w14:paraId="054E06C7" w14:textId="77777777" w:rsidR="00F84488" w:rsidRPr="002A77F2" w:rsidRDefault="00F84488" w:rsidP="00F84488">
      <w:pPr>
        <w:pStyle w:val="ListParagraph"/>
        <w:tabs>
          <w:tab w:val="left" w:pos="1408"/>
        </w:tabs>
        <w:bidi w:val="0"/>
        <w:spacing w:after="0" w:line="240" w:lineRule="auto"/>
        <w:jc w:val="both"/>
        <w:rPr>
          <w:rFonts w:asciiTheme="majorBidi" w:hAnsiTheme="majorBidi" w:cs="B Nazanin"/>
        </w:rPr>
      </w:pPr>
      <w:r w:rsidRPr="002A77F2">
        <w:rPr>
          <w:rFonts w:asciiTheme="majorBidi" w:hAnsiTheme="majorBidi" w:cs="B Nazanin"/>
        </w:rPr>
        <w:t>In this research, the policy network model has been used as the research framework. This model analyzes the interactions among different actors, examining the role of each actor, their relative power, and their level of influence on policies. The objective of using this model in the study is to identify the key actors involved in the urban management of Ahvaz, analyze the existing interactions among them, and assess the effects of these interactions on urban policies.The policy network model can help in understanding the power structure and influence of actors within Ahvaz's urban governance system, as well as in identifying potential gaps or conflicts within this network. Accordingly, the research process consists of four stages: a) Identifying key actors, including governmental institutions (such as Ahvaz Municipality and Khuzestan Provincial Government), oil and petrochemical companies, steel companies, civil society organizations, media, and NGOs. b) Data collection and review of documents and reports. c) Mapping the policy network using Gephi software. d) Conducting network analysis using key metrics (such as centrality, density, and clustering). This type of analysis helps determine the relative power of actors, their mediating roles, and existing gaps within the network.</w:t>
      </w:r>
    </w:p>
    <w:p w14:paraId="2C7A05B7" w14:textId="1D66C5C1" w:rsidR="005A5025" w:rsidRPr="002A77F2" w:rsidRDefault="005A5025" w:rsidP="00F84488">
      <w:pPr>
        <w:pStyle w:val="ListParagraph"/>
        <w:tabs>
          <w:tab w:val="left" w:pos="1408"/>
        </w:tabs>
        <w:bidi w:val="0"/>
        <w:spacing w:after="0"/>
        <w:rPr>
          <w:rFonts w:asciiTheme="majorBidi" w:hAnsiTheme="majorBidi" w:cs="B Nazanin"/>
          <w:b/>
          <w:bCs/>
        </w:rPr>
      </w:pPr>
      <w:r w:rsidRPr="002A77F2">
        <w:rPr>
          <w:rFonts w:asciiTheme="majorBidi" w:hAnsiTheme="majorBidi" w:cs="B Nazanin"/>
          <w:b/>
          <w:bCs/>
        </w:rPr>
        <w:t>Results</w:t>
      </w:r>
      <w:r w:rsidR="00617578" w:rsidRPr="002A77F2">
        <w:rPr>
          <w:rFonts w:asciiTheme="majorBidi" w:hAnsiTheme="majorBidi" w:cs="B Nazanin" w:hint="cs"/>
          <w:b/>
          <w:bCs/>
          <w:rtl/>
        </w:rPr>
        <w:t xml:space="preserve"> </w:t>
      </w:r>
      <w:r w:rsidRPr="002A77F2">
        <w:rPr>
          <w:rFonts w:asciiTheme="majorBidi" w:hAnsiTheme="majorBidi" w:cs="B Nazanin"/>
          <w:b/>
          <w:bCs/>
        </w:rPr>
        <w:t xml:space="preserve"> and Discussion</w:t>
      </w:r>
    </w:p>
    <w:p w14:paraId="254B4172" w14:textId="35CCEE74" w:rsidR="00D7321A" w:rsidRPr="002A77F2" w:rsidRDefault="00F84488" w:rsidP="00F84488">
      <w:pPr>
        <w:pStyle w:val="ListParagraph"/>
        <w:tabs>
          <w:tab w:val="left" w:pos="1408"/>
        </w:tabs>
        <w:bidi w:val="0"/>
        <w:jc w:val="both"/>
        <w:rPr>
          <w:rFonts w:asciiTheme="majorBidi" w:hAnsiTheme="majorBidi" w:cs="B Nazanin"/>
        </w:rPr>
      </w:pPr>
      <w:r w:rsidRPr="002A77F2">
        <w:rPr>
          <w:rFonts w:asciiTheme="majorBidi" w:hAnsiTheme="majorBidi" w:cs="B Nazanin"/>
        </w:rPr>
        <w:t xml:space="preserve">The network of key actors and stakeholders in Ahvaz's urban management can be broadly categorized into five main groups: the municipality, governmental institutions (Provincial Government, Ministry of Oil, Ministry of Roads and Urban Development), companies and industries (National Iranian Oil Company, petrochemical companies (Karun and Razi </w:t>
      </w:r>
      <w:r w:rsidRPr="002A77F2">
        <w:rPr>
          <w:rFonts w:asciiTheme="majorBidi" w:hAnsiTheme="majorBidi" w:cs="B Nazanin"/>
        </w:rPr>
        <w:lastRenderedPageBreak/>
        <w:t>Petrochemical), Khuzestan Steel Industries), civil society organizations - citizens, and media. In this general classification, the municipality is categorized separately from governmental institutions as a public non-governmental organization. The National Iranian Oil Company and its subsidiaries (such as Ahvaz Oil and Gas Production Company) as well as petrochemical complexes (including Razi Petrochemical, Karun Petrochemical, and Farabi Petrochemical) and steel industries are among the most important economic-political actors in Ahwaz. These companies play a key role in the region's economy and politics due to their high revenue volume, investments, and geographical scale of operations, employment generation, and income generation. The relationships between stakeholders in Ahvaz's urban management can be illustrated through several two-by-two matrices: On one hand, Ahvaz Municipality, oil companies, petrochemical firms, and steel industries may collaborate on urban development projects, while sometimes facing conflicts of interest regarding environmental issues. Due to their prominent role in the region's political economy and their regional/national scale of operations, these companies and industries maintain close ties with the Provincial Government, which can play a facilitating role in advancing their activities. On the other side of these matrices are civil society organizations, media, and citizens, whose roles and interactions can be evaluated within the framework of cooperation for protesting against environmental pollution or social inequalities.</w:t>
      </w:r>
    </w:p>
    <w:p w14:paraId="14F26291" w14:textId="74618F17" w:rsidR="005A5025" w:rsidRPr="002A77F2" w:rsidRDefault="005A5025" w:rsidP="00A33A84">
      <w:pPr>
        <w:pStyle w:val="ListParagraph"/>
        <w:tabs>
          <w:tab w:val="left" w:pos="1408"/>
        </w:tabs>
        <w:bidi w:val="0"/>
        <w:spacing w:after="0"/>
        <w:rPr>
          <w:rFonts w:asciiTheme="majorBidi" w:hAnsiTheme="majorBidi" w:cs="B Nazanin"/>
          <w:b/>
          <w:bCs/>
        </w:rPr>
      </w:pPr>
      <w:r w:rsidRPr="002A77F2">
        <w:rPr>
          <w:rFonts w:asciiTheme="majorBidi" w:hAnsiTheme="majorBidi" w:cs="B Nazanin"/>
          <w:b/>
          <w:bCs/>
        </w:rPr>
        <w:t>Conclusion</w:t>
      </w:r>
    </w:p>
    <w:p w14:paraId="380F16B4" w14:textId="77777777" w:rsidR="00F84488" w:rsidRPr="002A77F2" w:rsidRDefault="00F84488" w:rsidP="00F84488">
      <w:pPr>
        <w:pStyle w:val="ListParagraph"/>
        <w:tabs>
          <w:tab w:val="left" w:pos="1408"/>
        </w:tabs>
        <w:bidi w:val="0"/>
        <w:spacing w:after="0" w:line="240" w:lineRule="auto"/>
        <w:jc w:val="both"/>
        <w:rPr>
          <w:rFonts w:asciiTheme="majorBidi" w:hAnsiTheme="majorBidi" w:cs="B Nazanin"/>
        </w:rPr>
      </w:pPr>
      <w:r w:rsidRPr="002A77F2">
        <w:rPr>
          <w:rFonts w:asciiTheme="majorBidi" w:hAnsiTheme="majorBidi" w:cs="B Nazanin"/>
        </w:rPr>
        <w:t>Based on policy network analysis and at a macro scale, the impacts of industrial and corporate actors, their relationships with governmental and non-governmental institutions, citizens, and media, and ultimately their influence on Ahvaz's urban management can be evaluated in four categories: economic impacts, political impacts, socio-environmental impacts, and political management of space. The economic impacts can be examined through three main dimensions:</w:t>
      </w:r>
    </w:p>
    <w:p w14:paraId="35E6C338" w14:textId="77777777" w:rsidR="00F84488" w:rsidRPr="002A77F2" w:rsidRDefault="00F84488" w:rsidP="00F84488">
      <w:pPr>
        <w:pStyle w:val="ListParagraph"/>
        <w:numPr>
          <w:ilvl w:val="0"/>
          <w:numId w:val="29"/>
        </w:numPr>
        <w:tabs>
          <w:tab w:val="left" w:pos="1408"/>
        </w:tabs>
        <w:bidi w:val="0"/>
        <w:spacing w:after="0" w:line="240" w:lineRule="auto"/>
        <w:jc w:val="both"/>
        <w:rPr>
          <w:rFonts w:asciiTheme="majorBidi" w:hAnsiTheme="majorBidi" w:cs="B Nazanin"/>
        </w:rPr>
      </w:pPr>
      <w:r w:rsidRPr="002A77F2">
        <w:rPr>
          <w:rFonts w:asciiTheme="majorBidi" w:hAnsiTheme="majorBidi" w:cs="B Nazanin"/>
        </w:rPr>
        <w:t>Employment generation: These companies have created direct and indirect employment opportunities for thousands, attracting workers even from outside Ahvaz. This phenomenon potentially exerts significant pressure on Ahvaz metropolitan area's housing, transportation, and public services.</w:t>
      </w:r>
    </w:p>
    <w:p w14:paraId="70DC0E49" w14:textId="77777777" w:rsidR="00F84488" w:rsidRPr="002A77F2" w:rsidRDefault="00F84488" w:rsidP="00F84488">
      <w:pPr>
        <w:pStyle w:val="ListParagraph"/>
        <w:numPr>
          <w:ilvl w:val="0"/>
          <w:numId w:val="29"/>
        </w:numPr>
        <w:tabs>
          <w:tab w:val="left" w:pos="1408"/>
        </w:tabs>
        <w:bidi w:val="0"/>
        <w:spacing w:after="0" w:line="240" w:lineRule="auto"/>
        <w:jc w:val="both"/>
        <w:rPr>
          <w:rFonts w:asciiTheme="majorBidi" w:hAnsiTheme="majorBidi" w:cs="B Nazanin"/>
        </w:rPr>
      </w:pPr>
      <w:r w:rsidRPr="002A77F2">
        <w:rPr>
          <w:rFonts w:asciiTheme="majorBidi" w:hAnsiTheme="majorBidi" w:cs="B Nazanin"/>
        </w:rPr>
        <w:t>Municipal revenues: Taxes and fees paid by these companies constitute part of urban management's income. However, these revenues often don't correspond to the problems created by these industries.</w:t>
      </w:r>
    </w:p>
    <w:p w14:paraId="451D09A5" w14:textId="77777777" w:rsidR="00F84488" w:rsidRPr="002A77F2" w:rsidRDefault="00F84488" w:rsidP="00F84488">
      <w:pPr>
        <w:pStyle w:val="ListParagraph"/>
        <w:numPr>
          <w:ilvl w:val="0"/>
          <w:numId w:val="29"/>
        </w:numPr>
        <w:tabs>
          <w:tab w:val="left" w:pos="1408"/>
        </w:tabs>
        <w:bidi w:val="0"/>
        <w:spacing w:after="0" w:line="240" w:lineRule="auto"/>
        <w:jc w:val="both"/>
        <w:rPr>
          <w:rFonts w:asciiTheme="majorBidi" w:hAnsiTheme="majorBidi" w:cs="B Nazanin"/>
        </w:rPr>
      </w:pPr>
      <w:r w:rsidRPr="002A77F2">
        <w:rPr>
          <w:rFonts w:asciiTheme="majorBidi" w:hAnsiTheme="majorBidi" w:cs="B Nazanin"/>
        </w:rPr>
        <w:t>Uneven development: Concentration of investments in industrial zones has led to unbalanced urban development. While areas adjacent to industrial complexes enjoy better facilities, peripheral areas suffer from severe service shortages.</w:t>
      </w:r>
    </w:p>
    <w:p w14:paraId="0607D3FD" w14:textId="77777777" w:rsidR="00F84488" w:rsidRPr="002A77F2" w:rsidRDefault="00F84488" w:rsidP="00F84488">
      <w:pPr>
        <w:pStyle w:val="ListParagraph"/>
        <w:tabs>
          <w:tab w:val="left" w:pos="1408"/>
        </w:tabs>
        <w:bidi w:val="0"/>
        <w:spacing w:after="0" w:line="240" w:lineRule="auto"/>
        <w:jc w:val="both"/>
        <w:rPr>
          <w:rFonts w:asciiTheme="majorBidi" w:hAnsiTheme="majorBidi" w:cs="B Nazanin"/>
        </w:rPr>
      </w:pPr>
      <w:r w:rsidRPr="002A77F2">
        <w:rPr>
          <w:rFonts w:asciiTheme="majorBidi" w:hAnsiTheme="majorBidi" w:cs="B Nazanin"/>
        </w:rPr>
        <w:t>In the political sphere, two major challenges in urban management are noteworthy:</w:t>
      </w:r>
    </w:p>
    <w:p w14:paraId="755C4A9A" w14:textId="77777777" w:rsidR="00F84488" w:rsidRPr="002A77F2" w:rsidRDefault="00F84488" w:rsidP="00F84488">
      <w:pPr>
        <w:pStyle w:val="ListParagraph"/>
        <w:numPr>
          <w:ilvl w:val="0"/>
          <w:numId w:val="30"/>
        </w:numPr>
        <w:tabs>
          <w:tab w:val="left" w:pos="1408"/>
        </w:tabs>
        <w:bidi w:val="0"/>
        <w:spacing w:after="0" w:line="240" w:lineRule="auto"/>
        <w:jc w:val="both"/>
        <w:rPr>
          <w:rFonts w:asciiTheme="majorBidi" w:hAnsiTheme="majorBidi" w:cs="B Nazanin"/>
        </w:rPr>
      </w:pPr>
      <w:r w:rsidRPr="002A77F2">
        <w:rPr>
          <w:rFonts w:asciiTheme="majorBidi" w:hAnsiTheme="majorBidi" w:cs="B Nazanin"/>
        </w:rPr>
        <w:t>Influence on urban decision-making</w:t>
      </w:r>
    </w:p>
    <w:p w14:paraId="70A6F0E6" w14:textId="77777777" w:rsidR="00F84488" w:rsidRPr="002A77F2" w:rsidRDefault="00F84488" w:rsidP="00F84488">
      <w:pPr>
        <w:pStyle w:val="ListParagraph"/>
        <w:numPr>
          <w:ilvl w:val="0"/>
          <w:numId w:val="30"/>
        </w:numPr>
        <w:tabs>
          <w:tab w:val="left" w:pos="1408"/>
        </w:tabs>
        <w:bidi w:val="0"/>
        <w:spacing w:after="0" w:line="240" w:lineRule="auto"/>
        <w:jc w:val="both"/>
        <w:rPr>
          <w:rFonts w:asciiTheme="majorBidi" w:hAnsiTheme="majorBidi" w:cs="B Nazanin"/>
        </w:rPr>
      </w:pPr>
      <w:r w:rsidRPr="002A77F2">
        <w:rPr>
          <w:rFonts w:asciiTheme="majorBidi" w:hAnsiTheme="majorBidi" w:cs="B Nazanin"/>
        </w:rPr>
        <w:t>Relations with governmental institutions</w:t>
      </w:r>
    </w:p>
    <w:p w14:paraId="4F74AA9B" w14:textId="77777777" w:rsidR="00F84488" w:rsidRPr="002A77F2" w:rsidRDefault="00F84488" w:rsidP="00F84488">
      <w:pPr>
        <w:pStyle w:val="ListParagraph"/>
        <w:tabs>
          <w:tab w:val="left" w:pos="1408"/>
        </w:tabs>
        <w:bidi w:val="0"/>
        <w:spacing w:after="0" w:line="240" w:lineRule="auto"/>
        <w:jc w:val="both"/>
        <w:rPr>
          <w:rFonts w:asciiTheme="majorBidi" w:hAnsiTheme="majorBidi" w:cs="B Nazanin"/>
        </w:rPr>
      </w:pPr>
      <w:r w:rsidRPr="002A77F2">
        <w:rPr>
          <w:rFonts w:asciiTheme="majorBidi" w:hAnsiTheme="majorBidi" w:cs="B Nazanin"/>
        </w:rPr>
        <w:t>This influence and these relationships can be clearly observed in the policy network model by examining the nodes and connections between actors and stakeholders. Due to their economic importance, oil, steel, and petrochemical companies wield considerable influence over urban management decision-making processes. For instance, these companies may set priorities in urban development planning that serve their interests. Moreover, their close ties with governmental institutions (such as the Provincial Government and Ministry of Oil) have resulted in urban management (the municipality) being unable to act independently in certain cases.</w:t>
      </w:r>
    </w:p>
    <w:p w14:paraId="320A9DD5" w14:textId="77777777" w:rsidR="00C462C1" w:rsidRPr="002A77F2" w:rsidRDefault="00D7321A" w:rsidP="00C462C1">
      <w:pPr>
        <w:pStyle w:val="ListParagraph"/>
        <w:tabs>
          <w:tab w:val="left" w:pos="1408"/>
        </w:tabs>
        <w:bidi w:val="0"/>
        <w:rPr>
          <w:rFonts w:asciiTheme="majorBidi" w:hAnsiTheme="majorBidi" w:cs="B Nazanin"/>
        </w:rPr>
      </w:pPr>
      <w:r w:rsidRPr="002A77F2">
        <w:rPr>
          <w:rFonts w:ascii="Times New Roman" w:eastAsia="Times New Roman" w:hAnsi="Times New Roman" w:cs="Times New Roman"/>
          <w:b/>
          <w:bCs/>
          <w:color w:val="000000"/>
          <w:lang w:bidi="ar-SA"/>
        </w:rPr>
        <w:t>Keywords:</w:t>
      </w:r>
      <w:r w:rsidRPr="002A77F2">
        <w:rPr>
          <w:rFonts w:asciiTheme="majorBidi" w:hAnsiTheme="majorBidi" w:cs="B Nazanin"/>
          <w:sz w:val="24"/>
          <w:szCs w:val="24"/>
        </w:rPr>
        <w:t xml:space="preserve"> </w:t>
      </w:r>
      <w:r w:rsidR="00C462C1" w:rsidRPr="002A77F2">
        <w:rPr>
          <w:rFonts w:asciiTheme="majorBidi" w:hAnsiTheme="majorBidi" w:cs="B Nazanin"/>
        </w:rPr>
        <w:t xml:space="preserve">Ahvaz, Political Economy, City, Industries, Management </w:t>
      </w:r>
    </w:p>
    <w:p w14:paraId="35CF8117" w14:textId="3D384061" w:rsidR="00D7321A" w:rsidRPr="002A77F2" w:rsidRDefault="00D7321A" w:rsidP="00C462C1">
      <w:pPr>
        <w:pStyle w:val="ListParagraph"/>
        <w:tabs>
          <w:tab w:val="left" w:pos="1408"/>
        </w:tabs>
        <w:bidi w:val="0"/>
        <w:rPr>
          <w:rFonts w:ascii="Times New Roman" w:eastAsia="Times New Roman" w:hAnsi="Times New Roman" w:cs="Times New Roman"/>
          <w:b/>
          <w:bCs/>
          <w:color w:val="000000"/>
          <w:sz w:val="20"/>
          <w:szCs w:val="20"/>
          <w:lang w:bidi="ar-SA"/>
        </w:rPr>
      </w:pPr>
    </w:p>
    <w:p w14:paraId="53C8B4CA" w14:textId="55CC9641" w:rsidR="00A33A84" w:rsidRPr="002A77F2" w:rsidRDefault="00A33A84" w:rsidP="00A33A84">
      <w:pPr>
        <w:pStyle w:val="ListParagraph"/>
        <w:tabs>
          <w:tab w:val="left" w:pos="1408"/>
        </w:tabs>
        <w:bidi w:val="0"/>
        <w:rPr>
          <w:rFonts w:asciiTheme="majorBidi" w:hAnsiTheme="majorBidi" w:cs="B Nazanin"/>
          <w:b/>
          <w:bCs/>
          <w:sz w:val="20"/>
          <w:szCs w:val="20"/>
          <w:rtl/>
        </w:rPr>
      </w:pPr>
    </w:p>
    <w:p w14:paraId="04131823" w14:textId="64E5EC3C" w:rsidR="005A5025" w:rsidRPr="002A77F2" w:rsidRDefault="00BB3D15" w:rsidP="00C462C1">
      <w:pPr>
        <w:pStyle w:val="ListParagraph"/>
        <w:tabs>
          <w:tab w:val="left" w:pos="1408"/>
        </w:tabs>
        <w:bidi w:val="0"/>
        <w:rPr>
          <w:rFonts w:asciiTheme="majorBidi" w:hAnsiTheme="majorBidi" w:cs="B Nazanin"/>
          <w:sz w:val="20"/>
          <w:szCs w:val="20"/>
          <w:rtl/>
        </w:rPr>
      </w:pPr>
      <w:r w:rsidRPr="002A77F2">
        <w:rPr>
          <w:rFonts w:asciiTheme="majorBidi" w:hAnsiTheme="majorBidi" w:cs="B Nazanin"/>
          <w:b/>
          <w:bCs/>
          <w:sz w:val="20"/>
          <w:szCs w:val="20"/>
        </w:rPr>
        <w:t xml:space="preserve"> </w:t>
      </w:r>
    </w:p>
    <w:p w14:paraId="3FFCF7AC" w14:textId="4C35069E" w:rsidR="00C462C1" w:rsidRPr="002A77F2" w:rsidRDefault="00C462C1" w:rsidP="00C462C1">
      <w:pPr>
        <w:pStyle w:val="Heading1"/>
        <w:spacing w:line="240" w:lineRule="auto"/>
        <w:jc w:val="center"/>
        <w:rPr>
          <w:rFonts w:asciiTheme="majorBidi" w:hAnsiTheme="majorBidi" w:cs="B Nazanin"/>
          <w:sz w:val="30"/>
          <w:szCs w:val="30"/>
          <w:rtl/>
          <w:lang w:bidi="fa-IR"/>
        </w:rPr>
      </w:pPr>
      <w:bookmarkStart w:id="0" w:name="_ارزیابی_اثرات_اقتصاد"/>
      <w:bookmarkEnd w:id="0"/>
      <w:r w:rsidRPr="002A77F2">
        <w:rPr>
          <w:rFonts w:asciiTheme="majorBidi" w:hAnsiTheme="majorBidi" w:cs="B Nazanin" w:hint="cs"/>
          <w:sz w:val="30"/>
          <w:szCs w:val="30"/>
          <w:rtl/>
          <w:lang w:bidi="fa-IR"/>
        </w:rPr>
        <w:t>ارزیابی اثرات اقتصاد سیاسی حضور شرکت</w:t>
      </w:r>
      <w:r w:rsidRPr="002A77F2">
        <w:rPr>
          <w:rFonts w:asciiTheme="majorBidi" w:hAnsiTheme="majorBidi" w:cs="B Nazanin"/>
          <w:sz w:val="30"/>
          <w:szCs w:val="30"/>
          <w:rtl/>
          <w:lang w:bidi="fa-IR"/>
        </w:rPr>
        <w:softHyphen/>
      </w:r>
      <w:r w:rsidRPr="002A77F2">
        <w:rPr>
          <w:rFonts w:asciiTheme="majorBidi" w:hAnsiTheme="majorBidi" w:cs="B Nazanin" w:hint="cs"/>
          <w:sz w:val="30"/>
          <w:szCs w:val="30"/>
          <w:rtl/>
          <w:lang w:bidi="fa-IR"/>
        </w:rPr>
        <w:t>ها و صنایع مقیاس ملی و منطقه</w:t>
      </w:r>
      <w:r w:rsidRPr="002A77F2">
        <w:rPr>
          <w:rFonts w:asciiTheme="majorBidi" w:hAnsiTheme="majorBidi" w:cs="B Nazanin"/>
          <w:sz w:val="30"/>
          <w:szCs w:val="30"/>
          <w:rtl/>
          <w:lang w:bidi="fa-IR"/>
        </w:rPr>
        <w:softHyphen/>
      </w:r>
      <w:r w:rsidRPr="002A77F2">
        <w:rPr>
          <w:rFonts w:asciiTheme="majorBidi" w:hAnsiTheme="majorBidi" w:cs="B Nazanin" w:hint="cs"/>
          <w:sz w:val="30"/>
          <w:szCs w:val="30"/>
          <w:rtl/>
          <w:lang w:bidi="fa-IR"/>
        </w:rPr>
        <w:t>ای بر مدیریت یکپارچه شهری</w:t>
      </w:r>
    </w:p>
    <w:p w14:paraId="66B64A03" w14:textId="77777777" w:rsidR="00C462C1" w:rsidRPr="002A77F2" w:rsidRDefault="00C462C1" w:rsidP="00C462C1">
      <w:pPr>
        <w:pStyle w:val="Heading1"/>
        <w:spacing w:line="240" w:lineRule="auto"/>
        <w:jc w:val="center"/>
        <w:rPr>
          <w:rFonts w:asciiTheme="majorBidi" w:hAnsiTheme="majorBidi" w:cs="B Nazanin"/>
          <w:sz w:val="30"/>
          <w:szCs w:val="30"/>
          <w:rtl/>
          <w:lang w:bidi="fa-IR"/>
        </w:rPr>
      </w:pPr>
      <w:r w:rsidRPr="002A77F2">
        <w:rPr>
          <w:rFonts w:asciiTheme="majorBidi" w:hAnsiTheme="majorBidi" w:cs="B Nazanin" w:hint="cs"/>
          <w:sz w:val="30"/>
          <w:szCs w:val="30"/>
          <w:rtl/>
          <w:lang w:bidi="fa-IR"/>
        </w:rPr>
        <w:t>(مطالعه موردی: کلانشهر اهواز)</w:t>
      </w:r>
    </w:p>
    <w:p w14:paraId="5CB11138" w14:textId="77777777" w:rsidR="0086749B" w:rsidRPr="00A7713A" w:rsidRDefault="0086749B" w:rsidP="0086749B">
      <w:pPr>
        <w:bidi/>
        <w:spacing w:before="120" w:after="120"/>
        <w:jc w:val="center"/>
        <w:rPr>
          <w:rFonts w:asciiTheme="majorBidi" w:hAnsiTheme="majorBidi" w:cs="B Nazanin"/>
          <w:b/>
          <w:bCs/>
          <w:sz w:val="20"/>
          <w:szCs w:val="20"/>
          <w:rtl/>
          <w:lang w:bidi="fa-IR"/>
        </w:rPr>
      </w:pPr>
      <w:r>
        <w:rPr>
          <w:rFonts w:asciiTheme="majorBidi" w:hAnsiTheme="majorBidi" w:cs="B Nazanin" w:hint="cs"/>
          <w:b/>
          <w:bCs/>
          <w:sz w:val="20"/>
          <w:szCs w:val="20"/>
          <w:rtl/>
          <w:lang w:bidi="fa-IR"/>
        </w:rPr>
        <w:t>افشین کرمی</w:t>
      </w:r>
      <w:r w:rsidRPr="00A7713A">
        <w:rPr>
          <w:rFonts w:asciiTheme="majorBidi" w:hAnsiTheme="majorBidi" w:cs="B Nazanin"/>
          <w:b/>
          <w:bCs/>
          <w:sz w:val="20"/>
          <w:szCs w:val="20"/>
          <w:vertAlign w:val="superscript"/>
          <w:rtl/>
          <w:lang w:bidi="fa-IR"/>
        </w:rPr>
        <w:t>1</w:t>
      </w:r>
    </w:p>
    <w:p w14:paraId="4960EAEA" w14:textId="6E8CE142" w:rsidR="006E1024" w:rsidRPr="0086749B" w:rsidRDefault="0086749B" w:rsidP="0086749B">
      <w:pPr>
        <w:pStyle w:val="ListParagraph"/>
        <w:numPr>
          <w:ilvl w:val="0"/>
          <w:numId w:val="32"/>
        </w:numPr>
        <w:spacing w:line="320" w:lineRule="exact"/>
        <w:jc w:val="both"/>
        <w:rPr>
          <w:rFonts w:asciiTheme="majorBidi" w:hAnsiTheme="majorBidi" w:cs="B Nazanin"/>
          <w:b/>
          <w:bCs/>
          <w:sz w:val="20"/>
          <w:szCs w:val="20"/>
          <w:rtl/>
        </w:rPr>
      </w:pPr>
      <w:r w:rsidRPr="00E7609B">
        <w:rPr>
          <w:rFonts w:asciiTheme="majorBidi" w:hAnsiTheme="majorBidi" w:cs="B Nazanin"/>
          <w:b/>
          <w:bCs/>
          <w:sz w:val="20"/>
          <w:szCs w:val="20"/>
          <w:rtl/>
        </w:rPr>
        <w:t>استاد</w:t>
      </w:r>
      <w:r w:rsidRPr="00E7609B">
        <w:rPr>
          <w:rFonts w:asciiTheme="majorBidi" w:hAnsiTheme="majorBidi" w:cs="B Nazanin" w:hint="cs"/>
          <w:b/>
          <w:bCs/>
          <w:sz w:val="20"/>
          <w:szCs w:val="20"/>
          <w:rtl/>
        </w:rPr>
        <w:t>یار جغرافیای سیاسی</w:t>
      </w:r>
      <w:r w:rsidRPr="00E7609B">
        <w:rPr>
          <w:rFonts w:asciiTheme="majorBidi" w:hAnsiTheme="majorBidi" w:cs="B Nazanin"/>
          <w:b/>
          <w:bCs/>
          <w:sz w:val="20"/>
          <w:szCs w:val="20"/>
          <w:rtl/>
        </w:rPr>
        <w:t xml:space="preserve">، گروه جغرافیا، دانشکده </w:t>
      </w:r>
      <w:r w:rsidRPr="00E7609B">
        <w:rPr>
          <w:rFonts w:asciiTheme="majorBidi" w:hAnsiTheme="majorBidi" w:cs="B Nazanin" w:hint="cs"/>
          <w:b/>
          <w:bCs/>
          <w:sz w:val="20"/>
          <w:szCs w:val="20"/>
          <w:rtl/>
        </w:rPr>
        <w:t>ادبیات و علوم انسانی</w:t>
      </w:r>
      <w:r w:rsidRPr="00E7609B">
        <w:rPr>
          <w:rFonts w:asciiTheme="majorBidi" w:hAnsiTheme="majorBidi" w:cs="B Nazanin"/>
          <w:b/>
          <w:bCs/>
          <w:sz w:val="20"/>
          <w:szCs w:val="20"/>
          <w:rtl/>
        </w:rPr>
        <w:t xml:space="preserve">، دانشگاه </w:t>
      </w:r>
      <w:r w:rsidRPr="00E7609B">
        <w:rPr>
          <w:rFonts w:asciiTheme="majorBidi" w:hAnsiTheme="majorBidi" w:cs="B Nazanin" w:hint="cs"/>
          <w:b/>
          <w:bCs/>
          <w:sz w:val="20"/>
          <w:szCs w:val="20"/>
          <w:rtl/>
        </w:rPr>
        <w:t>شهید چمران اهواز</w:t>
      </w:r>
      <w:r w:rsidRPr="00E7609B">
        <w:rPr>
          <w:rFonts w:asciiTheme="majorBidi" w:hAnsiTheme="majorBidi" w:cs="B Nazanin"/>
          <w:b/>
          <w:bCs/>
          <w:sz w:val="20"/>
          <w:szCs w:val="20"/>
          <w:rtl/>
        </w:rPr>
        <w:t xml:space="preserve">، </w:t>
      </w:r>
      <w:r w:rsidRPr="00E7609B">
        <w:rPr>
          <w:rFonts w:asciiTheme="majorBidi" w:hAnsiTheme="majorBidi" w:cs="B Nazanin" w:hint="cs"/>
          <w:b/>
          <w:bCs/>
          <w:sz w:val="20"/>
          <w:szCs w:val="20"/>
          <w:rtl/>
        </w:rPr>
        <w:t>اهواز</w:t>
      </w:r>
      <w:r w:rsidRPr="00E7609B">
        <w:rPr>
          <w:rFonts w:asciiTheme="majorBidi" w:hAnsiTheme="majorBidi" w:cs="B Nazanin"/>
          <w:b/>
          <w:bCs/>
          <w:sz w:val="20"/>
          <w:szCs w:val="20"/>
          <w:rtl/>
        </w:rPr>
        <w:t xml:space="preserve">، ایران. رایانامه: </w:t>
      </w:r>
      <w:r>
        <w:rPr>
          <w:rFonts w:asciiTheme="majorBidi" w:hAnsiTheme="majorBidi" w:cs="B Nazanin"/>
          <w:b/>
          <w:bCs/>
          <w:color w:val="0033CC"/>
          <w:sz w:val="20"/>
          <w:szCs w:val="20"/>
        </w:rPr>
        <w:t>a.karami</w:t>
      </w:r>
      <w:r w:rsidRPr="00E7609B">
        <w:rPr>
          <w:rFonts w:asciiTheme="majorBidi" w:hAnsiTheme="majorBidi" w:cs="B Nazanin"/>
          <w:b/>
          <w:bCs/>
          <w:color w:val="0033CC"/>
          <w:sz w:val="20"/>
          <w:szCs w:val="20"/>
        </w:rPr>
        <w:t>@</w:t>
      </w:r>
      <w:r>
        <w:rPr>
          <w:rFonts w:asciiTheme="majorBidi" w:hAnsiTheme="majorBidi" w:cs="B Nazanin"/>
          <w:b/>
          <w:bCs/>
          <w:color w:val="0033CC"/>
          <w:sz w:val="20"/>
          <w:szCs w:val="20"/>
        </w:rPr>
        <w:t>sc</w:t>
      </w:r>
      <w:r w:rsidRPr="00E7609B">
        <w:rPr>
          <w:rFonts w:asciiTheme="majorBidi" w:hAnsiTheme="majorBidi" w:cs="B Nazanin"/>
          <w:b/>
          <w:bCs/>
          <w:color w:val="0033CC"/>
          <w:sz w:val="20"/>
          <w:szCs w:val="20"/>
        </w:rPr>
        <w:t>u.ac.</w:t>
      </w:r>
      <w:r w:rsidRPr="00E7609B">
        <w:rPr>
          <w:rFonts w:asciiTheme="majorBidi" w:hAnsiTheme="majorBidi" w:cs="B Nazanin"/>
          <w:b/>
          <w:bCs/>
          <w:color w:val="0033CC"/>
          <w:sz w:val="18"/>
          <w:szCs w:val="18"/>
        </w:rPr>
        <w:t>ir</w:t>
      </w:r>
      <w:r w:rsidRPr="00E7609B">
        <w:rPr>
          <w:rFonts w:asciiTheme="majorBidi" w:hAnsiTheme="majorBidi" w:cs="B Nazanin"/>
          <w:b/>
          <w:bCs/>
          <w:color w:val="0033CC"/>
          <w:sz w:val="18"/>
          <w:szCs w:val="18"/>
          <w:rtl/>
        </w:rPr>
        <w:t xml:space="preserve"> </w:t>
      </w:r>
      <w:bookmarkStart w:id="1" w:name="_GoBack"/>
      <w:bookmarkEnd w:id="1"/>
      <w:r w:rsidR="00C462C1" w:rsidRPr="0086749B">
        <w:rPr>
          <w:rFonts w:asciiTheme="majorBidi" w:hAnsiTheme="majorBidi" w:cs="B Nazanin"/>
          <w:sz w:val="32"/>
          <w:szCs w:val="32"/>
          <w:rtl/>
        </w:rPr>
        <w:t xml:space="preserve"> </w:t>
      </w:r>
    </w:p>
    <w:p w14:paraId="5AEC4104" w14:textId="77777777" w:rsidR="00682DCF" w:rsidRPr="002A77F2" w:rsidRDefault="00682DCF" w:rsidP="00682DCF">
      <w:pPr>
        <w:bidi/>
        <w:spacing w:line="320" w:lineRule="exact"/>
        <w:ind w:left="284" w:hanging="284"/>
        <w:jc w:val="both"/>
        <w:rPr>
          <w:rFonts w:asciiTheme="majorBidi" w:hAnsiTheme="majorBidi" w:cs="B Nazanin"/>
          <w:sz w:val="20"/>
          <w:szCs w:val="20"/>
          <w:rtl/>
        </w:rPr>
      </w:pPr>
    </w:p>
    <w:tbl>
      <w:tblPr>
        <w:tblStyle w:val="TableGrid"/>
        <w:bidiVisual/>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005"/>
        <w:gridCol w:w="6783"/>
      </w:tblGrid>
      <w:tr w:rsidR="006E1024" w:rsidRPr="002A77F2" w14:paraId="68D28722" w14:textId="77777777" w:rsidTr="00682DCF">
        <w:tc>
          <w:tcPr>
            <w:tcW w:w="2100" w:type="dxa"/>
            <w:tcBorders>
              <w:right w:val="dotDash" w:sz="4" w:space="0" w:color="auto"/>
            </w:tcBorders>
            <w:shd w:val="clear" w:color="auto" w:fill="D9D9D9" w:themeFill="background1" w:themeFillShade="D9"/>
          </w:tcPr>
          <w:p w14:paraId="34F29B21" w14:textId="77777777" w:rsidR="006E1024" w:rsidRPr="002A77F2" w:rsidRDefault="006E1024" w:rsidP="006E1024">
            <w:pPr>
              <w:bidi/>
              <w:spacing w:line="320" w:lineRule="exact"/>
              <w:rPr>
                <w:rFonts w:asciiTheme="majorBidi" w:hAnsiTheme="majorBidi" w:cs="B Nazanin"/>
                <w:b/>
                <w:bCs/>
                <w:rtl/>
              </w:rPr>
            </w:pPr>
            <w:r w:rsidRPr="002A77F2">
              <w:rPr>
                <w:rFonts w:asciiTheme="majorBidi" w:hAnsiTheme="majorBidi" w:cs="B Nazanin"/>
                <w:b/>
                <w:bCs/>
                <w:rtl/>
              </w:rPr>
              <w:t>اطلاعات مقاله</w:t>
            </w:r>
          </w:p>
        </w:tc>
        <w:tc>
          <w:tcPr>
            <w:tcW w:w="7294" w:type="dxa"/>
            <w:tcBorders>
              <w:left w:val="dotDash" w:sz="4" w:space="0" w:color="auto"/>
            </w:tcBorders>
            <w:shd w:val="clear" w:color="auto" w:fill="D9D9D9" w:themeFill="background1" w:themeFillShade="D9"/>
          </w:tcPr>
          <w:p w14:paraId="5A361BBA" w14:textId="1E0EEB12" w:rsidR="006E1024" w:rsidRPr="002A77F2" w:rsidRDefault="006E1024" w:rsidP="006E1024">
            <w:pPr>
              <w:bidi/>
              <w:spacing w:line="320" w:lineRule="exact"/>
              <w:rPr>
                <w:rFonts w:asciiTheme="majorBidi" w:hAnsiTheme="majorBidi" w:cs="B Nazanin"/>
                <w:b/>
                <w:bCs/>
                <w:rtl/>
              </w:rPr>
            </w:pPr>
            <w:r w:rsidRPr="002A77F2">
              <w:rPr>
                <w:rFonts w:asciiTheme="majorBidi" w:hAnsiTheme="majorBidi" w:cs="B Nazanin"/>
                <w:b/>
                <w:bCs/>
                <w:rtl/>
              </w:rPr>
              <w:t>چکیده</w:t>
            </w:r>
            <w:r w:rsidR="00B71F32" w:rsidRPr="002A77F2">
              <w:rPr>
                <w:rFonts w:asciiTheme="majorBidi" w:hAnsiTheme="majorBidi" w:cs="B Nazanin"/>
                <w:b/>
                <w:bCs/>
                <w:rtl/>
              </w:rPr>
              <w:t xml:space="preserve">  </w:t>
            </w:r>
          </w:p>
        </w:tc>
      </w:tr>
      <w:tr w:rsidR="006E1024" w:rsidRPr="002A77F2" w14:paraId="199501CA" w14:textId="77777777" w:rsidTr="00221530">
        <w:trPr>
          <w:trHeight w:val="1104"/>
        </w:trPr>
        <w:tc>
          <w:tcPr>
            <w:tcW w:w="2100" w:type="dxa"/>
            <w:tcBorders>
              <w:right w:val="dotDash" w:sz="4" w:space="0" w:color="auto"/>
            </w:tcBorders>
          </w:tcPr>
          <w:p w14:paraId="0960A104" w14:textId="344F0FF2" w:rsidR="00CD28EE" w:rsidRPr="002A77F2" w:rsidRDefault="006E1024" w:rsidP="00C462C1">
            <w:pPr>
              <w:bidi/>
              <w:spacing w:line="320" w:lineRule="exact"/>
              <w:rPr>
                <w:rFonts w:asciiTheme="majorBidi" w:hAnsiTheme="majorBidi" w:cs="B Nazanin"/>
                <w:b/>
                <w:bCs/>
                <w:sz w:val="20"/>
                <w:szCs w:val="20"/>
                <w:rtl/>
              </w:rPr>
            </w:pPr>
            <w:r w:rsidRPr="002A77F2">
              <w:rPr>
                <w:rFonts w:asciiTheme="majorBidi" w:hAnsiTheme="majorBidi" w:cs="B Nazanin"/>
                <w:b/>
                <w:bCs/>
                <w:sz w:val="20"/>
                <w:szCs w:val="20"/>
                <w:rtl/>
              </w:rPr>
              <w:t>نوع مقاله</w:t>
            </w:r>
            <w:r w:rsidRPr="002A77F2">
              <w:rPr>
                <w:rFonts w:asciiTheme="majorBidi" w:hAnsiTheme="majorBidi" w:cs="B Nazanin"/>
                <w:b/>
                <w:bCs/>
                <w:sz w:val="22"/>
                <w:szCs w:val="22"/>
                <w:rtl/>
              </w:rPr>
              <w:t>:</w:t>
            </w:r>
            <w:r w:rsidR="002926AF" w:rsidRPr="002A77F2">
              <w:rPr>
                <w:rFonts w:asciiTheme="majorBidi" w:hAnsiTheme="majorBidi" w:cs="B Nazanin"/>
                <w:b/>
                <w:bCs/>
                <w:sz w:val="22"/>
                <w:szCs w:val="22"/>
                <w:rtl/>
              </w:rPr>
              <w:t xml:space="preserve"> </w:t>
            </w:r>
            <w:r w:rsidR="00CD28EE" w:rsidRPr="002A77F2">
              <w:rPr>
                <w:rFonts w:asciiTheme="majorBidi" w:hAnsiTheme="majorBidi" w:cs="B Nazanin"/>
                <w:b/>
                <w:bCs/>
                <w:sz w:val="20"/>
                <w:szCs w:val="20"/>
                <w:rtl/>
              </w:rPr>
              <w:t xml:space="preserve"> </w:t>
            </w:r>
          </w:p>
          <w:p w14:paraId="6F971803" w14:textId="3C3CF3C5" w:rsidR="006E1024" w:rsidRPr="002A77F2" w:rsidRDefault="006E1024" w:rsidP="00CD28EE">
            <w:pPr>
              <w:bidi/>
              <w:spacing w:line="320" w:lineRule="exact"/>
              <w:rPr>
                <w:rFonts w:asciiTheme="majorBidi" w:hAnsiTheme="majorBidi" w:cs="B Nazanin"/>
                <w:sz w:val="22"/>
                <w:szCs w:val="22"/>
                <w:rtl/>
              </w:rPr>
            </w:pPr>
            <w:r w:rsidRPr="002A77F2">
              <w:rPr>
                <w:rFonts w:asciiTheme="majorBidi" w:hAnsiTheme="majorBidi" w:cs="B Nazanin"/>
                <w:sz w:val="22"/>
                <w:szCs w:val="22"/>
                <w:rtl/>
              </w:rPr>
              <w:t>مقاله پژوهشی</w:t>
            </w:r>
          </w:p>
          <w:p w14:paraId="7F559A33" w14:textId="77777777" w:rsidR="00C31B2B" w:rsidRPr="002A77F2" w:rsidRDefault="00C31B2B" w:rsidP="00AC6C93">
            <w:pPr>
              <w:bidi/>
              <w:rPr>
                <w:rFonts w:asciiTheme="majorBidi" w:hAnsiTheme="majorBidi" w:cs="B Nazanin"/>
                <w:b/>
                <w:bCs/>
                <w:sz w:val="20"/>
                <w:szCs w:val="20"/>
                <w:rtl/>
              </w:rPr>
            </w:pPr>
          </w:p>
          <w:p w14:paraId="12099E27" w14:textId="4B2061A7" w:rsidR="00F32934" w:rsidRPr="002A77F2" w:rsidRDefault="00F32934" w:rsidP="00C462C1">
            <w:pPr>
              <w:bidi/>
              <w:spacing w:line="320" w:lineRule="exact"/>
              <w:rPr>
                <w:rFonts w:asciiTheme="majorBidi" w:hAnsiTheme="majorBidi" w:cs="B Nazanin"/>
                <w:b/>
                <w:bCs/>
                <w:sz w:val="20"/>
                <w:szCs w:val="20"/>
              </w:rPr>
            </w:pPr>
            <w:r w:rsidRPr="002A77F2">
              <w:rPr>
                <w:rFonts w:asciiTheme="majorBidi" w:hAnsiTheme="majorBidi" w:cs="B Nazanin"/>
                <w:b/>
                <w:bCs/>
                <w:sz w:val="20"/>
                <w:szCs w:val="20"/>
                <w:rtl/>
              </w:rPr>
              <w:t>تاریخ دریافت:</w:t>
            </w:r>
            <w:r w:rsidRPr="002A77F2">
              <w:rPr>
                <w:rFonts w:asciiTheme="majorBidi" w:hAnsiTheme="majorBidi" w:cs="B Nazanin"/>
                <w:sz w:val="20"/>
                <w:szCs w:val="20"/>
                <w:rtl/>
              </w:rPr>
              <w:t xml:space="preserve"> </w:t>
            </w:r>
          </w:p>
          <w:p w14:paraId="1604E8F4" w14:textId="48F3C6D9" w:rsidR="00F32934" w:rsidRPr="002A77F2" w:rsidRDefault="00F32934" w:rsidP="00C462C1">
            <w:pPr>
              <w:bidi/>
              <w:spacing w:line="320" w:lineRule="exact"/>
              <w:rPr>
                <w:rFonts w:asciiTheme="majorBidi" w:hAnsiTheme="majorBidi" w:cs="B Nazanin"/>
                <w:b/>
                <w:bCs/>
                <w:sz w:val="20"/>
                <w:szCs w:val="20"/>
                <w:rtl/>
              </w:rPr>
            </w:pPr>
            <w:r w:rsidRPr="002A77F2">
              <w:rPr>
                <w:rFonts w:asciiTheme="majorBidi" w:hAnsiTheme="majorBidi" w:cs="B Nazanin"/>
                <w:b/>
                <w:bCs/>
                <w:sz w:val="20"/>
                <w:szCs w:val="20"/>
                <w:rtl/>
              </w:rPr>
              <w:t xml:space="preserve">تاریخ </w:t>
            </w:r>
            <w:r w:rsidR="00F82C54" w:rsidRPr="002A77F2">
              <w:rPr>
                <w:rFonts w:asciiTheme="majorBidi" w:hAnsiTheme="majorBidi" w:cs="B Nazanin"/>
                <w:b/>
                <w:bCs/>
                <w:sz w:val="20"/>
                <w:szCs w:val="20"/>
                <w:rtl/>
              </w:rPr>
              <w:t>بازنگری</w:t>
            </w:r>
            <w:r w:rsidRPr="002A77F2">
              <w:rPr>
                <w:rFonts w:asciiTheme="majorBidi" w:hAnsiTheme="majorBidi" w:cs="B Nazanin"/>
                <w:b/>
                <w:bCs/>
                <w:sz w:val="20"/>
                <w:szCs w:val="20"/>
                <w:rtl/>
              </w:rPr>
              <w:t xml:space="preserve">: </w:t>
            </w:r>
          </w:p>
          <w:p w14:paraId="5569A79D" w14:textId="2C18A80D" w:rsidR="00F82C54" w:rsidRPr="002A77F2" w:rsidRDefault="00F82C54" w:rsidP="00C462C1">
            <w:pPr>
              <w:bidi/>
              <w:spacing w:line="320" w:lineRule="exact"/>
              <w:rPr>
                <w:rFonts w:asciiTheme="majorBidi" w:hAnsiTheme="majorBidi" w:cs="B Nazanin"/>
                <w:b/>
                <w:bCs/>
                <w:sz w:val="20"/>
                <w:szCs w:val="20"/>
                <w:rtl/>
              </w:rPr>
            </w:pPr>
            <w:r w:rsidRPr="002A77F2">
              <w:rPr>
                <w:rFonts w:asciiTheme="majorBidi" w:hAnsiTheme="majorBidi" w:cs="B Nazanin"/>
                <w:b/>
                <w:bCs/>
                <w:sz w:val="20"/>
                <w:szCs w:val="20"/>
                <w:rtl/>
              </w:rPr>
              <w:t xml:space="preserve">تاریخ پذیرش: </w:t>
            </w:r>
          </w:p>
          <w:p w14:paraId="51501D1B" w14:textId="16A7529A" w:rsidR="00F82C54" w:rsidRPr="002A77F2" w:rsidRDefault="00F82C54" w:rsidP="00C462C1">
            <w:pPr>
              <w:bidi/>
              <w:spacing w:line="320" w:lineRule="exact"/>
              <w:rPr>
                <w:rFonts w:asciiTheme="majorBidi" w:hAnsiTheme="majorBidi" w:cs="B Nazanin"/>
                <w:b/>
                <w:bCs/>
                <w:sz w:val="20"/>
                <w:szCs w:val="20"/>
                <w:rtl/>
              </w:rPr>
            </w:pPr>
            <w:r w:rsidRPr="002A77F2">
              <w:rPr>
                <w:rFonts w:asciiTheme="majorBidi" w:hAnsiTheme="majorBidi" w:cs="B Nazanin"/>
                <w:b/>
                <w:bCs/>
                <w:sz w:val="20"/>
                <w:szCs w:val="20"/>
                <w:rtl/>
              </w:rPr>
              <w:t xml:space="preserve">تاریخ </w:t>
            </w:r>
            <w:r w:rsidR="00A26074" w:rsidRPr="002A77F2">
              <w:rPr>
                <w:rFonts w:asciiTheme="majorBidi" w:hAnsiTheme="majorBidi" w:cs="B Nazanin"/>
                <w:b/>
                <w:bCs/>
                <w:sz w:val="20"/>
                <w:szCs w:val="20"/>
                <w:rtl/>
              </w:rPr>
              <w:t>انتشار</w:t>
            </w:r>
            <w:r w:rsidRPr="002A77F2">
              <w:rPr>
                <w:rFonts w:asciiTheme="majorBidi" w:hAnsiTheme="majorBidi" w:cs="B Nazanin"/>
                <w:b/>
                <w:bCs/>
                <w:sz w:val="20"/>
                <w:szCs w:val="20"/>
                <w:rtl/>
              </w:rPr>
              <w:t xml:space="preserve">: </w:t>
            </w:r>
          </w:p>
          <w:p w14:paraId="0979844E" w14:textId="77777777" w:rsidR="00F32934" w:rsidRPr="002A77F2" w:rsidRDefault="00F32934" w:rsidP="001D67A1">
            <w:pPr>
              <w:bidi/>
              <w:rPr>
                <w:rFonts w:asciiTheme="majorBidi" w:hAnsiTheme="majorBidi" w:cs="B Nazanin"/>
                <w:sz w:val="20"/>
                <w:szCs w:val="20"/>
                <w:rtl/>
              </w:rPr>
            </w:pPr>
          </w:p>
          <w:p w14:paraId="15D5629B" w14:textId="77777777" w:rsidR="007B6E25" w:rsidRPr="002A77F2" w:rsidRDefault="007B6E25" w:rsidP="001D67A1">
            <w:pPr>
              <w:bidi/>
              <w:rPr>
                <w:rFonts w:asciiTheme="majorBidi" w:hAnsiTheme="majorBidi" w:cs="B Nazanin"/>
                <w:sz w:val="20"/>
                <w:szCs w:val="20"/>
                <w:rtl/>
              </w:rPr>
            </w:pPr>
          </w:p>
          <w:p w14:paraId="3634859D" w14:textId="21ECDB57" w:rsidR="007B6E25" w:rsidRPr="002A77F2" w:rsidRDefault="00881AC1" w:rsidP="00C462C1">
            <w:pPr>
              <w:bidi/>
              <w:spacing w:line="320" w:lineRule="exact"/>
              <w:rPr>
                <w:rFonts w:asciiTheme="majorBidi" w:hAnsiTheme="majorBidi" w:cs="B Nazanin"/>
                <w:b/>
                <w:bCs/>
                <w:sz w:val="20"/>
                <w:szCs w:val="20"/>
                <w:rtl/>
              </w:rPr>
            </w:pPr>
            <w:r w:rsidRPr="00396162">
              <w:rPr>
                <w:rFonts w:asciiTheme="majorBidi" w:hAnsiTheme="majorBidi" w:cs="B Nazanin"/>
                <w:b/>
                <w:bCs/>
                <w:sz w:val="20"/>
                <w:szCs w:val="20"/>
                <w:highlight w:val="green"/>
                <w:rtl/>
                <w:lang w:bidi="fa-IR"/>
              </w:rPr>
              <w:t>کلید</w:t>
            </w:r>
            <w:r w:rsidR="007B6E25" w:rsidRPr="00396162">
              <w:rPr>
                <w:rFonts w:asciiTheme="majorBidi" w:hAnsiTheme="majorBidi" w:cs="B Nazanin"/>
                <w:b/>
                <w:bCs/>
                <w:sz w:val="20"/>
                <w:szCs w:val="20"/>
                <w:highlight w:val="green"/>
                <w:rtl/>
              </w:rPr>
              <w:t>واژه‌ها:</w:t>
            </w:r>
            <w:r w:rsidR="007B6E25" w:rsidRPr="002A77F2">
              <w:rPr>
                <w:rFonts w:asciiTheme="majorBidi" w:hAnsiTheme="majorBidi" w:cs="B Nazanin"/>
                <w:b/>
                <w:bCs/>
                <w:sz w:val="20"/>
                <w:szCs w:val="20"/>
                <w:rtl/>
              </w:rPr>
              <w:t xml:space="preserve"> </w:t>
            </w:r>
          </w:p>
          <w:p w14:paraId="409D4A07" w14:textId="77777777" w:rsidR="00C462C1" w:rsidRPr="00396162" w:rsidRDefault="00C462C1" w:rsidP="00C462C1">
            <w:pPr>
              <w:bidi/>
              <w:spacing w:line="320" w:lineRule="exact"/>
              <w:jc w:val="both"/>
              <w:rPr>
                <w:rFonts w:asciiTheme="majorBidi" w:hAnsiTheme="majorBidi" w:cs="B Nazanin"/>
                <w:b/>
                <w:bCs/>
                <w:sz w:val="20"/>
                <w:szCs w:val="20"/>
                <w:highlight w:val="green"/>
                <w:rtl/>
                <w:lang w:bidi="fa-IR"/>
              </w:rPr>
            </w:pPr>
            <w:r w:rsidRPr="00396162">
              <w:rPr>
                <w:rFonts w:asciiTheme="majorBidi" w:hAnsiTheme="majorBidi" w:cs="B Nazanin" w:hint="cs"/>
                <w:b/>
                <w:bCs/>
                <w:sz w:val="20"/>
                <w:szCs w:val="20"/>
                <w:highlight w:val="green"/>
                <w:rtl/>
                <w:lang w:bidi="fa-IR"/>
              </w:rPr>
              <w:t>اهواز،</w:t>
            </w:r>
          </w:p>
          <w:p w14:paraId="0FD7B000" w14:textId="5F678882" w:rsidR="00C462C1" w:rsidRPr="00396162" w:rsidRDefault="00C462C1" w:rsidP="00C462C1">
            <w:pPr>
              <w:bidi/>
              <w:spacing w:line="320" w:lineRule="exact"/>
              <w:jc w:val="both"/>
              <w:rPr>
                <w:rFonts w:asciiTheme="majorBidi" w:hAnsiTheme="majorBidi" w:cs="B Nazanin"/>
                <w:b/>
                <w:bCs/>
                <w:sz w:val="20"/>
                <w:szCs w:val="20"/>
                <w:highlight w:val="green"/>
                <w:rtl/>
                <w:lang w:bidi="fa-IR"/>
              </w:rPr>
            </w:pPr>
            <w:r w:rsidRPr="00396162">
              <w:rPr>
                <w:rFonts w:asciiTheme="majorBidi" w:hAnsiTheme="majorBidi" w:cs="B Nazanin" w:hint="cs"/>
                <w:b/>
                <w:bCs/>
                <w:sz w:val="20"/>
                <w:szCs w:val="20"/>
                <w:highlight w:val="green"/>
                <w:rtl/>
                <w:lang w:bidi="fa-IR"/>
              </w:rPr>
              <w:t>اقتصاد سیاسی،</w:t>
            </w:r>
          </w:p>
          <w:p w14:paraId="76557900" w14:textId="1FE9978C" w:rsidR="00C462C1" w:rsidRPr="00396162" w:rsidRDefault="00C462C1" w:rsidP="00C462C1">
            <w:pPr>
              <w:bidi/>
              <w:spacing w:line="320" w:lineRule="exact"/>
              <w:jc w:val="both"/>
              <w:rPr>
                <w:rFonts w:asciiTheme="majorBidi" w:hAnsiTheme="majorBidi" w:cs="B Nazanin"/>
                <w:b/>
                <w:bCs/>
                <w:sz w:val="20"/>
                <w:szCs w:val="20"/>
                <w:highlight w:val="green"/>
                <w:rtl/>
                <w:lang w:bidi="fa-IR"/>
              </w:rPr>
            </w:pPr>
            <w:r w:rsidRPr="00396162">
              <w:rPr>
                <w:rFonts w:asciiTheme="majorBidi" w:hAnsiTheme="majorBidi" w:cs="B Nazanin" w:hint="cs"/>
                <w:b/>
                <w:bCs/>
                <w:sz w:val="20"/>
                <w:szCs w:val="20"/>
                <w:highlight w:val="green"/>
                <w:rtl/>
                <w:lang w:bidi="fa-IR"/>
              </w:rPr>
              <w:t xml:space="preserve">شهر، </w:t>
            </w:r>
          </w:p>
          <w:p w14:paraId="51EA2AB6" w14:textId="480FE086" w:rsidR="00C462C1" w:rsidRPr="00396162" w:rsidRDefault="00C462C1" w:rsidP="00C462C1">
            <w:pPr>
              <w:bidi/>
              <w:spacing w:line="320" w:lineRule="exact"/>
              <w:jc w:val="both"/>
              <w:rPr>
                <w:rFonts w:asciiTheme="majorBidi" w:hAnsiTheme="majorBidi" w:cs="B Nazanin"/>
                <w:b/>
                <w:bCs/>
                <w:sz w:val="20"/>
                <w:szCs w:val="20"/>
                <w:highlight w:val="green"/>
                <w:rtl/>
                <w:lang w:bidi="fa-IR"/>
              </w:rPr>
            </w:pPr>
            <w:r w:rsidRPr="00396162">
              <w:rPr>
                <w:rFonts w:asciiTheme="majorBidi" w:hAnsiTheme="majorBidi" w:cs="B Nazanin" w:hint="cs"/>
                <w:b/>
                <w:bCs/>
                <w:sz w:val="20"/>
                <w:szCs w:val="20"/>
                <w:highlight w:val="green"/>
                <w:rtl/>
                <w:lang w:bidi="fa-IR"/>
              </w:rPr>
              <w:t>صنایع،</w:t>
            </w:r>
          </w:p>
          <w:p w14:paraId="59A1406F" w14:textId="44482CC0" w:rsidR="00AC6C93" w:rsidRPr="002A77F2" w:rsidRDefault="00C462C1" w:rsidP="00C462C1">
            <w:pPr>
              <w:bidi/>
              <w:spacing w:line="320" w:lineRule="exact"/>
              <w:jc w:val="both"/>
              <w:rPr>
                <w:rFonts w:asciiTheme="majorBidi" w:hAnsiTheme="majorBidi" w:cs="B Nazanin"/>
                <w:sz w:val="20"/>
                <w:szCs w:val="20"/>
                <w:rtl/>
              </w:rPr>
            </w:pPr>
            <w:r w:rsidRPr="00396162">
              <w:rPr>
                <w:rFonts w:asciiTheme="majorBidi" w:hAnsiTheme="majorBidi" w:cs="B Nazanin" w:hint="cs"/>
                <w:b/>
                <w:bCs/>
                <w:sz w:val="20"/>
                <w:szCs w:val="20"/>
                <w:highlight w:val="green"/>
                <w:rtl/>
                <w:lang w:bidi="fa-IR"/>
              </w:rPr>
              <w:t>مدیریت</w:t>
            </w:r>
            <w:r w:rsidRPr="002A77F2">
              <w:rPr>
                <w:rFonts w:asciiTheme="majorBidi" w:hAnsiTheme="majorBidi" w:cs="B Nazanin"/>
                <w:b/>
                <w:bCs/>
                <w:sz w:val="20"/>
                <w:szCs w:val="20"/>
                <w:rtl/>
              </w:rPr>
              <w:t xml:space="preserve"> </w:t>
            </w:r>
          </w:p>
        </w:tc>
        <w:tc>
          <w:tcPr>
            <w:tcW w:w="7294" w:type="dxa"/>
            <w:tcBorders>
              <w:left w:val="dotDash" w:sz="4" w:space="0" w:color="auto"/>
            </w:tcBorders>
          </w:tcPr>
          <w:p w14:paraId="492E8AF0" w14:textId="334A2588" w:rsidR="004F0CD0" w:rsidRPr="002A77F2" w:rsidRDefault="00C462C1" w:rsidP="00C462C1">
            <w:pPr>
              <w:bidi/>
              <w:jc w:val="both"/>
              <w:rPr>
                <w:rFonts w:asciiTheme="majorBidi" w:hAnsiTheme="majorBidi" w:cs="B Nazanin"/>
                <w:b/>
                <w:bCs/>
                <w:sz w:val="22"/>
                <w:szCs w:val="22"/>
                <w:rtl/>
                <w:lang w:bidi="fa-IR"/>
              </w:rPr>
            </w:pPr>
            <w:r w:rsidRPr="002A77F2">
              <w:rPr>
                <w:rFonts w:asciiTheme="majorBidi" w:hAnsiTheme="majorBidi" w:cs="B Nazanin" w:hint="cs"/>
                <w:b/>
                <w:bCs/>
                <w:sz w:val="22"/>
                <w:szCs w:val="22"/>
                <w:rtl/>
                <w:lang w:bidi="fa-IR"/>
              </w:rPr>
              <w:t>در نظام</w:t>
            </w:r>
            <w:r w:rsidRPr="002A77F2">
              <w:rPr>
                <w:rFonts w:asciiTheme="majorBidi" w:hAnsiTheme="majorBidi" w:cs="B Nazanin"/>
                <w:b/>
                <w:bCs/>
                <w:sz w:val="22"/>
                <w:szCs w:val="22"/>
                <w:rtl/>
                <w:lang w:bidi="fa-IR"/>
              </w:rPr>
              <w:softHyphen/>
            </w:r>
            <w:r w:rsidRPr="002A77F2">
              <w:rPr>
                <w:rFonts w:asciiTheme="majorBidi" w:hAnsiTheme="majorBidi" w:cs="B Nazanin" w:hint="cs"/>
                <w:b/>
                <w:bCs/>
                <w:sz w:val="22"/>
                <w:szCs w:val="22"/>
                <w:rtl/>
                <w:lang w:bidi="fa-IR"/>
              </w:rPr>
              <w:t>های سیاسی متمرکز رابطه دولت ـ شهرداری یا دولت ـ حکومت محلی از یک قاعده سلسله</w:t>
            </w:r>
            <w:r w:rsidRPr="002A77F2">
              <w:rPr>
                <w:rFonts w:asciiTheme="majorBidi" w:hAnsiTheme="majorBidi" w:cs="B Nazanin"/>
                <w:b/>
                <w:bCs/>
                <w:sz w:val="22"/>
                <w:szCs w:val="22"/>
                <w:rtl/>
                <w:lang w:bidi="fa-IR"/>
              </w:rPr>
              <w:softHyphen/>
            </w:r>
            <w:r w:rsidRPr="002A77F2">
              <w:rPr>
                <w:rFonts w:asciiTheme="majorBidi" w:hAnsiTheme="majorBidi" w:cs="B Nazanin" w:hint="cs"/>
                <w:b/>
                <w:bCs/>
                <w:sz w:val="22"/>
                <w:szCs w:val="22"/>
                <w:rtl/>
                <w:lang w:bidi="fa-IR"/>
              </w:rPr>
              <w:t>مراتبی پیروی می</w:t>
            </w:r>
            <w:r w:rsidRPr="002A77F2">
              <w:rPr>
                <w:rFonts w:asciiTheme="majorBidi" w:hAnsiTheme="majorBidi" w:cs="B Nazanin"/>
                <w:b/>
                <w:bCs/>
                <w:sz w:val="22"/>
                <w:szCs w:val="22"/>
                <w:rtl/>
                <w:lang w:bidi="fa-IR"/>
              </w:rPr>
              <w:softHyphen/>
            </w:r>
            <w:r w:rsidRPr="002A77F2">
              <w:rPr>
                <w:rFonts w:asciiTheme="majorBidi" w:hAnsiTheme="majorBidi" w:cs="B Nazanin" w:hint="cs"/>
                <w:b/>
                <w:bCs/>
                <w:sz w:val="22"/>
                <w:szCs w:val="22"/>
                <w:rtl/>
                <w:lang w:bidi="fa-IR"/>
              </w:rPr>
              <w:t>کند و استقلال شهرداری</w:t>
            </w:r>
            <w:r w:rsidRPr="002A77F2">
              <w:rPr>
                <w:rFonts w:asciiTheme="majorBidi" w:hAnsiTheme="majorBidi" w:cs="B Nazanin"/>
                <w:b/>
                <w:bCs/>
                <w:sz w:val="22"/>
                <w:szCs w:val="22"/>
                <w:rtl/>
                <w:lang w:bidi="fa-IR"/>
              </w:rPr>
              <w:softHyphen/>
            </w:r>
            <w:r w:rsidRPr="002A77F2">
              <w:rPr>
                <w:rFonts w:asciiTheme="majorBidi" w:hAnsiTheme="majorBidi" w:cs="B Nazanin" w:hint="cs"/>
                <w:b/>
                <w:bCs/>
                <w:sz w:val="22"/>
                <w:szCs w:val="22"/>
                <w:rtl/>
                <w:lang w:bidi="fa-IR"/>
              </w:rPr>
              <w:t>ها تحت</w:t>
            </w:r>
            <w:r w:rsidRPr="002A77F2">
              <w:rPr>
                <w:rFonts w:asciiTheme="majorBidi" w:hAnsiTheme="majorBidi" w:cs="B Nazanin"/>
                <w:b/>
                <w:bCs/>
                <w:sz w:val="22"/>
                <w:szCs w:val="22"/>
                <w:rtl/>
                <w:lang w:bidi="fa-IR"/>
              </w:rPr>
              <w:softHyphen/>
            </w:r>
            <w:r w:rsidRPr="002A77F2">
              <w:rPr>
                <w:rFonts w:asciiTheme="majorBidi" w:hAnsiTheme="majorBidi" w:cs="B Nazanin" w:hint="cs"/>
                <w:b/>
                <w:bCs/>
                <w:sz w:val="22"/>
                <w:szCs w:val="22"/>
                <w:rtl/>
                <w:lang w:bidi="fa-IR"/>
              </w:rPr>
              <w:t>الشعاع وابستگی مالی آنها به دولت یا سازمان</w:t>
            </w:r>
            <w:r w:rsidRPr="002A77F2">
              <w:rPr>
                <w:rFonts w:asciiTheme="majorBidi" w:hAnsiTheme="majorBidi" w:cs="B Nazanin"/>
                <w:b/>
                <w:bCs/>
                <w:sz w:val="22"/>
                <w:szCs w:val="22"/>
                <w:rtl/>
                <w:lang w:bidi="fa-IR"/>
              </w:rPr>
              <w:softHyphen/>
            </w:r>
            <w:r w:rsidRPr="002A77F2">
              <w:rPr>
                <w:rFonts w:asciiTheme="majorBidi" w:hAnsiTheme="majorBidi" w:cs="B Nazanin" w:hint="cs"/>
                <w:b/>
                <w:bCs/>
                <w:sz w:val="22"/>
                <w:szCs w:val="22"/>
                <w:rtl/>
                <w:lang w:bidi="fa-IR"/>
              </w:rPr>
              <w:t>ها دولتی قرار می</w:t>
            </w:r>
            <w:r w:rsidRPr="002A77F2">
              <w:rPr>
                <w:rFonts w:asciiTheme="majorBidi" w:hAnsiTheme="majorBidi" w:cs="B Nazanin"/>
                <w:b/>
                <w:bCs/>
                <w:sz w:val="22"/>
                <w:szCs w:val="22"/>
                <w:rtl/>
                <w:lang w:bidi="fa-IR"/>
              </w:rPr>
              <w:softHyphen/>
            </w:r>
            <w:r w:rsidRPr="002A77F2">
              <w:rPr>
                <w:rFonts w:asciiTheme="majorBidi" w:hAnsiTheme="majorBidi" w:cs="B Nazanin" w:hint="cs"/>
                <w:b/>
                <w:bCs/>
                <w:sz w:val="22"/>
                <w:szCs w:val="22"/>
                <w:rtl/>
                <w:lang w:bidi="fa-IR"/>
              </w:rPr>
              <w:t>گیرد. در اهواز کلانشهر مورد مطالعه این پژوهش، افزون بر این نوع وابستگی به دولت، نوع دیگری از وابستگی مالی مدیریت شهری را ممکن است تحت</w:t>
            </w:r>
            <w:r w:rsidRPr="002A77F2">
              <w:rPr>
                <w:rFonts w:asciiTheme="majorBidi" w:hAnsiTheme="majorBidi" w:cs="B Nazanin"/>
                <w:b/>
                <w:bCs/>
                <w:sz w:val="22"/>
                <w:szCs w:val="22"/>
                <w:rtl/>
                <w:lang w:bidi="fa-IR"/>
              </w:rPr>
              <w:softHyphen/>
            </w:r>
            <w:r w:rsidRPr="002A77F2">
              <w:rPr>
                <w:rFonts w:asciiTheme="majorBidi" w:hAnsiTheme="majorBidi" w:cs="B Nazanin" w:hint="cs"/>
                <w:b/>
                <w:bCs/>
                <w:sz w:val="22"/>
                <w:szCs w:val="22"/>
                <w:rtl/>
                <w:lang w:bidi="fa-IR"/>
              </w:rPr>
              <w:t>تأثیر قرار دهد. حضور پررنگ شرکت</w:t>
            </w:r>
            <w:r w:rsidRPr="002A77F2">
              <w:rPr>
                <w:rFonts w:asciiTheme="majorBidi" w:hAnsiTheme="majorBidi" w:cs="B Nazanin"/>
                <w:b/>
                <w:bCs/>
                <w:sz w:val="22"/>
                <w:szCs w:val="22"/>
                <w:rtl/>
                <w:lang w:bidi="fa-IR"/>
              </w:rPr>
              <w:softHyphen/>
            </w:r>
            <w:r w:rsidRPr="002A77F2">
              <w:rPr>
                <w:rFonts w:asciiTheme="majorBidi" w:hAnsiTheme="majorBidi" w:cs="B Nazanin" w:hint="cs"/>
                <w:b/>
                <w:bCs/>
                <w:sz w:val="22"/>
                <w:szCs w:val="22"/>
                <w:rtl/>
                <w:lang w:bidi="fa-IR"/>
              </w:rPr>
              <w:t>ها و صنایعی که مقیاس فعالیت آنها منطقه</w:t>
            </w:r>
            <w:r w:rsidRPr="002A77F2">
              <w:rPr>
                <w:rFonts w:asciiTheme="majorBidi" w:hAnsiTheme="majorBidi" w:cs="B Nazanin"/>
                <w:b/>
                <w:bCs/>
                <w:sz w:val="22"/>
                <w:szCs w:val="22"/>
                <w:rtl/>
                <w:lang w:bidi="fa-IR"/>
              </w:rPr>
              <w:softHyphen/>
            </w:r>
            <w:r w:rsidRPr="002A77F2">
              <w:rPr>
                <w:rFonts w:asciiTheme="majorBidi" w:hAnsiTheme="majorBidi" w:cs="B Nazanin" w:hint="cs"/>
                <w:b/>
                <w:bCs/>
                <w:sz w:val="22"/>
                <w:szCs w:val="22"/>
                <w:rtl/>
                <w:lang w:bidi="fa-IR"/>
              </w:rPr>
              <w:t>ای و فرامنطقه</w:t>
            </w:r>
            <w:r w:rsidRPr="002A77F2">
              <w:rPr>
                <w:rFonts w:asciiTheme="majorBidi" w:hAnsiTheme="majorBidi" w:cs="B Nazanin"/>
                <w:b/>
                <w:bCs/>
                <w:sz w:val="22"/>
                <w:szCs w:val="22"/>
                <w:rtl/>
                <w:lang w:bidi="fa-IR"/>
              </w:rPr>
              <w:softHyphen/>
            </w:r>
            <w:r w:rsidRPr="002A77F2">
              <w:rPr>
                <w:rFonts w:asciiTheme="majorBidi" w:hAnsiTheme="majorBidi" w:cs="B Nazanin" w:hint="cs"/>
                <w:b/>
                <w:bCs/>
                <w:sz w:val="22"/>
                <w:szCs w:val="22"/>
                <w:rtl/>
                <w:lang w:bidi="fa-IR"/>
              </w:rPr>
              <w:t>ای است مانند: شرکت فولاد خوزستان، پتروشیمی، شرکت ملی نفت و سازمان</w:t>
            </w:r>
            <w:r w:rsidRPr="002A77F2">
              <w:rPr>
                <w:rFonts w:asciiTheme="majorBidi" w:hAnsiTheme="majorBidi" w:cs="B Nazanin"/>
                <w:b/>
                <w:bCs/>
                <w:sz w:val="22"/>
                <w:szCs w:val="22"/>
                <w:rtl/>
                <w:lang w:bidi="fa-IR"/>
              </w:rPr>
              <w:softHyphen/>
            </w:r>
            <w:r w:rsidRPr="002A77F2">
              <w:rPr>
                <w:rFonts w:asciiTheme="majorBidi" w:hAnsiTheme="majorBidi" w:cs="B Nazanin" w:hint="cs"/>
                <w:b/>
                <w:bCs/>
                <w:sz w:val="22"/>
                <w:szCs w:val="22"/>
                <w:rtl/>
                <w:lang w:bidi="fa-IR"/>
              </w:rPr>
              <w:t>های وابسته به آن در شهر اهواز و منطقه خوزستان و تعامل آنها با مجموعه مدیریت شهری می</w:t>
            </w:r>
            <w:r w:rsidRPr="002A77F2">
              <w:rPr>
                <w:rFonts w:asciiTheme="majorBidi" w:hAnsiTheme="majorBidi" w:cs="B Nazanin"/>
                <w:b/>
                <w:bCs/>
                <w:sz w:val="22"/>
                <w:szCs w:val="22"/>
                <w:rtl/>
                <w:lang w:bidi="fa-IR"/>
              </w:rPr>
              <w:softHyphen/>
            </w:r>
            <w:r w:rsidRPr="002A77F2">
              <w:rPr>
                <w:rFonts w:asciiTheme="majorBidi" w:hAnsiTheme="majorBidi" w:cs="B Nazanin" w:hint="cs"/>
                <w:b/>
                <w:bCs/>
                <w:sz w:val="22"/>
                <w:szCs w:val="22"/>
                <w:rtl/>
                <w:lang w:bidi="fa-IR"/>
              </w:rPr>
              <w:t>تواند بر نحوه عملکرد شهرداری تأثیرگذار باشد. این پژوهش به</w:t>
            </w:r>
            <w:r w:rsidRPr="002A77F2">
              <w:rPr>
                <w:rFonts w:asciiTheme="majorBidi" w:hAnsiTheme="majorBidi" w:cs="B Nazanin"/>
                <w:b/>
                <w:bCs/>
                <w:sz w:val="22"/>
                <w:szCs w:val="22"/>
                <w:rtl/>
                <w:lang w:bidi="fa-IR"/>
              </w:rPr>
              <w:softHyphen/>
            </w:r>
            <w:r w:rsidRPr="002A77F2">
              <w:rPr>
                <w:rFonts w:asciiTheme="majorBidi" w:hAnsiTheme="majorBidi" w:cs="B Nazanin" w:hint="cs"/>
                <w:b/>
                <w:bCs/>
                <w:sz w:val="22"/>
                <w:szCs w:val="22"/>
                <w:rtl/>
                <w:lang w:bidi="fa-IR"/>
              </w:rPr>
              <w:t>دنبال آن است تا اثرات اقتصاد سیاسی حضور شرکت</w:t>
            </w:r>
            <w:r w:rsidRPr="002A77F2">
              <w:rPr>
                <w:rFonts w:asciiTheme="majorBidi" w:hAnsiTheme="majorBidi" w:cs="B Nazanin"/>
                <w:b/>
                <w:bCs/>
                <w:sz w:val="22"/>
                <w:szCs w:val="22"/>
                <w:rtl/>
                <w:lang w:bidi="fa-IR"/>
              </w:rPr>
              <w:softHyphen/>
            </w:r>
            <w:r w:rsidRPr="002A77F2">
              <w:rPr>
                <w:rFonts w:asciiTheme="majorBidi" w:hAnsiTheme="majorBidi" w:cs="B Nazanin" w:hint="cs"/>
                <w:b/>
                <w:bCs/>
                <w:sz w:val="22"/>
                <w:szCs w:val="22"/>
                <w:rtl/>
                <w:lang w:bidi="fa-IR"/>
              </w:rPr>
              <w:t>ها و سازمان</w:t>
            </w:r>
            <w:r w:rsidRPr="002A77F2">
              <w:rPr>
                <w:rFonts w:asciiTheme="majorBidi" w:hAnsiTheme="majorBidi" w:cs="B Nazanin"/>
                <w:b/>
                <w:bCs/>
                <w:sz w:val="22"/>
                <w:szCs w:val="22"/>
                <w:rtl/>
                <w:lang w:bidi="fa-IR"/>
              </w:rPr>
              <w:softHyphen/>
            </w:r>
            <w:r w:rsidRPr="002A77F2">
              <w:rPr>
                <w:rFonts w:asciiTheme="majorBidi" w:hAnsiTheme="majorBidi" w:cs="B Nazanin" w:hint="cs"/>
                <w:b/>
                <w:bCs/>
                <w:sz w:val="22"/>
                <w:szCs w:val="22"/>
                <w:rtl/>
                <w:lang w:bidi="fa-IR"/>
              </w:rPr>
              <w:t>هایی که مقیاس عملکرد آنها منطقه</w:t>
            </w:r>
            <w:r w:rsidRPr="002A77F2">
              <w:rPr>
                <w:rFonts w:asciiTheme="majorBidi" w:hAnsiTheme="majorBidi" w:cs="B Nazanin"/>
                <w:b/>
                <w:bCs/>
                <w:sz w:val="22"/>
                <w:szCs w:val="22"/>
                <w:rtl/>
                <w:lang w:bidi="fa-IR"/>
              </w:rPr>
              <w:softHyphen/>
            </w:r>
            <w:r w:rsidRPr="002A77F2">
              <w:rPr>
                <w:rFonts w:asciiTheme="majorBidi" w:hAnsiTheme="majorBidi" w:cs="B Nazanin" w:hint="cs"/>
                <w:b/>
                <w:bCs/>
                <w:sz w:val="22"/>
                <w:szCs w:val="22"/>
                <w:rtl/>
                <w:lang w:bidi="fa-IR"/>
              </w:rPr>
              <w:t>ای و ملی است را در مدیریت سیاسی فضا و مدیریت شهری مورد مطالعه قرار دهد. به</w:t>
            </w:r>
            <w:r w:rsidRPr="002A77F2">
              <w:rPr>
                <w:rFonts w:asciiTheme="majorBidi" w:hAnsiTheme="majorBidi" w:cs="B Nazanin"/>
                <w:b/>
                <w:bCs/>
                <w:sz w:val="22"/>
                <w:szCs w:val="22"/>
                <w:rtl/>
                <w:lang w:bidi="fa-IR"/>
              </w:rPr>
              <w:softHyphen/>
            </w:r>
            <w:r w:rsidRPr="002A77F2">
              <w:rPr>
                <w:rFonts w:asciiTheme="majorBidi" w:hAnsiTheme="majorBidi" w:cs="B Nazanin" w:hint="cs"/>
                <w:b/>
                <w:bCs/>
                <w:sz w:val="22"/>
                <w:szCs w:val="22"/>
                <w:rtl/>
                <w:lang w:bidi="fa-IR"/>
              </w:rPr>
              <w:t>عبارت دیگر به</w:t>
            </w:r>
            <w:r w:rsidRPr="002A77F2">
              <w:rPr>
                <w:rFonts w:asciiTheme="majorBidi" w:hAnsiTheme="majorBidi" w:cs="B Nazanin"/>
                <w:b/>
                <w:bCs/>
                <w:sz w:val="22"/>
                <w:szCs w:val="22"/>
                <w:rtl/>
                <w:lang w:bidi="fa-IR"/>
              </w:rPr>
              <w:softHyphen/>
            </w:r>
            <w:r w:rsidRPr="002A77F2">
              <w:rPr>
                <w:rFonts w:asciiTheme="majorBidi" w:hAnsiTheme="majorBidi" w:cs="B Nazanin" w:hint="cs"/>
                <w:b/>
                <w:bCs/>
                <w:sz w:val="22"/>
                <w:szCs w:val="22"/>
                <w:rtl/>
                <w:lang w:bidi="fa-IR"/>
              </w:rPr>
              <w:t>دنبال پاسخ به این پرسش است که وابستگی مالی مجموعه مدیریت شهری به یک یا چند شرکت ملی و منطقه</w:t>
            </w:r>
            <w:r w:rsidRPr="002A77F2">
              <w:rPr>
                <w:rFonts w:asciiTheme="majorBidi" w:hAnsiTheme="majorBidi" w:cs="B Nazanin"/>
                <w:b/>
                <w:bCs/>
                <w:sz w:val="22"/>
                <w:szCs w:val="22"/>
                <w:rtl/>
                <w:lang w:bidi="fa-IR"/>
              </w:rPr>
              <w:softHyphen/>
            </w:r>
            <w:r w:rsidRPr="002A77F2">
              <w:rPr>
                <w:rFonts w:asciiTheme="majorBidi" w:hAnsiTheme="majorBidi" w:cs="B Nazanin" w:hint="cs"/>
                <w:b/>
                <w:bCs/>
                <w:sz w:val="22"/>
                <w:szCs w:val="22"/>
                <w:rtl/>
                <w:lang w:bidi="fa-IR"/>
              </w:rPr>
              <w:t>ای تا چه حد می</w:t>
            </w:r>
            <w:r w:rsidRPr="002A77F2">
              <w:rPr>
                <w:rFonts w:asciiTheme="majorBidi" w:hAnsiTheme="majorBidi" w:cs="B Nazanin"/>
                <w:b/>
                <w:bCs/>
                <w:sz w:val="22"/>
                <w:szCs w:val="22"/>
                <w:rtl/>
                <w:lang w:bidi="fa-IR"/>
              </w:rPr>
              <w:softHyphen/>
            </w:r>
            <w:r w:rsidRPr="002A77F2">
              <w:rPr>
                <w:rFonts w:asciiTheme="majorBidi" w:hAnsiTheme="majorBidi" w:cs="B Nazanin" w:hint="cs"/>
                <w:b/>
                <w:bCs/>
                <w:sz w:val="22"/>
                <w:szCs w:val="22"/>
                <w:rtl/>
                <w:lang w:bidi="fa-IR"/>
              </w:rPr>
              <w:t>تواند در عملکرد مطلوب شهرداری</w:t>
            </w:r>
            <w:r w:rsidRPr="002A77F2">
              <w:rPr>
                <w:rFonts w:asciiTheme="majorBidi" w:hAnsiTheme="majorBidi" w:cs="B Nazanin"/>
                <w:b/>
                <w:bCs/>
                <w:sz w:val="22"/>
                <w:szCs w:val="22"/>
                <w:rtl/>
                <w:lang w:bidi="fa-IR"/>
              </w:rPr>
              <w:softHyphen/>
            </w:r>
            <w:r w:rsidRPr="002A77F2">
              <w:rPr>
                <w:rFonts w:asciiTheme="majorBidi" w:hAnsiTheme="majorBidi" w:cs="B Nazanin" w:hint="cs"/>
                <w:b/>
                <w:bCs/>
                <w:sz w:val="22"/>
                <w:szCs w:val="22"/>
                <w:rtl/>
                <w:lang w:bidi="fa-IR"/>
              </w:rPr>
              <w:t>ها</w:t>
            </w:r>
            <w:r w:rsidRPr="002A77F2">
              <w:rPr>
                <w:rFonts w:asciiTheme="majorBidi" w:hAnsiTheme="majorBidi" w:cs="B Nazanin"/>
                <w:b/>
                <w:bCs/>
                <w:sz w:val="22"/>
                <w:szCs w:val="22"/>
                <w:rtl/>
                <w:lang w:bidi="fa-IR"/>
              </w:rPr>
              <w:softHyphen/>
            </w:r>
            <w:r w:rsidRPr="002A77F2">
              <w:rPr>
                <w:rFonts w:asciiTheme="majorBidi" w:hAnsiTheme="majorBidi" w:cs="B Nazanin" w:hint="cs"/>
                <w:b/>
                <w:bCs/>
                <w:sz w:val="22"/>
                <w:szCs w:val="22"/>
                <w:rtl/>
                <w:lang w:bidi="fa-IR"/>
              </w:rPr>
              <w:t xml:space="preserve"> تأثیرگذار باشد؟ در این پژوهش از مدل شبکه</w:t>
            </w:r>
            <w:r w:rsidRPr="002A77F2">
              <w:rPr>
                <w:rFonts w:asciiTheme="majorBidi" w:hAnsiTheme="majorBidi" w:cs="B Nazanin"/>
                <w:b/>
                <w:bCs/>
                <w:sz w:val="22"/>
                <w:szCs w:val="22"/>
                <w:rtl/>
                <w:lang w:bidi="fa-IR"/>
              </w:rPr>
              <w:softHyphen/>
            </w:r>
            <w:r w:rsidRPr="002A77F2">
              <w:rPr>
                <w:rFonts w:asciiTheme="majorBidi" w:hAnsiTheme="majorBidi" w:cs="B Nazanin" w:hint="cs"/>
                <w:b/>
                <w:bCs/>
                <w:sz w:val="22"/>
                <w:szCs w:val="22"/>
                <w:rtl/>
                <w:lang w:bidi="fa-IR"/>
              </w:rPr>
              <w:t>های سیاستی به</w:t>
            </w:r>
            <w:r w:rsidRPr="002A77F2">
              <w:rPr>
                <w:rFonts w:asciiTheme="majorBidi" w:hAnsiTheme="majorBidi" w:cs="B Nazanin"/>
                <w:b/>
                <w:bCs/>
                <w:sz w:val="22"/>
                <w:szCs w:val="22"/>
                <w:rtl/>
                <w:lang w:bidi="fa-IR"/>
              </w:rPr>
              <w:softHyphen/>
            </w:r>
            <w:r w:rsidRPr="002A77F2">
              <w:rPr>
                <w:rFonts w:asciiTheme="majorBidi" w:hAnsiTheme="majorBidi" w:cs="B Nazanin" w:hint="cs"/>
                <w:b/>
                <w:bCs/>
                <w:sz w:val="22"/>
                <w:szCs w:val="22"/>
                <w:rtl/>
                <w:lang w:bidi="fa-IR"/>
              </w:rPr>
              <w:t>عنوان مدل تحقیق استفاده شده است. ترسیم شبکه سیاستی با استفاده از نرم</w:t>
            </w:r>
            <w:r w:rsidRPr="002A77F2">
              <w:rPr>
                <w:rFonts w:asciiTheme="majorBidi" w:hAnsiTheme="majorBidi" w:cs="B Nazanin"/>
                <w:b/>
                <w:bCs/>
                <w:sz w:val="22"/>
                <w:szCs w:val="22"/>
                <w:rtl/>
                <w:lang w:bidi="fa-IR"/>
              </w:rPr>
              <w:softHyphen/>
            </w:r>
            <w:r w:rsidRPr="002A77F2">
              <w:rPr>
                <w:rFonts w:asciiTheme="majorBidi" w:hAnsiTheme="majorBidi" w:cs="B Nazanin" w:hint="cs"/>
                <w:b/>
                <w:bCs/>
                <w:sz w:val="22"/>
                <w:szCs w:val="22"/>
                <w:rtl/>
                <w:lang w:bidi="fa-IR"/>
              </w:rPr>
              <w:t xml:space="preserve">افزار </w:t>
            </w:r>
            <w:r w:rsidRPr="002A77F2">
              <w:rPr>
                <w:rFonts w:asciiTheme="majorBidi" w:hAnsiTheme="majorBidi" w:cs="B Nazanin"/>
                <w:b/>
                <w:bCs/>
                <w:sz w:val="22"/>
                <w:szCs w:val="22"/>
                <w:lang w:bidi="fa-IR"/>
              </w:rPr>
              <w:t xml:space="preserve"> Gephi</w:t>
            </w:r>
            <w:r w:rsidRPr="002A77F2">
              <w:rPr>
                <w:rFonts w:asciiTheme="majorBidi" w:hAnsiTheme="majorBidi" w:cs="B Nazanin" w:hint="cs"/>
                <w:b/>
                <w:bCs/>
                <w:sz w:val="22"/>
                <w:szCs w:val="22"/>
                <w:rtl/>
                <w:lang w:bidi="fa-IR"/>
              </w:rPr>
              <w:t>صورت پذیرفته و سپس به تحلیل شبکه پرداخته شده است. یافته</w:t>
            </w:r>
            <w:r w:rsidRPr="002A77F2">
              <w:rPr>
                <w:rFonts w:asciiTheme="majorBidi" w:hAnsiTheme="majorBidi" w:cs="B Nazanin"/>
                <w:b/>
                <w:bCs/>
                <w:sz w:val="22"/>
                <w:szCs w:val="22"/>
                <w:rtl/>
                <w:lang w:bidi="fa-IR"/>
              </w:rPr>
              <w:softHyphen/>
            </w:r>
            <w:r w:rsidRPr="002A77F2">
              <w:rPr>
                <w:rFonts w:asciiTheme="majorBidi" w:hAnsiTheme="majorBidi" w:cs="B Nazanin" w:hint="cs"/>
                <w:b/>
                <w:bCs/>
                <w:sz w:val="22"/>
                <w:szCs w:val="22"/>
                <w:rtl/>
                <w:lang w:bidi="fa-IR"/>
              </w:rPr>
              <w:t>های تحقیق نشان می</w:t>
            </w:r>
            <w:r w:rsidRPr="002A77F2">
              <w:rPr>
                <w:rFonts w:asciiTheme="majorBidi" w:hAnsiTheme="majorBidi" w:cs="B Nazanin"/>
                <w:b/>
                <w:bCs/>
                <w:sz w:val="22"/>
                <w:szCs w:val="22"/>
                <w:rtl/>
                <w:lang w:bidi="fa-IR"/>
              </w:rPr>
              <w:softHyphen/>
            </w:r>
            <w:r w:rsidRPr="002A77F2">
              <w:rPr>
                <w:rFonts w:asciiTheme="majorBidi" w:hAnsiTheme="majorBidi" w:cs="B Nazanin" w:hint="cs"/>
                <w:b/>
                <w:bCs/>
                <w:sz w:val="22"/>
                <w:szCs w:val="22"/>
                <w:rtl/>
                <w:lang w:bidi="fa-IR"/>
              </w:rPr>
              <w:t>دهد که اقتصاد سیاسی حضور این شرکت</w:t>
            </w:r>
            <w:r w:rsidRPr="002A77F2">
              <w:rPr>
                <w:rFonts w:asciiTheme="majorBidi" w:hAnsiTheme="majorBidi" w:cs="B Nazanin"/>
                <w:b/>
                <w:bCs/>
                <w:sz w:val="22"/>
                <w:szCs w:val="22"/>
                <w:rtl/>
                <w:lang w:bidi="fa-IR"/>
              </w:rPr>
              <w:softHyphen/>
            </w:r>
            <w:r w:rsidRPr="002A77F2">
              <w:rPr>
                <w:rFonts w:asciiTheme="majorBidi" w:hAnsiTheme="majorBidi" w:cs="B Nazanin" w:hint="cs"/>
                <w:b/>
                <w:bCs/>
                <w:sz w:val="22"/>
                <w:szCs w:val="22"/>
                <w:rtl/>
                <w:lang w:bidi="fa-IR"/>
              </w:rPr>
              <w:t>ها را در دو بعد می</w:t>
            </w:r>
            <w:r w:rsidRPr="002A77F2">
              <w:rPr>
                <w:rFonts w:asciiTheme="majorBidi" w:hAnsiTheme="majorBidi" w:cs="B Nazanin"/>
                <w:b/>
                <w:bCs/>
                <w:sz w:val="22"/>
                <w:szCs w:val="22"/>
                <w:rtl/>
                <w:lang w:bidi="fa-IR"/>
              </w:rPr>
              <w:softHyphen/>
            </w:r>
            <w:r w:rsidRPr="002A77F2">
              <w:rPr>
                <w:rFonts w:asciiTheme="majorBidi" w:hAnsiTheme="majorBidi" w:cs="B Nazanin" w:hint="cs"/>
                <w:b/>
                <w:bCs/>
                <w:sz w:val="22"/>
                <w:szCs w:val="22"/>
                <w:rtl/>
                <w:lang w:bidi="fa-IR"/>
              </w:rPr>
              <w:t>توان خلاصه کرد: الف) تأثیرات مثبت اقتصادی و ب) چالش</w:t>
            </w:r>
            <w:r w:rsidRPr="002A77F2">
              <w:rPr>
                <w:rFonts w:asciiTheme="majorBidi" w:hAnsiTheme="majorBidi" w:cs="B Nazanin"/>
                <w:b/>
                <w:bCs/>
                <w:sz w:val="22"/>
                <w:szCs w:val="22"/>
                <w:rtl/>
                <w:lang w:bidi="fa-IR"/>
              </w:rPr>
              <w:softHyphen/>
            </w:r>
            <w:r w:rsidRPr="002A77F2">
              <w:rPr>
                <w:rFonts w:asciiTheme="majorBidi" w:hAnsiTheme="majorBidi" w:cs="B Nazanin" w:hint="cs"/>
                <w:b/>
                <w:bCs/>
                <w:sz w:val="22"/>
                <w:szCs w:val="22"/>
                <w:rtl/>
                <w:lang w:bidi="fa-IR"/>
              </w:rPr>
              <w:t>های مدیریت شهری.</w:t>
            </w:r>
          </w:p>
        </w:tc>
      </w:tr>
      <w:tr w:rsidR="006E1024" w:rsidRPr="002A77F2" w14:paraId="1B2D930E" w14:textId="77777777" w:rsidTr="00682DCF">
        <w:tc>
          <w:tcPr>
            <w:tcW w:w="9394" w:type="dxa"/>
            <w:gridSpan w:val="2"/>
            <w:shd w:val="clear" w:color="auto" w:fill="D9D9D9" w:themeFill="background1" w:themeFillShade="D9"/>
          </w:tcPr>
          <w:sdt>
            <w:sdtPr>
              <w:rPr>
                <w:rFonts w:asciiTheme="majorBidi" w:eastAsiaTheme="minorHAnsi" w:hAnsiTheme="majorBidi" w:cs="B Nazanin"/>
                <w:color w:val="000000" w:themeColor="text1"/>
                <w:sz w:val="16"/>
                <w:szCs w:val="16"/>
                <w:rtl/>
                <w:lang w:bidi="fa-IR"/>
              </w:rPr>
              <w:id w:val="-922184508"/>
              <w:docPartObj>
                <w:docPartGallery w:val="Page Numbers (Bottom of Page)"/>
                <w:docPartUnique/>
              </w:docPartObj>
            </w:sdtPr>
            <w:sdtEndPr>
              <w:rPr>
                <w:rFonts w:eastAsia="Times New Roman"/>
                <w:noProof/>
                <w:color w:val="auto"/>
                <w:sz w:val="8"/>
                <w:szCs w:val="4"/>
                <w:lang w:bidi="ar-SA"/>
              </w:rPr>
            </w:sdtEndPr>
            <w:sdtContent>
              <w:sdt>
                <w:sdtPr>
                  <w:rPr>
                    <w:rFonts w:asciiTheme="majorBidi" w:eastAsiaTheme="minorHAnsi" w:hAnsiTheme="majorBidi" w:cs="B Nazanin"/>
                    <w:color w:val="000000" w:themeColor="text1"/>
                    <w:sz w:val="16"/>
                    <w:szCs w:val="16"/>
                    <w:rtl/>
                    <w:lang w:bidi="fa-IR"/>
                  </w:rPr>
                  <w:id w:val="180532535"/>
                  <w:docPartObj>
                    <w:docPartGallery w:val="Page Numbers (Bottom of Page)"/>
                    <w:docPartUnique/>
                  </w:docPartObj>
                </w:sdtPr>
                <w:sdtEndPr>
                  <w:rPr>
                    <w:rFonts w:eastAsia="Times New Roman"/>
                    <w:noProof/>
                    <w:color w:val="auto"/>
                    <w:sz w:val="20"/>
                    <w:szCs w:val="20"/>
                    <w:lang w:bidi="ar-SA"/>
                  </w:rPr>
                </w:sdtEndPr>
                <w:sdtContent>
                  <w:p w14:paraId="349C04D5" w14:textId="144146F0" w:rsidR="006E1024" w:rsidRPr="002A77F2" w:rsidRDefault="006E1024" w:rsidP="00C462C1">
                    <w:pPr>
                      <w:bidi/>
                      <w:spacing w:line="320" w:lineRule="exact"/>
                      <w:ind w:left="851" w:hanging="851"/>
                      <w:jc w:val="both"/>
                      <w:rPr>
                        <w:rFonts w:asciiTheme="majorBidi" w:hAnsiTheme="majorBidi" w:cs="B Nazanin"/>
                        <w:sz w:val="22"/>
                        <w:szCs w:val="22"/>
                        <w:rtl/>
                      </w:rPr>
                    </w:pPr>
                    <w:r w:rsidRPr="002A77F2">
                      <w:rPr>
                        <w:rFonts w:asciiTheme="majorBidi" w:hAnsiTheme="majorBidi" w:cs="B Nazanin"/>
                        <w:b/>
                        <w:bCs/>
                        <w:sz w:val="22"/>
                        <w:szCs w:val="22"/>
                        <w:rtl/>
                      </w:rPr>
                      <w:t>استناد</w:t>
                    </w:r>
                    <w:r w:rsidRPr="002A77F2">
                      <w:rPr>
                        <w:rFonts w:asciiTheme="majorBidi" w:hAnsiTheme="majorBidi" w:cs="B Nazanin"/>
                        <w:sz w:val="22"/>
                        <w:szCs w:val="22"/>
                        <w:rtl/>
                      </w:rPr>
                      <w:t xml:space="preserve">: </w:t>
                    </w:r>
                  </w:p>
                  <w:p w14:paraId="60722AAE" w14:textId="77777777" w:rsidR="006E1024" w:rsidRPr="002A77F2" w:rsidRDefault="002A53EB" w:rsidP="00F32934">
                    <w:pPr>
                      <w:pStyle w:val="FootnoteText"/>
                      <w:ind w:left="567" w:hanging="567"/>
                      <w:jc w:val="both"/>
                      <w:rPr>
                        <w:rFonts w:asciiTheme="majorBidi" w:hAnsiTheme="majorBidi" w:cs="B Nazanin"/>
                        <w:sz w:val="22"/>
                        <w:szCs w:val="22"/>
                      </w:rPr>
                    </w:pPr>
                    <w:r w:rsidRPr="002A77F2">
                      <w:rPr>
                        <w:rFonts w:asciiTheme="majorBidi" w:hAnsiTheme="majorBidi" w:cs="B Nazanin"/>
                        <w:noProof/>
                        <w:sz w:val="22"/>
                        <w:szCs w:val="22"/>
                        <w:rtl/>
                      </w:rPr>
                      <w:drawing>
                        <wp:anchor distT="0" distB="0" distL="114300" distR="114300" simplePos="0" relativeHeight="251656704" behindDoc="0" locked="0" layoutInCell="1" allowOverlap="1" wp14:anchorId="7FF63F4A" wp14:editId="24E6E495">
                          <wp:simplePos x="0" y="0"/>
                          <wp:positionH relativeFrom="margin">
                            <wp:posOffset>13335</wp:posOffset>
                          </wp:positionH>
                          <wp:positionV relativeFrom="margin">
                            <wp:posOffset>476885</wp:posOffset>
                          </wp:positionV>
                          <wp:extent cx="771464" cy="238924"/>
                          <wp:effectExtent l="19050" t="0" r="0" b="0"/>
                          <wp:wrapNone/>
                          <wp:docPr id="7"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10" cstate="print"/>
                                  <a:srcRect/>
                                  <a:stretch>
                                    <a:fillRect/>
                                  </a:stretch>
                                </pic:blipFill>
                                <pic:spPr bwMode="auto">
                                  <a:xfrm>
                                    <a:off x="0" y="0"/>
                                    <a:ext cx="771464" cy="238924"/>
                                  </a:xfrm>
                                  <a:prstGeom prst="rect">
                                    <a:avLst/>
                                  </a:prstGeom>
                                  <a:noFill/>
                                  <a:ln w="9525">
                                    <a:noFill/>
                                    <a:miter lim="800000"/>
                                    <a:headEnd/>
                                    <a:tailEnd/>
                                  </a:ln>
                                </pic:spPr>
                              </pic:pic>
                            </a:graphicData>
                          </a:graphic>
                        </wp:anchor>
                      </w:drawing>
                    </w:r>
                  </w:p>
                  <w:p w14:paraId="16DC441C" w14:textId="363DBD75" w:rsidR="006E1024" w:rsidRPr="002A77F2" w:rsidRDefault="006E1024" w:rsidP="00E5262B">
                    <w:pPr>
                      <w:pStyle w:val="FootnoteText"/>
                      <w:ind w:left="567" w:hanging="567"/>
                      <w:jc w:val="both"/>
                      <w:rPr>
                        <w:rFonts w:asciiTheme="majorBidi" w:hAnsiTheme="majorBidi" w:cs="B Nazanin"/>
                        <w:rtl/>
                      </w:rPr>
                    </w:pPr>
                    <w:r w:rsidRPr="002A77F2">
                      <w:rPr>
                        <w:rFonts w:asciiTheme="majorBidi" w:hAnsiTheme="majorBidi" w:cs="B Nazanin"/>
                        <w:sz w:val="22"/>
                        <w:szCs w:val="22"/>
                        <w:rtl/>
                      </w:rPr>
                      <w:t xml:space="preserve">ناشر: </w:t>
                    </w:r>
                    <w:r w:rsidR="000C18CE" w:rsidRPr="002A77F2">
                      <w:rPr>
                        <w:rFonts w:asciiTheme="majorBidi" w:hAnsiTheme="majorBidi" w:cs="B Nazanin"/>
                        <w:sz w:val="22"/>
                        <w:szCs w:val="22"/>
                        <w:rtl/>
                      </w:rPr>
                      <w:t xml:space="preserve">دانشگاه </w:t>
                    </w:r>
                    <w:r w:rsidR="00682DCF" w:rsidRPr="002A77F2">
                      <w:rPr>
                        <w:rFonts w:asciiTheme="majorBidi" w:hAnsiTheme="majorBidi" w:cs="B Nazanin"/>
                        <w:sz w:val="22"/>
                        <w:szCs w:val="22"/>
                        <w:rtl/>
                      </w:rPr>
                      <w:t xml:space="preserve">خوارزمی </w:t>
                    </w:r>
                    <w:r w:rsidR="00485BFD" w:rsidRPr="002A77F2">
                      <w:rPr>
                        <w:rFonts w:asciiTheme="majorBidi" w:hAnsiTheme="majorBidi" w:cs="B Nazanin"/>
                        <w:sz w:val="22"/>
                        <w:szCs w:val="22"/>
                        <w:rtl/>
                      </w:rPr>
                      <w:t>تهران</w:t>
                    </w:r>
                    <w:r w:rsidR="005C599A" w:rsidRPr="002A77F2">
                      <w:rPr>
                        <w:rFonts w:asciiTheme="majorBidi" w:hAnsiTheme="majorBidi" w:cs="B Nazanin"/>
                        <w:sz w:val="22"/>
                        <w:szCs w:val="22"/>
                        <w:rtl/>
                      </w:rPr>
                      <w:t>.</w:t>
                    </w:r>
                    <w:r w:rsidRPr="002A77F2">
                      <w:rPr>
                        <w:rFonts w:asciiTheme="majorBidi" w:hAnsiTheme="majorBidi" w:cs="B Nazanin"/>
                        <w:sz w:val="22"/>
                        <w:szCs w:val="22"/>
                        <w:rtl/>
                      </w:rPr>
                      <w:t xml:space="preserve">             </w:t>
                    </w:r>
                    <w:r w:rsidR="002B3B66" w:rsidRPr="002A77F2">
                      <w:rPr>
                        <w:rFonts w:asciiTheme="majorBidi" w:hAnsiTheme="majorBidi" w:cs="B Nazanin"/>
                        <w:sz w:val="22"/>
                        <w:szCs w:val="22"/>
                        <w:rtl/>
                      </w:rPr>
                      <w:t xml:space="preserve">            </w:t>
                    </w:r>
                    <w:r w:rsidRPr="002A77F2">
                      <w:rPr>
                        <w:rFonts w:asciiTheme="majorBidi" w:hAnsiTheme="majorBidi" w:cs="B Nazanin"/>
                        <w:sz w:val="22"/>
                        <w:szCs w:val="22"/>
                        <w:rtl/>
                      </w:rPr>
                      <w:t xml:space="preserve">             </w:t>
                    </w:r>
                    <w:r w:rsidR="000569C3" w:rsidRPr="002A77F2">
                      <w:rPr>
                        <w:rFonts w:asciiTheme="majorBidi" w:hAnsiTheme="majorBidi" w:cs="B Nazanin"/>
                        <w:sz w:val="22"/>
                        <w:szCs w:val="22"/>
                        <w:rtl/>
                      </w:rPr>
                      <w:t xml:space="preserve">  </w:t>
                    </w:r>
                    <w:r w:rsidR="00485BFD" w:rsidRPr="002A77F2">
                      <w:rPr>
                        <w:rFonts w:asciiTheme="majorBidi" w:hAnsiTheme="majorBidi" w:cs="B Nazanin"/>
                        <w:sz w:val="22"/>
                        <w:szCs w:val="22"/>
                        <w:rtl/>
                      </w:rPr>
                      <w:t xml:space="preserve">                       </w:t>
                    </w:r>
                    <w:r w:rsidR="000569C3" w:rsidRPr="002A77F2">
                      <w:rPr>
                        <w:rFonts w:asciiTheme="majorBidi" w:hAnsiTheme="majorBidi" w:cs="B Nazanin"/>
                        <w:sz w:val="22"/>
                        <w:szCs w:val="22"/>
                        <w:rtl/>
                      </w:rPr>
                      <w:t xml:space="preserve"> </w:t>
                    </w:r>
                    <w:r w:rsidRPr="002A77F2">
                      <w:rPr>
                        <w:rFonts w:ascii="Cambria" w:hAnsi="Cambria" w:cs="Cambria" w:hint="cs"/>
                        <w:sz w:val="22"/>
                        <w:szCs w:val="22"/>
                        <w:rtl/>
                      </w:rPr>
                      <w:t>©</w:t>
                    </w:r>
                    <w:r w:rsidRPr="002A77F2">
                      <w:rPr>
                        <w:rFonts w:asciiTheme="majorBidi" w:hAnsiTheme="majorBidi" w:cs="B Nazanin"/>
                        <w:sz w:val="22"/>
                        <w:szCs w:val="22"/>
                        <w:rtl/>
                      </w:rPr>
                      <w:t xml:space="preserve"> نویسندگان.</w:t>
                    </w:r>
                  </w:p>
                </w:sdtContent>
              </w:sdt>
            </w:sdtContent>
          </w:sdt>
        </w:tc>
      </w:tr>
    </w:tbl>
    <w:p w14:paraId="47B15A00" w14:textId="10317275" w:rsidR="00EB2D7A" w:rsidRPr="002A77F2" w:rsidRDefault="00EB2D7A" w:rsidP="00EB2D7A">
      <w:pPr>
        <w:bidi/>
        <w:spacing w:line="320" w:lineRule="exact"/>
        <w:rPr>
          <w:rFonts w:asciiTheme="majorBidi" w:hAnsiTheme="majorBidi" w:cs="B Nazanin"/>
          <w:sz w:val="20"/>
          <w:szCs w:val="20"/>
          <w:rtl/>
        </w:rPr>
        <w:sectPr w:rsidR="00EB2D7A" w:rsidRPr="002A77F2" w:rsidSect="00F14A3A">
          <w:headerReference w:type="even" r:id="rId11"/>
          <w:headerReference w:type="first" r:id="rId12"/>
          <w:pgSz w:w="11907" w:h="16840" w:code="9"/>
          <w:pgMar w:top="1701" w:right="1701" w:bottom="1418" w:left="1418" w:header="720" w:footer="720" w:gutter="0"/>
          <w:cols w:space="720"/>
          <w:titlePg/>
          <w:rtlGutter/>
          <w:docGrid w:linePitch="360"/>
        </w:sectPr>
      </w:pPr>
    </w:p>
    <w:p w14:paraId="79D680BF" w14:textId="2777CA0E" w:rsidR="00CC3E93" w:rsidRPr="002A77F2" w:rsidRDefault="00CC3E93" w:rsidP="00BB1D1B">
      <w:pPr>
        <w:bidi/>
        <w:spacing w:before="120" w:after="40"/>
        <w:jc w:val="both"/>
        <w:rPr>
          <w:rFonts w:asciiTheme="majorBidi" w:eastAsia="Calibri" w:hAnsiTheme="majorBidi" w:cs="B Nazanin"/>
          <w:bCs/>
          <w:i/>
          <w:rtl/>
          <w:lang w:bidi="fa-IR"/>
        </w:rPr>
      </w:pPr>
      <w:bookmarkStart w:id="2" w:name="_Toc343284432"/>
      <w:r w:rsidRPr="002A77F2">
        <w:rPr>
          <w:rFonts w:asciiTheme="majorBidi" w:eastAsia="Calibri" w:hAnsiTheme="majorBidi" w:cs="B Nazanin"/>
          <w:bCs/>
          <w:i/>
          <w:rtl/>
          <w:lang w:bidi="fa-IR"/>
        </w:rPr>
        <w:lastRenderedPageBreak/>
        <w:t>مقدمه</w:t>
      </w:r>
      <w:r w:rsidR="00BB1D1B" w:rsidRPr="002A77F2">
        <w:rPr>
          <w:rFonts w:asciiTheme="majorBidi" w:eastAsia="Calibri" w:hAnsiTheme="majorBidi" w:cs="B Nazanin"/>
          <w:bCs/>
          <w:i/>
          <w:rtl/>
          <w:lang w:bidi="fa-IR"/>
        </w:rPr>
        <w:t xml:space="preserve"> </w:t>
      </w:r>
    </w:p>
    <w:p w14:paraId="383FFCF0" w14:textId="3ED9A40E" w:rsidR="00BB1D1B" w:rsidRPr="002A77F2" w:rsidRDefault="00BB1D1B" w:rsidP="008E1C71">
      <w:pPr>
        <w:bidi/>
        <w:jc w:val="both"/>
        <w:rPr>
          <w:rFonts w:asciiTheme="majorBidi" w:eastAsia="Calibri" w:hAnsiTheme="majorBidi" w:cs="B Nazanin"/>
          <w:i/>
          <w:lang w:bidi="fa-IR"/>
        </w:rPr>
      </w:pPr>
      <w:r w:rsidRPr="002A77F2">
        <w:rPr>
          <w:rFonts w:asciiTheme="majorBidi" w:eastAsia="Calibri" w:hAnsiTheme="majorBidi" w:cs="B Nazanin" w:hint="cs"/>
          <w:i/>
          <w:rtl/>
          <w:lang w:bidi="fa-IR"/>
        </w:rPr>
        <w:t>قرن بیست</w:t>
      </w:r>
      <w:r w:rsidRPr="002A77F2">
        <w:rPr>
          <w:rFonts w:asciiTheme="majorBidi" w:eastAsia="Calibri" w:hAnsiTheme="majorBidi" w:cs="B Nazanin"/>
          <w:i/>
          <w:rtl/>
          <w:lang w:bidi="fa-IR"/>
        </w:rPr>
        <w:softHyphen/>
      </w:r>
      <w:r w:rsidRPr="002A77F2">
        <w:rPr>
          <w:rFonts w:asciiTheme="majorBidi" w:eastAsia="Calibri" w:hAnsiTheme="majorBidi" w:cs="B Nazanin" w:hint="cs"/>
          <w:i/>
          <w:rtl/>
          <w:lang w:bidi="fa-IR"/>
        </w:rPr>
        <w:t>ویکم را قرن شهری یا عصر شهری نامیده</w:t>
      </w:r>
      <w:r w:rsidRPr="002A77F2">
        <w:rPr>
          <w:rFonts w:asciiTheme="majorBidi" w:eastAsia="Calibri" w:hAnsiTheme="majorBidi" w:cs="B Nazanin"/>
          <w:i/>
          <w:rtl/>
          <w:lang w:bidi="fa-IR"/>
        </w:rPr>
        <w:softHyphen/>
      </w:r>
      <w:r w:rsidRPr="002A77F2">
        <w:rPr>
          <w:rFonts w:asciiTheme="majorBidi" w:eastAsia="Calibri" w:hAnsiTheme="majorBidi" w:cs="B Nazanin" w:hint="cs"/>
          <w:i/>
          <w:rtl/>
          <w:lang w:bidi="fa-IR"/>
        </w:rPr>
        <w:t>اند زیرا بیش از نیمی از جمعیت جهان در شهرها زندگی می</w:t>
      </w:r>
      <w:r w:rsidRPr="002A77F2">
        <w:rPr>
          <w:rFonts w:asciiTheme="majorBidi" w:eastAsia="Calibri" w:hAnsiTheme="majorBidi" w:cs="B Nazanin"/>
          <w:i/>
          <w:rtl/>
          <w:lang w:bidi="fa-IR"/>
        </w:rPr>
        <w:softHyphen/>
      </w:r>
      <w:r w:rsidRPr="002A77F2">
        <w:rPr>
          <w:rFonts w:asciiTheme="majorBidi" w:eastAsia="Calibri" w:hAnsiTheme="majorBidi" w:cs="B Nazanin" w:hint="cs"/>
          <w:i/>
          <w:rtl/>
          <w:lang w:bidi="fa-IR"/>
        </w:rPr>
        <w:t>کنند. در حال حاضر شهرها موتور اصلی توسعه به</w:t>
      </w:r>
      <w:r w:rsidRPr="002A77F2">
        <w:rPr>
          <w:rFonts w:asciiTheme="majorBidi" w:eastAsia="Calibri" w:hAnsiTheme="majorBidi" w:cs="B Nazanin"/>
          <w:i/>
          <w:rtl/>
          <w:lang w:bidi="fa-IR"/>
        </w:rPr>
        <w:softHyphen/>
      </w:r>
      <w:r w:rsidRPr="002A77F2">
        <w:rPr>
          <w:rFonts w:asciiTheme="majorBidi" w:eastAsia="Calibri" w:hAnsiTheme="majorBidi" w:cs="B Nazanin" w:hint="cs"/>
          <w:i/>
          <w:rtl/>
          <w:lang w:bidi="fa-IR"/>
        </w:rPr>
        <w:t>شمار می</w:t>
      </w:r>
      <w:r w:rsidRPr="002A77F2">
        <w:rPr>
          <w:rFonts w:asciiTheme="majorBidi" w:eastAsia="Calibri" w:hAnsiTheme="majorBidi" w:cs="B Nazanin"/>
          <w:i/>
          <w:rtl/>
          <w:lang w:bidi="fa-IR"/>
        </w:rPr>
        <w:softHyphen/>
      </w:r>
      <w:r w:rsidRPr="002A77F2">
        <w:rPr>
          <w:rFonts w:asciiTheme="majorBidi" w:eastAsia="Calibri" w:hAnsiTheme="majorBidi" w:cs="B Nazanin" w:hint="cs"/>
          <w:i/>
          <w:rtl/>
          <w:lang w:bidi="fa-IR"/>
        </w:rPr>
        <w:t>روند. شهرها بیش از 55 درصد درآمد ناخالص را در کشورهای کم</w:t>
      </w:r>
      <w:r w:rsidRPr="002A77F2">
        <w:rPr>
          <w:rFonts w:asciiTheme="majorBidi" w:eastAsia="Calibri" w:hAnsiTheme="majorBidi" w:cs="B Nazanin"/>
          <w:i/>
          <w:rtl/>
          <w:lang w:bidi="fa-IR"/>
        </w:rPr>
        <w:softHyphen/>
      </w:r>
      <w:r w:rsidRPr="002A77F2">
        <w:rPr>
          <w:rFonts w:asciiTheme="majorBidi" w:eastAsia="Calibri" w:hAnsiTheme="majorBidi" w:cs="B Nazanin" w:hint="cs"/>
          <w:i/>
          <w:rtl/>
          <w:lang w:bidi="fa-IR"/>
        </w:rPr>
        <w:t>درآمد، 73 درصد در کشورهای با درآمد متوسط و 85 درصد درآمد در کشورهای پردرآمد را به خود اختصاص می</w:t>
      </w:r>
      <w:r w:rsidRPr="002A77F2">
        <w:rPr>
          <w:rFonts w:asciiTheme="majorBidi" w:eastAsia="Calibri" w:hAnsiTheme="majorBidi" w:cs="B Nazanin"/>
          <w:i/>
          <w:rtl/>
          <w:lang w:bidi="fa-IR"/>
        </w:rPr>
        <w:softHyphen/>
      </w:r>
      <w:r w:rsidRPr="002A77F2">
        <w:rPr>
          <w:rFonts w:asciiTheme="majorBidi" w:eastAsia="Calibri" w:hAnsiTheme="majorBidi" w:cs="B Nazanin" w:hint="cs"/>
          <w:i/>
          <w:rtl/>
          <w:lang w:bidi="fa-IR"/>
        </w:rPr>
        <w:t>دهند</w:t>
      </w:r>
      <w:r w:rsidR="001D6AED">
        <w:rPr>
          <w:rFonts w:asciiTheme="majorBidi" w:eastAsia="Calibri" w:hAnsiTheme="majorBidi" w:cs="B Nazanin" w:hint="cs"/>
          <w:i/>
          <w:highlight w:val="green"/>
          <w:rtl/>
          <w:lang w:bidi="fa-IR"/>
        </w:rPr>
        <w:t>(</w:t>
      </w:r>
      <w:hyperlink w:anchor="Keivani" w:history="1">
        <w:r w:rsidR="001D6AED" w:rsidRPr="001D6AED">
          <w:rPr>
            <w:rStyle w:val="Hyperlink"/>
            <w:rFonts w:asciiTheme="majorBidi" w:eastAsia="Calibri" w:hAnsiTheme="majorBidi" w:cs="B Nazanin" w:hint="cs"/>
            <w:i/>
            <w:highlight w:val="green"/>
            <w:u w:val="none"/>
            <w:rtl/>
            <w:lang w:bidi="fa-IR"/>
          </w:rPr>
          <w:t>ک</w:t>
        </w:r>
        <w:r w:rsidR="008E1C71" w:rsidRPr="001D6AED">
          <w:rPr>
            <w:rStyle w:val="Hyperlink"/>
            <w:rFonts w:asciiTheme="majorBidi" w:eastAsia="Calibri" w:hAnsiTheme="majorBidi" w:cs="B Nazanin" w:hint="cs"/>
            <w:i/>
            <w:highlight w:val="green"/>
            <w:u w:val="none"/>
            <w:rtl/>
            <w:lang w:bidi="fa-IR"/>
          </w:rPr>
          <w:t>ی</w:t>
        </w:r>
        <w:r w:rsidR="001D6AED" w:rsidRPr="001D6AED">
          <w:rPr>
            <w:rStyle w:val="Hyperlink"/>
            <w:rFonts w:asciiTheme="majorBidi" w:eastAsia="Calibri" w:hAnsiTheme="majorBidi" w:cs="B Nazanin" w:hint="cs"/>
            <w:i/>
            <w:highlight w:val="green"/>
            <w:u w:val="none"/>
            <w:rtl/>
            <w:lang w:bidi="fa-IR"/>
          </w:rPr>
          <w:t>و</w:t>
        </w:r>
        <w:r w:rsidR="008E1C71" w:rsidRPr="001D6AED">
          <w:rPr>
            <w:rStyle w:val="Hyperlink"/>
            <w:rFonts w:asciiTheme="majorBidi" w:eastAsia="Calibri" w:hAnsiTheme="majorBidi" w:cs="B Nazanin" w:hint="cs"/>
            <w:i/>
            <w:highlight w:val="green"/>
            <w:u w:val="none"/>
            <w:rtl/>
            <w:lang w:bidi="fa-IR"/>
          </w:rPr>
          <w:t>انی،2009</w:t>
        </w:r>
      </w:hyperlink>
      <w:r w:rsidR="008E1C71" w:rsidRPr="001D6AED">
        <w:rPr>
          <w:rFonts w:asciiTheme="majorBidi" w:eastAsia="Calibri" w:hAnsiTheme="majorBidi" w:cs="B Nazanin" w:hint="cs"/>
          <w:i/>
          <w:highlight w:val="green"/>
          <w:rtl/>
          <w:lang w:bidi="fa-IR"/>
        </w:rPr>
        <w:t>:</w:t>
      </w:r>
      <w:r w:rsidR="008E1C71" w:rsidRPr="008E1C71">
        <w:rPr>
          <w:rFonts w:asciiTheme="majorBidi" w:eastAsia="Calibri" w:hAnsiTheme="majorBidi" w:cs="B Nazanin" w:hint="cs"/>
          <w:i/>
          <w:highlight w:val="green"/>
          <w:rtl/>
          <w:lang w:bidi="fa-IR"/>
        </w:rPr>
        <w:t xml:space="preserve"> 6).</w:t>
      </w:r>
      <w:r w:rsidR="008E1C71">
        <w:rPr>
          <w:rFonts w:asciiTheme="majorBidi" w:eastAsia="Calibri" w:hAnsiTheme="majorBidi" w:cs="B Nazanin" w:hint="cs"/>
          <w:i/>
          <w:rtl/>
          <w:lang w:bidi="fa-IR"/>
        </w:rPr>
        <w:t xml:space="preserve"> </w:t>
      </w:r>
      <w:r w:rsidRPr="002A77F2">
        <w:rPr>
          <w:rFonts w:asciiTheme="majorBidi" w:eastAsia="Calibri" w:hAnsiTheme="majorBidi" w:cs="B Nazanin" w:hint="cs"/>
          <w:i/>
          <w:rtl/>
          <w:lang w:bidi="fa-IR"/>
        </w:rPr>
        <w:t>بخش زیادی از ادبیات تحقیق در مورد مزایای ادامه روند شهرنشینی در تقریباً تمام کشورهای جهان سخن می</w:t>
      </w:r>
      <w:r w:rsidRPr="002A77F2">
        <w:rPr>
          <w:rFonts w:asciiTheme="majorBidi" w:eastAsia="Calibri" w:hAnsiTheme="majorBidi" w:cs="B Nazanin"/>
          <w:i/>
          <w:rtl/>
          <w:lang w:bidi="fa-IR"/>
        </w:rPr>
        <w:softHyphen/>
      </w:r>
      <w:r w:rsidRPr="002A77F2">
        <w:rPr>
          <w:rFonts w:asciiTheme="majorBidi" w:eastAsia="Calibri" w:hAnsiTheme="majorBidi" w:cs="B Nazanin" w:hint="cs"/>
          <w:i/>
          <w:rtl/>
          <w:lang w:bidi="fa-IR"/>
        </w:rPr>
        <w:t>گوی</w:t>
      </w:r>
      <w:r w:rsidRPr="001D6AED">
        <w:rPr>
          <w:rFonts w:asciiTheme="majorBidi" w:eastAsia="Calibri" w:hAnsiTheme="majorBidi" w:cs="B Nazanin" w:hint="cs"/>
          <w:i/>
          <w:highlight w:val="green"/>
          <w:rtl/>
          <w:lang w:bidi="fa-IR"/>
        </w:rPr>
        <w:t>د</w:t>
      </w:r>
      <w:r w:rsidR="008E1C71" w:rsidRPr="001D6AED">
        <w:rPr>
          <w:rFonts w:asciiTheme="majorBidi" w:eastAsia="Calibri" w:hAnsiTheme="majorBidi" w:cs="B Nazanin" w:hint="cs"/>
          <w:i/>
          <w:highlight w:val="green"/>
          <w:rtl/>
          <w:lang w:bidi="fa-IR"/>
        </w:rPr>
        <w:t>(</w:t>
      </w:r>
      <w:hyperlink w:anchor="Angel" w:history="1">
        <w:r w:rsidR="008E1C71" w:rsidRPr="001D6AED">
          <w:rPr>
            <w:rStyle w:val="Hyperlink"/>
            <w:rFonts w:asciiTheme="majorBidi" w:eastAsia="Calibri" w:hAnsiTheme="majorBidi" w:cs="B Nazanin" w:hint="cs"/>
            <w:i/>
            <w:highlight w:val="green"/>
            <w:u w:val="none"/>
            <w:rtl/>
            <w:lang w:bidi="fa-IR"/>
          </w:rPr>
          <w:t>انجل</w:t>
        </w:r>
      </w:hyperlink>
      <w:r w:rsidR="008E1C71" w:rsidRPr="008E1C71">
        <w:rPr>
          <w:rStyle w:val="FootnoteReference"/>
          <w:rFonts w:asciiTheme="majorBidi" w:eastAsia="Calibri" w:hAnsiTheme="majorBidi" w:cs="B Nazanin"/>
          <w:i/>
          <w:highlight w:val="green"/>
          <w:rtl/>
          <w:lang w:bidi="fa-IR"/>
        </w:rPr>
        <w:footnoteReference w:id="1"/>
      </w:r>
      <w:r w:rsidR="008E1C71" w:rsidRPr="008E1C71">
        <w:rPr>
          <w:rFonts w:asciiTheme="majorBidi" w:eastAsia="Calibri" w:hAnsiTheme="majorBidi" w:cs="B Nazanin" w:hint="cs"/>
          <w:i/>
          <w:highlight w:val="green"/>
          <w:rtl/>
          <w:lang w:bidi="fa-IR"/>
        </w:rPr>
        <w:t>،2012)</w:t>
      </w:r>
      <w:r w:rsidR="008E1C71">
        <w:rPr>
          <w:rFonts w:asciiTheme="majorBidi" w:eastAsia="Calibri" w:hAnsiTheme="majorBidi" w:cs="B Nazanin" w:hint="cs"/>
          <w:i/>
          <w:rtl/>
          <w:lang w:bidi="fa-IR"/>
        </w:rPr>
        <w:t>.</w:t>
      </w:r>
      <w:r w:rsidRPr="002A77F2">
        <w:rPr>
          <w:rFonts w:asciiTheme="majorBidi" w:eastAsia="Calibri" w:hAnsiTheme="majorBidi" w:cs="B Nazanin" w:hint="cs"/>
          <w:i/>
          <w:rtl/>
          <w:lang w:bidi="fa-IR"/>
        </w:rPr>
        <w:t xml:space="preserve"> طبق گزارش</w:t>
      </w:r>
      <w:r w:rsidRPr="002A77F2">
        <w:rPr>
          <w:rFonts w:asciiTheme="majorBidi" w:eastAsia="Calibri" w:hAnsiTheme="majorBidi" w:cs="B Nazanin"/>
          <w:i/>
          <w:rtl/>
          <w:lang w:bidi="fa-IR"/>
        </w:rPr>
        <w:softHyphen/>
      </w:r>
      <w:r w:rsidRPr="002A77F2">
        <w:rPr>
          <w:rFonts w:asciiTheme="majorBidi" w:eastAsia="Calibri" w:hAnsiTheme="majorBidi" w:cs="B Nazanin" w:hint="cs"/>
          <w:i/>
          <w:rtl/>
          <w:lang w:bidi="fa-IR"/>
        </w:rPr>
        <w:t>های بانک جهانی، روند شهرنشینی در سراسر جهان با یک روند پایدار در حال افزایش پرشتاب است. هم</w:t>
      </w:r>
      <w:r w:rsidRPr="002A77F2">
        <w:rPr>
          <w:rFonts w:asciiTheme="majorBidi" w:eastAsia="Calibri" w:hAnsiTheme="majorBidi" w:cs="B Nazanin"/>
          <w:i/>
          <w:rtl/>
          <w:lang w:bidi="fa-IR"/>
        </w:rPr>
        <w:softHyphen/>
      </w:r>
      <w:r w:rsidRPr="002A77F2">
        <w:rPr>
          <w:rFonts w:asciiTheme="majorBidi" w:eastAsia="Calibri" w:hAnsiTheme="majorBidi" w:cs="B Nazanin" w:hint="cs"/>
          <w:i/>
          <w:rtl/>
          <w:lang w:bidi="fa-IR"/>
        </w:rPr>
        <w:t>زمان با رشد شتابان شهری در شهرهای آفریقایی و آسیایی و آمریکای لاتین، در سراسر جهان شاهد الگوی شهرنشینی نسبتاً ناهمگن هس</w:t>
      </w:r>
      <w:r w:rsidRPr="001D6AED">
        <w:rPr>
          <w:rFonts w:asciiTheme="majorBidi" w:eastAsia="Calibri" w:hAnsiTheme="majorBidi" w:cs="B Nazanin" w:hint="cs"/>
          <w:i/>
          <w:rtl/>
          <w:lang w:bidi="fa-IR"/>
        </w:rPr>
        <w:t>تیم</w:t>
      </w:r>
      <w:r w:rsidR="008E1C71" w:rsidRPr="001D6AED">
        <w:rPr>
          <w:rFonts w:asciiTheme="majorBidi" w:eastAsia="Calibri" w:hAnsiTheme="majorBidi" w:cs="B Nazanin" w:hint="cs"/>
          <w:i/>
          <w:rtl/>
          <w:lang w:bidi="fa-IR"/>
        </w:rPr>
        <w:t>(</w:t>
      </w:r>
      <w:hyperlink w:anchor="Kourtit" w:history="1">
        <w:r w:rsidR="008E1C71" w:rsidRPr="001D6AED">
          <w:rPr>
            <w:rStyle w:val="Hyperlink"/>
            <w:rFonts w:asciiTheme="majorBidi" w:eastAsia="Calibri" w:hAnsiTheme="majorBidi" w:cs="B Nazanin" w:hint="cs"/>
            <w:i/>
            <w:highlight w:val="green"/>
            <w:u w:val="none"/>
            <w:rtl/>
            <w:lang w:bidi="fa-IR"/>
          </w:rPr>
          <w:t>کورتیت</w:t>
        </w:r>
        <w:r w:rsidR="008E1C71" w:rsidRPr="001D6AED">
          <w:rPr>
            <w:rStyle w:val="Hyperlink"/>
            <w:rFonts w:asciiTheme="majorBidi" w:eastAsia="Calibri" w:hAnsiTheme="majorBidi" w:cs="B Nazanin"/>
            <w:i/>
            <w:highlight w:val="green"/>
            <w:u w:val="none"/>
            <w:vertAlign w:val="superscript"/>
            <w:rtl/>
            <w:lang w:bidi="fa-IR"/>
          </w:rPr>
          <w:footnoteReference w:id="2"/>
        </w:r>
        <w:r w:rsidR="008E1C71" w:rsidRPr="001D6AED">
          <w:rPr>
            <w:rStyle w:val="Hyperlink"/>
            <w:rFonts w:asciiTheme="majorBidi" w:eastAsia="Calibri" w:hAnsiTheme="majorBidi" w:cs="B Nazanin" w:hint="cs"/>
            <w:i/>
            <w:highlight w:val="green"/>
            <w:u w:val="none"/>
            <w:rtl/>
            <w:lang w:bidi="fa-IR"/>
          </w:rPr>
          <w:t xml:space="preserve"> و همکاران</w:t>
        </w:r>
      </w:hyperlink>
      <w:r w:rsidR="008E1C71" w:rsidRPr="008E1C71">
        <w:rPr>
          <w:rFonts w:asciiTheme="majorBidi" w:eastAsia="Calibri" w:hAnsiTheme="majorBidi" w:cs="B Nazanin" w:hint="cs"/>
          <w:i/>
          <w:highlight w:val="green"/>
          <w:rtl/>
          <w:lang w:bidi="fa-IR"/>
        </w:rPr>
        <w:t>،2014: 1).</w:t>
      </w:r>
      <w:r w:rsidRPr="002A77F2">
        <w:rPr>
          <w:rFonts w:asciiTheme="majorBidi" w:eastAsia="Calibri" w:hAnsiTheme="majorBidi" w:cs="B Nazanin" w:hint="cs"/>
          <w:i/>
          <w:rtl/>
          <w:lang w:bidi="fa-IR"/>
        </w:rPr>
        <w:t xml:space="preserve"> </w:t>
      </w:r>
    </w:p>
    <w:p w14:paraId="09D75B28" w14:textId="7E662208" w:rsidR="00BB1D1B" w:rsidRPr="002A77F2" w:rsidRDefault="00BB1D1B" w:rsidP="00A00046">
      <w:pPr>
        <w:bidi/>
        <w:ind w:firstLine="284"/>
        <w:jc w:val="both"/>
        <w:rPr>
          <w:rFonts w:asciiTheme="majorBidi" w:eastAsia="Calibri" w:hAnsiTheme="majorBidi" w:cs="B Nazanin"/>
          <w:i/>
          <w:rtl/>
          <w:lang w:bidi="fa-IR"/>
        </w:rPr>
      </w:pPr>
      <w:r w:rsidRPr="002A77F2">
        <w:rPr>
          <w:rFonts w:asciiTheme="majorBidi" w:eastAsia="Calibri" w:hAnsiTheme="majorBidi" w:cs="B Nazanin" w:hint="cs"/>
          <w:i/>
          <w:rtl/>
          <w:lang w:bidi="fa-IR"/>
        </w:rPr>
        <w:t>سیاست</w:t>
      </w:r>
      <w:r w:rsidRPr="002A77F2">
        <w:rPr>
          <w:rFonts w:asciiTheme="majorBidi" w:eastAsia="Calibri" w:hAnsiTheme="majorBidi" w:cs="B Nazanin"/>
          <w:i/>
          <w:rtl/>
          <w:lang w:bidi="fa-IR"/>
        </w:rPr>
        <w:softHyphen/>
      </w:r>
      <w:r w:rsidRPr="002A77F2">
        <w:rPr>
          <w:rFonts w:asciiTheme="majorBidi" w:eastAsia="Calibri" w:hAnsiTheme="majorBidi" w:cs="B Nazanin" w:hint="cs"/>
          <w:i/>
          <w:rtl/>
          <w:lang w:bidi="fa-IR"/>
        </w:rPr>
        <w:t>گذاران کشورهای در حال توسعه به</w:t>
      </w:r>
      <w:r w:rsidRPr="002A77F2">
        <w:rPr>
          <w:rFonts w:asciiTheme="majorBidi" w:eastAsia="Calibri" w:hAnsiTheme="majorBidi" w:cs="B Nazanin"/>
          <w:i/>
          <w:rtl/>
          <w:lang w:bidi="fa-IR"/>
        </w:rPr>
        <w:softHyphen/>
      </w:r>
      <w:r w:rsidRPr="002A77F2">
        <w:rPr>
          <w:rFonts w:asciiTheme="majorBidi" w:eastAsia="Calibri" w:hAnsiTheme="majorBidi" w:cs="B Nazanin" w:hint="cs"/>
          <w:i/>
          <w:rtl/>
          <w:lang w:bidi="fa-IR"/>
        </w:rPr>
        <w:t>طور فزاینده</w:t>
      </w:r>
      <w:r w:rsidRPr="002A77F2">
        <w:rPr>
          <w:rFonts w:asciiTheme="majorBidi" w:eastAsia="Calibri" w:hAnsiTheme="majorBidi" w:cs="B Nazanin"/>
          <w:i/>
          <w:rtl/>
          <w:lang w:bidi="fa-IR"/>
        </w:rPr>
        <w:softHyphen/>
      </w:r>
      <w:r w:rsidRPr="002A77F2">
        <w:rPr>
          <w:rFonts w:asciiTheme="majorBidi" w:eastAsia="Calibri" w:hAnsiTheme="majorBidi" w:cs="B Nazanin" w:hint="cs"/>
          <w:i/>
          <w:rtl/>
          <w:lang w:bidi="fa-IR"/>
        </w:rPr>
        <w:t>ای شهرهای بزرگ خود را مرکز استراتژی</w:t>
      </w:r>
      <w:r w:rsidRPr="002A77F2">
        <w:rPr>
          <w:rFonts w:asciiTheme="majorBidi" w:eastAsia="Calibri" w:hAnsiTheme="majorBidi" w:cs="B Nazanin"/>
          <w:i/>
          <w:rtl/>
          <w:lang w:bidi="fa-IR"/>
        </w:rPr>
        <w:softHyphen/>
      </w:r>
      <w:r w:rsidRPr="002A77F2">
        <w:rPr>
          <w:rFonts w:asciiTheme="majorBidi" w:eastAsia="Calibri" w:hAnsiTheme="majorBidi" w:cs="B Nazanin" w:hint="cs"/>
          <w:i/>
          <w:rtl/>
          <w:lang w:bidi="fa-IR"/>
        </w:rPr>
        <w:t>های رشد اقتصادی قرار داده</w:t>
      </w:r>
      <w:r w:rsidRPr="002A77F2">
        <w:rPr>
          <w:rFonts w:asciiTheme="majorBidi" w:eastAsia="Calibri" w:hAnsiTheme="majorBidi" w:cs="B Nazanin"/>
          <w:i/>
          <w:rtl/>
          <w:lang w:bidi="fa-IR"/>
        </w:rPr>
        <w:softHyphen/>
      </w:r>
      <w:r w:rsidRPr="002A77F2">
        <w:rPr>
          <w:rFonts w:asciiTheme="majorBidi" w:eastAsia="Calibri" w:hAnsiTheme="majorBidi" w:cs="B Nazanin" w:hint="cs"/>
          <w:i/>
          <w:rtl/>
          <w:lang w:bidi="fa-IR"/>
        </w:rPr>
        <w:t>اند. این نوع سیاست</w:t>
      </w:r>
      <w:r w:rsidRPr="002A77F2">
        <w:rPr>
          <w:rFonts w:asciiTheme="majorBidi" w:eastAsia="Calibri" w:hAnsiTheme="majorBidi" w:cs="B Nazanin"/>
          <w:i/>
          <w:rtl/>
          <w:lang w:bidi="fa-IR"/>
        </w:rPr>
        <w:softHyphen/>
      </w:r>
      <w:r w:rsidRPr="002A77F2">
        <w:rPr>
          <w:rFonts w:asciiTheme="majorBidi" w:eastAsia="Calibri" w:hAnsiTheme="majorBidi" w:cs="B Nazanin" w:hint="cs"/>
          <w:i/>
          <w:rtl/>
          <w:lang w:bidi="fa-IR"/>
        </w:rPr>
        <w:t>های «شهرمحور» معمولاً شامل مداخلاتی برای ایجاد پلتفرم</w:t>
      </w:r>
      <w:r w:rsidRPr="002A77F2">
        <w:rPr>
          <w:rFonts w:asciiTheme="majorBidi" w:eastAsia="Calibri" w:hAnsiTheme="majorBidi" w:cs="B Nazanin"/>
          <w:i/>
          <w:rtl/>
          <w:lang w:bidi="fa-IR"/>
        </w:rPr>
        <w:softHyphen/>
      </w:r>
      <w:r w:rsidRPr="002A77F2">
        <w:rPr>
          <w:rFonts w:asciiTheme="majorBidi" w:eastAsia="Calibri" w:hAnsiTheme="majorBidi" w:cs="B Nazanin" w:hint="cs"/>
          <w:i/>
          <w:rtl/>
          <w:lang w:bidi="fa-IR"/>
        </w:rPr>
        <w:t>های تولید رقابتی (مثل پارک</w:t>
      </w:r>
      <w:r w:rsidRPr="002A77F2">
        <w:rPr>
          <w:rFonts w:asciiTheme="majorBidi" w:eastAsia="Calibri" w:hAnsiTheme="majorBidi" w:cs="B Nazanin"/>
          <w:i/>
          <w:rtl/>
          <w:lang w:bidi="fa-IR"/>
        </w:rPr>
        <w:softHyphen/>
      </w:r>
      <w:r w:rsidRPr="002A77F2">
        <w:rPr>
          <w:rFonts w:asciiTheme="majorBidi" w:eastAsia="Calibri" w:hAnsiTheme="majorBidi" w:cs="B Nazanin" w:hint="cs"/>
          <w:i/>
          <w:rtl/>
          <w:lang w:bidi="fa-IR"/>
        </w:rPr>
        <w:t>های سازمانی) جهت تعامل با بازارهای جهانی یا زیرساخت</w:t>
      </w:r>
      <w:r w:rsidRPr="002A77F2">
        <w:rPr>
          <w:rFonts w:asciiTheme="majorBidi" w:eastAsia="Calibri" w:hAnsiTheme="majorBidi" w:cs="B Nazanin"/>
          <w:i/>
          <w:rtl/>
          <w:lang w:bidi="fa-IR"/>
        </w:rPr>
        <w:softHyphen/>
      </w:r>
      <w:r w:rsidRPr="002A77F2">
        <w:rPr>
          <w:rFonts w:asciiTheme="majorBidi" w:eastAsia="Calibri" w:hAnsiTheme="majorBidi" w:cs="B Nazanin" w:hint="cs"/>
          <w:i/>
          <w:rtl/>
          <w:lang w:bidi="fa-IR"/>
        </w:rPr>
        <w:t>های تخصصی (مانند حمل</w:t>
      </w:r>
      <w:r w:rsidRPr="002A77F2">
        <w:rPr>
          <w:rFonts w:asciiTheme="majorBidi" w:eastAsia="Calibri" w:hAnsiTheme="majorBidi" w:cs="B Nazanin"/>
          <w:i/>
          <w:rtl/>
          <w:lang w:bidi="fa-IR"/>
        </w:rPr>
        <w:softHyphen/>
      </w:r>
      <w:r w:rsidRPr="002A77F2">
        <w:rPr>
          <w:rFonts w:asciiTheme="majorBidi" w:eastAsia="Calibri" w:hAnsiTheme="majorBidi" w:cs="B Nazanin" w:hint="cs"/>
          <w:i/>
          <w:rtl/>
          <w:lang w:bidi="fa-IR"/>
        </w:rPr>
        <w:t>ونقل شهری، فرودگاه، مراکز خرید، مناطق مسکونی سازمانی) می</w:t>
      </w:r>
      <w:r w:rsidRPr="002A77F2">
        <w:rPr>
          <w:rFonts w:asciiTheme="majorBidi" w:eastAsia="Calibri" w:hAnsiTheme="majorBidi" w:cs="B Nazanin"/>
          <w:i/>
          <w:rtl/>
          <w:lang w:bidi="fa-IR"/>
        </w:rPr>
        <w:softHyphen/>
      </w:r>
      <w:r w:rsidRPr="002A77F2">
        <w:rPr>
          <w:rFonts w:asciiTheme="majorBidi" w:eastAsia="Calibri" w:hAnsiTheme="majorBidi" w:cs="B Nazanin" w:hint="cs"/>
          <w:i/>
          <w:rtl/>
          <w:lang w:bidi="fa-IR"/>
        </w:rPr>
        <w:t>شوند و برای تقویت توسعه اقتصادی طراحی شده</w:t>
      </w:r>
      <w:r w:rsidRPr="002A77F2">
        <w:rPr>
          <w:rFonts w:asciiTheme="majorBidi" w:eastAsia="Calibri" w:hAnsiTheme="majorBidi" w:cs="B Nazanin"/>
          <w:i/>
          <w:rtl/>
          <w:lang w:bidi="fa-IR"/>
        </w:rPr>
        <w:softHyphen/>
      </w:r>
      <w:r w:rsidRPr="002A77F2">
        <w:rPr>
          <w:rFonts w:asciiTheme="majorBidi" w:eastAsia="Calibri" w:hAnsiTheme="majorBidi" w:cs="B Nazanin" w:hint="cs"/>
          <w:i/>
          <w:rtl/>
          <w:lang w:bidi="fa-IR"/>
        </w:rPr>
        <w:t>اند</w:t>
      </w:r>
      <w:r w:rsidR="008E1C71" w:rsidRPr="001D6AED">
        <w:rPr>
          <w:rFonts w:asciiTheme="majorBidi" w:eastAsia="Calibri" w:hAnsiTheme="majorBidi" w:cs="B Nazanin" w:hint="cs"/>
          <w:i/>
          <w:highlight w:val="green"/>
          <w:rtl/>
          <w:lang w:bidi="fa-IR"/>
        </w:rPr>
        <w:t>(</w:t>
      </w:r>
      <w:hyperlink w:anchor="Kennedy" w:history="1">
        <w:r w:rsidR="008E1C71" w:rsidRPr="001D6AED">
          <w:rPr>
            <w:rStyle w:val="Hyperlink"/>
            <w:rFonts w:asciiTheme="majorBidi" w:eastAsia="Calibri" w:hAnsiTheme="majorBidi" w:cs="B Nazanin" w:hint="cs"/>
            <w:i/>
            <w:highlight w:val="green"/>
            <w:u w:val="none"/>
            <w:rtl/>
            <w:lang w:bidi="fa-IR"/>
          </w:rPr>
          <w:t>کندی</w:t>
        </w:r>
        <w:r w:rsidR="008E1C71" w:rsidRPr="001D6AED">
          <w:rPr>
            <w:rStyle w:val="Hyperlink"/>
            <w:rFonts w:asciiTheme="majorBidi" w:eastAsia="Calibri" w:hAnsiTheme="majorBidi" w:cs="B Nazanin"/>
            <w:i/>
            <w:highlight w:val="green"/>
            <w:u w:val="none"/>
            <w:vertAlign w:val="superscript"/>
            <w:rtl/>
            <w:lang w:bidi="fa-IR"/>
          </w:rPr>
          <w:footnoteReference w:id="3"/>
        </w:r>
        <w:r w:rsidR="008E1C71" w:rsidRPr="001D6AED">
          <w:rPr>
            <w:rStyle w:val="Hyperlink"/>
            <w:rFonts w:asciiTheme="majorBidi" w:eastAsia="Calibri" w:hAnsiTheme="majorBidi" w:cs="B Nazanin" w:hint="cs"/>
            <w:i/>
            <w:highlight w:val="green"/>
            <w:u w:val="none"/>
            <w:rtl/>
            <w:lang w:bidi="fa-IR"/>
          </w:rPr>
          <w:t xml:space="preserve"> و همکاران</w:t>
        </w:r>
      </w:hyperlink>
      <w:r w:rsidR="008E1C71" w:rsidRPr="008E1C71">
        <w:rPr>
          <w:rFonts w:asciiTheme="majorBidi" w:eastAsia="Calibri" w:hAnsiTheme="majorBidi" w:cs="B Nazanin" w:hint="cs"/>
          <w:i/>
          <w:highlight w:val="green"/>
          <w:rtl/>
          <w:lang w:bidi="fa-IR"/>
        </w:rPr>
        <w:t>،2011: 2)</w:t>
      </w:r>
      <w:r w:rsidR="008E1C71">
        <w:rPr>
          <w:rFonts w:asciiTheme="majorBidi" w:eastAsia="Calibri" w:hAnsiTheme="majorBidi" w:cs="B Nazanin" w:hint="cs"/>
          <w:i/>
          <w:rtl/>
          <w:lang w:bidi="fa-IR"/>
        </w:rPr>
        <w:t>.</w:t>
      </w:r>
      <w:r w:rsidRPr="002A77F2">
        <w:rPr>
          <w:rFonts w:asciiTheme="majorBidi" w:eastAsia="Calibri" w:hAnsiTheme="majorBidi" w:cs="B Nazanin" w:hint="cs"/>
          <w:i/>
          <w:rtl/>
          <w:lang w:bidi="fa-IR"/>
        </w:rPr>
        <w:t xml:space="preserve"> اما پروژه</w:t>
      </w:r>
      <w:r w:rsidRPr="002A77F2">
        <w:rPr>
          <w:rFonts w:asciiTheme="majorBidi" w:eastAsia="Calibri" w:hAnsiTheme="majorBidi" w:cs="B Nazanin"/>
          <w:i/>
          <w:rtl/>
          <w:lang w:bidi="fa-IR"/>
        </w:rPr>
        <w:softHyphen/>
      </w:r>
      <w:r w:rsidRPr="002A77F2">
        <w:rPr>
          <w:rFonts w:asciiTheme="majorBidi" w:eastAsia="Calibri" w:hAnsiTheme="majorBidi" w:cs="B Nazanin" w:hint="cs"/>
          <w:i/>
          <w:rtl/>
          <w:lang w:bidi="fa-IR"/>
        </w:rPr>
        <w:t>های زیرساختی و اقتصادی بزرگ</w:t>
      </w:r>
      <w:r w:rsidRPr="002A77F2">
        <w:rPr>
          <w:rFonts w:asciiTheme="majorBidi" w:eastAsia="Calibri" w:hAnsiTheme="majorBidi" w:cs="B Nazanin"/>
          <w:i/>
          <w:rtl/>
          <w:lang w:bidi="fa-IR"/>
        </w:rPr>
        <w:softHyphen/>
      </w:r>
      <w:r w:rsidRPr="002A77F2">
        <w:rPr>
          <w:rFonts w:asciiTheme="majorBidi" w:eastAsia="Calibri" w:hAnsiTheme="majorBidi" w:cs="B Nazanin" w:hint="cs"/>
          <w:i/>
          <w:rtl/>
          <w:lang w:bidi="fa-IR"/>
        </w:rPr>
        <w:t>مقیاس در کشورهای در حال توسعه که با هدف استفاده از پتانسیل شهرها به</w:t>
      </w:r>
      <w:r w:rsidRPr="002A77F2">
        <w:rPr>
          <w:rFonts w:asciiTheme="majorBidi" w:eastAsia="Calibri" w:hAnsiTheme="majorBidi" w:cs="B Nazanin"/>
          <w:i/>
          <w:rtl/>
          <w:lang w:bidi="fa-IR"/>
        </w:rPr>
        <w:softHyphen/>
      </w:r>
      <w:r w:rsidRPr="002A77F2">
        <w:rPr>
          <w:rFonts w:asciiTheme="majorBidi" w:eastAsia="Calibri" w:hAnsiTheme="majorBidi" w:cs="B Nazanin" w:hint="cs"/>
          <w:i/>
          <w:rtl/>
          <w:lang w:bidi="fa-IR"/>
        </w:rPr>
        <w:t>عنوان موتورهای رشد صورت گرفته</w:t>
      </w:r>
      <w:r w:rsidRPr="002A77F2">
        <w:rPr>
          <w:rFonts w:asciiTheme="majorBidi" w:eastAsia="Calibri" w:hAnsiTheme="majorBidi" w:cs="B Nazanin"/>
          <w:i/>
          <w:rtl/>
          <w:lang w:bidi="fa-IR"/>
        </w:rPr>
        <w:softHyphen/>
      </w:r>
      <w:r w:rsidRPr="002A77F2">
        <w:rPr>
          <w:rFonts w:asciiTheme="majorBidi" w:eastAsia="Calibri" w:hAnsiTheme="majorBidi" w:cs="B Nazanin" w:hint="cs"/>
          <w:i/>
          <w:rtl/>
          <w:lang w:bidi="fa-IR"/>
        </w:rPr>
        <w:t>اند، از طریق تأثیرگذاری بر اقتصاد سیاسی شهر، تغییرجهت الگوهای اشتغال، جابجایی جمعیت و اثرگذاری بر معیشت محلی، مدیریت سیاسی فضا در کلانشهرها را تحت</w:t>
      </w:r>
      <w:r w:rsidRPr="002A77F2">
        <w:rPr>
          <w:rFonts w:asciiTheme="majorBidi" w:eastAsia="Calibri" w:hAnsiTheme="majorBidi" w:cs="B Nazanin"/>
          <w:i/>
          <w:rtl/>
          <w:lang w:bidi="fa-IR"/>
        </w:rPr>
        <w:softHyphen/>
      </w:r>
      <w:r w:rsidRPr="002A77F2">
        <w:rPr>
          <w:rFonts w:asciiTheme="majorBidi" w:eastAsia="Calibri" w:hAnsiTheme="majorBidi" w:cs="B Nazanin" w:hint="cs"/>
          <w:i/>
          <w:rtl/>
          <w:lang w:bidi="fa-IR"/>
        </w:rPr>
        <w:t>تأثیر خود قرار داده</w:t>
      </w:r>
      <w:r w:rsidRPr="002A77F2">
        <w:rPr>
          <w:rFonts w:asciiTheme="majorBidi" w:eastAsia="Calibri" w:hAnsiTheme="majorBidi" w:cs="B Nazanin"/>
          <w:i/>
          <w:rtl/>
          <w:lang w:bidi="fa-IR"/>
        </w:rPr>
        <w:softHyphen/>
      </w:r>
      <w:r w:rsidRPr="002A77F2">
        <w:rPr>
          <w:rFonts w:asciiTheme="majorBidi" w:eastAsia="Calibri" w:hAnsiTheme="majorBidi" w:cs="B Nazanin" w:hint="cs"/>
          <w:i/>
          <w:rtl/>
          <w:lang w:bidi="fa-IR"/>
        </w:rPr>
        <w:t>اند. شهر به</w:t>
      </w:r>
      <w:r w:rsidRPr="002A77F2">
        <w:rPr>
          <w:rFonts w:asciiTheme="majorBidi" w:eastAsia="Calibri" w:hAnsiTheme="majorBidi" w:cs="B Nazanin"/>
          <w:i/>
          <w:rtl/>
          <w:lang w:bidi="fa-IR"/>
        </w:rPr>
        <w:softHyphen/>
      </w:r>
      <w:r w:rsidRPr="002A77F2">
        <w:rPr>
          <w:rFonts w:asciiTheme="majorBidi" w:eastAsia="Calibri" w:hAnsiTheme="majorBidi" w:cs="B Nazanin" w:hint="cs"/>
          <w:i/>
          <w:rtl/>
          <w:lang w:bidi="fa-IR"/>
        </w:rPr>
        <w:t>عنوان یک فضای جغرافیایی همیشه با مفهوم سیاست پیوند داشته است. به</w:t>
      </w:r>
      <w:r w:rsidRPr="002A77F2">
        <w:rPr>
          <w:rFonts w:asciiTheme="majorBidi" w:eastAsia="Calibri" w:hAnsiTheme="majorBidi" w:cs="B Nazanin"/>
          <w:i/>
          <w:rtl/>
          <w:lang w:bidi="fa-IR"/>
        </w:rPr>
        <w:softHyphen/>
      </w:r>
      <w:r w:rsidRPr="002A77F2">
        <w:rPr>
          <w:rFonts w:asciiTheme="majorBidi" w:eastAsia="Calibri" w:hAnsiTheme="majorBidi" w:cs="B Nazanin" w:hint="cs"/>
          <w:i/>
          <w:rtl/>
          <w:lang w:bidi="fa-IR"/>
        </w:rPr>
        <w:t>گونه</w:t>
      </w:r>
      <w:r w:rsidRPr="002A77F2">
        <w:rPr>
          <w:rFonts w:asciiTheme="majorBidi" w:eastAsia="Calibri" w:hAnsiTheme="majorBidi" w:cs="B Nazanin"/>
          <w:i/>
          <w:rtl/>
          <w:lang w:bidi="fa-IR"/>
        </w:rPr>
        <w:softHyphen/>
      </w:r>
      <w:r w:rsidRPr="002A77F2">
        <w:rPr>
          <w:rFonts w:asciiTheme="majorBidi" w:eastAsia="Calibri" w:hAnsiTheme="majorBidi" w:cs="B Nazanin" w:hint="cs"/>
          <w:i/>
          <w:rtl/>
          <w:lang w:bidi="fa-IR"/>
        </w:rPr>
        <w:t>ای که نگاه واژه</w:t>
      </w:r>
      <w:r w:rsidRPr="002A77F2">
        <w:rPr>
          <w:rFonts w:asciiTheme="majorBidi" w:eastAsia="Calibri" w:hAnsiTheme="majorBidi" w:cs="B Nazanin"/>
          <w:i/>
          <w:rtl/>
          <w:lang w:bidi="fa-IR"/>
        </w:rPr>
        <w:softHyphen/>
      </w:r>
      <w:r w:rsidRPr="002A77F2">
        <w:rPr>
          <w:rFonts w:asciiTheme="majorBidi" w:eastAsia="Calibri" w:hAnsiTheme="majorBidi" w:cs="B Nazanin" w:hint="cs"/>
          <w:i/>
          <w:rtl/>
          <w:lang w:bidi="fa-IR"/>
        </w:rPr>
        <w:t>شناسانه به مفهوم شهر نشان می</w:t>
      </w:r>
      <w:r w:rsidRPr="002A77F2">
        <w:rPr>
          <w:rFonts w:asciiTheme="majorBidi" w:eastAsia="Calibri" w:hAnsiTheme="majorBidi" w:cs="B Nazanin"/>
          <w:i/>
          <w:rtl/>
          <w:lang w:bidi="fa-IR"/>
        </w:rPr>
        <w:softHyphen/>
      </w:r>
      <w:r w:rsidRPr="002A77F2">
        <w:rPr>
          <w:rFonts w:asciiTheme="majorBidi" w:eastAsia="Calibri" w:hAnsiTheme="majorBidi" w:cs="B Nazanin" w:hint="cs"/>
          <w:i/>
          <w:rtl/>
          <w:lang w:bidi="fa-IR"/>
        </w:rPr>
        <w:t>دهد که تمام واژه</w:t>
      </w:r>
      <w:r w:rsidRPr="002A77F2">
        <w:rPr>
          <w:rFonts w:asciiTheme="majorBidi" w:eastAsia="Calibri" w:hAnsiTheme="majorBidi" w:cs="B Nazanin"/>
          <w:i/>
          <w:rtl/>
          <w:lang w:bidi="fa-IR"/>
        </w:rPr>
        <w:softHyphen/>
      </w:r>
      <w:r w:rsidRPr="002A77F2">
        <w:rPr>
          <w:rFonts w:asciiTheme="majorBidi" w:eastAsia="Calibri" w:hAnsiTheme="majorBidi" w:cs="B Nazanin" w:hint="cs"/>
          <w:i/>
          <w:rtl/>
          <w:lang w:bidi="fa-IR"/>
        </w:rPr>
        <w:t>هایی که برای اشاره به شهر به</w:t>
      </w:r>
      <w:r w:rsidRPr="002A77F2">
        <w:rPr>
          <w:rFonts w:asciiTheme="majorBidi" w:eastAsia="Calibri" w:hAnsiTheme="majorBidi" w:cs="B Nazanin"/>
          <w:i/>
          <w:rtl/>
          <w:lang w:bidi="fa-IR"/>
        </w:rPr>
        <w:softHyphen/>
      </w:r>
      <w:r w:rsidRPr="002A77F2">
        <w:rPr>
          <w:rFonts w:asciiTheme="majorBidi" w:eastAsia="Calibri" w:hAnsiTheme="majorBidi" w:cs="B Nazanin" w:hint="cs"/>
          <w:i/>
          <w:rtl/>
          <w:lang w:bidi="fa-IR"/>
        </w:rPr>
        <w:t>کار می</w:t>
      </w:r>
      <w:r w:rsidRPr="002A77F2">
        <w:rPr>
          <w:rFonts w:asciiTheme="majorBidi" w:eastAsia="Calibri" w:hAnsiTheme="majorBidi" w:cs="B Nazanin"/>
          <w:i/>
          <w:rtl/>
          <w:lang w:bidi="fa-IR"/>
        </w:rPr>
        <w:softHyphen/>
      </w:r>
      <w:r w:rsidRPr="002A77F2">
        <w:rPr>
          <w:rFonts w:asciiTheme="majorBidi" w:eastAsia="Calibri" w:hAnsiTheme="majorBidi" w:cs="B Nazanin" w:hint="cs"/>
          <w:i/>
          <w:rtl/>
          <w:lang w:bidi="fa-IR"/>
        </w:rPr>
        <w:t>روند به</w:t>
      </w:r>
      <w:r w:rsidRPr="002A77F2">
        <w:rPr>
          <w:rFonts w:asciiTheme="majorBidi" w:eastAsia="Calibri" w:hAnsiTheme="majorBidi" w:cs="B Nazanin"/>
          <w:i/>
          <w:rtl/>
          <w:lang w:bidi="fa-IR"/>
        </w:rPr>
        <w:softHyphen/>
      </w:r>
      <w:r w:rsidRPr="002A77F2">
        <w:rPr>
          <w:rFonts w:asciiTheme="majorBidi" w:eastAsia="Calibri" w:hAnsiTheme="majorBidi" w:cs="B Nazanin" w:hint="cs"/>
          <w:i/>
          <w:rtl/>
          <w:lang w:bidi="fa-IR"/>
        </w:rPr>
        <w:t>نوعی ریشه در نظم، مدنیت، حاکمیت و برتری یک طبقه یا قشر اجتماعی دارند. در حقیقت سیاست در معنای قدیم خود به</w:t>
      </w:r>
      <w:r w:rsidRPr="002A77F2">
        <w:rPr>
          <w:rFonts w:asciiTheme="majorBidi" w:eastAsia="Calibri" w:hAnsiTheme="majorBidi" w:cs="B Nazanin"/>
          <w:i/>
          <w:rtl/>
          <w:lang w:bidi="fa-IR"/>
        </w:rPr>
        <w:softHyphen/>
      </w:r>
      <w:r w:rsidRPr="002A77F2">
        <w:rPr>
          <w:rFonts w:asciiTheme="majorBidi" w:eastAsia="Calibri" w:hAnsiTheme="majorBidi" w:cs="B Nazanin" w:hint="cs"/>
          <w:i/>
          <w:rtl/>
          <w:lang w:bidi="fa-IR"/>
        </w:rPr>
        <w:t>ویژه در یونان به</w:t>
      </w:r>
      <w:r w:rsidRPr="002A77F2">
        <w:rPr>
          <w:rFonts w:asciiTheme="majorBidi" w:eastAsia="Calibri" w:hAnsiTheme="majorBidi" w:cs="B Nazanin"/>
          <w:i/>
          <w:rtl/>
          <w:lang w:bidi="fa-IR"/>
        </w:rPr>
        <w:softHyphen/>
      </w:r>
      <w:r w:rsidRPr="002A77F2">
        <w:rPr>
          <w:rFonts w:asciiTheme="majorBidi" w:eastAsia="Calibri" w:hAnsiTheme="majorBidi" w:cs="B Nazanin" w:hint="cs"/>
          <w:i/>
          <w:rtl/>
          <w:lang w:bidi="fa-IR"/>
        </w:rPr>
        <w:t>معنی علم حکومت بر شهر بوده است(</w:t>
      </w:r>
      <w:hyperlink w:anchor="لشگری" w:history="1">
        <w:r w:rsidRPr="00785D9D">
          <w:rPr>
            <w:rStyle w:val="Hyperlink"/>
            <w:rFonts w:asciiTheme="majorBidi" w:eastAsia="Calibri" w:hAnsiTheme="majorBidi" w:cs="B Nazanin" w:hint="cs"/>
            <w:i/>
            <w:u w:val="none"/>
            <w:rtl/>
            <w:lang w:bidi="fa-IR"/>
          </w:rPr>
          <w:t>لشگری و همکاران</w:t>
        </w:r>
      </w:hyperlink>
      <w:r w:rsidRPr="002A77F2">
        <w:rPr>
          <w:rFonts w:asciiTheme="majorBidi" w:eastAsia="Calibri" w:hAnsiTheme="majorBidi" w:cs="B Nazanin" w:hint="cs"/>
          <w:i/>
          <w:rtl/>
          <w:lang w:bidi="fa-IR"/>
        </w:rPr>
        <w:t>،1396: 55). در ایران، شهرداری</w:t>
      </w:r>
      <w:r w:rsidRPr="002A77F2">
        <w:rPr>
          <w:rFonts w:asciiTheme="majorBidi" w:eastAsia="Calibri" w:hAnsiTheme="majorBidi" w:cs="B Nazanin"/>
          <w:i/>
          <w:rtl/>
          <w:lang w:bidi="fa-IR"/>
        </w:rPr>
        <w:softHyphen/>
      </w:r>
      <w:r w:rsidRPr="002A77F2">
        <w:rPr>
          <w:rFonts w:asciiTheme="majorBidi" w:eastAsia="Calibri" w:hAnsiTheme="majorBidi" w:cs="B Nazanin" w:hint="cs"/>
          <w:i/>
          <w:rtl/>
          <w:lang w:bidi="fa-IR"/>
        </w:rPr>
        <w:t>ها کامل</w:t>
      </w:r>
      <w:r w:rsidRPr="002A77F2">
        <w:rPr>
          <w:rFonts w:asciiTheme="majorBidi" w:eastAsia="Calibri" w:hAnsiTheme="majorBidi" w:cs="B Nazanin"/>
          <w:i/>
          <w:rtl/>
          <w:lang w:bidi="fa-IR"/>
        </w:rPr>
        <w:softHyphen/>
      </w:r>
      <w:r w:rsidRPr="002A77F2">
        <w:rPr>
          <w:rFonts w:asciiTheme="majorBidi" w:eastAsia="Calibri" w:hAnsiTheme="majorBidi" w:cs="B Nazanin" w:hint="cs"/>
          <w:i/>
          <w:rtl/>
          <w:lang w:bidi="fa-IR"/>
        </w:rPr>
        <w:t>ترین سازمان محلی به</w:t>
      </w:r>
      <w:r w:rsidRPr="002A77F2">
        <w:rPr>
          <w:rFonts w:asciiTheme="majorBidi" w:eastAsia="Calibri" w:hAnsiTheme="majorBidi" w:cs="B Nazanin"/>
          <w:i/>
          <w:rtl/>
          <w:lang w:bidi="fa-IR"/>
        </w:rPr>
        <w:softHyphen/>
      </w:r>
      <w:r w:rsidRPr="002A77F2">
        <w:rPr>
          <w:rFonts w:asciiTheme="majorBidi" w:eastAsia="Calibri" w:hAnsiTheme="majorBidi" w:cs="B Nazanin" w:hint="cs"/>
          <w:i/>
          <w:rtl/>
          <w:lang w:bidi="fa-IR"/>
        </w:rPr>
        <w:t>شمار می</w:t>
      </w:r>
      <w:r w:rsidRPr="002A77F2">
        <w:rPr>
          <w:rFonts w:asciiTheme="majorBidi" w:eastAsia="Calibri" w:hAnsiTheme="majorBidi" w:cs="B Nazanin"/>
          <w:i/>
          <w:rtl/>
          <w:lang w:bidi="fa-IR"/>
        </w:rPr>
        <w:softHyphen/>
      </w:r>
      <w:r w:rsidRPr="002A77F2">
        <w:rPr>
          <w:rFonts w:asciiTheme="majorBidi" w:eastAsia="Calibri" w:hAnsiTheme="majorBidi" w:cs="B Nazanin" w:hint="cs"/>
          <w:i/>
          <w:rtl/>
          <w:lang w:bidi="fa-IR"/>
        </w:rPr>
        <w:t>روند که با پیشینه</w:t>
      </w:r>
      <w:r w:rsidRPr="002A77F2">
        <w:rPr>
          <w:rFonts w:asciiTheme="majorBidi" w:eastAsia="Calibri" w:hAnsiTheme="majorBidi" w:cs="B Nazanin"/>
          <w:i/>
          <w:rtl/>
          <w:lang w:bidi="fa-IR"/>
        </w:rPr>
        <w:softHyphen/>
      </w:r>
      <w:r w:rsidRPr="002A77F2">
        <w:rPr>
          <w:rFonts w:asciiTheme="majorBidi" w:eastAsia="Calibri" w:hAnsiTheme="majorBidi" w:cs="B Nazanin" w:hint="cs"/>
          <w:i/>
          <w:rtl/>
          <w:lang w:bidi="fa-IR"/>
        </w:rPr>
        <w:t>ای صدساله عمر آنها به آغاز نهضت مشروطیت می</w:t>
      </w:r>
      <w:r w:rsidRPr="002A77F2">
        <w:rPr>
          <w:rFonts w:asciiTheme="majorBidi" w:eastAsia="Calibri" w:hAnsiTheme="majorBidi" w:cs="B Nazanin"/>
          <w:i/>
          <w:rtl/>
          <w:lang w:bidi="fa-IR"/>
        </w:rPr>
        <w:softHyphen/>
      </w:r>
      <w:r w:rsidRPr="002A77F2">
        <w:rPr>
          <w:rFonts w:asciiTheme="majorBidi" w:eastAsia="Calibri" w:hAnsiTheme="majorBidi" w:cs="B Nazanin" w:hint="cs"/>
          <w:i/>
          <w:rtl/>
          <w:lang w:bidi="fa-IR"/>
        </w:rPr>
        <w:t>رسد</w:t>
      </w:r>
      <w:r w:rsidRPr="00785D9D">
        <w:rPr>
          <w:rFonts w:asciiTheme="majorBidi" w:eastAsia="Calibri" w:hAnsiTheme="majorBidi" w:cs="B Nazanin" w:hint="cs"/>
          <w:i/>
          <w:rtl/>
          <w:lang w:bidi="fa-IR"/>
        </w:rPr>
        <w:t>(</w:t>
      </w:r>
      <w:hyperlink w:anchor="صامتی" w:history="1">
        <w:r w:rsidRPr="00785D9D">
          <w:rPr>
            <w:rStyle w:val="Hyperlink"/>
            <w:rFonts w:asciiTheme="majorBidi" w:eastAsia="Calibri" w:hAnsiTheme="majorBidi" w:cs="B Nazanin" w:hint="cs"/>
            <w:i/>
            <w:u w:val="none"/>
            <w:rtl/>
            <w:lang w:bidi="fa-IR"/>
          </w:rPr>
          <w:t>صامتی و بخشایش،</w:t>
        </w:r>
      </w:hyperlink>
      <w:r w:rsidRPr="002A77F2">
        <w:rPr>
          <w:rFonts w:asciiTheme="majorBidi" w:eastAsia="Calibri" w:hAnsiTheme="majorBidi" w:cs="B Nazanin" w:hint="cs"/>
          <w:i/>
          <w:rtl/>
          <w:lang w:bidi="fa-IR"/>
        </w:rPr>
        <w:t>1391: 3). این نهاد برای انجام کارویژه</w:t>
      </w:r>
      <w:r w:rsidRPr="002A77F2">
        <w:rPr>
          <w:rFonts w:asciiTheme="majorBidi" w:eastAsia="Calibri" w:hAnsiTheme="majorBidi" w:cs="B Nazanin"/>
          <w:i/>
          <w:rtl/>
          <w:lang w:bidi="fa-IR"/>
        </w:rPr>
        <w:softHyphen/>
      </w:r>
      <w:r w:rsidRPr="002A77F2">
        <w:rPr>
          <w:rFonts w:asciiTheme="majorBidi" w:eastAsia="Calibri" w:hAnsiTheme="majorBidi" w:cs="B Nazanin" w:hint="cs"/>
          <w:i/>
          <w:rtl/>
          <w:lang w:bidi="fa-IR"/>
        </w:rPr>
        <w:t>های خود در زمینه مدیریت شهری نیازمند درآمد و بودجه است. درآمد بخش مهم و مبنای بودجه است چون تمام مخارج بودجه بر اساس میزان درآمدی است که به تملک وصول</w:t>
      </w:r>
      <w:r w:rsidRPr="002A77F2">
        <w:rPr>
          <w:rFonts w:asciiTheme="majorBidi" w:eastAsia="Calibri" w:hAnsiTheme="majorBidi" w:cs="B Nazanin"/>
          <w:i/>
          <w:rtl/>
          <w:lang w:bidi="fa-IR"/>
        </w:rPr>
        <w:softHyphen/>
      </w:r>
      <w:r w:rsidRPr="002A77F2">
        <w:rPr>
          <w:rFonts w:asciiTheme="majorBidi" w:eastAsia="Calibri" w:hAnsiTheme="majorBidi" w:cs="B Nazanin" w:hint="cs"/>
          <w:i/>
          <w:rtl/>
          <w:lang w:bidi="fa-IR"/>
        </w:rPr>
        <w:t>کننده در می</w:t>
      </w:r>
      <w:r w:rsidRPr="002A77F2">
        <w:rPr>
          <w:rFonts w:asciiTheme="majorBidi" w:eastAsia="Calibri" w:hAnsiTheme="majorBidi" w:cs="B Nazanin"/>
          <w:i/>
          <w:rtl/>
          <w:lang w:bidi="fa-IR"/>
        </w:rPr>
        <w:softHyphen/>
      </w:r>
      <w:r w:rsidRPr="002A77F2">
        <w:rPr>
          <w:rFonts w:asciiTheme="majorBidi" w:eastAsia="Calibri" w:hAnsiTheme="majorBidi" w:cs="B Nazanin" w:hint="cs"/>
          <w:i/>
          <w:rtl/>
          <w:lang w:bidi="fa-IR"/>
        </w:rPr>
        <w:t>آید. در زمینه تأمین مالی شهرداری</w:t>
      </w:r>
      <w:r w:rsidRPr="002A77F2">
        <w:rPr>
          <w:rFonts w:asciiTheme="majorBidi" w:eastAsia="Calibri" w:hAnsiTheme="majorBidi" w:cs="B Nazanin"/>
          <w:i/>
          <w:rtl/>
          <w:lang w:bidi="fa-IR"/>
        </w:rPr>
        <w:softHyphen/>
      </w:r>
      <w:r w:rsidRPr="002A77F2">
        <w:rPr>
          <w:rFonts w:asciiTheme="majorBidi" w:eastAsia="Calibri" w:hAnsiTheme="majorBidi" w:cs="B Nazanin" w:hint="cs"/>
          <w:i/>
          <w:rtl/>
          <w:lang w:bidi="fa-IR"/>
        </w:rPr>
        <w:t>ها مدیریت شهری از یک</w:t>
      </w:r>
      <w:r w:rsidRPr="002A77F2">
        <w:rPr>
          <w:rFonts w:asciiTheme="majorBidi" w:eastAsia="Calibri" w:hAnsiTheme="majorBidi" w:cs="B Nazanin"/>
          <w:i/>
          <w:rtl/>
          <w:lang w:bidi="fa-IR"/>
        </w:rPr>
        <w:softHyphen/>
      </w:r>
      <w:r w:rsidRPr="002A77F2">
        <w:rPr>
          <w:rFonts w:asciiTheme="majorBidi" w:eastAsia="Calibri" w:hAnsiTheme="majorBidi" w:cs="B Nazanin" w:hint="cs"/>
          <w:i/>
          <w:rtl/>
          <w:lang w:bidi="fa-IR"/>
        </w:rPr>
        <w:t>سو می</w:t>
      </w:r>
      <w:r w:rsidRPr="002A77F2">
        <w:rPr>
          <w:rFonts w:asciiTheme="majorBidi" w:eastAsia="Calibri" w:hAnsiTheme="majorBidi" w:cs="B Nazanin"/>
          <w:i/>
          <w:rtl/>
          <w:lang w:bidi="fa-IR"/>
        </w:rPr>
        <w:softHyphen/>
      </w:r>
      <w:r w:rsidRPr="002A77F2">
        <w:rPr>
          <w:rFonts w:asciiTheme="majorBidi" w:eastAsia="Calibri" w:hAnsiTheme="majorBidi" w:cs="B Nazanin" w:hint="cs"/>
          <w:i/>
          <w:rtl/>
          <w:lang w:bidi="fa-IR"/>
        </w:rPr>
        <w:t>بایست درآمد موردنیاز خود را از نظام شهر و شهروندان تأمین کنند و از طرف دیگر این منبع درآمدی باید طوری باشد که روند حرکت شهری به</w:t>
      </w:r>
      <w:r w:rsidRPr="002A77F2">
        <w:rPr>
          <w:rFonts w:asciiTheme="majorBidi" w:eastAsia="Calibri" w:hAnsiTheme="majorBidi" w:cs="B Nazanin"/>
          <w:i/>
          <w:rtl/>
          <w:lang w:bidi="fa-IR"/>
        </w:rPr>
        <w:softHyphen/>
      </w:r>
      <w:r w:rsidRPr="002A77F2">
        <w:rPr>
          <w:rFonts w:asciiTheme="majorBidi" w:eastAsia="Calibri" w:hAnsiTheme="majorBidi" w:cs="B Nazanin" w:hint="cs"/>
          <w:i/>
          <w:rtl/>
          <w:lang w:bidi="fa-IR"/>
        </w:rPr>
        <w:t>سوی توسعه پایدار را با خطر مواجه نکند. بر همین اساس مدیریت و تأمین مالی شهرداری</w:t>
      </w:r>
      <w:r w:rsidRPr="002A77F2">
        <w:rPr>
          <w:rFonts w:asciiTheme="majorBidi" w:eastAsia="Calibri" w:hAnsiTheme="majorBidi" w:cs="B Nazanin"/>
          <w:i/>
          <w:rtl/>
          <w:lang w:bidi="fa-IR"/>
        </w:rPr>
        <w:softHyphen/>
      </w:r>
      <w:r w:rsidRPr="002A77F2">
        <w:rPr>
          <w:rFonts w:asciiTheme="majorBidi" w:eastAsia="Calibri" w:hAnsiTheme="majorBidi" w:cs="B Nazanin" w:hint="cs"/>
          <w:i/>
          <w:rtl/>
          <w:lang w:bidi="fa-IR"/>
        </w:rPr>
        <w:t>ها تابع اقتصاد سیاسی شهر بوده و مستقیماً تحت</w:t>
      </w:r>
      <w:r w:rsidRPr="002A77F2">
        <w:rPr>
          <w:rFonts w:asciiTheme="majorBidi" w:eastAsia="Calibri" w:hAnsiTheme="majorBidi" w:cs="B Nazanin"/>
          <w:i/>
          <w:rtl/>
          <w:lang w:bidi="fa-IR"/>
        </w:rPr>
        <w:softHyphen/>
      </w:r>
      <w:r w:rsidRPr="002A77F2">
        <w:rPr>
          <w:rFonts w:asciiTheme="majorBidi" w:eastAsia="Calibri" w:hAnsiTheme="majorBidi" w:cs="B Nazanin" w:hint="cs"/>
          <w:i/>
          <w:rtl/>
          <w:lang w:bidi="fa-IR"/>
        </w:rPr>
        <w:t>تأثیر محدودیت</w:t>
      </w:r>
      <w:r w:rsidRPr="002A77F2">
        <w:rPr>
          <w:rFonts w:asciiTheme="majorBidi" w:eastAsia="Calibri" w:hAnsiTheme="majorBidi" w:cs="B Nazanin"/>
          <w:i/>
          <w:rtl/>
          <w:lang w:bidi="fa-IR"/>
        </w:rPr>
        <w:softHyphen/>
      </w:r>
      <w:r w:rsidRPr="002A77F2">
        <w:rPr>
          <w:rFonts w:asciiTheme="majorBidi" w:eastAsia="Calibri" w:hAnsiTheme="majorBidi" w:cs="B Nazanin" w:hint="cs"/>
          <w:i/>
          <w:rtl/>
          <w:lang w:bidi="fa-IR"/>
        </w:rPr>
        <w:t>ها و پتانسیل</w:t>
      </w:r>
      <w:r w:rsidRPr="002A77F2">
        <w:rPr>
          <w:rFonts w:asciiTheme="majorBidi" w:eastAsia="Calibri" w:hAnsiTheme="majorBidi" w:cs="B Nazanin"/>
          <w:i/>
          <w:rtl/>
          <w:lang w:bidi="fa-IR"/>
        </w:rPr>
        <w:softHyphen/>
      </w:r>
      <w:r w:rsidR="00A00046">
        <w:rPr>
          <w:rFonts w:asciiTheme="majorBidi" w:eastAsia="Calibri" w:hAnsiTheme="majorBidi" w:cs="B Nazanin" w:hint="cs"/>
          <w:i/>
          <w:rtl/>
          <w:lang w:bidi="fa-IR"/>
        </w:rPr>
        <w:t xml:space="preserve">های ناشی از آن قرار دارد. </w:t>
      </w:r>
      <w:r w:rsidRPr="002A77F2">
        <w:rPr>
          <w:rFonts w:asciiTheme="majorBidi" w:eastAsia="Calibri" w:hAnsiTheme="majorBidi" w:cs="B Nazanin" w:hint="cs"/>
          <w:i/>
          <w:rtl/>
          <w:lang w:bidi="fa-IR"/>
        </w:rPr>
        <w:t>در یک تقسیم</w:t>
      </w:r>
      <w:r w:rsidRPr="002A77F2">
        <w:rPr>
          <w:rFonts w:asciiTheme="majorBidi" w:eastAsia="Calibri" w:hAnsiTheme="majorBidi" w:cs="B Nazanin"/>
          <w:i/>
          <w:rtl/>
          <w:lang w:bidi="fa-IR"/>
        </w:rPr>
        <w:softHyphen/>
      </w:r>
      <w:r w:rsidRPr="002A77F2">
        <w:rPr>
          <w:rFonts w:asciiTheme="majorBidi" w:eastAsia="Calibri" w:hAnsiTheme="majorBidi" w:cs="B Nazanin" w:hint="cs"/>
          <w:i/>
          <w:rtl/>
          <w:lang w:bidi="fa-IR"/>
        </w:rPr>
        <w:t>بندی کلی می</w:t>
      </w:r>
      <w:r w:rsidRPr="002A77F2">
        <w:rPr>
          <w:rFonts w:asciiTheme="majorBidi" w:eastAsia="Calibri" w:hAnsiTheme="majorBidi" w:cs="B Nazanin"/>
          <w:i/>
          <w:rtl/>
          <w:lang w:bidi="fa-IR"/>
        </w:rPr>
        <w:softHyphen/>
      </w:r>
      <w:r w:rsidRPr="002A77F2">
        <w:rPr>
          <w:rFonts w:asciiTheme="majorBidi" w:eastAsia="Calibri" w:hAnsiTheme="majorBidi" w:cs="B Nazanin" w:hint="cs"/>
          <w:i/>
          <w:rtl/>
          <w:lang w:bidi="fa-IR"/>
        </w:rPr>
        <w:t>توان منابع درآمدی شهرداری</w:t>
      </w:r>
      <w:r w:rsidRPr="002A77F2">
        <w:rPr>
          <w:rFonts w:asciiTheme="majorBidi" w:eastAsia="Calibri" w:hAnsiTheme="majorBidi" w:cs="B Nazanin"/>
          <w:i/>
          <w:rtl/>
          <w:lang w:bidi="fa-IR"/>
        </w:rPr>
        <w:softHyphen/>
      </w:r>
      <w:r w:rsidRPr="002A77F2">
        <w:rPr>
          <w:rFonts w:asciiTheme="majorBidi" w:eastAsia="Calibri" w:hAnsiTheme="majorBidi" w:cs="B Nazanin" w:hint="cs"/>
          <w:i/>
          <w:rtl/>
          <w:lang w:bidi="fa-IR"/>
        </w:rPr>
        <w:t>های جهان را در چهار گروه تقسیم</w:t>
      </w:r>
      <w:r w:rsidRPr="002A77F2">
        <w:rPr>
          <w:rFonts w:asciiTheme="majorBidi" w:eastAsia="Calibri" w:hAnsiTheme="majorBidi" w:cs="B Nazanin"/>
          <w:i/>
          <w:rtl/>
          <w:lang w:bidi="fa-IR"/>
        </w:rPr>
        <w:softHyphen/>
      </w:r>
      <w:r w:rsidRPr="002A77F2">
        <w:rPr>
          <w:rFonts w:asciiTheme="majorBidi" w:eastAsia="Calibri" w:hAnsiTheme="majorBidi" w:cs="B Nazanin" w:hint="cs"/>
          <w:i/>
          <w:rtl/>
          <w:lang w:bidi="fa-IR"/>
        </w:rPr>
        <w:t>بندی کرد: درآمدهایی که مستقیماً توسط خود شهرداری</w:t>
      </w:r>
      <w:r w:rsidRPr="002A77F2">
        <w:rPr>
          <w:rFonts w:asciiTheme="majorBidi" w:eastAsia="Calibri" w:hAnsiTheme="majorBidi" w:cs="B Nazanin"/>
          <w:i/>
          <w:rtl/>
          <w:lang w:bidi="fa-IR"/>
        </w:rPr>
        <w:softHyphen/>
      </w:r>
      <w:r w:rsidRPr="002A77F2">
        <w:rPr>
          <w:rFonts w:asciiTheme="majorBidi" w:eastAsia="Calibri" w:hAnsiTheme="majorBidi" w:cs="B Nazanin" w:hint="cs"/>
          <w:i/>
          <w:rtl/>
          <w:lang w:bidi="fa-IR"/>
        </w:rPr>
        <w:t>ها دریافت می</w:t>
      </w:r>
      <w:r w:rsidRPr="002A77F2">
        <w:rPr>
          <w:rFonts w:asciiTheme="majorBidi" w:eastAsia="Calibri" w:hAnsiTheme="majorBidi" w:cs="B Nazanin"/>
          <w:i/>
          <w:rtl/>
          <w:lang w:bidi="fa-IR"/>
        </w:rPr>
        <w:softHyphen/>
      </w:r>
      <w:r w:rsidRPr="002A77F2">
        <w:rPr>
          <w:rFonts w:asciiTheme="majorBidi" w:eastAsia="Calibri" w:hAnsiTheme="majorBidi" w:cs="B Nazanin" w:hint="cs"/>
          <w:i/>
          <w:rtl/>
          <w:lang w:bidi="fa-IR"/>
        </w:rPr>
        <w:t>گردد، بهای خدمات صورت</w:t>
      </w:r>
      <w:r w:rsidRPr="002A77F2">
        <w:rPr>
          <w:rFonts w:asciiTheme="majorBidi" w:eastAsia="Calibri" w:hAnsiTheme="majorBidi" w:cs="B Nazanin"/>
          <w:i/>
          <w:rtl/>
          <w:lang w:bidi="fa-IR"/>
        </w:rPr>
        <w:softHyphen/>
      </w:r>
      <w:r w:rsidRPr="002A77F2">
        <w:rPr>
          <w:rFonts w:asciiTheme="majorBidi" w:eastAsia="Calibri" w:hAnsiTheme="majorBidi" w:cs="B Nazanin" w:hint="cs"/>
          <w:i/>
          <w:rtl/>
          <w:lang w:bidi="fa-IR"/>
        </w:rPr>
        <w:t>گرفته، کمک</w:t>
      </w:r>
      <w:r w:rsidRPr="002A77F2">
        <w:rPr>
          <w:rFonts w:asciiTheme="majorBidi" w:eastAsia="Calibri" w:hAnsiTheme="majorBidi" w:cs="B Nazanin"/>
          <w:i/>
          <w:rtl/>
          <w:lang w:bidi="fa-IR"/>
        </w:rPr>
        <w:softHyphen/>
      </w:r>
      <w:r w:rsidRPr="002A77F2">
        <w:rPr>
          <w:rFonts w:asciiTheme="majorBidi" w:eastAsia="Calibri" w:hAnsiTheme="majorBidi" w:cs="B Nazanin" w:hint="cs"/>
          <w:i/>
          <w:rtl/>
          <w:lang w:bidi="fa-IR"/>
        </w:rPr>
        <w:t>های دولت از محل بودجه عمومی کشور و  کمک</w:t>
      </w:r>
      <w:r w:rsidRPr="002A77F2">
        <w:rPr>
          <w:rFonts w:asciiTheme="majorBidi" w:eastAsia="Calibri" w:hAnsiTheme="majorBidi" w:cs="B Nazanin"/>
          <w:i/>
          <w:rtl/>
          <w:lang w:bidi="fa-IR"/>
        </w:rPr>
        <w:softHyphen/>
      </w:r>
      <w:r w:rsidRPr="002A77F2">
        <w:rPr>
          <w:rFonts w:asciiTheme="majorBidi" w:eastAsia="Calibri" w:hAnsiTheme="majorBidi" w:cs="B Nazanin" w:hint="cs"/>
          <w:i/>
          <w:rtl/>
          <w:lang w:bidi="fa-IR"/>
        </w:rPr>
        <w:t>ها و هدایای نقدی و غیرنقدی که از سوی افراد یا سازمان</w:t>
      </w:r>
      <w:r w:rsidRPr="002A77F2">
        <w:rPr>
          <w:rFonts w:asciiTheme="majorBidi" w:eastAsia="Calibri" w:hAnsiTheme="majorBidi" w:cs="B Nazanin"/>
          <w:i/>
          <w:rtl/>
          <w:lang w:bidi="fa-IR"/>
        </w:rPr>
        <w:softHyphen/>
      </w:r>
      <w:r w:rsidRPr="002A77F2">
        <w:rPr>
          <w:rFonts w:asciiTheme="majorBidi" w:eastAsia="Calibri" w:hAnsiTheme="majorBidi" w:cs="B Nazanin" w:hint="cs"/>
          <w:i/>
          <w:rtl/>
          <w:lang w:bidi="fa-IR"/>
        </w:rPr>
        <w:t>های غیردولتی و دولتی به شهرداری پرداخته می</w:t>
      </w:r>
      <w:r w:rsidRPr="002A77F2">
        <w:rPr>
          <w:rFonts w:asciiTheme="majorBidi" w:eastAsia="Calibri" w:hAnsiTheme="majorBidi" w:cs="B Nazanin"/>
          <w:i/>
          <w:rtl/>
          <w:lang w:bidi="fa-IR"/>
        </w:rPr>
        <w:softHyphen/>
      </w:r>
      <w:r w:rsidRPr="002A77F2">
        <w:rPr>
          <w:rFonts w:asciiTheme="majorBidi" w:eastAsia="Calibri" w:hAnsiTheme="majorBidi" w:cs="B Nazanin" w:hint="cs"/>
          <w:i/>
          <w:rtl/>
          <w:lang w:bidi="fa-IR"/>
        </w:rPr>
        <w:t>شود</w:t>
      </w:r>
      <w:r w:rsidR="00A00046" w:rsidRPr="00A00046">
        <w:rPr>
          <w:rFonts w:asciiTheme="majorBidi" w:eastAsia="Calibri" w:hAnsiTheme="majorBidi" w:cs="B Nazanin" w:hint="cs"/>
          <w:i/>
          <w:highlight w:val="green"/>
          <w:rtl/>
          <w:lang w:bidi="fa-IR"/>
        </w:rPr>
        <w:t>(</w:t>
      </w:r>
      <w:hyperlink w:anchor="سرور" w:history="1">
        <w:r w:rsidR="00A00046" w:rsidRPr="001D6AED">
          <w:rPr>
            <w:rStyle w:val="Hyperlink"/>
            <w:rFonts w:asciiTheme="majorBidi" w:eastAsia="Calibri" w:hAnsiTheme="majorBidi" w:cs="B Nazanin" w:hint="cs"/>
            <w:i/>
            <w:highlight w:val="green"/>
            <w:u w:val="none"/>
            <w:rtl/>
            <w:lang w:bidi="fa-IR"/>
          </w:rPr>
          <w:t>سرور و همکاران</w:t>
        </w:r>
      </w:hyperlink>
      <w:r w:rsidR="00A00046" w:rsidRPr="00A00046">
        <w:rPr>
          <w:rFonts w:asciiTheme="majorBidi" w:eastAsia="Calibri" w:hAnsiTheme="majorBidi" w:cs="B Nazanin" w:hint="cs"/>
          <w:i/>
          <w:highlight w:val="green"/>
          <w:rtl/>
          <w:lang w:bidi="fa-IR"/>
        </w:rPr>
        <w:t>،1400)</w:t>
      </w:r>
      <w:r w:rsidRPr="00A00046">
        <w:rPr>
          <w:rFonts w:asciiTheme="majorBidi" w:eastAsia="Calibri" w:hAnsiTheme="majorBidi" w:cs="B Nazanin" w:hint="cs"/>
          <w:i/>
          <w:highlight w:val="green"/>
          <w:rtl/>
          <w:lang w:bidi="fa-IR"/>
        </w:rPr>
        <w:t>.</w:t>
      </w:r>
      <w:r w:rsidRPr="002A77F2">
        <w:rPr>
          <w:rFonts w:asciiTheme="majorBidi" w:eastAsia="Calibri" w:hAnsiTheme="majorBidi" w:cs="B Nazanin" w:hint="cs"/>
          <w:i/>
          <w:rtl/>
          <w:lang w:bidi="fa-IR"/>
        </w:rPr>
        <w:t xml:space="preserve"> اما در مجموع تجربه کشورهای مختلف نشان می</w:t>
      </w:r>
      <w:r w:rsidRPr="002A77F2">
        <w:rPr>
          <w:rFonts w:asciiTheme="majorBidi" w:eastAsia="Calibri" w:hAnsiTheme="majorBidi" w:cs="B Nazanin"/>
          <w:i/>
          <w:rtl/>
          <w:lang w:bidi="fa-IR"/>
        </w:rPr>
        <w:softHyphen/>
      </w:r>
      <w:r w:rsidRPr="002A77F2">
        <w:rPr>
          <w:rFonts w:asciiTheme="majorBidi" w:eastAsia="Calibri" w:hAnsiTheme="majorBidi" w:cs="B Nazanin" w:hint="cs"/>
          <w:i/>
          <w:rtl/>
          <w:lang w:bidi="fa-IR"/>
        </w:rPr>
        <w:t>دهد که از میان منابع مختلف درآمدی، مالیات و عوارض و سپس کمک</w:t>
      </w:r>
      <w:r w:rsidRPr="002A77F2">
        <w:rPr>
          <w:rFonts w:asciiTheme="majorBidi" w:eastAsia="Calibri" w:hAnsiTheme="majorBidi" w:cs="B Nazanin"/>
          <w:i/>
          <w:rtl/>
          <w:lang w:bidi="fa-IR"/>
        </w:rPr>
        <w:softHyphen/>
      </w:r>
      <w:r w:rsidRPr="002A77F2">
        <w:rPr>
          <w:rFonts w:asciiTheme="majorBidi" w:eastAsia="Calibri" w:hAnsiTheme="majorBidi" w:cs="B Nazanin" w:hint="cs"/>
          <w:i/>
          <w:rtl/>
          <w:lang w:bidi="fa-IR"/>
        </w:rPr>
        <w:t>های دولتی در قالب بودجه</w:t>
      </w:r>
      <w:r w:rsidRPr="002A77F2">
        <w:rPr>
          <w:rFonts w:asciiTheme="majorBidi" w:eastAsia="Calibri" w:hAnsiTheme="majorBidi" w:cs="B Nazanin"/>
          <w:i/>
          <w:rtl/>
          <w:lang w:bidi="fa-IR"/>
        </w:rPr>
        <w:softHyphen/>
      </w:r>
      <w:r w:rsidRPr="002A77F2">
        <w:rPr>
          <w:rFonts w:asciiTheme="majorBidi" w:eastAsia="Calibri" w:hAnsiTheme="majorBidi" w:cs="B Nazanin" w:hint="cs"/>
          <w:i/>
          <w:rtl/>
          <w:lang w:bidi="fa-IR"/>
        </w:rPr>
        <w:t xml:space="preserve"> جزء مهمترین منابع مالی شهرداری</w:t>
      </w:r>
      <w:r w:rsidRPr="002A77F2">
        <w:rPr>
          <w:rFonts w:asciiTheme="majorBidi" w:eastAsia="Calibri" w:hAnsiTheme="majorBidi" w:cs="B Nazanin"/>
          <w:i/>
          <w:rtl/>
          <w:lang w:bidi="fa-IR"/>
        </w:rPr>
        <w:softHyphen/>
      </w:r>
      <w:r w:rsidR="001856C9" w:rsidRPr="002A77F2">
        <w:rPr>
          <w:rFonts w:asciiTheme="majorBidi" w:eastAsia="Calibri" w:hAnsiTheme="majorBidi" w:cs="B Nazanin" w:hint="cs"/>
          <w:i/>
          <w:rtl/>
          <w:lang w:bidi="fa-IR"/>
        </w:rPr>
        <w:t>ها هستند</w:t>
      </w:r>
      <w:r w:rsidRPr="002A77F2">
        <w:rPr>
          <w:rFonts w:asciiTheme="majorBidi" w:eastAsia="Calibri" w:hAnsiTheme="majorBidi" w:cs="B Nazanin" w:hint="cs"/>
          <w:i/>
          <w:rtl/>
          <w:lang w:bidi="fa-IR"/>
        </w:rPr>
        <w:t>.</w:t>
      </w:r>
    </w:p>
    <w:p w14:paraId="3C13A52D" w14:textId="25706E5F" w:rsidR="00F742CE" w:rsidRPr="002A77F2" w:rsidRDefault="00BB1D1B" w:rsidP="00E66645">
      <w:pPr>
        <w:bidi/>
        <w:ind w:firstLine="284"/>
        <w:jc w:val="both"/>
        <w:rPr>
          <w:rFonts w:asciiTheme="majorBidi" w:eastAsia="Calibri" w:hAnsiTheme="majorBidi" w:cs="B Nazanin"/>
          <w:i/>
          <w:rtl/>
          <w:lang w:bidi="fa-IR"/>
        </w:rPr>
      </w:pPr>
      <w:r w:rsidRPr="002A77F2">
        <w:rPr>
          <w:rFonts w:asciiTheme="majorBidi" w:eastAsia="Calibri" w:hAnsiTheme="majorBidi" w:cs="B Nazanin" w:hint="cs"/>
          <w:i/>
          <w:rtl/>
          <w:lang w:bidi="fa-IR"/>
        </w:rPr>
        <w:t>مدیریت شهری در ایران برای تأمین مالی و ادامه حیات خود علاوه بر درآمدهای مالیاتی و عوارض دریافتی از شهروندان به سایر منابع و کمک</w:t>
      </w:r>
      <w:r w:rsidRPr="002A77F2">
        <w:rPr>
          <w:rFonts w:asciiTheme="majorBidi" w:eastAsia="Calibri" w:hAnsiTheme="majorBidi" w:cs="B Nazanin"/>
          <w:i/>
          <w:rtl/>
          <w:lang w:bidi="fa-IR"/>
        </w:rPr>
        <w:softHyphen/>
      </w:r>
      <w:r w:rsidRPr="002A77F2">
        <w:rPr>
          <w:rFonts w:asciiTheme="majorBidi" w:eastAsia="Calibri" w:hAnsiTheme="majorBidi" w:cs="B Nazanin" w:hint="cs"/>
          <w:i/>
          <w:rtl/>
          <w:lang w:bidi="fa-IR"/>
        </w:rPr>
        <w:t>های دولتی نیازمند هستند. معمولاً وابسته بودن یک نهاد غیردولتی از لحاظ مالی، ممکن است استقلال آن سازمان را در زمینه تصمیم</w:t>
      </w:r>
      <w:r w:rsidRPr="002A77F2">
        <w:rPr>
          <w:rFonts w:asciiTheme="majorBidi" w:eastAsia="Calibri" w:hAnsiTheme="majorBidi" w:cs="B Nazanin"/>
          <w:i/>
          <w:rtl/>
          <w:lang w:bidi="fa-IR"/>
        </w:rPr>
        <w:softHyphen/>
      </w:r>
      <w:r w:rsidRPr="002A77F2">
        <w:rPr>
          <w:rFonts w:asciiTheme="majorBidi" w:eastAsia="Calibri" w:hAnsiTheme="majorBidi" w:cs="B Nazanin" w:hint="cs"/>
          <w:i/>
          <w:rtl/>
          <w:lang w:bidi="fa-IR"/>
        </w:rPr>
        <w:t>گیری تحت</w:t>
      </w:r>
      <w:r w:rsidRPr="002A77F2">
        <w:rPr>
          <w:rFonts w:asciiTheme="majorBidi" w:eastAsia="Calibri" w:hAnsiTheme="majorBidi" w:cs="B Nazanin"/>
          <w:i/>
          <w:rtl/>
          <w:lang w:bidi="fa-IR"/>
        </w:rPr>
        <w:softHyphen/>
      </w:r>
      <w:r w:rsidRPr="002A77F2">
        <w:rPr>
          <w:rFonts w:asciiTheme="majorBidi" w:eastAsia="Calibri" w:hAnsiTheme="majorBidi" w:cs="B Nazanin" w:hint="cs"/>
          <w:i/>
          <w:rtl/>
          <w:lang w:bidi="fa-IR"/>
        </w:rPr>
        <w:t>تأثیر قرار دهد. در نظام</w:t>
      </w:r>
      <w:r w:rsidRPr="002A77F2">
        <w:rPr>
          <w:rFonts w:asciiTheme="majorBidi" w:eastAsia="Calibri" w:hAnsiTheme="majorBidi" w:cs="B Nazanin"/>
          <w:i/>
          <w:rtl/>
          <w:lang w:bidi="fa-IR"/>
        </w:rPr>
        <w:softHyphen/>
      </w:r>
      <w:r w:rsidRPr="002A77F2">
        <w:rPr>
          <w:rFonts w:asciiTheme="majorBidi" w:eastAsia="Calibri" w:hAnsiTheme="majorBidi" w:cs="B Nazanin" w:hint="cs"/>
          <w:i/>
          <w:rtl/>
          <w:lang w:bidi="fa-IR"/>
        </w:rPr>
        <w:t>های سیاسی متمرکز رابطه دولت ـ شهرداری یا دولت ـ حکومت محلی از یک قاعده سلسله</w:t>
      </w:r>
      <w:r w:rsidRPr="002A77F2">
        <w:rPr>
          <w:rFonts w:asciiTheme="majorBidi" w:eastAsia="Calibri" w:hAnsiTheme="majorBidi" w:cs="B Nazanin"/>
          <w:i/>
          <w:rtl/>
          <w:lang w:bidi="fa-IR"/>
        </w:rPr>
        <w:softHyphen/>
      </w:r>
      <w:r w:rsidRPr="002A77F2">
        <w:rPr>
          <w:rFonts w:asciiTheme="majorBidi" w:eastAsia="Calibri" w:hAnsiTheme="majorBidi" w:cs="B Nazanin" w:hint="cs"/>
          <w:i/>
          <w:rtl/>
          <w:lang w:bidi="fa-IR"/>
        </w:rPr>
        <w:t>مراتبی پیروی می</w:t>
      </w:r>
      <w:r w:rsidRPr="002A77F2">
        <w:rPr>
          <w:rFonts w:asciiTheme="majorBidi" w:eastAsia="Calibri" w:hAnsiTheme="majorBidi" w:cs="B Nazanin"/>
          <w:i/>
          <w:rtl/>
          <w:lang w:bidi="fa-IR"/>
        </w:rPr>
        <w:softHyphen/>
      </w:r>
      <w:r w:rsidRPr="002A77F2">
        <w:rPr>
          <w:rFonts w:asciiTheme="majorBidi" w:eastAsia="Calibri" w:hAnsiTheme="majorBidi" w:cs="B Nazanin" w:hint="cs"/>
          <w:i/>
          <w:rtl/>
          <w:lang w:bidi="fa-IR"/>
        </w:rPr>
        <w:t>کند و استقلال شهرداری</w:t>
      </w:r>
      <w:r w:rsidRPr="002A77F2">
        <w:rPr>
          <w:rFonts w:asciiTheme="majorBidi" w:eastAsia="Calibri" w:hAnsiTheme="majorBidi" w:cs="B Nazanin"/>
          <w:i/>
          <w:rtl/>
          <w:lang w:bidi="fa-IR"/>
        </w:rPr>
        <w:softHyphen/>
      </w:r>
      <w:r w:rsidRPr="002A77F2">
        <w:rPr>
          <w:rFonts w:asciiTheme="majorBidi" w:eastAsia="Calibri" w:hAnsiTheme="majorBidi" w:cs="B Nazanin" w:hint="cs"/>
          <w:i/>
          <w:rtl/>
          <w:lang w:bidi="fa-IR"/>
        </w:rPr>
        <w:t>ها تحت</w:t>
      </w:r>
      <w:r w:rsidRPr="002A77F2">
        <w:rPr>
          <w:rFonts w:asciiTheme="majorBidi" w:eastAsia="Calibri" w:hAnsiTheme="majorBidi" w:cs="B Nazanin"/>
          <w:i/>
          <w:rtl/>
          <w:lang w:bidi="fa-IR"/>
        </w:rPr>
        <w:softHyphen/>
      </w:r>
      <w:r w:rsidRPr="002A77F2">
        <w:rPr>
          <w:rFonts w:asciiTheme="majorBidi" w:eastAsia="Calibri" w:hAnsiTheme="majorBidi" w:cs="B Nazanin" w:hint="cs"/>
          <w:i/>
          <w:rtl/>
          <w:lang w:bidi="fa-IR"/>
        </w:rPr>
        <w:t xml:space="preserve">الشعاع وابستگی مالی آنها به دولت یا </w:t>
      </w:r>
      <w:r w:rsidRPr="002A77F2">
        <w:rPr>
          <w:rFonts w:asciiTheme="majorBidi" w:eastAsia="Calibri" w:hAnsiTheme="majorBidi" w:cs="B Nazanin" w:hint="cs"/>
          <w:i/>
          <w:rtl/>
          <w:lang w:bidi="fa-IR"/>
        </w:rPr>
        <w:lastRenderedPageBreak/>
        <w:t>سازمان</w:t>
      </w:r>
      <w:r w:rsidRPr="002A77F2">
        <w:rPr>
          <w:rFonts w:asciiTheme="majorBidi" w:eastAsia="Calibri" w:hAnsiTheme="majorBidi" w:cs="B Nazanin"/>
          <w:i/>
          <w:rtl/>
          <w:lang w:bidi="fa-IR"/>
        </w:rPr>
        <w:softHyphen/>
      </w:r>
      <w:r w:rsidRPr="002A77F2">
        <w:rPr>
          <w:rFonts w:asciiTheme="majorBidi" w:eastAsia="Calibri" w:hAnsiTheme="majorBidi" w:cs="B Nazanin" w:hint="cs"/>
          <w:i/>
          <w:rtl/>
          <w:lang w:bidi="fa-IR"/>
        </w:rPr>
        <w:t>ها دولتی قرار می</w:t>
      </w:r>
      <w:r w:rsidRPr="002A77F2">
        <w:rPr>
          <w:rFonts w:asciiTheme="majorBidi" w:eastAsia="Calibri" w:hAnsiTheme="majorBidi" w:cs="B Nazanin"/>
          <w:i/>
          <w:rtl/>
          <w:lang w:bidi="fa-IR"/>
        </w:rPr>
        <w:softHyphen/>
      </w:r>
      <w:r w:rsidRPr="002A77F2">
        <w:rPr>
          <w:rFonts w:asciiTheme="majorBidi" w:eastAsia="Calibri" w:hAnsiTheme="majorBidi" w:cs="B Nazanin" w:hint="cs"/>
          <w:i/>
          <w:rtl/>
          <w:lang w:bidi="fa-IR"/>
        </w:rPr>
        <w:t>گیرد. در اهواز کلانشهر مورد مطالعه این پژوهش، افزون بر این نوع وابستگی به دولت، نوع دیگری از وابستگی مالی مدیریت شهری را ممکن است تحت</w:t>
      </w:r>
      <w:r w:rsidRPr="002A77F2">
        <w:rPr>
          <w:rFonts w:asciiTheme="majorBidi" w:eastAsia="Calibri" w:hAnsiTheme="majorBidi" w:cs="B Nazanin"/>
          <w:i/>
          <w:rtl/>
          <w:lang w:bidi="fa-IR"/>
        </w:rPr>
        <w:softHyphen/>
      </w:r>
      <w:r w:rsidRPr="002A77F2">
        <w:rPr>
          <w:rFonts w:asciiTheme="majorBidi" w:eastAsia="Calibri" w:hAnsiTheme="majorBidi" w:cs="B Nazanin" w:hint="cs"/>
          <w:i/>
          <w:rtl/>
          <w:lang w:bidi="fa-IR"/>
        </w:rPr>
        <w:t>تأثیر قرار دهد. حضور پررنگ شرکت</w:t>
      </w:r>
      <w:r w:rsidRPr="002A77F2">
        <w:rPr>
          <w:rFonts w:asciiTheme="majorBidi" w:eastAsia="Calibri" w:hAnsiTheme="majorBidi" w:cs="B Nazanin"/>
          <w:i/>
          <w:rtl/>
          <w:lang w:bidi="fa-IR"/>
        </w:rPr>
        <w:softHyphen/>
      </w:r>
      <w:r w:rsidRPr="002A77F2">
        <w:rPr>
          <w:rFonts w:asciiTheme="majorBidi" w:eastAsia="Calibri" w:hAnsiTheme="majorBidi" w:cs="B Nazanin" w:hint="cs"/>
          <w:i/>
          <w:rtl/>
          <w:lang w:bidi="fa-IR"/>
        </w:rPr>
        <w:t>ها و صنایعی که مقیاس فعالیت آنها منطقه</w:t>
      </w:r>
      <w:r w:rsidRPr="002A77F2">
        <w:rPr>
          <w:rFonts w:asciiTheme="majorBidi" w:eastAsia="Calibri" w:hAnsiTheme="majorBidi" w:cs="B Nazanin"/>
          <w:i/>
          <w:rtl/>
          <w:lang w:bidi="fa-IR"/>
        </w:rPr>
        <w:softHyphen/>
      </w:r>
      <w:r w:rsidRPr="002A77F2">
        <w:rPr>
          <w:rFonts w:asciiTheme="majorBidi" w:eastAsia="Calibri" w:hAnsiTheme="majorBidi" w:cs="B Nazanin" w:hint="cs"/>
          <w:i/>
          <w:rtl/>
          <w:lang w:bidi="fa-IR"/>
        </w:rPr>
        <w:t>ای و فرامنطقه</w:t>
      </w:r>
      <w:r w:rsidRPr="002A77F2">
        <w:rPr>
          <w:rFonts w:asciiTheme="majorBidi" w:eastAsia="Calibri" w:hAnsiTheme="majorBidi" w:cs="B Nazanin"/>
          <w:i/>
          <w:rtl/>
          <w:lang w:bidi="fa-IR"/>
        </w:rPr>
        <w:softHyphen/>
      </w:r>
      <w:r w:rsidRPr="002A77F2">
        <w:rPr>
          <w:rFonts w:asciiTheme="majorBidi" w:eastAsia="Calibri" w:hAnsiTheme="majorBidi" w:cs="B Nazanin" w:hint="cs"/>
          <w:i/>
          <w:rtl/>
          <w:lang w:bidi="fa-IR"/>
        </w:rPr>
        <w:t>ای است مانند: شرکت فولاد خوزستان، پتروشیمی، شرکت ملی نفت و سازمان</w:t>
      </w:r>
      <w:r w:rsidRPr="002A77F2">
        <w:rPr>
          <w:rFonts w:asciiTheme="majorBidi" w:eastAsia="Calibri" w:hAnsiTheme="majorBidi" w:cs="B Nazanin"/>
          <w:i/>
          <w:rtl/>
          <w:lang w:bidi="fa-IR"/>
        </w:rPr>
        <w:softHyphen/>
      </w:r>
      <w:r w:rsidRPr="002A77F2">
        <w:rPr>
          <w:rFonts w:asciiTheme="majorBidi" w:eastAsia="Calibri" w:hAnsiTheme="majorBidi" w:cs="B Nazanin" w:hint="cs"/>
          <w:i/>
          <w:rtl/>
          <w:lang w:bidi="fa-IR"/>
        </w:rPr>
        <w:t>های وابسته به آن در شهر اهواز و منطقه خوزستان و تعامل آنها با مجموعه مدیریت شهری می</w:t>
      </w:r>
      <w:r w:rsidRPr="002A77F2">
        <w:rPr>
          <w:rFonts w:asciiTheme="majorBidi" w:eastAsia="Calibri" w:hAnsiTheme="majorBidi" w:cs="B Nazanin"/>
          <w:i/>
          <w:rtl/>
          <w:lang w:bidi="fa-IR"/>
        </w:rPr>
        <w:softHyphen/>
      </w:r>
      <w:r w:rsidRPr="002A77F2">
        <w:rPr>
          <w:rFonts w:asciiTheme="majorBidi" w:eastAsia="Calibri" w:hAnsiTheme="majorBidi" w:cs="B Nazanin" w:hint="cs"/>
          <w:i/>
          <w:rtl/>
          <w:lang w:bidi="fa-IR"/>
        </w:rPr>
        <w:t>تواند بر نحوه عملکرد شهرداری تأثیرگذار باشد. این پژوهش به</w:t>
      </w:r>
      <w:r w:rsidRPr="002A77F2">
        <w:rPr>
          <w:rFonts w:asciiTheme="majorBidi" w:eastAsia="Calibri" w:hAnsiTheme="majorBidi" w:cs="B Nazanin"/>
          <w:i/>
          <w:rtl/>
          <w:lang w:bidi="fa-IR"/>
        </w:rPr>
        <w:softHyphen/>
      </w:r>
      <w:r w:rsidRPr="002A77F2">
        <w:rPr>
          <w:rFonts w:asciiTheme="majorBidi" w:eastAsia="Calibri" w:hAnsiTheme="majorBidi" w:cs="B Nazanin" w:hint="cs"/>
          <w:i/>
          <w:rtl/>
          <w:lang w:bidi="fa-IR"/>
        </w:rPr>
        <w:t>دنبال آن است تا اثرات اقتصاد سیاسی حضور شرکت</w:t>
      </w:r>
      <w:r w:rsidRPr="002A77F2">
        <w:rPr>
          <w:rFonts w:asciiTheme="majorBidi" w:eastAsia="Calibri" w:hAnsiTheme="majorBidi" w:cs="B Nazanin"/>
          <w:i/>
          <w:rtl/>
          <w:lang w:bidi="fa-IR"/>
        </w:rPr>
        <w:softHyphen/>
      </w:r>
      <w:r w:rsidRPr="002A77F2">
        <w:rPr>
          <w:rFonts w:asciiTheme="majorBidi" w:eastAsia="Calibri" w:hAnsiTheme="majorBidi" w:cs="B Nazanin" w:hint="cs"/>
          <w:i/>
          <w:rtl/>
          <w:lang w:bidi="fa-IR"/>
        </w:rPr>
        <w:t>ها و سازمان</w:t>
      </w:r>
      <w:r w:rsidRPr="002A77F2">
        <w:rPr>
          <w:rFonts w:asciiTheme="majorBidi" w:eastAsia="Calibri" w:hAnsiTheme="majorBidi" w:cs="B Nazanin"/>
          <w:i/>
          <w:rtl/>
          <w:lang w:bidi="fa-IR"/>
        </w:rPr>
        <w:softHyphen/>
      </w:r>
      <w:r w:rsidRPr="002A77F2">
        <w:rPr>
          <w:rFonts w:asciiTheme="majorBidi" w:eastAsia="Calibri" w:hAnsiTheme="majorBidi" w:cs="B Nazanin" w:hint="cs"/>
          <w:i/>
          <w:rtl/>
          <w:lang w:bidi="fa-IR"/>
        </w:rPr>
        <w:t>هایی که مقیاس عملکرد آنها منطقه</w:t>
      </w:r>
      <w:r w:rsidRPr="002A77F2">
        <w:rPr>
          <w:rFonts w:asciiTheme="majorBidi" w:eastAsia="Calibri" w:hAnsiTheme="majorBidi" w:cs="B Nazanin"/>
          <w:i/>
          <w:rtl/>
          <w:lang w:bidi="fa-IR"/>
        </w:rPr>
        <w:softHyphen/>
      </w:r>
      <w:r w:rsidRPr="002A77F2">
        <w:rPr>
          <w:rFonts w:asciiTheme="majorBidi" w:eastAsia="Calibri" w:hAnsiTheme="majorBidi" w:cs="B Nazanin" w:hint="cs"/>
          <w:i/>
          <w:rtl/>
          <w:lang w:bidi="fa-IR"/>
        </w:rPr>
        <w:t>ای و ملی است را در مدیریت سیاسی فضا و مدیریت شهری مورد مطالعه قرار دهد. به</w:t>
      </w:r>
      <w:r w:rsidRPr="002A77F2">
        <w:rPr>
          <w:rFonts w:asciiTheme="majorBidi" w:eastAsia="Calibri" w:hAnsiTheme="majorBidi" w:cs="B Nazanin"/>
          <w:i/>
          <w:rtl/>
          <w:lang w:bidi="fa-IR"/>
        </w:rPr>
        <w:softHyphen/>
      </w:r>
      <w:r w:rsidRPr="002A77F2">
        <w:rPr>
          <w:rFonts w:asciiTheme="majorBidi" w:eastAsia="Calibri" w:hAnsiTheme="majorBidi" w:cs="B Nazanin" w:hint="cs"/>
          <w:i/>
          <w:rtl/>
          <w:lang w:bidi="fa-IR"/>
        </w:rPr>
        <w:t>عبارت دیگر به</w:t>
      </w:r>
      <w:r w:rsidRPr="002A77F2">
        <w:rPr>
          <w:rFonts w:asciiTheme="majorBidi" w:eastAsia="Calibri" w:hAnsiTheme="majorBidi" w:cs="B Nazanin"/>
          <w:i/>
          <w:rtl/>
          <w:lang w:bidi="fa-IR"/>
        </w:rPr>
        <w:softHyphen/>
      </w:r>
      <w:r w:rsidRPr="002A77F2">
        <w:rPr>
          <w:rFonts w:asciiTheme="majorBidi" w:eastAsia="Calibri" w:hAnsiTheme="majorBidi" w:cs="B Nazanin" w:hint="cs"/>
          <w:i/>
          <w:rtl/>
          <w:lang w:bidi="fa-IR"/>
        </w:rPr>
        <w:t>دنبال پاسخ به این پرسش است که وابستگی مالی مجموعه مدیریت شهری به یک یا چند شرکت ملی و منطقه</w:t>
      </w:r>
      <w:r w:rsidRPr="002A77F2">
        <w:rPr>
          <w:rFonts w:asciiTheme="majorBidi" w:eastAsia="Calibri" w:hAnsiTheme="majorBidi" w:cs="B Nazanin"/>
          <w:i/>
          <w:rtl/>
          <w:lang w:bidi="fa-IR"/>
        </w:rPr>
        <w:softHyphen/>
      </w:r>
      <w:r w:rsidRPr="002A77F2">
        <w:rPr>
          <w:rFonts w:asciiTheme="majorBidi" w:eastAsia="Calibri" w:hAnsiTheme="majorBidi" w:cs="B Nazanin" w:hint="cs"/>
          <w:i/>
          <w:rtl/>
          <w:lang w:bidi="fa-IR"/>
        </w:rPr>
        <w:t>ای تا چه حد می</w:t>
      </w:r>
      <w:r w:rsidRPr="002A77F2">
        <w:rPr>
          <w:rFonts w:asciiTheme="majorBidi" w:eastAsia="Calibri" w:hAnsiTheme="majorBidi" w:cs="B Nazanin"/>
          <w:i/>
          <w:rtl/>
          <w:lang w:bidi="fa-IR"/>
        </w:rPr>
        <w:softHyphen/>
      </w:r>
      <w:r w:rsidRPr="002A77F2">
        <w:rPr>
          <w:rFonts w:asciiTheme="majorBidi" w:eastAsia="Calibri" w:hAnsiTheme="majorBidi" w:cs="B Nazanin" w:hint="cs"/>
          <w:i/>
          <w:rtl/>
          <w:lang w:bidi="fa-IR"/>
        </w:rPr>
        <w:t>تواند در عملکرد مطلوب شهرداری</w:t>
      </w:r>
      <w:r w:rsidRPr="002A77F2">
        <w:rPr>
          <w:rFonts w:asciiTheme="majorBidi" w:eastAsia="Calibri" w:hAnsiTheme="majorBidi" w:cs="B Nazanin"/>
          <w:i/>
          <w:rtl/>
          <w:lang w:bidi="fa-IR"/>
        </w:rPr>
        <w:softHyphen/>
      </w:r>
      <w:r w:rsidRPr="002A77F2">
        <w:rPr>
          <w:rFonts w:asciiTheme="majorBidi" w:eastAsia="Calibri" w:hAnsiTheme="majorBidi" w:cs="B Nazanin" w:hint="cs"/>
          <w:i/>
          <w:rtl/>
          <w:lang w:bidi="fa-IR"/>
        </w:rPr>
        <w:t>ها</w:t>
      </w:r>
      <w:r w:rsidRPr="002A77F2">
        <w:rPr>
          <w:rFonts w:asciiTheme="majorBidi" w:eastAsia="Calibri" w:hAnsiTheme="majorBidi" w:cs="B Nazanin"/>
          <w:i/>
          <w:rtl/>
          <w:lang w:bidi="fa-IR"/>
        </w:rPr>
        <w:softHyphen/>
      </w:r>
      <w:r w:rsidRPr="002A77F2">
        <w:rPr>
          <w:rFonts w:asciiTheme="majorBidi" w:eastAsia="Calibri" w:hAnsiTheme="majorBidi" w:cs="B Nazanin" w:hint="cs"/>
          <w:i/>
          <w:rtl/>
          <w:lang w:bidi="fa-IR"/>
        </w:rPr>
        <w:t xml:space="preserve"> تأثیرگذار باشد؟  </w:t>
      </w:r>
    </w:p>
    <w:p w14:paraId="2E0EF455" w14:textId="1BDD4A5B" w:rsidR="002A219A" w:rsidRPr="002A219A" w:rsidRDefault="002A219A" w:rsidP="00BB1D1B">
      <w:pPr>
        <w:pStyle w:val="20"/>
        <w:spacing w:before="0"/>
        <w:jc w:val="both"/>
        <w:rPr>
          <w:rFonts w:asciiTheme="majorBidi" w:hAnsiTheme="majorBidi" w:cs="B Nazanin"/>
          <w:sz w:val="24"/>
          <w:szCs w:val="24"/>
          <w:rtl/>
        </w:rPr>
      </w:pPr>
      <w:r w:rsidRPr="002A219A">
        <w:rPr>
          <w:rFonts w:asciiTheme="majorBidi" w:hAnsiTheme="majorBidi" w:cs="B Nazanin" w:hint="cs"/>
          <w:sz w:val="24"/>
          <w:szCs w:val="24"/>
          <w:rtl/>
        </w:rPr>
        <w:t>مبانی نظری</w:t>
      </w:r>
    </w:p>
    <w:p w14:paraId="5A91B8D6" w14:textId="717959B7" w:rsidR="00BB1D1B" w:rsidRPr="002A77F2" w:rsidRDefault="00BB1D1B" w:rsidP="001221A3">
      <w:pPr>
        <w:pStyle w:val="20"/>
        <w:spacing w:before="0"/>
        <w:jc w:val="both"/>
        <w:rPr>
          <w:rFonts w:asciiTheme="majorBidi" w:hAnsiTheme="majorBidi" w:cs="B Nazanin"/>
          <w:b w:val="0"/>
          <w:bCs w:val="0"/>
          <w:sz w:val="24"/>
          <w:szCs w:val="24"/>
          <w:rtl/>
        </w:rPr>
      </w:pPr>
      <w:r w:rsidRPr="002A77F2">
        <w:rPr>
          <w:rFonts w:asciiTheme="majorBidi" w:hAnsiTheme="majorBidi" w:cs="B Nazanin" w:hint="cs"/>
          <w:b w:val="0"/>
          <w:bCs w:val="0"/>
          <w:sz w:val="24"/>
          <w:szCs w:val="24"/>
          <w:rtl/>
        </w:rPr>
        <w:t>بر اساس مدل شبکه</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ای، یک سازمان به</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مثابه قسمتی از ترتیبات پیچیده</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ای که دارای تعامل و رابطه متقابل با سایر سازمان</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ها می</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باشد در نظر گرفته می</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شود. سطح و کیفیت همکاری</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ها و روابط میان</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سازمانی از مجموعه</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ای از عوامل شامل میزان اطمینان و اعتماد، میزان اشتراک در منافع و اهداف یا مقدار شباهت زمینه</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های فعالیت</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 xml:space="preserve"> طرفین رابطه تأثیر می</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پذیرد(</w:t>
      </w:r>
      <w:r w:rsidRPr="00785D9D">
        <w:rPr>
          <w:rFonts w:asciiTheme="majorBidi" w:hAnsiTheme="majorBidi" w:cs="B Nazanin" w:hint="cs"/>
          <w:b w:val="0"/>
          <w:bCs w:val="0"/>
          <w:sz w:val="24"/>
          <w:szCs w:val="24"/>
          <w:rtl/>
        </w:rPr>
        <w:t>خ</w:t>
      </w:r>
      <w:hyperlink w:anchor="خواجه" w:history="1">
        <w:r w:rsidRPr="00785D9D">
          <w:rPr>
            <w:rStyle w:val="Hyperlink"/>
            <w:rFonts w:asciiTheme="majorBidi" w:hAnsiTheme="majorBidi" w:cs="B Nazanin" w:hint="cs"/>
            <w:b w:val="0"/>
            <w:bCs w:val="0"/>
            <w:sz w:val="24"/>
            <w:szCs w:val="24"/>
            <w:u w:val="none"/>
            <w:rtl/>
          </w:rPr>
          <w:t>واجه</w:t>
        </w:r>
        <w:r w:rsidRPr="00785D9D">
          <w:rPr>
            <w:rStyle w:val="Hyperlink"/>
            <w:rFonts w:asciiTheme="majorBidi" w:hAnsiTheme="majorBidi" w:cs="B Nazanin"/>
            <w:b w:val="0"/>
            <w:bCs w:val="0"/>
            <w:sz w:val="24"/>
            <w:szCs w:val="24"/>
            <w:u w:val="none"/>
            <w:rtl/>
          </w:rPr>
          <w:softHyphen/>
        </w:r>
        <w:r w:rsidRPr="00785D9D">
          <w:rPr>
            <w:rStyle w:val="Hyperlink"/>
            <w:rFonts w:asciiTheme="majorBidi" w:hAnsiTheme="majorBidi" w:cs="B Nazanin" w:hint="cs"/>
            <w:b w:val="0"/>
            <w:bCs w:val="0"/>
            <w:sz w:val="24"/>
            <w:szCs w:val="24"/>
            <w:u w:val="none"/>
            <w:rtl/>
          </w:rPr>
          <w:t>نایینی</w:t>
        </w:r>
      </w:hyperlink>
      <w:r w:rsidRPr="00785D9D">
        <w:rPr>
          <w:rFonts w:asciiTheme="majorBidi" w:hAnsiTheme="majorBidi" w:cs="B Nazanin" w:hint="cs"/>
          <w:b w:val="0"/>
          <w:bCs w:val="0"/>
          <w:sz w:val="24"/>
          <w:szCs w:val="24"/>
          <w:rtl/>
        </w:rPr>
        <w:t>،1394:</w:t>
      </w:r>
      <w:r w:rsidRPr="002A77F2">
        <w:rPr>
          <w:rFonts w:asciiTheme="majorBidi" w:hAnsiTheme="majorBidi" w:cs="B Nazanin" w:hint="cs"/>
          <w:b w:val="0"/>
          <w:bCs w:val="0"/>
          <w:sz w:val="24"/>
          <w:szCs w:val="24"/>
          <w:rtl/>
        </w:rPr>
        <w:t xml:space="preserve"> 149). مطالعات متعدد نشان می</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دهد هنگامی که سازمان</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ها از طریق برقراری ارتباط و ایجاد شبکه با شرکت</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ها، نیروی کار، مصرف</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کنندگان و احزاب سیاسی مشغول فعالیت هستند، آنگاه منافع خود را به</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طرز موفقیت</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آمیزی دنبال می</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کنند</w:t>
      </w:r>
      <w:r w:rsidR="008E1C71" w:rsidRPr="001D6AED">
        <w:rPr>
          <w:rFonts w:asciiTheme="majorBidi" w:hAnsiTheme="majorBidi" w:cs="B Nazanin" w:hint="cs"/>
          <w:b w:val="0"/>
          <w:bCs w:val="0"/>
          <w:sz w:val="24"/>
          <w:szCs w:val="24"/>
          <w:highlight w:val="green"/>
          <w:rtl/>
        </w:rPr>
        <w:t>(</w:t>
      </w:r>
      <w:hyperlink w:anchor="Heaney" w:history="1">
        <w:r w:rsidR="008E1C71" w:rsidRPr="001D6AED">
          <w:rPr>
            <w:rStyle w:val="Hyperlink"/>
            <w:rFonts w:asciiTheme="majorBidi" w:hAnsiTheme="majorBidi" w:cs="B Nazanin" w:hint="cs"/>
            <w:b w:val="0"/>
            <w:bCs w:val="0"/>
            <w:sz w:val="24"/>
            <w:szCs w:val="24"/>
            <w:highlight w:val="green"/>
            <w:u w:val="none"/>
            <w:rtl/>
          </w:rPr>
          <w:t>هینی</w:t>
        </w:r>
      </w:hyperlink>
      <w:r w:rsidR="008E1C71" w:rsidRPr="008E1C71">
        <w:rPr>
          <w:rStyle w:val="FootnoteReference"/>
          <w:rFonts w:asciiTheme="majorBidi" w:hAnsiTheme="majorBidi" w:cs="B Nazanin"/>
          <w:b w:val="0"/>
          <w:bCs w:val="0"/>
          <w:sz w:val="24"/>
          <w:szCs w:val="24"/>
          <w:highlight w:val="green"/>
          <w:rtl/>
        </w:rPr>
        <w:footnoteReference w:id="4"/>
      </w:r>
      <w:r w:rsidR="008E1C71" w:rsidRPr="008E1C71">
        <w:rPr>
          <w:rFonts w:asciiTheme="majorBidi" w:hAnsiTheme="majorBidi" w:cs="B Nazanin" w:hint="cs"/>
          <w:b w:val="0"/>
          <w:bCs w:val="0"/>
          <w:sz w:val="24"/>
          <w:szCs w:val="24"/>
          <w:highlight w:val="green"/>
          <w:rtl/>
        </w:rPr>
        <w:t>،2006).</w:t>
      </w:r>
      <w:r w:rsidRPr="002A77F2">
        <w:rPr>
          <w:rFonts w:asciiTheme="majorBidi" w:hAnsiTheme="majorBidi" w:cs="B Nazanin" w:hint="cs"/>
          <w:b w:val="0"/>
          <w:bCs w:val="0"/>
          <w:sz w:val="24"/>
          <w:szCs w:val="24"/>
          <w:rtl/>
        </w:rPr>
        <w:t xml:space="preserve"> در امر سیاستگذاری، نهادها از اهمیت قابل</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توجهی برخوردارند اما در مطالعات شبکه</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ها بر این موضوع تأکید می</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شود که در هر بخش از نظارت عمومی و مراحل مربوط به آن منافع مشترکی قرار دارد که می</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بایست الگوها و مناسبات مربوط به این منافع مشترک مورد بررسی قرار بگیرد. این نوع ارتباطات و تعاملات همیشه شبکه</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های ارتباطی مشترک و در عین حال انتظارات مشترکی را پدید می</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آورند. شبکه</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های مورداشاره گاهی با هم یکپارچه و متحدند و گاهی نیز از هم متمایز بوده و به</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صورت جداگانه فعالیت می</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کنند. شبکه</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های سیاستی مجموعه</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ای از روابط ساختارمند و پایدار افقی میان تعدادی از بازیگران نسبتاً مستقل است که به</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دلیل وابستگی منابع، در فرایند تبادل منابع ورود کرده و از راه چانه</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زنی و مذاکره تلاش می</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کنند به اهداف عمومی خود برسند</w:t>
      </w:r>
      <w:r w:rsidR="008E1C71" w:rsidRPr="001221A3">
        <w:rPr>
          <w:rFonts w:asciiTheme="majorBidi" w:hAnsiTheme="majorBidi" w:cs="B Nazanin" w:hint="cs"/>
          <w:b w:val="0"/>
          <w:bCs w:val="0"/>
          <w:sz w:val="24"/>
          <w:szCs w:val="24"/>
          <w:highlight w:val="green"/>
          <w:rtl/>
        </w:rPr>
        <w:t>(</w:t>
      </w:r>
      <w:hyperlink w:anchor="Voets" w:history="1">
        <w:r w:rsidR="008E1C71" w:rsidRPr="001D6AED">
          <w:rPr>
            <w:rStyle w:val="Hyperlink"/>
            <w:rFonts w:asciiTheme="majorBidi" w:hAnsiTheme="majorBidi" w:cs="B Nazanin" w:hint="cs"/>
            <w:b w:val="0"/>
            <w:bCs w:val="0"/>
            <w:sz w:val="24"/>
            <w:szCs w:val="24"/>
            <w:highlight w:val="green"/>
            <w:u w:val="none"/>
            <w:rtl/>
          </w:rPr>
          <w:t>ووتز</w:t>
        </w:r>
        <w:r w:rsidR="001221A3" w:rsidRPr="001D6AED">
          <w:rPr>
            <w:rStyle w:val="Hyperlink"/>
            <w:rFonts w:asciiTheme="majorBidi" w:hAnsiTheme="majorBidi" w:cs="B Nazanin"/>
            <w:b w:val="0"/>
            <w:bCs w:val="0"/>
            <w:sz w:val="24"/>
            <w:szCs w:val="24"/>
            <w:highlight w:val="green"/>
            <w:u w:val="none"/>
            <w:vertAlign w:val="superscript"/>
            <w:rtl/>
          </w:rPr>
          <w:footnoteReference w:id="5"/>
        </w:r>
        <w:r w:rsidR="008E1C71" w:rsidRPr="001D6AED">
          <w:rPr>
            <w:rStyle w:val="Hyperlink"/>
            <w:rFonts w:asciiTheme="majorBidi" w:hAnsiTheme="majorBidi" w:cs="B Nazanin" w:hint="cs"/>
            <w:b w:val="0"/>
            <w:bCs w:val="0"/>
            <w:sz w:val="24"/>
            <w:szCs w:val="24"/>
            <w:highlight w:val="green"/>
            <w:u w:val="none"/>
            <w:rtl/>
          </w:rPr>
          <w:t xml:space="preserve"> و همکاران</w:t>
        </w:r>
      </w:hyperlink>
      <w:r w:rsidR="008E1C71" w:rsidRPr="001221A3">
        <w:rPr>
          <w:rFonts w:asciiTheme="majorBidi" w:hAnsiTheme="majorBidi" w:cs="B Nazanin" w:hint="cs"/>
          <w:b w:val="0"/>
          <w:bCs w:val="0"/>
          <w:sz w:val="24"/>
          <w:szCs w:val="24"/>
          <w:highlight w:val="green"/>
          <w:rtl/>
        </w:rPr>
        <w:t>،2008)</w:t>
      </w:r>
      <w:r w:rsidR="001221A3" w:rsidRPr="001221A3">
        <w:rPr>
          <w:rFonts w:asciiTheme="majorBidi" w:hAnsiTheme="majorBidi" w:cs="B Nazanin" w:hint="cs"/>
          <w:b w:val="0"/>
          <w:bCs w:val="0"/>
          <w:sz w:val="24"/>
          <w:szCs w:val="24"/>
          <w:highlight w:val="green"/>
          <w:rtl/>
        </w:rPr>
        <w:t>.</w:t>
      </w:r>
      <w:r w:rsidRPr="002A77F2">
        <w:rPr>
          <w:rFonts w:asciiTheme="majorBidi" w:hAnsiTheme="majorBidi" w:cs="B Nazanin" w:hint="cs"/>
          <w:b w:val="0"/>
          <w:bCs w:val="0"/>
          <w:sz w:val="24"/>
          <w:szCs w:val="24"/>
          <w:rtl/>
        </w:rPr>
        <w:t xml:space="preserve">    </w:t>
      </w:r>
    </w:p>
    <w:p w14:paraId="236CC4A2" w14:textId="5E09ED4E" w:rsidR="00BB1D1B" w:rsidRPr="002A77F2" w:rsidRDefault="00BB1D1B" w:rsidP="00045669">
      <w:pPr>
        <w:pStyle w:val="20"/>
        <w:spacing w:before="0"/>
        <w:ind w:firstLine="284"/>
        <w:jc w:val="both"/>
        <w:rPr>
          <w:rFonts w:asciiTheme="majorBidi" w:hAnsiTheme="majorBidi" w:cs="B Nazanin"/>
          <w:b w:val="0"/>
          <w:bCs w:val="0"/>
          <w:sz w:val="24"/>
          <w:szCs w:val="24"/>
          <w:rtl/>
        </w:rPr>
      </w:pPr>
      <w:r w:rsidRPr="002A77F2">
        <w:rPr>
          <w:rFonts w:asciiTheme="majorBidi" w:hAnsiTheme="majorBidi" w:cs="B Nazanin" w:hint="cs"/>
          <w:b w:val="0"/>
          <w:bCs w:val="0"/>
          <w:sz w:val="24"/>
          <w:szCs w:val="24"/>
          <w:rtl/>
        </w:rPr>
        <w:t>نظریه شبکه</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های سیاستی، نوعی نظریه تحلیلی به</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شمار می</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رود که سیاستگذاری را به</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مثابه نوعی فرایند متضمن انواع مختلفی از بازیگران در سیاستگذاری عمومی می</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داند که به</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طور متقابل به یکدیگر وابستگی دارند. نظریه</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های شبکه</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ای در عین آنکه انواع متفاوتی از بازیگران را در بر می</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گیرند به تعاملات میان آنها نیز توجه می</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کنند. بر این اساس، شبکه</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های سیاستی از مجموعه</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ای بازیگران مختلف تشکیل شده که با یکدیگر تعامل دارند تا از این طریق بر سیاست عمومی تأثیر بگذارند. همان</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طور که اشاره شد در نظریه شبکه</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های سیاستی افزون بر تأکید بر وجود بازیگران مختلف و متعدد که در امر سیاستگذاری عمومی اثرگذار هستند، تعاملات و ارتباطات میان این بازیگران نیز مورد بررسی قرار می</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گیرد. در مدل شبکه</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های سیاستی مجموعه ذی</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نفعان پنج اصل را برای شبکه</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 xml:space="preserve"> تعاملات خود در نظر می</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گیرند(</w:t>
      </w:r>
      <w:hyperlink w:anchor="منتظر" w:history="1">
        <w:r w:rsidRPr="00785D9D">
          <w:rPr>
            <w:rStyle w:val="Hyperlink"/>
            <w:rFonts w:asciiTheme="majorBidi" w:hAnsiTheme="majorBidi" w:cs="B Nazanin" w:hint="cs"/>
            <w:b w:val="0"/>
            <w:bCs w:val="0"/>
            <w:sz w:val="24"/>
            <w:szCs w:val="24"/>
            <w:u w:val="none"/>
            <w:rtl/>
          </w:rPr>
          <w:t>منتظر و همکاران،</w:t>
        </w:r>
      </w:hyperlink>
      <w:r w:rsidRPr="00785D9D">
        <w:rPr>
          <w:rFonts w:asciiTheme="majorBidi" w:hAnsiTheme="majorBidi" w:cs="B Nazanin" w:hint="cs"/>
          <w:b w:val="0"/>
          <w:bCs w:val="0"/>
          <w:sz w:val="24"/>
          <w:szCs w:val="24"/>
          <w:rtl/>
        </w:rPr>
        <w:t>1398</w:t>
      </w:r>
      <w:r w:rsidRPr="002A77F2">
        <w:rPr>
          <w:rFonts w:asciiTheme="majorBidi" w:hAnsiTheme="majorBidi" w:cs="B Nazanin" w:hint="cs"/>
          <w:b w:val="0"/>
          <w:bCs w:val="0"/>
          <w:sz w:val="24"/>
          <w:szCs w:val="24"/>
          <w:rtl/>
        </w:rPr>
        <w:t xml:space="preserve">: 13): </w:t>
      </w:r>
    </w:p>
    <w:p w14:paraId="1EC03AFE" w14:textId="77777777" w:rsidR="00BB1D1B" w:rsidRPr="002A77F2" w:rsidRDefault="00BB1D1B" w:rsidP="00045669">
      <w:pPr>
        <w:pStyle w:val="20"/>
        <w:spacing w:before="0"/>
        <w:ind w:firstLine="284"/>
        <w:jc w:val="both"/>
        <w:rPr>
          <w:rFonts w:asciiTheme="majorBidi" w:hAnsiTheme="majorBidi" w:cs="B Nazanin"/>
          <w:b w:val="0"/>
          <w:bCs w:val="0"/>
          <w:sz w:val="24"/>
          <w:szCs w:val="24"/>
          <w:rtl/>
        </w:rPr>
      </w:pPr>
      <w:r w:rsidRPr="002A77F2">
        <w:rPr>
          <w:rFonts w:asciiTheme="majorBidi" w:hAnsiTheme="majorBidi" w:cs="B Nazanin" w:hint="cs"/>
          <w:b w:val="0"/>
          <w:bCs w:val="0"/>
          <w:sz w:val="24"/>
          <w:szCs w:val="24"/>
          <w:rtl/>
        </w:rPr>
        <w:t>الف) ذینفعان موجود در شبکه</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های سیاستی در مورد مسائل مختلف سیاستی، به</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ویژه مسائل بسیار پیچیده به تبادل نظر و اطلاعات می</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پردازند.</w:t>
      </w:r>
    </w:p>
    <w:p w14:paraId="4FA3E855" w14:textId="77777777" w:rsidR="00BB1D1B" w:rsidRPr="002A77F2" w:rsidRDefault="00BB1D1B" w:rsidP="00045669">
      <w:pPr>
        <w:pStyle w:val="20"/>
        <w:spacing w:before="0"/>
        <w:ind w:firstLine="284"/>
        <w:jc w:val="both"/>
        <w:rPr>
          <w:rFonts w:asciiTheme="majorBidi" w:hAnsiTheme="majorBidi" w:cs="B Nazanin"/>
          <w:b w:val="0"/>
          <w:bCs w:val="0"/>
          <w:sz w:val="24"/>
          <w:szCs w:val="24"/>
          <w:rtl/>
        </w:rPr>
      </w:pPr>
      <w:r w:rsidRPr="002A77F2">
        <w:rPr>
          <w:rFonts w:asciiTheme="majorBidi" w:hAnsiTheme="majorBidi" w:cs="B Nazanin" w:hint="cs"/>
          <w:b w:val="0"/>
          <w:bCs w:val="0"/>
          <w:sz w:val="24"/>
          <w:szCs w:val="24"/>
          <w:rtl/>
        </w:rPr>
        <w:t>ب) ذینفعان موجود در شبکه</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های سیاستی درگیر انواع تبادل منابع مانند نیروی انسانی، پول و خدمات هستند.</w:t>
      </w:r>
    </w:p>
    <w:p w14:paraId="5E14D859" w14:textId="77777777" w:rsidR="00BB1D1B" w:rsidRPr="002A77F2" w:rsidRDefault="00BB1D1B" w:rsidP="00045669">
      <w:pPr>
        <w:pStyle w:val="20"/>
        <w:spacing w:before="0"/>
        <w:ind w:firstLine="284"/>
        <w:jc w:val="both"/>
        <w:rPr>
          <w:rFonts w:asciiTheme="majorBidi" w:hAnsiTheme="majorBidi" w:cs="B Nazanin"/>
          <w:b w:val="0"/>
          <w:bCs w:val="0"/>
          <w:sz w:val="24"/>
          <w:szCs w:val="24"/>
          <w:rtl/>
        </w:rPr>
      </w:pPr>
      <w:r w:rsidRPr="002A77F2">
        <w:rPr>
          <w:rFonts w:asciiTheme="majorBidi" w:hAnsiTheme="majorBidi" w:cs="B Nazanin" w:hint="cs"/>
          <w:b w:val="0"/>
          <w:bCs w:val="0"/>
          <w:sz w:val="24"/>
          <w:szCs w:val="24"/>
          <w:rtl/>
        </w:rPr>
        <w:t>ج) بازیگران موجود در شبکه سیاستی کوشش می</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کنند تا با بازیگران تأثیرگذار رابطه برقرار کنند تا از این طریق کنترل منابع حساس محقق گردد؛</w:t>
      </w:r>
    </w:p>
    <w:p w14:paraId="60BCB582" w14:textId="65134A9F" w:rsidR="00BB1D1B" w:rsidRPr="002A77F2" w:rsidRDefault="00BB1D1B" w:rsidP="001221A3">
      <w:pPr>
        <w:pStyle w:val="20"/>
        <w:spacing w:before="0"/>
        <w:ind w:firstLine="284"/>
        <w:jc w:val="both"/>
        <w:rPr>
          <w:rFonts w:asciiTheme="majorBidi" w:hAnsiTheme="majorBidi" w:cs="B Nazanin"/>
          <w:b w:val="0"/>
          <w:bCs w:val="0"/>
          <w:sz w:val="24"/>
          <w:szCs w:val="24"/>
          <w:rtl/>
        </w:rPr>
      </w:pPr>
      <w:r w:rsidRPr="002A77F2">
        <w:rPr>
          <w:rFonts w:asciiTheme="majorBidi" w:hAnsiTheme="majorBidi" w:cs="B Nazanin" w:hint="cs"/>
          <w:b w:val="0"/>
          <w:bCs w:val="0"/>
          <w:sz w:val="24"/>
          <w:szCs w:val="24"/>
          <w:rtl/>
        </w:rPr>
        <w:t>د) یک شبکه هماهنگ در پی شناسایی آن دسته از بازیگران است که رفتارشان را در پرتو اهداف مشترک پیش</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بینی کند</w:t>
      </w:r>
      <w:r w:rsidR="001221A3" w:rsidRPr="001221A3">
        <w:rPr>
          <w:rFonts w:asciiTheme="majorBidi" w:hAnsiTheme="majorBidi" w:cs="B Nazanin" w:hint="cs"/>
          <w:b w:val="0"/>
          <w:bCs w:val="0"/>
          <w:sz w:val="24"/>
          <w:szCs w:val="24"/>
          <w:highlight w:val="green"/>
          <w:rtl/>
        </w:rPr>
        <w:t>(</w:t>
      </w:r>
      <w:hyperlink w:anchor="Howlett" w:history="1">
        <w:r w:rsidR="001221A3" w:rsidRPr="001D6AED">
          <w:rPr>
            <w:rStyle w:val="Hyperlink"/>
            <w:rFonts w:asciiTheme="majorBidi" w:hAnsiTheme="majorBidi" w:cs="B Nazanin" w:hint="cs"/>
            <w:b w:val="0"/>
            <w:bCs w:val="0"/>
            <w:sz w:val="24"/>
            <w:szCs w:val="24"/>
            <w:highlight w:val="green"/>
            <w:u w:val="none"/>
            <w:rtl/>
          </w:rPr>
          <w:t>هاولت</w:t>
        </w:r>
        <w:r w:rsidR="001221A3" w:rsidRPr="001D6AED">
          <w:rPr>
            <w:rStyle w:val="Hyperlink"/>
            <w:rFonts w:asciiTheme="majorBidi" w:hAnsiTheme="majorBidi" w:cs="B Nazanin"/>
            <w:b w:val="0"/>
            <w:bCs w:val="0"/>
            <w:sz w:val="24"/>
            <w:szCs w:val="24"/>
            <w:highlight w:val="green"/>
            <w:u w:val="none"/>
            <w:vertAlign w:val="superscript"/>
            <w:rtl/>
          </w:rPr>
          <w:footnoteReference w:id="6"/>
        </w:r>
        <w:r w:rsidR="001221A3" w:rsidRPr="001D6AED">
          <w:rPr>
            <w:rStyle w:val="Hyperlink"/>
            <w:rFonts w:asciiTheme="majorBidi" w:hAnsiTheme="majorBidi" w:cs="B Nazanin" w:hint="cs"/>
            <w:b w:val="0"/>
            <w:bCs w:val="0"/>
            <w:sz w:val="24"/>
            <w:szCs w:val="24"/>
            <w:highlight w:val="green"/>
            <w:u w:val="none"/>
            <w:rtl/>
          </w:rPr>
          <w:t xml:space="preserve"> و همکاران</w:t>
        </w:r>
      </w:hyperlink>
      <w:r w:rsidR="001221A3" w:rsidRPr="001D6AED">
        <w:rPr>
          <w:rFonts w:asciiTheme="majorBidi" w:hAnsiTheme="majorBidi" w:cs="B Nazanin" w:hint="cs"/>
          <w:b w:val="0"/>
          <w:bCs w:val="0"/>
          <w:sz w:val="24"/>
          <w:szCs w:val="24"/>
          <w:highlight w:val="green"/>
          <w:rtl/>
        </w:rPr>
        <w:t>،</w:t>
      </w:r>
      <w:r w:rsidR="001221A3" w:rsidRPr="001221A3">
        <w:rPr>
          <w:rFonts w:asciiTheme="majorBidi" w:hAnsiTheme="majorBidi" w:cs="B Nazanin" w:hint="cs"/>
          <w:b w:val="0"/>
          <w:bCs w:val="0"/>
          <w:sz w:val="24"/>
          <w:szCs w:val="24"/>
          <w:highlight w:val="green"/>
          <w:rtl/>
        </w:rPr>
        <w:t>2015: 228).</w:t>
      </w:r>
    </w:p>
    <w:p w14:paraId="2E125F92" w14:textId="2C499954" w:rsidR="00E13A73" w:rsidRDefault="00BB1D1B" w:rsidP="00E13A73">
      <w:pPr>
        <w:pStyle w:val="20"/>
        <w:spacing w:before="0"/>
        <w:ind w:firstLine="284"/>
        <w:jc w:val="both"/>
        <w:rPr>
          <w:rFonts w:asciiTheme="majorBidi" w:hAnsiTheme="majorBidi" w:cs="B Nazanin"/>
          <w:b w:val="0"/>
          <w:bCs w:val="0"/>
          <w:sz w:val="24"/>
          <w:szCs w:val="24"/>
          <w:rtl/>
        </w:rPr>
      </w:pPr>
      <w:r w:rsidRPr="002A77F2">
        <w:rPr>
          <w:rFonts w:asciiTheme="majorBidi" w:hAnsiTheme="majorBidi" w:cs="B Nazanin" w:hint="cs"/>
          <w:b w:val="0"/>
          <w:bCs w:val="0"/>
          <w:sz w:val="24"/>
          <w:szCs w:val="24"/>
          <w:rtl/>
        </w:rPr>
        <w:lastRenderedPageBreak/>
        <w:t>در تحلیل شبکه</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ای، مفهوم ساختار بر جایگاه نسبی نقش</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آفرینان نسبت به یکدیگر و نوع روابط آنها مبتنی است. تحلیل ساختار شبکه بر روابط و کشف الگوی روابط میان بازیگران و تبیین جایگاه هر کدام از بازیگران نسبت به سایر اعضای شبکه مبتنی است. رویکرد شبکه</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ای به اشکال نامرئی قدرت توجه زیادی دارد و در این مدل، تفاوت در توزیع منابع امری مهم محسوب می</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شود. بازیگران موجود در شکه از قدرت برای تأثیرگذاری بر روند و ماهیت تعامل میان اعضا استفاده می</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کنند(</w:t>
      </w:r>
      <w:hyperlink w:anchor="کریمیان" w:history="1">
        <w:r w:rsidRPr="00785D9D">
          <w:rPr>
            <w:rStyle w:val="Hyperlink"/>
            <w:rFonts w:asciiTheme="majorBidi" w:hAnsiTheme="majorBidi" w:cs="B Nazanin" w:hint="cs"/>
            <w:b w:val="0"/>
            <w:bCs w:val="0"/>
            <w:sz w:val="24"/>
            <w:szCs w:val="24"/>
            <w:u w:val="none"/>
            <w:rtl/>
          </w:rPr>
          <w:t>کریمیان و همکاران</w:t>
        </w:r>
      </w:hyperlink>
      <w:r w:rsidRPr="00785D9D">
        <w:rPr>
          <w:rFonts w:asciiTheme="majorBidi" w:hAnsiTheme="majorBidi" w:cs="B Nazanin" w:hint="cs"/>
          <w:b w:val="0"/>
          <w:bCs w:val="0"/>
          <w:sz w:val="24"/>
          <w:szCs w:val="24"/>
          <w:rtl/>
        </w:rPr>
        <w:t>،1400</w:t>
      </w:r>
      <w:r w:rsidR="00E13A73">
        <w:rPr>
          <w:rFonts w:asciiTheme="majorBidi" w:hAnsiTheme="majorBidi" w:cs="B Nazanin" w:hint="cs"/>
          <w:b w:val="0"/>
          <w:bCs w:val="0"/>
          <w:sz w:val="24"/>
          <w:szCs w:val="24"/>
          <w:rtl/>
        </w:rPr>
        <w:t>: 27).</w:t>
      </w:r>
    </w:p>
    <w:p w14:paraId="04F141B8" w14:textId="028540E3" w:rsidR="00E13A73" w:rsidRDefault="00E13A73" w:rsidP="00E13A73">
      <w:pPr>
        <w:pStyle w:val="20"/>
        <w:spacing w:before="0"/>
        <w:ind w:firstLine="284"/>
        <w:jc w:val="both"/>
        <w:rPr>
          <w:rFonts w:asciiTheme="majorBidi" w:hAnsiTheme="majorBidi" w:cs="B Nazanin"/>
          <w:b w:val="0"/>
          <w:bCs w:val="0"/>
          <w:sz w:val="24"/>
          <w:szCs w:val="24"/>
          <w:rtl/>
        </w:rPr>
      </w:pPr>
      <w:r>
        <w:rPr>
          <w:rFonts w:asciiTheme="majorBidi" w:hAnsiTheme="majorBidi" w:cs="B Nazanin" w:hint="cs"/>
          <w:b w:val="0"/>
          <w:bCs w:val="0"/>
          <w:sz w:val="24"/>
          <w:szCs w:val="24"/>
          <w:rtl/>
        </w:rPr>
        <w:t>در ارتباط با اقتصاد سیاسی کلانشهرها پژوهش</w:t>
      </w:r>
      <w:r>
        <w:rPr>
          <w:rFonts w:asciiTheme="majorBidi" w:hAnsiTheme="majorBidi" w:cs="B Nazanin"/>
          <w:b w:val="0"/>
          <w:bCs w:val="0"/>
          <w:sz w:val="24"/>
          <w:szCs w:val="24"/>
          <w:rtl/>
        </w:rPr>
        <w:softHyphen/>
      </w:r>
      <w:r>
        <w:rPr>
          <w:rFonts w:asciiTheme="majorBidi" w:hAnsiTheme="majorBidi" w:cs="B Nazanin" w:hint="cs"/>
          <w:b w:val="0"/>
          <w:bCs w:val="0"/>
          <w:sz w:val="24"/>
          <w:szCs w:val="24"/>
          <w:rtl/>
        </w:rPr>
        <w:t>های مختلفی صورت گرفته که از جمله مهمترین</w:t>
      </w:r>
      <w:r w:rsidR="00D76037">
        <w:rPr>
          <w:rFonts w:asciiTheme="majorBidi" w:hAnsiTheme="majorBidi" w:cs="B Nazanin" w:hint="cs"/>
          <w:b w:val="0"/>
          <w:bCs w:val="0"/>
          <w:sz w:val="24"/>
          <w:szCs w:val="24"/>
          <w:rtl/>
        </w:rPr>
        <w:t xml:space="preserve"> آنها می</w:t>
      </w:r>
      <w:r w:rsidR="00D76037">
        <w:rPr>
          <w:rFonts w:asciiTheme="majorBidi" w:hAnsiTheme="majorBidi" w:cs="B Nazanin"/>
          <w:b w:val="0"/>
          <w:bCs w:val="0"/>
          <w:sz w:val="24"/>
          <w:szCs w:val="24"/>
          <w:rtl/>
        </w:rPr>
        <w:softHyphen/>
      </w:r>
      <w:r w:rsidR="00D76037">
        <w:rPr>
          <w:rFonts w:asciiTheme="majorBidi" w:hAnsiTheme="majorBidi" w:cs="B Nazanin" w:hint="cs"/>
          <w:b w:val="0"/>
          <w:bCs w:val="0"/>
          <w:sz w:val="24"/>
          <w:szCs w:val="24"/>
          <w:rtl/>
        </w:rPr>
        <w:t>توان به موارد زیر اشاره کرد:</w:t>
      </w:r>
    </w:p>
    <w:p w14:paraId="0CE7797E" w14:textId="07AD43E9" w:rsidR="00C52D3F" w:rsidRPr="00D7123C" w:rsidRDefault="00C52D3F" w:rsidP="00BD22EB">
      <w:pPr>
        <w:pStyle w:val="20"/>
        <w:spacing w:before="0"/>
        <w:jc w:val="both"/>
        <w:rPr>
          <w:rFonts w:asciiTheme="majorBidi" w:hAnsiTheme="majorBidi" w:cs="B Nazanin"/>
          <w:b w:val="0"/>
          <w:bCs w:val="0"/>
          <w:sz w:val="24"/>
          <w:szCs w:val="24"/>
          <w:highlight w:val="green"/>
          <w:rtl/>
        </w:rPr>
      </w:pPr>
      <w:r w:rsidRPr="00D7123C">
        <w:rPr>
          <w:rFonts w:asciiTheme="majorBidi" w:hAnsiTheme="majorBidi" w:cs="B Nazanin" w:hint="cs"/>
          <w:b w:val="0"/>
          <w:bCs w:val="0"/>
          <w:sz w:val="24"/>
          <w:szCs w:val="24"/>
          <w:highlight w:val="green"/>
          <w:rtl/>
        </w:rPr>
        <w:t xml:space="preserve">اسمیت و همکاران(2021) در پژوهشی اقتصاد سیاسی فمینیستی کووید 19 </w:t>
      </w:r>
      <w:r w:rsidR="00191ABD" w:rsidRPr="00D7123C">
        <w:rPr>
          <w:rFonts w:asciiTheme="majorBidi" w:hAnsiTheme="majorBidi" w:cs="B Nazanin" w:hint="cs"/>
          <w:b w:val="0"/>
          <w:bCs w:val="0"/>
          <w:sz w:val="24"/>
          <w:szCs w:val="24"/>
          <w:highlight w:val="green"/>
          <w:rtl/>
        </w:rPr>
        <w:t xml:space="preserve">و اثرات جنسیتی شیوع بیماری </w:t>
      </w:r>
      <w:r w:rsidRPr="00D7123C">
        <w:rPr>
          <w:rFonts w:asciiTheme="majorBidi" w:hAnsiTheme="majorBidi" w:cs="B Nazanin" w:hint="cs"/>
          <w:b w:val="0"/>
          <w:bCs w:val="0"/>
          <w:sz w:val="24"/>
          <w:szCs w:val="24"/>
          <w:highlight w:val="green"/>
          <w:rtl/>
        </w:rPr>
        <w:t>را در شهرهای چهار کشور چین، هنگ</w:t>
      </w:r>
      <w:r w:rsidRPr="00D7123C">
        <w:rPr>
          <w:rFonts w:asciiTheme="majorBidi" w:hAnsiTheme="majorBidi" w:cs="B Nazanin"/>
          <w:b w:val="0"/>
          <w:bCs w:val="0"/>
          <w:sz w:val="24"/>
          <w:szCs w:val="24"/>
          <w:highlight w:val="green"/>
          <w:rtl/>
        </w:rPr>
        <w:softHyphen/>
      </w:r>
      <w:r w:rsidRPr="00D7123C">
        <w:rPr>
          <w:rFonts w:asciiTheme="majorBidi" w:hAnsiTheme="majorBidi" w:cs="B Nazanin" w:hint="cs"/>
          <w:b w:val="0"/>
          <w:bCs w:val="0"/>
          <w:sz w:val="24"/>
          <w:szCs w:val="24"/>
          <w:highlight w:val="green"/>
          <w:rtl/>
        </w:rPr>
        <w:t>کنگ، کانادا و انگلیس مورد مطالعه قرار داده</w:t>
      </w:r>
      <w:r w:rsidRPr="00D7123C">
        <w:rPr>
          <w:rFonts w:asciiTheme="majorBidi" w:hAnsiTheme="majorBidi" w:cs="B Nazanin"/>
          <w:b w:val="0"/>
          <w:bCs w:val="0"/>
          <w:sz w:val="24"/>
          <w:szCs w:val="24"/>
          <w:highlight w:val="green"/>
          <w:rtl/>
        </w:rPr>
        <w:softHyphen/>
      </w:r>
      <w:r w:rsidR="00191ABD" w:rsidRPr="00D7123C">
        <w:rPr>
          <w:rFonts w:asciiTheme="majorBidi" w:hAnsiTheme="majorBidi" w:cs="B Nazanin" w:hint="cs"/>
          <w:b w:val="0"/>
          <w:bCs w:val="0"/>
          <w:sz w:val="24"/>
          <w:szCs w:val="24"/>
          <w:highlight w:val="green"/>
          <w:rtl/>
        </w:rPr>
        <w:t>اند و به این نتیجه رسیده</w:t>
      </w:r>
      <w:r w:rsidR="00191ABD" w:rsidRPr="00D7123C">
        <w:rPr>
          <w:rFonts w:asciiTheme="majorBidi" w:hAnsiTheme="majorBidi" w:cs="B Nazanin"/>
          <w:b w:val="0"/>
          <w:bCs w:val="0"/>
          <w:sz w:val="24"/>
          <w:szCs w:val="24"/>
          <w:highlight w:val="green"/>
          <w:rtl/>
        </w:rPr>
        <w:softHyphen/>
      </w:r>
      <w:r w:rsidR="00191ABD" w:rsidRPr="00D7123C">
        <w:rPr>
          <w:rFonts w:asciiTheme="majorBidi" w:hAnsiTheme="majorBidi" w:cs="B Nazanin" w:hint="cs"/>
          <w:b w:val="0"/>
          <w:bCs w:val="0"/>
          <w:sz w:val="24"/>
          <w:szCs w:val="24"/>
          <w:highlight w:val="green"/>
          <w:rtl/>
        </w:rPr>
        <w:t>اند که همه</w:t>
      </w:r>
      <w:r w:rsidR="00191ABD" w:rsidRPr="00D7123C">
        <w:rPr>
          <w:rFonts w:asciiTheme="majorBidi" w:hAnsiTheme="majorBidi" w:cs="B Nazanin"/>
          <w:b w:val="0"/>
          <w:bCs w:val="0"/>
          <w:sz w:val="24"/>
          <w:szCs w:val="24"/>
          <w:highlight w:val="green"/>
          <w:rtl/>
        </w:rPr>
        <w:softHyphen/>
      </w:r>
      <w:r w:rsidR="00191ABD" w:rsidRPr="00D7123C">
        <w:rPr>
          <w:rFonts w:asciiTheme="majorBidi" w:hAnsiTheme="majorBidi" w:cs="B Nazanin" w:hint="cs"/>
          <w:b w:val="0"/>
          <w:bCs w:val="0"/>
          <w:sz w:val="24"/>
          <w:szCs w:val="24"/>
          <w:highlight w:val="green"/>
          <w:rtl/>
        </w:rPr>
        <w:t>گیری</w:t>
      </w:r>
      <w:r w:rsidR="00191ABD" w:rsidRPr="00D7123C">
        <w:rPr>
          <w:rFonts w:asciiTheme="majorBidi" w:hAnsiTheme="majorBidi" w:cs="B Nazanin"/>
          <w:b w:val="0"/>
          <w:bCs w:val="0"/>
          <w:sz w:val="24"/>
          <w:szCs w:val="24"/>
          <w:highlight w:val="green"/>
          <w:rtl/>
        </w:rPr>
        <w:softHyphen/>
      </w:r>
      <w:r w:rsidR="00191ABD" w:rsidRPr="00D7123C">
        <w:rPr>
          <w:rFonts w:asciiTheme="majorBidi" w:hAnsiTheme="majorBidi" w:cs="B Nazanin" w:hint="cs"/>
          <w:b w:val="0"/>
          <w:bCs w:val="0"/>
          <w:sz w:val="24"/>
          <w:szCs w:val="24"/>
          <w:highlight w:val="green"/>
          <w:rtl/>
        </w:rPr>
        <w:t>ها امنیت سلامت و امنیت اقتصادی زنان را از آنان سلب می</w:t>
      </w:r>
      <w:r w:rsidR="00191ABD" w:rsidRPr="00D7123C">
        <w:rPr>
          <w:rFonts w:asciiTheme="majorBidi" w:hAnsiTheme="majorBidi" w:cs="B Nazanin"/>
          <w:b w:val="0"/>
          <w:bCs w:val="0"/>
          <w:sz w:val="24"/>
          <w:szCs w:val="24"/>
          <w:highlight w:val="green"/>
          <w:rtl/>
        </w:rPr>
        <w:softHyphen/>
      </w:r>
      <w:r w:rsidR="00191ABD" w:rsidRPr="00D7123C">
        <w:rPr>
          <w:rFonts w:asciiTheme="majorBidi" w:hAnsiTheme="majorBidi" w:cs="B Nazanin" w:hint="cs"/>
          <w:b w:val="0"/>
          <w:bCs w:val="0"/>
          <w:sz w:val="24"/>
          <w:szCs w:val="24"/>
          <w:highlight w:val="green"/>
          <w:rtl/>
        </w:rPr>
        <w:t>کند.</w:t>
      </w:r>
    </w:p>
    <w:p w14:paraId="1D12EDEE" w14:textId="504E3CB8" w:rsidR="00191ABD" w:rsidRPr="00D7123C" w:rsidRDefault="00191ABD" w:rsidP="00BD22EB">
      <w:pPr>
        <w:pStyle w:val="20"/>
        <w:spacing w:before="0"/>
        <w:jc w:val="both"/>
        <w:rPr>
          <w:rFonts w:asciiTheme="majorBidi" w:hAnsiTheme="majorBidi" w:cs="B Nazanin"/>
          <w:b w:val="0"/>
          <w:bCs w:val="0"/>
          <w:sz w:val="24"/>
          <w:szCs w:val="24"/>
          <w:highlight w:val="green"/>
          <w:rtl/>
        </w:rPr>
      </w:pPr>
      <w:r w:rsidRPr="00D7123C">
        <w:rPr>
          <w:rFonts w:asciiTheme="majorBidi" w:hAnsiTheme="majorBidi" w:cs="B Nazanin" w:hint="cs"/>
          <w:b w:val="0"/>
          <w:bCs w:val="0"/>
          <w:sz w:val="24"/>
          <w:szCs w:val="24"/>
          <w:highlight w:val="green"/>
          <w:rtl/>
        </w:rPr>
        <w:t xml:space="preserve">بولفون (2022) </w:t>
      </w:r>
      <w:r w:rsidR="001F0302" w:rsidRPr="00D7123C">
        <w:rPr>
          <w:rFonts w:asciiTheme="majorBidi" w:hAnsiTheme="majorBidi" w:cs="B Nazanin" w:hint="cs"/>
          <w:b w:val="0"/>
          <w:bCs w:val="0"/>
          <w:sz w:val="24"/>
          <w:szCs w:val="24"/>
          <w:highlight w:val="green"/>
          <w:rtl/>
        </w:rPr>
        <w:t>در پژوهشی به بررسی کنش</w:t>
      </w:r>
      <w:r w:rsidR="001F0302" w:rsidRPr="00D7123C">
        <w:rPr>
          <w:rFonts w:asciiTheme="majorBidi" w:hAnsiTheme="majorBidi" w:cs="B Nazanin"/>
          <w:b w:val="0"/>
          <w:bCs w:val="0"/>
          <w:sz w:val="24"/>
          <w:szCs w:val="24"/>
          <w:highlight w:val="green"/>
          <w:rtl/>
        </w:rPr>
        <w:softHyphen/>
      </w:r>
      <w:r w:rsidR="001F0302" w:rsidRPr="00D7123C">
        <w:rPr>
          <w:rFonts w:asciiTheme="majorBidi" w:hAnsiTheme="majorBidi" w:cs="B Nazanin" w:hint="cs"/>
          <w:b w:val="0"/>
          <w:bCs w:val="0"/>
          <w:sz w:val="24"/>
          <w:szCs w:val="24"/>
          <w:highlight w:val="green"/>
          <w:rtl/>
        </w:rPr>
        <w:t xml:space="preserve">گرایی دولتی در حمایت از اقتصاد کلانشهرهای اروپایی پرداخته است. </w:t>
      </w:r>
    </w:p>
    <w:p w14:paraId="19E904EF" w14:textId="3E96D516" w:rsidR="001F0302" w:rsidRPr="00D7123C" w:rsidRDefault="001F0302" w:rsidP="00BD22EB">
      <w:pPr>
        <w:pStyle w:val="20"/>
        <w:spacing w:before="0"/>
        <w:jc w:val="both"/>
        <w:rPr>
          <w:rFonts w:asciiTheme="majorBidi" w:hAnsiTheme="majorBidi" w:cs="B Nazanin"/>
          <w:b w:val="0"/>
          <w:bCs w:val="0"/>
          <w:sz w:val="24"/>
          <w:szCs w:val="24"/>
          <w:highlight w:val="green"/>
          <w:rtl/>
        </w:rPr>
      </w:pPr>
      <w:r w:rsidRPr="00D7123C">
        <w:rPr>
          <w:rFonts w:asciiTheme="majorBidi" w:hAnsiTheme="majorBidi" w:cs="B Nazanin" w:hint="cs"/>
          <w:b w:val="0"/>
          <w:bCs w:val="0"/>
          <w:sz w:val="24"/>
          <w:szCs w:val="24"/>
          <w:highlight w:val="green"/>
          <w:rtl/>
        </w:rPr>
        <w:t>لیم و فرگوسن (2021) در مطالعه</w:t>
      </w:r>
      <w:r w:rsidRPr="00D7123C">
        <w:rPr>
          <w:rFonts w:asciiTheme="majorBidi" w:hAnsiTheme="majorBidi" w:cs="B Nazanin"/>
          <w:b w:val="0"/>
          <w:bCs w:val="0"/>
          <w:sz w:val="24"/>
          <w:szCs w:val="24"/>
          <w:highlight w:val="green"/>
          <w:rtl/>
        </w:rPr>
        <w:softHyphen/>
      </w:r>
      <w:r w:rsidRPr="00D7123C">
        <w:rPr>
          <w:rFonts w:asciiTheme="majorBidi" w:hAnsiTheme="majorBidi" w:cs="B Nazanin" w:hint="cs"/>
          <w:b w:val="0"/>
          <w:bCs w:val="0"/>
          <w:sz w:val="24"/>
          <w:szCs w:val="24"/>
          <w:highlight w:val="green"/>
          <w:rtl/>
        </w:rPr>
        <w:t>ای به بررسی تجربی اثرات متغیرهای تخصیص، توزیع و تثبیت اقتصاد سایه و تأثیر آنها بر درآمدهای مالیاتی شهر موجوکرتو پرداخته</w:t>
      </w:r>
      <w:r w:rsidRPr="00D7123C">
        <w:rPr>
          <w:rFonts w:asciiTheme="majorBidi" w:hAnsiTheme="majorBidi" w:cs="B Nazanin"/>
          <w:b w:val="0"/>
          <w:bCs w:val="0"/>
          <w:sz w:val="24"/>
          <w:szCs w:val="24"/>
          <w:highlight w:val="green"/>
          <w:rtl/>
        </w:rPr>
        <w:softHyphen/>
      </w:r>
      <w:r w:rsidRPr="00D7123C">
        <w:rPr>
          <w:rFonts w:asciiTheme="majorBidi" w:hAnsiTheme="majorBidi" w:cs="B Nazanin" w:hint="cs"/>
          <w:b w:val="0"/>
          <w:bCs w:val="0"/>
          <w:sz w:val="24"/>
          <w:szCs w:val="24"/>
          <w:highlight w:val="green"/>
          <w:rtl/>
        </w:rPr>
        <w:t xml:space="preserve">اند. </w:t>
      </w:r>
    </w:p>
    <w:p w14:paraId="202BEDCB" w14:textId="3A867705" w:rsidR="001F0302" w:rsidRPr="00D7123C" w:rsidRDefault="001F0302" w:rsidP="00CB707E">
      <w:pPr>
        <w:pStyle w:val="20"/>
        <w:spacing w:before="0"/>
        <w:jc w:val="both"/>
        <w:rPr>
          <w:rFonts w:asciiTheme="majorBidi" w:hAnsiTheme="majorBidi" w:cs="B Nazanin"/>
          <w:b w:val="0"/>
          <w:bCs w:val="0"/>
          <w:sz w:val="24"/>
          <w:szCs w:val="24"/>
          <w:highlight w:val="green"/>
          <w:rtl/>
        </w:rPr>
      </w:pPr>
      <w:r w:rsidRPr="00D7123C">
        <w:rPr>
          <w:rFonts w:asciiTheme="majorBidi" w:hAnsiTheme="majorBidi" w:cs="B Nazanin" w:hint="cs"/>
          <w:b w:val="0"/>
          <w:bCs w:val="0"/>
          <w:sz w:val="24"/>
          <w:szCs w:val="24"/>
          <w:highlight w:val="green"/>
          <w:rtl/>
        </w:rPr>
        <w:t xml:space="preserve">داودی و بروکز(2021) </w:t>
      </w:r>
      <w:r w:rsidR="00CB707E" w:rsidRPr="00D7123C">
        <w:rPr>
          <w:rFonts w:asciiTheme="majorBidi" w:hAnsiTheme="majorBidi" w:cs="B Nazanin" w:hint="cs"/>
          <w:b w:val="0"/>
          <w:bCs w:val="0"/>
          <w:sz w:val="24"/>
          <w:szCs w:val="24"/>
          <w:highlight w:val="green"/>
          <w:rtl/>
        </w:rPr>
        <w:t>با بهره</w:t>
      </w:r>
      <w:r w:rsidR="00CB707E" w:rsidRPr="00D7123C">
        <w:rPr>
          <w:rFonts w:asciiTheme="majorBidi" w:hAnsiTheme="majorBidi" w:cs="B Nazanin"/>
          <w:b w:val="0"/>
          <w:bCs w:val="0"/>
          <w:sz w:val="24"/>
          <w:szCs w:val="24"/>
          <w:highlight w:val="green"/>
          <w:rtl/>
        </w:rPr>
        <w:softHyphen/>
      </w:r>
      <w:r w:rsidR="00CB707E" w:rsidRPr="00D7123C">
        <w:rPr>
          <w:rFonts w:asciiTheme="majorBidi" w:hAnsiTheme="majorBidi" w:cs="B Nazanin" w:hint="cs"/>
          <w:b w:val="0"/>
          <w:bCs w:val="0"/>
          <w:sz w:val="24"/>
          <w:szCs w:val="24"/>
          <w:highlight w:val="green"/>
          <w:rtl/>
        </w:rPr>
        <w:t>گیری از منطقه</w:t>
      </w:r>
      <w:r w:rsidR="00CB707E" w:rsidRPr="00D7123C">
        <w:rPr>
          <w:rFonts w:asciiTheme="majorBidi" w:hAnsiTheme="majorBidi" w:cs="B Nazanin"/>
          <w:b w:val="0"/>
          <w:bCs w:val="0"/>
          <w:sz w:val="24"/>
          <w:szCs w:val="24"/>
          <w:highlight w:val="green"/>
          <w:rtl/>
        </w:rPr>
        <w:softHyphen/>
      </w:r>
      <w:r w:rsidR="00CB707E" w:rsidRPr="00D7123C">
        <w:rPr>
          <w:rFonts w:asciiTheme="majorBidi" w:hAnsiTheme="majorBidi" w:cs="B Nazanin" w:hint="cs"/>
          <w:b w:val="0"/>
          <w:bCs w:val="0"/>
          <w:sz w:val="24"/>
          <w:szCs w:val="24"/>
          <w:highlight w:val="green"/>
          <w:rtl/>
        </w:rPr>
        <w:t>گرایی شهری در انگلستان، به این نتیجه رسیده</w:t>
      </w:r>
      <w:r w:rsidR="00CB707E" w:rsidRPr="00D7123C">
        <w:rPr>
          <w:rFonts w:asciiTheme="majorBidi" w:hAnsiTheme="majorBidi" w:cs="B Nazanin"/>
          <w:b w:val="0"/>
          <w:bCs w:val="0"/>
          <w:sz w:val="24"/>
          <w:szCs w:val="24"/>
          <w:highlight w:val="green"/>
          <w:rtl/>
        </w:rPr>
        <w:softHyphen/>
      </w:r>
      <w:r w:rsidR="00CB707E" w:rsidRPr="00D7123C">
        <w:rPr>
          <w:rFonts w:asciiTheme="majorBidi" w:hAnsiTheme="majorBidi" w:cs="B Nazanin" w:hint="cs"/>
          <w:b w:val="0"/>
          <w:bCs w:val="0"/>
          <w:sz w:val="24"/>
          <w:szCs w:val="24"/>
          <w:highlight w:val="green"/>
          <w:rtl/>
        </w:rPr>
        <w:t>اند که نوعی تصور متمایز از مناطق شهری به</w:t>
      </w:r>
      <w:r w:rsidR="00CB707E" w:rsidRPr="00D7123C">
        <w:rPr>
          <w:rFonts w:asciiTheme="majorBidi" w:hAnsiTheme="majorBidi" w:cs="B Nazanin"/>
          <w:b w:val="0"/>
          <w:bCs w:val="0"/>
          <w:sz w:val="24"/>
          <w:szCs w:val="24"/>
          <w:highlight w:val="green"/>
          <w:rtl/>
        </w:rPr>
        <w:softHyphen/>
      </w:r>
      <w:r w:rsidR="00CB707E" w:rsidRPr="00D7123C">
        <w:rPr>
          <w:rFonts w:asciiTheme="majorBidi" w:hAnsiTheme="majorBidi" w:cs="B Nazanin" w:hint="cs"/>
          <w:b w:val="0"/>
          <w:bCs w:val="0"/>
          <w:sz w:val="24"/>
          <w:szCs w:val="24"/>
          <w:highlight w:val="green"/>
          <w:rtl/>
        </w:rPr>
        <w:t>عنوان فضاهای اقتصادمحور و شهرمحور از طریق دو شکل از دانش، عادی</w:t>
      </w:r>
      <w:r w:rsidR="00CB707E" w:rsidRPr="00D7123C">
        <w:rPr>
          <w:rFonts w:asciiTheme="majorBidi" w:hAnsiTheme="majorBidi" w:cs="B Nazanin"/>
          <w:b w:val="0"/>
          <w:bCs w:val="0"/>
          <w:sz w:val="24"/>
          <w:szCs w:val="24"/>
          <w:highlight w:val="green"/>
          <w:rtl/>
        </w:rPr>
        <w:softHyphen/>
      </w:r>
      <w:r w:rsidR="00CB707E" w:rsidRPr="00D7123C">
        <w:rPr>
          <w:rFonts w:asciiTheme="majorBidi" w:hAnsiTheme="majorBidi" w:cs="B Nazanin" w:hint="cs"/>
          <w:b w:val="0"/>
          <w:bCs w:val="0"/>
          <w:sz w:val="24"/>
          <w:szCs w:val="24"/>
          <w:highlight w:val="green"/>
          <w:rtl/>
        </w:rPr>
        <w:t>سازی شده است. علیرغم هم</w:t>
      </w:r>
      <w:r w:rsidR="00CB707E" w:rsidRPr="00D7123C">
        <w:rPr>
          <w:rFonts w:asciiTheme="majorBidi" w:hAnsiTheme="majorBidi" w:cs="B Nazanin"/>
          <w:b w:val="0"/>
          <w:bCs w:val="0"/>
          <w:sz w:val="24"/>
          <w:szCs w:val="24"/>
          <w:highlight w:val="green"/>
          <w:rtl/>
        </w:rPr>
        <w:softHyphen/>
      </w:r>
      <w:r w:rsidR="00CB707E" w:rsidRPr="00D7123C">
        <w:rPr>
          <w:rFonts w:asciiTheme="majorBidi" w:hAnsiTheme="majorBidi" w:cs="B Nazanin" w:hint="cs"/>
          <w:b w:val="0"/>
          <w:bCs w:val="0"/>
          <w:sz w:val="24"/>
          <w:szCs w:val="24"/>
          <w:highlight w:val="green"/>
          <w:rtl/>
        </w:rPr>
        <w:t>خوانی بین مقیاس و هندسه پروژه سیاسی نئولیبرال، نهادینه</w:t>
      </w:r>
      <w:r w:rsidR="00CB707E" w:rsidRPr="00D7123C">
        <w:rPr>
          <w:rFonts w:asciiTheme="majorBidi" w:hAnsiTheme="majorBidi" w:cs="B Nazanin"/>
          <w:b w:val="0"/>
          <w:bCs w:val="0"/>
          <w:sz w:val="24"/>
          <w:szCs w:val="24"/>
          <w:highlight w:val="green"/>
          <w:rtl/>
        </w:rPr>
        <w:softHyphen/>
      </w:r>
      <w:r w:rsidR="00CB707E" w:rsidRPr="00D7123C">
        <w:rPr>
          <w:rFonts w:asciiTheme="majorBidi" w:hAnsiTheme="majorBidi" w:cs="B Nazanin" w:hint="cs"/>
          <w:b w:val="0"/>
          <w:bCs w:val="0"/>
          <w:sz w:val="24"/>
          <w:szCs w:val="24"/>
          <w:highlight w:val="green"/>
          <w:rtl/>
        </w:rPr>
        <w:t>سازی این تصور با شکست مواجه شده است.</w:t>
      </w:r>
    </w:p>
    <w:p w14:paraId="27915145" w14:textId="5390C85E" w:rsidR="00C52D3F" w:rsidRPr="00D7123C" w:rsidRDefault="00BD22EB" w:rsidP="00CB707E">
      <w:pPr>
        <w:pStyle w:val="20"/>
        <w:spacing w:before="0"/>
        <w:jc w:val="both"/>
        <w:rPr>
          <w:rFonts w:asciiTheme="majorBidi" w:hAnsiTheme="majorBidi" w:cs="B Nazanin"/>
          <w:b w:val="0"/>
          <w:bCs w:val="0"/>
          <w:sz w:val="24"/>
          <w:szCs w:val="24"/>
          <w:highlight w:val="green"/>
          <w:rtl/>
        </w:rPr>
      </w:pPr>
      <w:r w:rsidRPr="00D7123C">
        <w:rPr>
          <w:rFonts w:asciiTheme="majorBidi" w:hAnsiTheme="majorBidi" w:cs="B Nazanin" w:hint="cs"/>
          <w:b w:val="0"/>
          <w:bCs w:val="0"/>
          <w:sz w:val="24"/>
          <w:szCs w:val="24"/>
          <w:highlight w:val="green"/>
          <w:rtl/>
        </w:rPr>
        <w:t xml:space="preserve">کورتیت و همکاران(2014) در پژوهشی با توجه به روندهای نوظهور اجتماعی </w:t>
      </w:r>
      <w:r w:rsidRPr="00D7123C">
        <w:rPr>
          <w:rFonts w:ascii="Times New Roman" w:hAnsi="Times New Roman" w:cs="Times New Roman" w:hint="cs"/>
          <w:b w:val="0"/>
          <w:bCs w:val="0"/>
          <w:sz w:val="24"/>
          <w:szCs w:val="24"/>
          <w:highlight w:val="green"/>
          <w:rtl/>
        </w:rPr>
        <w:t>–</w:t>
      </w:r>
      <w:r w:rsidRPr="00D7123C">
        <w:rPr>
          <w:rFonts w:asciiTheme="majorBidi" w:hAnsiTheme="majorBidi" w:cs="B Nazanin" w:hint="cs"/>
          <w:b w:val="0"/>
          <w:bCs w:val="0"/>
          <w:sz w:val="24"/>
          <w:szCs w:val="24"/>
          <w:highlight w:val="green"/>
          <w:rtl/>
        </w:rPr>
        <w:t xml:space="preserve"> اقتصادی در شهرها، به بررسی روندهایی پرداخته</w:t>
      </w:r>
      <w:r w:rsidRPr="00D7123C">
        <w:rPr>
          <w:rFonts w:asciiTheme="majorBidi" w:hAnsiTheme="majorBidi" w:cs="B Nazanin"/>
          <w:b w:val="0"/>
          <w:bCs w:val="0"/>
          <w:sz w:val="24"/>
          <w:szCs w:val="24"/>
          <w:highlight w:val="green"/>
          <w:rtl/>
        </w:rPr>
        <w:softHyphen/>
      </w:r>
      <w:r w:rsidRPr="00D7123C">
        <w:rPr>
          <w:rFonts w:asciiTheme="majorBidi" w:hAnsiTheme="majorBidi" w:cs="B Nazanin" w:hint="cs"/>
          <w:b w:val="0"/>
          <w:bCs w:val="0"/>
          <w:sz w:val="24"/>
          <w:szCs w:val="24"/>
          <w:highlight w:val="green"/>
          <w:rtl/>
        </w:rPr>
        <w:t>اند که در آینده بر مناطق شهری تأثیر خواهند گذاشت که یکی از آنها اقتصاد سیاسی شهر است.</w:t>
      </w:r>
    </w:p>
    <w:p w14:paraId="741E4C92" w14:textId="61138796" w:rsidR="00045669" w:rsidRPr="00D7123C" w:rsidRDefault="00C10230" w:rsidP="00045669">
      <w:pPr>
        <w:pStyle w:val="20"/>
        <w:spacing w:before="0"/>
        <w:jc w:val="both"/>
        <w:rPr>
          <w:rFonts w:asciiTheme="majorBidi" w:hAnsiTheme="majorBidi" w:cs="B Nazanin"/>
          <w:b w:val="0"/>
          <w:bCs w:val="0"/>
          <w:sz w:val="24"/>
          <w:szCs w:val="24"/>
          <w:highlight w:val="green"/>
          <w:rtl/>
        </w:rPr>
      </w:pPr>
      <w:hyperlink w:anchor="پیری" w:history="1">
        <w:r w:rsidR="00045669" w:rsidRPr="00785D9D">
          <w:rPr>
            <w:rStyle w:val="Hyperlink"/>
            <w:rFonts w:asciiTheme="majorBidi" w:hAnsiTheme="majorBidi" w:cs="B Nazanin" w:hint="cs"/>
            <w:b w:val="0"/>
            <w:bCs w:val="0"/>
            <w:sz w:val="24"/>
            <w:szCs w:val="24"/>
            <w:highlight w:val="green"/>
            <w:u w:val="none"/>
            <w:rtl/>
          </w:rPr>
          <w:t>پیری و همکاران</w:t>
        </w:r>
      </w:hyperlink>
      <w:r w:rsidR="00045669" w:rsidRPr="00D7123C">
        <w:rPr>
          <w:rFonts w:asciiTheme="majorBidi" w:hAnsiTheme="majorBidi" w:cs="B Nazanin" w:hint="cs"/>
          <w:b w:val="0"/>
          <w:bCs w:val="0"/>
          <w:sz w:val="24"/>
          <w:szCs w:val="24"/>
          <w:highlight w:val="green"/>
          <w:rtl/>
        </w:rPr>
        <w:t xml:space="preserve"> (1401) در پژوهشی با عنوان «تحلیل الگوی فضایی سرمایه</w:t>
      </w:r>
      <w:r w:rsidR="00045669" w:rsidRPr="00D7123C">
        <w:rPr>
          <w:rFonts w:asciiTheme="majorBidi" w:hAnsiTheme="majorBidi" w:cs="B Nazanin"/>
          <w:b w:val="0"/>
          <w:bCs w:val="0"/>
          <w:sz w:val="24"/>
          <w:szCs w:val="24"/>
          <w:highlight w:val="green"/>
          <w:rtl/>
        </w:rPr>
        <w:softHyphen/>
      </w:r>
      <w:r w:rsidR="00045669" w:rsidRPr="00D7123C">
        <w:rPr>
          <w:rFonts w:asciiTheme="majorBidi" w:hAnsiTheme="majorBidi" w:cs="B Nazanin" w:hint="cs"/>
          <w:b w:val="0"/>
          <w:bCs w:val="0"/>
          <w:sz w:val="24"/>
          <w:szCs w:val="24"/>
          <w:highlight w:val="green"/>
          <w:rtl/>
        </w:rPr>
        <w:t>گذاری مسکن از منظر اقتصاد سیاسی فضا: مطالعه موردی اهواز»، به این نتیجه رسیده</w:t>
      </w:r>
      <w:r w:rsidR="00045669" w:rsidRPr="00D7123C">
        <w:rPr>
          <w:rFonts w:asciiTheme="majorBidi" w:hAnsiTheme="majorBidi" w:cs="B Nazanin"/>
          <w:b w:val="0"/>
          <w:bCs w:val="0"/>
          <w:sz w:val="24"/>
          <w:szCs w:val="24"/>
          <w:highlight w:val="green"/>
          <w:rtl/>
        </w:rPr>
        <w:softHyphen/>
      </w:r>
      <w:r w:rsidR="00045669" w:rsidRPr="00D7123C">
        <w:rPr>
          <w:rFonts w:asciiTheme="majorBidi" w:hAnsiTheme="majorBidi" w:cs="B Nazanin" w:hint="cs"/>
          <w:b w:val="0"/>
          <w:bCs w:val="0"/>
          <w:sz w:val="24"/>
          <w:szCs w:val="24"/>
          <w:highlight w:val="green"/>
          <w:rtl/>
        </w:rPr>
        <w:t>اند که نظام سیاسی و مدیریت شهری حاکم بر شهر اهواز در واقع نتوانسته به تقاضای گروه</w:t>
      </w:r>
      <w:r w:rsidR="00045669" w:rsidRPr="00D7123C">
        <w:rPr>
          <w:rFonts w:asciiTheme="majorBidi" w:hAnsiTheme="majorBidi" w:cs="B Nazanin"/>
          <w:b w:val="0"/>
          <w:bCs w:val="0"/>
          <w:sz w:val="24"/>
          <w:szCs w:val="24"/>
          <w:highlight w:val="green"/>
          <w:rtl/>
        </w:rPr>
        <w:softHyphen/>
      </w:r>
      <w:r w:rsidR="00045669" w:rsidRPr="00D7123C">
        <w:rPr>
          <w:rFonts w:asciiTheme="majorBidi" w:hAnsiTheme="majorBidi" w:cs="B Nazanin" w:hint="cs"/>
          <w:b w:val="0"/>
          <w:bCs w:val="0"/>
          <w:sz w:val="24"/>
          <w:szCs w:val="24"/>
          <w:highlight w:val="green"/>
          <w:rtl/>
        </w:rPr>
        <w:t>های مختلف جامعه متناسب با توان مالی آنها پاسخ دهد و افتراق مکانی و فضایی گسترده</w:t>
      </w:r>
      <w:r w:rsidR="00045669" w:rsidRPr="00D7123C">
        <w:rPr>
          <w:rFonts w:asciiTheme="majorBidi" w:hAnsiTheme="majorBidi" w:cs="B Nazanin"/>
          <w:b w:val="0"/>
          <w:bCs w:val="0"/>
          <w:sz w:val="24"/>
          <w:szCs w:val="24"/>
          <w:highlight w:val="green"/>
          <w:rtl/>
        </w:rPr>
        <w:softHyphen/>
      </w:r>
      <w:r w:rsidR="00045669" w:rsidRPr="00D7123C">
        <w:rPr>
          <w:rFonts w:asciiTheme="majorBidi" w:hAnsiTheme="majorBidi" w:cs="B Nazanin" w:hint="cs"/>
          <w:b w:val="0"/>
          <w:bCs w:val="0"/>
          <w:sz w:val="24"/>
          <w:szCs w:val="24"/>
          <w:highlight w:val="green"/>
          <w:rtl/>
        </w:rPr>
        <w:t>ای در بین محلات شهری اهواز وجود دارد.</w:t>
      </w:r>
    </w:p>
    <w:p w14:paraId="604759B4" w14:textId="4665BD01" w:rsidR="00045669" w:rsidRPr="00D7123C" w:rsidRDefault="00C10230" w:rsidP="00045669">
      <w:pPr>
        <w:pStyle w:val="20"/>
        <w:spacing w:before="0"/>
        <w:ind w:firstLine="284"/>
        <w:jc w:val="both"/>
        <w:rPr>
          <w:rFonts w:asciiTheme="majorBidi" w:hAnsiTheme="majorBidi" w:cs="B Nazanin"/>
          <w:b w:val="0"/>
          <w:bCs w:val="0"/>
          <w:sz w:val="24"/>
          <w:szCs w:val="24"/>
          <w:highlight w:val="green"/>
          <w:rtl/>
        </w:rPr>
      </w:pPr>
      <w:hyperlink w:anchor="سجادیان" w:history="1">
        <w:r w:rsidR="00045669" w:rsidRPr="00785D9D">
          <w:rPr>
            <w:rStyle w:val="Hyperlink"/>
            <w:rFonts w:asciiTheme="majorBidi" w:hAnsiTheme="majorBidi" w:cs="B Nazanin" w:hint="cs"/>
            <w:b w:val="0"/>
            <w:bCs w:val="0"/>
            <w:sz w:val="24"/>
            <w:szCs w:val="24"/>
            <w:highlight w:val="green"/>
            <w:u w:val="none"/>
            <w:rtl/>
          </w:rPr>
          <w:t>سجادیان و همکاران</w:t>
        </w:r>
      </w:hyperlink>
      <w:r w:rsidR="00045669" w:rsidRPr="00D7123C">
        <w:rPr>
          <w:rFonts w:asciiTheme="majorBidi" w:hAnsiTheme="majorBidi" w:cs="B Nazanin" w:hint="cs"/>
          <w:b w:val="0"/>
          <w:bCs w:val="0"/>
          <w:sz w:val="24"/>
          <w:szCs w:val="24"/>
          <w:highlight w:val="green"/>
          <w:rtl/>
        </w:rPr>
        <w:t xml:space="preserve"> (1401) در پژوهشی با عنوان «شناسایی راهکارهای سیاستی پیشران گذار به شهر هوشمند در کلانشهر اهواز» به این نتیجه دست یافته</w:t>
      </w:r>
      <w:r w:rsidR="00045669" w:rsidRPr="00D7123C">
        <w:rPr>
          <w:rFonts w:asciiTheme="majorBidi" w:hAnsiTheme="majorBidi" w:cs="B Nazanin"/>
          <w:b w:val="0"/>
          <w:bCs w:val="0"/>
          <w:sz w:val="24"/>
          <w:szCs w:val="24"/>
          <w:highlight w:val="green"/>
          <w:rtl/>
        </w:rPr>
        <w:softHyphen/>
      </w:r>
      <w:r w:rsidR="00045669" w:rsidRPr="00D7123C">
        <w:rPr>
          <w:rFonts w:asciiTheme="majorBidi" w:hAnsiTheme="majorBidi" w:cs="B Nazanin" w:hint="cs"/>
          <w:b w:val="0"/>
          <w:bCs w:val="0"/>
          <w:sz w:val="24"/>
          <w:szCs w:val="24"/>
          <w:highlight w:val="green"/>
          <w:rtl/>
        </w:rPr>
        <w:t>اند که برای رسیدن به یک شهر مبتنی بر توسعه پایدار و اقتصاد هوشمند، می</w:t>
      </w:r>
      <w:r w:rsidR="00045669" w:rsidRPr="00D7123C">
        <w:rPr>
          <w:rFonts w:asciiTheme="majorBidi" w:hAnsiTheme="majorBidi" w:cs="B Nazanin"/>
          <w:b w:val="0"/>
          <w:bCs w:val="0"/>
          <w:sz w:val="24"/>
          <w:szCs w:val="24"/>
          <w:highlight w:val="green"/>
          <w:rtl/>
        </w:rPr>
        <w:softHyphen/>
      </w:r>
      <w:r w:rsidR="00045669" w:rsidRPr="00D7123C">
        <w:rPr>
          <w:rFonts w:asciiTheme="majorBidi" w:hAnsiTheme="majorBidi" w:cs="B Nazanin" w:hint="cs"/>
          <w:b w:val="0"/>
          <w:bCs w:val="0"/>
          <w:sz w:val="24"/>
          <w:szCs w:val="24"/>
          <w:highlight w:val="green"/>
          <w:rtl/>
        </w:rPr>
        <w:t>بایست سیاستگذار به سه مؤلفه پیشران مردم، نهاد تحقق شهر هوشمند و سرمایه انسانی توجه خاصی داشته باشد.</w:t>
      </w:r>
    </w:p>
    <w:p w14:paraId="2C492DB3" w14:textId="1A42B7A6" w:rsidR="00045669" w:rsidRPr="00D7123C" w:rsidRDefault="00C10230" w:rsidP="00045669">
      <w:pPr>
        <w:pStyle w:val="20"/>
        <w:spacing w:before="0"/>
        <w:ind w:firstLine="284"/>
        <w:jc w:val="both"/>
        <w:rPr>
          <w:rFonts w:asciiTheme="majorBidi" w:hAnsiTheme="majorBidi" w:cs="B Nazanin"/>
          <w:b w:val="0"/>
          <w:bCs w:val="0"/>
          <w:sz w:val="24"/>
          <w:szCs w:val="24"/>
          <w:highlight w:val="green"/>
          <w:rtl/>
        </w:rPr>
      </w:pPr>
      <w:hyperlink w:anchor="لشگری" w:history="1">
        <w:r w:rsidR="00045669" w:rsidRPr="00785D9D">
          <w:rPr>
            <w:rStyle w:val="Hyperlink"/>
            <w:rFonts w:asciiTheme="majorBidi" w:hAnsiTheme="majorBidi" w:cs="B Nazanin" w:hint="cs"/>
            <w:b w:val="0"/>
            <w:bCs w:val="0"/>
            <w:sz w:val="24"/>
            <w:szCs w:val="24"/>
            <w:highlight w:val="green"/>
            <w:u w:val="none"/>
            <w:rtl/>
          </w:rPr>
          <w:t>لشگری و همکاران</w:t>
        </w:r>
      </w:hyperlink>
      <w:r w:rsidR="00045669" w:rsidRPr="00D7123C">
        <w:rPr>
          <w:rFonts w:asciiTheme="majorBidi" w:hAnsiTheme="majorBidi" w:cs="B Nazanin" w:hint="cs"/>
          <w:b w:val="0"/>
          <w:bCs w:val="0"/>
          <w:sz w:val="24"/>
          <w:szCs w:val="24"/>
          <w:highlight w:val="green"/>
          <w:rtl/>
        </w:rPr>
        <w:t xml:space="preserve"> (1396) در مقاله</w:t>
      </w:r>
      <w:r w:rsidR="00045669" w:rsidRPr="00D7123C">
        <w:rPr>
          <w:rFonts w:asciiTheme="majorBidi" w:hAnsiTheme="majorBidi" w:cs="B Nazanin"/>
          <w:b w:val="0"/>
          <w:bCs w:val="0"/>
          <w:sz w:val="24"/>
          <w:szCs w:val="24"/>
          <w:highlight w:val="green"/>
          <w:rtl/>
        </w:rPr>
        <w:softHyphen/>
      </w:r>
      <w:r w:rsidR="00045669" w:rsidRPr="00D7123C">
        <w:rPr>
          <w:rFonts w:asciiTheme="majorBidi" w:hAnsiTheme="majorBidi" w:cs="B Nazanin" w:hint="cs"/>
          <w:b w:val="0"/>
          <w:bCs w:val="0"/>
          <w:sz w:val="24"/>
          <w:szCs w:val="24"/>
          <w:highlight w:val="green"/>
          <w:rtl/>
        </w:rPr>
        <w:t>ای تحت عنوان «تبیین نظری کارکردهای قدرت سیاسی در فضای شهری»، به این نتیجه دست یافته</w:t>
      </w:r>
      <w:r w:rsidR="00045669" w:rsidRPr="00D7123C">
        <w:rPr>
          <w:rFonts w:asciiTheme="majorBidi" w:hAnsiTheme="majorBidi" w:cs="B Nazanin"/>
          <w:b w:val="0"/>
          <w:bCs w:val="0"/>
          <w:sz w:val="24"/>
          <w:szCs w:val="24"/>
          <w:highlight w:val="green"/>
          <w:rtl/>
        </w:rPr>
        <w:softHyphen/>
      </w:r>
      <w:r w:rsidR="00045669" w:rsidRPr="00D7123C">
        <w:rPr>
          <w:rFonts w:asciiTheme="majorBidi" w:hAnsiTheme="majorBidi" w:cs="B Nazanin" w:hint="cs"/>
          <w:b w:val="0"/>
          <w:bCs w:val="0"/>
          <w:sz w:val="24"/>
          <w:szCs w:val="24"/>
          <w:highlight w:val="green"/>
          <w:rtl/>
        </w:rPr>
        <w:t>اند که «عملکرد نهادها و بازیگران سیاسی مبتنی بر ایدئولوژی آنها در شهر تأثیرات مستقیمی بر تخصیص منابع کمیاب همچون زمین و تسهیلات و شکل</w:t>
      </w:r>
      <w:r w:rsidR="00045669" w:rsidRPr="00D7123C">
        <w:rPr>
          <w:rFonts w:asciiTheme="majorBidi" w:hAnsiTheme="majorBidi" w:cs="B Nazanin"/>
          <w:b w:val="0"/>
          <w:bCs w:val="0"/>
          <w:sz w:val="24"/>
          <w:szCs w:val="24"/>
          <w:highlight w:val="green"/>
          <w:rtl/>
        </w:rPr>
        <w:softHyphen/>
      </w:r>
      <w:r w:rsidR="00045669" w:rsidRPr="00D7123C">
        <w:rPr>
          <w:rFonts w:asciiTheme="majorBidi" w:hAnsiTheme="majorBidi" w:cs="B Nazanin" w:hint="cs"/>
          <w:b w:val="0"/>
          <w:bCs w:val="0"/>
          <w:sz w:val="24"/>
          <w:szCs w:val="24"/>
          <w:highlight w:val="green"/>
          <w:rtl/>
        </w:rPr>
        <w:t>دهی به اقتصاد سیاسی شهر، تدوین حقوق و قوانین شهری، قلمروسازی در فضای شهر، ارتقاء سطح سیاسی سکونتگاه</w:t>
      </w:r>
      <w:r w:rsidR="00045669" w:rsidRPr="00D7123C">
        <w:rPr>
          <w:rFonts w:asciiTheme="majorBidi" w:hAnsiTheme="majorBidi" w:cs="B Nazanin"/>
          <w:b w:val="0"/>
          <w:bCs w:val="0"/>
          <w:sz w:val="24"/>
          <w:szCs w:val="24"/>
          <w:highlight w:val="green"/>
          <w:rtl/>
        </w:rPr>
        <w:softHyphen/>
      </w:r>
      <w:r w:rsidR="00045669" w:rsidRPr="00D7123C">
        <w:rPr>
          <w:rFonts w:asciiTheme="majorBidi" w:hAnsiTheme="majorBidi" w:cs="B Nazanin" w:hint="cs"/>
          <w:b w:val="0"/>
          <w:bCs w:val="0"/>
          <w:sz w:val="24"/>
          <w:szCs w:val="24"/>
          <w:highlight w:val="green"/>
          <w:rtl/>
        </w:rPr>
        <w:t xml:space="preserve">های شهری و مناظر و نمادهای بصری موجود در شهر دارد».  </w:t>
      </w:r>
    </w:p>
    <w:p w14:paraId="0E6B07AB" w14:textId="638239F7" w:rsidR="00045669" w:rsidRPr="00D7123C" w:rsidRDefault="00C10230" w:rsidP="00045669">
      <w:pPr>
        <w:pStyle w:val="20"/>
        <w:spacing w:before="0"/>
        <w:ind w:firstLine="284"/>
        <w:jc w:val="both"/>
        <w:rPr>
          <w:rFonts w:asciiTheme="majorBidi" w:hAnsiTheme="majorBidi" w:cs="B Nazanin"/>
          <w:b w:val="0"/>
          <w:bCs w:val="0"/>
          <w:sz w:val="24"/>
          <w:szCs w:val="24"/>
          <w:highlight w:val="green"/>
          <w:rtl/>
        </w:rPr>
      </w:pPr>
      <w:hyperlink w:anchor="دانش" w:history="1">
        <w:r w:rsidR="00045669" w:rsidRPr="00785D9D">
          <w:rPr>
            <w:rStyle w:val="Hyperlink"/>
            <w:rFonts w:asciiTheme="majorBidi" w:hAnsiTheme="majorBidi" w:cs="B Nazanin" w:hint="cs"/>
            <w:b w:val="0"/>
            <w:bCs w:val="0"/>
            <w:sz w:val="24"/>
            <w:szCs w:val="24"/>
            <w:highlight w:val="green"/>
            <w:u w:val="none"/>
            <w:rtl/>
          </w:rPr>
          <w:t>دانش</w:t>
        </w:r>
        <w:r w:rsidR="00045669" w:rsidRPr="00785D9D">
          <w:rPr>
            <w:rStyle w:val="Hyperlink"/>
            <w:rFonts w:asciiTheme="majorBidi" w:hAnsiTheme="majorBidi" w:cs="B Nazanin"/>
            <w:b w:val="0"/>
            <w:bCs w:val="0"/>
            <w:sz w:val="24"/>
            <w:szCs w:val="24"/>
            <w:highlight w:val="green"/>
            <w:u w:val="none"/>
            <w:rtl/>
          </w:rPr>
          <w:softHyphen/>
        </w:r>
        <w:r w:rsidR="00045669" w:rsidRPr="00785D9D">
          <w:rPr>
            <w:rStyle w:val="Hyperlink"/>
            <w:rFonts w:asciiTheme="majorBidi" w:hAnsiTheme="majorBidi" w:cs="B Nazanin" w:hint="cs"/>
            <w:b w:val="0"/>
            <w:bCs w:val="0"/>
            <w:sz w:val="24"/>
            <w:szCs w:val="24"/>
            <w:highlight w:val="green"/>
            <w:u w:val="none"/>
            <w:rtl/>
          </w:rPr>
          <w:t>نیا و محمدی</w:t>
        </w:r>
        <w:r w:rsidR="00045669" w:rsidRPr="00785D9D">
          <w:rPr>
            <w:rStyle w:val="Hyperlink"/>
            <w:rFonts w:asciiTheme="majorBidi" w:hAnsiTheme="majorBidi" w:cs="B Nazanin"/>
            <w:b w:val="0"/>
            <w:bCs w:val="0"/>
            <w:sz w:val="24"/>
            <w:szCs w:val="24"/>
            <w:highlight w:val="green"/>
            <w:u w:val="none"/>
            <w:rtl/>
          </w:rPr>
          <w:softHyphen/>
        </w:r>
        <w:r w:rsidR="00045669" w:rsidRPr="00785D9D">
          <w:rPr>
            <w:rStyle w:val="Hyperlink"/>
            <w:rFonts w:asciiTheme="majorBidi" w:hAnsiTheme="majorBidi" w:cs="B Nazanin" w:hint="cs"/>
            <w:b w:val="0"/>
            <w:bCs w:val="0"/>
            <w:sz w:val="24"/>
            <w:szCs w:val="24"/>
            <w:highlight w:val="green"/>
            <w:u w:val="none"/>
            <w:rtl/>
          </w:rPr>
          <w:t>فر</w:t>
        </w:r>
      </w:hyperlink>
      <w:r w:rsidR="00045669" w:rsidRPr="00D7123C">
        <w:rPr>
          <w:rFonts w:asciiTheme="majorBidi" w:hAnsiTheme="majorBidi" w:cs="B Nazanin" w:hint="cs"/>
          <w:b w:val="0"/>
          <w:bCs w:val="0"/>
          <w:sz w:val="24"/>
          <w:szCs w:val="24"/>
          <w:highlight w:val="green"/>
          <w:rtl/>
        </w:rPr>
        <w:t xml:space="preserve"> (1401) در پژوهشی با عنوان «مدیریت توسعه پایدار شهر کرمانشاه: رهیافت اقتصاد سیاسی»، به این نتیجه رسیده</w:t>
      </w:r>
      <w:r w:rsidR="00045669" w:rsidRPr="00D7123C">
        <w:rPr>
          <w:rFonts w:asciiTheme="majorBidi" w:hAnsiTheme="majorBidi" w:cs="B Nazanin"/>
          <w:b w:val="0"/>
          <w:bCs w:val="0"/>
          <w:sz w:val="24"/>
          <w:szCs w:val="24"/>
          <w:highlight w:val="green"/>
          <w:rtl/>
        </w:rPr>
        <w:softHyphen/>
      </w:r>
      <w:r w:rsidR="00045669" w:rsidRPr="00D7123C">
        <w:rPr>
          <w:rFonts w:asciiTheme="majorBidi" w:hAnsiTheme="majorBidi" w:cs="B Nazanin" w:hint="cs"/>
          <w:b w:val="0"/>
          <w:bCs w:val="0"/>
          <w:sz w:val="24"/>
          <w:szCs w:val="24"/>
          <w:highlight w:val="green"/>
          <w:rtl/>
        </w:rPr>
        <w:t>اند که «ضعف رویکرد اقتصاد سیاسی به طراحی و تدوین سیاست توسعه اقتصادی پایدار کرمانشان مشهود است و دستیابی به اجماع استراتژیک حول هویت اقتصاد سیاسی این شهر و اتخاذ ساز و کارهای روزآمد تعامل با مدارهای قدرت و ثروت ملی و منطقه</w:t>
      </w:r>
      <w:r w:rsidR="00045669" w:rsidRPr="00D7123C">
        <w:rPr>
          <w:rFonts w:asciiTheme="majorBidi" w:hAnsiTheme="majorBidi" w:cs="B Nazanin"/>
          <w:b w:val="0"/>
          <w:bCs w:val="0"/>
          <w:sz w:val="24"/>
          <w:szCs w:val="24"/>
          <w:highlight w:val="green"/>
          <w:rtl/>
        </w:rPr>
        <w:softHyphen/>
      </w:r>
      <w:r w:rsidR="00045669" w:rsidRPr="00D7123C">
        <w:rPr>
          <w:rFonts w:asciiTheme="majorBidi" w:hAnsiTheme="majorBidi" w:cs="B Nazanin" w:hint="cs"/>
          <w:b w:val="0"/>
          <w:bCs w:val="0"/>
          <w:sz w:val="24"/>
          <w:szCs w:val="24"/>
          <w:highlight w:val="green"/>
          <w:rtl/>
        </w:rPr>
        <w:t xml:space="preserve">ای را به تأخیر انداخته است که برآیند این وضعیت گسست و تراکم مسائل تأثیرگذار بر پیشرفت متوازن این استان است». </w:t>
      </w:r>
    </w:p>
    <w:p w14:paraId="47FB4DCD" w14:textId="5A8B319C" w:rsidR="00045669" w:rsidRDefault="00C10230" w:rsidP="00B537BE">
      <w:pPr>
        <w:pStyle w:val="20"/>
        <w:spacing w:before="0"/>
        <w:ind w:firstLine="284"/>
        <w:jc w:val="both"/>
        <w:rPr>
          <w:rFonts w:asciiTheme="majorBidi" w:hAnsiTheme="majorBidi" w:cs="B Nazanin"/>
          <w:b w:val="0"/>
          <w:bCs w:val="0"/>
          <w:sz w:val="24"/>
          <w:szCs w:val="24"/>
          <w:rtl/>
        </w:rPr>
      </w:pPr>
      <w:hyperlink w:anchor="عبدی" w:history="1">
        <w:r w:rsidR="00045669" w:rsidRPr="00785D9D">
          <w:rPr>
            <w:rStyle w:val="Hyperlink"/>
            <w:rFonts w:asciiTheme="majorBidi" w:hAnsiTheme="majorBidi" w:cs="B Nazanin" w:hint="cs"/>
            <w:b w:val="0"/>
            <w:bCs w:val="0"/>
            <w:sz w:val="24"/>
            <w:szCs w:val="24"/>
            <w:highlight w:val="green"/>
            <w:u w:val="none"/>
            <w:rtl/>
          </w:rPr>
          <w:t>عبدی و همکاران</w:t>
        </w:r>
      </w:hyperlink>
      <w:r w:rsidR="00045669" w:rsidRPr="00D7123C">
        <w:rPr>
          <w:rFonts w:asciiTheme="majorBidi" w:hAnsiTheme="majorBidi" w:cs="B Nazanin" w:hint="cs"/>
          <w:b w:val="0"/>
          <w:bCs w:val="0"/>
          <w:sz w:val="24"/>
          <w:szCs w:val="24"/>
          <w:highlight w:val="green"/>
          <w:rtl/>
        </w:rPr>
        <w:t xml:space="preserve"> (1402) در پژوهشی تحت عنوان «بررسی بازتاب</w:t>
      </w:r>
      <w:r w:rsidR="00045669" w:rsidRPr="00D7123C">
        <w:rPr>
          <w:rFonts w:asciiTheme="majorBidi" w:hAnsiTheme="majorBidi" w:cs="B Nazanin"/>
          <w:b w:val="0"/>
          <w:bCs w:val="0"/>
          <w:sz w:val="24"/>
          <w:szCs w:val="24"/>
          <w:highlight w:val="green"/>
          <w:rtl/>
        </w:rPr>
        <w:softHyphen/>
      </w:r>
      <w:r w:rsidR="00045669" w:rsidRPr="00D7123C">
        <w:rPr>
          <w:rFonts w:asciiTheme="majorBidi" w:hAnsiTheme="majorBidi" w:cs="B Nazanin" w:hint="cs"/>
          <w:b w:val="0"/>
          <w:bCs w:val="0"/>
          <w:sz w:val="24"/>
          <w:szCs w:val="24"/>
          <w:highlight w:val="green"/>
          <w:rtl/>
        </w:rPr>
        <w:t>های اقتصاد سیاسی بر فضاهای جغرافیایی در شهر ارومیه»، به این نتیجه دست یافته</w:t>
      </w:r>
      <w:r w:rsidR="00045669" w:rsidRPr="00D7123C">
        <w:rPr>
          <w:rFonts w:asciiTheme="majorBidi" w:hAnsiTheme="majorBidi" w:cs="B Nazanin"/>
          <w:b w:val="0"/>
          <w:bCs w:val="0"/>
          <w:sz w:val="24"/>
          <w:szCs w:val="24"/>
          <w:highlight w:val="green"/>
          <w:rtl/>
        </w:rPr>
        <w:softHyphen/>
      </w:r>
      <w:r w:rsidR="00045669" w:rsidRPr="00D7123C">
        <w:rPr>
          <w:rFonts w:asciiTheme="majorBidi" w:hAnsiTheme="majorBidi" w:cs="B Nazanin" w:hint="cs"/>
          <w:b w:val="0"/>
          <w:bCs w:val="0"/>
          <w:sz w:val="24"/>
          <w:szCs w:val="24"/>
          <w:highlight w:val="green"/>
          <w:rtl/>
        </w:rPr>
        <w:t>اند که «بازتاب</w:t>
      </w:r>
      <w:r w:rsidR="00045669" w:rsidRPr="00D7123C">
        <w:rPr>
          <w:rFonts w:asciiTheme="majorBidi" w:hAnsiTheme="majorBidi" w:cs="B Nazanin"/>
          <w:b w:val="0"/>
          <w:bCs w:val="0"/>
          <w:sz w:val="24"/>
          <w:szCs w:val="24"/>
          <w:highlight w:val="green"/>
          <w:rtl/>
        </w:rPr>
        <w:softHyphen/>
      </w:r>
      <w:r w:rsidR="00045669" w:rsidRPr="00D7123C">
        <w:rPr>
          <w:rFonts w:asciiTheme="majorBidi" w:hAnsiTheme="majorBidi" w:cs="B Nazanin" w:hint="cs"/>
          <w:b w:val="0"/>
          <w:bCs w:val="0"/>
          <w:sz w:val="24"/>
          <w:szCs w:val="24"/>
          <w:highlight w:val="green"/>
          <w:rtl/>
        </w:rPr>
        <w:t>های اقتصاد سیاسی بر فضای جغرافیایی شهر ارومیه عبارت</w:t>
      </w:r>
      <w:r w:rsidR="00045669" w:rsidRPr="00D7123C">
        <w:rPr>
          <w:rFonts w:asciiTheme="majorBidi" w:hAnsiTheme="majorBidi" w:cs="B Nazanin"/>
          <w:b w:val="0"/>
          <w:bCs w:val="0"/>
          <w:sz w:val="24"/>
          <w:szCs w:val="24"/>
          <w:highlight w:val="green"/>
          <w:rtl/>
        </w:rPr>
        <w:softHyphen/>
      </w:r>
      <w:r w:rsidR="00045669" w:rsidRPr="00D7123C">
        <w:rPr>
          <w:rFonts w:asciiTheme="majorBidi" w:hAnsiTheme="majorBidi" w:cs="B Nazanin" w:hint="cs"/>
          <w:b w:val="0"/>
          <w:bCs w:val="0"/>
          <w:sz w:val="24"/>
          <w:szCs w:val="24"/>
          <w:highlight w:val="green"/>
          <w:rtl/>
        </w:rPr>
        <w:t xml:space="preserve">اند از: تمرکز </w:t>
      </w:r>
      <w:r w:rsidR="00045669" w:rsidRPr="00D7123C">
        <w:rPr>
          <w:rFonts w:asciiTheme="majorBidi" w:hAnsiTheme="majorBidi" w:cs="B Nazanin" w:hint="cs"/>
          <w:b w:val="0"/>
          <w:bCs w:val="0"/>
          <w:sz w:val="24"/>
          <w:szCs w:val="24"/>
          <w:highlight w:val="green"/>
          <w:rtl/>
        </w:rPr>
        <w:lastRenderedPageBreak/>
        <w:t>قدرت و ثروت در فضاهای خاص، گردش مازاد سرمایه و ثروت در تولید فضاهای جدید، شکل</w:t>
      </w:r>
      <w:r w:rsidR="00045669" w:rsidRPr="00D7123C">
        <w:rPr>
          <w:rFonts w:asciiTheme="majorBidi" w:hAnsiTheme="majorBidi" w:cs="B Nazanin"/>
          <w:b w:val="0"/>
          <w:bCs w:val="0"/>
          <w:sz w:val="24"/>
          <w:szCs w:val="24"/>
          <w:highlight w:val="green"/>
          <w:rtl/>
        </w:rPr>
        <w:softHyphen/>
      </w:r>
      <w:r w:rsidR="00045669" w:rsidRPr="00D7123C">
        <w:rPr>
          <w:rFonts w:asciiTheme="majorBidi" w:hAnsiTheme="majorBidi" w:cs="B Nazanin" w:hint="cs"/>
          <w:b w:val="0"/>
          <w:bCs w:val="0"/>
          <w:sz w:val="24"/>
          <w:szCs w:val="24"/>
          <w:highlight w:val="green"/>
          <w:rtl/>
        </w:rPr>
        <w:t>گیری فضاهای فقر، کالایی</w:t>
      </w:r>
      <w:r w:rsidR="00045669" w:rsidRPr="00D7123C">
        <w:rPr>
          <w:rFonts w:asciiTheme="majorBidi" w:hAnsiTheme="majorBidi" w:cs="B Nazanin"/>
          <w:b w:val="0"/>
          <w:bCs w:val="0"/>
          <w:sz w:val="24"/>
          <w:szCs w:val="24"/>
          <w:highlight w:val="green"/>
          <w:rtl/>
        </w:rPr>
        <w:softHyphen/>
      </w:r>
      <w:r w:rsidR="00045669" w:rsidRPr="00D7123C">
        <w:rPr>
          <w:rFonts w:asciiTheme="majorBidi" w:hAnsiTheme="majorBidi" w:cs="B Nazanin" w:hint="cs"/>
          <w:b w:val="0"/>
          <w:bCs w:val="0"/>
          <w:sz w:val="24"/>
          <w:szCs w:val="24"/>
          <w:highlight w:val="green"/>
          <w:rtl/>
        </w:rPr>
        <w:t>سازی فضای شهر ارومیه در چرخه دوم سرمایه</w:t>
      </w:r>
      <w:r w:rsidR="00045669" w:rsidRPr="00D7123C">
        <w:rPr>
          <w:rFonts w:asciiTheme="majorBidi" w:hAnsiTheme="majorBidi" w:cs="B Nazanin"/>
          <w:b w:val="0"/>
          <w:bCs w:val="0"/>
          <w:sz w:val="24"/>
          <w:szCs w:val="24"/>
          <w:highlight w:val="green"/>
          <w:rtl/>
        </w:rPr>
        <w:softHyphen/>
      </w:r>
      <w:r w:rsidR="00045669" w:rsidRPr="00D7123C">
        <w:rPr>
          <w:rFonts w:asciiTheme="majorBidi" w:hAnsiTheme="majorBidi" w:cs="B Nazanin" w:hint="cs"/>
          <w:b w:val="0"/>
          <w:bCs w:val="0"/>
          <w:sz w:val="24"/>
          <w:szCs w:val="24"/>
          <w:highlight w:val="green"/>
          <w:rtl/>
        </w:rPr>
        <w:t>داری و گسترش انبساط فضایی».</w:t>
      </w:r>
    </w:p>
    <w:p w14:paraId="6B8FCB94" w14:textId="186A429F" w:rsidR="00D7123C" w:rsidRDefault="00B537BE" w:rsidP="00B537BE">
      <w:pPr>
        <w:pStyle w:val="20"/>
        <w:spacing w:before="0"/>
        <w:ind w:firstLine="284"/>
        <w:jc w:val="both"/>
        <w:rPr>
          <w:rFonts w:asciiTheme="majorBidi" w:hAnsiTheme="majorBidi" w:cs="B Nazanin"/>
          <w:b w:val="0"/>
          <w:bCs w:val="0"/>
          <w:sz w:val="24"/>
          <w:szCs w:val="24"/>
          <w:highlight w:val="green"/>
          <w:rtl/>
        </w:rPr>
      </w:pPr>
      <w:r>
        <w:rPr>
          <w:rFonts w:asciiTheme="majorBidi" w:hAnsiTheme="majorBidi" w:cs="B Nazanin" w:hint="cs"/>
          <w:b w:val="0"/>
          <w:bCs w:val="0"/>
          <w:sz w:val="24"/>
          <w:szCs w:val="24"/>
          <w:highlight w:val="green"/>
          <w:rtl/>
          <w:lang w:bidi="ar-SA"/>
        </w:rPr>
        <w:t>همان</w:t>
      </w:r>
      <w:r>
        <w:rPr>
          <w:rFonts w:asciiTheme="majorBidi" w:hAnsiTheme="majorBidi" w:cs="B Nazanin"/>
          <w:b w:val="0"/>
          <w:bCs w:val="0"/>
          <w:sz w:val="24"/>
          <w:szCs w:val="24"/>
          <w:highlight w:val="green"/>
          <w:rtl/>
          <w:lang w:bidi="ar-SA"/>
        </w:rPr>
        <w:softHyphen/>
      </w:r>
      <w:r>
        <w:rPr>
          <w:rFonts w:asciiTheme="majorBidi" w:hAnsiTheme="majorBidi" w:cs="B Nazanin" w:hint="cs"/>
          <w:b w:val="0"/>
          <w:bCs w:val="0"/>
          <w:sz w:val="24"/>
          <w:szCs w:val="24"/>
          <w:highlight w:val="green"/>
          <w:rtl/>
          <w:lang w:bidi="ar-SA"/>
        </w:rPr>
        <w:t>طور که مشاهده می</w:t>
      </w:r>
      <w:r>
        <w:rPr>
          <w:rFonts w:asciiTheme="majorBidi" w:hAnsiTheme="majorBidi" w:cs="B Nazanin"/>
          <w:b w:val="0"/>
          <w:bCs w:val="0"/>
          <w:sz w:val="24"/>
          <w:szCs w:val="24"/>
          <w:highlight w:val="green"/>
          <w:rtl/>
          <w:lang w:bidi="ar-SA"/>
        </w:rPr>
        <w:softHyphen/>
      </w:r>
      <w:r>
        <w:rPr>
          <w:rFonts w:asciiTheme="majorBidi" w:hAnsiTheme="majorBidi" w:cs="B Nazanin" w:hint="cs"/>
          <w:b w:val="0"/>
          <w:bCs w:val="0"/>
          <w:sz w:val="24"/>
          <w:szCs w:val="24"/>
          <w:highlight w:val="green"/>
          <w:rtl/>
          <w:lang w:bidi="ar-SA"/>
        </w:rPr>
        <w:t xml:space="preserve">شود تحقیقات خاصی در مورد موضوع پژوهش صورت نگرفته است. </w:t>
      </w:r>
      <w:r w:rsidR="00D7123C" w:rsidRPr="00D7123C">
        <w:rPr>
          <w:rFonts w:asciiTheme="majorBidi" w:hAnsiTheme="majorBidi" w:cs="B Nazanin"/>
          <w:b w:val="0"/>
          <w:bCs w:val="0"/>
          <w:sz w:val="24"/>
          <w:szCs w:val="24"/>
          <w:highlight w:val="green"/>
          <w:rtl/>
          <w:lang w:bidi="ar-SA"/>
        </w:rPr>
        <w:t xml:space="preserve">این پژوهش از حیث نظری و روش‌شناختی گامی فراتر از مطالعات پیشین در حوزه اقتصاد سیاسی شهری و مدیریت یکپارچه شهری برداشته است. در حالی که اکثر تحقیقات موجود به بررسی کلیِ تأثیر صنایع بزرگ بر توسعه شهری یا چالش‌های حکمرانی محلی پرداخته‌اند، این مقاله با تمرکز بر تعامل شبکه‌ای بازیگران ملی، منطقه‌ای و محلی </w:t>
      </w:r>
      <w:r>
        <w:rPr>
          <w:rFonts w:asciiTheme="majorBidi" w:hAnsiTheme="majorBidi" w:cs="B Nazanin" w:hint="cs"/>
          <w:b w:val="0"/>
          <w:bCs w:val="0"/>
          <w:sz w:val="24"/>
          <w:szCs w:val="24"/>
          <w:highlight w:val="green"/>
          <w:rtl/>
        </w:rPr>
        <w:t>(</w:t>
      </w:r>
      <w:r w:rsidR="00D7123C" w:rsidRPr="00D7123C">
        <w:rPr>
          <w:rFonts w:asciiTheme="majorBidi" w:hAnsiTheme="majorBidi" w:cs="B Nazanin"/>
          <w:b w:val="0"/>
          <w:bCs w:val="0"/>
          <w:sz w:val="24"/>
          <w:szCs w:val="24"/>
          <w:highlight w:val="green"/>
          <w:rtl/>
          <w:lang w:bidi="ar-SA"/>
        </w:rPr>
        <w:t xml:space="preserve">از جمله شرکت‌های بزرگ، نهادهای دولتی، شوراهای شهر و جامعه محلی) و با به‌کارگیری چارچوب نوین شبکه‌های سیاستی، به واکاوی سازوکارهای اثرگذاری اقتصاد سیاسی بر مدیریت یکپارچه شهری می‌پردازد. رویکرد غالب در پژوهش‌های پیشین، عمدتاً توصیفی یا تک‌سویه </w:t>
      </w:r>
      <w:r>
        <w:rPr>
          <w:rFonts w:asciiTheme="majorBidi" w:hAnsiTheme="majorBidi" w:cs="B Nazanin" w:hint="cs"/>
          <w:b w:val="0"/>
          <w:bCs w:val="0"/>
          <w:sz w:val="24"/>
          <w:szCs w:val="24"/>
          <w:highlight w:val="green"/>
          <w:rtl/>
        </w:rPr>
        <w:t>(</w:t>
      </w:r>
      <w:r w:rsidR="00D7123C" w:rsidRPr="00D7123C">
        <w:rPr>
          <w:rFonts w:asciiTheme="majorBidi" w:hAnsiTheme="majorBidi" w:cs="B Nazanin"/>
          <w:b w:val="0"/>
          <w:bCs w:val="0"/>
          <w:sz w:val="24"/>
          <w:szCs w:val="24"/>
          <w:highlight w:val="green"/>
          <w:rtl/>
          <w:lang w:bidi="ar-SA"/>
        </w:rPr>
        <w:t>علی‌الخصوص از منظر دولت یا صنعت) بوده است، اما این تحقیق با تحلیل چندسطحی و تعاملی، به دنبال کشف الگوهای رابطه‌ای، تبادل منابع و قدرت، و زمینه‌های تعارض یا هم‌افزایی میان ذی‌نفعان مختلف در کلانشهر اهواز است</w:t>
      </w:r>
      <w:r>
        <w:rPr>
          <w:rFonts w:asciiTheme="majorBidi" w:hAnsiTheme="majorBidi" w:cs="B Nazanin" w:hint="cs"/>
          <w:b w:val="0"/>
          <w:bCs w:val="0"/>
          <w:sz w:val="24"/>
          <w:szCs w:val="24"/>
          <w:highlight w:val="green"/>
          <w:rtl/>
        </w:rPr>
        <w:t>.</w:t>
      </w:r>
    </w:p>
    <w:p w14:paraId="48B3F3C5" w14:textId="77777777" w:rsidR="00B537BE" w:rsidRPr="00B537BE" w:rsidRDefault="00B537BE" w:rsidP="00B537BE">
      <w:pPr>
        <w:pStyle w:val="20"/>
        <w:spacing w:before="0"/>
        <w:ind w:firstLine="284"/>
        <w:jc w:val="both"/>
        <w:rPr>
          <w:rFonts w:asciiTheme="majorBidi" w:hAnsiTheme="majorBidi" w:cs="B Nazanin"/>
          <w:b w:val="0"/>
          <w:bCs w:val="0"/>
          <w:sz w:val="24"/>
          <w:szCs w:val="24"/>
          <w:highlight w:val="green"/>
          <w:rtl/>
        </w:rPr>
      </w:pPr>
    </w:p>
    <w:p w14:paraId="08EE1586" w14:textId="23E6942F" w:rsidR="008C3177" w:rsidRPr="002A77F2" w:rsidRDefault="00E13A73" w:rsidP="008C3177">
      <w:pPr>
        <w:pStyle w:val="20"/>
        <w:spacing w:before="0"/>
        <w:jc w:val="both"/>
        <w:rPr>
          <w:rFonts w:asciiTheme="majorBidi" w:hAnsiTheme="majorBidi" w:cs="B Nazanin"/>
          <w:sz w:val="24"/>
          <w:szCs w:val="24"/>
          <w:rtl/>
        </w:rPr>
      </w:pPr>
      <w:r>
        <w:rPr>
          <w:rFonts w:asciiTheme="majorBidi" w:hAnsiTheme="majorBidi" w:cs="B Nazanin" w:hint="cs"/>
          <w:sz w:val="24"/>
          <w:szCs w:val="24"/>
          <w:rtl/>
        </w:rPr>
        <w:t>روش</w:t>
      </w:r>
      <w:r>
        <w:rPr>
          <w:rFonts w:asciiTheme="majorBidi" w:hAnsiTheme="majorBidi" w:cs="B Nazanin"/>
          <w:sz w:val="24"/>
          <w:szCs w:val="24"/>
          <w:rtl/>
        </w:rPr>
        <w:softHyphen/>
      </w:r>
      <w:r>
        <w:rPr>
          <w:rFonts w:asciiTheme="majorBidi" w:hAnsiTheme="majorBidi" w:cs="B Nazanin" w:hint="cs"/>
          <w:sz w:val="24"/>
          <w:szCs w:val="24"/>
          <w:rtl/>
        </w:rPr>
        <w:t>شناسی</w:t>
      </w:r>
    </w:p>
    <w:p w14:paraId="30BC74EC" w14:textId="6AE29D5A" w:rsidR="008C3177" w:rsidRDefault="008C3177" w:rsidP="00CA28A1">
      <w:pPr>
        <w:pStyle w:val="20"/>
        <w:spacing w:before="0"/>
        <w:ind w:firstLine="284"/>
        <w:jc w:val="both"/>
        <w:rPr>
          <w:rFonts w:asciiTheme="majorBidi" w:hAnsiTheme="majorBidi" w:cs="B Nazanin"/>
          <w:b w:val="0"/>
          <w:bCs w:val="0"/>
          <w:sz w:val="24"/>
          <w:szCs w:val="24"/>
          <w:rtl/>
        </w:rPr>
      </w:pPr>
      <w:r w:rsidRPr="002A77F2">
        <w:rPr>
          <w:rFonts w:asciiTheme="majorBidi" w:hAnsiTheme="majorBidi" w:cs="B Nazanin" w:hint="cs"/>
          <w:b w:val="0"/>
          <w:bCs w:val="0"/>
          <w:sz w:val="24"/>
          <w:szCs w:val="24"/>
          <w:rtl/>
        </w:rPr>
        <w:t>در این پژوهش از مدل شبکه</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های سیاستی به</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عنوان مدل تحقیق استفاده شده است. این مدل به تحلیل تعاملات میان بازیگران مختلف می</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پردازد و نقش هر بازیگر و قدرت نسبی و میزان تأثیرگذاری آن بر سیاست</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ها را مورد بررسی قرار می</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دهد. هدف این پژوهش در استفاده از این مدل، شناسایی بازیگران اصلی درگیر در مدیریت شهری اهواز، تحلیل تعاملات موجود بین آنها و بررسی تأثیرات این تعاملات بر سیاست</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های شهری است. مدل شبکه</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های سیاستی می</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تواند به درک ساختار قدرت و نفوذ بازیگران موجود در مجموعه شهری اهواز و پی بردن به شکاف</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ها یا تضادهای احتمالی موجود در این شبکه کمک کند. بنابراین مراحل انجام تحقیق در چهار مرحله به شرح الف) شناسایی بازیگران اصلی شامل نهادهای دولتی (مانند شهرداری اهواز و استانداری خوزستان)، شرکت</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های نفتی و پتروشیمی، فولاد، سازمان</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های مردم</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نهاد و رسانه</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ها و سازمان</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های غیردولتی؛ ب) جمع</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آوری داده</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ها و مطالعه اسناد و گزارش</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ها؛ ج) ترسیم شبکه سیاستی با استفاده از نرم</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 xml:space="preserve">افزار </w:t>
      </w:r>
      <w:r w:rsidRPr="002A77F2">
        <w:rPr>
          <w:rFonts w:asciiTheme="majorBidi" w:hAnsiTheme="majorBidi" w:cs="B Nazanin"/>
          <w:b w:val="0"/>
          <w:bCs w:val="0"/>
          <w:sz w:val="24"/>
          <w:szCs w:val="24"/>
        </w:rPr>
        <w:t xml:space="preserve"> Gephi</w:t>
      </w:r>
      <w:r w:rsidRPr="002A77F2">
        <w:rPr>
          <w:rFonts w:asciiTheme="majorBidi" w:hAnsiTheme="majorBidi" w:cs="B Nazanin" w:hint="cs"/>
          <w:b w:val="0"/>
          <w:bCs w:val="0"/>
          <w:sz w:val="24"/>
          <w:szCs w:val="24"/>
          <w:rtl/>
        </w:rPr>
        <w:t xml:space="preserve"> و در نهایت د) با استفاده از شاخص</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های تحلیل شبکه (مانند مرکزیت، تراکم و گروه</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بندی)، تحلیل شبکه انجام خواهد شد. این نوع تحلیل کمک می</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کند تا قدرت نسبی بازیگران، نقش واسطه</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ای آنها و شکاف</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 xml:space="preserve">های موجود در شبکه شناسایی شوند. </w:t>
      </w:r>
    </w:p>
    <w:p w14:paraId="183D78EF" w14:textId="117E3FFD" w:rsidR="002A219A" w:rsidRPr="002A219A" w:rsidRDefault="002A219A" w:rsidP="008C3177">
      <w:pPr>
        <w:pStyle w:val="20"/>
        <w:spacing w:before="0"/>
        <w:jc w:val="both"/>
        <w:rPr>
          <w:rFonts w:asciiTheme="majorBidi" w:hAnsiTheme="majorBidi" w:cs="B Nazanin"/>
          <w:sz w:val="24"/>
          <w:szCs w:val="24"/>
          <w:rtl/>
        </w:rPr>
      </w:pPr>
      <w:r w:rsidRPr="002A219A">
        <w:rPr>
          <w:rFonts w:asciiTheme="majorBidi" w:hAnsiTheme="majorBidi" w:cs="B Nazanin" w:hint="cs"/>
          <w:sz w:val="24"/>
          <w:szCs w:val="24"/>
          <w:rtl/>
        </w:rPr>
        <w:t>موقعیت منطقه موردمطالعه</w:t>
      </w:r>
    </w:p>
    <w:p w14:paraId="255037ED" w14:textId="710C2F89" w:rsidR="002A219A" w:rsidRDefault="002A219A" w:rsidP="00CA28A1">
      <w:pPr>
        <w:pStyle w:val="20"/>
        <w:spacing w:before="0"/>
        <w:ind w:firstLine="284"/>
        <w:jc w:val="both"/>
        <w:rPr>
          <w:rFonts w:asciiTheme="majorBidi" w:hAnsiTheme="majorBidi" w:cs="B Nazanin"/>
          <w:b w:val="0"/>
          <w:bCs w:val="0"/>
          <w:sz w:val="24"/>
          <w:szCs w:val="24"/>
        </w:rPr>
      </w:pPr>
      <w:r w:rsidRPr="002A219A">
        <w:rPr>
          <w:rFonts w:asciiTheme="majorBidi" w:hAnsiTheme="majorBidi" w:cs="B Nazanin" w:hint="cs"/>
          <w:b w:val="0"/>
          <w:bCs w:val="0"/>
          <w:sz w:val="24"/>
          <w:szCs w:val="24"/>
          <w:rtl/>
        </w:rPr>
        <w:t>استان</w:t>
      </w:r>
      <w:r w:rsidRPr="002A219A">
        <w:rPr>
          <w:rFonts w:asciiTheme="majorBidi" w:hAnsiTheme="majorBidi" w:cs="B Nazanin"/>
          <w:b w:val="0"/>
          <w:bCs w:val="0"/>
          <w:sz w:val="24"/>
          <w:szCs w:val="24"/>
          <w:rtl/>
        </w:rPr>
        <w:t xml:space="preserve"> </w:t>
      </w:r>
      <w:r w:rsidRPr="002A219A">
        <w:rPr>
          <w:rFonts w:asciiTheme="majorBidi" w:hAnsiTheme="majorBidi" w:cs="B Nazanin" w:hint="cs"/>
          <w:b w:val="0"/>
          <w:bCs w:val="0"/>
          <w:sz w:val="24"/>
          <w:szCs w:val="24"/>
          <w:rtl/>
        </w:rPr>
        <w:t>خوزستان</w:t>
      </w:r>
      <w:r w:rsidRPr="002A219A">
        <w:rPr>
          <w:rFonts w:asciiTheme="majorBidi" w:hAnsiTheme="majorBidi" w:cs="B Nazanin"/>
          <w:b w:val="0"/>
          <w:bCs w:val="0"/>
          <w:sz w:val="24"/>
          <w:szCs w:val="24"/>
          <w:rtl/>
        </w:rPr>
        <w:t xml:space="preserve"> </w:t>
      </w:r>
      <w:r w:rsidRPr="002A219A">
        <w:rPr>
          <w:rFonts w:asciiTheme="majorBidi" w:hAnsiTheme="majorBidi" w:cs="B Nazanin" w:hint="cs"/>
          <w:b w:val="0"/>
          <w:bCs w:val="0"/>
          <w:sz w:val="24"/>
          <w:szCs w:val="24"/>
          <w:rtl/>
        </w:rPr>
        <w:t>با</w:t>
      </w:r>
      <w:r w:rsidRPr="002A219A">
        <w:rPr>
          <w:rFonts w:asciiTheme="majorBidi" w:hAnsiTheme="majorBidi" w:cs="B Nazanin"/>
          <w:b w:val="0"/>
          <w:bCs w:val="0"/>
          <w:sz w:val="24"/>
          <w:szCs w:val="24"/>
          <w:rtl/>
        </w:rPr>
        <w:t xml:space="preserve"> </w:t>
      </w:r>
      <w:r w:rsidRPr="002A219A">
        <w:rPr>
          <w:rFonts w:asciiTheme="majorBidi" w:hAnsiTheme="majorBidi" w:cs="B Nazanin" w:hint="cs"/>
          <w:b w:val="0"/>
          <w:bCs w:val="0"/>
          <w:sz w:val="24"/>
          <w:szCs w:val="24"/>
          <w:rtl/>
        </w:rPr>
        <w:t>مساحت 64055 کیلومتر</w:t>
      </w:r>
      <w:r w:rsidRPr="002A219A">
        <w:rPr>
          <w:rFonts w:asciiTheme="majorBidi" w:hAnsiTheme="majorBidi" w:cs="B Nazanin"/>
          <w:b w:val="0"/>
          <w:bCs w:val="0"/>
          <w:sz w:val="24"/>
          <w:szCs w:val="24"/>
          <w:rtl/>
        </w:rPr>
        <w:t xml:space="preserve"> </w:t>
      </w:r>
      <w:r w:rsidRPr="002A219A">
        <w:rPr>
          <w:rFonts w:asciiTheme="majorBidi" w:hAnsiTheme="majorBidi" w:cs="B Nazanin" w:hint="cs"/>
          <w:b w:val="0"/>
          <w:bCs w:val="0"/>
          <w:sz w:val="24"/>
          <w:szCs w:val="24"/>
          <w:rtl/>
        </w:rPr>
        <w:t>مربع</w:t>
      </w:r>
      <w:r w:rsidRPr="002A219A">
        <w:rPr>
          <w:rFonts w:asciiTheme="majorBidi" w:hAnsiTheme="majorBidi" w:cs="B Nazanin"/>
          <w:b w:val="0"/>
          <w:bCs w:val="0"/>
          <w:sz w:val="24"/>
          <w:szCs w:val="24"/>
          <w:rtl/>
        </w:rPr>
        <w:t xml:space="preserve"> </w:t>
      </w:r>
      <w:r w:rsidRPr="002A219A">
        <w:rPr>
          <w:rFonts w:asciiTheme="majorBidi" w:hAnsiTheme="majorBidi" w:cs="B Nazanin" w:hint="cs"/>
          <w:b w:val="0"/>
          <w:bCs w:val="0"/>
          <w:sz w:val="24"/>
          <w:szCs w:val="24"/>
          <w:rtl/>
        </w:rPr>
        <w:t>بین</w:t>
      </w:r>
      <w:r w:rsidRPr="002A219A">
        <w:rPr>
          <w:rFonts w:asciiTheme="majorBidi" w:hAnsiTheme="majorBidi" w:cs="B Nazanin"/>
          <w:b w:val="0"/>
          <w:bCs w:val="0"/>
          <w:sz w:val="24"/>
          <w:szCs w:val="24"/>
          <w:rtl/>
        </w:rPr>
        <w:t xml:space="preserve"> </w:t>
      </w:r>
      <w:r w:rsidRPr="002A219A">
        <w:rPr>
          <w:rFonts w:asciiTheme="majorBidi" w:hAnsiTheme="majorBidi" w:cs="B Nazanin" w:hint="cs"/>
          <w:b w:val="0"/>
          <w:bCs w:val="0"/>
          <w:sz w:val="24"/>
          <w:szCs w:val="24"/>
          <w:rtl/>
        </w:rPr>
        <w:t>29</w:t>
      </w:r>
      <w:r w:rsidRPr="002A219A">
        <w:rPr>
          <w:rFonts w:asciiTheme="majorBidi" w:hAnsiTheme="majorBidi" w:cs="B Nazanin"/>
          <w:b w:val="0"/>
          <w:bCs w:val="0"/>
          <w:sz w:val="24"/>
          <w:szCs w:val="24"/>
          <w:rtl/>
        </w:rPr>
        <w:t xml:space="preserve"> </w:t>
      </w:r>
      <w:r w:rsidRPr="002A219A">
        <w:rPr>
          <w:rFonts w:asciiTheme="majorBidi" w:hAnsiTheme="majorBidi" w:cs="B Nazanin" w:hint="cs"/>
          <w:b w:val="0"/>
          <w:bCs w:val="0"/>
          <w:sz w:val="24"/>
          <w:szCs w:val="24"/>
          <w:rtl/>
        </w:rPr>
        <w:t>درجه</w:t>
      </w:r>
      <w:r w:rsidRPr="002A219A">
        <w:rPr>
          <w:rFonts w:asciiTheme="majorBidi" w:hAnsiTheme="majorBidi" w:cs="B Nazanin"/>
          <w:b w:val="0"/>
          <w:bCs w:val="0"/>
          <w:sz w:val="24"/>
          <w:szCs w:val="24"/>
          <w:rtl/>
        </w:rPr>
        <w:t xml:space="preserve"> </w:t>
      </w:r>
      <w:r w:rsidRPr="002A219A">
        <w:rPr>
          <w:rFonts w:asciiTheme="majorBidi" w:hAnsiTheme="majorBidi" w:cs="B Nazanin" w:hint="cs"/>
          <w:b w:val="0"/>
          <w:bCs w:val="0"/>
          <w:sz w:val="24"/>
          <w:szCs w:val="24"/>
          <w:rtl/>
        </w:rPr>
        <w:t>و</w:t>
      </w:r>
      <w:r w:rsidRPr="002A219A">
        <w:rPr>
          <w:rFonts w:asciiTheme="majorBidi" w:hAnsiTheme="majorBidi" w:cs="B Nazanin"/>
          <w:b w:val="0"/>
          <w:bCs w:val="0"/>
          <w:sz w:val="24"/>
          <w:szCs w:val="24"/>
          <w:rtl/>
        </w:rPr>
        <w:t xml:space="preserve"> 57 </w:t>
      </w:r>
      <w:r w:rsidRPr="002A219A">
        <w:rPr>
          <w:rFonts w:asciiTheme="majorBidi" w:hAnsiTheme="majorBidi" w:cs="B Nazanin" w:hint="cs"/>
          <w:b w:val="0"/>
          <w:bCs w:val="0"/>
          <w:sz w:val="24"/>
          <w:szCs w:val="24"/>
          <w:rtl/>
        </w:rPr>
        <w:t>دقیقه</w:t>
      </w:r>
      <w:r w:rsidRPr="002A219A">
        <w:rPr>
          <w:rFonts w:asciiTheme="majorBidi" w:hAnsiTheme="majorBidi" w:cs="B Nazanin"/>
          <w:b w:val="0"/>
          <w:bCs w:val="0"/>
          <w:sz w:val="24"/>
          <w:szCs w:val="24"/>
          <w:rtl/>
        </w:rPr>
        <w:t xml:space="preserve"> </w:t>
      </w:r>
      <w:r w:rsidRPr="002A219A">
        <w:rPr>
          <w:rFonts w:asciiTheme="majorBidi" w:hAnsiTheme="majorBidi" w:cs="B Nazanin" w:hint="cs"/>
          <w:b w:val="0"/>
          <w:bCs w:val="0"/>
          <w:sz w:val="24"/>
          <w:szCs w:val="24"/>
          <w:rtl/>
        </w:rPr>
        <w:t>تا</w:t>
      </w:r>
      <w:r w:rsidRPr="002A219A">
        <w:rPr>
          <w:rFonts w:asciiTheme="majorBidi" w:hAnsiTheme="majorBidi" w:cs="B Nazanin"/>
          <w:b w:val="0"/>
          <w:bCs w:val="0"/>
          <w:sz w:val="24"/>
          <w:szCs w:val="24"/>
          <w:rtl/>
        </w:rPr>
        <w:t xml:space="preserve"> 33 </w:t>
      </w:r>
      <w:r w:rsidRPr="002A219A">
        <w:rPr>
          <w:rFonts w:asciiTheme="majorBidi" w:hAnsiTheme="majorBidi" w:cs="B Nazanin" w:hint="cs"/>
          <w:b w:val="0"/>
          <w:bCs w:val="0"/>
          <w:sz w:val="24"/>
          <w:szCs w:val="24"/>
          <w:rtl/>
        </w:rPr>
        <w:t>درجه</w:t>
      </w:r>
      <w:r w:rsidRPr="002A219A">
        <w:rPr>
          <w:rFonts w:asciiTheme="majorBidi" w:hAnsiTheme="majorBidi" w:cs="B Nazanin"/>
          <w:b w:val="0"/>
          <w:bCs w:val="0"/>
          <w:sz w:val="24"/>
          <w:szCs w:val="24"/>
          <w:rtl/>
        </w:rPr>
        <w:t xml:space="preserve"> </w:t>
      </w:r>
      <w:r w:rsidRPr="002A219A">
        <w:rPr>
          <w:rFonts w:asciiTheme="majorBidi" w:hAnsiTheme="majorBidi" w:cs="B Nazanin" w:hint="cs"/>
          <w:b w:val="0"/>
          <w:bCs w:val="0"/>
          <w:sz w:val="24"/>
          <w:szCs w:val="24"/>
          <w:rtl/>
        </w:rPr>
        <w:t>عرض</w:t>
      </w:r>
      <w:r w:rsidRPr="002A219A">
        <w:rPr>
          <w:rFonts w:asciiTheme="majorBidi" w:hAnsiTheme="majorBidi" w:cs="B Nazanin"/>
          <w:b w:val="0"/>
          <w:bCs w:val="0"/>
          <w:sz w:val="24"/>
          <w:szCs w:val="24"/>
          <w:rtl/>
        </w:rPr>
        <w:t xml:space="preserve"> </w:t>
      </w:r>
      <w:r w:rsidRPr="002A219A">
        <w:rPr>
          <w:rFonts w:asciiTheme="majorBidi" w:hAnsiTheme="majorBidi" w:cs="B Nazanin" w:hint="cs"/>
          <w:b w:val="0"/>
          <w:bCs w:val="0"/>
          <w:sz w:val="24"/>
          <w:szCs w:val="24"/>
          <w:rtl/>
        </w:rPr>
        <w:t>شمالی</w:t>
      </w:r>
      <w:r w:rsidRPr="002A219A">
        <w:rPr>
          <w:rFonts w:asciiTheme="majorBidi" w:hAnsiTheme="majorBidi" w:cs="B Nazanin"/>
          <w:b w:val="0"/>
          <w:bCs w:val="0"/>
          <w:sz w:val="24"/>
          <w:szCs w:val="24"/>
          <w:rtl/>
        </w:rPr>
        <w:t xml:space="preserve"> </w:t>
      </w:r>
      <w:r w:rsidRPr="002A219A">
        <w:rPr>
          <w:rFonts w:asciiTheme="majorBidi" w:hAnsiTheme="majorBidi" w:cs="B Nazanin" w:hint="cs"/>
          <w:b w:val="0"/>
          <w:bCs w:val="0"/>
          <w:sz w:val="24"/>
          <w:szCs w:val="24"/>
          <w:rtl/>
        </w:rPr>
        <w:t>از</w:t>
      </w:r>
      <w:r w:rsidRPr="002A219A">
        <w:rPr>
          <w:rFonts w:asciiTheme="majorBidi" w:hAnsiTheme="majorBidi" w:cs="B Nazanin"/>
          <w:b w:val="0"/>
          <w:bCs w:val="0"/>
          <w:sz w:val="24"/>
          <w:szCs w:val="24"/>
          <w:rtl/>
        </w:rPr>
        <w:t xml:space="preserve"> </w:t>
      </w:r>
      <w:r w:rsidRPr="002A219A">
        <w:rPr>
          <w:rFonts w:asciiTheme="majorBidi" w:hAnsiTheme="majorBidi" w:cs="B Nazanin" w:hint="cs"/>
          <w:b w:val="0"/>
          <w:bCs w:val="0"/>
          <w:sz w:val="24"/>
          <w:szCs w:val="24"/>
          <w:rtl/>
        </w:rPr>
        <w:t>خط استوا</w:t>
      </w:r>
      <w:r w:rsidRPr="002A219A">
        <w:rPr>
          <w:rFonts w:asciiTheme="majorBidi" w:hAnsiTheme="majorBidi" w:cs="B Nazanin"/>
          <w:b w:val="0"/>
          <w:bCs w:val="0"/>
          <w:sz w:val="24"/>
          <w:szCs w:val="24"/>
          <w:rtl/>
        </w:rPr>
        <w:t xml:space="preserve"> </w:t>
      </w:r>
      <w:r w:rsidRPr="002A219A">
        <w:rPr>
          <w:rFonts w:asciiTheme="majorBidi" w:hAnsiTheme="majorBidi" w:cs="B Nazanin" w:hint="cs"/>
          <w:b w:val="0"/>
          <w:bCs w:val="0"/>
          <w:sz w:val="24"/>
          <w:szCs w:val="24"/>
          <w:rtl/>
        </w:rPr>
        <w:t>و</w:t>
      </w:r>
      <w:r w:rsidRPr="002A219A">
        <w:rPr>
          <w:rFonts w:asciiTheme="majorBidi" w:hAnsiTheme="majorBidi" w:cs="B Nazanin"/>
          <w:b w:val="0"/>
          <w:bCs w:val="0"/>
          <w:sz w:val="24"/>
          <w:szCs w:val="24"/>
          <w:rtl/>
        </w:rPr>
        <w:t xml:space="preserve"> 47 </w:t>
      </w:r>
      <w:r w:rsidRPr="002A219A">
        <w:rPr>
          <w:rFonts w:asciiTheme="majorBidi" w:hAnsiTheme="majorBidi" w:cs="B Nazanin" w:hint="cs"/>
          <w:b w:val="0"/>
          <w:bCs w:val="0"/>
          <w:sz w:val="24"/>
          <w:szCs w:val="24"/>
          <w:rtl/>
        </w:rPr>
        <w:t>درجه</w:t>
      </w:r>
      <w:r w:rsidRPr="002A219A">
        <w:rPr>
          <w:rFonts w:asciiTheme="majorBidi" w:hAnsiTheme="majorBidi" w:cs="B Nazanin"/>
          <w:b w:val="0"/>
          <w:bCs w:val="0"/>
          <w:sz w:val="24"/>
          <w:szCs w:val="24"/>
          <w:rtl/>
        </w:rPr>
        <w:t xml:space="preserve"> </w:t>
      </w:r>
      <w:r w:rsidRPr="002A219A">
        <w:rPr>
          <w:rFonts w:asciiTheme="majorBidi" w:hAnsiTheme="majorBidi" w:cs="B Nazanin" w:hint="cs"/>
          <w:b w:val="0"/>
          <w:bCs w:val="0"/>
          <w:sz w:val="24"/>
          <w:szCs w:val="24"/>
          <w:rtl/>
        </w:rPr>
        <w:t>و</w:t>
      </w:r>
      <w:r w:rsidRPr="002A219A">
        <w:rPr>
          <w:rFonts w:asciiTheme="majorBidi" w:hAnsiTheme="majorBidi" w:cs="B Nazanin"/>
          <w:b w:val="0"/>
          <w:bCs w:val="0"/>
          <w:sz w:val="24"/>
          <w:szCs w:val="24"/>
          <w:rtl/>
        </w:rPr>
        <w:t xml:space="preserve"> 4</w:t>
      </w:r>
      <w:r w:rsidRPr="002A219A">
        <w:rPr>
          <w:rFonts w:asciiTheme="majorBidi" w:hAnsiTheme="majorBidi" w:cs="B Nazanin" w:hint="cs"/>
          <w:b w:val="0"/>
          <w:bCs w:val="0"/>
          <w:sz w:val="24"/>
          <w:szCs w:val="24"/>
          <w:rtl/>
        </w:rPr>
        <w:t>0</w:t>
      </w:r>
      <w:r w:rsidRPr="002A219A">
        <w:rPr>
          <w:rFonts w:asciiTheme="majorBidi" w:hAnsiTheme="majorBidi" w:cs="B Nazanin"/>
          <w:b w:val="0"/>
          <w:bCs w:val="0"/>
          <w:sz w:val="24"/>
          <w:szCs w:val="24"/>
          <w:rtl/>
        </w:rPr>
        <w:t xml:space="preserve"> </w:t>
      </w:r>
      <w:r w:rsidRPr="002A219A">
        <w:rPr>
          <w:rFonts w:asciiTheme="majorBidi" w:hAnsiTheme="majorBidi" w:cs="B Nazanin" w:hint="cs"/>
          <w:b w:val="0"/>
          <w:bCs w:val="0"/>
          <w:sz w:val="24"/>
          <w:szCs w:val="24"/>
          <w:rtl/>
        </w:rPr>
        <w:t>دقیقه</w:t>
      </w:r>
      <w:r w:rsidRPr="002A219A">
        <w:rPr>
          <w:rFonts w:asciiTheme="majorBidi" w:hAnsiTheme="majorBidi" w:cs="B Nazanin"/>
          <w:b w:val="0"/>
          <w:bCs w:val="0"/>
          <w:sz w:val="24"/>
          <w:szCs w:val="24"/>
          <w:rtl/>
        </w:rPr>
        <w:t xml:space="preserve"> </w:t>
      </w:r>
      <w:r w:rsidRPr="002A219A">
        <w:rPr>
          <w:rFonts w:asciiTheme="majorBidi" w:hAnsiTheme="majorBidi" w:cs="B Nazanin" w:hint="cs"/>
          <w:b w:val="0"/>
          <w:bCs w:val="0"/>
          <w:sz w:val="24"/>
          <w:szCs w:val="24"/>
          <w:rtl/>
        </w:rPr>
        <w:t>تا</w:t>
      </w:r>
      <w:r w:rsidRPr="002A219A">
        <w:rPr>
          <w:rFonts w:asciiTheme="majorBidi" w:hAnsiTheme="majorBidi" w:cs="B Nazanin"/>
          <w:b w:val="0"/>
          <w:bCs w:val="0"/>
          <w:sz w:val="24"/>
          <w:szCs w:val="24"/>
          <w:rtl/>
        </w:rPr>
        <w:t xml:space="preserve"> 5</w:t>
      </w:r>
      <w:r w:rsidRPr="002A219A">
        <w:rPr>
          <w:rFonts w:asciiTheme="majorBidi" w:hAnsiTheme="majorBidi" w:cs="B Nazanin" w:hint="cs"/>
          <w:b w:val="0"/>
          <w:bCs w:val="0"/>
          <w:sz w:val="24"/>
          <w:szCs w:val="24"/>
          <w:rtl/>
        </w:rPr>
        <w:t>0</w:t>
      </w:r>
      <w:r w:rsidRPr="002A219A">
        <w:rPr>
          <w:rFonts w:asciiTheme="majorBidi" w:hAnsiTheme="majorBidi" w:cs="B Nazanin"/>
          <w:b w:val="0"/>
          <w:bCs w:val="0"/>
          <w:sz w:val="24"/>
          <w:szCs w:val="24"/>
          <w:rtl/>
        </w:rPr>
        <w:t xml:space="preserve"> </w:t>
      </w:r>
      <w:r w:rsidRPr="002A219A">
        <w:rPr>
          <w:rFonts w:asciiTheme="majorBidi" w:hAnsiTheme="majorBidi" w:cs="B Nazanin" w:hint="cs"/>
          <w:b w:val="0"/>
          <w:bCs w:val="0"/>
          <w:sz w:val="24"/>
          <w:szCs w:val="24"/>
          <w:rtl/>
        </w:rPr>
        <w:t>درجه</w:t>
      </w:r>
      <w:r w:rsidRPr="002A219A">
        <w:rPr>
          <w:rFonts w:asciiTheme="majorBidi" w:hAnsiTheme="majorBidi" w:cs="B Nazanin"/>
          <w:b w:val="0"/>
          <w:bCs w:val="0"/>
          <w:sz w:val="24"/>
          <w:szCs w:val="24"/>
          <w:rtl/>
        </w:rPr>
        <w:t xml:space="preserve"> </w:t>
      </w:r>
      <w:r w:rsidRPr="002A219A">
        <w:rPr>
          <w:rFonts w:asciiTheme="majorBidi" w:hAnsiTheme="majorBidi" w:cs="B Nazanin" w:hint="cs"/>
          <w:b w:val="0"/>
          <w:bCs w:val="0"/>
          <w:sz w:val="24"/>
          <w:szCs w:val="24"/>
          <w:rtl/>
        </w:rPr>
        <w:t>و</w:t>
      </w:r>
      <w:r w:rsidRPr="002A219A">
        <w:rPr>
          <w:rFonts w:asciiTheme="majorBidi" w:hAnsiTheme="majorBidi" w:cs="B Nazanin"/>
          <w:b w:val="0"/>
          <w:bCs w:val="0"/>
          <w:sz w:val="24"/>
          <w:szCs w:val="24"/>
          <w:rtl/>
        </w:rPr>
        <w:t xml:space="preserve"> 33 </w:t>
      </w:r>
      <w:r w:rsidRPr="002A219A">
        <w:rPr>
          <w:rFonts w:asciiTheme="majorBidi" w:hAnsiTheme="majorBidi" w:cs="B Nazanin" w:hint="cs"/>
          <w:b w:val="0"/>
          <w:bCs w:val="0"/>
          <w:sz w:val="24"/>
          <w:szCs w:val="24"/>
          <w:rtl/>
        </w:rPr>
        <w:t>دقیقه</w:t>
      </w:r>
      <w:r w:rsidRPr="002A219A">
        <w:rPr>
          <w:rFonts w:asciiTheme="majorBidi" w:hAnsiTheme="majorBidi" w:cs="B Nazanin"/>
          <w:b w:val="0"/>
          <w:bCs w:val="0"/>
          <w:sz w:val="24"/>
          <w:szCs w:val="24"/>
          <w:rtl/>
        </w:rPr>
        <w:t xml:space="preserve"> </w:t>
      </w:r>
      <w:r w:rsidRPr="002A219A">
        <w:rPr>
          <w:rFonts w:asciiTheme="majorBidi" w:hAnsiTheme="majorBidi" w:cs="B Nazanin" w:hint="cs"/>
          <w:b w:val="0"/>
          <w:bCs w:val="0"/>
          <w:sz w:val="24"/>
          <w:szCs w:val="24"/>
          <w:rtl/>
        </w:rPr>
        <w:t>طول</w:t>
      </w:r>
      <w:r w:rsidRPr="002A219A">
        <w:rPr>
          <w:rFonts w:asciiTheme="majorBidi" w:hAnsiTheme="majorBidi" w:cs="B Nazanin"/>
          <w:b w:val="0"/>
          <w:bCs w:val="0"/>
          <w:sz w:val="24"/>
          <w:szCs w:val="24"/>
          <w:rtl/>
        </w:rPr>
        <w:t xml:space="preserve"> </w:t>
      </w:r>
      <w:r w:rsidRPr="002A219A">
        <w:rPr>
          <w:rFonts w:asciiTheme="majorBidi" w:hAnsiTheme="majorBidi" w:cs="B Nazanin" w:hint="cs"/>
          <w:b w:val="0"/>
          <w:bCs w:val="0"/>
          <w:sz w:val="24"/>
          <w:szCs w:val="24"/>
          <w:rtl/>
        </w:rPr>
        <w:t>شرقی</w:t>
      </w:r>
      <w:r w:rsidRPr="002A219A">
        <w:rPr>
          <w:rFonts w:asciiTheme="majorBidi" w:hAnsiTheme="majorBidi" w:cs="B Nazanin"/>
          <w:b w:val="0"/>
          <w:bCs w:val="0"/>
          <w:sz w:val="24"/>
          <w:szCs w:val="24"/>
          <w:rtl/>
        </w:rPr>
        <w:t xml:space="preserve"> </w:t>
      </w:r>
      <w:r w:rsidRPr="002A219A">
        <w:rPr>
          <w:rFonts w:asciiTheme="majorBidi" w:hAnsiTheme="majorBidi" w:cs="B Nazanin" w:hint="cs"/>
          <w:b w:val="0"/>
          <w:bCs w:val="0"/>
          <w:sz w:val="24"/>
          <w:szCs w:val="24"/>
          <w:rtl/>
        </w:rPr>
        <w:t>از</w:t>
      </w:r>
      <w:r w:rsidRPr="002A219A">
        <w:rPr>
          <w:rFonts w:asciiTheme="majorBidi" w:hAnsiTheme="majorBidi" w:cs="B Nazanin"/>
          <w:b w:val="0"/>
          <w:bCs w:val="0"/>
          <w:sz w:val="24"/>
          <w:szCs w:val="24"/>
          <w:rtl/>
        </w:rPr>
        <w:t xml:space="preserve"> </w:t>
      </w:r>
      <w:r w:rsidRPr="002A219A">
        <w:rPr>
          <w:rFonts w:asciiTheme="majorBidi" w:hAnsiTheme="majorBidi" w:cs="B Nazanin" w:hint="cs"/>
          <w:b w:val="0"/>
          <w:bCs w:val="0"/>
          <w:sz w:val="24"/>
          <w:szCs w:val="24"/>
          <w:rtl/>
        </w:rPr>
        <w:t>نصف</w:t>
      </w:r>
      <w:r w:rsidRPr="002A219A">
        <w:rPr>
          <w:rFonts w:asciiTheme="majorBidi" w:hAnsiTheme="majorBidi" w:cs="B Nazanin"/>
          <w:b w:val="0"/>
          <w:bCs w:val="0"/>
          <w:sz w:val="24"/>
          <w:szCs w:val="24"/>
          <w:rtl/>
        </w:rPr>
        <w:t xml:space="preserve"> </w:t>
      </w:r>
      <w:r w:rsidRPr="002A219A">
        <w:rPr>
          <w:rFonts w:asciiTheme="majorBidi" w:hAnsiTheme="majorBidi" w:cs="B Nazanin" w:hint="cs"/>
          <w:b w:val="0"/>
          <w:bCs w:val="0"/>
          <w:sz w:val="24"/>
          <w:szCs w:val="24"/>
          <w:rtl/>
        </w:rPr>
        <w:t>النهار</w:t>
      </w:r>
      <w:r w:rsidRPr="002A219A">
        <w:rPr>
          <w:rFonts w:asciiTheme="majorBidi" w:hAnsiTheme="majorBidi" w:cs="B Nazanin"/>
          <w:b w:val="0"/>
          <w:bCs w:val="0"/>
          <w:sz w:val="24"/>
          <w:szCs w:val="24"/>
          <w:rtl/>
        </w:rPr>
        <w:t xml:space="preserve"> </w:t>
      </w:r>
      <w:r w:rsidRPr="002A219A">
        <w:rPr>
          <w:rFonts w:asciiTheme="majorBidi" w:hAnsiTheme="majorBidi" w:cs="B Nazanin" w:hint="cs"/>
          <w:b w:val="0"/>
          <w:bCs w:val="0"/>
          <w:sz w:val="24"/>
          <w:szCs w:val="24"/>
          <w:rtl/>
        </w:rPr>
        <w:t>گرینویچ</w:t>
      </w:r>
      <w:r w:rsidRPr="002A219A">
        <w:rPr>
          <w:rFonts w:asciiTheme="majorBidi" w:hAnsiTheme="majorBidi" w:cs="B Nazanin"/>
          <w:b w:val="0"/>
          <w:bCs w:val="0"/>
          <w:sz w:val="24"/>
          <w:szCs w:val="24"/>
          <w:rtl/>
        </w:rPr>
        <w:t xml:space="preserve"> </w:t>
      </w:r>
      <w:r w:rsidRPr="002A219A">
        <w:rPr>
          <w:rFonts w:asciiTheme="majorBidi" w:hAnsiTheme="majorBidi" w:cs="B Nazanin" w:hint="cs"/>
          <w:b w:val="0"/>
          <w:bCs w:val="0"/>
          <w:sz w:val="24"/>
          <w:szCs w:val="24"/>
          <w:rtl/>
        </w:rPr>
        <w:t>در</w:t>
      </w:r>
      <w:r w:rsidRPr="002A219A">
        <w:rPr>
          <w:rFonts w:asciiTheme="majorBidi" w:hAnsiTheme="majorBidi" w:cs="B Nazanin"/>
          <w:b w:val="0"/>
          <w:bCs w:val="0"/>
          <w:sz w:val="24"/>
          <w:szCs w:val="24"/>
          <w:rtl/>
        </w:rPr>
        <w:t xml:space="preserve"> </w:t>
      </w:r>
      <w:r w:rsidRPr="002A219A">
        <w:rPr>
          <w:rFonts w:asciiTheme="majorBidi" w:hAnsiTheme="majorBidi" w:cs="B Nazanin" w:hint="cs"/>
          <w:b w:val="0"/>
          <w:bCs w:val="0"/>
          <w:sz w:val="24"/>
          <w:szCs w:val="24"/>
          <w:rtl/>
        </w:rPr>
        <w:t>جنوب</w:t>
      </w:r>
      <w:r w:rsidRPr="002A219A">
        <w:rPr>
          <w:rFonts w:asciiTheme="majorBidi" w:hAnsiTheme="majorBidi" w:cs="B Nazanin"/>
          <w:b w:val="0"/>
          <w:bCs w:val="0"/>
          <w:sz w:val="24"/>
          <w:szCs w:val="24"/>
          <w:rtl/>
        </w:rPr>
        <w:t xml:space="preserve"> </w:t>
      </w:r>
      <w:r w:rsidRPr="002A219A">
        <w:rPr>
          <w:rFonts w:asciiTheme="majorBidi" w:hAnsiTheme="majorBidi" w:cs="B Nazanin" w:hint="cs"/>
          <w:b w:val="0"/>
          <w:bCs w:val="0"/>
          <w:sz w:val="24"/>
          <w:szCs w:val="24"/>
          <w:rtl/>
        </w:rPr>
        <w:t>غربی</w:t>
      </w:r>
      <w:r w:rsidRPr="002A219A">
        <w:rPr>
          <w:rFonts w:asciiTheme="majorBidi" w:hAnsiTheme="majorBidi" w:cs="B Nazanin"/>
          <w:b w:val="0"/>
          <w:bCs w:val="0"/>
          <w:sz w:val="24"/>
          <w:szCs w:val="24"/>
          <w:rtl/>
        </w:rPr>
        <w:t xml:space="preserve"> </w:t>
      </w:r>
      <w:r w:rsidRPr="002A219A">
        <w:rPr>
          <w:rFonts w:asciiTheme="majorBidi" w:hAnsiTheme="majorBidi" w:cs="B Nazanin" w:hint="cs"/>
          <w:b w:val="0"/>
          <w:bCs w:val="0"/>
          <w:sz w:val="24"/>
          <w:szCs w:val="24"/>
          <w:rtl/>
        </w:rPr>
        <w:t>ایران قرار</w:t>
      </w:r>
      <w:r w:rsidRPr="002A219A">
        <w:rPr>
          <w:rFonts w:asciiTheme="majorBidi" w:hAnsiTheme="majorBidi" w:cs="B Nazanin"/>
          <w:b w:val="0"/>
          <w:bCs w:val="0"/>
          <w:sz w:val="24"/>
          <w:szCs w:val="24"/>
          <w:rtl/>
        </w:rPr>
        <w:t xml:space="preserve"> </w:t>
      </w:r>
      <w:r>
        <w:rPr>
          <w:rFonts w:asciiTheme="majorBidi" w:hAnsiTheme="majorBidi" w:cs="B Nazanin" w:hint="cs"/>
          <w:b w:val="0"/>
          <w:bCs w:val="0"/>
          <w:sz w:val="24"/>
          <w:szCs w:val="24"/>
          <w:rtl/>
        </w:rPr>
        <w:t>دارد</w:t>
      </w:r>
      <w:r w:rsidRPr="002A219A">
        <w:rPr>
          <w:rFonts w:asciiTheme="majorBidi" w:hAnsiTheme="majorBidi" w:cs="B Nazanin" w:hint="cs"/>
          <w:b w:val="0"/>
          <w:bCs w:val="0"/>
          <w:sz w:val="24"/>
          <w:szCs w:val="24"/>
          <w:rtl/>
        </w:rPr>
        <w:t>.</w:t>
      </w:r>
      <w:r>
        <w:rPr>
          <w:rFonts w:asciiTheme="majorBidi" w:hAnsiTheme="majorBidi" w:cs="B Nazanin" w:hint="cs"/>
          <w:b w:val="0"/>
          <w:bCs w:val="0"/>
          <w:sz w:val="24"/>
          <w:szCs w:val="24"/>
          <w:rtl/>
        </w:rPr>
        <w:t xml:space="preserve"> </w:t>
      </w:r>
      <w:r w:rsidRPr="002A219A">
        <w:rPr>
          <w:rFonts w:asciiTheme="majorBidi" w:hAnsiTheme="majorBidi" w:cs="B Nazanin" w:hint="cs"/>
          <w:b w:val="0"/>
          <w:bCs w:val="0"/>
          <w:sz w:val="24"/>
          <w:szCs w:val="24"/>
          <w:rtl/>
        </w:rPr>
        <w:t>شهرستان</w:t>
      </w:r>
      <w:r w:rsidRPr="002A219A">
        <w:rPr>
          <w:rFonts w:asciiTheme="majorBidi" w:hAnsiTheme="majorBidi" w:cs="B Nazanin"/>
          <w:b w:val="0"/>
          <w:bCs w:val="0"/>
          <w:sz w:val="24"/>
          <w:szCs w:val="24"/>
        </w:rPr>
        <w:t xml:space="preserve"> </w:t>
      </w:r>
      <w:r w:rsidRPr="002A219A">
        <w:rPr>
          <w:rFonts w:asciiTheme="majorBidi" w:hAnsiTheme="majorBidi" w:cs="B Nazanin" w:hint="cs"/>
          <w:b w:val="0"/>
          <w:bCs w:val="0"/>
          <w:sz w:val="24"/>
          <w:szCs w:val="24"/>
          <w:rtl/>
        </w:rPr>
        <w:t>اهواز</w:t>
      </w:r>
      <w:r w:rsidRPr="002A219A">
        <w:rPr>
          <w:rFonts w:asciiTheme="majorBidi" w:hAnsiTheme="majorBidi" w:cs="B Nazanin"/>
          <w:b w:val="0"/>
          <w:bCs w:val="0"/>
          <w:sz w:val="24"/>
          <w:szCs w:val="24"/>
        </w:rPr>
        <w:t xml:space="preserve"> </w:t>
      </w:r>
      <w:r w:rsidRPr="002A219A">
        <w:rPr>
          <w:rFonts w:asciiTheme="majorBidi" w:hAnsiTheme="majorBidi" w:cs="B Nazanin" w:hint="cs"/>
          <w:b w:val="0"/>
          <w:bCs w:val="0"/>
          <w:sz w:val="24"/>
          <w:szCs w:val="24"/>
          <w:rtl/>
        </w:rPr>
        <w:t>با</w:t>
      </w:r>
      <w:r w:rsidRPr="002A219A">
        <w:rPr>
          <w:rFonts w:asciiTheme="majorBidi" w:hAnsiTheme="majorBidi" w:cs="B Nazanin"/>
          <w:b w:val="0"/>
          <w:bCs w:val="0"/>
          <w:sz w:val="24"/>
          <w:szCs w:val="24"/>
        </w:rPr>
        <w:t xml:space="preserve"> </w:t>
      </w:r>
      <w:r w:rsidRPr="002A219A">
        <w:rPr>
          <w:rFonts w:asciiTheme="majorBidi" w:hAnsiTheme="majorBidi" w:cs="B Nazanin" w:hint="cs"/>
          <w:b w:val="0"/>
          <w:bCs w:val="0"/>
          <w:sz w:val="24"/>
          <w:szCs w:val="24"/>
          <w:rtl/>
        </w:rPr>
        <w:t>مساحت</w:t>
      </w:r>
      <w:r w:rsidRPr="002A219A">
        <w:rPr>
          <w:rFonts w:asciiTheme="majorBidi" w:hAnsiTheme="majorBidi" w:cs="B Nazanin"/>
          <w:b w:val="0"/>
          <w:bCs w:val="0"/>
          <w:sz w:val="24"/>
          <w:szCs w:val="24"/>
        </w:rPr>
        <w:t xml:space="preserve"> </w:t>
      </w:r>
      <w:r w:rsidRPr="002A219A">
        <w:rPr>
          <w:rFonts w:asciiTheme="majorBidi" w:hAnsiTheme="majorBidi" w:cs="B Nazanin" w:hint="cs"/>
          <w:b w:val="0"/>
          <w:bCs w:val="0"/>
          <w:sz w:val="24"/>
          <w:szCs w:val="24"/>
          <w:rtl/>
        </w:rPr>
        <w:t>8212 کیلومتر</w:t>
      </w:r>
      <w:r w:rsidRPr="002A219A">
        <w:rPr>
          <w:rFonts w:asciiTheme="majorBidi" w:hAnsiTheme="majorBidi" w:cs="B Nazanin"/>
          <w:b w:val="0"/>
          <w:bCs w:val="0"/>
          <w:sz w:val="24"/>
          <w:szCs w:val="24"/>
        </w:rPr>
        <w:t xml:space="preserve"> </w:t>
      </w:r>
      <w:r w:rsidRPr="002A219A">
        <w:rPr>
          <w:rFonts w:asciiTheme="majorBidi" w:hAnsiTheme="majorBidi" w:cs="B Nazanin" w:hint="cs"/>
          <w:b w:val="0"/>
          <w:bCs w:val="0"/>
          <w:sz w:val="24"/>
          <w:szCs w:val="24"/>
          <w:rtl/>
        </w:rPr>
        <w:t>مربع</w:t>
      </w:r>
      <w:r w:rsidRPr="002A219A">
        <w:rPr>
          <w:rFonts w:asciiTheme="majorBidi" w:hAnsiTheme="majorBidi" w:cs="B Nazanin"/>
          <w:b w:val="0"/>
          <w:bCs w:val="0"/>
          <w:sz w:val="24"/>
          <w:szCs w:val="24"/>
        </w:rPr>
        <w:t xml:space="preserve"> </w:t>
      </w:r>
      <w:r w:rsidRPr="002A219A">
        <w:rPr>
          <w:rFonts w:asciiTheme="majorBidi" w:hAnsiTheme="majorBidi" w:cs="B Nazanin" w:hint="cs"/>
          <w:b w:val="0"/>
          <w:bCs w:val="0"/>
          <w:sz w:val="24"/>
          <w:szCs w:val="24"/>
          <w:rtl/>
        </w:rPr>
        <w:t>بین</w:t>
      </w:r>
      <w:r w:rsidRPr="002A219A">
        <w:rPr>
          <w:rFonts w:asciiTheme="majorBidi" w:hAnsiTheme="majorBidi" w:cs="B Nazanin"/>
          <w:b w:val="0"/>
          <w:bCs w:val="0"/>
          <w:sz w:val="24"/>
          <w:szCs w:val="24"/>
        </w:rPr>
        <w:t xml:space="preserve"> </w:t>
      </w:r>
      <w:r w:rsidRPr="002A219A">
        <w:rPr>
          <w:rFonts w:asciiTheme="majorBidi" w:hAnsiTheme="majorBidi" w:cs="B Nazanin" w:hint="cs"/>
          <w:b w:val="0"/>
          <w:bCs w:val="0"/>
          <w:sz w:val="24"/>
          <w:szCs w:val="24"/>
          <w:rtl/>
        </w:rPr>
        <w:t>31درجه</w:t>
      </w:r>
      <w:r w:rsidRPr="002A219A">
        <w:rPr>
          <w:rFonts w:asciiTheme="majorBidi" w:hAnsiTheme="majorBidi" w:cs="B Nazanin"/>
          <w:b w:val="0"/>
          <w:bCs w:val="0"/>
          <w:sz w:val="24"/>
          <w:szCs w:val="24"/>
        </w:rPr>
        <w:t xml:space="preserve"> </w:t>
      </w:r>
      <w:r w:rsidRPr="002A219A">
        <w:rPr>
          <w:rFonts w:asciiTheme="majorBidi" w:hAnsiTheme="majorBidi" w:cs="B Nazanin" w:hint="cs"/>
          <w:b w:val="0"/>
          <w:bCs w:val="0"/>
          <w:sz w:val="24"/>
          <w:szCs w:val="24"/>
          <w:rtl/>
        </w:rPr>
        <w:t>و</w:t>
      </w:r>
      <w:r w:rsidRPr="002A219A">
        <w:rPr>
          <w:rFonts w:asciiTheme="majorBidi" w:hAnsiTheme="majorBidi" w:cs="B Nazanin"/>
          <w:b w:val="0"/>
          <w:bCs w:val="0"/>
          <w:sz w:val="24"/>
          <w:szCs w:val="24"/>
        </w:rPr>
        <w:t xml:space="preserve"> </w:t>
      </w:r>
      <w:r w:rsidRPr="002A219A">
        <w:rPr>
          <w:rFonts w:asciiTheme="majorBidi" w:hAnsiTheme="majorBidi" w:cs="B Nazanin" w:hint="cs"/>
          <w:b w:val="0"/>
          <w:bCs w:val="0"/>
          <w:sz w:val="24"/>
          <w:szCs w:val="24"/>
          <w:rtl/>
        </w:rPr>
        <w:t>54دقیقه</w:t>
      </w:r>
      <w:r w:rsidRPr="002A219A">
        <w:rPr>
          <w:rFonts w:asciiTheme="majorBidi" w:hAnsiTheme="majorBidi" w:cs="B Nazanin"/>
          <w:b w:val="0"/>
          <w:bCs w:val="0"/>
          <w:sz w:val="24"/>
          <w:szCs w:val="24"/>
        </w:rPr>
        <w:t xml:space="preserve"> </w:t>
      </w:r>
      <w:r w:rsidRPr="002A219A">
        <w:rPr>
          <w:rFonts w:asciiTheme="majorBidi" w:hAnsiTheme="majorBidi" w:cs="B Nazanin" w:hint="cs"/>
          <w:b w:val="0"/>
          <w:bCs w:val="0"/>
          <w:sz w:val="24"/>
          <w:szCs w:val="24"/>
          <w:rtl/>
        </w:rPr>
        <w:t>عرض</w:t>
      </w:r>
      <w:r w:rsidRPr="002A219A">
        <w:rPr>
          <w:rFonts w:asciiTheme="majorBidi" w:hAnsiTheme="majorBidi" w:cs="B Nazanin"/>
          <w:b w:val="0"/>
          <w:bCs w:val="0"/>
          <w:sz w:val="24"/>
          <w:szCs w:val="24"/>
        </w:rPr>
        <w:t xml:space="preserve"> </w:t>
      </w:r>
      <w:r w:rsidRPr="002A219A">
        <w:rPr>
          <w:rFonts w:asciiTheme="majorBidi" w:hAnsiTheme="majorBidi" w:cs="B Nazanin" w:hint="cs"/>
          <w:b w:val="0"/>
          <w:bCs w:val="0"/>
          <w:sz w:val="24"/>
          <w:szCs w:val="24"/>
          <w:rtl/>
        </w:rPr>
        <w:t>شمالي</w:t>
      </w:r>
      <w:r w:rsidRPr="002A219A">
        <w:rPr>
          <w:rFonts w:asciiTheme="majorBidi" w:hAnsiTheme="majorBidi" w:cs="B Nazanin"/>
          <w:b w:val="0"/>
          <w:bCs w:val="0"/>
          <w:sz w:val="24"/>
          <w:szCs w:val="24"/>
        </w:rPr>
        <w:t xml:space="preserve"> </w:t>
      </w:r>
      <w:r w:rsidRPr="002A219A">
        <w:rPr>
          <w:rFonts w:asciiTheme="majorBidi" w:hAnsiTheme="majorBidi" w:cs="B Nazanin" w:hint="cs"/>
          <w:b w:val="0"/>
          <w:bCs w:val="0"/>
          <w:sz w:val="24"/>
          <w:szCs w:val="24"/>
          <w:rtl/>
        </w:rPr>
        <w:t>و</w:t>
      </w:r>
      <w:r w:rsidRPr="002A219A">
        <w:rPr>
          <w:rFonts w:asciiTheme="majorBidi" w:hAnsiTheme="majorBidi" w:cs="B Nazanin"/>
          <w:b w:val="0"/>
          <w:bCs w:val="0"/>
          <w:sz w:val="24"/>
          <w:szCs w:val="24"/>
        </w:rPr>
        <w:t xml:space="preserve"> </w:t>
      </w:r>
      <w:r w:rsidRPr="002A219A">
        <w:rPr>
          <w:rFonts w:asciiTheme="majorBidi" w:hAnsiTheme="majorBidi" w:cs="B Nazanin" w:hint="cs"/>
          <w:b w:val="0"/>
          <w:bCs w:val="0"/>
          <w:sz w:val="24"/>
          <w:szCs w:val="24"/>
          <w:rtl/>
        </w:rPr>
        <w:t>48درجه</w:t>
      </w:r>
      <w:r w:rsidRPr="002A219A">
        <w:rPr>
          <w:rFonts w:asciiTheme="majorBidi" w:hAnsiTheme="majorBidi" w:cs="B Nazanin"/>
          <w:b w:val="0"/>
          <w:bCs w:val="0"/>
          <w:sz w:val="24"/>
          <w:szCs w:val="24"/>
        </w:rPr>
        <w:t xml:space="preserve"> </w:t>
      </w:r>
      <w:r w:rsidRPr="002A219A">
        <w:rPr>
          <w:rFonts w:asciiTheme="majorBidi" w:hAnsiTheme="majorBidi" w:cs="B Nazanin" w:hint="cs"/>
          <w:b w:val="0"/>
          <w:bCs w:val="0"/>
          <w:sz w:val="24"/>
          <w:szCs w:val="24"/>
          <w:rtl/>
        </w:rPr>
        <w:t>و</w:t>
      </w:r>
      <w:r w:rsidRPr="002A219A">
        <w:rPr>
          <w:rFonts w:asciiTheme="majorBidi" w:hAnsiTheme="majorBidi" w:cs="B Nazanin"/>
          <w:b w:val="0"/>
          <w:bCs w:val="0"/>
          <w:sz w:val="24"/>
          <w:szCs w:val="24"/>
        </w:rPr>
        <w:t xml:space="preserve"> </w:t>
      </w:r>
      <w:r w:rsidRPr="002A219A">
        <w:rPr>
          <w:rFonts w:asciiTheme="majorBidi" w:hAnsiTheme="majorBidi" w:cs="B Nazanin" w:hint="cs"/>
          <w:b w:val="0"/>
          <w:bCs w:val="0"/>
          <w:sz w:val="24"/>
          <w:szCs w:val="24"/>
          <w:rtl/>
        </w:rPr>
        <w:t>2</w:t>
      </w:r>
      <w:r w:rsidRPr="002A219A">
        <w:rPr>
          <w:rFonts w:asciiTheme="majorBidi" w:hAnsiTheme="majorBidi" w:cs="B Nazanin"/>
          <w:b w:val="0"/>
          <w:bCs w:val="0"/>
          <w:sz w:val="24"/>
          <w:szCs w:val="24"/>
        </w:rPr>
        <w:t xml:space="preserve"> </w:t>
      </w:r>
      <w:r w:rsidRPr="002A219A">
        <w:rPr>
          <w:rFonts w:asciiTheme="majorBidi" w:hAnsiTheme="majorBidi" w:cs="B Nazanin" w:hint="cs"/>
          <w:b w:val="0"/>
          <w:bCs w:val="0"/>
          <w:sz w:val="24"/>
          <w:szCs w:val="24"/>
          <w:rtl/>
        </w:rPr>
        <w:t>دقیقه</w:t>
      </w:r>
      <w:r w:rsidRPr="002A219A">
        <w:rPr>
          <w:rFonts w:asciiTheme="majorBidi" w:hAnsiTheme="majorBidi" w:cs="B Nazanin"/>
          <w:b w:val="0"/>
          <w:bCs w:val="0"/>
          <w:sz w:val="24"/>
          <w:szCs w:val="24"/>
        </w:rPr>
        <w:t xml:space="preserve"> </w:t>
      </w:r>
      <w:r w:rsidRPr="002A219A">
        <w:rPr>
          <w:rFonts w:asciiTheme="majorBidi" w:hAnsiTheme="majorBidi" w:cs="B Nazanin" w:hint="cs"/>
          <w:b w:val="0"/>
          <w:bCs w:val="0"/>
          <w:sz w:val="24"/>
          <w:szCs w:val="24"/>
          <w:rtl/>
        </w:rPr>
        <w:t>طول</w:t>
      </w:r>
      <w:r w:rsidRPr="002A219A">
        <w:rPr>
          <w:rFonts w:asciiTheme="majorBidi" w:hAnsiTheme="majorBidi" w:cs="B Nazanin"/>
          <w:b w:val="0"/>
          <w:bCs w:val="0"/>
          <w:sz w:val="24"/>
          <w:szCs w:val="24"/>
        </w:rPr>
        <w:t xml:space="preserve"> </w:t>
      </w:r>
      <w:r w:rsidRPr="002A219A">
        <w:rPr>
          <w:rFonts w:asciiTheme="majorBidi" w:hAnsiTheme="majorBidi" w:cs="B Nazanin" w:hint="cs"/>
          <w:b w:val="0"/>
          <w:bCs w:val="0"/>
          <w:sz w:val="24"/>
          <w:szCs w:val="24"/>
          <w:rtl/>
        </w:rPr>
        <w:t>شرقي</w:t>
      </w:r>
      <w:r w:rsidRPr="002A219A">
        <w:rPr>
          <w:rFonts w:asciiTheme="majorBidi" w:hAnsiTheme="majorBidi" w:cs="B Nazanin"/>
          <w:b w:val="0"/>
          <w:bCs w:val="0"/>
          <w:sz w:val="24"/>
          <w:szCs w:val="24"/>
        </w:rPr>
        <w:t xml:space="preserve"> </w:t>
      </w:r>
      <w:r w:rsidRPr="002A219A">
        <w:rPr>
          <w:rFonts w:asciiTheme="majorBidi" w:hAnsiTheme="majorBidi" w:cs="B Nazanin" w:hint="cs"/>
          <w:b w:val="0"/>
          <w:bCs w:val="0"/>
          <w:sz w:val="24"/>
          <w:szCs w:val="24"/>
          <w:rtl/>
        </w:rPr>
        <w:t>قراردارد</w:t>
      </w:r>
      <w:r w:rsidRPr="002A219A">
        <w:rPr>
          <w:rFonts w:asciiTheme="majorBidi" w:hAnsiTheme="majorBidi" w:cs="B Nazanin"/>
          <w:b w:val="0"/>
          <w:bCs w:val="0"/>
          <w:sz w:val="24"/>
          <w:szCs w:val="24"/>
        </w:rPr>
        <w:t xml:space="preserve"> </w:t>
      </w:r>
      <w:r w:rsidRPr="002A219A">
        <w:rPr>
          <w:rFonts w:asciiTheme="majorBidi" w:hAnsiTheme="majorBidi" w:cs="B Nazanin" w:hint="cs"/>
          <w:b w:val="0"/>
          <w:bCs w:val="0"/>
          <w:sz w:val="24"/>
          <w:szCs w:val="24"/>
          <w:rtl/>
        </w:rPr>
        <w:t>و</w:t>
      </w:r>
      <w:r w:rsidRPr="002A219A">
        <w:rPr>
          <w:rFonts w:asciiTheme="majorBidi" w:hAnsiTheme="majorBidi" w:cs="B Nazanin"/>
          <w:b w:val="0"/>
          <w:bCs w:val="0"/>
          <w:sz w:val="24"/>
          <w:szCs w:val="24"/>
        </w:rPr>
        <w:t xml:space="preserve"> </w:t>
      </w:r>
      <w:r w:rsidRPr="002A219A">
        <w:rPr>
          <w:rFonts w:asciiTheme="majorBidi" w:hAnsiTheme="majorBidi" w:cs="B Nazanin" w:hint="cs"/>
          <w:b w:val="0"/>
          <w:bCs w:val="0"/>
          <w:sz w:val="24"/>
          <w:szCs w:val="24"/>
          <w:rtl/>
        </w:rPr>
        <w:t>از</w:t>
      </w:r>
      <w:r w:rsidRPr="002A219A">
        <w:rPr>
          <w:rFonts w:asciiTheme="majorBidi" w:hAnsiTheme="majorBidi" w:cs="B Nazanin"/>
          <w:b w:val="0"/>
          <w:bCs w:val="0"/>
          <w:sz w:val="24"/>
          <w:szCs w:val="24"/>
        </w:rPr>
        <w:t xml:space="preserve"> </w:t>
      </w:r>
      <w:r w:rsidRPr="002A219A">
        <w:rPr>
          <w:rFonts w:asciiTheme="majorBidi" w:hAnsiTheme="majorBidi" w:cs="B Nazanin" w:hint="cs"/>
          <w:b w:val="0"/>
          <w:bCs w:val="0"/>
          <w:sz w:val="24"/>
          <w:szCs w:val="24"/>
          <w:rtl/>
        </w:rPr>
        <w:t>شمال</w:t>
      </w:r>
      <w:r w:rsidRPr="002A219A">
        <w:rPr>
          <w:rFonts w:asciiTheme="majorBidi" w:hAnsiTheme="majorBidi" w:cs="B Nazanin"/>
          <w:b w:val="0"/>
          <w:bCs w:val="0"/>
          <w:sz w:val="24"/>
          <w:szCs w:val="24"/>
        </w:rPr>
        <w:t xml:space="preserve"> </w:t>
      </w:r>
      <w:r w:rsidRPr="002A219A">
        <w:rPr>
          <w:rFonts w:asciiTheme="majorBidi" w:hAnsiTheme="majorBidi" w:cs="B Nazanin" w:hint="cs"/>
          <w:b w:val="0"/>
          <w:bCs w:val="0"/>
          <w:sz w:val="24"/>
          <w:szCs w:val="24"/>
          <w:rtl/>
        </w:rPr>
        <w:t>غربي</w:t>
      </w:r>
      <w:r w:rsidRPr="002A219A">
        <w:rPr>
          <w:rFonts w:asciiTheme="majorBidi" w:hAnsiTheme="majorBidi" w:cs="B Nazanin"/>
          <w:b w:val="0"/>
          <w:bCs w:val="0"/>
          <w:sz w:val="24"/>
          <w:szCs w:val="24"/>
        </w:rPr>
        <w:t xml:space="preserve"> </w:t>
      </w:r>
      <w:r w:rsidRPr="002A219A">
        <w:rPr>
          <w:rFonts w:asciiTheme="majorBidi" w:hAnsiTheme="majorBidi" w:cs="B Nazanin" w:hint="cs"/>
          <w:b w:val="0"/>
          <w:bCs w:val="0"/>
          <w:sz w:val="24"/>
          <w:szCs w:val="24"/>
          <w:rtl/>
        </w:rPr>
        <w:t>به</w:t>
      </w:r>
      <w:r w:rsidRPr="002A219A">
        <w:rPr>
          <w:rFonts w:asciiTheme="majorBidi" w:hAnsiTheme="majorBidi" w:cs="B Nazanin"/>
          <w:b w:val="0"/>
          <w:bCs w:val="0"/>
          <w:sz w:val="24"/>
          <w:szCs w:val="24"/>
        </w:rPr>
        <w:t xml:space="preserve"> </w:t>
      </w:r>
      <w:r w:rsidRPr="002A219A">
        <w:rPr>
          <w:rFonts w:asciiTheme="majorBidi" w:hAnsiTheme="majorBidi" w:cs="B Nazanin" w:hint="cs"/>
          <w:b w:val="0"/>
          <w:bCs w:val="0"/>
          <w:sz w:val="24"/>
          <w:szCs w:val="24"/>
          <w:rtl/>
        </w:rPr>
        <w:t>شهرستان</w:t>
      </w:r>
      <w:r w:rsidRPr="002A219A">
        <w:rPr>
          <w:rFonts w:asciiTheme="majorBidi" w:hAnsiTheme="majorBidi" w:cs="B Nazanin"/>
          <w:b w:val="0"/>
          <w:bCs w:val="0"/>
          <w:sz w:val="24"/>
          <w:szCs w:val="24"/>
        </w:rPr>
        <w:t xml:space="preserve"> </w:t>
      </w:r>
      <w:r w:rsidRPr="002A219A">
        <w:rPr>
          <w:rFonts w:asciiTheme="majorBidi" w:hAnsiTheme="majorBidi" w:cs="B Nazanin" w:hint="cs"/>
          <w:b w:val="0"/>
          <w:bCs w:val="0"/>
          <w:sz w:val="24"/>
          <w:szCs w:val="24"/>
          <w:rtl/>
        </w:rPr>
        <w:t>شوش،</w:t>
      </w:r>
      <w:r w:rsidRPr="002A219A">
        <w:rPr>
          <w:rFonts w:asciiTheme="majorBidi" w:hAnsiTheme="majorBidi" w:cs="B Nazanin"/>
          <w:b w:val="0"/>
          <w:bCs w:val="0"/>
          <w:sz w:val="24"/>
          <w:szCs w:val="24"/>
        </w:rPr>
        <w:t xml:space="preserve"> </w:t>
      </w:r>
      <w:r w:rsidRPr="002A219A">
        <w:rPr>
          <w:rFonts w:asciiTheme="majorBidi" w:hAnsiTheme="majorBidi" w:cs="B Nazanin" w:hint="cs"/>
          <w:b w:val="0"/>
          <w:bCs w:val="0"/>
          <w:sz w:val="24"/>
          <w:szCs w:val="24"/>
          <w:rtl/>
        </w:rPr>
        <w:t>از</w:t>
      </w:r>
      <w:r w:rsidRPr="002A219A">
        <w:rPr>
          <w:rFonts w:asciiTheme="majorBidi" w:hAnsiTheme="majorBidi" w:cs="B Nazanin"/>
          <w:b w:val="0"/>
          <w:bCs w:val="0"/>
          <w:sz w:val="24"/>
          <w:szCs w:val="24"/>
        </w:rPr>
        <w:t xml:space="preserve"> </w:t>
      </w:r>
      <w:r w:rsidRPr="002A219A">
        <w:rPr>
          <w:rFonts w:asciiTheme="majorBidi" w:hAnsiTheme="majorBidi" w:cs="B Nazanin" w:hint="cs"/>
          <w:b w:val="0"/>
          <w:bCs w:val="0"/>
          <w:sz w:val="24"/>
          <w:szCs w:val="24"/>
          <w:rtl/>
        </w:rPr>
        <w:t>شمال</w:t>
      </w:r>
      <w:r w:rsidRPr="002A219A">
        <w:rPr>
          <w:rFonts w:asciiTheme="majorBidi" w:hAnsiTheme="majorBidi" w:cs="B Nazanin"/>
          <w:b w:val="0"/>
          <w:bCs w:val="0"/>
          <w:sz w:val="24"/>
          <w:szCs w:val="24"/>
        </w:rPr>
        <w:t xml:space="preserve"> </w:t>
      </w:r>
      <w:r w:rsidRPr="002A219A">
        <w:rPr>
          <w:rFonts w:asciiTheme="majorBidi" w:hAnsiTheme="majorBidi" w:cs="B Nazanin" w:hint="cs"/>
          <w:b w:val="0"/>
          <w:bCs w:val="0"/>
          <w:sz w:val="24"/>
          <w:szCs w:val="24"/>
          <w:rtl/>
        </w:rPr>
        <w:t>به</w:t>
      </w:r>
      <w:r w:rsidRPr="002A219A">
        <w:rPr>
          <w:rFonts w:asciiTheme="majorBidi" w:hAnsiTheme="majorBidi" w:cs="B Nazanin"/>
          <w:b w:val="0"/>
          <w:bCs w:val="0"/>
          <w:sz w:val="24"/>
          <w:szCs w:val="24"/>
        </w:rPr>
        <w:t xml:space="preserve"> </w:t>
      </w:r>
      <w:r w:rsidRPr="002A219A">
        <w:rPr>
          <w:rFonts w:asciiTheme="majorBidi" w:hAnsiTheme="majorBidi" w:cs="B Nazanin" w:hint="cs"/>
          <w:b w:val="0"/>
          <w:bCs w:val="0"/>
          <w:sz w:val="24"/>
          <w:szCs w:val="24"/>
          <w:rtl/>
        </w:rPr>
        <w:t>شهرستان باوی،</w:t>
      </w:r>
      <w:r w:rsidRPr="002A219A">
        <w:rPr>
          <w:rFonts w:asciiTheme="majorBidi" w:hAnsiTheme="majorBidi" w:cs="B Nazanin"/>
          <w:b w:val="0"/>
          <w:bCs w:val="0"/>
          <w:sz w:val="24"/>
          <w:szCs w:val="24"/>
        </w:rPr>
        <w:t xml:space="preserve"> </w:t>
      </w:r>
      <w:r w:rsidRPr="002A219A">
        <w:rPr>
          <w:rFonts w:asciiTheme="majorBidi" w:hAnsiTheme="majorBidi" w:cs="B Nazanin" w:hint="cs"/>
          <w:b w:val="0"/>
          <w:bCs w:val="0"/>
          <w:sz w:val="24"/>
          <w:szCs w:val="24"/>
          <w:rtl/>
        </w:rPr>
        <w:t>ازشمال شرق شهرستان هفتگل،از شرق به شهرستان رامهرمز،از جنوب شرق به شهرستان رامشیر،از جنوب به شهرستان بندر ماهشهر،از جنوب غرب به شهرستان کارون و از غرب به شهرستان حمیدیه محدود می شود</w:t>
      </w:r>
      <w:r w:rsidRPr="00CA28A1">
        <w:rPr>
          <w:rFonts w:asciiTheme="majorBidi" w:hAnsiTheme="majorBidi" w:cs="B Nazanin" w:hint="cs"/>
          <w:b w:val="0"/>
          <w:bCs w:val="0"/>
          <w:sz w:val="24"/>
          <w:szCs w:val="24"/>
          <w:rtl/>
        </w:rPr>
        <w:t>(</w:t>
      </w:r>
      <w:hyperlink w:anchor="زارعی" w:history="1">
        <w:r w:rsidRPr="00785D9D">
          <w:rPr>
            <w:rStyle w:val="Hyperlink"/>
            <w:rFonts w:asciiTheme="majorBidi" w:hAnsiTheme="majorBidi" w:cs="B Nazanin" w:hint="cs"/>
            <w:b w:val="0"/>
            <w:bCs w:val="0"/>
            <w:sz w:val="24"/>
            <w:szCs w:val="24"/>
            <w:u w:val="none"/>
            <w:rtl/>
          </w:rPr>
          <w:t>زارعی،1397</w:t>
        </w:r>
      </w:hyperlink>
      <w:r w:rsidRPr="00785D9D">
        <w:rPr>
          <w:rFonts w:asciiTheme="majorBidi" w:hAnsiTheme="majorBidi" w:cs="B Nazanin" w:hint="cs"/>
          <w:b w:val="0"/>
          <w:bCs w:val="0"/>
          <w:sz w:val="24"/>
          <w:szCs w:val="24"/>
          <w:rtl/>
        </w:rPr>
        <w:t>:</w:t>
      </w:r>
      <w:r w:rsidRPr="002A219A">
        <w:rPr>
          <w:rFonts w:asciiTheme="majorBidi" w:hAnsiTheme="majorBidi" w:cs="B Nazanin" w:hint="cs"/>
          <w:b w:val="0"/>
          <w:bCs w:val="0"/>
          <w:sz w:val="24"/>
          <w:szCs w:val="24"/>
          <w:rtl/>
        </w:rPr>
        <w:t xml:space="preserve"> 184).</w:t>
      </w:r>
      <w:bookmarkStart w:id="3" w:name="_Toc146597113"/>
      <w:bookmarkStart w:id="4" w:name="_Toc177339079"/>
      <w:r w:rsidRPr="002A219A">
        <w:rPr>
          <w:rFonts w:asciiTheme="majorBidi" w:hAnsiTheme="majorBidi" w:cs="B Nazanin"/>
          <w:b w:val="0"/>
          <w:bCs w:val="0"/>
          <w:sz w:val="24"/>
          <w:szCs w:val="24"/>
          <w:rtl/>
        </w:rPr>
        <w:t xml:space="preserve"> </w:t>
      </w:r>
      <w:bookmarkEnd w:id="3"/>
      <w:bookmarkEnd w:id="4"/>
    </w:p>
    <w:p w14:paraId="1561352A" w14:textId="77777777" w:rsidR="00BD22EB" w:rsidRDefault="00BD22EB" w:rsidP="00CA28A1">
      <w:pPr>
        <w:pStyle w:val="20"/>
        <w:spacing w:before="0"/>
        <w:ind w:firstLine="284"/>
        <w:jc w:val="both"/>
        <w:rPr>
          <w:rFonts w:asciiTheme="majorBidi" w:hAnsiTheme="majorBidi" w:cs="B Nazanin"/>
          <w:b w:val="0"/>
          <w:bCs w:val="0"/>
          <w:sz w:val="24"/>
          <w:szCs w:val="24"/>
        </w:rPr>
      </w:pPr>
    </w:p>
    <w:p w14:paraId="4D4153BD" w14:textId="77777777" w:rsidR="00BD22EB" w:rsidRDefault="00BD22EB" w:rsidP="00CA28A1">
      <w:pPr>
        <w:pStyle w:val="20"/>
        <w:spacing w:before="0"/>
        <w:ind w:firstLine="284"/>
        <w:jc w:val="both"/>
        <w:rPr>
          <w:rFonts w:asciiTheme="majorBidi" w:hAnsiTheme="majorBidi" w:cs="B Nazanin"/>
          <w:b w:val="0"/>
          <w:bCs w:val="0"/>
          <w:sz w:val="24"/>
          <w:szCs w:val="24"/>
          <w:rtl/>
        </w:rPr>
      </w:pPr>
    </w:p>
    <w:p w14:paraId="40C76C75" w14:textId="77777777" w:rsidR="00B537BE" w:rsidRDefault="00B537BE" w:rsidP="00CA28A1">
      <w:pPr>
        <w:pStyle w:val="20"/>
        <w:spacing w:before="0"/>
        <w:ind w:firstLine="284"/>
        <w:jc w:val="both"/>
        <w:rPr>
          <w:rFonts w:asciiTheme="majorBidi" w:hAnsiTheme="majorBidi" w:cs="B Nazanin"/>
          <w:b w:val="0"/>
          <w:bCs w:val="0"/>
          <w:sz w:val="24"/>
          <w:szCs w:val="24"/>
          <w:rtl/>
        </w:rPr>
      </w:pPr>
    </w:p>
    <w:p w14:paraId="3D988997" w14:textId="77777777" w:rsidR="00B537BE" w:rsidRDefault="00B537BE" w:rsidP="00CA28A1">
      <w:pPr>
        <w:pStyle w:val="20"/>
        <w:spacing w:before="0"/>
        <w:ind w:firstLine="284"/>
        <w:jc w:val="both"/>
        <w:rPr>
          <w:rFonts w:asciiTheme="majorBidi" w:hAnsiTheme="majorBidi" w:cs="B Nazanin"/>
          <w:b w:val="0"/>
          <w:bCs w:val="0"/>
          <w:sz w:val="24"/>
          <w:szCs w:val="24"/>
          <w:rtl/>
        </w:rPr>
      </w:pPr>
    </w:p>
    <w:p w14:paraId="1FE32B77" w14:textId="77777777" w:rsidR="00B537BE" w:rsidRDefault="00B537BE" w:rsidP="00CA28A1">
      <w:pPr>
        <w:pStyle w:val="20"/>
        <w:spacing w:before="0"/>
        <w:ind w:firstLine="284"/>
        <w:jc w:val="both"/>
        <w:rPr>
          <w:rFonts w:asciiTheme="majorBidi" w:hAnsiTheme="majorBidi" w:cs="B Nazanin"/>
          <w:b w:val="0"/>
          <w:bCs w:val="0"/>
          <w:sz w:val="24"/>
          <w:szCs w:val="24"/>
          <w:rtl/>
        </w:rPr>
      </w:pPr>
    </w:p>
    <w:p w14:paraId="69074440" w14:textId="77777777" w:rsidR="00B537BE" w:rsidRDefault="00B537BE" w:rsidP="00CA28A1">
      <w:pPr>
        <w:pStyle w:val="20"/>
        <w:spacing w:before="0"/>
        <w:ind w:firstLine="284"/>
        <w:jc w:val="both"/>
        <w:rPr>
          <w:rFonts w:asciiTheme="majorBidi" w:hAnsiTheme="majorBidi" w:cs="B Nazanin"/>
          <w:b w:val="0"/>
          <w:bCs w:val="0"/>
          <w:sz w:val="24"/>
          <w:szCs w:val="24"/>
          <w:rtl/>
        </w:rPr>
      </w:pPr>
    </w:p>
    <w:p w14:paraId="56D24B27" w14:textId="77777777" w:rsidR="00B537BE" w:rsidRDefault="00B537BE" w:rsidP="00CA28A1">
      <w:pPr>
        <w:pStyle w:val="20"/>
        <w:spacing w:before="0"/>
        <w:ind w:firstLine="284"/>
        <w:jc w:val="both"/>
        <w:rPr>
          <w:rFonts w:asciiTheme="majorBidi" w:hAnsiTheme="majorBidi" w:cs="B Nazanin"/>
          <w:b w:val="0"/>
          <w:bCs w:val="0"/>
          <w:sz w:val="24"/>
          <w:szCs w:val="24"/>
          <w:rtl/>
        </w:rPr>
      </w:pPr>
    </w:p>
    <w:p w14:paraId="5C99F354" w14:textId="77777777" w:rsidR="00B537BE" w:rsidRDefault="00B537BE" w:rsidP="00CA28A1">
      <w:pPr>
        <w:pStyle w:val="20"/>
        <w:spacing w:before="0"/>
        <w:ind w:firstLine="284"/>
        <w:jc w:val="both"/>
        <w:rPr>
          <w:rFonts w:asciiTheme="majorBidi" w:hAnsiTheme="majorBidi" w:cs="B Nazanin"/>
          <w:b w:val="0"/>
          <w:bCs w:val="0"/>
          <w:sz w:val="24"/>
          <w:szCs w:val="24"/>
          <w:rtl/>
        </w:rPr>
      </w:pPr>
    </w:p>
    <w:p w14:paraId="1918C764" w14:textId="77777777" w:rsidR="00B537BE" w:rsidRDefault="00B537BE" w:rsidP="00CA28A1">
      <w:pPr>
        <w:pStyle w:val="20"/>
        <w:spacing w:before="0"/>
        <w:ind w:firstLine="284"/>
        <w:jc w:val="both"/>
        <w:rPr>
          <w:rFonts w:asciiTheme="majorBidi" w:hAnsiTheme="majorBidi" w:cs="B Nazanin"/>
          <w:b w:val="0"/>
          <w:bCs w:val="0"/>
          <w:sz w:val="24"/>
          <w:szCs w:val="24"/>
          <w:rtl/>
        </w:rPr>
      </w:pPr>
    </w:p>
    <w:p w14:paraId="66A6140D" w14:textId="77777777" w:rsidR="00B537BE" w:rsidRDefault="00B537BE" w:rsidP="00CA28A1">
      <w:pPr>
        <w:pStyle w:val="20"/>
        <w:spacing w:before="0"/>
        <w:ind w:firstLine="284"/>
        <w:jc w:val="both"/>
        <w:rPr>
          <w:rFonts w:asciiTheme="majorBidi" w:hAnsiTheme="majorBidi" w:cs="B Nazanin"/>
          <w:b w:val="0"/>
          <w:bCs w:val="0"/>
          <w:sz w:val="24"/>
          <w:szCs w:val="24"/>
          <w:rtl/>
        </w:rPr>
      </w:pPr>
    </w:p>
    <w:p w14:paraId="0C5C36EE" w14:textId="77777777" w:rsidR="00B537BE" w:rsidRDefault="00B537BE" w:rsidP="00CA28A1">
      <w:pPr>
        <w:pStyle w:val="20"/>
        <w:spacing w:before="0"/>
        <w:ind w:firstLine="284"/>
        <w:jc w:val="both"/>
        <w:rPr>
          <w:rFonts w:asciiTheme="majorBidi" w:hAnsiTheme="majorBidi" w:cs="B Nazanin"/>
          <w:b w:val="0"/>
          <w:bCs w:val="0"/>
          <w:sz w:val="24"/>
          <w:szCs w:val="24"/>
        </w:rPr>
      </w:pPr>
    </w:p>
    <w:p w14:paraId="46581944" w14:textId="77777777" w:rsidR="00BD22EB" w:rsidRDefault="00BD22EB" w:rsidP="00CA28A1">
      <w:pPr>
        <w:pStyle w:val="20"/>
        <w:spacing w:before="0"/>
        <w:ind w:firstLine="284"/>
        <w:jc w:val="both"/>
        <w:rPr>
          <w:rFonts w:asciiTheme="majorBidi" w:hAnsiTheme="majorBidi" w:cs="B Nazanin"/>
          <w:b w:val="0"/>
          <w:bCs w:val="0"/>
          <w:sz w:val="24"/>
          <w:szCs w:val="24"/>
        </w:rPr>
      </w:pPr>
    </w:p>
    <w:p w14:paraId="3CCE1E7E" w14:textId="4A74AAFA" w:rsidR="00BD22EB" w:rsidRPr="002A77F2" w:rsidRDefault="00BD22EB" w:rsidP="00CA28A1">
      <w:pPr>
        <w:pStyle w:val="20"/>
        <w:spacing w:before="0"/>
        <w:ind w:firstLine="284"/>
        <w:jc w:val="both"/>
        <w:rPr>
          <w:rFonts w:asciiTheme="majorBidi" w:hAnsiTheme="majorBidi" w:cs="B Nazanin"/>
          <w:b w:val="0"/>
          <w:bCs w:val="0"/>
          <w:sz w:val="24"/>
          <w:szCs w:val="24"/>
          <w:rtl/>
        </w:rPr>
      </w:pPr>
      <w:r w:rsidRPr="00ED0782">
        <w:rPr>
          <w:noProof/>
          <w:rtl/>
          <w:lang w:bidi="ar-SA"/>
        </w:rPr>
        <w:drawing>
          <wp:anchor distT="0" distB="0" distL="114300" distR="114300" simplePos="0" relativeHeight="251660800" behindDoc="1" locked="0" layoutInCell="1" allowOverlap="1" wp14:anchorId="78D0258A" wp14:editId="643D0E79">
            <wp:simplePos x="0" y="0"/>
            <wp:positionH relativeFrom="margin">
              <wp:posOffset>451485</wp:posOffset>
            </wp:positionH>
            <wp:positionV relativeFrom="paragraph">
              <wp:posOffset>-635</wp:posOffset>
            </wp:positionV>
            <wp:extent cx="5128260" cy="3508375"/>
            <wp:effectExtent l="0" t="0" r="0" b="0"/>
            <wp:wrapNone/>
            <wp:docPr id="2" name="Picture 2" descr="C:\Users\mehdi\Desktop\mahdode_Ah\محدوده مورد مطالع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ehdi\Desktop\mahdode_Ah\محدوده مورد مطالعه.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4431" t="7466"/>
                    <a:stretch/>
                  </pic:blipFill>
                  <pic:spPr bwMode="auto">
                    <a:xfrm>
                      <a:off x="0" y="0"/>
                      <a:ext cx="5128260" cy="35083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E365E70" w14:textId="77777777" w:rsidR="00BD22EB" w:rsidRDefault="00BD22EB" w:rsidP="008C3177">
      <w:pPr>
        <w:pStyle w:val="20"/>
        <w:spacing w:before="0"/>
        <w:jc w:val="both"/>
        <w:rPr>
          <w:rFonts w:asciiTheme="majorBidi" w:hAnsiTheme="majorBidi" w:cs="B Nazanin"/>
          <w:sz w:val="24"/>
          <w:szCs w:val="24"/>
        </w:rPr>
      </w:pPr>
    </w:p>
    <w:p w14:paraId="66D1D44A" w14:textId="77777777" w:rsidR="00BD22EB" w:rsidRDefault="00BD22EB" w:rsidP="008C3177">
      <w:pPr>
        <w:pStyle w:val="20"/>
        <w:spacing w:before="0"/>
        <w:jc w:val="both"/>
        <w:rPr>
          <w:rFonts w:asciiTheme="majorBidi" w:hAnsiTheme="majorBidi" w:cs="B Nazanin"/>
          <w:sz w:val="24"/>
          <w:szCs w:val="24"/>
        </w:rPr>
      </w:pPr>
    </w:p>
    <w:p w14:paraId="1ACA006A" w14:textId="77777777" w:rsidR="00BD22EB" w:rsidRDefault="00BD22EB" w:rsidP="008C3177">
      <w:pPr>
        <w:pStyle w:val="20"/>
        <w:spacing w:before="0"/>
        <w:jc w:val="both"/>
        <w:rPr>
          <w:rFonts w:asciiTheme="majorBidi" w:hAnsiTheme="majorBidi" w:cs="B Nazanin"/>
          <w:sz w:val="24"/>
          <w:szCs w:val="24"/>
        </w:rPr>
      </w:pPr>
    </w:p>
    <w:p w14:paraId="527E9AB4" w14:textId="77777777" w:rsidR="00BD22EB" w:rsidRDefault="00BD22EB" w:rsidP="00A00046">
      <w:pPr>
        <w:pStyle w:val="20"/>
        <w:spacing w:before="0"/>
        <w:jc w:val="center"/>
        <w:rPr>
          <w:rFonts w:asciiTheme="majorBidi" w:hAnsiTheme="majorBidi" w:cs="B Nazanin"/>
          <w:sz w:val="24"/>
          <w:szCs w:val="24"/>
        </w:rPr>
      </w:pPr>
    </w:p>
    <w:p w14:paraId="5E01CE12" w14:textId="77777777" w:rsidR="00BD22EB" w:rsidRDefault="00BD22EB" w:rsidP="008C3177">
      <w:pPr>
        <w:pStyle w:val="20"/>
        <w:spacing w:before="0"/>
        <w:jc w:val="both"/>
        <w:rPr>
          <w:rFonts w:asciiTheme="majorBidi" w:hAnsiTheme="majorBidi" w:cs="B Nazanin"/>
          <w:sz w:val="24"/>
          <w:szCs w:val="24"/>
        </w:rPr>
      </w:pPr>
    </w:p>
    <w:p w14:paraId="064B6AD9" w14:textId="77777777" w:rsidR="00BD22EB" w:rsidRDefault="00BD22EB" w:rsidP="008C3177">
      <w:pPr>
        <w:pStyle w:val="20"/>
        <w:spacing w:before="0"/>
        <w:jc w:val="both"/>
        <w:rPr>
          <w:rFonts w:asciiTheme="majorBidi" w:hAnsiTheme="majorBidi" w:cs="B Nazanin"/>
          <w:sz w:val="24"/>
          <w:szCs w:val="24"/>
        </w:rPr>
      </w:pPr>
    </w:p>
    <w:p w14:paraId="164EC64D" w14:textId="77777777" w:rsidR="00BD22EB" w:rsidRDefault="00BD22EB" w:rsidP="00A00046">
      <w:pPr>
        <w:pStyle w:val="20"/>
        <w:spacing w:before="0"/>
        <w:jc w:val="center"/>
        <w:rPr>
          <w:rFonts w:asciiTheme="majorBidi" w:hAnsiTheme="majorBidi" w:cs="B Nazanin"/>
          <w:sz w:val="24"/>
          <w:szCs w:val="24"/>
        </w:rPr>
      </w:pPr>
    </w:p>
    <w:p w14:paraId="671A25AD" w14:textId="77777777" w:rsidR="00BD22EB" w:rsidRDefault="00BD22EB" w:rsidP="008C3177">
      <w:pPr>
        <w:pStyle w:val="20"/>
        <w:spacing w:before="0"/>
        <w:jc w:val="both"/>
        <w:rPr>
          <w:rFonts w:asciiTheme="majorBidi" w:hAnsiTheme="majorBidi" w:cs="B Nazanin"/>
          <w:sz w:val="24"/>
          <w:szCs w:val="24"/>
        </w:rPr>
      </w:pPr>
    </w:p>
    <w:p w14:paraId="71245668" w14:textId="77777777" w:rsidR="00BD22EB" w:rsidRDefault="00BD22EB" w:rsidP="008C3177">
      <w:pPr>
        <w:pStyle w:val="20"/>
        <w:spacing w:before="0"/>
        <w:jc w:val="both"/>
        <w:rPr>
          <w:rFonts w:asciiTheme="majorBidi" w:hAnsiTheme="majorBidi" w:cs="B Nazanin"/>
          <w:sz w:val="24"/>
          <w:szCs w:val="24"/>
        </w:rPr>
      </w:pPr>
    </w:p>
    <w:p w14:paraId="1A13B797" w14:textId="77777777" w:rsidR="00BD22EB" w:rsidRDefault="00BD22EB" w:rsidP="008C3177">
      <w:pPr>
        <w:pStyle w:val="20"/>
        <w:spacing w:before="0"/>
        <w:jc w:val="both"/>
        <w:rPr>
          <w:rFonts w:asciiTheme="majorBidi" w:hAnsiTheme="majorBidi" w:cs="B Nazanin"/>
          <w:sz w:val="24"/>
          <w:szCs w:val="24"/>
        </w:rPr>
      </w:pPr>
    </w:p>
    <w:p w14:paraId="0176CD3D" w14:textId="77777777" w:rsidR="00BD22EB" w:rsidRDefault="00BD22EB" w:rsidP="008C3177">
      <w:pPr>
        <w:pStyle w:val="20"/>
        <w:spacing w:before="0"/>
        <w:jc w:val="both"/>
        <w:rPr>
          <w:rFonts w:asciiTheme="majorBidi" w:hAnsiTheme="majorBidi" w:cs="B Nazanin"/>
          <w:sz w:val="24"/>
          <w:szCs w:val="24"/>
        </w:rPr>
      </w:pPr>
    </w:p>
    <w:p w14:paraId="45AC452C" w14:textId="77777777" w:rsidR="00BD22EB" w:rsidRDefault="00BD22EB" w:rsidP="008C3177">
      <w:pPr>
        <w:pStyle w:val="20"/>
        <w:spacing w:before="0"/>
        <w:jc w:val="both"/>
        <w:rPr>
          <w:rFonts w:asciiTheme="majorBidi" w:hAnsiTheme="majorBidi" w:cs="B Nazanin"/>
          <w:sz w:val="24"/>
          <w:szCs w:val="24"/>
        </w:rPr>
      </w:pPr>
    </w:p>
    <w:p w14:paraId="7CE682AC" w14:textId="77777777" w:rsidR="00BD22EB" w:rsidRDefault="00BD22EB" w:rsidP="008C3177">
      <w:pPr>
        <w:pStyle w:val="20"/>
        <w:spacing w:before="0"/>
        <w:jc w:val="both"/>
        <w:rPr>
          <w:rFonts w:asciiTheme="majorBidi" w:hAnsiTheme="majorBidi" w:cs="B Nazanin"/>
          <w:sz w:val="24"/>
          <w:szCs w:val="24"/>
        </w:rPr>
      </w:pPr>
    </w:p>
    <w:p w14:paraId="322FF60C" w14:textId="77777777" w:rsidR="00BD22EB" w:rsidRDefault="00BD22EB" w:rsidP="008C3177">
      <w:pPr>
        <w:pStyle w:val="20"/>
        <w:spacing w:before="0"/>
        <w:jc w:val="both"/>
        <w:rPr>
          <w:rFonts w:asciiTheme="majorBidi" w:hAnsiTheme="majorBidi" w:cs="B Nazanin"/>
          <w:sz w:val="24"/>
          <w:szCs w:val="24"/>
        </w:rPr>
      </w:pPr>
    </w:p>
    <w:p w14:paraId="74FF040C" w14:textId="77777777" w:rsidR="00BD22EB" w:rsidRDefault="00BD22EB" w:rsidP="008C3177">
      <w:pPr>
        <w:pStyle w:val="20"/>
        <w:spacing w:before="0"/>
        <w:jc w:val="both"/>
        <w:rPr>
          <w:rFonts w:asciiTheme="majorBidi" w:hAnsiTheme="majorBidi" w:cs="B Nazanin"/>
          <w:sz w:val="24"/>
          <w:szCs w:val="24"/>
        </w:rPr>
      </w:pPr>
    </w:p>
    <w:p w14:paraId="764B2A74" w14:textId="77777777" w:rsidR="00BD22EB" w:rsidRDefault="00BD22EB" w:rsidP="008C3177">
      <w:pPr>
        <w:pStyle w:val="20"/>
        <w:spacing w:before="0"/>
        <w:jc w:val="both"/>
        <w:rPr>
          <w:rFonts w:asciiTheme="majorBidi" w:hAnsiTheme="majorBidi" w:cs="B Nazanin"/>
          <w:sz w:val="24"/>
          <w:szCs w:val="24"/>
        </w:rPr>
      </w:pPr>
    </w:p>
    <w:p w14:paraId="3CA8AC23" w14:textId="77777777" w:rsidR="00BD22EB" w:rsidRDefault="00BD22EB" w:rsidP="008C3177">
      <w:pPr>
        <w:pStyle w:val="20"/>
        <w:spacing w:before="0"/>
        <w:jc w:val="both"/>
        <w:rPr>
          <w:rFonts w:asciiTheme="majorBidi" w:hAnsiTheme="majorBidi" w:cs="B Nazanin"/>
          <w:sz w:val="24"/>
          <w:szCs w:val="24"/>
        </w:rPr>
      </w:pPr>
    </w:p>
    <w:p w14:paraId="2DE08844" w14:textId="77777777" w:rsidR="00BD22EB" w:rsidRDefault="00BD22EB" w:rsidP="008C3177">
      <w:pPr>
        <w:pStyle w:val="20"/>
        <w:spacing w:before="0"/>
        <w:jc w:val="both"/>
        <w:rPr>
          <w:rFonts w:asciiTheme="majorBidi" w:hAnsiTheme="majorBidi" w:cs="B Nazanin"/>
          <w:sz w:val="24"/>
          <w:szCs w:val="24"/>
        </w:rPr>
      </w:pPr>
    </w:p>
    <w:p w14:paraId="19D87278" w14:textId="77777777" w:rsidR="00BD22EB" w:rsidRDefault="00BD22EB" w:rsidP="008C3177">
      <w:pPr>
        <w:pStyle w:val="20"/>
        <w:spacing w:before="0"/>
        <w:jc w:val="both"/>
        <w:rPr>
          <w:rFonts w:asciiTheme="majorBidi" w:hAnsiTheme="majorBidi" w:cs="B Nazanin"/>
          <w:sz w:val="24"/>
          <w:szCs w:val="24"/>
        </w:rPr>
      </w:pPr>
    </w:p>
    <w:p w14:paraId="1FAC304D" w14:textId="742DFE12" w:rsidR="00BD22EB" w:rsidRPr="00BD22EB" w:rsidRDefault="00BD22EB" w:rsidP="00BD22EB">
      <w:pPr>
        <w:pStyle w:val="20"/>
        <w:spacing w:before="0"/>
        <w:jc w:val="center"/>
        <w:rPr>
          <w:rFonts w:asciiTheme="majorBidi" w:hAnsiTheme="majorBidi" w:cs="B Nazanin"/>
          <w:b w:val="0"/>
          <w:bCs w:val="0"/>
          <w:sz w:val="24"/>
          <w:szCs w:val="24"/>
          <w:rtl/>
        </w:rPr>
      </w:pPr>
      <w:r w:rsidRPr="00BD22EB">
        <w:rPr>
          <w:rFonts w:asciiTheme="majorBidi" w:hAnsiTheme="majorBidi" w:cs="B Nazanin" w:hint="cs"/>
          <w:b w:val="0"/>
          <w:bCs w:val="0"/>
          <w:sz w:val="24"/>
          <w:szCs w:val="24"/>
          <w:rtl/>
        </w:rPr>
        <w:t>شکل شماره 1: محدوده جغرافیایی منطقه مورد مطالعه</w:t>
      </w:r>
    </w:p>
    <w:p w14:paraId="1DBBDACC" w14:textId="2784D5E8" w:rsidR="008C3177" w:rsidRPr="002A77F2" w:rsidRDefault="002A219A" w:rsidP="008C3177">
      <w:pPr>
        <w:pStyle w:val="20"/>
        <w:spacing w:before="0"/>
        <w:jc w:val="both"/>
        <w:rPr>
          <w:rFonts w:asciiTheme="majorBidi" w:hAnsiTheme="majorBidi" w:cs="B Nazanin"/>
          <w:sz w:val="24"/>
          <w:szCs w:val="24"/>
          <w:rtl/>
        </w:rPr>
      </w:pPr>
      <w:r>
        <w:rPr>
          <w:rFonts w:asciiTheme="majorBidi" w:hAnsiTheme="majorBidi" w:cs="B Nazanin" w:hint="cs"/>
          <w:sz w:val="24"/>
          <w:szCs w:val="24"/>
          <w:rtl/>
        </w:rPr>
        <w:t>نتایج و بحث</w:t>
      </w:r>
    </w:p>
    <w:p w14:paraId="4AC5733D" w14:textId="77777777" w:rsidR="008C3177" w:rsidRDefault="008C3177" w:rsidP="009460E5">
      <w:pPr>
        <w:pStyle w:val="20"/>
        <w:spacing w:before="0"/>
        <w:ind w:firstLine="284"/>
        <w:jc w:val="both"/>
        <w:rPr>
          <w:rFonts w:asciiTheme="majorBidi" w:hAnsiTheme="majorBidi" w:cs="B Nazanin"/>
          <w:b w:val="0"/>
          <w:bCs w:val="0"/>
          <w:sz w:val="24"/>
          <w:szCs w:val="24"/>
          <w:rtl/>
        </w:rPr>
      </w:pPr>
      <w:r w:rsidRPr="002A77F2">
        <w:rPr>
          <w:rFonts w:asciiTheme="majorBidi" w:hAnsiTheme="majorBidi" w:cs="B Nazanin" w:hint="cs"/>
          <w:b w:val="0"/>
          <w:bCs w:val="0"/>
          <w:sz w:val="24"/>
          <w:szCs w:val="24"/>
          <w:rtl/>
        </w:rPr>
        <w:t>همان</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طور که اشاره شد در این پژوهش به</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منظور تحلیل اقتصاد سیاسی حضور شرکت</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های ملی و منطقه</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ای و تأثیر آنها بر مدیریت شهری بر اساس مدل شبکه</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های سیاستی ابتدا بازیگران اصلی یا شبکه ذینفعان موجود در امر مدیریت شهری کلانشهر اهواز مورد شناسایی قرار خواهند گرفت. سپس بر اساس مدل شبکه</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های سیاستی به بررسی روابط و ارتباطات میان شبکه ذینفعان و بازیگران موجود پرداخته می</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شود. در مرحله بعد با ترسیم شبکه سیاستی و تحلیل شبکه به بررسی موارد مهمی مانند قدرت هر کدام از بازیگران (اینکه کدام یک از ذینفعان در امر مدیریت شهری از قدرت و توان تأثیرگذاری بیشتری برخوردارند؟)، مرکزیت شبکه (کدام بازیگران در مرکز شبکه قرار دارند و کدام یک نقش واسطه را ایفا می</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کنند؟)، گروه</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بندی بازیگران (اینکه آیا گروه</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های بازیگران همسو هستند یا دارای تعارض منافع بوده و ناهمسو می</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باشند؟) و در نهایت شکاف شبکه (اینکه آیا گروهی از بازیگران وجود دارند که از شبکه حذف شده باشند یا نقش آنها کم</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رنگ شده باشد؟) پرداخته می</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 xml:space="preserve">شود. </w:t>
      </w:r>
    </w:p>
    <w:p w14:paraId="1E908020" w14:textId="77777777" w:rsidR="009460E5" w:rsidRPr="009460E5" w:rsidRDefault="009460E5" w:rsidP="009460E5">
      <w:pPr>
        <w:pStyle w:val="20"/>
        <w:spacing w:before="0"/>
        <w:ind w:firstLine="284"/>
        <w:jc w:val="both"/>
        <w:rPr>
          <w:rFonts w:asciiTheme="majorBidi" w:hAnsiTheme="majorBidi" w:cs="B Nazanin"/>
          <w:b w:val="0"/>
          <w:bCs w:val="0"/>
        </w:rPr>
      </w:pPr>
      <w:r w:rsidRPr="009460E5">
        <w:rPr>
          <w:rFonts w:asciiTheme="majorBidi" w:hAnsiTheme="majorBidi" w:cs="B Nazanin"/>
          <w:b w:val="0"/>
          <w:bCs w:val="0"/>
          <w:highlight w:val="green"/>
          <w:rtl/>
          <w:lang w:bidi="ar-SA"/>
        </w:rPr>
        <w:t xml:space="preserve">نوآوری و تمایز اصلی تحقیق حاضر در تلفیق نظریه اقتصاد سیاسی شهری با مدل شبکه‌های سیاستی و کاربرد آن در بافت خاص کلانشهر صنعتی اهواز متجلی می‌شود. برخلاف مطالعات پیشین که عمدتاً به بررسی تک‌بعدی تأثیر صنایع بر شهرها پرداخته‌اند، این تحقیق با ترسیم شبکه پیچیده روابط بین </w:t>
      </w:r>
      <w:r w:rsidRPr="009460E5">
        <w:rPr>
          <w:rFonts w:asciiTheme="majorBidi" w:hAnsiTheme="majorBidi" w:cs="B Nazanin"/>
          <w:b w:val="0"/>
          <w:bCs w:val="0"/>
          <w:highlight w:val="green"/>
          <w:rtl/>
        </w:rPr>
        <w:t>۱۳</w:t>
      </w:r>
      <w:r w:rsidRPr="009460E5">
        <w:rPr>
          <w:rFonts w:asciiTheme="majorBidi" w:hAnsiTheme="majorBidi" w:cs="B Nazanin"/>
          <w:b w:val="0"/>
          <w:bCs w:val="0"/>
          <w:highlight w:val="green"/>
          <w:rtl/>
          <w:lang w:bidi="ar-SA"/>
        </w:rPr>
        <w:t xml:space="preserve"> بازیگر کلیدی (شامل صنایع ملی، نهادهای دولتی، شهرداری و جامعه مدنی) و تحلیل </w:t>
      </w:r>
      <w:r w:rsidRPr="009460E5">
        <w:rPr>
          <w:rFonts w:asciiTheme="majorBidi" w:hAnsiTheme="majorBidi" w:cs="B Nazanin"/>
          <w:b w:val="0"/>
          <w:bCs w:val="0"/>
          <w:highlight w:val="green"/>
          <w:rtl/>
        </w:rPr>
        <w:t>۵۵</w:t>
      </w:r>
      <w:r w:rsidRPr="009460E5">
        <w:rPr>
          <w:rFonts w:asciiTheme="majorBidi" w:hAnsiTheme="majorBidi" w:cs="B Nazanin"/>
          <w:b w:val="0"/>
          <w:bCs w:val="0"/>
          <w:highlight w:val="green"/>
          <w:rtl/>
          <w:lang w:bidi="ar-SA"/>
        </w:rPr>
        <w:t xml:space="preserve"> پیوند قدرت، منابع و</w:t>
      </w:r>
      <w:r w:rsidRPr="009460E5">
        <w:rPr>
          <w:rFonts w:asciiTheme="majorBidi" w:hAnsiTheme="majorBidi" w:cs="B Nazanin" w:hint="cs"/>
          <w:b w:val="0"/>
          <w:bCs w:val="0"/>
          <w:highlight w:val="green"/>
          <w:rtl/>
          <w:lang w:bidi="ar-SA"/>
        </w:rPr>
        <w:t xml:space="preserve"> </w:t>
      </w:r>
      <w:r w:rsidRPr="009460E5">
        <w:rPr>
          <w:rFonts w:asciiTheme="majorBidi" w:hAnsiTheme="majorBidi" w:cs="B Nazanin" w:hint="cs"/>
          <w:b w:val="0"/>
          <w:bCs w:val="0"/>
          <w:highlight w:val="green"/>
          <w:rtl/>
        </w:rPr>
        <w:t>نفوذ</w:t>
      </w:r>
      <w:r w:rsidRPr="009460E5">
        <w:rPr>
          <w:rFonts w:asciiTheme="majorBidi" w:hAnsiTheme="majorBidi" w:cs="B Nazanin"/>
          <w:b w:val="0"/>
          <w:bCs w:val="0"/>
          <w:highlight w:val="green"/>
          <w:rtl/>
          <w:lang w:bidi="ar-SA"/>
        </w:rPr>
        <w:t>، الگویی نظام‌مند از مکانی</w:t>
      </w:r>
      <w:r w:rsidRPr="009460E5">
        <w:rPr>
          <w:rFonts w:asciiTheme="majorBidi" w:hAnsiTheme="majorBidi" w:cs="B Nazanin" w:hint="cs"/>
          <w:b w:val="0"/>
          <w:bCs w:val="0"/>
          <w:highlight w:val="green"/>
          <w:rtl/>
          <w:lang w:bidi="ar-SA"/>
        </w:rPr>
        <w:t>س</w:t>
      </w:r>
      <w:r w:rsidRPr="009460E5">
        <w:rPr>
          <w:rFonts w:asciiTheme="majorBidi" w:hAnsiTheme="majorBidi" w:cs="B Nazanin"/>
          <w:b w:val="0"/>
          <w:bCs w:val="0"/>
          <w:highlight w:val="green"/>
          <w:rtl/>
          <w:lang w:bidi="ar-SA"/>
        </w:rPr>
        <w:t xml:space="preserve">م‌های اثرگذاری اقتصاد سیاسی بر مدیریت شهری ارائه می‌دهد. خروجی تحلیل شبکه به‌وضوح نشان می‌دهد که چگونه شرکت‌های بزرگ (مانند فولاد خوزستان و شرکت‌های نفتی) از طریق کانال‌های غیرمستقیم نفوذ </w:t>
      </w:r>
      <w:r w:rsidRPr="009460E5">
        <w:rPr>
          <w:rFonts w:asciiTheme="majorBidi" w:hAnsiTheme="majorBidi" w:cs="B Nazanin" w:hint="cs"/>
          <w:b w:val="0"/>
          <w:bCs w:val="0"/>
          <w:highlight w:val="green"/>
          <w:rtl/>
        </w:rPr>
        <w:t>(</w:t>
      </w:r>
      <w:r w:rsidRPr="009460E5">
        <w:rPr>
          <w:rFonts w:asciiTheme="majorBidi" w:hAnsiTheme="majorBidi" w:cs="B Nazanin"/>
          <w:b w:val="0"/>
          <w:bCs w:val="0"/>
          <w:highlight w:val="green"/>
          <w:rtl/>
          <w:lang w:bidi="ar-SA"/>
        </w:rPr>
        <w:t xml:space="preserve">مانند ارتباط با نهادهای بالادست دولتی، عدم پرداخت عوارض آلایندگی، و مشارکت گزینشی در پروژه‌های شهری) نه تنها بر تصمیم‌گیری‌های مدیریت شهری تأثیر می‌گذارند، بلکه ساختار حکمرانی شهری را به سمت الگوهای نابرابر و وابسته سوق می‌دهند. این یافته‌ها از دو جنبه نوآورانه هستند: اولاً شناسایی نقش واسطه‌ای </w:t>
      </w:r>
      <w:r w:rsidRPr="009460E5">
        <w:rPr>
          <w:rFonts w:asciiTheme="majorBidi" w:hAnsiTheme="majorBidi" w:cs="B Nazanin" w:hint="cs"/>
          <w:b w:val="0"/>
          <w:bCs w:val="0"/>
          <w:highlight w:val="green"/>
          <w:rtl/>
          <w:lang w:bidi="ar-SA"/>
        </w:rPr>
        <w:t>«</w:t>
      </w:r>
      <w:r w:rsidRPr="009460E5">
        <w:rPr>
          <w:rFonts w:asciiTheme="majorBidi" w:hAnsiTheme="majorBidi" w:cs="B Nazanin"/>
          <w:b w:val="0"/>
          <w:bCs w:val="0"/>
          <w:highlight w:val="green"/>
          <w:rtl/>
          <w:lang w:bidi="ar-SA"/>
        </w:rPr>
        <w:t>استانداری</w:t>
      </w:r>
      <w:r w:rsidRPr="009460E5">
        <w:rPr>
          <w:rFonts w:asciiTheme="majorBidi" w:hAnsiTheme="majorBidi" w:cs="B Nazanin" w:hint="cs"/>
          <w:b w:val="0"/>
          <w:bCs w:val="0"/>
          <w:highlight w:val="green"/>
          <w:rtl/>
        </w:rPr>
        <w:t xml:space="preserve">» </w:t>
      </w:r>
      <w:r w:rsidRPr="009460E5">
        <w:rPr>
          <w:rFonts w:asciiTheme="majorBidi" w:hAnsiTheme="majorBidi" w:cs="B Nazanin"/>
          <w:b w:val="0"/>
          <w:bCs w:val="0"/>
          <w:highlight w:val="green"/>
          <w:rtl/>
          <w:lang w:bidi="ar-SA"/>
        </w:rPr>
        <w:t xml:space="preserve">به </w:t>
      </w:r>
      <w:r w:rsidRPr="009460E5">
        <w:rPr>
          <w:rFonts w:asciiTheme="majorBidi" w:hAnsiTheme="majorBidi" w:cs="B Nazanin"/>
          <w:b w:val="0"/>
          <w:bCs w:val="0"/>
          <w:highlight w:val="green"/>
          <w:rtl/>
          <w:lang w:bidi="ar-SA"/>
        </w:rPr>
        <w:lastRenderedPageBreak/>
        <w:t>عنوان حلقه اتصال صنایع و نهادهای ملی با مدیریت محلی، که توضیح‌دهنده شکست مدل‌های سنتی مدیریت یکپارچه شهری است، و ثانیاً سنجش کمی روابط قدرت از طریق شاخص‌های مرکزیت و تراکم شبکه که بی‌سابقه است</w:t>
      </w:r>
      <w:r w:rsidRPr="009460E5">
        <w:rPr>
          <w:rFonts w:asciiTheme="majorBidi" w:hAnsiTheme="majorBidi" w:cs="B Nazanin" w:hint="cs"/>
          <w:b w:val="0"/>
          <w:bCs w:val="0"/>
          <w:highlight w:val="green"/>
          <w:rtl/>
        </w:rPr>
        <w:t xml:space="preserve">. </w:t>
      </w:r>
      <w:r w:rsidRPr="009460E5">
        <w:rPr>
          <w:rFonts w:asciiTheme="majorBidi" w:hAnsiTheme="majorBidi" w:cs="B Nazanin"/>
          <w:b w:val="0"/>
          <w:bCs w:val="0"/>
          <w:highlight w:val="green"/>
          <w:rtl/>
          <w:lang w:bidi="ar-SA"/>
        </w:rPr>
        <w:t>از منظر کاربردی، این پژوهش الگوی تحلیلی عملیاتی برای سنجش تعادل قدرت در شهرهای صنعتی ایران ارائه می‌دهد که می‌تواند توسط برنامه‌ریزان شهری و نهادهای نظارتی برای تدوین مکانی</w:t>
      </w:r>
      <w:r w:rsidRPr="009460E5">
        <w:rPr>
          <w:rFonts w:asciiTheme="majorBidi" w:hAnsiTheme="majorBidi" w:cs="B Nazanin" w:hint="cs"/>
          <w:b w:val="0"/>
          <w:bCs w:val="0"/>
          <w:highlight w:val="green"/>
          <w:rtl/>
          <w:lang w:bidi="ar-SA"/>
        </w:rPr>
        <w:t>س</w:t>
      </w:r>
      <w:r w:rsidRPr="009460E5">
        <w:rPr>
          <w:rFonts w:asciiTheme="majorBidi" w:hAnsiTheme="majorBidi" w:cs="B Nazanin"/>
          <w:b w:val="0"/>
          <w:bCs w:val="0"/>
          <w:highlight w:val="green"/>
          <w:rtl/>
          <w:lang w:bidi="ar-SA"/>
        </w:rPr>
        <w:t>م‌های شفافیت‌ساز و تعدیل نفوذ بازیگران فرامحلی به کار رود. به‌طور مشخص، شناسایی شکاف شبکه‌ای در نقش کم</w:t>
      </w:r>
      <w:r w:rsidRPr="009460E5">
        <w:rPr>
          <w:rFonts w:asciiTheme="majorBidi" w:hAnsiTheme="majorBidi" w:cs="B Nazanin" w:hint="cs"/>
          <w:b w:val="0"/>
          <w:bCs w:val="0"/>
          <w:highlight w:val="green"/>
          <w:rtl/>
          <w:lang w:bidi="ar-SA"/>
        </w:rPr>
        <w:t xml:space="preserve"> </w:t>
      </w:r>
      <w:r w:rsidRPr="009460E5">
        <w:rPr>
          <w:rFonts w:asciiTheme="majorBidi" w:hAnsiTheme="majorBidi" w:cs="B Nazanin"/>
          <w:b w:val="0"/>
          <w:bCs w:val="0"/>
          <w:highlight w:val="green"/>
          <w:rtl/>
          <w:lang w:bidi="ar-SA"/>
        </w:rPr>
        <w:t xml:space="preserve">رسانه‌ها و سمن‌ها و همچنین وابستگی مالی حیاتی شهرداری به صنایع (با سهم </w:t>
      </w:r>
      <w:r w:rsidRPr="009460E5">
        <w:rPr>
          <w:rFonts w:asciiTheme="majorBidi" w:hAnsiTheme="majorBidi" w:cs="B Nazanin"/>
          <w:b w:val="0"/>
          <w:bCs w:val="0"/>
          <w:highlight w:val="green"/>
          <w:rtl/>
        </w:rPr>
        <w:t>۸</w:t>
      </w:r>
      <w:r w:rsidRPr="009460E5">
        <w:rPr>
          <w:rFonts w:asciiTheme="majorBidi" w:hAnsiTheme="majorBidi" w:cs="B Nazanin" w:hint="cs"/>
          <w:b w:val="0"/>
          <w:bCs w:val="0"/>
          <w:highlight w:val="green"/>
          <w:rtl/>
        </w:rPr>
        <w:t>0 درصدی</w:t>
      </w:r>
      <w:r w:rsidRPr="009460E5">
        <w:rPr>
          <w:rFonts w:asciiTheme="majorBidi" w:hAnsiTheme="majorBidi" w:cs="B Nazanin"/>
          <w:b w:val="0"/>
          <w:bCs w:val="0"/>
          <w:highlight w:val="green"/>
          <w:rtl/>
          <w:lang w:bidi="ar-SA"/>
        </w:rPr>
        <w:t xml:space="preserve"> هزینه‌های جاری)، پنجره جدیدی برای بازطر</w:t>
      </w:r>
      <w:r w:rsidRPr="009460E5">
        <w:rPr>
          <w:rFonts w:asciiTheme="majorBidi" w:hAnsiTheme="majorBidi" w:cs="B Nazanin" w:hint="cs"/>
          <w:b w:val="0"/>
          <w:bCs w:val="0"/>
          <w:highlight w:val="green"/>
          <w:rtl/>
          <w:lang w:bidi="ar-SA"/>
        </w:rPr>
        <w:t>احی</w:t>
      </w:r>
      <w:r w:rsidRPr="009460E5">
        <w:rPr>
          <w:rFonts w:asciiTheme="majorBidi" w:hAnsiTheme="majorBidi" w:cs="B Nazanin"/>
          <w:b w:val="0"/>
          <w:bCs w:val="0"/>
          <w:highlight w:val="green"/>
          <w:rtl/>
          <w:lang w:bidi="ar-SA"/>
        </w:rPr>
        <w:t xml:space="preserve"> حکمرانی شهری در شرایط وابستگی به اقتصاد تک‌محصولی می‌گشاید.</w:t>
      </w:r>
      <w:r w:rsidRPr="009460E5">
        <w:rPr>
          <w:rFonts w:asciiTheme="majorBidi" w:hAnsiTheme="majorBidi" w:cs="B Nazanin"/>
          <w:b w:val="0"/>
          <w:bCs w:val="0"/>
          <w:rtl/>
          <w:lang w:bidi="ar-SA"/>
        </w:rPr>
        <w:t xml:space="preserve"> </w:t>
      </w:r>
    </w:p>
    <w:p w14:paraId="12B756FA" w14:textId="77777777" w:rsidR="009460E5" w:rsidRPr="002A77F2" w:rsidRDefault="009460E5" w:rsidP="00CA28A1">
      <w:pPr>
        <w:pStyle w:val="20"/>
        <w:spacing w:before="0"/>
        <w:ind w:firstLine="284"/>
        <w:jc w:val="both"/>
        <w:rPr>
          <w:rFonts w:asciiTheme="majorBidi" w:hAnsiTheme="majorBidi" w:cs="B Nazanin"/>
          <w:b w:val="0"/>
          <w:bCs w:val="0"/>
          <w:sz w:val="24"/>
          <w:szCs w:val="24"/>
          <w:rtl/>
        </w:rPr>
      </w:pPr>
    </w:p>
    <w:p w14:paraId="13E2CEAB" w14:textId="77777777" w:rsidR="008C3177" w:rsidRPr="002A77F2" w:rsidRDefault="008C3177" w:rsidP="008C3177">
      <w:pPr>
        <w:pStyle w:val="20"/>
        <w:spacing w:before="0"/>
        <w:jc w:val="both"/>
        <w:rPr>
          <w:rFonts w:asciiTheme="majorBidi" w:hAnsiTheme="majorBidi" w:cs="B Nazanin"/>
          <w:sz w:val="24"/>
          <w:szCs w:val="24"/>
          <w:rtl/>
        </w:rPr>
      </w:pPr>
      <w:r w:rsidRPr="002A77F2">
        <w:rPr>
          <w:rFonts w:asciiTheme="majorBidi" w:hAnsiTheme="majorBidi" w:cs="B Nazanin" w:hint="cs"/>
          <w:sz w:val="24"/>
          <w:szCs w:val="24"/>
          <w:rtl/>
        </w:rPr>
        <w:t>شناسایی بازیگران اصلی موجود در شبکه سیاستی مدیریت شهری اهواز</w:t>
      </w:r>
    </w:p>
    <w:p w14:paraId="7F1F31FC" w14:textId="77777777" w:rsidR="008C3177" w:rsidRPr="002A77F2" w:rsidRDefault="008C3177" w:rsidP="00CA28A1">
      <w:pPr>
        <w:pStyle w:val="20"/>
        <w:spacing w:before="0"/>
        <w:ind w:firstLine="284"/>
        <w:jc w:val="both"/>
        <w:rPr>
          <w:rFonts w:asciiTheme="majorBidi" w:hAnsiTheme="majorBidi" w:cs="B Nazanin"/>
          <w:b w:val="0"/>
          <w:bCs w:val="0"/>
          <w:sz w:val="24"/>
          <w:szCs w:val="24"/>
          <w:rtl/>
        </w:rPr>
      </w:pPr>
      <w:r w:rsidRPr="002A77F2">
        <w:rPr>
          <w:rFonts w:asciiTheme="majorBidi" w:hAnsiTheme="majorBidi" w:cs="B Nazanin" w:hint="cs"/>
          <w:b w:val="0"/>
          <w:bCs w:val="0"/>
          <w:sz w:val="24"/>
          <w:szCs w:val="24"/>
          <w:rtl/>
        </w:rPr>
        <w:t>شبکه بازیگران اصلی و ذینفع در مدیریت شهری اهواز را می</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توان در یک دسته</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بندی کلی به پنج گروه اصلی به شرح زیر تقسیم</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بندی کرد: شهرداری، نهادهای دولتی (استانداری، وزارت نفت، وزارت راه و شهرسازی)، شرکت</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ها و صنایع (شرکت ملی نفت، شرکت پتروشیمی (پتروشیمی کارون و رازی)، صنایع فولاد خوزستان)، سازمان</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های مردم</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نهاد ـ شهروندان و رسانه</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ها. در این دسته</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بندی کلی شهرداری به</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عنوان یک نهاد عمومی غیردولتی در گروهی غیر از نهادهای دولتی طبقه</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 xml:space="preserve">بندی شده است. </w:t>
      </w:r>
      <w:r w:rsidRPr="002A77F2">
        <w:rPr>
          <w:rFonts w:asciiTheme="majorBidi" w:hAnsiTheme="majorBidi" w:cs="B Nazanin"/>
          <w:b w:val="0"/>
          <w:bCs w:val="0"/>
          <w:sz w:val="24"/>
          <w:szCs w:val="24"/>
          <w:rtl/>
          <w:lang w:bidi="ar-SA"/>
        </w:rPr>
        <w:t>شرکت ملی نفت ایران و شرکت‌های وابسته (مانند شرکت بهره‌برداری نفت و گاز اهواز) و همچنین مجتمع‌های پتروشیمی (مانند پتروشیمی رازی، پتروشیمی کارون، و پتروشیمی فارابی)</w:t>
      </w:r>
      <w:r w:rsidRPr="002A77F2">
        <w:rPr>
          <w:rFonts w:asciiTheme="majorBidi" w:hAnsiTheme="majorBidi" w:cs="B Nazanin" w:hint="cs"/>
          <w:b w:val="0"/>
          <w:bCs w:val="0"/>
          <w:sz w:val="24"/>
          <w:szCs w:val="24"/>
          <w:rtl/>
        </w:rPr>
        <w:t xml:space="preserve"> و صنایع فولاد</w:t>
      </w:r>
      <w:r w:rsidRPr="002A77F2">
        <w:rPr>
          <w:rFonts w:asciiTheme="majorBidi" w:hAnsiTheme="majorBidi" w:cs="B Nazanin"/>
          <w:b w:val="0"/>
          <w:bCs w:val="0"/>
          <w:sz w:val="24"/>
          <w:szCs w:val="24"/>
          <w:rtl/>
          <w:lang w:bidi="ar-SA"/>
        </w:rPr>
        <w:t xml:space="preserve"> از مهم‌ترین بازیگران اقتصادی </w:t>
      </w:r>
      <w:r w:rsidRPr="002A77F2">
        <w:rPr>
          <w:rFonts w:asciiTheme="majorBidi" w:hAnsiTheme="majorBidi" w:cs="B Nazanin" w:hint="cs"/>
          <w:b w:val="0"/>
          <w:bCs w:val="0"/>
          <w:sz w:val="24"/>
          <w:szCs w:val="24"/>
          <w:rtl/>
          <w:lang w:bidi="ar-SA"/>
        </w:rPr>
        <w:t xml:space="preserve">ـ </w:t>
      </w:r>
      <w:r w:rsidRPr="002A77F2">
        <w:rPr>
          <w:rFonts w:asciiTheme="majorBidi" w:hAnsiTheme="majorBidi" w:cs="B Nazanin"/>
          <w:b w:val="0"/>
          <w:bCs w:val="0"/>
          <w:sz w:val="24"/>
          <w:szCs w:val="24"/>
          <w:rtl/>
          <w:lang w:bidi="ar-SA"/>
        </w:rPr>
        <w:t>سیاسی در اهواز هستند</w:t>
      </w:r>
      <w:r w:rsidRPr="002A77F2">
        <w:rPr>
          <w:rFonts w:asciiTheme="majorBidi" w:hAnsiTheme="majorBidi" w:cs="B Nazanin" w:hint="cs"/>
          <w:b w:val="0"/>
          <w:bCs w:val="0"/>
          <w:sz w:val="24"/>
          <w:szCs w:val="24"/>
          <w:rtl/>
        </w:rPr>
        <w:t xml:space="preserve">. </w:t>
      </w:r>
      <w:r w:rsidRPr="002A77F2">
        <w:rPr>
          <w:rFonts w:asciiTheme="majorBidi" w:hAnsiTheme="majorBidi" w:cs="B Nazanin"/>
          <w:b w:val="0"/>
          <w:bCs w:val="0"/>
          <w:sz w:val="24"/>
          <w:szCs w:val="24"/>
          <w:rtl/>
          <w:lang w:bidi="ar-SA"/>
        </w:rPr>
        <w:t>این شرکت‌ها به</w:t>
      </w:r>
      <w:r w:rsidRPr="002A77F2">
        <w:rPr>
          <w:rFonts w:asciiTheme="majorBidi" w:hAnsiTheme="majorBidi" w:cs="B Nazanin"/>
          <w:b w:val="0"/>
          <w:bCs w:val="0"/>
          <w:sz w:val="24"/>
          <w:szCs w:val="24"/>
          <w:rtl/>
          <w:lang w:bidi="ar-SA"/>
        </w:rPr>
        <w:softHyphen/>
        <w:t>دلیل حجم بالای</w:t>
      </w:r>
      <w:r w:rsidRPr="002A77F2">
        <w:rPr>
          <w:rFonts w:asciiTheme="majorBidi" w:hAnsiTheme="majorBidi" w:cs="B Nazanin" w:hint="cs"/>
          <w:b w:val="0"/>
          <w:bCs w:val="0"/>
          <w:sz w:val="24"/>
          <w:szCs w:val="24"/>
          <w:rtl/>
          <w:lang w:bidi="ar-SA"/>
        </w:rPr>
        <w:t xml:space="preserve"> درآمد،</w:t>
      </w:r>
      <w:r w:rsidRPr="002A77F2">
        <w:rPr>
          <w:rFonts w:asciiTheme="majorBidi" w:hAnsiTheme="majorBidi" w:cs="B Nazanin"/>
          <w:b w:val="0"/>
          <w:bCs w:val="0"/>
          <w:sz w:val="24"/>
          <w:szCs w:val="24"/>
          <w:rtl/>
          <w:lang w:bidi="ar-SA"/>
        </w:rPr>
        <w:t xml:space="preserve"> سرمایه‌گذاری، </w:t>
      </w:r>
      <w:r w:rsidRPr="002A77F2">
        <w:rPr>
          <w:rFonts w:asciiTheme="majorBidi" w:hAnsiTheme="majorBidi" w:cs="B Nazanin" w:hint="cs"/>
          <w:b w:val="0"/>
          <w:bCs w:val="0"/>
          <w:sz w:val="24"/>
          <w:szCs w:val="24"/>
          <w:rtl/>
          <w:lang w:bidi="ar-SA"/>
        </w:rPr>
        <w:t xml:space="preserve">مقیاس جغرافیایی فعالیت، </w:t>
      </w:r>
      <w:r w:rsidRPr="002A77F2">
        <w:rPr>
          <w:rFonts w:asciiTheme="majorBidi" w:hAnsiTheme="majorBidi" w:cs="B Nazanin"/>
          <w:b w:val="0"/>
          <w:bCs w:val="0"/>
          <w:sz w:val="24"/>
          <w:szCs w:val="24"/>
          <w:rtl/>
          <w:lang w:bidi="ar-SA"/>
        </w:rPr>
        <w:t>اشتغال</w:t>
      </w:r>
      <w:r w:rsidRPr="002A77F2">
        <w:rPr>
          <w:rFonts w:asciiTheme="majorBidi" w:hAnsiTheme="majorBidi" w:cs="B Nazanin"/>
          <w:b w:val="0"/>
          <w:bCs w:val="0"/>
          <w:sz w:val="24"/>
          <w:szCs w:val="24"/>
          <w:rtl/>
          <w:lang w:bidi="ar-SA"/>
        </w:rPr>
        <w:softHyphen/>
        <w:t xml:space="preserve">زایی و درآمدزایی، نقش کلیدی در اقتصاد </w:t>
      </w:r>
      <w:r w:rsidRPr="002A77F2">
        <w:rPr>
          <w:rFonts w:asciiTheme="majorBidi" w:hAnsiTheme="majorBidi" w:cs="B Nazanin" w:hint="cs"/>
          <w:b w:val="0"/>
          <w:bCs w:val="0"/>
          <w:sz w:val="24"/>
          <w:szCs w:val="24"/>
          <w:rtl/>
          <w:lang w:bidi="ar-SA"/>
        </w:rPr>
        <w:t xml:space="preserve">و سیاست </w:t>
      </w:r>
      <w:r w:rsidRPr="002A77F2">
        <w:rPr>
          <w:rFonts w:asciiTheme="majorBidi" w:hAnsiTheme="majorBidi" w:cs="B Nazanin"/>
          <w:b w:val="0"/>
          <w:bCs w:val="0"/>
          <w:sz w:val="24"/>
          <w:szCs w:val="24"/>
          <w:rtl/>
          <w:lang w:bidi="ar-SA"/>
        </w:rPr>
        <w:t>منطقه ایفا می‌کنند</w:t>
      </w:r>
      <w:r w:rsidRPr="002A77F2">
        <w:rPr>
          <w:rFonts w:asciiTheme="majorBidi" w:hAnsiTheme="majorBidi" w:cs="B Nazanin" w:hint="cs"/>
          <w:b w:val="0"/>
          <w:bCs w:val="0"/>
          <w:sz w:val="24"/>
          <w:szCs w:val="24"/>
          <w:rtl/>
          <w:lang w:bidi="ar-SA"/>
        </w:rPr>
        <w:t>.</w:t>
      </w:r>
      <w:r w:rsidRPr="002A77F2">
        <w:rPr>
          <w:rFonts w:asciiTheme="majorBidi" w:hAnsiTheme="majorBidi" w:cs="B Nazanin" w:hint="cs"/>
          <w:b w:val="0"/>
          <w:bCs w:val="0"/>
          <w:sz w:val="24"/>
          <w:szCs w:val="24"/>
          <w:rtl/>
        </w:rPr>
        <w:t xml:space="preserve"> </w:t>
      </w:r>
    </w:p>
    <w:p w14:paraId="6ACD95C4" w14:textId="77777777" w:rsidR="008C3177" w:rsidRPr="002A77F2" w:rsidRDefault="008C3177" w:rsidP="008C3177">
      <w:pPr>
        <w:pStyle w:val="20"/>
        <w:spacing w:before="0"/>
        <w:jc w:val="both"/>
        <w:rPr>
          <w:rFonts w:asciiTheme="majorBidi" w:hAnsiTheme="majorBidi" w:cs="B Nazanin"/>
          <w:sz w:val="24"/>
          <w:szCs w:val="24"/>
          <w:rtl/>
          <w:lang w:bidi="ar-SA"/>
        </w:rPr>
      </w:pPr>
      <w:r w:rsidRPr="002A77F2">
        <w:rPr>
          <w:rFonts w:asciiTheme="majorBidi" w:hAnsiTheme="majorBidi" w:cs="B Nazanin"/>
          <w:sz w:val="24"/>
          <w:szCs w:val="24"/>
          <w:rtl/>
          <w:lang w:bidi="ar-SA"/>
        </w:rPr>
        <w:t>تعیین ارتباطات و تعاملات بین بازیگران</w:t>
      </w:r>
    </w:p>
    <w:p w14:paraId="6BF77EE8" w14:textId="77777777" w:rsidR="008C3177" w:rsidRPr="002A77F2" w:rsidRDefault="008C3177" w:rsidP="00CA28A1">
      <w:pPr>
        <w:pStyle w:val="20"/>
        <w:spacing w:before="0"/>
        <w:ind w:firstLine="284"/>
        <w:jc w:val="both"/>
        <w:rPr>
          <w:rFonts w:asciiTheme="majorBidi" w:hAnsiTheme="majorBidi" w:cs="B Nazanin"/>
          <w:b w:val="0"/>
          <w:bCs w:val="0"/>
          <w:sz w:val="24"/>
          <w:szCs w:val="24"/>
        </w:rPr>
      </w:pPr>
      <w:r w:rsidRPr="002A77F2">
        <w:rPr>
          <w:rFonts w:asciiTheme="majorBidi" w:hAnsiTheme="majorBidi" w:cs="B Nazanin"/>
          <w:b w:val="0"/>
          <w:bCs w:val="0"/>
          <w:sz w:val="24"/>
          <w:szCs w:val="24"/>
          <w:rtl/>
          <w:lang w:bidi="ar-SA"/>
        </w:rPr>
        <w:t xml:space="preserve">ارتباطات بین بازیگران </w:t>
      </w:r>
      <w:r w:rsidRPr="002A77F2">
        <w:rPr>
          <w:rFonts w:asciiTheme="majorBidi" w:hAnsiTheme="majorBidi" w:cs="B Nazanin" w:hint="cs"/>
          <w:b w:val="0"/>
          <w:bCs w:val="0"/>
          <w:sz w:val="24"/>
          <w:szCs w:val="24"/>
          <w:rtl/>
          <w:lang w:bidi="ar-SA"/>
        </w:rPr>
        <w:t>ذینفع در امر مدیریت شهری اهواز را می</w:t>
      </w:r>
      <w:r w:rsidRPr="002A77F2">
        <w:rPr>
          <w:rFonts w:asciiTheme="majorBidi" w:hAnsiTheme="majorBidi" w:cs="B Nazanin"/>
          <w:b w:val="0"/>
          <w:bCs w:val="0"/>
          <w:sz w:val="24"/>
          <w:szCs w:val="24"/>
          <w:rtl/>
          <w:lang w:bidi="ar-SA"/>
        </w:rPr>
        <w:softHyphen/>
      </w:r>
      <w:r w:rsidRPr="002A77F2">
        <w:rPr>
          <w:rFonts w:asciiTheme="majorBidi" w:hAnsiTheme="majorBidi" w:cs="B Nazanin" w:hint="cs"/>
          <w:b w:val="0"/>
          <w:bCs w:val="0"/>
          <w:sz w:val="24"/>
          <w:szCs w:val="24"/>
          <w:rtl/>
          <w:lang w:bidi="ar-SA"/>
        </w:rPr>
        <w:t>توان در قالب چند ماتریس دو در دو به تصویر کشید: از یک</w:t>
      </w:r>
      <w:r w:rsidRPr="002A77F2">
        <w:rPr>
          <w:rFonts w:asciiTheme="majorBidi" w:hAnsiTheme="majorBidi" w:cs="B Nazanin"/>
          <w:b w:val="0"/>
          <w:bCs w:val="0"/>
          <w:sz w:val="24"/>
          <w:szCs w:val="24"/>
          <w:rtl/>
          <w:lang w:bidi="ar-SA"/>
        </w:rPr>
        <w:softHyphen/>
      </w:r>
      <w:r w:rsidRPr="002A77F2">
        <w:rPr>
          <w:rFonts w:asciiTheme="majorBidi" w:hAnsiTheme="majorBidi" w:cs="B Nazanin" w:hint="cs"/>
          <w:b w:val="0"/>
          <w:bCs w:val="0"/>
          <w:sz w:val="24"/>
          <w:szCs w:val="24"/>
          <w:rtl/>
          <w:lang w:bidi="ar-SA"/>
        </w:rPr>
        <w:t>سو شهرداری اهواز، شرکت</w:t>
      </w:r>
      <w:r w:rsidRPr="002A77F2">
        <w:rPr>
          <w:rFonts w:asciiTheme="majorBidi" w:hAnsiTheme="majorBidi" w:cs="B Nazanin"/>
          <w:b w:val="0"/>
          <w:bCs w:val="0"/>
          <w:sz w:val="24"/>
          <w:szCs w:val="24"/>
          <w:rtl/>
          <w:lang w:bidi="ar-SA"/>
        </w:rPr>
        <w:softHyphen/>
      </w:r>
      <w:r w:rsidRPr="002A77F2">
        <w:rPr>
          <w:rFonts w:asciiTheme="majorBidi" w:hAnsiTheme="majorBidi" w:cs="B Nazanin" w:hint="cs"/>
          <w:b w:val="0"/>
          <w:bCs w:val="0"/>
          <w:sz w:val="24"/>
          <w:szCs w:val="24"/>
          <w:rtl/>
          <w:lang w:bidi="ar-SA"/>
        </w:rPr>
        <w:t>های نفتی، پتروشیمی و صنایع فولادی ممکن است در پروژه</w:t>
      </w:r>
      <w:r w:rsidRPr="002A77F2">
        <w:rPr>
          <w:rFonts w:asciiTheme="majorBidi" w:hAnsiTheme="majorBidi" w:cs="B Nazanin"/>
          <w:b w:val="0"/>
          <w:bCs w:val="0"/>
          <w:sz w:val="24"/>
          <w:szCs w:val="24"/>
          <w:rtl/>
          <w:lang w:bidi="ar-SA"/>
        </w:rPr>
        <w:softHyphen/>
      </w:r>
      <w:r w:rsidRPr="002A77F2">
        <w:rPr>
          <w:rFonts w:asciiTheme="majorBidi" w:hAnsiTheme="majorBidi" w:cs="B Nazanin" w:hint="cs"/>
          <w:b w:val="0"/>
          <w:bCs w:val="0"/>
          <w:sz w:val="24"/>
          <w:szCs w:val="24"/>
          <w:rtl/>
          <w:lang w:bidi="ar-SA"/>
        </w:rPr>
        <w:t>های توسعه شهری همکاری داشته باشند و ممکن است گاهی در مورد مسائل زیست</w:t>
      </w:r>
      <w:r w:rsidRPr="002A77F2">
        <w:rPr>
          <w:rFonts w:asciiTheme="majorBidi" w:hAnsiTheme="majorBidi" w:cs="B Nazanin"/>
          <w:b w:val="0"/>
          <w:bCs w:val="0"/>
          <w:sz w:val="24"/>
          <w:szCs w:val="24"/>
          <w:rtl/>
          <w:lang w:bidi="ar-SA"/>
        </w:rPr>
        <w:softHyphen/>
      </w:r>
      <w:r w:rsidRPr="002A77F2">
        <w:rPr>
          <w:rFonts w:asciiTheme="majorBidi" w:hAnsiTheme="majorBidi" w:cs="B Nazanin" w:hint="cs"/>
          <w:b w:val="0"/>
          <w:bCs w:val="0"/>
          <w:sz w:val="24"/>
          <w:szCs w:val="24"/>
          <w:rtl/>
          <w:lang w:bidi="ar-SA"/>
        </w:rPr>
        <w:t>محیطی تضاد منافع نیز وجود داشته باشد. شرکت</w:t>
      </w:r>
      <w:r w:rsidRPr="002A77F2">
        <w:rPr>
          <w:rFonts w:asciiTheme="majorBidi" w:hAnsiTheme="majorBidi" w:cs="B Nazanin"/>
          <w:b w:val="0"/>
          <w:bCs w:val="0"/>
          <w:sz w:val="24"/>
          <w:szCs w:val="24"/>
          <w:rtl/>
          <w:lang w:bidi="ar-SA"/>
        </w:rPr>
        <w:softHyphen/>
      </w:r>
      <w:r w:rsidRPr="002A77F2">
        <w:rPr>
          <w:rFonts w:asciiTheme="majorBidi" w:hAnsiTheme="majorBidi" w:cs="B Nazanin" w:hint="cs"/>
          <w:b w:val="0"/>
          <w:bCs w:val="0"/>
          <w:sz w:val="24"/>
          <w:szCs w:val="24"/>
          <w:rtl/>
          <w:lang w:bidi="ar-SA"/>
        </w:rPr>
        <w:t>ها و صنایع به</w:t>
      </w:r>
      <w:r w:rsidRPr="002A77F2">
        <w:rPr>
          <w:rFonts w:asciiTheme="majorBidi" w:hAnsiTheme="majorBidi" w:cs="B Nazanin"/>
          <w:b w:val="0"/>
          <w:bCs w:val="0"/>
          <w:sz w:val="24"/>
          <w:szCs w:val="24"/>
          <w:rtl/>
          <w:lang w:bidi="ar-SA"/>
        </w:rPr>
        <w:softHyphen/>
      </w:r>
      <w:r w:rsidRPr="002A77F2">
        <w:rPr>
          <w:rFonts w:asciiTheme="majorBidi" w:hAnsiTheme="majorBidi" w:cs="B Nazanin" w:hint="cs"/>
          <w:b w:val="0"/>
          <w:bCs w:val="0"/>
          <w:sz w:val="24"/>
          <w:szCs w:val="24"/>
          <w:rtl/>
          <w:lang w:bidi="ar-SA"/>
        </w:rPr>
        <w:t>دلیل نقش پررنگ</w:t>
      </w:r>
      <w:r w:rsidRPr="002A77F2">
        <w:rPr>
          <w:rFonts w:asciiTheme="majorBidi" w:hAnsiTheme="majorBidi" w:cs="B Nazanin"/>
          <w:b w:val="0"/>
          <w:bCs w:val="0"/>
          <w:sz w:val="24"/>
          <w:szCs w:val="24"/>
          <w:rtl/>
          <w:lang w:bidi="ar-SA"/>
        </w:rPr>
        <w:softHyphen/>
      </w:r>
      <w:r w:rsidRPr="002A77F2">
        <w:rPr>
          <w:rFonts w:asciiTheme="majorBidi" w:hAnsiTheme="majorBidi" w:cs="B Nazanin" w:hint="cs"/>
          <w:b w:val="0"/>
          <w:bCs w:val="0"/>
          <w:sz w:val="24"/>
          <w:szCs w:val="24"/>
          <w:rtl/>
          <w:lang w:bidi="ar-SA"/>
        </w:rPr>
        <w:t>شان در اقتصاد سیاسی منطقه و مقیاس منطقه</w:t>
      </w:r>
      <w:r w:rsidRPr="002A77F2">
        <w:rPr>
          <w:rFonts w:asciiTheme="majorBidi" w:hAnsiTheme="majorBidi" w:cs="B Nazanin"/>
          <w:b w:val="0"/>
          <w:bCs w:val="0"/>
          <w:sz w:val="24"/>
          <w:szCs w:val="24"/>
          <w:rtl/>
          <w:lang w:bidi="ar-SA"/>
        </w:rPr>
        <w:softHyphen/>
      </w:r>
      <w:r w:rsidRPr="002A77F2">
        <w:rPr>
          <w:rFonts w:asciiTheme="majorBidi" w:hAnsiTheme="majorBidi" w:cs="B Nazanin" w:hint="cs"/>
          <w:b w:val="0"/>
          <w:bCs w:val="0"/>
          <w:sz w:val="24"/>
          <w:szCs w:val="24"/>
          <w:rtl/>
          <w:lang w:bidi="ar-SA"/>
        </w:rPr>
        <w:t>ای و ملی فعالیت، از ارتباط نزدیکی با استانداری برخوردار هستند که این ارتباط می</w:t>
      </w:r>
      <w:r w:rsidRPr="002A77F2">
        <w:rPr>
          <w:rFonts w:asciiTheme="majorBidi" w:hAnsiTheme="majorBidi" w:cs="B Nazanin"/>
          <w:b w:val="0"/>
          <w:bCs w:val="0"/>
          <w:sz w:val="24"/>
          <w:szCs w:val="24"/>
          <w:rtl/>
          <w:lang w:bidi="ar-SA"/>
        </w:rPr>
        <w:softHyphen/>
      </w:r>
      <w:r w:rsidRPr="002A77F2">
        <w:rPr>
          <w:rFonts w:asciiTheme="majorBidi" w:hAnsiTheme="majorBidi" w:cs="B Nazanin" w:hint="cs"/>
          <w:b w:val="0"/>
          <w:bCs w:val="0"/>
          <w:sz w:val="24"/>
          <w:szCs w:val="24"/>
          <w:rtl/>
          <w:lang w:bidi="ar-SA"/>
        </w:rPr>
        <w:t>تواند در پیشبرد فعالیت</w:t>
      </w:r>
      <w:r w:rsidRPr="002A77F2">
        <w:rPr>
          <w:rFonts w:asciiTheme="majorBidi" w:hAnsiTheme="majorBidi" w:cs="B Nazanin"/>
          <w:b w:val="0"/>
          <w:bCs w:val="0"/>
          <w:sz w:val="24"/>
          <w:szCs w:val="24"/>
          <w:rtl/>
          <w:lang w:bidi="ar-SA"/>
        </w:rPr>
        <w:softHyphen/>
      </w:r>
      <w:r w:rsidRPr="002A77F2">
        <w:rPr>
          <w:rFonts w:asciiTheme="majorBidi" w:hAnsiTheme="majorBidi" w:cs="B Nazanin" w:hint="cs"/>
          <w:b w:val="0"/>
          <w:bCs w:val="0"/>
          <w:sz w:val="24"/>
          <w:szCs w:val="24"/>
          <w:rtl/>
          <w:lang w:bidi="ar-SA"/>
        </w:rPr>
        <w:t>های آنها نقش تسهیل</w:t>
      </w:r>
      <w:r w:rsidRPr="002A77F2">
        <w:rPr>
          <w:rFonts w:asciiTheme="majorBidi" w:hAnsiTheme="majorBidi" w:cs="B Nazanin"/>
          <w:b w:val="0"/>
          <w:bCs w:val="0"/>
          <w:sz w:val="24"/>
          <w:szCs w:val="24"/>
          <w:rtl/>
          <w:lang w:bidi="ar-SA"/>
        </w:rPr>
        <w:softHyphen/>
      </w:r>
      <w:r w:rsidRPr="002A77F2">
        <w:rPr>
          <w:rFonts w:asciiTheme="majorBidi" w:hAnsiTheme="majorBidi" w:cs="B Nazanin" w:hint="cs"/>
          <w:b w:val="0"/>
          <w:bCs w:val="0"/>
          <w:sz w:val="24"/>
          <w:szCs w:val="24"/>
          <w:rtl/>
          <w:lang w:bidi="ar-SA"/>
        </w:rPr>
        <w:t xml:space="preserve">گرایانه داشته باشد. در سوی دیگر این ماتریس </w:t>
      </w:r>
      <w:r w:rsidRPr="002A77F2">
        <w:rPr>
          <w:rFonts w:asciiTheme="majorBidi" w:hAnsiTheme="majorBidi" w:cs="B Nazanin"/>
          <w:b w:val="0"/>
          <w:bCs w:val="0"/>
          <w:sz w:val="24"/>
          <w:szCs w:val="24"/>
          <w:rtl/>
          <w:lang w:bidi="ar-SA"/>
        </w:rPr>
        <w:t>سازمان‌های مردم</w:t>
      </w:r>
      <w:r w:rsidRPr="002A77F2">
        <w:rPr>
          <w:rFonts w:asciiTheme="majorBidi" w:hAnsiTheme="majorBidi" w:cs="B Nazanin"/>
          <w:b w:val="0"/>
          <w:bCs w:val="0"/>
          <w:sz w:val="24"/>
          <w:szCs w:val="24"/>
          <w:rtl/>
          <w:lang w:bidi="ar-SA"/>
        </w:rPr>
        <w:softHyphen/>
        <w:t>نهاد</w:t>
      </w:r>
      <w:r w:rsidRPr="002A77F2">
        <w:rPr>
          <w:rFonts w:asciiTheme="majorBidi" w:hAnsiTheme="majorBidi" w:cs="B Nazanin" w:hint="cs"/>
          <w:b w:val="0"/>
          <w:bCs w:val="0"/>
          <w:sz w:val="24"/>
          <w:szCs w:val="24"/>
          <w:rtl/>
          <w:lang w:bidi="ar-SA"/>
        </w:rPr>
        <w:t>، رسانه</w:t>
      </w:r>
      <w:r w:rsidRPr="002A77F2">
        <w:rPr>
          <w:rFonts w:asciiTheme="majorBidi" w:hAnsiTheme="majorBidi" w:cs="B Nazanin"/>
          <w:b w:val="0"/>
          <w:bCs w:val="0"/>
          <w:sz w:val="24"/>
          <w:szCs w:val="24"/>
          <w:rtl/>
          <w:lang w:bidi="ar-SA"/>
        </w:rPr>
        <w:softHyphen/>
      </w:r>
      <w:r w:rsidRPr="002A77F2">
        <w:rPr>
          <w:rFonts w:asciiTheme="majorBidi" w:hAnsiTheme="majorBidi" w:cs="B Nazanin" w:hint="cs"/>
          <w:b w:val="0"/>
          <w:bCs w:val="0"/>
          <w:sz w:val="24"/>
          <w:szCs w:val="24"/>
          <w:rtl/>
          <w:lang w:bidi="ar-SA"/>
        </w:rPr>
        <w:t>ها و شهروندان قرار دارند که نقش و تعاملات آنها را می</w:t>
      </w:r>
      <w:r w:rsidRPr="002A77F2">
        <w:rPr>
          <w:rFonts w:asciiTheme="majorBidi" w:hAnsiTheme="majorBidi" w:cs="B Nazanin"/>
          <w:b w:val="0"/>
          <w:bCs w:val="0"/>
          <w:sz w:val="24"/>
          <w:szCs w:val="24"/>
          <w:rtl/>
          <w:lang w:bidi="ar-SA"/>
        </w:rPr>
        <w:softHyphen/>
      </w:r>
      <w:r w:rsidRPr="002A77F2">
        <w:rPr>
          <w:rFonts w:asciiTheme="majorBidi" w:hAnsiTheme="majorBidi" w:cs="B Nazanin" w:hint="cs"/>
          <w:b w:val="0"/>
          <w:bCs w:val="0"/>
          <w:sz w:val="24"/>
          <w:szCs w:val="24"/>
          <w:rtl/>
          <w:lang w:bidi="ar-SA"/>
        </w:rPr>
        <w:t xml:space="preserve">توان در چارچوب </w:t>
      </w:r>
      <w:r w:rsidRPr="002A77F2">
        <w:rPr>
          <w:rFonts w:asciiTheme="majorBidi" w:hAnsiTheme="majorBidi" w:cs="B Nazanin"/>
          <w:b w:val="0"/>
          <w:bCs w:val="0"/>
          <w:sz w:val="24"/>
          <w:szCs w:val="24"/>
          <w:rtl/>
          <w:lang w:bidi="ar-SA"/>
        </w:rPr>
        <w:t xml:space="preserve">همکاری برای اعتراض به آلودگی زیست‌محیطی </w:t>
      </w:r>
      <w:r w:rsidRPr="002A77F2">
        <w:rPr>
          <w:rFonts w:asciiTheme="majorBidi" w:hAnsiTheme="majorBidi" w:cs="B Nazanin" w:hint="cs"/>
          <w:b w:val="0"/>
          <w:bCs w:val="0"/>
          <w:sz w:val="24"/>
          <w:szCs w:val="24"/>
          <w:rtl/>
          <w:lang w:bidi="ar-SA"/>
        </w:rPr>
        <w:t>یا</w:t>
      </w:r>
      <w:r w:rsidRPr="002A77F2">
        <w:rPr>
          <w:rFonts w:asciiTheme="majorBidi" w:hAnsiTheme="majorBidi" w:cs="B Nazanin"/>
          <w:b w:val="0"/>
          <w:bCs w:val="0"/>
          <w:sz w:val="24"/>
          <w:szCs w:val="24"/>
          <w:rtl/>
          <w:lang w:bidi="ar-SA"/>
        </w:rPr>
        <w:t xml:space="preserve"> نابرابری‌های اجتماع</w:t>
      </w:r>
      <w:r w:rsidRPr="002A77F2">
        <w:rPr>
          <w:rFonts w:asciiTheme="majorBidi" w:hAnsiTheme="majorBidi" w:cs="B Nazanin" w:hint="cs"/>
          <w:b w:val="0"/>
          <w:bCs w:val="0"/>
          <w:sz w:val="24"/>
          <w:szCs w:val="24"/>
          <w:rtl/>
          <w:lang w:bidi="ar-SA"/>
        </w:rPr>
        <w:t>ی مورد ارزیابی قرار داد. جزییات بیشتر در این مورد در شکل شماره 2 بررسی شده است.</w:t>
      </w:r>
    </w:p>
    <w:p w14:paraId="10CC6A1E" w14:textId="77777777" w:rsidR="008C3177" w:rsidRPr="002A77F2" w:rsidRDefault="008C3177" w:rsidP="008C3177">
      <w:pPr>
        <w:pStyle w:val="20"/>
        <w:spacing w:before="0"/>
        <w:jc w:val="both"/>
        <w:rPr>
          <w:rFonts w:asciiTheme="majorBidi" w:hAnsiTheme="majorBidi" w:cs="B Nazanin"/>
          <w:sz w:val="24"/>
          <w:szCs w:val="24"/>
          <w:rtl/>
        </w:rPr>
      </w:pPr>
      <w:r w:rsidRPr="002A77F2">
        <w:rPr>
          <w:rFonts w:asciiTheme="majorBidi" w:hAnsiTheme="majorBidi" w:cs="B Nazanin" w:hint="cs"/>
          <w:sz w:val="24"/>
          <w:szCs w:val="24"/>
          <w:rtl/>
        </w:rPr>
        <w:t>ترسیم شبکه سیاستی</w:t>
      </w:r>
    </w:p>
    <w:p w14:paraId="60F04AE8" w14:textId="0CE17F94" w:rsidR="008C3177" w:rsidRPr="002A77F2" w:rsidRDefault="008C3177" w:rsidP="00CA28A1">
      <w:pPr>
        <w:pStyle w:val="20"/>
        <w:spacing w:before="0"/>
        <w:ind w:firstLine="284"/>
        <w:jc w:val="both"/>
        <w:rPr>
          <w:rFonts w:asciiTheme="majorBidi" w:hAnsiTheme="majorBidi" w:cs="B Nazanin"/>
          <w:b w:val="0"/>
          <w:bCs w:val="0"/>
          <w:sz w:val="24"/>
          <w:szCs w:val="24"/>
          <w:rtl/>
        </w:rPr>
      </w:pPr>
      <w:r w:rsidRPr="002A77F2">
        <w:rPr>
          <w:rFonts w:asciiTheme="majorBidi" w:hAnsiTheme="majorBidi" w:cs="B Nazanin" w:hint="cs"/>
          <w:b w:val="0"/>
          <w:bCs w:val="0"/>
          <w:sz w:val="24"/>
          <w:szCs w:val="24"/>
          <w:rtl/>
        </w:rPr>
        <w:t>در این مرحله بر اساس مدل شبکه سیاستی و در نرم</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 xml:space="preserve">افزار </w:t>
      </w:r>
      <w:r w:rsidRPr="002A77F2">
        <w:rPr>
          <w:rFonts w:asciiTheme="majorBidi" w:hAnsiTheme="majorBidi" w:cs="B Nazanin"/>
          <w:b w:val="0"/>
          <w:bCs w:val="0"/>
          <w:sz w:val="24"/>
          <w:szCs w:val="24"/>
        </w:rPr>
        <w:t>Gephi</w:t>
      </w:r>
      <w:r w:rsidRPr="002A77F2">
        <w:rPr>
          <w:rFonts w:asciiTheme="majorBidi" w:hAnsiTheme="majorBidi" w:cs="B Nazanin" w:hint="cs"/>
          <w:b w:val="0"/>
          <w:bCs w:val="0"/>
          <w:sz w:val="24"/>
          <w:szCs w:val="24"/>
          <w:rtl/>
        </w:rPr>
        <w:t>، گره</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ها و پیوندهای شبکه بر اساس نوع روابط (یک</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سویه یا دوسویه) بین بازیگران و ذینفعان دخیل در امر مدیریت شهری اهواز، تعداد پیوندها و وزن آنها ترسیم شد و در شکل  شماره 1 قابل</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مشاهده است.</w:t>
      </w:r>
    </w:p>
    <w:p w14:paraId="032828DE" w14:textId="54B2BA6F" w:rsidR="00F742CE" w:rsidRPr="002A77F2" w:rsidRDefault="008C3177" w:rsidP="008C3177">
      <w:pPr>
        <w:pStyle w:val="20"/>
        <w:jc w:val="center"/>
        <w:rPr>
          <w:rFonts w:asciiTheme="majorBidi" w:hAnsiTheme="majorBidi" w:cs="B Nazanin"/>
          <w:highlight w:val="cyan"/>
          <w:rtl/>
        </w:rPr>
      </w:pPr>
      <w:r w:rsidRPr="002A77F2">
        <w:rPr>
          <w:rFonts w:cs="B Zar"/>
          <w:b w:val="0"/>
          <w:bCs w:val="0"/>
          <w:noProof/>
          <w:sz w:val="26"/>
          <w:szCs w:val="26"/>
          <w:rtl/>
          <w:lang w:bidi="ar-SA"/>
        </w:rPr>
        <w:lastRenderedPageBreak/>
        <w:drawing>
          <wp:inline distT="0" distB="0" distL="0" distR="0" wp14:anchorId="67A72098" wp14:editId="059DAC23">
            <wp:extent cx="4619625" cy="3192907"/>
            <wp:effectExtent l="0" t="0" r="0" b="7620"/>
            <wp:docPr id="1" name="Picture 1" descr="H:\دانشگاه چمران\نگارش مقاله\ایده ها\اقتصاد سیاسی مدیریت شهری\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دانشگاه چمران\نگارش مقاله\ایده ها\اقتصاد سیاسی مدیریت شهری\2.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31551" cy="3201150"/>
                    </a:xfrm>
                    <a:prstGeom prst="rect">
                      <a:avLst/>
                    </a:prstGeom>
                    <a:noFill/>
                    <a:ln>
                      <a:noFill/>
                    </a:ln>
                  </pic:spPr>
                </pic:pic>
              </a:graphicData>
            </a:graphic>
          </wp:inline>
        </w:drawing>
      </w:r>
    </w:p>
    <w:p w14:paraId="6DA1BEDD" w14:textId="0D1BA373" w:rsidR="008C3177" w:rsidRPr="002A77F2" w:rsidRDefault="008C3177" w:rsidP="00BE0F90">
      <w:pPr>
        <w:pStyle w:val="20"/>
        <w:jc w:val="center"/>
        <w:rPr>
          <w:rFonts w:asciiTheme="majorBidi" w:hAnsiTheme="majorBidi" w:cs="B Nazanin"/>
          <w:sz w:val="20"/>
          <w:szCs w:val="20"/>
          <w:rtl/>
        </w:rPr>
      </w:pPr>
      <w:r w:rsidRPr="002A77F2">
        <w:rPr>
          <w:rFonts w:asciiTheme="majorBidi" w:hAnsiTheme="majorBidi" w:cs="B Nazanin" w:hint="cs"/>
          <w:sz w:val="20"/>
          <w:szCs w:val="20"/>
          <w:rtl/>
        </w:rPr>
        <w:t xml:space="preserve">شکل </w:t>
      </w:r>
      <w:r w:rsidR="00BE0F90" w:rsidRPr="002A77F2">
        <w:rPr>
          <w:rFonts w:asciiTheme="majorBidi" w:hAnsiTheme="majorBidi" w:cs="B Nazanin" w:hint="cs"/>
          <w:sz w:val="20"/>
          <w:szCs w:val="20"/>
          <w:rtl/>
        </w:rPr>
        <w:t xml:space="preserve">(1). </w:t>
      </w:r>
      <w:r w:rsidRPr="002A77F2">
        <w:rPr>
          <w:rFonts w:asciiTheme="majorBidi" w:hAnsiTheme="majorBidi" w:cs="B Nazanin" w:hint="cs"/>
          <w:sz w:val="20"/>
          <w:szCs w:val="20"/>
          <w:rtl/>
        </w:rPr>
        <w:t xml:space="preserve"> مدل شبکه سیاستی مدیریت شهری اهواز</w:t>
      </w:r>
    </w:p>
    <w:p w14:paraId="00A70CCA" w14:textId="77777777" w:rsidR="005B24CB" w:rsidRPr="002A77F2" w:rsidRDefault="005B24CB" w:rsidP="005B24CB">
      <w:pPr>
        <w:pStyle w:val="20"/>
        <w:spacing w:before="0"/>
        <w:ind w:firstLine="284"/>
        <w:jc w:val="both"/>
        <w:rPr>
          <w:rFonts w:asciiTheme="majorBidi" w:hAnsiTheme="majorBidi" w:cs="B Nazanin"/>
          <w:b w:val="0"/>
          <w:bCs w:val="0"/>
          <w:sz w:val="24"/>
          <w:szCs w:val="24"/>
          <w:rtl/>
        </w:rPr>
      </w:pPr>
      <w:r w:rsidRPr="002A77F2">
        <w:rPr>
          <w:rFonts w:asciiTheme="majorBidi" w:hAnsiTheme="majorBidi" w:cs="B Nazanin" w:hint="cs"/>
          <w:b w:val="0"/>
          <w:bCs w:val="0"/>
          <w:sz w:val="24"/>
          <w:szCs w:val="24"/>
          <w:rtl/>
        </w:rPr>
        <w:t>بر اساس مدل شبکه سیاستی، شبکه مدیریت شهری در اهواز از 13 گره و 55 لینک تشکیل شده است. 19 مورد از این پیوندها یک</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سویه بوده و تعداد 36 مورد از آنها از نوع پیوندهای دوسویه می</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باشد. 13 گره شبکه به</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طور دقیق از صنایع و شرکت</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های بزرگ (پتروشیمی، نفت، فولاد) و زیرمجموعه</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های آنها، نهادهای دولتی (استانداری و فرمانداری)، نهادهای غیردولتی (شهرداری)، شهروندان، فعالان محیط</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زیستی و رسانه</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 xml:space="preserve">ها تشکیل شده است. </w:t>
      </w:r>
    </w:p>
    <w:p w14:paraId="1B6D6217" w14:textId="77777777" w:rsidR="005B24CB" w:rsidRPr="002A77F2" w:rsidRDefault="005B24CB" w:rsidP="005B24CB">
      <w:pPr>
        <w:pStyle w:val="20"/>
        <w:spacing w:before="0"/>
        <w:jc w:val="both"/>
        <w:rPr>
          <w:rFonts w:asciiTheme="majorBidi" w:hAnsiTheme="majorBidi" w:cs="B Nazanin"/>
          <w:sz w:val="24"/>
          <w:szCs w:val="24"/>
          <w:rtl/>
        </w:rPr>
      </w:pPr>
      <w:r w:rsidRPr="002A77F2">
        <w:rPr>
          <w:rFonts w:asciiTheme="majorBidi" w:hAnsiTheme="majorBidi" w:cs="B Nazanin" w:hint="cs"/>
          <w:sz w:val="24"/>
          <w:szCs w:val="24"/>
          <w:rtl/>
        </w:rPr>
        <w:t>تحلیل شبکه</w:t>
      </w:r>
    </w:p>
    <w:p w14:paraId="4E58C4B3" w14:textId="77777777" w:rsidR="005B24CB" w:rsidRPr="002A77F2" w:rsidRDefault="005B24CB" w:rsidP="005B24CB">
      <w:pPr>
        <w:pStyle w:val="20"/>
        <w:spacing w:before="0"/>
        <w:jc w:val="both"/>
        <w:rPr>
          <w:rFonts w:asciiTheme="majorBidi" w:hAnsiTheme="majorBidi" w:cs="B Nazanin"/>
          <w:b w:val="0"/>
          <w:bCs w:val="0"/>
          <w:sz w:val="24"/>
          <w:szCs w:val="24"/>
          <w:rtl/>
        </w:rPr>
      </w:pPr>
      <w:r w:rsidRPr="002A77F2">
        <w:rPr>
          <w:rFonts w:asciiTheme="majorBidi" w:hAnsiTheme="majorBidi" w:cs="B Nazanin" w:hint="cs"/>
          <w:b w:val="0"/>
          <w:bCs w:val="0"/>
          <w:sz w:val="24"/>
          <w:szCs w:val="24"/>
          <w:rtl/>
        </w:rPr>
        <w:t>بر اساس تحلیل شبکه سیاستی و در یک مقیاس گسترده می</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توان تأثیرات بازیگران صنعتی و شرکتی، نوع رابطه آنها با نهادهای دولتی و غیردولتی و شهروندان و رسانه</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ها و در نهایت تأثیرگذاری آن در مدیریت شهری اهواز را در قالب چهار مورد تأثیرات اقتصادی، سیاسی، زیست</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محیطی ـ اجتماعی و مدیریت سیاسی فضا مورد ارزیابی قرار داد. تأثیرات اقتصادی را نیز می</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توان در سه قالب اشتغال</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زایی، درآمدهای شهری و توسعه نابرابر مورد اشاره قرار داد. در بخش اشتغال این شرکت</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ها با اشتغال</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زایی مستقیم و غیرمستقیم برای هزاران نفر موجب جذب تعداد افراد زیادی حتی خارج از شهر اهواز به این مجموعه</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ها شده</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اند. این امر می</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تواند به</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صورت بالقوه فشار زیادی را از لحاظ مسکن، حمل و نقل و خدمات عمومی بر مجموعه کلانشهر اهواز وارد کند. در بخش درآمدهای شهری، مالیات‌ها</w:t>
      </w:r>
      <w:r w:rsidRPr="002A77F2">
        <w:rPr>
          <w:rFonts w:asciiTheme="majorBidi" w:hAnsiTheme="majorBidi" w:cs="B Nazanin"/>
          <w:b w:val="0"/>
          <w:bCs w:val="0"/>
          <w:sz w:val="24"/>
          <w:szCs w:val="24"/>
          <w:rtl/>
        </w:rPr>
        <w:t xml:space="preserve"> </w:t>
      </w:r>
      <w:r w:rsidRPr="002A77F2">
        <w:rPr>
          <w:rFonts w:asciiTheme="majorBidi" w:hAnsiTheme="majorBidi" w:cs="B Nazanin" w:hint="cs"/>
          <w:b w:val="0"/>
          <w:bCs w:val="0"/>
          <w:sz w:val="24"/>
          <w:szCs w:val="24"/>
          <w:rtl/>
        </w:rPr>
        <w:t>و</w:t>
      </w:r>
      <w:r w:rsidRPr="002A77F2">
        <w:rPr>
          <w:rFonts w:asciiTheme="majorBidi" w:hAnsiTheme="majorBidi" w:cs="B Nazanin"/>
          <w:b w:val="0"/>
          <w:bCs w:val="0"/>
          <w:sz w:val="24"/>
          <w:szCs w:val="24"/>
          <w:rtl/>
        </w:rPr>
        <w:t xml:space="preserve"> </w:t>
      </w:r>
      <w:r w:rsidRPr="002A77F2">
        <w:rPr>
          <w:rFonts w:asciiTheme="majorBidi" w:hAnsiTheme="majorBidi" w:cs="B Nazanin" w:hint="cs"/>
          <w:b w:val="0"/>
          <w:bCs w:val="0"/>
          <w:sz w:val="24"/>
          <w:szCs w:val="24"/>
          <w:rtl/>
        </w:rPr>
        <w:t>عوارضی</w:t>
      </w:r>
      <w:r w:rsidRPr="002A77F2">
        <w:rPr>
          <w:rFonts w:asciiTheme="majorBidi" w:hAnsiTheme="majorBidi" w:cs="B Nazanin"/>
          <w:b w:val="0"/>
          <w:bCs w:val="0"/>
          <w:sz w:val="24"/>
          <w:szCs w:val="24"/>
          <w:rtl/>
        </w:rPr>
        <w:t xml:space="preserve"> </w:t>
      </w:r>
      <w:r w:rsidRPr="002A77F2">
        <w:rPr>
          <w:rFonts w:asciiTheme="majorBidi" w:hAnsiTheme="majorBidi" w:cs="B Nazanin" w:hint="cs"/>
          <w:b w:val="0"/>
          <w:bCs w:val="0"/>
          <w:sz w:val="24"/>
          <w:szCs w:val="24"/>
          <w:rtl/>
        </w:rPr>
        <w:t>که</w:t>
      </w:r>
      <w:r w:rsidRPr="002A77F2">
        <w:rPr>
          <w:rFonts w:asciiTheme="majorBidi" w:hAnsiTheme="majorBidi" w:cs="B Nazanin"/>
          <w:b w:val="0"/>
          <w:bCs w:val="0"/>
          <w:sz w:val="24"/>
          <w:szCs w:val="24"/>
          <w:rtl/>
        </w:rPr>
        <w:t xml:space="preserve"> </w:t>
      </w:r>
      <w:r w:rsidRPr="002A77F2">
        <w:rPr>
          <w:rFonts w:asciiTheme="majorBidi" w:hAnsiTheme="majorBidi" w:cs="B Nazanin" w:hint="cs"/>
          <w:b w:val="0"/>
          <w:bCs w:val="0"/>
          <w:sz w:val="24"/>
          <w:szCs w:val="24"/>
          <w:rtl/>
        </w:rPr>
        <w:t>این</w:t>
      </w:r>
      <w:r w:rsidRPr="002A77F2">
        <w:rPr>
          <w:rFonts w:asciiTheme="majorBidi" w:hAnsiTheme="majorBidi" w:cs="B Nazanin"/>
          <w:b w:val="0"/>
          <w:bCs w:val="0"/>
          <w:sz w:val="24"/>
          <w:szCs w:val="24"/>
          <w:rtl/>
        </w:rPr>
        <w:t xml:space="preserve"> </w:t>
      </w:r>
      <w:r w:rsidRPr="002A77F2">
        <w:rPr>
          <w:rFonts w:asciiTheme="majorBidi" w:hAnsiTheme="majorBidi" w:cs="B Nazanin" w:hint="cs"/>
          <w:b w:val="0"/>
          <w:bCs w:val="0"/>
          <w:sz w:val="24"/>
          <w:szCs w:val="24"/>
          <w:rtl/>
        </w:rPr>
        <w:t>شرکت‌ها</w:t>
      </w:r>
      <w:r w:rsidRPr="002A77F2">
        <w:rPr>
          <w:rFonts w:asciiTheme="majorBidi" w:hAnsiTheme="majorBidi" w:cs="B Nazanin"/>
          <w:b w:val="0"/>
          <w:bCs w:val="0"/>
          <w:sz w:val="24"/>
          <w:szCs w:val="24"/>
          <w:rtl/>
        </w:rPr>
        <w:t xml:space="preserve"> </w:t>
      </w:r>
      <w:r w:rsidRPr="002A77F2">
        <w:rPr>
          <w:rFonts w:asciiTheme="majorBidi" w:hAnsiTheme="majorBidi" w:cs="B Nazanin" w:hint="cs"/>
          <w:b w:val="0"/>
          <w:bCs w:val="0"/>
          <w:sz w:val="24"/>
          <w:szCs w:val="24"/>
          <w:rtl/>
        </w:rPr>
        <w:t>به</w:t>
      </w:r>
      <w:r w:rsidRPr="002A77F2">
        <w:rPr>
          <w:rFonts w:asciiTheme="majorBidi" w:hAnsiTheme="majorBidi" w:cs="B Nazanin"/>
          <w:b w:val="0"/>
          <w:bCs w:val="0"/>
          <w:sz w:val="24"/>
          <w:szCs w:val="24"/>
          <w:rtl/>
        </w:rPr>
        <w:t xml:space="preserve"> </w:t>
      </w:r>
      <w:r w:rsidRPr="002A77F2">
        <w:rPr>
          <w:rFonts w:asciiTheme="majorBidi" w:hAnsiTheme="majorBidi" w:cs="B Nazanin" w:hint="cs"/>
          <w:b w:val="0"/>
          <w:bCs w:val="0"/>
          <w:sz w:val="24"/>
          <w:szCs w:val="24"/>
          <w:rtl/>
        </w:rPr>
        <w:t>شهرداری</w:t>
      </w:r>
      <w:r w:rsidRPr="002A77F2">
        <w:rPr>
          <w:rFonts w:asciiTheme="majorBidi" w:hAnsiTheme="majorBidi" w:cs="B Nazanin"/>
          <w:b w:val="0"/>
          <w:bCs w:val="0"/>
          <w:sz w:val="24"/>
          <w:szCs w:val="24"/>
          <w:rtl/>
        </w:rPr>
        <w:t xml:space="preserve"> </w:t>
      </w:r>
      <w:r w:rsidRPr="002A77F2">
        <w:rPr>
          <w:rFonts w:asciiTheme="majorBidi" w:hAnsiTheme="majorBidi" w:cs="B Nazanin" w:hint="cs"/>
          <w:b w:val="0"/>
          <w:bCs w:val="0"/>
          <w:sz w:val="24"/>
          <w:szCs w:val="24"/>
          <w:rtl/>
        </w:rPr>
        <w:t>پرداخت</w:t>
      </w:r>
      <w:r w:rsidRPr="002A77F2">
        <w:rPr>
          <w:rFonts w:asciiTheme="majorBidi" w:hAnsiTheme="majorBidi" w:cs="B Nazanin"/>
          <w:b w:val="0"/>
          <w:bCs w:val="0"/>
          <w:sz w:val="24"/>
          <w:szCs w:val="24"/>
          <w:rtl/>
        </w:rPr>
        <w:t xml:space="preserve"> </w:t>
      </w:r>
      <w:r w:rsidRPr="002A77F2">
        <w:rPr>
          <w:rFonts w:asciiTheme="majorBidi" w:hAnsiTheme="majorBidi" w:cs="B Nazanin" w:hint="cs"/>
          <w:b w:val="0"/>
          <w:bCs w:val="0"/>
          <w:sz w:val="24"/>
          <w:szCs w:val="24"/>
          <w:rtl/>
        </w:rPr>
        <w:t>می‌کنند،</w:t>
      </w:r>
      <w:r w:rsidRPr="002A77F2">
        <w:rPr>
          <w:rFonts w:asciiTheme="majorBidi" w:hAnsiTheme="majorBidi" w:cs="B Nazanin"/>
          <w:b w:val="0"/>
          <w:bCs w:val="0"/>
          <w:sz w:val="24"/>
          <w:szCs w:val="24"/>
          <w:rtl/>
        </w:rPr>
        <w:t xml:space="preserve"> </w:t>
      </w:r>
      <w:r w:rsidRPr="002A77F2">
        <w:rPr>
          <w:rFonts w:asciiTheme="majorBidi" w:hAnsiTheme="majorBidi" w:cs="B Nazanin" w:hint="cs"/>
          <w:b w:val="0"/>
          <w:bCs w:val="0"/>
          <w:sz w:val="24"/>
          <w:szCs w:val="24"/>
          <w:rtl/>
        </w:rPr>
        <w:t>بخشی</w:t>
      </w:r>
      <w:r w:rsidRPr="002A77F2">
        <w:rPr>
          <w:rFonts w:asciiTheme="majorBidi" w:hAnsiTheme="majorBidi" w:cs="B Nazanin"/>
          <w:b w:val="0"/>
          <w:bCs w:val="0"/>
          <w:sz w:val="24"/>
          <w:szCs w:val="24"/>
          <w:rtl/>
        </w:rPr>
        <w:t xml:space="preserve"> </w:t>
      </w:r>
      <w:r w:rsidRPr="002A77F2">
        <w:rPr>
          <w:rFonts w:asciiTheme="majorBidi" w:hAnsiTheme="majorBidi" w:cs="B Nazanin" w:hint="cs"/>
          <w:b w:val="0"/>
          <w:bCs w:val="0"/>
          <w:sz w:val="24"/>
          <w:szCs w:val="24"/>
          <w:rtl/>
        </w:rPr>
        <w:t>از</w:t>
      </w:r>
      <w:r w:rsidRPr="002A77F2">
        <w:rPr>
          <w:rFonts w:asciiTheme="majorBidi" w:hAnsiTheme="majorBidi" w:cs="B Nazanin"/>
          <w:b w:val="0"/>
          <w:bCs w:val="0"/>
          <w:sz w:val="24"/>
          <w:szCs w:val="24"/>
          <w:rtl/>
        </w:rPr>
        <w:t xml:space="preserve"> </w:t>
      </w:r>
      <w:r w:rsidRPr="002A77F2">
        <w:rPr>
          <w:rFonts w:asciiTheme="majorBidi" w:hAnsiTheme="majorBidi" w:cs="B Nazanin" w:hint="cs"/>
          <w:b w:val="0"/>
          <w:bCs w:val="0"/>
          <w:sz w:val="24"/>
          <w:szCs w:val="24"/>
          <w:rtl/>
        </w:rPr>
        <w:t>درآمدهای</w:t>
      </w:r>
      <w:r w:rsidRPr="002A77F2">
        <w:rPr>
          <w:rFonts w:asciiTheme="majorBidi" w:hAnsiTheme="majorBidi" w:cs="B Nazanin"/>
          <w:b w:val="0"/>
          <w:bCs w:val="0"/>
          <w:sz w:val="24"/>
          <w:szCs w:val="24"/>
          <w:rtl/>
        </w:rPr>
        <w:t xml:space="preserve"> </w:t>
      </w:r>
      <w:r w:rsidRPr="002A77F2">
        <w:rPr>
          <w:rFonts w:asciiTheme="majorBidi" w:hAnsiTheme="majorBidi" w:cs="B Nazanin" w:hint="cs"/>
          <w:b w:val="0"/>
          <w:bCs w:val="0"/>
          <w:sz w:val="24"/>
          <w:szCs w:val="24"/>
          <w:rtl/>
        </w:rPr>
        <w:t>مدیریت</w:t>
      </w:r>
      <w:r w:rsidRPr="002A77F2">
        <w:rPr>
          <w:rFonts w:asciiTheme="majorBidi" w:hAnsiTheme="majorBidi" w:cs="B Nazanin"/>
          <w:b w:val="0"/>
          <w:bCs w:val="0"/>
          <w:sz w:val="24"/>
          <w:szCs w:val="24"/>
          <w:rtl/>
        </w:rPr>
        <w:t xml:space="preserve"> </w:t>
      </w:r>
      <w:r w:rsidRPr="002A77F2">
        <w:rPr>
          <w:rFonts w:asciiTheme="majorBidi" w:hAnsiTheme="majorBidi" w:cs="B Nazanin" w:hint="cs"/>
          <w:b w:val="0"/>
          <w:bCs w:val="0"/>
          <w:sz w:val="24"/>
          <w:szCs w:val="24"/>
          <w:rtl/>
        </w:rPr>
        <w:t>شهری</w:t>
      </w:r>
      <w:r w:rsidRPr="002A77F2">
        <w:rPr>
          <w:rFonts w:asciiTheme="majorBidi" w:hAnsiTheme="majorBidi" w:cs="B Nazanin"/>
          <w:b w:val="0"/>
          <w:bCs w:val="0"/>
          <w:sz w:val="24"/>
          <w:szCs w:val="24"/>
          <w:rtl/>
        </w:rPr>
        <w:t xml:space="preserve"> </w:t>
      </w:r>
      <w:r w:rsidRPr="002A77F2">
        <w:rPr>
          <w:rFonts w:asciiTheme="majorBidi" w:hAnsiTheme="majorBidi" w:cs="B Nazanin" w:hint="cs"/>
          <w:b w:val="0"/>
          <w:bCs w:val="0"/>
          <w:sz w:val="24"/>
          <w:szCs w:val="24"/>
          <w:rtl/>
        </w:rPr>
        <w:t>را</w:t>
      </w:r>
      <w:r w:rsidRPr="002A77F2">
        <w:rPr>
          <w:rFonts w:asciiTheme="majorBidi" w:hAnsiTheme="majorBidi" w:cs="B Nazanin"/>
          <w:b w:val="0"/>
          <w:bCs w:val="0"/>
          <w:sz w:val="24"/>
          <w:szCs w:val="24"/>
          <w:rtl/>
        </w:rPr>
        <w:t xml:space="preserve"> </w:t>
      </w:r>
      <w:r w:rsidRPr="002A77F2">
        <w:rPr>
          <w:rFonts w:asciiTheme="majorBidi" w:hAnsiTheme="majorBidi" w:cs="B Nazanin" w:hint="cs"/>
          <w:b w:val="0"/>
          <w:bCs w:val="0"/>
          <w:sz w:val="24"/>
          <w:szCs w:val="24"/>
          <w:rtl/>
        </w:rPr>
        <w:t>تشکیل</w:t>
      </w:r>
      <w:r w:rsidRPr="002A77F2">
        <w:rPr>
          <w:rFonts w:asciiTheme="majorBidi" w:hAnsiTheme="majorBidi" w:cs="B Nazanin"/>
          <w:b w:val="0"/>
          <w:bCs w:val="0"/>
          <w:sz w:val="24"/>
          <w:szCs w:val="24"/>
          <w:rtl/>
        </w:rPr>
        <w:t xml:space="preserve"> </w:t>
      </w:r>
      <w:r w:rsidRPr="002A77F2">
        <w:rPr>
          <w:rFonts w:asciiTheme="majorBidi" w:hAnsiTheme="majorBidi" w:cs="B Nazanin" w:hint="cs"/>
          <w:b w:val="0"/>
          <w:bCs w:val="0"/>
          <w:sz w:val="24"/>
          <w:szCs w:val="24"/>
          <w:rtl/>
        </w:rPr>
        <w:t>می‌دهد</w:t>
      </w:r>
      <w:r w:rsidRPr="002A77F2">
        <w:rPr>
          <w:rFonts w:asciiTheme="majorBidi" w:hAnsiTheme="majorBidi" w:cs="B Nazanin"/>
          <w:b w:val="0"/>
          <w:bCs w:val="0"/>
          <w:sz w:val="24"/>
          <w:szCs w:val="24"/>
          <w:rtl/>
        </w:rPr>
        <w:t xml:space="preserve">. </w:t>
      </w:r>
      <w:r w:rsidRPr="002A77F2">
        <w:rPr>
          <w:rFonts w:asciiTheme="majorBidi" w:hAnsiTheme="majorBidi" w:cs="B Nazanin" w:hint="cs"/>
          <w:b w:val="0"/>
          <w:bCs w:val="0"/>
          <w:sz w:val="24"/>
          <w:szCs w:val="24"/>
          <w:rtl/>
        </w:rPr>
        <w:t>با</w:t>
      </w:r>
      <w:r w:rsidRPr="002A77F2">
        <w:rPr>
          <w:rFonts w:asciiTheme="majorBidi" w:hAnsiTheme="majorBidi" w:cs="B Nazanin"/>
          <w:b w:val="0"/>
          <w:bCs w:val="0"/>
          <w:sz w:val="24"/>
          <w:szCs w:val="24"/>
          <w:rtl/>
        </w:rPr>
        <w:t xml:space="preserve"> </w:t>
      </w:r>
      <w:r w:rsidRPr="002A77F2">
        <w:rPr>
          <w:rFonts w:asciiTheme="majorBidi" w:hAnsiTheme="majorBidi" w:cs="B Nazanin" w:hint="cs"/>
          <w:b w:val="0"/>
          <w:bCs w:val="0"/>
          <w:sz w:val="24"/>
          <w:szCs w:val="24"/>
          <w:rtl/>
        </w:rPr>
        <w:t>این</w:t>
      </w:r>
      <w:r w:rsidRPr="002A77F2">
        <w:rPr>
          <w:rFonts w:asciiTheme="majorBidi" w:hAnsiTheme="majorBidi" w:cs="B Nazanin"/>
          <w:b w:val="0"/>
          <w:bCs w:val="0"/>
          <w:sz w:val="24"/>
          <w:szCs w:val="24"/>
          <w:rtl/>
        </w:rPr>
        <w:t xml:space="preserve"> </w:t>
      </w:r>
      <w:r w:rsidRPr="002A77F2">
        <w:rPr>
          <w:rFonts w:asciiTheme="majorBidi" w:hAnsiTheme="majorBidi" w:cs="B Nazanin" w:hint="cs"/>
          <w:b w:val="0"/>
          <w:bCs w:val="0"/>
          <w:sz w:val="24"/>
          <w:szCs w:val="24"/>
          <w:rtl/>
        </w:rPr>
        <w:t>حال،</w:t>
      </w:r>
      <w:r w:rsidRPr="002A77F2">
        <w:rPr>
          <w:rFonts w:asciiTheme="majorBidi" w:hAnsiTheme="majorBidi" w:cs="B Nazanin"/>
          <w:b w:val="0"/>
          <w:bCs w:val="0"/>
          <w:sz w:val="24"/>
          <w:szCs w:val="24"/>
          <w:rtl/>
        </w:rPr>
        <w:t xml:space="preserve"> </w:t>
      </w:r>
      <w:r w:rsidRPr="002A77F2">
        <w:rPr>
          <w:rFonts w:asciiTheme="majorBidi" w:hAnsiTheme="majorBidi" w:cs="B Nazanin" w:hint="cs"/>
          <w:b w:val="0"/>
          <w:bCs w:val="0"/>
          <w:sz w:val="24"/>
          <w:szCs w:val="24"/>
          <w:rtl/>
        </w:rPr>
        <w:t>این</w:t>
      </w:r>
      <w:r w:rsidRPr="002A77F2">
        <w:rPr>
          <w:rFonts w:asciiTheme="majorBidi" w:hAnsiTheme="majorBidi" w:cs="B Nazanin"/>
          <w:b w:val="0"/>
          <w:bCs w:val="0"/>
          <w:sz w:val="24"/>
          <w:szCs w:val="24"/>
          <w:rtl/>
        </w:rPr>
        <w:t xml:space="preserve"> </w:t>
      </w:r>
      <w:r w:rsidRPr="002A77F2">
        <w:rPr>
          <w:rFonts w:asciiTheme="majorBidi" w:hAnsiTheme="majorBidi" w:cs="B Nazanin" w:hint="cs"/>
          <w:b w:val="0"/>
          <w:bCs w:val="0"/>
          <w:sz w:val="24"/>
          <w:szCs w:val="24"/>
          <w:rtl/>
        </w:rPr>
        <w:t>درآمدها</w:t>
      </w:r>
      <w:r w:rsidRPr="002A77F2">
        <w:rPr>
          <w:rFonts w:asciiTheme="majorBidi" w:hAnsiTheme="majorBidi" w:cs="B Nazanin"/>
          <w:b w:val="0"/>
          <w:bCs w:val="0"/>
          <w:sz w:val="24"/>
          <w:szCs w:val="24"/>
          <w:rtl/>
        </w:rPr>
        <w:t xml:space="preserve"> </w:t>
      </w:r>
      <w:r w:rsidRPr="002A77F2">
        <w:rPr>
          <w:rFonts w:asciiTheme="majorBidi" w:hAnsiTheme="majorBidi" w:cs="B Nazanin" w:hint="cs"/>
          <w:b w:val="0"/>
          <w:bCs w:val="0"/>
          <w:sz w:val="24"/>
          <w:szCs w:val="24"/>
          <w:rtl/>
        </w:rPr>
        <w:t>اغلب</w:t>
      </w:r>
      <w:r w:rsidRPr="002A77F2">
        <w:rPr>
          <w:rFonts w:asciiTheme="majorBidi" w:hAnsiTheme="majorBidi" w:cs="B Nazanin"/>
          <w:b w:val="0"/>
          <w:bCs w:val="0"/>
          <w:sz w:val="24"/>
          <w:szCs w:val="24"/>
          <w:rtl/>
        </w:rPr>
        <w:t xml:space="preserve"> </w:t>
      </w:r>
      <w:r w:rsidRPr="002A77F2">
        <w:rPr>
          <w:rFonts w:asciiTheme="majorBidi" w:hAnsiTheme="majorBidi" w:cs="B Nazanin" w:hint="cs"/>
          <w:b w:val="0"/>
          <w:bCs w:val="0"/>
          <w:sz w:val="24"/>
          <w:szCs w:val="24"/>
          <w:rtl/>
        </w:rPr>
        <w:t>متناسب</w:t>
      </w:r>
      <w:r w:rsidRPr="002A77F2">
        <w:rPr>
          <w:rFonts w:asciiTheme="majorBidi" w:hAnsiTheme="majorBidi" w:cs="B Nazanin"/>
          <w:b w:val="0"/>
          <w:bCs w:val="0"/>
          <w:sz w:val="24"/>
          <w:szCs w:val="24"/>
          <w:rtl/>
        </w:rPr>
        <w:t xml:space="preserve"> </w:t>
      </w:r>
      <w:r w:rsidRPr="002A77F2">
        <w:rPr>
          <w:rFonts w:asciiTheme="majorBidi" w:hAnsiTheme="majorBidi" w:cs="B Nazanin" w:hint="cs"/>
          <w:b w:val="0"/>
          <w:bCs w:val="0"/>
          <w:sz w:val="24"/>
          <w:szCs w:val="24"/>
          <w:rtl/>
        </w:rPr>
        <w:t>با</w:t>
      </w:r>
      <w:r w:rsidRPr="002A77F2">
        <w:rPr>
          <w:rFonts w:asciiTheme="majorBidi" w:hAnsiTheme="majorBidi" w:cs="B Nazanin"/>
          <w:b w:val="0"/>
          <w:bCs w:val="0"/>
          <w:sz w:val="24"/>
          <w:szCs w:val="24"/>
          <w:rtl/>
        </w:rPr>
        <w:t xml:space="preserve"> </w:t>
      </w:r>
      <w:r w:rsidRPr="002A77F2">
        <w:rPr>
          <w:rFonts w:asciiTheme="majorBidi" w:hAnsiTheme="majorBidi" w:cs="B Nazanin" w:hint="cs"/>
          <w:b w:val="0"/>
          <w:bCs w:val="0"/>
          <w:sz w:val="24"/>
          <w:szCs w:val="24"/>
          <w:rtl/>
        </w:rPr>
        <w:t>مشکلات</w:t>
      </w:r>
      <w:r w:rsidRPr="002A77F2">
        <w:rPr>
          <w:rFonts w:asciiTheme="majorBidi" w:hAnsiTheme="majorBidi" w:cs="B Nazanin"/>
          <w:b w:val="0"/>
          <w:bCs w:val="0"/>
          <w:sz w:val="24"/>
          <w:szCs w:val="24"/>
          <w:rtl/>
        </w:rPr>
        <w:t xml:space="preserve"> </w:t>
      </w:r>
      <w:r w:rsidRPr="002A77F2">
        <w:rPr>
          <w:rFonts w:asciiTheme="majorBidi" w:hAnsiTheme="majorBidi" w:cs="B Nazanin" w:hint="cs"/>
          <w:b w:val="0"/>
          <w:bCs w:val="0"/>
          <w:sz w:val="24"/>
          <w:szCs w:val="24"/>
          <w:rtl/>
        </w:rPr>
        <w:t>ایجاد‌شده</w:t>
      </w:r>
      <w:r w:rsidRPr="002A77F2">
        <w:rPr>
          <w:rFonts w:asciiTheme="majorBidi" w:hAnsiTheme="majorBidi" w:cs="B Nazanin"/>
          <w:b w:val="0"/>
          <w:bCs w:val="0"/>
          <w:sz w:val="24"/>
          <w:szCs w:val="24"/>
          <w:rtl/>
        </w:rPr>
        <w:t xml:space="preserve"> </w:t>
      </w:r>
      <w:r w:rsidRPr="002A77F2">
        <w:rPr>
          <w:rFonts w:asciiTheme="majorBidi" w:hAnsiTheme="majorBidi" w:cs="B Nazanin" w:hint="cs"/>
          <w:b w:val="0"/>
          <w:bCs w:val="0"/>
          <w:sz w:val="24"/>
          <w:szCs w:val="24"/>
          <w:rtl/>
        </w:rPr>
        <w:t>توسط</w:t>
      </w:r>
      <w:r w:rsidRPr="002A77F2">
        <w:rPr>
          <w:rFonts w:asciiTheme="majorBidi" w:hAnsiTheme="majorBidi" w:cs="B Nazanin"/>
          <w:b w:val="0"/>
          <w:bCs w:val="0"/>
          <w:sz w:val="24"/>
          <w:szCs w:val="24"/>
          <w:rtl/>
        </w:rPr>
        <w:t xml:space="preserve"> </w:t>
      </w:r>
      <w:r w:rsidRPr="002A77F2">
        <w:rPr>
          <w:rFonts w:asciiTheme="majorBidi" w:hAnsiTheme="majorBidi" w:cs="B Nazanin" w:hint="cs"/>
          <w:b w:val="0"/>
          <w:bCs w:val="0"/>
          <w:sz w:val="24"/>
          <w:szCs w:val="24"/>
          <w:rtl/>
        </w:rPr>
        <w:t>این</w:t>
      </w:r>
      <w:r w:rsidRPr="002A77F2">
        <w:rPr>
          <w:rFonts w:asciiTheme="majorBidi" w:hAnsiTheme="majorBidi" w:cs="B Nazanin"/>
          <w:b w:val="0"/>
          <w:bCs w:val="0"/>
          <w:sz w:val="24"/>
          <w:szCs w:val="24"/>
          <w:rtl/>
        </w:rPr>
        <w:t xml:space="preserve"> </w:t>
      </w:r>
      <w:r w:rsidRPr="002A77F2">
        <w:rPr>
          <w:rFonts w:asciiTheme="majorBidi" w:hAnsiTheme="majorBidi" w:cs="B Nazanin" w:hint="cs"/>
          <w:b w:val="0"/>
          <w:bCs w:val="0"/>
          <w:sz w:val="24"/>
          <w:szCs w:val="24"/>
          <w:rtl/>
        </w:rPr>
        <w:t>صنایع</w:t>
      </w:r>
      <w:r w:rsidRPr="002A77F2">
        <w:rPr>
          <w:rFonts w:asciiTheme="majorBidi" w:hAnsiTheme="majorBidi" w:cs="B Nazanin"/>
          <w:b w:val="0"/>
          <w:bCs w:val="0"/>
          <w:sz w:val="24"/>
          <w:szCs w:val="24"/>
          <w:rtl/>
        </w:rPr>
        <w:t xml:space="preserve"> </w:t>
      </w:r>
      <w:r w:rsidRPr="002A77F2">
        <w:rPr>
          <w:rFonts w:asciiTheme="majorBidi" w:hAnsiTheme="majorBidi" w:cs="B Nazanin" w:hint="cs"/>
          <w:b w:val="0"/>
          <w:bCs w:val="0"/>
          <w:sz w:val="24"/>
          <w:szCs w:val="24"/>
          <w:rtl/>
        </w:rPr>
        <w:t xml:space="preserve">نیستند. در ارتباط با توسعه نابرابر، </w:t>
      </w:r>
      <w:r w:rsidRPr="002A77F2">
        <w:rPr>
          <w:rFonts w:asciiTheme="majorBidi" w:hAnsiTheme="majorBidi" w:cs="B Nazanin"/>
          <w:b w:val="0"/>
          <w:bCs w:val="0"/>
          <w:sz w:val="24"/>
          <w:szCs w:val="24"/>
          <w:rtl/>
          <w:lang w:bidi="ar-SA"/>
        </w:rPr>
        <w:t>تمرکز سرمایه‌گذاری‌ها در مناطق صنعتی باعث توسعه نابرابر در شهر شده است</w:t>
      </w:r>
      <w:r w:rsidRPr="002A77F2">
        <w:rPr>
          <w:rFonts w:asciiTheme="majorBidi" w:hAnsiTheme="majorBidi" w:cs="B Nazanin" w:hint="cs"/>
          <w:b w:val="0"/>
          <w:bCs w:val="0"/>
          <w:sz w:val="24"/>
          <w:szCs w:val="24"/>
          <w:rtl/>
        </w:rPr>
        <w:t>. م</w:t>
      </w:r>
      <w:r w:rsidRPr="002A77F2">
        <w:rPr>
          <w:rFonts w:asciiTheme="majorBidi" w:hAnsiTheme="majorBidi" w:cs="B Nazanin"/>
          <w:b w:val="0"/>
          <w:bCs w:val="0"/>
          <w:sz w:val="24"/>
          <w:szCs w:val="24"/>
          <w:rtl/>
          <w:lang w:bidi="ar-SA"/>
        </w:rPr>
        <w:t>ناطق اطراف مجتمع‌های صنعتی از امکانات بهتری برخوردارند، در حالی که مناطق حاشیه‌ای</w:t>
      </w:r>
      <w:r w:rsidRPr="002A77F2">
        <w:rPr>
          <w:rFonts w:asciiTheme="majorBidi" w:hAnsiTheme="majorBidi" w:cs="B Nazanin" w:hint="cs"/>
          <w:b w:val="0"/>
          <w:bCs w:val="0"/>
          <w:sz w:val="24"/>
          <w:szCs w:val="24"/>
          <w:rtl/>
          <w:lang w:bidi="ar-SA"/>
        </w:rPr>
        <w:t xml:space="preserve"> ممکن است</w:t>
      </w:r>
      <w:r w:rsidRPr="002A77F2">
        <w:rPr>
          <w:rFonts w:asciiTheme="majorBidi" w:hAnsiTheme="majorBidi" w:cs="B Nazanin"/>
          <w:b w:val="0"/>
          <w:bCs w:val="0"/>
          <w:sz w:val="24"/>
          <w:szCs w:val="24"/>
          <w:rtl/>
          <w:lang w:bidi="ar-SA"/>
        </w:rPr>
        <w:t xml:space="preserve"> با کمبود شدید خدمات مواجه </w:t>
      </w:r>
      <w:r w:rsidRPr="002A77F2">
        <w:rPr>
          <w:rFonts w:asciiTheme="majorBidi" w:hAnsiTheme="majorBidi" w:cs="B Nazanin" w:hint="cs"/>
          <w:b w:val="0"/>
          <w:bCs w:val="0"/>
          <w:sz w:val="24"/>
          <w:szCs w:val="24"/>
          <w:rtl/>
          <w:lang w:bidi="ar-SA"/>
        </w:rPr>
        <w:t xml:space="preserve">باشند. </w:t>
      </w:r>
    </w:p>
    <w:p w14:paraId="3E7EF7A5" w14:textId="174C2515" w:rsidR="005B24CB" w:rsidRPr="002A77F2" w:rsidRDefault="005B24CB" w:rsidP="005B24CB">
      <w:pPr>
        <w:pStyle w:val="20"/>
        <w:spacing w:before="0"/>
        <w:ind w:firstLine="284"/>
        <w:jc w:val="both"/>
        <w:rPr>
          <w:rFonts w:asciiTheme="majorBidi" w:hAnsiTheme="majorBidi" w:cs="B Nazanin"/>
          <w:b w:val="0"/>
          <w:bCs w:val="0"/>
          <w:sz w:val="24"/>
          <w:szCs w:val="24"/>
          <w:rtl/>
        </w:rPr>
      </w:pPr>
      <w:r w:rsidRPr="002A77F2">
        <w:rPr>
          <w:rFonts w:asciiTheme="majorBidi" w:hAnsiTheme="majorBidi" w:cs="B Nazanin" w:hint="cs"/>
          <w:b w:val="0"/>
          <w:bCs w:val="0"/>
          <w:sz w:val="24"/>
          <w:szCs w:val="24"/>
          <w:rtl/>
        </w:rPr>
        <w:t>در بخش تأثیرات سیاسی می</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توان به دو حوزه بسیار مهم و چالش</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برانگیز در امر مدیریت شهری اشاره کرد. 1- نفوذ در تصمیم</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گیری</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های شهری و 2- رابطه با نهادهای دولتی. این نفوذ و رابطه را می</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توان به</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خوبی با نگاه به مدل شبکه سیاستی و دنبال کردن گره</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ها و پیوندهای موجود بین بازیگران و ذینفعان، مشاهده کرد.</w:t>
      </w:r>
      <w:r w:rsidRPr="002A77F2">
        <w:rPr>
          <w:rFonts w:asciiTheme="majorBidi" w:hAnsiTheme="majorBidi" w:cs="B Nazanin"/>
          <w:b w:val="0"/>
          <w:bCs w:val="0"/>
          <w:sz w:val="24"/>
          <w:szCs w:val="24"/>
          <w:rtl/>
          <w:lang w:bidi="ar-SA"/>
        </w:rPr>
        <w:t xml:space="preserve"> شرکت‌های نفتی</w:t>
      </w:r>
      <w:r w:rsidRPr="002A77F2">
        <w:rPr>
          <w:rFonts w:asciiTheme="majorBidi" w:hAnsiTheme="majorBidi" w:cs="B Nazanin" w:hint="cs"/>
          <w:b w:val="0"/>
          <w:bCs w:val="0"/>
          <w:sz w:val="24"/>
          <w:szCs w:val="24"/>
          <w:rtl/>
          <w:lang w:bidi="ar-SA"/>
        </w:rPr>
        <w:t>، فولاد و</w:t>
      </w:r>
      <w:r w:rsidRPr="002A77F2">
        <w:rPr>
          <w:rFonts w:asciiTheme="majorBidi" w:hAnsiTheme="majorBidi" w:cs="B Nazanin"/>
          <w:b w:val="0"/>
          <w:bCs w:val="0"/>
          <w:sz w:val="24"/>
          <w:szCs w:val="24"/>
          <w:rtl/>
          <w:lang w:bidi="ar-SA"/>
        </w:rPr>
        <w:t xml:space="preserve"> پتروشیمی به</w:t>
      </w:r>
      <w:r w:rsidRPr="002A77F2">
        <w:rPr>
          <w:rFonts w:asciiTheme="majorBidi" w:hAnsiTheme="majorBidi" w:cs="B Nazanin"/>
          <w:b w:val="0"/>
          <w:bCs w:val="0"/>
          <w:sz w:val="24"/>
          <w:szCs w:val="24"/>
          <w:rtl/>
          <w:lang w:bidi="ar-SA"/>
        </w:rPr>
        <w:softHyphen/>
        <w:t>دلیل نقش اقتصادی خود، نفوذ قابل‌توجهی در تصمیم‌گیری‌های مدیریت شهری دارند. به عنوان مثال، این شرکت‌ها ممکن است در برنامه‌ریزی‌های توسعه شهری اولویت‌هایی را تعیین کنند که منافع آنها را تأمین کند</w:t>
      </w:r>
      <w:r w:rsidRPr="002A77F2">
        <w:rPr>
          <w:rFonts w:asciiTheme="majorBidi" w:hAnsiTheme="majorBidi" w:cs="B Nazanin" w:hint="cs"/>
          <w:b w:val="0"/>
          <w:bCs w:val="0"/>
          <w:sz w:val="24"/>
          <w:szCs w:val="24"/>
          <w:rtl/>
          <w:lang w:bidi="ar-SA"/>
        </w:rPr>
        <w:t>. از سوی دیگر،</w:t>
      </w:r>
      <w:r w:rsidRPr="002A77F2">
        <w:rPr>
          <w:rFonts w:asciiTheme="majorBidi" w:hAnsiTheme="majorBidi" w:cs="B Nazanin"/>
          <w:b w:val="0"/>
          <w:bCs w:val="0"/>
          <w:sz w:val="24"/>
          <w:szCs w:val="24"/>
          <w:rtl/>
          <w:lang w:bidi="ar-SA"/>
        </w:rPr>
        <w:t xml:space="preserve"> این شرکت‌ها اغلب با نهادهای دولتی (مانند استانداری و وزارت نفت) ارتباط نزدیکی دارند، که این موضوع باعث می‌شود مدیریت شهری </w:t>
      </w:r>
      <w:r w:rsidRPr="002A77F2">
        <w:rPr>
          <w:rFonts w:asciiTheme="majorBidi" w:hAnsiTheme="majorBidi" w:cs="B Nazanin"/>
          <w:b w:val="0"/>
          <w:bCs w:val="0"/>
          <w:sz w:val="24"/>
          <w:szCs w:val="24"/>
          <w:rtl/>
          <w:lang w:bidi="ar-SA"/>
        </w:rPr>
        <w:lastRenderedPageBreak/>
        <w:t xml:space="preserve">(شهرداری) </w:t>
      </w:r>
      <w:r w:rsidRPr="002A77F2">
        <w:rPr>
          <w:rFonts w:asciiTheme="majorBidi" w:hAnsiTheme="majorBidi" w:cs="B Nazanin" w:hint="cs"/>
          <w:b w:val="0"/>
          <w:bCs w:val="0"/>
          <w:sz w:val="24"/>
          <w:szCs w:val="24"/>
          <w:rtl/>
          <w:lang w:bidi="ar-SA"/>
        </w:rPr>
        <w:t xml:space="preserve">در رابطه با آنها </w:t>
      </w:r>
      <w:r w:rsidRPr="002A77F2">
        <w:rPr>
          <w:rFonts w:asciiTheme="majorBidi" w:hAnsiTheme="majorBidi" w:cs="B Nazanin"/>
          <w:b w:val="0"/>
          <w:bCs w:val="0"/>
          <w:sz w:val="24"/>
          <w:szCs w:val="24"/>
          <w:rtl/>
          <w:lang w:bidi="ar-SA"/>
        </w:rPr>
        <w:t>در برخی موارد نتواند به</w:t>
      </w:r>
      <w:r w:rsidRPr="002A77F2">
        <w:rPr>
          <w:rFonts w:asciiTheme="majorBidi" w:hAnsiTheme="majorBidi" w:cs="B Nazanin"/>
          <w:b w:val="0"/>
          <w:bCs w:val="0"/>
          <w:sz w:val="24"/>
          <w:szCs w:val="24"/>
          <w:rtl/>
          <w:lang w:bidi="ar-SA"/>
        </w:rPr>
        <w:softHyphen/>
        <w:t>طور مستقل عمل کند</w:t>
      </w:r>
      <w:r w:rsidRPr="002A77F2">
        <w:rPr>
          <w:rFonts w:asciiTheme="majorBidi" w:hAnsiTheme="majorBidi" w:cs="B Nazanin" w:hint="cs"/>
          <w:b w:val="0"/>
          <w:bCs w:val="0"/>
          <w:sz w:val="24"/>
          <w:szCs w:val="24"/>
          <w:rtl/>
          <w:lang w:bidi="ar-SA"/>
        </w:rPr>
        <w:t>.</w:t>
      </w:r>
      <w:r w:rsidRPr="002A77F2">
        <w:rPr>
          <w:rFonts w:asciiTheme="majorBidi" w:hAnsiTheme="majorBidi" w:cs="B Nazanin" w:hint="cs"/>
          <w:b w:val="0"/>
          <w:bCs w:val="0"/>
          <w:sz w:val="24"/>
          <w:szCs w:val="24"/>
          <w:rtl/>
        </w:rPr>
        <w:t xml:space="preserve"> برای مثال، شرکت فولاد خوزستان بزرگ</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ترین عرضه</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کننده شمش فولاد و دومین قطب فولاد میانی در کشور می</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باشد. این شرکت با اشتغال مستقیم 13 هزار نفر و با وسعت 8/3 کیلومتر مربعی در مجاورت کلانشهر اهواز قرار دارد و دارای سه شرکت تابعه است. این شرکت در راستای ایفای مسئولیت اجتماعی خود در حوزه</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های مختلف با مجموعه مدیریت شهری همکاری دارد. از جمله مهمترین موارد می</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توان به احداث پل فولاد در شهرستان اهواز در دی</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ماه 1389 و تحویل آن به شهرداری اهواز، احداث مجموعه فرهنگی ورزشی شهدای فولاد به مساحت 25 هکتار، کمک</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رسانی به مردم خوزستان در سیلاب بزرگ سال 1398، افتتاح چندین مسیر ارتباطی در شهرستان</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های اهواز و کارون، ساخت درمانگاه تخصصی و فوق</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تخصصی در منطقه محروم قلعه</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چنان و سایر فعالیت</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ها اشاره کرد(</w:t>
      </w:r>
      <w:hyperlink w:anchor="پرتال" w:history="1">
        <w:r w:rsidRPr="00874E34">
          <w:rPr>
            <w:rStyle w:val="Hyperlink"/>
            <w:rFonts w:asciiTheme="majorBidi" w:hAnsiTheme="majorBidi" w:cs="B Nazanin" w:hint="cs"/>
            <w:b w:val="0"/>
            <w:bCs w:val="0"/>
            <w:sz w:val="24"/>
            <w:szCs w:val="24"/>
            <w:u w:val="none"/>
            <w:rtl/>
          </w:rPr>
          <w:t>پرتال شرکت فولاد خوزستان</w:t>
        </w:r>
      </w:hyperlink>
      <w:r w:rsidRPr="002A77F2">
        <w:rPr>
          <w:rFonts w:asciiTheme="majorBidi" w:hAnsiTheme="majorBidi" w:cs="B Nazanin" w:hint="cs"/>
          <w:b w:val="0"/>
          <w:bCs w:val="0"/>
          <w:sz w:val="24"/>
          <w:szCs w:val="24"/>
          <w:rtl/>
        </w:rPr>
        <w:t>،1401). از سوی دیگر انتقاداتی از سوی مدیران شهری اهواز نسبت به عملکرد این شرکت وجود دارد. از جمله آنکه مجموعه مدیریت شهری اهواز مدعی است از سال 1397 تا دی</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ماه 1403، شرکت فولاد خوزستان حدود سه</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هزار میلیارد تومان عوارض آلایندگی به شهرداری اهواز بدهکار است و عدم اجرای این تعهدات مانع از توسعه زیرساخت</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های شهری شده است(</w:t>
      </w:r>
      <w:hyperlink w:anchor="ایرنا403" w:history="1">
        <w:r w:rsidRPr="00874E34">
          <w:rPr>
            <w:rStyle w:val="Hyperlink"/>
            <w:rFonts w:asciiTheme="majorBidi" w:hAnsiTheme="majorBidi" w:cs="B Nazanin" w:hint="cs"/>
            <w:b w:val="0"/>
            <w:bCs w:val="0"/>
            <w:sz w:val="24"/>
            <w:szCs w:val="24"/>
            <w:u w:val="none"/>
            <w:rtl/>
          </w:rPr>
          <w:t>خبرگزاری ایرنا</w:t>
        </w:r>
      </w:hyperlink>
      <w:r w:rsidRPr="002A77F2">
        <w:rPr>
          <w:rFonts w:asciiTheme="majorBidi" w:hAnsiTheme="majorBidi" w:cs="B Nazanin" w:hint="cs"/>
          <w:b w:val="0"/>
          <w:bCs w:val="0"/>
          <w:sz w:val="24"/>
          <w:szCs w:val="24"/>
          <w:rtl/>
        </w:rPr>
        <w:t>،1403). انباشته شدن مطالبات شهرداری از دستگاه</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های اجرایی و به</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ویژه شرکت</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ها و صنایع، نقش مهمی در کارکرد و کارایی مدیریت شهری اهواز ایفا می</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کند. برای مثال طبق ادعای مدیران شهری اهواز، علاوه بر شرکت فولاد خوزستان، پرداخت نشدن عوارض آلایندگی شرکت لوله</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سازی اهواز، شرکت فولاد پایا، شرکت ملی حفاری، شرکت خمیر مایه رازی، شرکت کربن بلک و ... یکی از مهمترین عوامل چالش</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برانگیز در مدیریت شهری اهواز به شمار می</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رود(</w:t>
      </w:r>
      <w:hyperlink w:anchor="عصرایران" w:history="1">
        <w:r w:rsidRPr="00874E34">
          <w:rPr>
            <w:rStyle w:val="Hyperlink"/>
            <w:rFonts w:asciiTheme="majorBidi" w:hAnsiTheme="majorBidi" w:cs="B Nazanin" w:hint="cs"/>
            <w:b w:val="0"/>
            <w:bCs w:val="0"/>
            <w:sz w:val="24"/>
            <w:szCs w:val="24"/>
            <w:u w:val="none"/>
            <w:rtl/>
          </w:rPr>
          <w:t>خبرگزاری عصر ایران</w:t>
        </w:r>
      </w:hyperlink>
      <w:r w:rsidRPr="002A77F2">
        <w:rPr>
          <w:rFonts w:asciiTheme="majorBidi" w:hAnsiTheme="majorBidi" w:cs="B Nazanin" w:hint="cs"/>
          <w:b w:val="0"/>
          <w:bCs w:val="0"/>
          <w:sz w:val="24"/>
          <w:szCs w:val="24"/>
          <w:rtl/>
        </w:rPr>
        <w:t>،1403). این وضعیت موجب شده تا هزینه</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های جاری شهرداری اهواز 80 درصد بودجه شهرداری را به خود اختصاص دهد و فقط 20 درصد بودجه برای امور عمرانی اختصاص پیدا کند، در حالی که هزینه</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های جاری نمی</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بایست بیش از 60 درصد بودجه شهرداری باشد(</w:t>
      </w:r>
      <w:hyperlink w:anchor="پایگاه" w:history="1">
        <w:r w:rsidRPr="00874E34">
          <w:rPr>
            <w:rStyle w:val="Hyperlink"/>
            <w:rFonts w:asciiTheme="majorBidi" w:hAnsiTheme="majorBidi" w:cs="B Nazanin" w:hint="cs"/>
            <w:b w:val="0"/>
            <w:bCs w:val="0"/>
            <w:sz w:val="24"/>
            <w:szCs w:val="24"/>
            <w:u w:val="none"/>
            <w:rtl/>
          </w:rPr>
          <w:t>پایگاه اطلاع</w:t>
        </w:r>
        <w:r w:rsidRPr="00874E34">
          <w:rPr>
            <w:rStyle w:val="Hyperlink"/>
            <w:rFonts w:asciiTheme="majorBidi" w:hAnsiTheme="majorBidi" w:cs="B Nazanin"/>
            <w:b w:val="0"/>
            <w:bCs w:val="0"/>
            <w:sz w:val="24"/>
            <w:szCs w:val="24"/>
            <w:u w:val="none"/>
            <w:rtl/>
          </w:rPr>
          <w:softHyphen/>
        </w:r>
        <w:r w:rsidRPr="00874E34">
          <w:rPr>
            <w:rStyle w:val="Hyperlink"/>
            <w:rFonts w:asciiTheme="majorBidi" w:hAnsiTheme="majorBidi" w:cs="B Nazanin" w:hint="cs"/>
            <w:b w:val="0"/>
            <w:bCs w:val="0"/>
            <w:sz w:val="24"/>
            <w:szCs w:val="24"/>
            <w:u w:val="none"/>
            <w:rtl/>
          </w:rPr>
          <w:t>رسانی شهرداری اهواز</w:t>
        </w:r>
      </w:hyperlink>
      <w:r w:rsidRPr="002A77F2">
        <w:rPr>
          <w:rFonts w:asciiTheme="majorBidi" w:hAnsiTheme="majorBidi" w:cs="B Nazanin" w:hint="cs"/>
          <w:b w:val="0"/>
          <w:bCs w:val="0"/>
          <w:sz w:val="24"/>
          <w:szCs w:val="24"/>
          <w:rtl/>
        </w:rPr>
        <w:t xml:space="preserve">،1403). </w:t>
      </w:r>
    </w:p>
    <w:p w14:paraId="7C173884" w14:textId="3A9BA5F5" w:rsidR="00F742CE" w:rsidRPr="00B537BE" w:rsidRDefault="005B24CB" w:rsidP="00B537BE">
      <w:pPr>
        <w:pStyle w:val="20"/>
        <w:spacing w:before="0"/>
        <w:ind w:firstLine="284"/>
        <w:jc w:val="both"/>
        <w:rPr>
          <w:rFonts w:asciiTheme="majorBidi" w:hAnsiTheme="majorBidi" w:cs="B Nazanin"/>
          <w:b w:val="0"/>
          <w:bCs w:val="0"/>
          <w:sz w:val="24"/>
          <w:szCs w:val="24"/>
          <w:rtl/>
        </w:rPr>
      </w:pPr>
      <w:r w:rsidRPr="002A77F2">
        <w:rPr>
          <w:rFonts w:asciiTheme="majorBidi" w:hAnsiTheme="majorBidi" w:cs="B Nazanin" w:hint="cs"/>
          <w:b w:val="0"/>
          <w:bCs w:val="0"/>
          <w:sz w:val="24"/>
          <w:szCs w:val="24"/>
          <w:rtl/>
        </w:rPr>
        <w:t>چانه</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زنی برای دریافت مطالبات آلایندگی و وابستگی مالی مدیریت شهری به شرکت</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ها و صنایع بزرگ اهواز می</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تواند تأثیرات مخربی بر استقلال عمل شهرداری داشته باشد. مدیریت یکپارچه شهری نیازمند هماهنگی بین نهادهای مختلف (شهرداری، استانداری، شرکت</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های نفتی و فولادی و پتروشیمی و صنایع بزرگ و نهادهای مردمی) است. با این حال نفوذ شرکت</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ها و صنایع می</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تواند به</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صورت بالقوه مانع تحقق این هماهنگی شود. موضوع دیگری که بر مدیریت یکپارچه شهری اثرگذار می</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باشد بحث تضاد منافع است. منافع شرکت</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های نفتی و پتروشیمی و صنایع لزوماً با منافع شهروندان و مدیریت شهری همسو نیست. به</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عنوان مثال این شرکت</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ها ممکن است به</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دنبال گسترش فعالیت</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های صنعتی خود باشند در حالی که شهرداری و فعالان محیطی به</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دنبال کاهش آلودگی و بهبود کیفیت زندگی هستند. این وضعیت می</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تواند هزینه</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های این شرکت</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ها را افزایش دهد و به</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طور بالقوه موجب مخالفت آنها با چنین سیاست</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هایی می</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شود. شرکت</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ها و صنایع بزرگ موجود در اهواز ممکن است در پروژه</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های توسعه جاده</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ها و خطوط حمل</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ونقل مشارکت کنند، اما این پروژه</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ها اغلب به</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نفع مناطق صنعتی طراحی می</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شوند و نیازهای مناطق مسکونی را نادیده می</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گیرند. نکته دیگری که در ارتباط با تحلیل شبکه سیاستی مدیریت شهری اهواز می</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توان به آن اشاره کرد نقش صنایع و شرکت</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های نفتی و پتروشیمی در چیدمان مدیریت شهری و نحوه مدیریت شهر است. در صورتی که بخش قابل</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توجهی از درآمدهای یک مجموعه مدیریت شهری به شرکت</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ها و صنایع بزرگ موجود در آن شهر وابستگی داشته باشد می</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توان فرض کرد که انتصابات آن مجموعه  از نظرات و پیشنهادات این شرکت</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ها و صنایع بی</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تأثیر نباشد. در صورت وقوع و برقرار شدن چنین رابطه</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ای، تضاد منافع شکل گرفته و حقوق و منافع شهروندان ممکن است قربانی این نوع تضاد منافع شود. از سوی دیگر اگر یک مجموعه مدیریت شهری خواهان استقلال عمل و فشار بر صنایع و شرکت</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ها جهت ایفای نقش و مسئولیت خود و پرداخت حق آلایندگی و رعایت حقوق زیست</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محیطی شهروندان باشد، آنگاه ممکن است حتی با فشارهای شدیدی مثل عدم همکاری شرکت</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ها و صنایع و تلاش برای برکناری مدیران شهری روبرو شوند. لذا برقراری تعادل میان شبکه ذینفعان در چنین شرایطی بسیار حساس و شکننده خواهد بود. پیوندها، ارتباطات و تعاملات موجود در شبکه سیاستی کلانشهر اهواز را می</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توان در شکل شماره 2 مشاهده کرد.</w:t>
      </w:r>
    </w:p>
    <w:p w14:paraId="478197DD" w14:textId="6203F459" w:rsidR="00F742CE" w:rsidRPr="002A77F2" w:rsidRDefault="005B24CB" w:rsidP="005B24CB">
      <w:pPr>
        <w:pStyle w:val="20"/>
        <w:jc w:val="center"/>
        <w:rPr>
          <w:rFonts w:asciiTheme="majorBidi" w:hAnsiTheme="majorBidi" w:cs="B Nazanin"/>
          <w:highlight w:val="cyan"/>
          <w:rtl/>
        </w:rPr>
      </w:pPr>
      <w:r w:rsidRPr="002A77F2">
        <w:rPr>
          <w:rFonts w:cs="B Zar"/>
          <w:noProof/>
          <w:color w:val="000000" w:themeColor="text1"/>
          <w:sz w:val="26"/>
          <w:szCs w:val="26"/>
          <w:rtl/>
          <w:lang w:bidi="ar-SA"/>
        </w:rPr>
        <w:lastRenderedPageBreak/>
        <w:drawing>
          <wp:inline distT="0" distB="0" distL="0" distR="0" wp14:anchorId="4CC1F4E0" wp14:editId="49531A81">
            <wp:extent cx="4776470" cy="3857625"/>
            <wp:effectExtent l="0" t="0" r="5080" b="9525"/>
            <wp:docPr id="3" name="Picture 3" descr="C:\Users\afshin\Downloads\Untitled Diagram.draw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fshin\Downloads\Untitled Diagram.drawio.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94808" cy="3872435"/>
                    </a:xfrm>
                    <a:prstGeom prst="rect">
                      <a:avLst/>
                    </a:prstGeom>
                    <a:noFill/>
                    <a:ln>
                      <a:noFill/>
                    </a:ln>
                  </pic:spPr>
                </pic:pic>
              </a:graphicData>
            </a:graphic>
          </wp:inline>
        </w:drawing>
      </w:r>
    </w:p>
    <w:p w14:paraId="0199D293" w14:textId="23832E08" w:rsidR="00285794" w:rsidRPr="002A77F2" w:rsidRDefault="00285794" w:rsidP="00BE0F90">
      <w:pPr>
        <w:pStyle w:val="20"/>
        <w:jc w:val="center"/>
        <w:rPr>
          <w:rFonts w:asciiTheme="majorBidi" w:hAnsiTheme="majorBidi" w:cs="B Nazanin"/>
          <w:sz w:val="22"/>
          <w:szCs w:val="22"/>
          <w:rtl/>
        </w:rPr>
      </w:pPr>
      <w:r w:rsidRPr="002A77F2">
        <w:rPr>
          <w:rFonts w:asciiTheme="majorBidi" w:hAnsiTheme="majorBidi" w:cs="B Nazanin" w:hint="cs"/>
          <w:sz w:val="20"/>
          <w:szCs w:val="20"/>
          <w:rtl/>
        </w:rPr>
        <w:t xml:space="preserve">شکل </w:t>
      </w:r>
      <w:r w:rsidR="00BE0F90" w:rsidRPr="002A77F2">
        <w:rPr>
          <w:rFonts w:asciiTheme="majorBidi" w:hAnsiTheme="majorBidi" w:cs="B Nazanin" w:hint="cs"/>
          <w:sz w:val="20"/>
          <w:szCs w:val="20"/>
          <w:rtl/>
        </w:rPr>
        <w:t xml:space="preserve">(2). </w:t>
      </w:r>
      <w:r w:rsidRPr="002A77F2">
        <w:rPr>
          <w:rFonts w:asciiTheme="majorBidi" w:hAnsiTheme="majorBidi" w:cs="B Nazanin" w:hint="cs"/>
          <w:sz w:val="20"/>
          <w:szCs w:val="20"/>
          <w:rtl/>
        </w:rPr>
        <w:t>پیوندها، ارتباطات و تعاملات بازیگران در شبکه سیاستی کلانشهر اهواز</w:t>
      </w:r>
    </w:p>
    <w:p w14:paraId="4EE32F4D" w14:textId="77777777" w:rsidR="005B24CB" w:rsidRPr="002A77F2" w:rsidRDefault="005B24CB" w:rsidP="002E5C56">
      <w:pPr>
        <w:pStyle w:val="20"/>
        <w:rPr>
          <w:rFonts w:asciiTheme="majorBidi" w:hAnsiTheme="majorBidi" w:cs="B Nazanin"/>
          <w:highlight w:val="cyan"/>
          <w:rtl/>
        </w:rPr>
      </w:pPr>
    </w:p>
    <w:p w14:paraId="7602AB8F" w14:textId="3A6EF99F" w:rsidR="00285794" w:rsidRPr="002A77F2" w:rsidRDefault="00285794" w:rsidP="00285794">
      <w:pPr>
        <w:pStyle w:val="20"/>
        <w:spacing w:before="0"/>
        <w:ind w:firstLine="284"/>
        <w:jc w:val="both"/>
        <w:rPr>
          <w:rFonts w:asciiTheme="majorBidi" w:hAnsiTheme="majorBidi" w:cs="B Nazanin"/>
          <w:b w:val="0"/>
          <w:bCs w:val="0"/>
          <w:rtl/>
        </w:rPr>
      </w:pPr>
      <w:r w:rsidRPr="002A77F2">
        <w:rPr>
          <w:rFonts w:asciiTheme="majorBidi" w:hAnsiTheme="majorBidi" w:cs="B Nazanin" w:hint="cs"/>
          <w:b w:val="0"/>
          <w:bCs w:val="0"/>
          <w:rtl/>
        </w:rPr>
        <w:t>مسأله دیگری که در تحلیل مناسبات میان بازیگران موجود در مدیریت شهری اهواز می</w:t>
      </w:r>
      <w:r w:rsidRPr="002A77F2">
        <w:rPr>
          <w:rFonts w:asciiTheme="majorBidi" w:hAnsiTheme="majorBidi" w:cs="B Nazanin"/>
          <w:b w:val="0"/>
          <w:bCs w:val="0"/>
          <w:rtl/>
        </w:rPr>
        <w:softHyphen/>
      </w:r>
      <w:r w:rsidRPr="002A77F2">
        <w:rPr>
          <w:rFonts w:asciiTheme="majorBidi" w:hAnsiTheme="majorBidi" w:cs="B Nazanin" w:hint="cs"/>
          <w:b w:val="0"/>
          <w:bCs w:val="0"/>
          <w:rtl/>
        </w:rPr>
        <w:t>بایست مدنظر قرار بگیرد آن است که شهرداری اهواز فاقد اهرم فشار لازم برای وصول مطالبات خود در حوزه آلایندگی صنایع و شرکت</w:t>
      </w:r>
      <w:r w:rsidRPr="002A77F2">
        <w:rPr>
          <w:rFonts w:asciiTheme="majorBidi" w:hAnsiTheme="majorBidi" w:cs="B Nazanin"/>
          <w:b w:val="0"/>
          <w:bCs w:val="0"/>
          <w:rtl/>
        </w:rPr>
        <w:softHyphen/>
      </w:r>
      <w:r w:rsidRPr="002A77F2">
        <w:rPr>
          <w:rFonts w:asciiTheme="majorBidi" w:hAnsiTheme="majorBidi" w:cs="B Nazanin" w:hint="cs"/>
          <w:b w:val="0"/>
          <w:bCs w:val="0"/>
          <w:rtl/>
        </w:rPr>
        <w:t>ها است. بر همین اساس همچنان برای پیشبرد پروژه</w:t>
      </w:r>
      <w:r w:rsidRPr="002A77F2">
        <w:rPr>
          <w:rFonts w:asciiTheme="majorBidi" w:hAnsiTheme="majorBidi" w:cs="B Nazanin"/>
          <w:b w:val="0"/>
          <w:bCs w:val="0"/>
          <w:rtl/>
        </w:rPr>
        <w:softHyphen/>
      </w:r>
      <w:r w:rsidRPr="002A77F2">
        <w:rPr>
          <w:rFonts w:asciiTheme="majorBidi" w:hAnsiTheme="majorBidi" w:cs="B Nazanin" w:hint="cs"/>
          <w:b w:val="0"/>
          <w:bCs w:val="0"/>
          <w:rtl/>
        </w:rPr>
        <w:t>های شهری نیازمند کمک و همراهی این شرکت</w:t>
      </w:r>
      <w:r w:rsidRPr="002A77F2">
        <w:rPr>
          <w:rFonts w:asciiTheme="majorBidi" w:hAnsiTheme="majorBidi" w:cs="B Nazanin"/>
          <w:b w:val="0"/>
          <w:bCs w:val="0"/>
          <w:rtl/>
        </w:rPr>
        <w:softHyphen/>
      </w:r>
      <w:r w:rsidRPr="002A77F2">
        <w:rPr>
          <w:rFonts w:asciiTheme="majorBidi" w:hAnsiTheme="majorBidi" w:cs="B Nazanin" w:hint="cs"/>
          <w:b w:val="0"/>
          <w:bCs w:val="0"/>
          <w:rtl/>
        </w:rPr>
        <w:t>هاست. برای مثال در سال 1397 شهرداری اهواز طی نشست</w:t>
      </w:r>
      <w:r w:rsidRPr="002A77F2">
        <w:rPr>
          <w:rFonts w:asciiTheme="majorBidi" w:hAnsiTheme="majorBidi" w:cs="B Nazanin"/>
          <w:b w:val="0"/>
          <w:bCs w:val="0"/>
          <w:rtl/>
        </w:rPr>
        <w:softHyphen/>
      </w:r>
      <w:r w:rsidRPr="002A77F2">
        <w:rPr>
          <w:rFonts w:asciiTheme="majorBidi" w:hAnsiTheme="majorBidi" w:cs="B Nazanin" w:hint="cs"/>
          <w:b w:val="0"/>
          <w:bCs w:val="0"/>
          <w:rtl/>
        </w:rPr>
        <w:t>های جداگانه پروژه</w:t>
      </w:r>
      <w:r w:rsidRPr="002A77F2">
        <w:rPr>
          <w:rFonts w:asciiTheme="majorBidi" w:hAnsiTheme="majorBidi" w:cs="B Nazanin"/>
          <w:b w:val="0"/>
          <w:bCs w:val="0"/>
          <w:rtl/>
        </w:rPr>
        <w:softHyphen/>
      </w:r>
      <w:r w:rsidRPr="002A77F2">
        <w:rPr>
          <w:rFonts w:asciiTheme="majorBidi" w:hAnsiTheme="majorBidi" w:cs="B Nazanin" w:hint="cs"/>
          <w:b w:val="0"/>
          <w:bCs w:val="0"/>
          <w:rtl/>
        </w:rPr>
        <w:t>های مشترک مثل احداث پل، ایجاد تقاطع غیرهمسطح انتهای خیابان امام (ره)، احداث جاده دسترسی حدفاصل درب دو شرکت فولاد خوزستان و احداث خط دوم جاده روبروی سیصددستگاه اهواز را از طریق مذاکره و چانه</w:t>
      </w:r>
      <w:r w:rsidRPr="002A77F2">
        <w:rPr>
          <w:rFonts w:asciiTheme="majorBidi" w:hAnsiTheme="majorBidi" w:cs="B Nazanin"/>
          <w:b w:val="0"/>
          <w:bCs w:val="0"/>
          <w:rtl/>
        </w:rPr>
        <w:softHyphen/>
      </w:r>
      <w:r w:rsidRPr="002A77F2">
        <w:rPr>
          <w:rFonts w:asciiTheme="majorBidi" w:hAnsiTheme="majorBidi" w:cs="B Nazanin" w:hint="cs"/>
          <w:b w:val="0"/>
          <w:bCs w:val="0"/>
          <w:rtl/>
        </w:rPr>
        <w:t>زنی با شرکت فولاد خوزستان و شرکت فولاد اکسین پیگیری کرده است(</w:t>
      </w:r>
      <w:hyperlink w:anchor="پایگاه2" w:history="1">
        <w:r w:rsidRPr="00874E34">
          <w:rPr>
            <w:rStyle w:val="Hyperlink"/>
            <w:rFonts w:asciiTheme="majorBidi" w:hAnsiTheme="majorBidi" w:cs="B Nazanin" w:hint="cs"/>
            <w:b w:val="0"/>
            <w:bCs w:val="0"/>
            <w:u w:val="none"/>
            <w:rtl/>
          </w:rPr>
          <w:t>پایگاه اطلاع</w:t>
        </w:r>
        <w:r w:rsidRPr="00874E34">
          <w:rPr>
            <w:rStyle w:val="Hyperlink"/>
            <w:rFonts w:asciiTheme="majorBidi" w:hAnsiTheme="majorBidi" w:cs="B Nazanin"/>
            <w:b w:val="0"/>
            <w:bCs w:val="0"/>
            <w:u w:val="none"/>
            <w:rtl/>
          </w:rPr>
          <w:softHyphen/>
        </w:r>
        <w:r w:rsidRPr="00874E34">
          <w:rPr>
            <w:rStyle w:val="Hyperlink"/>
            <w:rFonts w:asciiTheme="majorBidi" w:hAnsiTheme="majorBidi" w:cs="B Nazanin" w:hint="cs"/>
            <w:b w:val="0"/>
            <w:bCs w:val="0"/>
            <w:u w:val="none"/>
            <w:rtl/>
          </w:rPr>
          <w:t>رسانی شهرداری اهواز</w:t>
        </w:r>
      </w:hyperlink>
      <w:r w:rsidRPr="002A77F2">
        <w:rPr>
          <w:rFonts w:asciiTheme="majorBidi" w:hAnsiTheme="majorBidi" w:cs="B Nazanin" w:hint="cs"/>
          <w:b w:val="0"/>
          <w:bCs w:val="0"/>
          <w:rtl/>
        </w:rPr>
        <w:t xml:space="preserve">،1397). </w:t>
      </w:r>
    </w:p>
    <w:p w14:paraId="5F7C96BE" w14:textId="7644B88A" w:rsidR="00285794" w:rsidRPr="002A77F2" w:rsidRDefault="00285794" w:rsidP="00285794">
      <w:pPr>
        <w:pStyle w:val="20"/>
        <w:spacing w:before="0"/>
        <w:ind w:firstLine="284"/>
        <w:jc w:val="both"/>
        <w:rPr>
          <w:rFonts w:asciiTheme="majorBidi" w:hAnsiTheme="majorBidi" w:cs="B Nazanin"/>
          <w:b w:val="0"/>
          <w:bCs w:val="0"/>
          <w:rtl/>
        </w:rPr>
      </w:pPr>
      <w:r w:rsidRPr="002A77F2">
        <w:rPr>
          <w:rFonts w:asciiTheme="majorBidi" w:hAnsiTheme="majorBidi" w:cs="B Nazanin" w:hint="cs"/>
          <w:b w:val="0"/>
          <w:bCs w:val="0"/>
          <w:rtl/>
        </w:rPr>
        <w:t>شرکت</w:t>
      </w:r>
      <w:r w:rsidRPr="002A77F2">
        <w:rPr>
          <w:rFonts w:asciiTheme="majorBidi" w:hAnsiTheme="majorBidi" w:cs="B Nazanin"/>
          <w:b w:val="0"/>
          <w:bCs w:val="0"/>
          <w:rtl/>
        </w:rPr>
        <w:softHyphen/>
      </w:r>
      <w:r w:rsidRPr="002A77F2">
        <w:rPr>
          <w:rFonts w:asciiTheme="majorBidi" w:hAnsiTheme="majorBidi" w:cs="B Nazanin" w:hint="cs"/>
          <w:b w:val="0"/>
          <w:bCs w:val="0"/>
          <w:rtl/>
        </w:rPr>
        <w:t>های نفتی و زیرمجموعه</w:t>
      </w:r>
      <w:r w:rsidRPr="002A77F2">
        <w:rPr>
          <w:rFonts w:asciiTheme="majorBidi" w:hAnsiTheme="majorBidi" w:cs="B Nazanin"/>
          <w:b w:val="0"/>
          <w:bCs w:val="0"/>
          <w:rtl/>
        </w:rPr>
        <w:softHyphen/>
      </w:r>
      <w:r w:rsidRPr="002A77F2">
        <w:rPr>
          <w:rFonts w:asciiTheme="majorBidi" w:hAnsiTheme="majorBidi" w:cs="B Nazanin" w:hint="cs"/>
          <w:b w:val="0"/>
          <w:bCs w:val="0"/>
          <w:rtl/>
        </w:rPr>
        <w:t>های آن نیز همان</w:t>
      </w:r>
      <w:r w:rsidRPr="002A77F2">
        <w:rPr>
          <w:rFonts w:asciiTheme="majorBidi" w:hAnsiTheme="majorBidi" w:cs="B Nazanin"/>
          <w:b w:val="0"/>
          <w:bCs w:val="0"/>
          <w:rtl/>
        </w:rPr>
        <w:softHyphen/>
      </w:r>
      <w:r w:rsidRPr="002A77F2">
        <w:rPr>
          <w:rFonts w:asciiTheme="majorBidi" w:hAnsiTheme="majorBidi" w:cs="B Nazanin" w:hint="cs"/>
          <w:b w:val="0"/>
          <w:bCs w:val="0"/>
          <w:rtl/>
        </w:rPr>
        <w:t>طور که اشاره شد یکی از مهمترین بازیگران و گره</w:t>
      </w:r>
      <w:r w:rsidRPr="002A77F2">
        <w:rPr>
          <w:rFonts w:asciiTheme="majorBidi" w:hAnsiTheme="majorBidi" w:cs="B Nazanin"/>
          <w:b w:val="0"/>
          <w:bCs w:val="0"/>
          <w:rtl/>
        </w:rPr>
        <w:softHyphen/>
      </w:r>
      <w:r w:rsidRPr="002A77F2">
        <w:rPr>
          <w:rFonts w:asciiTheme="majorBidi" w:hAnsiTheme="majorBidi" w:cs="B Nazanin" w:hint="cs"/>
          <w:b w:val="0"/>
          <w:bCs w:val="0"/>
          <w:rtl/>
        </w:rPr>
        <w:t>های موجود در شبکه سیاستی مدیریت شهری در کلانشهر اهواز به شمار می</w:t>
      </w:r>
      <w:r w:rsidRPr="002A77F2">
        <w:rPr>
          <w:rFonts w:asciiTheme="majorBidi" w:hAnsiTheme="majorBidi" w:cs="B Nazanin"/>
          <w:b w:val="0"/>
          <w:bCs w:val="0"/>
          <w:rtl/>
        </w:rPr>
        <w:softHyphen/>
      </w:r>
      <w:r w:rsidRPr="002A77F2">
        <w:rPr>
          <w:rFonts w:asciiTheme="majorBidi" w:hAnsiTheme="majorBidi" w:cs="B Nazanin" w:hint="cs"/>
          <w:b w:val="0"/>
          <w:bCs w:val="0"/>
          <w:rtl/>
        </w:rPr>
        <w:t>آیند. طبق توافقات صورت گرفته، وزارت نفت می</w:t>
      </w:r>
      <w:r w:rsidRPr="002A77F2">
        <w:rPr>
          <w:rFonts w:asciiTheme="majorBidi" w:hAnsiTheme="majorBidi" w:cs="B Nazanin"/>
          <w:b w:val="0"/>
          <w:bCs w:val="0"/>
          <w:rtl/>
        </w:rPr>
        <w:softHyphen/>
      </w:r>
      <w:r w:rsidRPr="002A77F2">
        <w:rPr>
          <w:rFonts w:asciiTheme="majorBidi" w:hAnsiTheme="majorBidi" w:cs="B Nazanin" w:hint="cs"/>
          <w:b w:val="0"/>
          <w:bCs w:val="0"/>
          <w:rtl/>
        </w:rPr>
        <w:t>بایست به</w:t>
      </w:r>
      <w:r w:rsidRPr="002A77F2">
        <w:rPr>
          <w:rFonts w:asciiTheme="majorBidi" w:hAnsiTheme="majorBidi" w:cs="B Nazanin"/>
          <w:b w:val="0"/>
          <w:bCs w:val="0"/>
          <w:rtl/>
        </w:rPr>
        <w:softHyphen/>
      </w:r>
      <w:r w:rsidRPr="002A77F2">
        <w:rPr>
          <w:rFonts w:asciiTheme="majorBidi" w:hAnsiTheme="majorBidi" w:cs="B Nazanin" w:hint="cs"/>
          <w:b w:val="0"/>
          <w:bCs w:val="0"/>
          <w:rtl/>
        </w:rPr>
        <w:t>منظور جلوگیری از آلودگی در مقابل هر مخزن نفتی که در مناطق غرب استان خوزستان فعال می</w:t>
      </w:r>
      <w:r w:rsidRPr="002A77F2">
        <w:rPr>
          <w:rFonts w:asciiTheme="majorBidi" w:hAnsiTheme="majorBidi" w:cs="B Nazanin"/>
          <w:b w:val="0"/>
          <w:bCs w:val="0"/>
          <w:rtl/>
        </w:rPr>
        <w:softHyphen/>
      </w:r>
      <w:r w:rsidRPr="002A77F2">
        <w:rPr>
          <w:rFonts w:asciiTheme="majorBidi" w:hAnsiTheme="majorBidi" w:cs="B Nazanin" w:hint="cs"/>
          <w:b w:val="0"/>
          <w:bCs w:val="0"/>
          <w:rtl/>
        </w:rPr>
        <w:t>شود 10 درصد فضای سبز و درختکاری انجام دهد. پیگیری این موضوع از سوی استانداری به اداره کل حفاظت از محیط</w:t>
      </w:r>
      <w:r w:rsidRPr="002A77F2">
        <w:rPr>
          <w:rFonts w:asciiTheme="majorBidi" w:hAnsiTheme="majorBidi" w:cs="B Nazanin"/>
          <w:b w:val="0"/>
          <w:bCs w:val="0"/>
          <w:rtl/>
        </w:rPr>
        <w:softHyphen/>
      </w:r>
      <w:r w:rsidRPr="002A77F2">
        <w:rPr>
          <w:rFonts w:asciiTheme="majorBidi" w:hAnsiTheme="majorBidi" w:cs="B Nazanin" w:hint="cs"/>
          <w:b w:val="0"/>
          <w:bCs w:val="0"/>
          <w:rtl/>
        </w:rPr>
        <w:t>زیست خوزستان محول شده است(</w:t>
      </w:r>
      <w:hyperlink w:anchor="ایسنا402" w:history="1">
        <w:r w:rsidRPr="00874E34">
          <w:rPr>
            <w:rStyle w:val="Hyperlink"/>
            <w:rFonts w:asciiTheme="majorBidi" w:hAnsiTheme="majorBidi" w:cs="B Nazanin" w:hint="cs"/>
            <w:b w:val="0"/>
            <w:bCs w:val="0"/>
            <w:u w:val="none"/>
            <w:rtl/>
          </w:rPr>
          <w:t>خبرگزاری ایسنا،</w:t>
        </w:r>
      </w:hyperlink>
      <w:r w:rsidRPr="00874E34">
        <w:rPr>
          <w:rFonts w:asciiTheme="majorBidi" w:hAnsiTheme="majorBidi" w:cs="B Nazanin" w:hint="cs"/>
          <w:b w:val="0"/>
          <w:bCs w:val="0"/>
          <w:rtl/>
        </w:rPr>
        <w:t>1402</w:t>
      </w:r>
      <w:r w:rsidRPr="002A77F2">
        <w:rPr>
          <w:rFonts w:asciiTheme="majorBidi" w:hAnsiTheme="majorBidi" w:cs="B Nazanin" w:hint="cs"/>
          <w:b w:val="0"/>
          <w:bCs w:val="0"/>
          <w:rtl/>
        </w:rPr>
        <w:t>). تحقق تعهدات مجموعه شرکت نفت در حوزه آلایندگی و پیگیری آن از سوی شهرداری امری بسیار پیچیده و نیازمند چانه</w:t>
      </w:r>
      <w:r w:rsidRPr="002A77F2">
        <w:rPr>
          <w:rFonts w:asciiTheme="majorBidi" w:hAnsiTheme="majorBidi" w:cs="B Nazanin"/>
          <w:b w:val="0"/>
          <w:bCs w:val="0"/>
          <w:rtl/>
        </w:rPr>
        <w:softHyphen/>
      </w:r>
      <w:r w:rsidRPr="002A77F2">
        <w:rPr>
          <w:rFonts w:asciiTheme="majorBidi" w:hAnsiTheme="majorBidi" w:cs="B Nazanin" w:hint="cs"/>
          <w:b w:val="0"/>
          <w:bCs w:val="0"/>
          <w:rtl/>
        </w:rPr>
        <w:t>زنی فراوان است. وابستگی و بحران مالی در شهرداری اهواز معمولاً موجب می</w:t>
      </w:r>
      <w:r w:rsidRPr="002A77F2">
        <w:rPr>
          <w:rFonts w:asciiTheme="majorBidi" w:hAnsiTheme="majorBidi" w:cs="B Nazanin"/>
          <w:b w:val="0"/>
          <w:bCs w:val="0"/>
          <w:rtl/>
        </w:rPr>
        <w:softHyphen/>
      </w:r>
      <w:r w:rsidRPr="002A77F2">
        <w:rPr>
          <w:rFonts w:asciiTheme="majorBidi" w:hAnsiTheme="majorBidi" w:cs="B Nazanin" w:hint="cs"/>
          <w:b w:val="0"/>
          <w:bCs w:val="0"/>
          <w:rtl/>
        </w:rPr>
        <w:t>شود تا این مجموعه در برخورد با آلایندگی چنین شرکت</w:t>
      </w:r>
      <w:r w:rsidRPr="002A77F2">
        <w:rPr>
          <w:rFonts w:asciiTheme="majorBidi" w:hAnsiTheme="majorBidi" w:cs="B Nazanin"/>
          <w:b w:val="0"/>
          <w:bCs w:val="0"/>
          <w:rtl/>
        </w:rPr>
        <w:softHyphen/>
      </w:r>
      <w:r w:rsidRPr="002A77F2">
        <w:rPr>
          <w:rFonts w:asciiTheme="majorBidi" w:hAnsiTheme="majorBidi" w:cs="B Nazanin" w:hint="cs"/>
          <w:b w:val="0"/>
          <w:bCs w:val="0"/>
          <w:rtl/>
        </w:rPr>
        <w:t>هایی نرمش بیشتری از خود نشان دهد.</w:t>
      </w:r>
    </w:p>
    <w:p w14:paraId="49AFD25C" w14:textId="08C411DB" w:rsidR="00285794" w:rsidRPr="002A77F2" w:rsidRDefault="00285794" w:rsidP="00285794">
      <w:pPr>
        <w:pStyle w:val="20"/>
        <w:spacing w:before="0"/>
        <w:ind w:firstLine="284"/>
        <w:jc w:val="both"/>
        <w:rPr>
          <w:rFonts w:asciiTheme="majorBidi" w:hAnsiTheme="majorBidi" w:cs="B Nazanin"/>
          <w:b w:val="0"/>
          <w:bCs w:val="0"/>
          <w:rtl/>
        </w:rPr>
      </w:pPr>
      <w:r w:rsidRPr="002A77F2">
        <w:rPr>
          <w:rFonts w:asciiTheme="majorBidi" w:hAnsiTheme="majorBidi" w:cs="B Nazanin" w:hint="cs"/>
          <w:b w:val="0"/>
          <w:bCs w:val="0"/>
          <w:rtl/>
        </w:rPr>
        <w:t>برای مثال روستای صفیره یکی از ده</w:t>
      </w:r>
      <w:r w:rsidRPr="002A77F2">
        <w:rPr>
          <w:rFonts w:asciiTheme="majorBidi" w:hAnsiTheme="majorBidi" w:cs="B Nazanin"/>
          <w:b w:val="0"/>
          <w:bCs w:val="0"/>
          <w:rtl/>
        </w:rPr>
        <w:softHyphen/>
      </w:r>
      <w:r w:rsidRPr="002A77F2">
        <w:rPr>
          <w:rFonts w:asciiTheme="majorBidi" w:hAnsiTheme="majorBidi" w:cs="B Nazanin" w:hint="cs"/>
          <w:b w:val="0"/>
          <w:bCs w:val="0"/>
          <w:rtl/>
        </w:rPr>
        <w:t>ها روستای بخش غیزانیه در 30 کیلومتری شرق اهواز است که سال</w:t>
      </w:r>
      <w:r w:rsidRPr="002A77F2">
        <w:rPr>
          <w:rFonts w:asciiTheme="majorBidi" w:hAnsiTheme="majorBidi" w:cs="B Nazanin"/>
          <w:b w:val="0"/>
          <w:bCs w:val="0"/>
          <w:rtl/>
        </w:rPr>
        <w:softHyphen/>
      </w:r>
      <w:r w:rsidRPr="002A77F2">
        <w:rPr>
          <w:rFonts w:asciiTheme="majorBidi" w:hAnsiTheme="majorBidi" w:cs="B Nazanin" w:hint="cs"/>
          <w:b w:val="0"/>
          <w:bCs w:val="0"/>
          <w:rtl/>
        </w:rPr>
        <w:t>هاست با آلودگی نفتی دست به گریبان است. این بخش با بیش از 80 روستا و 26 هزار نفر جمعیت، محل تمرکز بزرگ</w:t>
      </w:r>
      <w:r w:rsidRPr="002A77F2">
        <w:rPr>
          <w:rFonts w:asciiTheme="majorBidi" w:hAnsiTheme="majorBidi" w:cs="B Nazanin"/>
          <w:b w:val="0"/>
          <w:bCs w:val="0"/>
          <w:rtl/>
        </w:rPr>
        <w:softHyphen/>
      </w:r>
      <w:r w:rsidRPr="002A77F2">
        <w:rPr>
          <w:rFonts w:asciiTheme="majorBidi" w:hAnsiTheme="majorBidi" w:cs="B Nazanin" w:hint="cs"/>
          <w:b w:val="0"/>
          <w:bCs w:val="0"/>
          <w:rtl/>
        </w:rPr>
        <w:t>ترین تولیدکنندگان نفت است. شرکت</w:t>
      </w:r>
      <w:r w:rsidRPr="002A77F2">
        <w:rPr>
          <w:rFonts w:asciiTheme="majorBidi" w:hAnsiTheme="majorBidi" w:cs="B Nazanin"/>
          <w:b w:val="0"/>
          <w:bCs w:val="0"/>
          <w:rtl/>
        </w:rPr>
        <w:softHyphen/>
      </w:r>
      <w:r w:rsidRPr="002A77F2">
        <w:rPr>
          <w:rFonts w:asciiTheme="majorBidi" w:hAnsiTheme="majorBidi" w:cs="B Nazanin" w:hint="cs"/>
          <w:b w:val="0"/>
          <w:bCs w:val="0"/>
          <w:rtl/>
        </w:rPr>
        <w:t>های نفت و گاز کارون، نفت و گاز مارون، پتروشیمی مارون واحد اهواز، واحدهای نمک</w:t>
      </w:r>
      <w:r w:rsidRPr="002A77F2">
        <w:rPr>
          <w:rFonts w:asciiTheme="majorBidi" w:hAnsiTheme="majorBidi" w:cs="B Nazanin"/>
          <w:b w:val="0"/>
          <w:bCs w:val="0"/>
          <w:rtl/>
        </w:rPr>
        <w:softHyphen/>
      </w:r>
      <w:r w:rsidRPr="002A77F2">
        <w:rPr>
          <w:rFonts w:asciiTheme="majorBidi" w:hAnsiTheme="majorBidi" w:cs="B Nazanin" w:hint="cs"/>
          <w:b w:val="0"/>
          <w:bCs w:val="0"/>
          <w:rtl/>
        </w:rPr>
        <w:t>زدایی و شرکت سیالات وابسته به شرکت ملی حفاری در غیزانیه فعالیت می</w:t>
      </w:r>
      <w:r w:rsidRPr="002A77F2">
        <w:rPr>
          <w:rFonts w:asciiTheme="majorBidi" w:hAnsiTheme="majorBidi" w:cs="B Nazanin"/>
          <w:b w:val="0"/>
          <w:bCs w:val="0"/>
          <w:rtl/>
        </w:rPr>
        <w:softHyphen/>
      </w:r>
      <w:r w:rsidRPr="002A77F2">
        <w:rPr>
          <w:rFonts w:asciiTheme="majorBidi" w:hAnsiTheme="majorBidi" w:cs="B Nazanin" w:hint="cs"/>
          <w:b w:val="0"/>
          <w:bCs w:val="0"/>
          <w:rtl/>
        </w:rPr>
        <w:t>کنند که هر کدام از این شرکت</w:t>
      </w:r>
      <w:r w:rsidRPr="002A77F2">
        <w:rPr>
          <w:rFonts w:asciiTheme="majorBidi" w:hAnsiTheme="majorBidi" w:cs="B Nazanin"/>
          <w:b w:val="0"/>
          <w:bCs w:val="0"/>
          <w:rtl/>
        </w:rPr>
        <w:softHyphen/>
      </w:r>
      <w:r w:rsidRPr="002A77F2">
        <w:rPr>
          <w:rFonts w:asciiTheme="majorBidi" w:hAnsiTheme="majorBidi" w:cs="B Nazanin" w:hint="cs"/>
          <w:b w:val="0"/>
          <w:bCs w:val="0"/>
          <w:rtl/>
        </w:rPr>
        <w:t>ها مشکلات زیست</w:t>
      </w:r>
      <w:r w:rsidRPr="002A77F2">
        <w:rPr>
          <w:rFonts w:asciiTheme="majorBidi" w:hAnsiTheme="majorBidi" w:cs="B Nazanin"/>
          <w:b w:val="0"/>
          <w:bCs w:val="0"/>
          <w:rtl/>
        </w:rPr>
        <w:softHyphen/>
      </w:r>
      <w:r w:rsidRPr="002A77F2">
        <w:rPr>
          <w:rFonts w:asciiTheme="majorBidi" w:hAnsiTheme="majorBidi" w:cs="B Nazanin" w:hint="cs"/>
          <w:b w:val="0"/>
          <w:bCs w:val="0"/>
          <w:rtl/>
        </w:rPr>
        <w:t>محیطی مربوط به خود را دارند. حدود 300 چاه نفت با مشعل</w:t>
      </w:r>
      <w:r w:rsidRPr="002A77F2">
        <w:rPr>
          <w:rFonts w:asciiTheme="majorBidi" w:hAnsiTheme="majorBidi" w:cs="B Nazanin"/>
          <w:b w:val="0"/>
          <w:bCs w:val="0"/>
          <w:rtl/>
        </w:rPr>
        <w:softHyphen/>
      </w:r>
      <w:r w:rsidRPr="002A77F2">
        <w:rPr>
          <w:rFonts w:asciiTheme="majorBidi" w:hAnsiTheme="majorBidi" w:cs="B Nazanin" w:hint="cs"/>
          <w:b w:val="0"/>
          <w:bCs w:val="0"/>
          <w:rtl/>
        </w:rPr>
        <w:t xml:space="preserve">های ریز و درشت موجود در این بخش نقش زیادی در آلایندگی هوای اهواز دارند. طبق گزارش </w:t>
      </w:r>
      <w:r w:rsidRPr="002A77F2">
        <w:rPr>
          <w:rFonts w:asciiTheme="majorBidi" w:hAnsiTheme="majorBidi" w:cs="B Nazanin" w:hint="cs"/>
          <w:b w:val="0"/>
          <w:bCs w:val="0"/>
          <w:rtl/>
        </w:rPr>
        <w:lastRenderedPageBreak/>
        <w:t>اداره کل حفاظت محیط</w:t>
      </w:r>
      <w:r w:rsidRPr="002A77F2">
        <w:rPr>
          <w:rFonts w:asciiTheme="majorBidi" w:hAnsiTheme="majorBidi" w:cs="B Nazanin"/>
          <w:b w:val="0"/>
          <w:bCs w:val="0"/>
          <w:rtl/>
        </w:rPr>
        <w:softHyphen/>
      </w:r>
      <w:r w:rsidRPr="002A77F2">
        <w:rPr>
          <w:rFonts w:asciiTheme="majorBidi" w:hAnsiTheme="majorBidi" w:cs="B Nazanin" w:hint="cs"/>
          <w:b w:val="0"/>
          <w:bCs w:val="0"/>
          <w:rtl/>
        </w:rPr>
        <w:t>زیست استان خوزستان، روزانه 15 میلیون فوت</w:t>
      </w:r>
      <w:r w:rsidRPr="002A77F2">
        <w:rPr>
          <w:rFonts w:asciiTheme="majorBidi" w:hAnsiTheme="majorBidi" w:cs="B Nazanin"/>
          <w:b w:val="0"/>
          <w:bCs w:val="0"/>
          <w:rtl/>
        </w:rPr>
        <w:softHyphen/>
      </w:r>
      <w:r w:rsidRPr="002A77F2">
        <w:rPr>
          <w:rFonts w:asciiTheme="majorBidi" w:hAnsiTheme="majorBidi" w:cs="B Nazanin" w:hint="cs"/>
          <w:b w:val="0"/>
          <w:bCs w:val="0"/>
          <w:rtl/>
        </w:rPr>
        <w:t>مکعب گاز ترش در غیزانیه از طریق مشعل</w:t>
      </w:r>
      <w:r w:rsidRPr="002A77F2">
        <w:rPr>
          <w:rFonts w:asciiTheme="majorBidi" w:hAnsiTheme="majorBidi" w:cs="B Nazanin"/>
          <w:b w:val="0"/>
          <w:bCs w:val="0"/>
          <w:rtl/>
        </w:rPr>
        <w:softHyphen/>
      </w:r>
      <w:r w:rsidRPr="002A77F2">
        <w:rPr>
          <w:rFonts w:asciiTheme="majorBidi" w:hAnsiTheme="majorBidi" w:cs="B Nazanin" w:hint="cs"/>
          <w:b w:val="0"/>
          <w:bCs w:val="0"/>
          <w:rtl/>
        </w:rPr>
        <w:t>های نفتی وارد هوا می</w:t>
      </w:r>
      <w:r w:rsidRPr="002A77F2">
        <w:rPr>
          <w:rFonts w:asciiTheme="majorBidi" w:hAnsiTheme="majorBidi" w:cs="B Nazanin"/>
          <w:b w:val="0"/>
          <w:bCs w:val="0"/>
          <w:rtl/>
        </w:rPr>
        <w:softHyphen/>
      </w:r>
      <w:r w:rsidRPr="002A77F2">
        <w:rPr>
          <w:rFonts w:asciiTheme="majorBidi" w:hAnsiTheme="majorBidi" w:cs="B Nazanin" w:hint="cs"/>
          <w:b w:val="0"/>
          <w:bCs w:val="0"/>
          <w:rtl/>
        </w:rPr>
        <w:t>شود که با سوختن آن روزانه 9 میلیون تن گاز دی</w:t>
      </w:r>
      <w:r w:rsidRPr="002A77F2">
        <w:rPr>
          <w:rFonts w:asciiTheme="majorBidi" w:hAnsiTheme="majorBidi" w:cs="B Nazanin"/>
          <w:b w:val="0"/>
          <w:bCs w:val="0"/>
          <w:rtl/>
        </w:rPr>
        <w:softHyphen/>
      </w:r>
      <w:r w:rsidRPr="002A77F2">
        <w:rPr>
          <w:rFonts w:asciiTheme="majorBidi" w:hAnsiTheme="majorBidi" w:cs="B Nazanin" w:hint="cs"/>
          <w:b w:val="0"/>
          <w:bCs w:val="0"/>
          <w:rtl/>
        </w:rPr>
        <w:t>اکسید کربن و سه میلیون تن گاز سولفید هیدروژن فضای منطقه را تا شهر اهواز تحت</w:t>
      </w:r>
      <w:r w:rsidRPr="002A77F2">
        <w:rPr>
          <w:rFonts w:asciiTheme="majorBidi" w:hAnsiTheme="majorBidi" w:cs="B Nazanin"/>
          <w:b w:val="0"/>
          <w:bCs w:val="0"/>
          <w:rtl/>
        </w:rPr>
        <w:softHyphen/>
      </w:r>
      <w:r w:rsidRPr="002A77F2">
        <w:rPr>
          <w:rFonts w:asciiTheme="majorBidi" w:hAnsiTheme="majorBidi" w:cs="B Nazanin" w:hint="cs"/>
          <w:b w:val="0"/>
          <w:bCs w:val="0"/>
          <w:rtl/>
        </w:rPr>
        <w:t>تأثیر قرار می</w:t>
      </w:r>
      <w:r w:rsidRPr="002A77F2">
        <w:rPr>
          <w:rFonts w:asciiTheme="majorBidi" w:hAnsiTheme="majorBidi" w:cs="B Nazanin"/>
          <w:b w:val="0"/>
          <w:bCs w:val="0"/>
          <w:rtl/>
        </w:rPr>
        <w:softHyphen/>
      </w:r>
      <w:r w:rsidRPr="002A77F2">
        <w:rPr>
          <w:rFonts w:asciiTheme="majorBidi" w:hAnsiTheme="majorBidi" w:cs="B Nazanin" w:hint="cs"/>
          <w:b w:val="0"/>
          <w:bCs w:val="0"/>
          <w:rtl/>
        </w:rPr>
        <w:t>دهد(</w:t>
      </w:r>
      <w:hyperlink w:anchor="ایرنا98" w:history="1">
        <w:r w:rsidRPr="00874E34">
          <w:rPr>
            <w:rStyle w:val="Hyperlink"/>
            <w:rFonts w:asciiTheme="majorBidi" w:hAnsiTheme="majorBidi" w:cs="B Nazanin" w:hint="cs"/>
            <w:b w:val="0"/>
            <w:bCs w:val="0"/>
            <w:u w:val="none"/>
            <w:rtl/>
          </w:rPr>
          <w:t>خبرگزاری ایرنا</w:t>
        </w:r>
      </w:hyperlink>
      <w:r w:rsidRPr="002A77F2">
        <w:rPr>
          <w:rFonts w:asciiTheme="majorBidi" w:hAnsiTheme="majorBidi" w:cs="B Nazanin" w:hint="cs"/>
          <w:b w:val="0"/>
          <w:bCs w:val="0"/>
          <w:rtl/>
        </w:rPr>
        <w:t>،1398).</w:t>
      </w:r>
    </w:p>
    <w:p w14:paraId="7925FD5E" w14:textId="77777777" w:rsidR="00285794" w:rsidRPr="002A77F2" w:rsidRDefault="00285794" w:rsidP="00285794">
      <w:pPr>
        <w:pStyle w:val="20"/>
        <w:spacing w:before="0"/>
        <w:ind w:firstLine="284"/>
        <w:jc w:val="both"/>
        <w:rPr>
          <w:rFonts w:asciiTheme="majorBidi" w:hAnsiTheme="majorBidi" w:cs="B Nazanin"/>
          <w:b w:val="0"/>
          <w:bCs w:val="0"/>
          <w:rtl/>
        </w:rPr>
      </w:pPr>
      <w:r w:rsidRPr="002A77F2">
        <w:rPr>
          <w:rFonts w:asciiTheme="majorBidi" w:hAnsiTheme="majorBidi" w:cs="B Nazanin" w:hint="cs"/>
          <w:b w:val="0"/>
          <w:bCs w:val="0"/>
          <w:rtl/>
        </w:rPr>
        <w:t>در سال 1401 پس از مدت</w:t>
      </w:r>
      <w:r w:rsidRPr="002A77F2">
        <w:rPr>
          <w:rFonts w:asciiTheme="majorBidi" w:hAnsiTheme="majorBidi" w:cs="B Nazanin"/>
          <w:b w:val="0"/>
          <w:bCs w:val="0"/>
          <w:rtl/>
        </w:rPr>
        <w:softHyphen/>
      </w:r>
      <w:r w:rsidRPr="002A77F2">
        <w:rPr>
          <w:rFonts w:asciiTheme="majorBidi" w:hAnsiTheme="majorBidi" w:cs="B Nazanin" w:hint="cs"/>
          <w:b w:val="0"/>
          <w:bCs w:val="0"/>
          <w:rtl/>
        </w:rPr>
        <w:t>ها پیگیری مجموعه مدیریت شهری و نمایندگان اهواز در مجلس شورای اسلامی سرانجام پرداخت عوارض آلایندگی صنایع بزرگ موجود در شهر اهواز به مرحله نهایی خود رسید و بیش از 5 هزار میلیارد تومان حقوق قانونی از محل عوارض آلایندگی به استان خوزستان اختصاص یافت. این رقم معادل کل بودجه مصوب استان در قانون بودجه سال 1401 بود. واریز این مبلغ به حساب برخی شهرداری</w:t>
      </w:r>
      <w:r w:rsidRPr="002A77F2">
        <w:rPr>
          <w:rFonts w:asciiTheme="majorBidi" w:hAnsiTheme="majorBidi" w:cs="B Nazanin"/>
          <w:b w:val="0"/>
          <w:bCs w:val="0"/>
          <w:rtl/>
        </w:rPr>
        <w:softHyphen/>
      </w:r>
      <w:r w:rsidRPr="002A77F2">
        <w:rPr>
          <w:rFonts w:asciiTheme="majorBidi" w:hAnsiTheme="majorBidi" w:cs="B Nazanin" w:hint="cs"/>
          <w:b w:val="0"/>
          <w:bCs w:val="0"/>
          <w:rtl/>
        </w:rPr>
        <w:t>های استان خوزستان توسط دولت تا حدودی غافلگیرانه و خارج از برنامه</w:t>
      </w:r>
      <w:r w:rsidRPr="002A77F2">
        <w:rPr>
          <w:rFonts w:asciiTheme="majorBidi" w:hAnsiTheme="majorBidi" w:cs="B Nazanin"/>
          <w:b w:val="0"/>
          <w:bCs w:val="0"/>
          <w:rtl/>
        </w:rPr>
        <w:softHyphen/>
      </w:r>
      <w:r w:rsidRPr="002A77F2">
        <w:rPr>
          <w:rFonts w:asciiTheme="majorBidi" w:hAnsiTheme="majorBidi" w:cs="B Nazanin" w:hint="cs"/>
          <w:b w:val="0"/>
          <w:bCs w:val="0"/>
          <w:rtl/>
        </w:rPr>
        <w:t>ریزی قلبی شهرداری</w:t>
      </w:r>
      <w:r w:rsidRPr="002A77F2">
        <w:rPr>
          <w:rFonts w:asciiTheme="majorBidi" w:hAnsiTheme="majorBidi" w:cs="B Nazanin"/>
          <w:b w:val="0"/>
          <w:bCs w:val="0"/>
          <w:rtl/>
        </w:rPr>
        <w:softHyphen/>
      </w:r>
      <w:r w:rsidRPr="002A77F2">
        <w:rPr>
          <w:rFonts w:asciiTheme="majorBidi" w:hAnsiTheme="majorBidi" w:cs="B Nazanin" w:hint="cs"/>
          <w:b w:val="0"/>
          <w:bCs w:val="0"/>
          <w:rtl/>
        </w:rPr>
        <w:t>ها در بودجه مصوب</w:t>
      </w:r>
      <w:r w:rsidRPr="002A77F2">
        <w:rPr>
          <w:rFonts w:asciiTheme="majorBidi" w:hAnsiTheme="majorBidi" w:cs="B Nazanin"/>
          <w:b w:val="0"/>
          <w:bCs w:val="0"/>
          <w:rtl/>
        </w:rPr>
        <w:softHyphen/>
      </w:r>
      <w:r w:rsidRPr="002A77F2">
        <w:rPr>
          <w:rFonts w:asciiTheme="majorBidi" w:hAnsiTheme="majorBidi" w:cs="B Nazanin" w:hint="cs"/>
          <w:b w:val="0"/>
          <w:bCs w:val="0"/>
          <w:rtl/>
        </w:rPr>
        <w:t>شان بود و در نتیجه برنامه خاص و از پیش</w:t>
      </w:r>
      <w:r w:rsidRPr="002A77F2">
        <w:rPr>
          <w:rFonts w:asciiTheme="majorBidi" w:hAnsiTheme="majorBidi" w:cs="B Nazanin"/>
          <w:b w:val="0"/>
          <w:bCs w:val="0"/>
          <w:rtl/>
        </w:rPr>
        <w:softHyphen/>
      </w:r>
      <w:r w:rsidRPr="002A77F2">
        <w:rPr>
          <w:rFonts w:asciiTheme="majorBidi" w:hAnsiTheme="majorBidi" w:cs="B Nazanin" w:hint="cs"/>
          <w:b w:val="0"/>
          <w:bCs w:val="0"/>
          <w:rtl/>
        </w:rPr>
        <w:t>تعیین</w:t>
      </w:r>
      <w:r w:rsidRPr="002A77F2">
        <w:rPr>
          <w:rFonts w:asciiTheme="majorBidi" w:hAnsiTheme="majorBidi" w:cs="B Nazanin"/>
          <w:b w:val="0"/>
          <w:bCs w:val="0"/>
          <w:rtl/>
        </w:rPr>
        <w:softHyphen/>
      </w:r>
      <w:r w:rsidRPr="002A77F2">
        <w:rPr>
          <w:rFonts w:asciiTheme="majorBidi" w:hAnsiTheme="majorBidi" w:cs="B Nazanin" w:hint="cs"/>
          <w:b w:val="0"/>
          <w:bCs w:val="0"/>
          <w:rtl/>
        </w:rPr>
        <w:t>شده</w:t>
      </w:r>
      <w:r w:rsidRPr="002A77F2">
        <w:rPr>
          <w:rFonts w:asciiTheme="majorBidi" w:hAnsiTheme="majorBidi" w:cs="B Nazanin"/>
          <w:b w:val="0"/>
          <w:bCs w:val="0"/>
          <w:rtl/>
        </w:rPr>
        <w:softHyphen/>
      </w:r>
      <w:r w:rsidRPr="002A77F2">
        <w:rPr>
          <w:rFonts w:asciiTheme="majorBidi" w:hAnsiTheme="majorBidi" w:cs="B Nazanin" w:hint="cs"/>
          <w:b w:val="0"/>
          <w:bCs w:val="0"/>
          <w:rtl/>
        </w:rPr>
        <w:t>ای برای هزینه</w:t>
      </w:r>
      <w:r w:rsidRPr="002A77F2">
        <w:rPr>
          <w:rFonts w:asciiTheme="majorBidi" w:hAnsiTheme="majorBidi" w:cs="B Nazanin"/>
          <w:b w:val="0"/>
          <w:bCs w:val="0"/>
          <w:rtl/>
        </w:rPr>
        <w:softHyphen/>
      </w:r>
      <w:r w:rsidRPr="002A77F2">
        <w:rPr>
          <w:rFonts w:asciiTheme="majorBidi" w:hAnsiTheme="majorBidi" w:cs="B Nazanin" w:hint="cs"/>
          <w:b w:val="0"/>
          <w:bCs w:val="0"/>
          <w:rtl/>
        </w:rPr>
        <w:t>کرد آن وجود نداشت. از یک</w:t>
      </w:r>
      <w:r w:rsidRPr="002A77F2">
        <w:rPr>
          <w:rFonts w:asciiTheme="majorBidi" w:hAnsiTheme="majorBidi" w:cs="B Nazanin"/>
          <w:b w:val="0"/>
          <w:bCs w:val="0"/>
          <w:rtl/>
        </w:rPr>
        <w:softHyphen/>
      </w:r>
      <w:r w:rsidRPr="002A77F2">
        <w:rPr>
          <w:rFonts w:asciiTheme="majorBidi" w:hAnsiTheme="majorBidi" w:cs="B Nazanin" w:hint="cs"/>
          <w:b w:val="0"/>
          <w:bCs w:val="0"/>
          <w:rtl/>
        </w:rPr>
        <w:t>سو مطالبه شهروندان و فعالان محیطی و استانداری خوزستان بر آن بود که این مبلغ نباید صرف پرداخت دیون و یا هزینه</w:t>
      </w:r>
      <w:r w:rsidRPr="002A77F2">
        <w:rPr>
          <w:rFonts w:asciiTheme="majorBidi" w:hAnsiTheme="majorBidi" w:cs="B Nazanin"/>
          <w:b w:val="0"/>
          <w:bCs w:val="0"/>
          <w:rtl/>
        </w:rPr>
        <w:softHyphen/>
      </w:r>
      <w:r w:rsidRPr="002A77F2">
        <w:rPr>
          <w:rFonts w:asciiTheme="majorBidi" w:hAnsiTheme="majorBidi" w:cs="B Nazanin" w:hint="cs"/>
          <w:b w:val="0"/>
          <w:bCs w:val="0"/>
          <w:rtl/>
        </w:rPr>
        <w:t>های جاری مانند حقوق و دستمزد شود. برخی کنشگران رسانه</w:t>
      </w:r>
      <w:r w:rsidRPr="002A77F2">
        <w:rPr>
          <w:rFonts w:asciiTheme="majorBidi" w:hAnsiTheme="majorBidi" w:cs="B Nazanin"/>
          <w:b w:val="0"/>
          <w:bCs w:val="0"/>
          <w:rtl/>
        </w:rPr>
        <w:softHyphen/>
      </w:r>
      <w:r w:rsidRPr="002A77F2">
        <w:rPr>
          <w:rFonts w:asciiTheme="majorBidi" w:hAnsiTheme="majorBidi" w:cs="B Nazanin" w:hint="cs"/>
          <w:b w:val="0"/>
          <w:bCs w:val="0"/>
          <w:rtl/>
        </w:rPr>
        <w:t>ای نیز اعتقاد داشتند این عوارض صرفاً می</w:t>
      </w:r>
      <w:r w:rsidRPr="002A77F2">
        <w:rPr>
          <w:rFonts w:asciiTheme="majorBidi" w:hAnsiTheme="majorBidi" w:cs="B Nazanin"/>
          <w:b w:val="0"/>
          <w:bCs w:val="0"/>
          <w:rtl/>
        </w:rPr>
        <w:softHyphen/>
      </w:r>
      <w:r w:rsidRPr="002A77F2">
        <w:rPr>
          <w:rFonts w:asciiTheme="majorBidi" w:hAnsiTheme="majorBidi" w:cs="B Nazanin" w:hint="cs"/>
          <w:b w:val="0"/>
          <w:bCs w:val="0"/>
          <w:rtl/>
        </w:rPr>
        <w:t>بایست در حوزه زیرساخت</w:t>
      </w:r>
      <w:r w:rsidRPr="002A77F2">
        <w:rPr>
          <w:rFonts w:asciiTheme="majorBidi" w:hAnsiTheme="majorBidi" w:cs="B Nazanin"/>
          <w:b w:val="0"/>
          <w:bCs w:val="0"/>
          <w:rtl/>
        </w:rPr>
        <w:softHyphen/>
      </w:r>
      <w:r w:rsidRPr="002A77F2">
        <w:rPr>
          <w:rFonts w:asciiTheme="majorBidi" w:hAnsiTheme="majorBidi" w:cs="B Nazanin" w:hint="cs"/>
          <w:b w:val="0"/>
          <w:bCs w:val="0"/>
          <w:rtl/>
        </w:rPr>
        <w:t>ها و عمران مانند تکمیل پروژه قطار شهری، تقویت و نوسازی ناوگان حمل</w:t>
      </w:r>
      <w:r w:rsidRPr="002A77F2">
        <w:rPr>
          <w:rFonts w:asciiTheme="majorBidi" w:hAnsiTheme="majorBidi" w:cs="B Nazanin"/>
          <w:b w:val="0"/>
          <w:bCs w:val="0"/>
          <w:rtl/>
        </w:rPr>
        <w:softHyphen/>
      </w:r>
      <w:r w:rsidRPr="002A77F2">
        <w:rPr>
          <w:rFonts w:asciiTheme="majorBidi" w:hAnsiTheme="majorBidi" w:cs="B Nazanin" w:hint="cs"/>
          <w:b w:val="0"/>
          <w:bCs w:val="0"/>
          <w:rtl/>
        </w:rPr>
        <w:t>ونقل عمومی، توسعه فضای سبز، ایجاد شبکه آب خام و شبکه دفع آب</w:t>
      </w:r>
      <w:r w:rsidRPr="002A77F2">
        <w:rPr>
          <w:rFonts w:asciiTheme="majorBidi" w:hAnsiTheme="majorBidi" w:cs="B Nazanin"/>
          <w:b w:val="0"/>
          <w:bCs w:val="0"/>
          <w:rtl/>
        </w:rPr>
        <w:softHyphen/>
      </w:r>
      <w:r w:rsidRPr="002A77F2">
        <w:rPr>
          <w:rFonts w:asciiTheme="majorBidi" w:hAnsiTheme="majorBidi" w:cs="B Nazanin" w:hint="cs"/>
          <w:b w:val="0"/>
          <w:bCs w:val="0"/>
          <w:rtl/>
        </w:rPr>
        <w:t>های سطحی، بهسازی پایانه</w:t>
      </w:r>
      <w:r w:rsidRPr="002A77F2">
        <w:rPr>
          <w:rFonts w:asciiTheme="majorBidi" w:hAnsiTheme="majorBidi" w:cs="B Nazanin"/>
          <w:b w:val="0"/>
          <w:bCs w:val="0"/>
          <w:rtl/>
        </w:rPr>
        <w:softHyphen/>
      </w:r>
      <w:r w:rsidRPr="002A77F2">
        <w:rPr>
          <w:rFonts w:asciiTheme="majorBidi" w:hAnsiTheme="majorBidi" w:cs="B Nazanin" w:hint="cs"/>
          <w:b w:val="0"/>
          <w:bCs w:val="0"/>
          <w:rtl/>
        </w:rPr>
        <w:t>های مسافربری، توسعه تجهیزات هوشمند و دوربین</w:t>
      </w:r>
      <w:r w:rsidRPr="002A77F2">
        <w:rPr>
          <w:rFonts w:asciiTheme="majorBidi" w:hAnsiTheme="majorBidi" w:cs="B Nazanin"/>
          <w:b w:val="0"/>
          <w:bCs w:val="0"/>
          <w:rtl/>
        </w:rPr>
        <w:softHyphen/>
      </w:r>
      <w:r w:rsidRPr="002A77F2">
        <w:rPr>
          <w:rFonts w:asciiTheme="majorBidi" w:hAnsiTheme="majorBidi" w:cs="B Nazanin" w:hint="cs"/>
          <w:b w:val="0"/>
          <w:bCs w:val="0"/>
          <w:rtl/>
        </w:rPr>
        <w:t>های ترافیک، بهبود و توسعه شبکه معابر و ... هزینه شود. از سوی دیگر فشارهای سازمان مدیریت و برنامه</w:t>
      </w:r>
      <w:r w:rsidRPr="002A77F2">
        <w:rPr>
          <w:rFonts w:asciiTheme="majorBidi" w:hAnsiTheme="majorBidi" w:cs="B Nazanin"/>
          <w:b w:val="0"/>
          <w:bCs w:val="0"/>
          <w:rtl/>
        </w:rPr>
        <w:softHyphen/>
      </w:r>
      <w:r w:rsidRPr="002A77F2">
        <w:rPr>
          <w:rFonts w:asciiTheme="majorBidi" w:hAnsiTheme="majorBidi" w:cs="B Nazanin" w:hint="cs"/>
          <w:b w:val="0"/>
          <w:bCs w:val="0"/>
          <w:rtl/>
        </w:rPr>
        <w:t>ریزی استان خوزستان موجب شد تا مقرر گردد 50 درصد از اعتبار عوارض آلایندگی که به شهرداری</w:t>
      </w:r>
      <w:r w:rsidRPr="002A77F2">
        <w:rPr>
          <w:rFonts w:asciiTheme="majorBidi" w:hAnsiTheme="majorBidi" w:cs="B Nazanin"/>
          <w:b w:val="0"/>
          <w:bCs w:val="0"/>
          <w:rtl/>
        </w:rPr>
        <w:softHyphen/>
      </w:r>
      <w:r w:rsidRPr="002A77F2">
        <w:rPr>
          <w:rFonts w:asciiTheme="majorBidi" w:hAnsiTheme="majorBidi" w:cs="B Nazanin" w:hint="cs"/>
          <w:b w:val="0"/>
          <w:bCs w:val="0"/>
          <w:rtl/>
        </w:rPr>
        <w:t>های استان اختصاص داده شده در راستای پروژه</w:t>
      </w:r>
      <w:r w:rsidRPr="002A77F2">
        <w:rPr>
          <w:rFonts w:asciiTheme="majorBidi" w:hAnsiTheme="majorBidi" w:cs="B Nazanin"/>
          <w:b w:val="0"/>
          <w:bCs w:val="0"/>
          <w:rtl/>
        </w:rPr>
        <w:softHyphen/>
      </w:r>
      <w:r w:rsidRPr="002A77F2">
        <w:rPr>
          <w:rFonts w:asciiTheme="majorBidi" w:hAnsiTheme="majorBidi" w:cs="B Nazanin" w:hint="cs"/>
          <w:b w:val="0"/>
          <w:bCs w:val="0"/>
          <w:rtl/>
        </w:rPr>
        <w:t>های محیط</w:t>
      </w:r>
      <w:r w:rsidRPr="002A77F2">
        <w:rPr>
          <w:rFonts w:asciiTheme="majorBidi" w:hAnsiTheme="majorBidi" w:cs="B Nazanin"/>
          <w:b w:val="0"/>
          <w:bCs w:val="0"/>
          <w:rtl/>
        </w:rPr>
        <w:softHyphen/>
      </w:r>
      <w:r w:rsidRPr="002A77F2">
        <w:rPr>
          <w:rFonts w:asciiTheme="majorBidi" w:hAnsiTheme="majorBidi" w:cs="B Nazanin" w:hint="cs"/>
          <w:b w:val="0"/>
          <w:bCs w:val="0"/>
          <w:rtl/>
        </w:rPr>
        <w:t>زیستی و عمرانی محیط</w:t>
      </w:r>
      <w:r w:rsidRPr="002A77F2">
        <w:rPr>
          <w:rFonts w:asciiTheme="majorBidi" w:hAnsiTheme="majorBidi" w:cs="B Nazanin"/>
          <w:b w:val="0"/>
          <w:bCs w:val="0"/>
          <w:rtl/>
        </w:rPr>
        <w:softHyphen/>
      </w:r>
      <w:r w:rsidRPr="002A77F2">
        <w:rPr>
          <w:rFonts w:asciiTheme="majorBidi" w:hAnsiTheme="majorBidi" w:cs="B Nazanin" w:hint="cs"/>
          <w:b w:val="0"/>
          <w:bCs w:val="0"/>
          <w:rtl/>
        </w:rPr>
        <w:t>زیست هزینه شود و 50 درصد دیگر برای کمک به بنیه و تقویت ساختار شهرداری</w:t>
      </w:r>
      <w:r w:rsidRPr="002A77F2">
        <w:rPr>
          <w:rFonts w:asciiTheme="majorBidi" w:hAnsiTheme="majorBidi" w:cs="B Nazanin"/>
          <w:b w:val="0"/>
          <w:bCs w:val="0"/>
          <w:rtl/>
        </w:rPr>
        <w:softHyphen/>
      </w:r>
      <w:r w:rsidRPr="002A77F2">
        <w:rPr>
          <w:rFonts w:asciiTheme="majorBidi" w:hAnsiTheme="majorBidi" w:cs="B Nazanin" w:hint="cs"/>
          <w:b w:val="0"/>
          <w:bCs w:val="0"/>
          <w:rtl/>
        </w:rPr>
        <w:t>ها برای هزینه</w:t>
      </w:r>
      <w:r w:rsidRPr="002A77F2">
        <w:rPr>
          <w:rFonts w:asciiTheme="majorBidi" w:hAnsiTheme="majorBidi" w:cs="B Nazanin"/>
          <w:b w:val="0"/>
          <w:bCs w:val="0"/>
          <w:rtl/>
        </w:rPr>
        <w:softHyphen/>
      </w:r>
      <w:r w:rsidRPr="002A77F2">
        <w:rPr>
          <w:rFonts w:asciiTheme="majorBidi" w:hAnsiTheme="majorBidi" w:cs="B Nazanin" w:hint="cs"/>
          <w:b w:val="0"/>
          <w:bCs w:val="0"/>
          <w:rtl/>
        </w:rPr>
        <w:t xml:space="preserve">های جاری اختصاص یابد. اما از آنجا که قانونی در این زمینه وجود ندارد لذا این فشارها را فقط باید در قالب توصیه و پیشنهاد در نظر گرفت که لزوماً ممکن است توسط شهرداری مدنظر قرار نگیرد. </w:t>
      </w:r>
    </w:p>
    <w:p w14:paraId="3D83778B" w14:textId="77777777" w:rsidR="003807F1" w:rsidRPr="002A77F2" w:rsidRDefault="003807F1" w:rsidP="003807F1">
      <w:pPr>
        <w:pStyle w:val="20"/>
        <w:spacing w:before="0"/>
        <w:jc w:val="both"/>
        <w:rPr>
          <w:rFonts w:asciiTheme="majorBidi" w:hAnsiTheme="majorBidi" w:cs="B Nazanin"/>
          <w:sz w:val="24"/>
          <w:szCs w:val="24"/>
          <w:rtl/>
        </w:rPr>
      </w:pPr>
      <w:r w:rsidRPr="002A77F2">
        <w:rPr>
          <w:rFonts w:asciiTheme="majorBidi" w:hAnsiTheme="majorBidi" w:cs="B Nazanin" w:hint="cs"/>
          <w:sz w:val="24"/>
          <w:szCs w:val="24"/>
          <w:rtl/>
        </w:rPr>
        <w:t>نتیجه</w:t>
      </w:r>
      <w:r w:rsidRPr="002A77F2">
        <w:rPr>
          <w:rFonts w:asciiTheme="majorBidi" w:hAnsiTheme="majorBidi" w:cs="B Nazanin"/>
          <w:sz w:val="24"/>
          <w:szCs w:val="24"/>
          <w:rtl/>
        </w:rPr>
        <w:softHyphen/>
      </w:r>
      <w:r w:rsidRPr="002A77F2">
        <w:rPr>
          <w:rFonts w:asciiTheme="majorBidi" w:hAnsiTheme="majorBidi" w:cs="B Nazanin" w:hint="cs"/>
          <w:sz w:val="24"/>
          <w:szCs w:val="24"/>
          <w:rtl/>
        </w:rPr>
        <w:t>گیری</w:t>
      </w:r>
    </w:p>
    <w:p w14:paraId="778DDD32" w14:textId="77777777" w:rsidR="003807F1" w:rsidRPr="002A77F2" w:rsidRDefault="003807F1" w:rsidP="00CA28A1">
      <w:pPr>
        <w:pStyle w:val="20"/>
        <w:spacing w:before="0"/>
        <w:ind w:firstLine="284"/>
        <w:jc w:val="both"/>
        <w:rPr>
          <w:rFonts w:asciiTheme="majorBidi" w:hAnsiTheme="majorBidi" w:cs="B Nazanin"/>
          <w:b w:val="0"/>
          <w:bCs w:val="0"/>
          <w:sz w:val="24"/>
          <w:szCs w:val="24"/>
          <w:rtl/>
        </w:rPr>
      </w:pPr>
      <w:r w:rsidRPr="002A77F2">
        <w:rPr>
          <w:rFonts w:asciiTheme="majorBidi" w:hAnsiTheme="majorBidi" w:cs="B Nazanin" w:hint="cs"/>
          <w:b w:val="0"/>
          <w:bCs w:val="0"/>
          <w:sz w:val="24"/>
          <w:szCs w:val="24"/>
          <w:rtl/>
        </w:rPr>
        <w:t>شهر اهواز به</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عنوان یکی از قطب</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های مهم صنعتی و نفتی ایران همواره تحت</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تأثیر حضور شرکت</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های بزرگ صنعتی و نفتی قرار داشته است. این صنایع از یک</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سو با ایجاد اشتغال، تولید درآمدهای کلان و توسعه زیرساخت</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های اقتصادی، نقش حیاتی در رشد منطقه ایفا کرده</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اند، اما از سوی دیگر مدیریت شهری اهواز را با چالش</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های متعددی روبرو ساخته</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اند. نتایج پژوهش نشان می</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دهد که اقتصاد سیاسی حضور این شرکت</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ها را در دو بعد می</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توان خلاصه کرد: الف) تأثیرات مثبت اقتصادی و ب) چالش</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های مدیریت شهری. تأثیرات مثبت اقتصادی را می</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توان در سه قالب اشتغال و درآمدزایی، توسعه زیرساخت</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ها و رونق بخشیدن به بخش خصوصی خلاصه کرد. صنایع نفتی و پتروشیمی، بخش عمده</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ای از نیروی کار اهواز و حومه را جذب کرده</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اند و با ایجاد مشاغل به کاهش نرخ بیکاری کمک کرده</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اند. درآمدهای حاصل از این صنایع گاهی به صورت پروژه</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های عمرانی و خدماتی در شهر اهواز سرمایه</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گذاری شده</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اند. اما در کنار این پیامدهای مثبت اقتصادی، چالش</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هایی که در حوزه مدیریت شهری ایجاد کرده</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اند بسیار قابل</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توجه است. این چالش</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ها را می</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توان به</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صورت زیر خلاصه کرد: تمرکزگرایی در تصمیم</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گیری، مشکلات زیست</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محیطی، نابرابری فضایی، وابستگی اقتصاد شهری به صنایع. در حوزه مدیریت شهری بسیاری از تصمیمات مرتبط با توسعه شهری تحت</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تأثیر منافع شرکت</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های و صنایع بزرگ قرار دارد و مدیریت شهری اهواز گاه فاقد اختیارات کافی برای برنامه</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ریزی مستقل است. آلودگی هوا، آب و خاک ناشی از فعالیت صنایع سلامت شهروندان اهواز را تهدید می</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کند و همین امر هزینه</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های سنگینی بر نظام مدیریت شهری تحمیل کرده است. اقتصاد شهر اهواز به</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شدت به درآمدهای نفتی وابسته است و این مسأله مناسبات مدیریت شهری با این شرکت</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ها را تحت</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تأثیر قرار می</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 xml:space="preserve">دهد. </w:t>
      </w:r>
    </w:p>
    <w:p w14:paraId="186BAEDE" w14:textId="77777777" w:rsidR="003807F1" w:rsidRPr="002A77F2" w:rsidRDefault="003807F1" w:rsidP="003807F1">
      <w:pPr>
        <w:pStyle w:val="20"/>
        <w:spacing w:before="0"/>
        <w:ind w:firstLine="284"/>
        <w:jc w:val="both"/>
        <w:rPr>
          <w:rFonts w:asciiTheme="majorBidi" w:hAnsiTheme="majorBidi" w:cs="B Nazanin"/>
          <w:b w:val="0"/>
          <w:bCs w:val="0"/>
          <w:sz w:val="24"/>
          <w:szCs w:val="24"/>
          <w:rtl/>
        </w:rPr>
      </w:pPr>
      <w:r w:rsidRPr="002A77F2">
        <w:rPr>
          <w:rFonts w:asciiTheme="majorBidi" w:hAnsiTheme="majorBidi" w:cs="B Nazanin" w:hint="cs"/>
          <w:b w:val="0"/>
          <w:bCs w:val="0"/>
          <w:sz w:val="24"/>
          <w:szCs w:val="24"/>
          <w:rtl/>
        </w:rPr>
        <w:t>بر همین اساس مجموعه مدیریت شهری در کلانشهر اهواز می</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بایست روابط و مناسبات خود با صنایع و شرکت</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های نفتی را مورد بازنگری قرار دهد. مهمترین راهکارهایی که پژوهش حاضر برای کاهش چالش</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های موجود پیشنهاد می</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دهد شامل موارد زیر است:</w:t>
      </w:r>
    </w:p>
    <w:p w14:paraId="76203D1B" w14:textId="77777777" w:rsidR="003807F1" w:rsidRPr="002A77F2" w:rsidRDefault="003807F1" w:rsidP="003807F1">
      <w:pPr>
        <w:pStyle w:val="20"/>
        <w:numPr>
          <w:ilvl w:val="0"/>
          <w:numId w:val="31"/>
        </w:numPr>
        <w:spacing w:before="0"/>
        <w:ind w:firstLine="284"/>
        <w:jc w:val="both"/>
        <w:rPr>
          <w:rFonts w:asciiTheme="majorBidi" w:hAnsiTheme="majorBidi" w:cs="B Nazanin"/>
          <w:b w:val="0"/>
          <w:bCs w:val="0"/>
          <w:sz w:val="24"/>
          <w:szCs w:val="24"/>
          <w:rtl/>
        </w:rPr>
      </w:pPr>
      <w:r w:rsidRPr="002A77F2">
        <w:rPr>
          <w:rFonts w:asciiTheme="majorBidi" w:hAnsiTheme="majorBidi" w:cs="B Nazanin" w:hint="cs"/>
          <w:b w:val="0"/>
          <w:bCs w:val="0"/>
          <w:sz w:val="24"/>
          <w:szCs w:val="24"/>
          <w:rtl/>
        </w:rPr>
        <w:t>تقویت حکمروایی محیط و مشارکت مردمی: از طریق الف) افزایش اختیارات شهرداری و شورای شهر از سوی دولت در زمینه برنامه</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ریزی و نظارت بر فعالیت صنایع و ب) ایجاد ساز و کارهای شفاف برای نظارت عمومی بر عملکرد صنایع و شرکت</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ها و تأثیر آن</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ها بر محیط</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زیست و زندگی شهری.</w:t>
      </w:r>
    </w:p>
    <w:p w14:paraId="412C12DE" w14:textId="77777777" w:rsidR="00E4176E" w:rsidRDefault="003807F1" w:rsidP="00E4176E">
      <w:pPr>
        <w:pStyle w:val="20"/>
        <w:numPr>
          <w:ilvl w:val="0"/>
          <w:numId w:val="31"/>
        </w:numPr>
        <w:spacing w:before="0"/>
        <w:ind w:firstLine="284"/>
        <w:jc w:val="both"/>
        <w:rPr>
          <w:rFonts w:asciiTheme="majorBidi" w:hAnsiTheme="majorBidi" w:cs="B Nazanin"/>
          <w:b w:val="0"/>
          <w:bCs w:val="0"/>
          <w:sz w:val="24"/>
          <w:szCs w:val="24"/>
        </w:rPr>
      </w:pPr>
      <w:r w:rsidRPr="002A77F2">
        <w:rPr>
          <w:rFonts w:asciiTheme="majorBidi" w:hAnsiTheme="majorBidi" w:cs="B Nazanin" w:hint="cs"/>
          <w:b w:val="0"/>
          <w:bCs w:val="0"/>
          <w:sz w:val="24"/>
          <w:szCs w:val="24"/>
          <w:rtl/>
        </w:rPr>
        <w:lastRenderedPageBreak/>
        <w:t>توسعه پایدار و مسئولیت اجتماعی: از طریق الف) اجرای پروژه</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های مسئولیت اجتماعی شرکت</w:t>
      </w:r>
      <w:r w:rsidRPr="002A77F2">
        <w:rPr>
          <w:rFonts w:asciiTheme="majorBidi" w:hAnsiTheme="majorBidi" w:cs="B Nazanin"/>
          <w:b w:val="0"/>
          <w:bCs w:val="0"/>
          <w:sz w:val="24"/>
          <w:szCs w:val="24"/>
          <w:rtl/>
        </w:rPr>
        <w:softHyphen/>
      </w:r>
      <w:r w:rsidRPr="002A77F2">
        <w:rPr>
          <w:rFonts w:asciiTheme="majorBidi" w:hAnsiTheme="majorBidi" w:cs="B Nazanin" w:hint="cs"/>
          <w:b w:val="0"/>
          <w:bCs w:val="0"/>
          <w:sz w:val="24"/>
          <w:szCs w:val="24"/>
          <w:rtl/>
        </w:rPr>
        <w:t xml:space="preserve">ها؛ </w:t>
      </w:r>
      <w:r w:rsidRPr="002A77F2">
        <w:rPr>
          <w:rFonts w:asciiTheme="majorBidi" w:hAnsiTheme="majorBidi" w:cs="B Nazanin"/>
          <w:b w:val="0"/>
          <w:bCs w:val="0"/>
          <w:sz w:val="24"/>
          <w:szCs w:val="24"/>
          <w:rtl/>
          <w:lang w:bidi="ar-SA"/>
        </w:rPr>
        <w:t>شرکت‌های نفتی و صنعتی باید با سرمایه‌گذاری در حوزه‌های آموزشی، بهداشتی و محیط زیستی، به بهبود کیفیت زندگی در اهواز کمک کنند</w:t>
      </w:r>
      <w:r w:rsidRPr="002A77F2">
        <w:rPr>
          <w:rFonts w:asciiTheme="majorBidi" w:hAnsiTheme="majorBidi" w:cs="B Nazanin" w:hint="cs"/>
          <w:b w:val="0"/>
          <w:bCs w:val="0"/>
          <w:sz w:val="24"/>
          <w:szCs w:val="24"/>
          <w:rtl/>
          <w:lang w:bidi="ar-SA"/>
        </w:rPr>
        <w:t>. ب) استفاده از فناوری</w:t>
      </w:r>
      <w:r w:rsidRPr="002A77F2">
        <w:rPr>
          <w:rFonts w:asciiTheme="majorBidi" w:hAnsiTheme="majorBidi" w:cs="B Nazanin"/>
          <w:b w:val="0"/>
          <w:bCs w:val="0"/>
          <w:sz w:val="24"/>
          <w:szCs w:val="24"/>
          <w:rtl/>
          <w:lang w:bidi="ar-SA"/>
        </w:rPr>
        <w:softHyphen/>
      </w:r>
      <w:r w:rsidRPr="002A77F2">
        <w:rPr>
          <w:rFonts w:asciiTheme="majorBidi" w:hAnsiTheme="majorBidi" w:cs="B Nazanin" w:hint="cs"/>
          <w:b w:val="0"/>
          <w:bCs w:val="0"/>
          <w:sz w:val="24"/>
          <w:szCs w:val="24"/>
          <w:rtl/>
          <w:lang w:bidi="ar-SA"/>
        </w:rPr>
        <w:t>های سبز: صنایع و شرکت</w:t>
      </w:r>
      <w:r w:rsidRPr="002A77F2">
        <w:rPr>
          <w:rFonts w:asciiTheme="majorBidi" w:hAnsiTheme="majorBidi" w:cs="B Nazanin"/>
          <w:b w:val="0"/>
          <w:bCs w:val="0"/>
          <w:sz w:val="24"/>
          <w:szCs w:val="24"/>
          <w:rtl/>
          <w:lang w:bidi="ar-SA"/>
        </w:rPr>
        <w:softHyphen/>
      </w:r>
      <w:r w:rsidRPr="002A77F2">
        <w:rPr>
          <w:rFonts w:asciiTheme="majorBidi" w:hAnsiTheme="majorBidi" w:cs="B Nazanin" w:hint="cs"/>
          <w:b w:val="0"/>
          <w:bCs w:val="0"/>
          <w:sz w:val="24"/>
          <w:szCs w:val="24"/>
          <w:rtl/>
          <w:lang w:bidi="ar-SA"/>
        </w:rPr>
        <w:t>های نفتی مستقر در اهواز می</w:t>
      </w:r>
      <w:r w:rsidRPr="002A77F2">
        <w:rPr>
          <w:rFonts w:asciiTheme="majorBidi" w:hAnsiTheme="majorBidi" w:cs="B Nazanin"/>
          <w:b w:val="0"/>
          <w:bCs w:val="0"/>
          <w:sz w:val="24"/>
          <w:szCs w:val="24"/>
          <w:rtl/>
          <w:lang w:bidi="ar-SA"/>
        </w:rPr>
        <w:softHyphen/>
      </w:r>
      <w:r w:rsidRPr="002A77F2">
        <w:rPr>
          <w:rFonts w:asciiTheme="majorBidi" w:hAnsiTheme="majorBidi" w:cs="B Nazanin" w:hint="cs"/>
          <w:b w:val="0"/>
          <w:bCs w:val="0"/>
          <w:sz w:val="24"/>
          <w:szCs w:val="24"/>
          <w:rtl/>
          <w:lang w:bidi="ar-SA"/>
        </w:rPr>
        <w:t>بایست با به</w:t>
      </w:r>
      <w:r w:rsidRPr="002A77F2">
        <w:rPr>
          <w:rFonts w:asciiTheme="majorBidi" w:hAnsiTheme="majorBidi" w:cs="B Nazanin"/>
          <w:b w:val="0"/>
          <w:bCs w:val="0"/>
          <w:sz w:val="24"/>
          <w:szCs w:val="24"/>
          <w:rtl/>
          <w:lang w:bidi="ar-SA"/>
        </w:rPr>
        <w:softHyphen/>
      </w:r>
      <w:r w:rsidRPr="002A77F2">
        <w:rPr>
          <w:rFonts w:asciiTheme="majorBidi" w:hAnsiTheme="majorBidi" w:cs="B Nazanin" w:hint="cs"/>
          <w:b w:val="0"/>
          <w:bCs w:val="0"/>
          <w:sz w:val="24"/>
          <w:szCs w:val="24"/>
          <w:rtl/>
          <w:lang w:bidi="ar-SA"/>
        </w:rPr>
        <w:t>کارگیری فناوری</w:t>
      </w:r>
      <w:r w:rsidRPr="002A77F2">
        <w:rPr>
          <w:rFonts w:asciiTheme="majorBidi" w:hAnsiTheme="majorBidi" w:cs="B Nazanin"/>
          <w:b w:val="0"/>
          <w:bCs w:val="0"/>
          <w:sz w:val="24"/>
          <w:szCs w:val="24"/>
          <w:rtl/>
          <w:lang w:bidi="ar-SA"/>
        </w:rPr>
        <w:softHyphen/>
      </w:r>
      <w:r w:rsidRPr="002A77F2">
        <w:rPr>
          <w:rFonts w:asciiTheme="majorBidi" w:hAnsiTheme="majorBidi" w:cs="B Nazanin" w:hint="cs"/>
          <w:b w:val="0"/>
          <w:bCs w:val="0"/>
          <w:sz w:val="24"/>
          <w:szCs w:val="24"/>
          <w:rtl/>
          <w:lang w:bidi="ar-SA"/>
        </w:rPr>
        <w:t>های کم</w:t>
      </w:r>
      <w:r w:rsidRPr="002A77F2">
        <w:rPr>
          <w:rFonts w:asciiTheme="majorBidi" w:hAnsiTheme="majorBidi" w:cs="B Nazanin"/>
          <w:b w:val="0"/>
          <w:bCs w:val="0"/>
          <w:sz w:val="24"/>
          <w:szCs w:val="24"/>
          <w:rtl/>
          <w:lang w:bidi="ar-SA"/>
        </w:rPr>
        <w:softHyphen/>
      </w:r>
      <w:r w:rsidRPr="002A77F2">
        <w:rPr>
          <w:rFonts w:asciiTheme="majorBidi" w:hAnsiTheme="majorBidi" w:cs="B Nazanin" w:hint="cs"/>
          <w:b w:val="0"/>
          <w:bCs w:val="0"/>
          <w:sz w:val="24"/>
          <w:szCs w:val="24"/>
          <w:rtl/>
          <w:lang w:bidi="ar-SA"/>
        </w:rPr>
        <w:t>آلاینده، از شدت آسیب</w:t>
      </w:r>
      <w:r w:rsidRPr="002A77F2">
        <w:rPr>
          <w:rFonts w:asciiTheme="majorBidi" w:hAnsiTheme="majorBidi" w:cs="B Nazanin"/>
          <w:b w:val="0"/>
          <w:bCs w:val="0"/>
          <w:sz w:val="24"/>
          <w:szCs w:val="24"/>
          <w:rtl/>
          <w:lang w:bidi="ar-SA"/>
        </w:rPr>
        <w:softHyphen/>
      </w:r>
      <w:r w:rsidRPr="002A77F2">
        <w:rPr>
          <w:rFonts w:asciiTheme="majorBidi" w:hAnsiTheme="majorBidi" w:cs="B Nazanin" w:hint="cs"/>
          <w:b w:val="0"/>
          <w:bCs w:val="0"/>
          <w:sz w:val="24"/>
          <w:szCs w:val="24"/>
          <w:rtl/>
          <w:lang w:bidi="ar-SA"/>
        </w:rPr>
        <w:t>های محیط</w:t>
      </w:r>
      <w:r w:rsidRPr="002A77F2">
        <w:rPr>
          <w:rFonts w:asciiTheme="majorBidi" w:hAnsiTheme="majorBidi" w:cs="B Nazanin"/>
          <w:b w:val="0"/>
          <w:bCs w:val="0"/>
          <w:sz w:val="24"/>
          <w:szCs w:val="24"/>
          <w:rtl/>
          <w:lang w:bidi="ar-SA"/>
        </w:rPr>
        <w:softHyphen/>
      </w:r>
      <w:r w:rsidRPr="002A77F2">
        <w:rPr>
          <w:rFonts w:asciiTheme="majorBidi" w:hAnsiTheme="majorBidi" w:cs="B Nazanin" w:hint="cs"/>
          <w:b w:val="0"/>
          <w:bCs w:val="0"/>
          <w:sz w:val="24"/>
          <w:szCs w:val="24"/>
          <w:rtl/>
          <w:lang w:bidi="ar-SA"/>
        </w:rPr>
        <w:t>زیستی بکاهند.</w:t>
      </w:r>
    </w:p>
    <w:p w14:paraId="7C9A69C5" w14:textId="52DCB7EC" w:rsidR="005B24CB" w:rsidRPr="00E4176E" w:rsidRDefault="003807F1" w:rsidP="00E4176E">
      <w:pPr>
        <w:pStyle w:val="20"/>
        <w:numPr>
          <w:ilvl w:val="0"/>
          <w:numId w:val="31"/>
        </w:numPr>
        <w:spacing w:before="0"/>
        <w:ind w:firstLine="284"/>
        <w:jc w:val="both"/>
        <w:rPr>
          <w:rFonts w:asciiTheme="majorBidi" w:hAnsiTheme="majorBidi" w:cs="B Nazanin"/>
          <w:b w:val="0"/>
          <w:bCs w:val="0"/>
          <w:sz w:val="24"/>
          <w:szCs w:val="24"/>
        </w:rPr>
      </w:pPr>
      <w:r w:rsidRPr="00E4176E">
        <w:rPr>
          <w:rFonts w:asciiTheme="majorBidi" w:hAnsiTheme="majorBidi" w:cs="B Nazanin" w:hint="cs"/>
          <w:b w:val="0"/>
          <w:bCs w:val="0"/>
          <w:sz w:val="24"/>
          <w:szCs w:val="24"/>
          <w:rtl/>
          <w:lang w:bidi="ar-SA"/>
        </w:rPr>
        <w:t>متنوع</w:t>
      </w:r>
      <w:r w:rsidRPr="00E4176E">
        <w:rPr>
          <w:rFonts w:asciiTheme="majorBidi" w:hAnsiTheme="majorBidi" w:cs="B Nazanin"/>
          <w:b w:val="0"/>
          <w:bCs w:val="0"/>
          <w:sz w:val="24"/>
          <w:szCs w:val="24"/>
          <w:rtl/>
          <w:lang w:bidi="ar-SA"/>
        </w:rPr>
        <w:softHyphen/>
      </w:r>
      <w:r w:rsidRPr="00E4176E">
        <w:rPr>
          <w:rFonts w:asciiTheme="majorBidi" w:hAnsiTheme="majorBidi" w:cs="B Nazanin" w:hint="cs"/>
          <w:b w:val="0"/>
          <w:bCs w:val="0"/>
          <w:sz w:val="24"/>
          <w:szCs w:val="24"/>
          <w:rtl/>
          <w:lang w:bidi="ar-SA"/>
        </w:rPr>
        <w:t>سازی اقتصاد شهری: از طریق کاهش وابستگی به نفت و درآمد صنایع؛ مدیریت شهری اهواز می</w:t>
      </w:r>
      <w:r w:rsidRPr="00E4176E">
        <w:rPr>
          <w:rFonts w:asciiTheme="majorBidi" w:hAnsiTheme="majorBidi" w:cs="B Nazanin"/>
          <w:b w:val="0"/>
          <w:bCs w:val="0"/>
          <w:sz w:val="24"/>
          <w:szCs w:val="24"/>
          <w:rtl/>
          <w:lang w:bidi="ar-SA"/>
        </w:rPr>
        <w:softHyphen/>
      </w:r>
      <w:r w:rsidRPr="00E4176E">
        <w:rPr>
          <w:rFonts w:asciiTheme="majorBidi" w:hAnsiTheme="majorBidi" w:cs="B Nazanin" w:hint="cs"/>
          <w:b w:val="0"/>
          <w:bCs w:val="0"/>
          <w:sz w:val="24"/>
          <w:szCs w:val="24"/>
          <w:rtl/>
          <w:lang w:bidi="ar-SA"/>
        </w:rPr>
        <w:t>بایست با تشویق کسب</w:t>
      </w:r>
      <w:r w:rsidRPr="00E4176E">
        <w:rPr>
          <w:rFonts w:asciiTheme="majorBidi" w:hAnsiTheme="majorBidi" w:cs="B Nazanin"/>
          <w:b w:val="0"/>
          <w:bCs w:val="0"/>
          <w:sz w:val="24"/>
          <w:szCs w:val="24"/>
          <w:rtl/>
          <w:lang w:bidi="ar-SA"/>
        </w:rPr>
        <w:softHyphen/>
      </w:r>
      <w:r w:rsidRPr="00E4176E">
        <w:rPr>
          <w:rFonts w:asciiTheme="majorBidi" w:hAnsiTheme="majorBidi" w:cs="B Nazanin" w:hint="cs"/>
          <w:b w:val="0"/>
          <w:bCs w:val="0"/>
          <w:sz w:val="24"/>
          <w:szCs w:val="24"/>
          <w:rtl/>
          <w:lang w:bidi="ar-SA"/>
        </w:rPr>
        <w:t>وکارهای کوچک و متوسط، گردشگری و کشاورزی مدرن، اقتصاد شهر را متنوع کند.</w:t>
      </w:r>
    </w:p>
    <w:p w14:paraId="0BB58525" w14:textId="77777777" w:rsidR="00E228A2" w:rsidRPr="002A77F2" w:rsidRDefault="00E228A2" w:rsidP="00E228A2">
      <w:pPr>
        <w:bidi/>
        <w:jc w:val="both"/>
        <w:rPr>
          <w:rFonts w:asciiTheme="majorBidi" w:eastAsia="Calibri" w:hAnsiTheme="majorBidi" w:cs="B Nazanin"/>
          <w:bCs/>
          <w:i/>
          <w:lang w:bidi="fa-IR"/>
        </w:rPr>
      </w:pPr>
    </w:p>
    <w:p w14:paraId="7027576C" w14:textId="77777777" w:rsidR="00E228A2" w:rsidRPr="002A77F2" w:rsidRDefault="00E228A2" w:rsidP="00E228A2">
      <w:pPr>
        <w:bidi/>
        <w:jc w:val="both"/>
        <w:rPr>
          <w:rFonts w:asciiTheme="majorBidi" w:eastAsia="Calibri" w:hAnsiTheme="majorBidi" w:cs="B Nazanin"/>
          <w:bCs/>
          <w:i/>
          <w:lang w:bidi="fa-IR"/>
        </w:rPr>
      </w:pPr>
      <w:r w:rsidRPr="002A77F2">
        <w:rPr>
          <w:rFonts w:asciiTheme="majorBidi" w:eastAsia="Calibri" w:hAnsiTheme="majorBidi" w:cs="B Nazanin"/>
          <w:bCs/>
          <w:i/>
          <w:rtl/>
          <w:lang w:bidi="fa-IR"/>
        </w:rPr>
        <w:t>ملاحظات اخلاقی</w:t>
      </w:r>
    </w:p>
    <w:p w14:paraId="3051AFFD" w14:textId="77777777" w:rsidR="00E228A2" w:rsidRPr="002A77F2" w:rsidRDefault="00E228A2" w:rsidP="00E228A2">
      <w:pPr>
        <w:autoSpaceDE w:val="0"/>
        <w:autoSpaceDN w:val="0"/>
        <w:bidi/>
        <w:adjustRightInd w:val="0"/>
        <w:ind w:left="170"/>
        <w:jc w:val="both"/>
        <w:rPr>
          <w:rFonts w:asciiTheme="majorBidi" w:hAnsiTheme="majorBidi" w:cs="B Nazanin"/>
          <w:b/>
          <w:bCs/>
        </w:rPr>
      </w:pPr>
      <w:r w:rsidRPr="002A77F2">
        <w:rPr>
          <w:rFonts w:asciiTheme="majorBidi" w:hAnsiTheme="majorBidi" w:cs="B Nazanin"/>
          <w:b/>
          <w:bCs/>
          <w:rtl/>
        </w:rPr>
        <w:t>پیروی از اصول اخلاق پژوهش</w:t>
      </w:r>
    </w:p>
    <w:p w14:paraId="48D94A29" w14:textId="77777777" w:rsidR="00E228A2" w:rsidRPr="002A77F2" w:rsidRDefault="00E228A2" w:rsidP="00E228A2">
      <w:pPr>
        <w:autoSpaceDE w:val="0"/>
        <w:autoSpaceDN w:val="0"/>
        <w:bidi/>
        <w:adjustRightInd w:val="0"/>
        <w:ind w:left="568" w:hanging="284"/>
        <w:jc w:val="both"/>
        <w:rPr>
          <w:rFonts w:asciiTheme="majorBidi" w:hAnsiTheme="majorBidi" w:cs="B Nazanin"/>
        </w:rPr>
      </w:pPr>
      <w:r w:rsidRPr="002A77F2">
        <w:rPr>
          <w:rFonts w:asciiTheme="majorBidi" w:hAnsiTheme="majorBidi" w:cs="B Nazanin"/>
          <w:rtl/>
        </w:rPr>
        <w:t>نویسندگان اصول اخلاقی را در انجام و انتشار این پژوهش علمی رعایت نموده‌اند و این موضوع مورد تأیید همه آنهاست.</w:t>
      </w:r>
    </w:p>
    <w:p w14:paraId="52FEEB26" w14:textId="77777777" w:rsidR="00E228A2" w:rsidRPr="002A77F2" w:rsidRDefault="00E228A2" w:rsidP="00E228A2">
      <w:pPr>
        <w:autoSpaceDE w:val="0"/>
        <w:autoSpaceDN w:val="0"/>
        <w:bidi/>
        <w:adjustRightInd w:val="0"/>
        <w:ind w:left="170"/>
        <w:jc w:val="both"/>
        <w:rPr>
          <w:rFonts w:asciiTheme="majorBidi" w:hAnsiTheme="majorBidi" w:cs="B Nazanin"/>
          <w:b/>
          <w:bCs/>
        </w:rPr>
      </w:pPr>
      <w:r w:rsidRPr="002A77F2">
        <w:rPr>
          <w:rFonts w:asciiTheme="majorBidi" w:hAnsiTheme="majorBidi" w:cs="B Nazanin"/>
          <w:b/>
          <w:bCs/>
          <w:rtl/>
        </w:rPr>
        <w:t>مشارکت نویسندگان</w:t>
      </w:r>
    </w:p>
    <w:p w14:paraId="188FEBFF" w14:textId="77777777" w:rsidR="00E228A2" w:rsidRPr="002A77F2" w:rsidRDefault="00E228A2" w:rsidP="00E228A2">
      <w:pPr>
        <w:autoSpaceDE w:val="0"/>
        <w:autoSpaceDN w:val="0"/>
        <w:bidi/>
        <w:adjustRightInd w:val="0"/>
        <w:ind w:left="170"/>
        <w:jc w:val="both"/>
        <w:rPr>
          <w:rFonts w:asciiTheme="majorBidi" w:hAnsiTheme="majorBidi" w:cs="B Nazanin"/>
          <w:rtl/>
        </w:rPr>
      </w:pPr>
      <w:r w:rsidRPr="002A77F2">
        <w:rPr>
          <w:rFonts w:asciiTheme="majorBidi" w:hAnsiTheme="majorBidi" w:cs="B Nazanin" w:hint="cs"/>
          <w:rtl/>
        </w:rPr>
        <w:t>نویسنده اول و نویسنده دوم در تمام مراحل نگارش مقاله به</w:t>
      </w:r>
      <w:r w:rsidRPr="002A77F2">
        <w:rPr>
          <w:rFonts w:asciiTheme="majorBidi" w:hAnsiTheme="majorBidi" w:cs="B Nazanin"/>
          <w:rtl/>
        </w:rPr>
        <w:softHyphen/>
      </w:r>
      <w:r w:rsidRPr="002A77F2">
        <w:rPr>
          <w:rFonts w:asciiTheme="majorBidi" w:hAnsiTheme="majorBidi" w:cs="B Nazanin" w:hint="cs"/>
          <w:rtl/>
        </w:rPr>
        <w:t>صورت مشارکتی و برابر نقش داشته</w:t>
      </w:r>
      <w:r w:rsidRPr="002A77F2">
        <w:rPr>
          <w:rFonts w:asciiTheme="majorBidi" w:hAnsiTheme="majorBidi" w:cs="B Nazanin"/>
          <w:rtl/>
        </w:rPr>
        <w:softHyphen/>
      </w:r>
      <w:r w:rsidRPr="002A77F2">
        <w:rPr>
          <w:rFonts w:asciiTheme="majorBidi" w:hAnsiTheme="majorBidi" w:cs="B Nazanin" w:hint="cs"/>
          <w:rtl/>
        </w:rPr>
        <w:t>اند.</w:t>
      </w:r>
    </w:p>
    <w:p w14:paraId="645D4B49" w14:textId="77777777" w:rsidR="00E228A2" w:rsidRPr="002A77F2" w:rsidRDefault="00E228A2" w:rsidP="00E228A2">
      <w:pPr>
        <w:autoSpaceDE w:val="0"/>
        <w:autoSpaceDN w:val="0"/>
        <w:bidi/>
        <w:adjustRightInd w:val="0"/>
        <w:ind w:left="170"/>
        <w:jc w:val="both"/>
        <w:rPr>
          <w:rFonts w:asciiTheme="majorBidi" w:hAnsiTheme="majorBidi" w:cs="B Nazanin"/>
          <w:b/>
          <w:bCs/>
        </w:rPr>
      </w:pPr>
      <w:r w:rsidRPr="002A77F2">
        <w:rPr>
          <w:rFonts w:asciiTheme="majorBidi" w:hAnsiTheme="majorBidi" w:cs="B Nazanin"/>
          <w:b/>
          <w:bCs/>
          <w:rtl/>
        </w:rPr>
        <w:t>تعارض منافع</w:t>
      </w:r>
    </w:p>
    <w:p w14:paraId="6A1E0B74" w14:textId="77777777" w:rsidR="00E228A2" w:rsidRPr="002A77F2" w:rsidRDefault="00E228A2" w:rsidP="00E228A2">
      <w:pPr>
        <w:autoSpaceDE w:val="0"/>
        <w:autoSpaceDN w:val="0"/>
        <w:bidi/>
        <w:adjustRightInd w:val="0"/>
        <w:ind w:left="568" w:hanging="284"/>
        <w:jc w:val="both"/>
        <w:rPr>
          <w:rFonts w:asciiTheme="majorBidi" w:hAnsiTheme="majorBidi" w:cs="B Nazanin"/>
          <w:rtl/>
        </w:rPr>
      </w:pPr>
      <w:r w:rsidRPr="002A77F2">
        <w:rPr>
          <w:rFonts w:asciiTheme="majorBidi" w:hAnsiTheme="majorBidi" w:cs="B Nazanin"/>
          <w:rtl/>
        </w:rPr>
        <w:t>بنا بر اظهار نویسندگان این مقاله تعارض منافع ندارد.</w:t>
      </w:r>
    </w:p>
    <w:p w14:paraId="1DAA5C7A" w14:textId="77777777" w:rsidR="00E228A2" w:rsidRPr="002A77F2" w:rsidRDefault="00E228A2" w:rsidP="00E228A2">
      <w:pPr>
        <w:autoSpaceDE w:val="0"/>
        <w:autoSpaceDN w:val="0"/>
        <w:bidi/>
        <w:adjustRightInd w:val="0"/>
        <w:ind w:left="170"/>
        <w:jc w:val="both"/>
        <w:rPr>
          <w:rFonts w:asciiTheme="majorBidi" w:hAnsiTheme="majorBidi" w:cs="B Nazanin"/>
          <w:b/>
          <w:bCs/>
        </w:rPr>
      </w:pPr>
      <w:r w:rsidRPr="002A77F2">
        <w:rPr>
          <w:rFonts w:asciiTheme="majorBidi" w:hAnsiTheme="majorBidi" w:cs="B Nazanin"/>
          <w:b/>
          <w:bCs/>
          <w:rtl/>
        </w:rPr>
        <w:t>حامی مالی</w:t>
      </w:r>
    </w:p>
    <w:p w14:paraId="2BAA670C" w14:textId="77777777" w:rsidR="00E228A2" w:rsidRPr="002A77F2" w:rsidRDefault="00E228A2" w:rsidP="00E228A2">
      <w:pPr>
        <w:autoSpaceDE w:val="0"/>
        <w:autoSpaceDN w:val="0"/>
        <w:bidi/>
        <w:adjustRightInd w:val="0"/>
        <w:ind w:left="568" w:hanging="284"/>
        <w:jc w:val="both"/>
        <w:rPr>
          <w:rFonts w:asciiTheme="majorBidi" w:hAnsiTheme="majorBidi" w:cs="B Nazanin"/>
        </w:rPr>
      </w:pPr>
      <w:r w:rsidRPr="002A77F2">
        <w:rPr>
          <w:rFonts w:asciiTheme="majorBidi" w:hAnsiTheme="majorBidi" w:cs="B Nazanin" w:hint="cs"/>
          <w:rtl/>
        </w:rPr>
        <w:t>این پژوهش حامی مالی ندارد</w:t>
      </w:r>
    </w:p>
    <w:p w14:paraId="7D6AE1C4" w14:textId="77777777" w:rsidR="00E228A2" w:rsidRPr="002A77F2" w:rsidRDefault="00E228A2" w:rsidP="00E228A2">
      <w:pPr>
        <w:pStyle w:val="20"/>
        <w:spacing w:before="0"/>
        <w:jc w:val="both"/>
        <w:rPr>
          <w:rFonts w:asciiTheme="majorBidi" w:hAnsiTheme="majorBidi" w:cs="B Nazanin"/>
          <w:b w:val="0"/>
          <w:bCs w:val="0"/>
          <w:sz w:val="24"/>
          <w:szCs w:val="24"/>
          <w:rtl/>
        </w:rPr>
      </w:pPr>
    </w:p>
    <w:p w14:paraId="00CD0A06" w14:textId="77777777" w:rsidR="003807F1" w:rsidRPr="002A77F2" w:rsidRDefault="003807F1" w:rsidP="003807F1">
      <w:pPr>
        <w:pStyle w:val="20"/>
        <w:spacing w:before="0"/>
        <w:jc w:val="both"/>
        <w:rPr>
          <w:rFonts w:asciiTheme="majorBidi" w:hAnsiTheme="majorBidi" w:cs="B Nazanin"/>
          <w:sz w:val="24"/>
          <w:szCs w:val="24"/>
          <w:rtl/>
        </w:rPr>
      </w:pPr>
      <w:r w:rsidRPr="002A77F2">
        <w:rPr>
          <w:rFonts w:asciiTheme="majorBidi" w:hAnsiTheme="majorBidi" w:cs="B Nazanin" w:hint="cs"/>
          <w:sz w:val="24"/>
          <w:szCs w:val="24"/>
          <w:rtl/>
        </w:rPr>
        <w:t>منابع</w:t>
      </w:r>
    </w:p>
    <w:p w14:paraId="55064732" w14:textId="174A2746" w:rsidR="003807F1" w:rsidRPr="002A77F2" w:rsidRDefault="003807F1" w:rsidP="005104C5">
      <w:pPr>
        <w:pStyle w:val="20"/>
        <w:spacing w:before="0"/>
        <w:ind w:left="284" w:hanging="284"/>
        <w:jc w:val="both"/>
        <w:rPr>
          <w:rFonts w:asciiTheme="majorBidi" w:hAnsiTheme="majorBidi" w:cs="B Nazanin"/>
          <w:b w:val="0"/>
          <w:bCs w:val="0"/>
          <w:rtl/>
        </w:rPr>
      </w:pPr>
      <w:r w:rsidRPr="002A77F2">
        <w:rPr>
          <w:rFonts w:asciiTheme="majorBidi" w:hAnsiTheme="majorBidi" w:cs="B Nazanin" w:hint="cs"/>
          <w:b w:val="0"/>
          <w:bCs w:val="0"/>
          <w:rtl/>
        </w:rPr>
        <w:t>پایگاه اطلاع</w:t>
      </w:r>
      <w:r w:rsidRPr="002A77F2">
        <w:rPr>
          <w:rFonts w:asciiTheme="majorBidi" w:hAnsiTheme="majorBidi" w:cs="B Nazanin"/>
          <w:b w:val="0"/>
          <w:bCs w:val="0"/>
          <w:rtl/>
        </w:rPr>
        <w:softHyphen/>
      </w:r>
      <w:r w:rsidRPr="002A77F2">
        <w:rPr>
          <w:rFonts w:asciiTheme="majorBidi" w:hAnsiTheme="majorBidi" w:cs="B Nazanin" w:hint="cs"/>
          <w:b w:val="0"/>
          <w:bCs w:val="0"/>
          <w:rtl/>
        </w:rPr>
        <w:t>رسانی شهرداری اهواز</w:t>
      </w:r>
      <w:bookmarkStart w:id="5" w:name="پایگاه"/>
      <w:bookmarkEnd w:id="5"/>
      <w:r w:rsidRPr="002A77F2">
        <w:rPr>
          <w:rFonts w:asciiTheme="majorBidi" w:hAnsiTheme="majorBidi" w:cs="B Nazanin" w:hint="cs"/>
          <w:b w:val="0"/>
          <w:bCs w:val="0"/>
          <w:rtl/>
        </w:rPr>
        <w:t xml:space="preserve"> (1397) قابل دسترس در: </w:t>
      </w:r>
      <w:hyperlink r:id="rId16" w:history="1">
        <w:r w:rsidRPr="002A77F2">
          <w:rPr>
            <w:rStyle w:val="Hyperlink"/>
            <w:rFonts w:asciiTheme="majorBidi" w:hAnsiTheme="majorBidi" w:cs="B Nazanin"/>
            <w:b w:val="0"/>
            <w:bCs w:val="0"/>
            <w:color w:val="auto"/>
            <w:u w:val="none"/>
          </w:rPr>
          <w:t>https://www.ahvaz.ir/news/ID/194798</w:t>
        </w:r>
        <w:r w:rsidRPr="002A77F2">
          <w:rPr>
            <w:rStyle w:val="Hyperlink"/>
            <w:rFonts w:asciiTheme="majorBidi" w:hAnsiTheme="majorBidi" w:cs="B Nazanin"/>
            <w:b w:val="0"/>
            <w:bCs w:val="0"/>
            <w:color w:val="auto"/>
            <w:u w:val="none"/>
            <w:rtl/>
          </w:rPr>
          <w:t>/</w:t>
        </w:r>
      </w:hyperlink>
      <w:r w:rsidRPr="002A77F2">
        <w:rPr>
          <w:rFonts w:asciiTheme="majorBidi" w:hAnsiTheme="majorBidi" w:cs="B Nazanin" w:hint="cs"/>
          <w:b w:val="0"/>
          <w:bCs w:val="0"/>
          <w:rtl/>
        </w:rPr>
        <w:t>، تاریخ دسترسی: 19/02/1404</w:t>
      </w:r>
    </w:p>
    <w:p w14:paraId="6CE619C9" w14:textId="77777777" w:rsidR="003807F1" w:rsidRPr="002A77F2" w:rsidRDefault="003807F1" w:rsidP="005104C5">
      <w:pPr>
        <w:pStyle w:val="20"/>
        <w:spacing w:before="0"/>
        <w:ind w:left="284" w:hanging="284"/>
        <w:jc w:val="both"/>
        <w:rPr>
          <w:rFonts w:asciiTheme="majorBidi" w:hAnsiTheme="majorBidi" w:cs="B Nazanin"/>
          <w:b w:val="0"/>
          <w:bCs w:val="0"/>
          <w:rtl/>
        </w:rPr>
      </w:pPr>
      <w:r w:rsidRPr="002A77F2">
        <w:rPr>
          <w:rFonts w:asciiTheme="majorBidi" w:hAnsiTheme="majorBidi" w:cs="B Nazanin" w:hint="cs"/>
          <w:b w:val="0"/>
          <w:bCs w:val="0"/>
          <w:rtl/>
        </w:rPr>
        <w:t>پایگاه اطلاع</w:t>
      </w:r>
      <w:r w:rsidRPr="002A77F2">
        <w:rPr>
          <w:rFonts w:asciiTheme="majorBidi" w:hAnsiTheme="majorBidi" w:cs="B Nazanin"/>
          <w:b w:val="0"/>
          <w:bCs w:val="0"/>
          <w:rtl/>
        </w:rPr>
        <w:softHyphen/>
      </w:r>
      <w:r w:rsidRPr="002A77F2">
        <w:rPr>
          <w:rFonts w:asciiTheme="majorBidi" w:hAnsiTheme="majorBidi" w:cs="B Nazanin" w:hint="cs"/>
          <w:b w:val="0"/>
          <w:bCs w:val="0"/>
          <w:rtl/>
        </w:rPr>
        <w:t>رسانی شهرداری اهواز</w:t>
      </w:r>
      <w:bookmarkStart w:id="6" w:name="پایگاه2"/>
      <w:bookmarkEnd w:id="6"/>
      <w:r w:rsidRPr="002A77F2">
        <w:rPr>
          <w:rFonts w:asciiTheme="majorBidi" w:hAnsiTheme="majorBidi" w:cs="B Nazanin" w:hint="cs"/>
          <w:b w:val="0"/>
          <w:bCs w:val="0"/>
          <w:rtl/>
        </w:rPr>
        <w:t xml:space="preserve"> (1403) قابل دسترس در: </w:t>
      </w:r>
      <w:hyperlink r:id="rId17" w:history="1">
        <w:r w:rsidRPr="002A77F2">
          <w:rPr>
            <w:rStyle w:val="Hyperlink"/>
            <w:rFonts w:asciiTheme="majorBidi" w:hAnsiTheme="majorBidi" w:cs="B Nazanin"/>
            <w:b w:val="0"/>
            <w:bCs w:val="0"/>
            <w:color w:val="auto"/>
            <w:u w:val="none"/>
          </w:rPr>
          <w:t>https://www.ahvaz.ir/news/ID/318330</w:t>
        </w:r>
      </w:hyperlink>
      <w:r w:rsidRPr="002A77F2">
        <w:rPr>
          <w:rFonts w:asciiTheme="majorBidi" w:hAnsiTheme="majorBidi" w:cs="B Nazanin" w:hint="cs"/>
          <w:b w:val="0"/>
          <w:bCs w:val="0"/>
          <w:rtl/>
        </w:rPr>
        <w:t>، تاریخ دسترسی: 19/02/1404</w:t>
      </w:r>
    </w:p>
    <w:p w14:paraId="52782A68" w14:textId="77777777" w:rsidR="003807F1" w:rsidRPr="002A77F2" w:rsidRDefault="003807F1" w:rsidP="005104C5">
      <w:pPr>
        <w:pStyle w:val="20"/>
        <w:spacing w:before="0"/>
        <w:ind w:left="284" w:hanging="284"/>
        <w:jc w:val="both"/>
        <w:rPr>
          <w:rFonts w:asciiTheme="majorBidi" w:hAnsiTheme="majorBidi" w:cs="B Nazanin"/>
          <w:b w:val="0"/>
          <w:bCs w:val="0"/>
          <w:rtl/>
        </w:rPr>
      </w:pPr>
      <w:r w:rsidRPr="002A77F2">
        <w:rPr>
          <w:rFonts w:asciiTheme="majorBidi" w:hAnsiTheme="majorBidi" w:cs="B Nazanin" w:hint="cs"/>
          <w:b w:val="0"/>
          <w:bCs w:val="0"/>
          <w:rtl/>
        </w:rPr>
        <w:t>پرتال شرکت فولاد خوزستان</w:t>
      </w:r>
      <w:bookmarkStart w:id="7" w:name="پرتال"/>
      <w:bookmarkEnd w:id="7"/>
      <w:r w:rsidRPr="002A77F2">
        <w:rPr>
          <w:rFonts w:asciiTheme="majorBidi" w:hAnsiTheme="majorBidi" w:cs="B Nazanin" w:hint="cs"/>
          <w:b w:val="0"/>
          <w:bCs w:val="0"/>
          <w:rtl/>
        </w:rPr>
        <w:t xml:space="preserve"> (1401) قابل دسترس در </w:t>
      </w:r>
      <w:hyperlink r:id="rId18" w:history="1">
        <w:r w:rsidRPr="002A77F2">
          <w:rPr>
            <w:rStyle w:val="Hyperlink"/>
            <w:rFonts w:asciiTheme="majorBidi" w:hAnsiTheme="majorBidi" w:cs="B Nazanin"/>
            <w:b w:val="0"/>
            <w:bCs w:val="0"/>
            <w:color w:val="auto"/>
            <w:u w:val="none"/>
          </w:rPr>
          <w:t>https://www.ksc.ir/fa/news</w:t>
        </w:r>
      </w:hyperlink>
      <w:r w:rsidRPr="002A77F2">
        <w:rPr>
          <w:rFonts w:asciiTheme="majorBidi" w:hAnsiTheme="majorBidi" w:cs="B Nazanin" w:hint="cs"/>
          <w:b w:val="0"/>
          <w:bCs w:val="0"/>
          <w:rtl/>
        </w:rPr>
        <w:t>، کد خبر 1.673، تاریخ دسترسی: 19/02/1404</w:t>
      </w:r>
    </w:p>
    <w:p w14:paraId="66FFB152" w14:textId="77777777" w:rsidR="003807F1" w:rsidRPr="002A77F2" w:rsidRDefault="003807F1" w:rsidP="005104C5">
      <w:pPr>
        <w:pStyle w:val="20"/>
        <w:spacing w:before="0"/>
        <w:ind w:left="284" w:hanging="284"/>
        <w:jc w:val="both"/>
        <w:rPr>
          <w:rFonts w:asciiTheme="majorBidi" w:hAnsiTheme="majorBidi" w:cs="B Nazanin"/>
          <w:b w:val="0"/>
          <w:bCs w:val="0"/>
          <w:rtl/>
        </w:rPr>
      </w:pPr>
      <w:r w:rsidRPr="002A77F2">
        <w:rPr>
          <w:rFonts w:asciiTheme="majorBidi" w:hAnsiTheme="majorBidi" w:cs="B Nazanin" w:hint="cs"/>
          <w:b w:val="0"/>
          <w:bCs w:val="0"/>
          <w:rtl/>
        </w:rPr>
        <w:t>پیری، فاطمه، امانپور، سعید، مشکینی، ابوالفضل</w:t>
      </w:r>
      <w:bookmarkStart w:id="8" w:name="پیری"/>
      <w:bookmarkEnd w:id="8"/>
      <w:r w:rsidRPr="002A77F2">
        <w:rPr>
          <w:rFonts w:asciiTheme="majorBidi" w:hAnsiTheme="majorBidi" w:cs="B Nazanin" w:hint="cs"/>
          <w:b w:val="0"/>
          <w:bCs w:val="0"/>
          <w:rtl/>
        </w:rPr>
        <w:t xml:space="preserve"> (1401) تحلیل الگوی فضایی سرمایه</w:t>
      </w:r>
      <w:r w:rsidRPr="002A77F2">
        <w:rPr>
          <w:rFonts w:asciiTheme="majorBidi" w:hAnsiTheme="majorBidi" w:cs="B Nazanin"/>
          <w:b w:val="0"/>
          <w:bCs w:val="0"/>
          <w:rtl/>
        </w:rPr>
        <w:softHyphen/>
      </w:r>
      <w:r w:rsidRPr="002A77F2">
        <w:rPr>
          <w:rFonts w:asciiTheme="majorBidi" w:hAnsiTheme="majorBidi" w:cs="B Nazanin" w:hint="cs"/>
          <w:b w:val="0"/>
          <w:bCs w:val="0"/>
          <w:rtl/>
        </w:rPr>
        <w:t xml:space="preserve">گذاری مسکن از منظر اقتصاد سیاسی فضا: مطالعه موردی اهواز، </w:t>
      </w:r>
      <w:r w:rsidRPr="002A77F2">
        <w:rPr>
          <w:rFonts w:asciiTheme="majorBidi" w:hAnsiTheme="majorBidi" w:cs="B Nazanin" w:hint="cs"/>
          <w:b w:val="0"/>
          <w:bCs w:val="0"/>
          <w:i/>
          <w:iCs/>
          <w:rtl/>
        </w:rPr>
        <w:t>فصلنامه آمایش جغرافیایی فضا</w:t>
      </w:r>
      <w:r w:rsidRPr="002A77F2">
        <w:rPr>
          <w:rFonts w:asciiTheme="majorBidi" w:hAnsiTheme="majorBidi" w:cs="B Nazanin" w:hint="cs"/>
          <w:b w:val="0"/>
          <w:bCs w:val="0"/>
          <w:rtl/>
        </w:rPr>
        <w:t>، پیاپی 43، بهار، صص 34-15.</w:t>
      </w:r>
      <w:r w:rsidRPr="002A77F2">
        <w:rPr>
          <w:rFonts w:asciiTheme="majorBidi" w:hAnsiTheme="majorBidi" w:cs="B Nazanin"/>
          <w:b w:val="0"/>
          <w:bCs w:val="0"/>
        </w:rPr>
        <w:t xml:space="preserve"> https://doi.org/10.30488/gps.2022.338820.3527</w:t>
      </w:r>
    </w:p>
    <w:p w14:paraId="7A4272F3" w14:textId="77777777" w:rsidR="003807F1" w:rsidRPr="002A77F2" w:rsidRDefault="003807F1" w:rsidP="005104C5">
      <w:pPr>
        <w:pStyle w:val="20"/>
        <w:spacing w:before="0"/>
        <w:ind w:left="284" w:hanging="284"/>
        <w:jc w:val="both"/>
        <w:rPr>
          <w:rFonts w:asciiTheme="majorBidi" w:hAnsiTheme="majorBidi" w:cs="B Nazanin"/>
          <w:b w:val="0"/>
          <w:bCs w:val="0"/>
        </w:rPr>
      </w:pPr>
      <w:r w:rsidRPr="002A77F2">
        <w:rPr>
          <w:rFonts w:asciiTheme="majorBidi" w:hAnsiTheme="majorBidi" w:cs="B Nazanin" w:hint="cs"/>
          <w:b w:val="0"/>
          <w:bCs w:val="0"/>
          <w:rtl/>
        </w:rPr>
        <w:t xml:space="preserve">خبرگزاری ایرنا </w:t>
      </w:r>
      <w:bookmarkStart w:id="9" w:name="ایرنا98"/>
      <w:bookmarkEnd w:id="9"/>
      <w:r w:rsidRPr="002A77F2">
        <w:rPr>
          <w:rFonts w:asciiTheme="majorBidi" w:hAnsiTheme="majorBidi" w:cs="B Nazanin" w:hint="cs"/>
          <w:b w:val="0"/>
          <w:bCs w:val="0"/>
          <w:rtl/>
        </w:rPr>
        <w:t>(1398) روستای صفیره اهواز در محاصره آلودگی</w:t>
      </w:r>
      <w:r w:rsidRPr="002A77F2">
        <w:rPr>
          <w:rFonts w:asciiTheme="majorBidi" w:hAnsiTheme="majorBidi" w:cs="B Nazanin"/>
          <w:b w:val="0"/>
          <w:bCs w:val="0"/>
          <w:rtl/>
        </w:rPr>
        <w:softHyphen/>
      </w:r>
      <w:r w:rsidRPr="002A77F2">
        <w:rPr>
          <w:rFonts w:asciiTheme="majorBidi" w:hAnsiTheme="majorBidi" w:cs="B Nazanin" w:hint="cs"/>
          <w:b w:val="0"/>
          <w:bCs w:val="0"/>
          <w:rtl/>
        </w:rPr>
        <w:t>های نفتی، قابل</w:t>
      </w:r>
      <w:r w:rsidRPr="002A77F2">
        <w:rPr>
          <w:rFonts w:asciiTheme="majorBidi" w:hAnsiTheme="majorBidi" w:cs="B Nazanin"/>
          <w:b w:val="0"/>
          <w:bCs w:val="0"/>
          <w:rtl/>
        </w:rPr>
        <w:softHyphen/>
      </w:r>
      <w:r w:rsidRPr="002A77F2">
        <w:rPr>
          <w:rFonts w:asciiTheme="majorBidi" w:hAnsiTheme="majorBidi" w:cs="B Nazanin" w:hint="cs"/>
          <w:b w:val="0"/>
          <w:bCs w:val="0"/>
          <w:rtl/>
        </w:rPr>
        <w:t xml:space="preserve">دسترس در: </w:t>
      </w:r>
      <w:hyperlink r:id="rId19" w:history="1">
        <w:r w:rsidRPr="002A77F2">
          <w:rPr>
            <w:rStyle w:val="Hyperlink"/>
            <w:rFonts w:asciiTheme="majorBidi" w:hAnsiTheme="majorBidi" w:cs="B Nazanin"/>
            <w:b w:val="0"/>
            <w:bCs w:val="0"/>
            <w:color w:val="auto"/>
            <w:u w:val="none"/>
          </w:rPr>
          <w:t>https://www.irna.ir/photo/83658736</w:t>
        </w:r>
      </w:hyperlink>
      <w:r w:rsidRPr="002A77F2">
        <w:rPr>
          <w:rFonts w:asciiTheme="majorBidi" w:hAnsiTheme="majorBidi" w:cs="B Nazanin" w:hint="cs"/>
          <w:b w:val="0"/>
          <w:bCs w:val="0"/>
          <w:rtl/>
        </w:rPr>
        <w:t>، تاریخ دسترسی: 23/01/1404</w:t>
      </w:r>
    </w:p>
    <w:p w14:paraId="6240BE26" w14:textId="77777777" w:rsidR="003807F1" w:rsidRPr="002A77F2" w:rsidRDefault="003807F1" w:rsidP="005104C5">
      <w:pPr>
        <w:pStyle w:val="20"/>
        <w:spacing w:before="0"/>
        <w:ind w:left="284" w:hanging="284"/>
        <w:jc w:val="both"/>
        <w:rPr>
          <w:rFonts w:asciiTheme="majorBidi" w:hAnsiTheme="majorBidi" w:cs="B Nazanin"/>
          <w:b w:val="0"/>
          <w:bCs w:val="0"/>
          <w:rtl/>
        </w:rPr>
      </w:pPr>
      <w:r w:rsidRPr="002A77F2">
        <w:rPr>
          <w:rFonts w:asciiTheme="majorBidi" w:hAnsiTheme="majorBidi" w:cs="B Nazanin" w:hint="cs"/>
          <w:b w:val="0"/>
          <w:bCs w:val="0"/>
          <w:rtl/>
        </w:rPr>
        <w:t>خبرگزاری ایرنا</w:t>
      </w:r>
      <w:bookmarkStart w:id="10" w:name="ایرنا403"/>
      <w:bookmarkEnd w:id="10"/>
      <w:r w:rsidRPr="002A77F2">
        <w:rPr>
          <w:rFonts w:asciiTheme="majorBidi" w:hAnsiTheme="majorBidi" w:cs="B Nazanin" w:hint="cs"/>
          <w:b w:val="0"/>
          <w:bCs w:val="0"/>
          <w:rtl/>
        </w:rPr>
        <w:t xml:space="preserve"> (1403) عنوان خبر: فولاد خوزستان چقدر عوارض آلایندگی به شهرداری اهواز بدهکار است؟ قابل دسترس در: </w:t>
      </w:r>
      <w:hyperlink r:id="rId20" w:history="1">
        <w:r w:rsidRPr="002A77F2">
          <w:rPr>
            <w:rStyle w:val="Hyperlink"/>
            <w:rFonts w:asciiTheme="majorBidi" w:hAnsiTheme="majorBidi" w:cs="B Nazanin"/>
            <w:b w:val="0"/>
            <w:bCs w:val="0"/>
            <w:color w:val="auto"/>
            <w:u w:val="none"/>
          </w:rPr>
          <w:t>https://www.irna.ir/news/85712289</w:t>
        </w:r>
      </w:hyperlink>
      <w:r w:rsidRPr="002A77F2">
        <w:rPr>
          <w:rFonts w:asciiTheme="majorBidi" w:hAnsiTheme="majorBidi" w:cs="B Nazanin" w:hint="cs"/>
          <w:b w:val="0"/>
          <w:bCs w:val="0"/>
          <w:rtl/>
        </w:rPr>
        <w:t>، تاریخ دسترسی 19/02/1403</w:t>
      </w:r>
    </w:p>
    <w:p w14:paraId="68CBAAF8" w14:textId="77777777" w:rsidR="003807F1" w:rsidRPr="002A77F2" w:rsidRDefault="003807F1" w:rsidP="005104C5">
      <w:pPr>
        <w:pStyle w:val="20"/>
        <w:spacing w:before="0"/>
        <w:ind w:left="284" w:hanging="284"/>
        <w:jc w:val="both"/>
        <w:rPr>
          <w:rFonts w:asciiTheme="majorBidi" w:hAnsiTheme="majorBidi" w:cs="B Nazanin"/>
          <w:b w:val="0"/>
          <w:bCs w:val="0"/>
          <w:rtl/>
        </w:rPr>
      </w:pPr>
      <w:r w:rsidRPr="002A77F2">
        <w:rPr>
          <w:rFonts w:asciiTheme="majorBidi" w:hAnsiTheme="majorBidi" w:cs="B Nazanin" w:hint="cs"/>
          <w:b w:val="0"/>
          <w:bCs w:val="0"/>
          <w:rtl/>
        </w:rPr>
        <w:t xml:space="preserve">خبرگزاری ایسنا </w:t>
      </w:r>
      <w:bookmarkStart w:id="11" w:name="ایسنا402"/>
      <w:bookmarkEnd w:id="11"/>
      <w:r w:rsidRPr="002A77F2">
        <w:rPr>
          <w:rFonts w:asciiTheme="majorBidi" w:hAnsiTheme="majorBidi" w:cs="B Nazanin" w:hint="cs"/>
          <w:b w:val="0"/>
          <w:bCs w:val="0"/>
          <w:rtl/>
        </w:rPr>
        <w:t xml:space="preserve">(1402) مصاحبه با استاندار خوزستان، لینک خبر </w:t>
      </w:r>
      <w:hyperlink r:id="rId21" w:history="1">
        <w:r w:rsidRPr="002A77F2">
          <w:rPr>
            <w:rStyle w:val="Hyperlink"/>
            <w:rFonts w:asciiTheme="majorBidi" w:hAnsiTheme="majorBidi" w:cs="B Nazanin"/>
            <w:b w:val="0"/>
            <w:bCs w:val="0"/>
            <w:color w:val="auto"/>
            <w:u w:val="none"/>
          </w:rPr>
          <w:t>https://www.isna.ir/news/1402111108467</w:t>
        </w:r>
      </w:hyperlink>
      <w:r w:rsidRPr="002A77F2">
        <w:rPr>
          <w:rFonts w:asciiTheme="majorBidi" w:hAnsiTheme="majorBidi" w:cs="B Nazanin" w:hint="cs"/>
          <w:b w:val="0"/>
          <w:bCs w:val="0"/>
          <w:rtl/>
        </w:rPr>
        <w:t>، تاریخ دسترسی 19/02/1404.</w:t>
      </w:r>
    </w:p>
    <w:p w14:paraId="686ACCE6" w14:textId="77777777" w:rsidR="003807F1" w:rsidRPr="002A77F2" w:rsidRDefault="003807F1" w:rsidP="005104C5">
      <w:pPr>
        <w:pStyle w:val="20"/>
        <w:spacing w:before="0"/>
        <w:ind w:left="284" w:hanging="284"/>
        <w:jc w:val="both"/>
        <w:rPr>
          <w:rFonts w:asciiTheme="majorBidi" w:hAnsiTheme="majorBidi" w:cs="B Nazanin"/>
          <w:b w:val="0"/>
          <w:bCs w:val="0"/>
          <w:rtl/>
        </w:rPr>
      </w:pPr>
      <w:r w:rsidRPr="002A77F2">
        <w:rPr>
          <w:rFonts w:asciiTheme="majorBidi" w:hAnsiTheme="majorBidi" w:cs="B Nazanin" w:hint="cs"/>
          <w:b w:val="0"/>
          <w:bCs w:val="0"/>
          <w:rtl/>
        </w:rPr>
        <w:t xml:space="preserve">خبرگزاری عصر ایران </w:t>
      </w:r>
      <w:bookmarkStart w:id="12" w:name="عصرایران"/>
      <w:bookmarkEnd w:id="12"/>
      <w:r w:rsidRPr="002A77F2">
        <w:rPr>
          <w:rFonts w:asciiTheme="majorBidi" w:hAnsiTheme="majorBidi" w:cs="B Nazanin" w:hint="cs"/>
          <w:b w:val="0"/>
          <w:bCs w:val="0"/>
          <w:rtl/>
        </w:rPr>
        <w:t xml:space="preserve">(1403) </w:t>
      </w:r>
      <w:hyperlink r:id="rId22" w:history="1">
        <w:r w:rsidRPr="002A77F2">
          <w:rPr>
            <w:rStyle w:val="Hyperlink"/>
            <w:rFonts w:asciiTheme="majorBidi" w:hAnsiTheme="majorBidi" w:cs="B Nazanin"/>
            <w:b w:val="0"/>
            <w:bCs w:val="0"/>
            <w:color w:val="auto"/>
            <w:u w:val="none"/>
          </w:rPr>
          <w:t>https://www.asriran.com/fa/news/1027978</w:t>
        </w:r>
      </w:hyperlink>
      <w:r w:rsidRPr="002A77F2">
        <w:rPr>
          <w:rFonts w:asciiTheme="majorBidi" w:hAnsiTheme="majorBidi" w:cs="B Nazanin" w:hint="cs"/>
          <w:b w:val="0"/>
          <w:bCs w:val="0"/>
          <w:rtl/>
        </w:rPr>
        <w:t>، تاریخ دسترسی 19/02/1403</w:t>
      </w:r>
    </w:p>
    <w:p w14:paraId="64438778" w14:textId="77777777" w:rsidR="003807F1" w:rsidRPr="002A77F2" w:rsidRDefault="003807F1" w:rsidP="005104C5">
      <w:pPr>
        <w:pStyle w:val="20"/>
        <w:spacing w:before="0"/>
        <w:ind w:left="284" w:hanging="284"/>
        <w:jc w:val="both"/>
        <w:rPr>
          <w:rFonts w:asciiTheme="majorBidi" w:hAnsiTheme="majorBidi" w:cs="B Nazanin"/>
          <w:b w:val="0"/>
          <w:bCs w:val="0"/>
          <w:rtl/>
        </w:rPr>
      </w:pPr>
      <w:r w:rsidRPr="002A77F2">
        <w:rPr>
          <w:rFonts w:asciiTheme="majorBidi" w:hAnsiTheme="majorBidi" w:cs="B Nazanin" w:hint="cs"/>
          <w:b w:val="0"/>
          <w:bCs w:val="0"/>
          <w:rtl/>
        </w:rPr>
        <w:t>خواجه</w:t>
      </w:r>
      <w:r w:rsidRPr="002A77F2">
        <w:rPr>
          <w:rFonts w:asciiTheme="majorBidi" w:hAnsiTheme="majorBidi" w:cs="B Nazanin"/>
          <w:b w:val="0"/>
          <w:bCs w:val="0"/>
          <w:rtl/>
        </w:rPr>
        <w:softHyphen/>
      </w:r>
      <w:r w:rsidRPr="002A77F2">
        <w:rPr>
          <w:rFonts w:asciiTheme="majorBidi" w:hAnsiTheme="majorBidi" w:cs="B Nazanin" w:hint="cs"/>
          <w:b w:val="0"/>
          <w:bCs w:val="0"/>
          <w:rtl/>
        </w:rPr>
        <w:t>نایینی، علی</w:t>
      </w:r>
      <w:bookmarkStart w:id="13" w:name="خواجه"/>
      <w:bookmarkEnd w:id="13"/>
      <w:r w:rsidRPr="002A77F2">
        <w:rPr>
          <w:rFonts w:asciiTheme="majorBidi" w:hAnsiTheme="majorBidi" w:cs="B Nazanin" w:hint="cs"/>
          <w:b w:val="0"/>
          <w:bCs w:val="0"/>
          <w:rtl/>
        </w:rPr>
        <w:t>(1394) درآمدی تحلیلی بر نقش شبکه</w:t>
      </w:r>
      <w:r w:rsidRPr="002A77F2">
        <w:rPr>
          <w:rFonts w:asciiTheme="majorBidi" w:hAnsiTheme="majorBidi" w:cs="B Nazanin"/>
          <w:b w:val="0"/>
          <w:bCs w:val="0"/>
          <w:rtl/>
        </w:rPr>
        <w:softHyphen/>
      </w:r>
      <w:r w:rsidRPr="002A77F2">
        <w:rPr>
          <w:rFonts w:asciiTheme="majorBidi" w:hAnsiTheme="majorBidi" w:cs="B Nazanin" w:hint="cs"/>
          <w:b w:val="0"/>
          <w:bCs w:val="0"/>
          <w:rtl/>
        </w:rPr>
        <w:t xml:space="preserve">های سیاستی در سیاستگذاری عمومی، </w:t>
      </w:r>
      <w:r w:rsidRPr="002A77F2">
        <w:rPr>
          <w:rFonts w:asciiTheme="majorBidi" w:hAnsiTheme="majorBidi" w:cs="B Nazanin" w:hint="cs"/>
          <w:b w:val="0"/>
          <w:bCs w:val="0"/>
          <w:i/>
          <w:iCs/>
          <w:rtl/>
        </w:rPr>
        <w:t>فصلنامه دولت</w:t>
      </w:r>
      <w:r w:rsidRPr="002A77F2">
        <w:rPr>
          <w:rFonts w:asciiTheme="majorBidi" w:hAnsiTheme="majorBidi" w:cs="B Nazanin"/>
          <w:b w:val="0"/>
          <w:bCs w:val="0"/>
          <w:i/>
          <w:iCs/>
          <w:rtl/>
        </w:rPr>
        <w:softHyphen/>
      </w:r>
      <w:r w:rsidRPr="002A77F2">
        <w:rPr>
          <w:rFonts w:asciiTheme="majorBidi" w:hAnsiTheme="majorBidi" w:cs="B Nazanin" w:hint="cs"/>
          <w:b w:val="0"/>
          <w:bCs w:val="0"/>
          <w:i/>
          <w:iCs/>
          <w:rtl/>
        </w:rPr>
        <w:t>پژوهی</w:t>
      </w:r>
      <w:r w:rsidRPr="002A77F2">
        <w:rPr>
          <w:rFonts w:asciiTheme="majorBidi" w:hAnsiTheme="majorBidi" w:cs="B Nazanin" w:hint="cs"/>
          <w:b w:val="0"/>
          <w:bCs w:val="0"/>
          <w:rtl/>
        </w:rPr>
        <w:t>، دوره 1، شماره 3، پاییز، صص 175-147.</w:t>
      </w:r>
      <w:r w:rsidRPr="002A77F2">
        <w:rPr>
          <w:rFonts w:asciiTheme="majorBidi" w:hAnsiTheme="majorBidi" w:cs="B Nazanin"/>
          <w:b w:val="0"/>
          <w:bCs w:val="0"/>
        </w:rPr>
        <w:t xml:space="preserve"> </w:t>
      </w:r>
      <w:hyperlink r:id="rId23" w:history="1">
        <w:r w:rsidRPr="002A77F2">
          <w:rPr>
            <w:rStyle w:val="Hyperlink"/>
            <w:rFonts w:asciiTheme="majorBidi" w:hAnsiTheme="majorBidi" w:cs="B Nazanin"/>
            <w:b w:val="0"/>
            <w:bCs w:val="0"/>
            <w:color w:val="auto"/>
            <w:u w:val="none"/>
          </w:rPr>
          <w:t>https://doi.org/10.22054/tssq.2016.2455</w:t>
        </w:r>
      </w:hyperlink>
    </w:p>
    <w:p w14:paraId="0DB0E05C" w14:textId="7977499B" w:rsidR="003807F1" w:rsidRPr="002A77F2" w:rsidRDefault="003807F1" w:rsidP="005104C5">
      <w:pPr>
        <w:pStyle w:val="20"/>
        <w:spacing w:before="0"/>
        <w:ind w:left="284" w:hanging="284"/>
        <w:jc w:val="both"/>
        <w:rPr>
          <w:rFonts w:asciiTheme="majorBidi" w:hAnsiTheme="majorBidi" w:cs="B Nazanin"/>
          <w:b w:val="0"/>
          <w:bCs w:val="0"/>
          <w:rtl/>
        </w:rPr>
      </w:pPr>
      <w:r w:rsidRPr="002A77F2">
        <w:rPr>
          <w:rFonts w:asciiTheme="majorBidi" w:hAnsiTheme="majorBidi" w:cs="B Nazanin" w:hint="cs"/>
          <w:b w:val="0"/>
          <w:bCs w:val="0"/>
          <w:rtl/>
        </w:rPr>
        <w:t>دانش</w:t>
      </w:r>
      <w:r w:rsidRPr="002A77F2">
        <w:rPr>
          <w:rFonts w:asciiTheme="majorBidi" w:hAnsiTheme="majorBidi" w:cs="B Nazanin"/>
          <w:b w:val="0"/>
          <w:bCs w:val="0"/>
          <w:rtl/>
        </w:rPr>
        <w:softHyphen/>
      </w:r>
      <w:r w:rsidRPr="002A77F2">
        <w:rPr>
          <w:rFonts w:asciiTheme="majorBidi" w:hAnsiTheme="majorBidi" w:cs="B Nazanin" w:hint="cs"/>
          <w:b w:val="0"/>
          <w:bCs w:val="0"/>
          <w:rtl/>
        </w:rPr>
        <w:t>نیا، فرهاد، محمدی</w:t>
      </w:r>
      <w:r w:rsidRPr="002A77F2">
        <w:rPr>
          <w:rFonts w:asciiTheme="majorBidi" w:hAnsiTheme="majorBidi" w:cs="B Nazanin"/>
          <w:b w:val="0"/>
          <w:bCs w:val="0"/>
          <w:rtl/>
        </w:rPr>
        <w:softHyphen/>
      </w:r>
      <w:r w:rsidRPr="002A77F2">
        <w:rPr>
          <w:rFonts w:asciiTheme="majorBidi" w:hAnsiTheme="majorBidi" w:cs="B Nazanin" w:hint="cs"/>
          <w:b w:val="0"/>
          <w:bCs w:val="0"/>
          <w:rtl/>
        </w:rPr>
        <w:t>فر، یوسف</w:t>
      </w:r>
      <w:bookmarkStart w:id="14" w:name="دانش"/>
      <w:bookmarkEnd w:id="14"/>
      <w:r w:rsidRPr="002A77F2">
        <w:rPr>
          <w:rFonts w:asciiTheme="majorBidi" w:hAnsiTheme="majorBidi" w:cs="B Nazanin" w:hint="cs"/>
          <w:b w:val="0"/>
          <w:bCs w:val="0"/>
          <w:rtl/>
        </w:rPr>
        <w:t xml:space="preserve"> (1401) مدیریت توسعه پایدار شهر کرمانشاه: رهیافت اقتصاد سیاسی، </w:t>
      </w:r>
      <w:r w:rsidRPr="002A77F2">
        <w:rPr>
          <w:rFonts w:asciiTheme="majorBidi" w:hAnsiTheme="majorBidi" w:cs="B Nazanin" w:hint="cs"/>
          <w:b w:val="0"/>
          <w:bCs w:val="0"/>
          <w:i/>
          <w:iCs/>
          <w:rtl/>
        </w:rPr>
        <w:t>مطالعات اقتصاد سیاسی بین</w:t>
      </w:r>
      <w:r w:rsidRPr="002A77F2">
        <w:rPr>
          <w:rFonts w:asciiTheme="majorBidi" w:hAnsiTheme="majorBidi" w:cs="B Nazanin"/>
          <w:b w:val="0"/>
          <w:bCs w:val="0"/>
          <w:i/>
          <w:iCs/>
          <w:rtl/>
        </w:rPr>
        <w:softHyphen/>
      </w:r>
      <w:r w:rsidRPr="002A77F2">
        <w:rPr>
          <w:rFonts w:asciiTheme="majorBidi" w:hAnsiTheme="majorBidi" w:cs="B Nazanin" w:hint="cs"/>
          <w:b w:val="0"/>
          <w:bCs w:val="0"/>
          <w:i/>
          <w:iCs/>
          <w:rtl/>
        </w:rPr>
        <w:t>الملل</w:t>
      </w:r>
      <w:r w:rsidRPr="002A77F2">
        <w:rPr>
          <w:rFonts w:asciiTheme="majorBidi" w:hAnsiTheme="majorBidi" w:cs="B Nazanin" w:hint="cs"/>
          <w:b w:val="0"/>
          <w:bCs w:val="0"/>
          <w:rtl/>
        </w:rPr>
        <w:t xml:space="preserve">، سال پنجم، شماره 1، بهار و تابستان، صص 388-357. </w:t>
      </w:r>
      <w:r w:rsidR="00170351" w:rsidRPr="002A77F2">
        <w:rPr>
          <w:rFonts w:asciiTheme="majorBidi" w:hAnsiTheme="majorBidi" w:cs="B Nazanin"/>
          <w:b w:val="0"/>
          <w:bCs w:val="0"/>
        </w:rPr>
        <w:t>https://doi.org/10.22126/ipes.2022.6141.1350</w:t>
      </w:r>
    </w:p>
    <w:p w14:paraId="7F520F23" w14:textId="6F82CCD6" w:rsidR="00CA28A1" w:rsidRPr="002A77F2" w:rsidRDefault="00CA28A1" w:rsidP="00CA28A1">
      <w:pPr>
        <w:pStyle w:val="20"/>
        <w:spacing w:before="0"/>
        <w:ind w:left="284" w:hanging="284"/>
        <w:jc w:val="both"/>
        <w:rPr>
          <w:rFonts w:asciiTheme="majorBidi" w:hAnsiTheme="majorBidi" w:cs="B Nazanin"/>
          <w:b w:val="0"/>
          <w:bCs w:val="0"/>
          <w:rtl/>
        </w:rPr>
      </w:pPr>
      <w:r w:rsidRPr="00CA28A1">
        <w:rPr>
          <w:rFonts w:asciiTheme="majorBidi" w:hAnsiTheme="majorBidi" w:cs="B Nazanin" w:hint="cs"/>
          <w:b w:val="0"/>
          <w:bCs w:val="0"/>
          <w:rtl/>
        </w:rPr>
        <w:lastRenderedPageBreak/>
        <w:t>زارعی</w:t>
      </w:r>
      <w:r>
        <w:rPr>
          <w:rFonts w:asciiTheme="majorBidi" w:hAnsiTheme="majorBidi" w:cs="B Nazanin" w:hint="cs"/>
          <w:b w:val="0"/>
          <w:bCs w:val="0"/>
          <w:rtl/>
        </w:rPr>
        <w:t>،جواد</w:t>
      </w:r>
      <w:bookmarkStart w:id="15" w:name="زارعی"/>
      <w:bookmarkEnd w:id="15"/>
      <w:r>
        <w:rPr>
          <w:rFonts w:asciiTheme="majorBidi" w:hAnsiTheme="majorBidi" w:cs="B Nazanin" w:hint="cs"/>
          <w:b w:val="0"/>
          <w:bCs w:val="0"/>
          <w:rtl/>
        </w:rPr>
        <w:t xml:space="preserve"> (1397)</w:t>
      </w:r>
      <w:r w:rsidRPr="00CA28A1">
        <w:rPr>
          <w:rFonts w:asciiTheme="majorBidi" w:hAnsiTheme="majorBidi" w:cs="B Nazanin" w:hint="cs"/>
          <w:b w:val="0"/>
          <w:bCs w:val="0"/>
          <w:rtl/>
        </w:rPr>
        <w:t xml:space="preserve"> تبیین</w:t>
      </w:r>
      <w:r w:rsidRPr="00CA28A1">
        <w:rPr>
          <w:rFonts w:asciiTheme="majorBidi" w:hAnsiTheme="majorBidi" w:cs="B Nazanin"/>
          <w:b w:val="0"/>
          <w:bCs w:val="0"/>
        </w:rPr>
        <w:t xml:space="preserve"> </w:t>
      </w:r>
      <w:r w:rsidRPr="00CA28A1">
        <w:rPr>
          <w:rFonts w:asciiTheme="majorBidi" w:hAnsiTheme="majorBidi" w:cs="B Nazanin" w:hint="cs"/>
          <w:b w:val="0"/>
          <w:bCs w:val="0"/>
          <w:rtl/>
        </w:rPr>
        <w:t>الگوی</w:t>
      </w:r>
      <w:r w:rsidRPr="00CA28A1">
        <w:rPr>
          <w:rFonts w:asciiTheme="majorBidi" w:hAnsiTheme="majorBidi" w:cs="B Nazanin"/>
          <w:b w:val="0"/>
          <w:bCs w:val="0"/>
        </w:rPr>
        <w:t xml:space="preserve"> </w:t>
      </w:r>
      <w:r w:rsidRPr="00CA28A1">
        <w:rPr>
          <w:rFonts w:asciiTheme="majorBidi" w:hAnsiTheme="majorBidi" w:cs="B Nazanin" w:hint="cs"/>
          <w:b w:val="0"/>
          <w:bCs w:val="0"/>
          <w:rtl/>
        </w:rPr>
        <w:t>مدیریت</w:t>
      </w:r>
      <w:r w:rsidRPr="00CA28A1">
        <w:rPr>
          <w:rFonts w:asciiTheme="majorBidi" w:hAnsiTheme="majorBidi" w:cs="B Nazanin"/>
          <w:b w:val="0"/>
          <w:bCs w:val="0"/>
        </w:rPr>
        <w:t xml:space="preserve"> </w:t>
      </w:r>
      <w:r w:rsidRPr="00CA28A1">
        <w:rPr>
          <w:rFonts w:asciiTheme="majorBidi" w:hAnsiTheme="majorBidi" w:cs="B Nazanin" w:hint="cs"/>
          <w:b w:val="0"/>
          <w:bCs w:val="0"/>
          <w:rtl/>
        </w:rPr>
        <w:t>یکپارچه</w:t>
      </w:r>
      <w:r w:rsidRPr="00CA28A1">
        <w:rPr>
          <w:rFonts w:asciiTheme="majorBidi" w:hAnsiTheme="majorBidi" w:cs="B Nazanin"/>
          <w:b w:val="0"/>
          <w:bCs w:val="0"/>
        </w:rPr>
        <w:t xml:space="preserve"> </w:t>
      </w:r>
      <w:r w:rsidRPr="00CA28A1">
        <w:rPr>
          <w:rFonts w:asciiTheme="majorBidi" w:hAnsiTheme="majorBidi" w:cs="B Nazanin" w:hint="cs"/>
          <w:b w:val="0"/>
          <w:bCs w:val="0"/>
          <w:rtl/>
        </w:rPr>
        <w:t>بازآفرینی</w:t>
      </w:r>
      <w:r w:rsidRPr="00CA28A1">
        <w:rPr>
          <w:rFonts w:asciiTheme="majorBidi" w:hAnsiTheme="majorBidi" w:cs="B Nazanin"/>
          <w:b w:val="0"/>
          <w:bCs w:val="0"/>
        </w:rPr>
        <w:t xml:space="preserve"> </w:t>
      </w:r>
      <w:r w:rsidRPr="00CA28A1">
        <w:rPr>
          <w:rFonts w:asciiTheme="majorBidi" w:hAnsiTheme="majorBidi" w:cs="B Nazanin" w:hint="cs"/>
          <w:b w:val="0"/>
          <w:bCs w:val="0"/>
          <w:rtl/>
        </w:rPr>
        <w:t>شهری</w:t>
      </w:r>
      <w:r w:rsidRPr="00CA28A1">
        <w:rPr>
          <w:rFonts w:asciiTheme="majorBidi" w:hAnsiTheme="majorBidi" w:cs="B Nazanin"/>
          <w:b w:val="0"/>
          <w:bCs w:val="0"/>
        </w:rPr>
        <w:t xml:space="preserve"> </w:t>
      </w:r>
      <w:r w:rsidRPr="00CA28A1">
        <w:rPr>
          <w:rFonts w:asciiTheme="majorBidi" w:hAnsiTheme="majorBidi" w:cs="B Nazanin" w:hint="cs"/>
          <w:b w:val="0"/>
          <w:bCs w:val="0"/>
          <w:rtl/>
        </w:rPr>
        <w:t>پایدار</w:t>
      </w:r>
      <w:r w:rsidRPr="00CA28A1">
        <w:rPr>
          <w:rFonts w:asciiTheme="majorBidi" w:hAnsiTheme="majorBidi" w:cs="B Nazanin"/>
          <w:b w:val="0"/>
          <w:bCs w:val="0"/>
        </w:rPr>
        <w:t xml:space="preserve"> </w:t>
      </w:r>
      <w:r w:rsidRPr="00CA28A1">
        <w:rPr>
          <w:rFonts w:asciiTheme="majorBidi" w:hAnsiTheme="majorBidi" w:cs="B Nazanin" w:hint="cs"/>
          <w:b w:val="0"/>
          <w:bCs w:val="0"/>
          <w:rtl/>
        </w:rPr>
        <w:t>بافت های</w:t>
      </w:r>
      <w:r w:rsidRPr="00CA28A1">
        <w:rPr>
          <w:rFonts w:asciiTheme="majorBidi" w:hAnsiTheme="majorBidi" w:cs="B Nazanin"/>
          <w:b w:val="0"/>
          <w:bCs w:val="0"/>
        </w:rPr>
        <w:t xml:space="preserve"> </w:t>
      </w:r>
      <w:r w:rsidRPr="00CA28A1">
        <w:rPr>
          <w:rFonts w:asciiTheme="majorBidi" w:hAnsiTheme="majorBidi" w:cs="B Nazanin" w:hint="cs"/>
          <w:b w:val="0"/>
          <w:bCs w:val="0"/>
          <w:rtl/>
        </w:rPr>
        <w:t>فرسوده مطالعه</w:t>
      </w:r>
      <w:r w:rsidRPr="00CA28A1">
        <w:rPr>
          <w:rFonts w:asciiTheme="majorBidi" w:hAnsiTheme="majorBidi" w:cs="B Nazanin"/>
          <w:b w:val="0"/>
          <w:bCs w:val="0"/>
        </w:rPr>
        <w:t xml:space="preserve"> </w:t>
      </w:r>
      <w:r w:rsidRPr="00CA28A1">
        <w:rPr>
          <w:rFonts w:asciiTheme="majorBidi" w:hAnsiTheme="majorBidi" w:cs="B Nazanin" w:hint="cs"/>
          <w:b w:val="0"/>
          <w:bCs w:val="0"/>
          <w:rtl/>
        </w:rPr>
        <w:t>موردی:</w:t>
      </w:r>
      <w:r w:rsidRPr="00CA28A1">
        <w:rPr>
          <w:rFonts w:asciiTheme="majorBidi" w:hAnsiTheme="majorBidi" w:cs="B Nazanin"/>
          <w:b w:val="0"/>
          <w:bCs w:val="0"/>
          <w:rtl/>
        </w:rPr>
        <w:softHyphen/>
      </w:r>
      <w:r w:rsidRPr="00CA28A1">
        <w:rPr>
          <w:rFonts w:asciiTheme="majorBidi" w:hAnsiTheme="majorBidi" w:cs="B Nazanin" w:hint="cs"/>
          <w:b w:val="0"/>
          <w:bCs w:val="0"/>
          <w:rtl/>
        </w:rPr>
        <w:t>کلانشهر</w:t>
      </w:r>
      <w:r w:rsidRPr="00CA28A1">
        <w:rPr>
          <w:rFonts w:asciiTheme="majorBidi" w:hAnsiTheme="majorBidi" w:cs="B Nazanin"/>
          <w:b w:val="0"/>
          <w:bCs w:val="0"/>
        </w:rPr>
        <w:t xml:space="preserve"> </w:t>
      </w:r>
      <w:r w:rsidRPr="00CA28A1">
        <w:rPr>
          <w:rFonts w:asciiTheme="majorBidi" w:hAnsiTheme="majorBidi" w:cs="B Nazanin" w:hint="cs"/>
          <w:b w:val="0"/>
          <w:bCs w:val="0"/>
          <w:rtl/>
        </w:rPr>
        <w:t>اهواز، رساله</w:t>
      </w:r>
      <w:r w:rsidRPr="00CA28A1">
        <w:rPr>
          <w:rFonts w:asciiTheme="majorBidi" w:hAnsiTheme="majorBidi" w:cs="B Nazanin"/>
          <w:b w:val="0"/>
          <w:bCs w:val="0"/>
        </w:rPr>
        <w:t xml:space="preserve"> </w:t>
      </w:r>
      <w:r w:rsidRPr="00CA28A1">
        <w:rPr>
          <w:rFonts w:asciiTheme="majorBidi" w:hAnsiTheme="majorBidi" w:cs="B Nazanin" w:hint="cs"/>
          <w:b w:val="0"/>
          <w:bCs w:val="0"/>
          <w:rtl/>
        </w:rPr>
        <w:t>جهت</w:t>
      </w:r>
      <w:r w:rsidRPr="00CA28A1">
        <w:rPr>
          <w:rFonts w:asciiTheme="majorBidi" w:hAnsiTheme="majorBidi" w:cs="B Nazanin"/>
          <w:b w:val="0"/>
          <w:bCs w:val="0"/>
        </w:rPr>
        <w:t xml:space="preserve"> </w:t>
      </w:r>
      <w:r w:rsidRPr="00CA28A1">
        <w:rPr>
          <w:rFonts w:asciiTheme="majorBidi" w:hAnsiTheme="majorBidi" w:cs="B Nazanin" w:hint="cs"/>
          <w:b w:val="0"/>
          <w:bCs w:val="0"/>
          <w:rtl/>
        </w:rPr>
        <w:t>دریافت</w:t>
      </w:r>
      <w:r w:rsidRPr="00CA28A1">
        <w:rPr>
          <w:rFonts w:asciiTheme="majorBidi" w:hAnsiTheme="majorBidi" w:cs="B Nazanin"/>
          <w:b w:val="0"/>
          <w:bCs w:val="0"/>
        </w:rPr>
        <w:t xml:space="preserve"> </w:t>
      </w:r>
      <w:r w:rsidRPr="00CA28A1">
        <w:rPr>
          <w:rFonts w:asciiTheme="majorBidi" w:hAnsiTheme="majorBidi" w:cs="B Nazanin" w:hint="cs"/>
          <w:b w:val="0"/>
          <w:bCs w:val="0"/>
          <w:rtl/>
        </w:rPr>
        <w:t>دکتری</w:t>
      </w:r>
      <w:r w:rsidRPr="00CA28A1">
        <w:rPr>
          <w:rFonts w:asciiTheme="majorBidi" w:hAnsiTheme="majorBidi" w:cs="B Nazanin"/>
          <w:b w:val="0"/>
          <w:bCs w:val="0"/>
        </w:rPr>
        <w:t xml:space="preserve"> </w:t>
      </w:r>
      <w:r w:rsidRPr="00CA28A1">
        <w:rPr>
          <w:rFonts w:asciiTheme="majorBidi" w:hAnsiTheme="majorBidi" w:cs="B Nazanin" w:hint="cs"/>
          <w:b w:val="0"/>
          <w:bCs w:val="0"/>
          <w:rtl/>
        </w:rPr>
        <w:t>جغرافیا</w:t>
      </w:r>
      <w:r w:rsidRPr="00CA28A1">
        <w:rPr>
          <w:rFonts w:asciiTheme="majorBidi" w:hAnsiTheme="majorBidi" w:cs="B Nazanin"/>
          <w:b w:val="0"/>
          <w:bCs w:val="0"/>
        </w:rPr>
        <w:t xml:space="preserve"> </w:t>
      </w:r>
      <w:r w:rsidRPr="00CA28A1">
        <w:rPr>
          <w:rFonts w:asciiTheme="majorBidi" w:hAnsiTheme="majorBidi" w:cs="B Nazanin" w:hint="cs"/>
          <w:b w:val="0"/>
          <w:bCs w:val="0"/>
          <w:rtl/>
        </w:rPr>
        <w:t>و</w:t>
      </w:r>
      <w:r w:rsidRPr="00CA28A1">
        <w:rPr>
          <w:rFonts w:asciiTheme="majorBidi" w:hAnsiTheme="majorBidi" w:cs="B Nazanin"/>
          <w:b w:val="0"/>
          <w:bCs w:val="0"/>
        </w:rPr>
        <w:t xml:space="preserve"> </w:t>
      </w:r>
      <w:r w:rsidRPr="00CA28A1">
        <w:rPr>
          <w:rFonts w:asciiTheme="majorBidi" w:hAnsiTheme="majorBidi" w:cs="B Nazanin" w:hint="cs"/>
          <w:b w:val="0"/>
          <w:bCs w:val="0"/>
          <w:rtl/>
        </w:rPr>
        <w:t>برنامه ریزی</w:t>
      </w:r>
      <w:r w:rsidRPr="00CA28A1">
        <w:rPr>
          <w:rFonts w:asciiTheme="majorBidi" w:hAnsiTheme="majorBidi" w:cs="B Nazanin"/>
          <w:b w:val="0"/>
          <w:bCs w:val="0"/>
        </w:rPr>
        <w:t xml:space="preserve"> </w:t>
      </w:r>
      <w:r w:rsidRPr="00CA28A1">
        <w:rPr>
          <w:rFonts w:asciiTheme="majorBidi" w:hAnsiTheme="majorBidi" w:cs="B Nazanin" w:hint="cs"/>
          <w:b w:val="0"/>
          <w:bCs w:val="0"/>
          <w:rtl/>
        </w:rPr>
        <w:t>شهری، دانشگاه</w:t>
      </w:r>
      <w:r w:rsidRPr="00CA28A1">
        <w:rPr>
          <w:rFonts w:asciiTheme="majorBidi" w:hAnsiTheme="majorBidi" w:cs="B Nazanin"/>
          <w:b w:val="0"/>
          <w:bCs w:val="0"/>
        </w:rPr>
        <w:t xml:space="preserve"> </w:t>
      </w:r>
      <w:r w:rsidRPr="00CA28A1">
        <w:rPr>
          <w:rFonts w:asciiTheme="majorBidi" w:hAnsiTheme="majorBidi" w:cs="B Nazanin" w:hint="cs"/>
          <w:b w:val="0"/>
          <w:bCs w:val="0"/>
          <w:rtl/>
        </w:rPr>
        <w:t>شهید</w:t>
      </w:r>
      <w:r w:rsidRPr="00CA28A1">
        <w:rPr>
          <w:rFonts w:asciiTheme="majorBidi" w:hAnsiTheme="majorBidi" w:cs="B Nazanin"/>
          <w:b w:val="0"/>
          <w:bCs w:val="0"/>
        </w:rPr>
        <w:t xml:space="preserve"> </w:t>
      </w:r>
      <w:r w:rsidRPr="00CA28A1">
        <w:rPr>
          <w:rFonts w:asciiTheme="majorBidi" w:hAnsiTheme="majorBidi" w:cs="B Nazanin" w:hint="cs"/>
          <w:b w:val="0"/>
          <w:bCs w:val="0"/>
          <w:rtl/>
        </w:rPr>
        <w:t>چمران</w:t>
      </w:r>
      <w:r w:rsidRPr="00CA28A1">
        <w:rPr>
          <w:rFonts w:asciiTheme="majorBidi" w:hAnsiTheme="majorBidi" w:cs="B Nazanin"/>
          <w:b w:val="0"/>
          <w:bCs w:val="0"/>
        </w:rPr>
        <w:t xml:space="preserve"> </w:t>
      </w:r>
      <w:r w:rsidRPr="00CA28A1">
        <w:rPr>
          <w:rFonts w:asciiTheme="majorBidi" w:hAnsiTheme="majorBidi" w:cs="B Nazanin" w:hint="cs"/>
          <w:b w:val="0"/>
          <w:bCs w:val="0"/>
          <w:rtl/>
        </w:rPr>
        <w:t>اهواز.</w:t>
      </w:r>
    </w:p>
    <w:p w14:paraId="559BF420" w14:textId="77777777" w:rsidR="003807F1" w:rsidRPr="002A77F2" w:rsidRDefault="003807F1" w:rsidP="005104C5">
      <w:pPr>
        <w:pStyle w:val="20"/>
        <w:spacing w:before="0"/>
        <w:ind w:left="284" w:hanging="284"/>
        <w:jc w:val="both"/>
        <w:rPr>
          <w:rFonts w:asciiTheme="majorBidi" w:hAnsiTheme="majorBidi" w:cs="B Nazanin"/>
          <w:b w:val="0"/>
          <w:bCs w:val="0"/>
          <w:rtl/>
        </w:rPr>
      </w:pPr>
      <w:r w:rsidRPr="002A77F2">
        <w:rPr>
          <w:rFonts w:asciiTheme="majorBidi" w:hAnsiTheme="majorBidi" w:cs="B Nazanin" w:hint="cs"/>
          <w:b w:val="0"/>
          <w:bCs w:val="0"/>
          <w:rtl/>
        </w:rPr>
        <w:t xml:space="preserve">سجادیان، مهیار، فیروزی، محمدعلی، پوراحمد، احمد </w:t>
      </w:r>
      <w:bookmarkStart w:id="16" w:name="سجادیان"/>
      <w:bookmarkEnd w:id="16"/>
      <w:r w:rsidRPr="002A77F2">
        <w:rPr>
          <w:rFonts w:asciiTheme="majorBidi" w:hAnsiTheme="majorBidi" w:cs="B Nazanin" w:hint="cs"/>
          <w:b w:val="0"/>
          <w:bCs w:val="0"/>
          <w:rtl/>
        </w:rPr>
        <w:t xml:space="preserve">(1401) شناسایی راهکارهای سیاستی پیشران گذار به شهر هوشمند در کلانشهر اهواز، </w:t>
      </w:r>
      <w:r w:rsidRPr="002A77F2">
        <w:rPr>
          <w:rFonts w:asciiTheme="majorBidi" w:hAnsiTheme="majorBidi" w:cs="B Nazanin" w:hint="cs"/>
          <w:b w:val="0"/>
          <w:bCs w:val="0"/>
          <w:i/>
          <w:iCs/>
          <w:rtl/>
        </w:rPr>
        <w:t>مطالعات راهبردی سیاستگذاری عمومی</w:t>
      </w:r>
      <w:r w:rsidRPr="002A77F2">
        <w:rPr>
          <w:rFonts w:asciiTheme="majorBidi" w:hAnsiTheme="majorBidi" w:cs="B Nazanin" w:hint="cs"/>
          <w:b w:val="0"/>
          <w:bCs w:val="0"/>
          <w:rtl/>
        </w:rPr>
        <w:t xml:space="preserve">، پیاپی 43، تابستان، صص 79-52. </w:t>
      </w:r>
      <w:r w:rsidRPr="002A77F2">
        <w:rPr>
          <w:rFonts w:asciiTheme="majorBidi" w:hAnsiTheme="majorBidi" w:cs="B Nazanin"/>
          <w:b w:val="0"/>
          <w:bCs w:val="0"/>
        </w:rPr>
        <w:t>https://doi.org/10.22034/sspp.2022.547536.3127</w:t>
      </w:r>
    </w:p>
    <w:p w14:paraId="5AF14D22" w14:textId="77777777" w:rsidR="003807F1" w:rsidRPr="002A77F2" w:rsidRDefault="003807F1" w:rsidP="005104C5">
      <w:pPr>
        <w:pStyle w:val="20"/>
        <w:spacing w:before="0"/>
        <w:ind w:left="284" w:hanging="284"/>
        <w:jc w:val="both"/>
        <w:rPr>
          <w:rFonts w:asciiTheme="majorBidi" w:hAnsiTheme="majorBidi" w:cs="B Nazanin"/>
          <w:b w:val="0"/>
          <w:bCs w:val="0"/>
          <w:rtl/>
        </w:rPr>
      </w:pPr>
      <w:r w:rsidRPr="002A77F2">
        <w:rPr>
          <w:rFonts w:asciiTheme="majorBidi" w:hAnsiTheme="majorBidi" w:cs="B Nazanin" w:hint="cs"/>
          <w:b w:val="0"/>
          <w:bCs w:val="0"/>
          <w:rtl/>
        </w:rPr>
        <w:t>سرور، رحیم، درویش، بهروز، خلیجی، محمدعلی</w:t>
      </w:r>
      <w:bookmarkStart w:id="17" w:name="سرور"/>
      <w:bookmarkEnd w:id="17"/>
      <w:r w:rsidRPr="002A77F2">
        <w:rPr>
          <w:rFonts w:asciiTheme="majorBidi" w:hAnsiTheme="majorBidi" w:cs="B Nazanin" w:hint="cs"/>
          <w:b w:val="0"/>
          <w:bCs w:val="0"/>
          <w:rtl/>
        </w:rPr>
        <w:t xml:space="preserve"> (1400) اقتصاد سیاسی و مدیریت یکپارچه حریم منطقه کلانشهری تهران، </w:t>
      </w:r>
      <w:r w:rsidRPr="002A77F2">
        <w:rPr>
          <w:rFonts w:asciiTheme="majorBidi" w:hAnsiTheme="majorBidi" w:cs="B Nazanin" w:hint="cs"/>
          <w:b w:val="0"/>
          <w:bCs w:val="0"/>
          <w:i/>
          <w:iCs/>
          <w:rtl/>
        </w:rPr>
        <w:t>اقتصاد شهری</w:t>
      </w:r>
      <w:r w:rsidRPr="002A77F2">
        <w:rPr>
          <w:rFonts w:asciiTheme="majorBidi" w:hAnsiTheme="majorBidi" w:cs="B Nazanin" w:hint="cs"/>
          <w:b w:val="0"/>
          <w:bCs w:val="0"/>
          <w:rtl/>
        </w:rPr>
        <w:t>، سال ششم، شماره 1، بهار و تابستان، صص 40-27</w:t>
      </w:r>
      <w:r w:rsidRPr="002A77F2">
        <w:rPr>
          <w:rFonts w:asciiTheme="majorBidi" w:hAnsiTheme="majorBidi" w:cs="B Nazanin" w:hint="cs"/>
          <w:b w:val="0"/>
          <w:bCs w:val="0"/>
          <w:rtl/>
          <w:lang w:bidi="ar-SA"/>
        </w:rPr>
        <w:t>.</w:t>
      </w:r>
      <w:r w:rsidRPr="002A77F2">
        <w:rPr>
          <w:rFonts w:asciiTheme="majorBidi" w:hAnsiTheme="majorBidi" w:cs="B Nazanin"/>
          <w:b w:val="0"/>
          <w:bCs w:val="0"/>
        </w:rPr>
        <w:t xml:space="preserve"> https://doi.org/10.22108/ue.2022.134331.1220</w:t>
      </w:r>
    </w:p>
    <w:p w14:paraId="1EC75AF4" w14:textId="77777777" w:rsidR="003807F1" w:rsidRPr="002A77F2" w:rsidRDefault="003807F1" w:rsidP="005104C5">
      <w:pPr>
        <w:pStyle w:val="20"/>
        <w:spacing w:before="0"/>
        <w:ind w:left="284" w:hanging="284"/>
        <w:jc w:val="both"/>
        <w:rPr>
          <w:rFonts w:asciiTheme="majorBidi" w:hAnsiTheme="majorBidi" w:cs="B Nazanin"/>
          <w:b w:val="0"/>
          <w:bCs w:val="0"/>
          <w:rtl/>
        </w:rPr>
      </w:pPr>
      <w:r w:rsidRPr="002A77F2">
        <w:rPr>
          <w:rFonts w:asciiTheme="majorBidi" w:hAnsiTheme="majorBidi" w:cs="B Nazanin" w:hint="cs"/>
          <w:b w:val="0"/>
          <w:bCs w:val="0"/>
          <w:rtl/>
        </w:rPr>
        <w:t>صامتی، مجید، بخشایش، الهام</w:t>
      </w:r>
      <w:bookmarkStart w:id="18" w:name="صامتی"/>
      <w:bookmarkEnd w:id="18"/>
      <w:r w:rsidRPr="002A77F2">
        <w:rPr>
          <w:rFonts w:asciiTheme="majorBidi" w:hAnsiTheme="majorBidi" w:cs="B Nazanin" w:hint="cs"/>
          <w:b w:val="0"/>
          <w:bCs w:val="0"/>
          <w:rtl/>
        </w:rPr>
        <w:t xml:space="preserve"> (1391) تحلیلی از شکل</w:t>
      </w:r>
      <w:r w:rsidRPr="002A77F2">
        <w:rPr>
          <w:rFonts w:asciiTheme="majorBidi" w:hAnsiTheme="majorBidi" w:cs="B Nazanin"/>
          <w:b w:val="0"/>
          <w:bCs w:val="0"/>
          <w:rtl/>
        </w:rPr>
        <w:softHyphen/>
      </w:r>
      <w:r w:rsidRPr="002A77F2">
        <w:rPr>
          <w:rFonts w:asciiTheme="majorBidi" w:hAnsiTheme="majorBidi" w:cs="B Nazanin" w:hint="cs"/>
          <w:b w:val="0"/>
          <w:bCs w:val="0"/>
          <w:rtl/>
        </w:rPr>
        <w:t xml:space="preserve">گیری رانت در ترکیب درآمدها در بودجه شهرداری اصفهان با تأکید بر فروش تراکم، </w:t>
      </w:r>
      <w:r w:rsidRPr="002A77F2">
        <w:rPr>
          <w:rFonts w:asciiTheme="majorBidi" w:hAnsiTheme="majorBidi" w:cs="B Nazanin" w:hint="cs"/>
          <w:b w:val="0"/>
          <w:bCs w:val="0"/>
          <w:i/>
          <w:iCs/>
          <w:rtl/>
        </w:rPr>
        <w:t>پژوهش</w:t>
      </w:r>
      <w:r w:rsidRPr="002A77F2">
        <w:rPr>
          <w:rFonts w:asciiTheme="majorBidi" w:hAnsiTheme="majorBidi" w:cs="B Nazanin"/>
          <w:b w:val="0"/>
          <w:bCs w:val="0"/>
          <w:i/>
          <w:iCs/>
          <w:rtl/>
        </w:rPr>
        <w:softHyphen/>
      </w:r>
      <w:r w:rsidRPr="002A77F2">
        <w:rPr>
          <w:rFonts w:asciiTheme="majorBidi" w:hAnsiTheme="majorBidi" w:cs="B Nazanin" w:hint="cs"/>
          <w:b w:val="0"/>
          <w:bCs w:val="0"/>
          <w:i/>
          <w:iCs/>
          <w:rtl/>
        </w:rPr>
        <w:t>های اقتصاد</w:t>
      </w:r>
      <w:r w:rsidRPr="002A77F2">
        <w:rPr>
          <w:rFonts w:asciiTheme="majorBidi" w:hAnsiTheme="majorBidi" w:cs="B Nazanin" w:hint="cs"/>
          <w:b w:val="0"/>
          <w:bCs w:val="0"/>
          <w:rtl/>
        </w:rPr>
        <w:t xml:space="preserve">، پاییز، شماره 3. </w:t>
      </w:r>
      <w:r w:rsidRPr="002A77F2">
        <w:rPr>
          <w:rFonts w:asciiTheme="majorBidi" w:hAnsiTheme="majorBidi" w:cs="B Nazanin"/>
          <w:b w:val="0"/>
          <w:bCs w:val="0"/>
        </w:rPr>
        <w:t>https://ensani.ir/fa/article/302291</w:t>
      </w:r>
    </w:p>
    <w:p w14:paraId="4B0F22AC" w14:textId="77777777" w:rsidR="003807F1" w:rsidRPr="002A77F2" w:rsidRDefault="003807F1" w:rsidP="005104C5">
      <w:pPr>
        <w:pStyle w:val="20"/>
        <w:spacing w:before="0"/>
        <w:ind w:left="284" w:hanging="284"/>
        <w:jc w:val="both"/>
        <w:rPr>
          <w:rFonts w:asciiTheme="majorBidi" w:hAnsiTheme="majorBidi" w:cs="B Nazanin"/>
          <w:b w:val="0"/>
          <w:bCs w:val="0"/>
          <w:rtl/>
          <w:lang w:bidi="ar-SA"/>
        </w:rPr>
      </w:pPr>
      <w:r w:rsidRPr="002A77F2">
        <w:rPr>
          <w:rFonts w:asciiTheme="majorBidi" w:hAnsiTheme="majorBidi" w:cs="B Nazanin" w:hint="cs"/>
          <w:b w:val="0"/>
          <w:bCs w:val="0"/>
          <w:rtl/>
        </w:rPr>
        <w:t>عبدی، همایون، حافظ</w:t>
      </w:r>
      <w:r w:rsidRPr="002A77F2">
        <w:rPr>
          <w:rFonts w:asciiTheme="majorBidi" w:hAnsiTheme="majorBidi" w:cs="B Nazanin"/>
          <w:b w:val="0"/>
          <w:bCs w:val="0"/>
          <w:rtl/>
        </w:rPr>
        <w:softHyphen/>
      </w:r>
      <w:r w:rsidRPr="002A77F2">
        <w:rPr>
          <w:rFonts w:asciiTheme="majorBidi" w:hAnsiTheme="majorBidi" w:cs="B Nazanin" w:hint="cs"/>
          <w:b w:val="0"/>
          <w:bCs w:val="0"/>
          <w:rtl/>
        </w:rPr>
        <w:t xml:space="preserve">نیا، محمدرضا، رومینا، ابراهیم </w:t>
      </w:r>
      <w:bookmarkStart w:id="19" w:name="عبدی"/>
      <w:bookmarkEnd w:id="19"/>
      <w:r w:rsidRPr="002A77F2">
        <w:rPr>
          <w:rFonts w:asciiTheme="majorBidi" w:hAnsiTheme="majorBidi" w:cs="B Nazanin" w:hint="cs"/>
          <w:b w:val="0"/>
          <w:bCs w:val="0"/>
          <w:rtl/>
        </w:rPr>
        <w:t>(1402) بررسی بازتاب</w:t>
      </w:r>
      <w:r w:rsidRPr="002A77F2">
        <w:rPr>
          <w:rFonts w:asciiTheme="majorBidi" w:hAnsiTheme="majorBidi" w:cs="B Nazanin"/>
          <w:b w:val="0"/>
          <w:bCs w:val="0"/>
          <w:rtl/>
        </w:rPr>
        <w:softHyphen/>
      </w:r>
      <w:r w:rsidRPr="002A77F2">
        <w:rPr>
          <w:rFonts w:asciiTheme="majorBidi" w:hAnsiTheme="majorBidi" w:cs="B Nazanin" w:hint="cs"/>
          <w:b w:val="0"/>
          <w:bCs w:val="0"/>
          <w:rtl/>
        </w:rPr>
        <w:t xml:space="preserve">های اقتصاد سیاسی بر فضاهای جغرافیایی، مطالعه موردی: شهر ارومیه، نشریه آمایش سیاسی فضا، سال پنجم، شماره 4، پیاپی، 20، صص 501-484. </w:t>
      </w:r>
      <w:r w:rsidRPr="002A77F2">
        <w:rPr>
          <w:rFonts w:asciiTheme="majorBidi" w:hAnsiTheme="majorBidi" w:cs="B Nazanin"/>
          <w:b w:val="0"/>
          <w:bCs w:val="0"/>
        </w:rPr>
        <w:t>https://psp.modares.ac.ir/article-42-66117-fa.html</w:t>
      </w:r>
    </w:p>
    <w:p w14:paraId="2D784CD8" w14:textId="77777777" w:rsidR="003807F1" w:rsidRPr="002A77F2" w:rsidRDefault="003807F1" w:rsidP="005104C5">
      <w:pPr>
        <w:pStyle w:val="20"/>
        <w:spacing w:before="0"/>
        <w:ind w:left="284" w:hanging="284"/>
        <w:jc w:val="both"/>
        <w:rPr>
          <w:rFonts w:asciiTheme="majorBidi" w:hAnsiTheme="majorBidi" w:cs="B Nazanin"/>
          <w:b w:val="0"/>
          <w:bCs w:val="0"/>
          <w:rtl/>
        </w:rPr>
      </w:pPr>
      <w:r w:rsidRPr="002A77F2">
        <w:rPr>
          <w:rFonts w:asciiTheme="majorBidi" w:hAnsiTheme="majorBidi" w:cs="B Nazanin" w:hint="cs"/>
          <w:b w:val="0"/>
          <w:bCs w:val="0"/>
          <w:rtl/>
        </w:rPr>
        <w:t>کریمیان، زهره، محمدی، مهدی، قاضی</w:t>
      </w:r>
      <w:r w:rsidRPr="002A77F2">
        <w:rPr>
          <w:rFonts w:asciiTheme="majorBidi" w:hAnsiTheme="majorBidi" w:cs="B Nazanin"/>
          <w:b w:val="0"/>
          <w:bCs w:val="0"/>
          <w:rtl/>
        </w:rPr>
        <w:softHyphen/>
      </w:r>
      <w:r w:rsidRPr="002A77F2">
        <w:rPr>
          <w:rFonts w:asciiTheme="majorBidi" w:hAnsiTheme="majorBidi" w:cs="B Nazanin" w:hint="cs"/>
          <w:b w:val="0"/>
          <w:bCs w:val="0"/>
          <w:rtl/>
        </w:rPr>
        <w:t>نوری، سیدسپهر، ذوالفقارزاده، محمدمهدی</w:t>
      </w:r>
      <w:bookmarkStart w:id="20" w:name="کریمیان"/>
      <w:bookmarkEnd w:id="20"/>
      <w:r w:rsidRPr="002A77F2">
        <w:rPr>
          <w:rFonts w:asciiTheme="majorBidi" w:hAnsiTheme="majorBidi" w:cs="B Nazanin" w:hint="cs"/>
          <w:b w:val="0"/>
          <w:bCs w:val="0"/>
          <w:rtl/>
        </w:rPr>
        <w:t>(1400) تحلیل شبکه سیاستی نقش</w:t>
      </w:r>
      <w:r w:rsidRPr="002A77F2">
        <w:rPr>
          <w:rFonts w:asciiTheme="majorBidi" w:hAnsiTheme="majorBidi" w:cs="B Nazanin"/>
          <w:b w:val="0"/>
          <w:bCs w:val="0"/>
          <w:rtl/>
        </w:rPr>
        <w:softHyphen/>
      </w:r>
      <w:r w:rsidRPr="002A77F2">
        <w:rPr>
          <w:rFonts w:asciiTheme="majorBidi" w:hAnsiTheme="majorBidi" w:cs="B Nazanin" w:hint="cs"/>
          <w:b w:val="0"/>
          <w:bCs w:val="0"/>
          <w:rtl/>
        </w:rPr>
        <w:t>آفرینان در پیاده</w:t>
      </w:r>
      <w:r w:rsidRPr="002A77F2">
        <w:rPr>
          <w:rFonts w:asciiTheme="majorBidi" w:hAnsiTheme="majorBidi" w:cs="B Nazanin"/>
          <w:b w:val="0"/>
          <w:bCs w:val="0"/>
          <w:rtl/>
        </w:rPr>
        <w:softHyphen/>
      </w:r>
      <w:r w:rsidRPr="002A77F2">
        <w:rPr>
          <w:rFonts w:asciiTheme="majorBidi" w:hAnsiTheme="majorBidi" w:cs="B Nazanin" w:hint="cs"/>
          <w:b w:val="0"/>
          <w:bCs w:val="0"/>
          <w:rtl/>
        </w:rPr>
        <w:t>سازی سیاست</w:t>
      </w:r>
      <w:r w:rsidRPr="002A77F2">
        <w:rPr>
          <w:rFonts w:asciiTheme="majorBidi" w:hAnsiTheme="majorBidi" w:cs="B Nazanin"/>
          <w:b w:val="0"/>
          <w:bCs w:val="0"/>
          <w:rtl/>
        </w:rPr>
        <w:softHyphen/>
      </w:r>
      <w:r w:rsidRPr="002A77F2">
        <w:rPr>
          <w:rFonts w:asciiTheme="majorBidi" w:hAnsiTheme="majorBidi" w:cs="B Nazanin" w:hint="cs"/>
          <w:b w:val="0"/>
          <w:bCs w:val="0"/>
          <w:rtl/>
        </w:rPr>
        <w:t>ها: مطالعه موردی حمایت</w:t>
      </w:r>
      <w:r w:rsidRPr="002A77F2">
        <w:rPr>
          <w:rFonts w:asciiTheme="majorBidi" w:hAnsiTheme="majorBidi" w:cs="B Nazanin"/>
          <w:b w:val="0"/>
          <w:bCs w:val="0"/>
          <w:rtl/>
        </w:rPr>
        <w:softHyphen/>
      </w:r>
      <w:r w:rsidRPr="002A77F2">
        <w:rPr>
          <w:rFonts w:asciiTheme="majorBidi" w:hAnsiTheme="majorBidi" w:cs="B Nazanin" w:hint="cs"/>
          <w:b w:val="0"/>
          <w:bCs w:val="0"/>
          <w:rtl/>
        </w:rPr>
        <w:t>های گمرکی، مالیاتی و تأمین مالی در قانون حمایت از شرکت</w:t>
      </w:r>
      <w:r w:rsidRPr="002A77F2">
        <w:rPr>
          <w:rFonts w:asciiTheme="majorBidi" w:hAnsiTheme="majorBidi" w:cs="B Nazanin"/>
          <w:b w:val="0"/>
          <w:bCs w:val="0"/>
          <w:rtl/>
        </w:rPr>
        <w:softHyphen/>
      </w:r>
      <w:r w:rsidRPr="002A77F2">
        <w:rPr>
          <w:rFonts w:asciiTheme="majorBidi" w:hAnsiTheme="majorBidi" w:cs="B Nazanin" w:hint="cs"/>
          <w:b w:val="0"/>
          <w:bCs w:val="0"/>
          <w:rtl/>
        </w:rPr>
        <w:t>های دانش</w:t>
      </w:r>
      <w:r w:rsidRPr="002A77F2">
        <w:rPr>
          <w:rFonts w:asciiTheme="majorBidi" w:hAnsiTheme="majorBidi" w:cs="B Nazanin"/>
          <w:b w:val="0"/>
          <w:bCs w:val="0"/>
          <w:rtl/>
        </w:rPr>
        <w:softHyphen/>
      </w:r>
      <w:r w:rsidRPr="002A77F2">
        <w:rPr>
          <w:rFonts w:asciiTheme="majorBidi" w:hAnsiTheme="majorBidi" w:cs="B Nazanin" w:hint="cs"/>
          <w:b w:val="0"/>
          <w:bCs w:val="0"/>
          <w:rtl/>
        </w:rPr>
        <w:t xml:space="preserve">بنیان، </w:t>
      </w:r>
      <w:r w:rsidRPr="002A77F2">
        <w:rPr>
          <w:rFonts w:asciiTheme="majorBidi" w:hAnsiTheme="majorBidi" w:cs="B Nazanin" w:hint="cs"/>
          <w:b w:val="0"/>
          <w:bCs w:val="0"/>
          <w:i/>
          <w:iCs/>
          <w:rtl/>
        </w:rPr>
        <w:t>فصلنامه مطالعات راهبردی سیاستگذاری عمومی</w:t>
      </w:r>
      <w:r w:rsidRPr="002A77F2">
        <w:rPr>
          <w:rFonts w:asciiTheme="majorBidi" w:hAnsiTheme="majorBidi" w:cs="B Nazanin" w:hint="cs"/>
          <w:b w:val="0"/>
          <w:bCs w:val="0"/>
          <w:rtl/>
        </w:rPr>
        <w:t xml:space="preserve">، تابستان، دوره 11، شماره 29. </w:t>
      </w:r>
      <w:r w:rsidRPr="002A77F2">
        <w:rPr>
          <w:rFonts w:asciiTheme="majorBidi" w:hAnsiTheme="majorBidi" w:cs="B Nazanin"/>
          <w:b w:val="0"/>
          <w:bCs w:val="0"/>
        </w:rPr>
        <w:t>https://sspp.iranjournals.ir/article_245872.html</w:t>
      </w:r>
    </w:p>
    <w:p w14:paraId="7B28B522" w14:textId="77777777" w:rsidR="003807F1" w:rsidRPr="002A77F2" w:rsidRDefault="003807F1" w:rsidP="005104C5">
      <w:pPr>
        <w:pStyle w:val="20"/>
        <w:spacing w:before="0"/>
        <w:ind w:left="284" w:hanging="284"/>
        <w:jc w:val="both"/>
        <w:rPr>
          <w:rFonts w:asciiTheme="majorBidi" w:hAnsiTheme="majorBidi" w:cs="B Nazanin"/>
          <w:b w:val="0"/>
          <w:bCs w:val="0"/>
          <w:rtl/>
        </w:rPr>
      </w:pPr>
      <w:r w:rsidRPr="002A77F2">
        <w:rPr>
          <w:rFonts w:asciiTheme="majorBidi" w:hAnsiTheme="majorBidi" w:cs="B Nazanin" w:hint="cs"/>
          <w:b w:val="0"/>
          <w:bCs w:val="0"/>
          <w:rtl/>
        </w:rPr>
        <w:t>لشگری، احسان، رضایی، محمدرضا، کاویان</w:t>
      </w:r>
      <w:r w:rsidRPr="002A77F2">
        <w:rPr>
          <w:rFonts w:asciiTheme="majorBidi" w:hAnsiTheme="majorBidi" w:cs="B Nazanin"/>
          <w:b w:val="0"/>
          <w:bCs w:val="0"/>
          <w:rtl/>
        </w:rPr>
        <w:softHyphen/>
      </w:r>
      <w:r w:rsidRPr="002A77F2">
        <w:rPr>
          <w:rFonts w:asciiTheme="majorBidi" w:hAnsiTheme="majorBidi" w:cs="B Nazanin" w:hint="cs"/>
          <w:b w:val="0"/>
          <w:bCs w:val="0"/>
          <w:rtl/>
        </w:rPr>
        <w:t>پور، گلشن</w:t>
      </w:r>
      <w:bookmarkStart w:id="21" w:name="لشگری"/>
      <w:bookmarkEnd w:id="21"/>
      <w:r w:rsidRPr="002A77F2">
        <w:rPr>
          <w:rFonts w:asciiTheme="majorBidi" w:hAnsiTheme="majorBidi" w:cs="B Nazanin" w:hint="cs"/>
          <w:b w:val="0"/>
          <w:bCs w:val="0"/>
          <w:rtl/>
        </w:rPr>
        <w:t xml:space="preserve"> (1396) تبیین نظری کارکردهای قدرت سیاسی در فضای شهری، </w:t>
      </w:r>
      <w:r w:rsidRPr="002A77F2">
        <w:rPr>
          <w:rFonts w:asciiTheme="majorBidi" w:hAnsiTheme="majorBidi" w:cs="B Nazanin" w:hint="cs"/>
          <w:b w:val="0"/>
          <w:bCs w:val="0"/>
          <w:i/>
          <w:iCs/>
          <w:rtl/>
        </w:rPr>
        <w:t>فصلنامه تحقیقات جغرافیایی</w:t>
      </w:r>
      <w:r w:rsidRPr="002A77F2">
        <w:rPr>
          <w:rFonts w:asciiTheme="majorBidi" w:hAnsiTheme="majorBidi" w:cs="B Nazanin" w:hint="cs"/>
          <w:b w:val="0"/>
          <w:bCs w:val="0"/>
          <w:rtl/>
        </w:rPr>
        <w:t>، سال سی</w:t>
      </w:r>
      <w:r w:rsidRPr="002A77F2">
        <w:rPr>
          <w:rFonts w:asciiTheme="majorBidi" w:hAnsiTheme="majorBidi" w:cs="B Nazanin"/>
          <w:b w:val="0"/>
          <w:bCs w:val="0"/>
          <w:rtl/>
        </w:rPr>
        <w:softHyphen/>
      </w:r>
      <w:r w:rsidRPr="002A77F2">
        <w:rPr>
          <w:rFonts w:asciiTheme="majorBidi" w:hAnsiTheme="majorBidi" w:cs="B Nazanin" w:hint="cs"/>
          <w:b w:val="0"/>
          <w:bCs w:val="0"/>
          <w:rtl/>
        </w:rPr>
        <w:t>ودوم، شماره 2، پیاپی 125، تابستان، صص 66-52.</w:t>
      </w:r>
      <w:r w:rsidRPr="002A77F2">
        <w:rPr>
          <w:rFonts w:asciiTheme="majorBidi" w:hAnsiTheme="majorBidi" w:cs="B Nazanin"/>
          <w:b w:val="0"/>
          <w:bCs w:val="0"/>
        </w:rPr>
        <w:t xml:space="preserve"> http://dx.doi.org/10.18869/acadpub.geores.32.2.52</w:t>
      </w:r>
    </w:p>
    <w:p w14:paraId="63B9E22B" w14:textId="77777777" w:rsidR="003807F1" w:rsidRPr="002A77F2" w:rsidRDefault="003807F1" w:rsidP="005104C5">
      <w:pPr>
        <w:pStyle w:val="20"/>
        <w:spacing w:before="0"/>
        <w:ind w:left="284" w:hanging="284"/>
        <w:jc w:val="both"/>
        <w:rPr>
          <w:rFonts w:asciiTheme="majorBidi" w:hAnsiTheme="majorBidi" w:cs="B Nazanin"/>
          <w:b w:val="0"/>
          <w:bCs w:val="0"/>
          <w:rtl/>
        </w:rPr>
      </w:pPr>
      <w:r w:rsidRPr="002A77F2">
        <w:rPr>
          <w:rFonts w:asciiTheme="majorBidi" w:hAnsiTheme="majorBidi" w:cs="B Nazanin" w:hint="cs"/>
          <w:b w:val="0"/>
          <w:bCs w:val="0"/>
          <w:rtl/>
        </w:rPr>
        <w:t>منتظر، غلامعلی، کلانتری، اسماعیل، قاضی</w:t>
      </w:r>
      <w:r w:rsidRPr="002A77F2">
        <w:rPr>
          <w:rFonts w:asciiTheme="majorBidi" w:hAnsiTheme="majorBidi" w:cs="B Nazanin"/>
          <w:b w:val="0"/>
          <w:bCs w:val="0"/>
          <w:rtl/>
        </w:rPr>
        <w:softHyphen/>
      </w:r>
      <w:r w:rsidRPr="002A77F2">
        <w:rPr>
          <w:rFonts w:asciiTheme="majorBidi" w:hAnsiTheme="majorBidi" w:cs="B Nazanin" w:hint="cs"/>
          <w:b w:val="0"/>
          <w:bCs w:val="0"/>
          <w:rtl/>
        </w:rPr>
        <w:t>نوری، سیدسپهر</w:t>
      </w:r>
      <w:bookmarkStart w:id="22" w:name="منتظر"/>
      <w:bookmarkEnd w:id="22"/>
      <w:r w:rsidRPr="002A77F2">
        <w:rPr>
          <w:rFonts w:asciiTheme="majorBidi" w:hAnsiTheme="majorBidi" w:cs="B Nazanin" w:hint="cs"/>
          <w:b w:val="0"/>
          <w:bCs w:val="0"/>
          <w:rtl/>
        </w:rPr>
        <w:t>(1398) نظریه شبکه</w:t>
      </w:r>
      <w:r w:rsidRPr="002A77F2">
        <w:rPr>
          <w:rFonts w:asciiTheme="majorBidi" w:hAnsiTheme="majorBidi" w:cs="B Nazanin"/>
          <w:b w:val="0"/>
          <w:bCs w:val="0"/>
          <w:rtl/>
        </w:rPr>
        <w:softHyphen/>
      </w:r>
      <w:r w:rsidRPr="002A77F2">
        <w:rPr>
          <w:rFonts w:asciiTheme="majorBidi" w:hAnsiTheme="majorBidi" w:cs="B Nazanin" w:hint="cs"/>
          <w:b w:val="0"/>
          <w:bCs w:val="0"/>
          <w:rtl/>
        </w:rPr>
        <w:t xml:space="preserve">های سیاستی: رهیافتی برای تبیین مشکلات ساختار نهادی سیاستگذاری علم و فناوری در جمهوری اسلامی ایران، </w:t>
      </w:r>
      <w:r w:rsidRPr="002A77F2">
        <w:rPr>
          <w:rFonts w:asciiTheme="majorBidi" w:hAnsiTheme="majorBidi" w:cs="B Nazanin" w:hint="cs"/>
          <w:b w:val="0"/>
          <w:bCs w:val="0"/>
          <w:i/>
          <w:iCs/>
          <w:rtl/>
        </w:rPr>
        <w:t>مطالعات انقلاب اسلامی</w:t>
      </w:r>
      <w:r w:rsidRPr="002A77F2">
        <w:rPr>
          <w:rFonts w:asciiTheme="majorBidi" w:hAnsiTheme="majorBidi" w:cs="B Nazanin" w:hint="cs"/>
          <w:b w:val="0"/>
          <w:bCs w:val="0"/>
          <w:rtl/>
        </w:rPr>
        <w:t>، سال 16، پاییز، شماره 58.</w:t>
      </w:r>
      <w:r w:rsidRPr="002A77F2">
        <w:rPr>
          <w:rFonts w:asciiTheme="majorBidi" w:hAnsiTheme="majorBidi" w:cs="B Nazanin"/>
          <w:b w:val="0"/>
          <w:bCs w:val="0"/>
        </w:rPr>
        <w:t xml:space="preserve"> https://www.noormags.ir/view/fa/articlepage</w:t>
      </w:r>
    </w:p>
    <w:p w14:paraId="429FB9FB" w14:textId="387CE394" w:rsidR="000F476D" w:rsidRPr="002A77F2" w:rsidRDefault="00E228A2" w:rsidP="00E228A2">
      <w:pPr>
        <w:pStyle w:val="20"/>
        <w:bidi w:val="0"/>
        <w:rPr>
          <w:rFonts w:asciiTheme="majorBidi" w:hAnsiTheme="majorBidi" w:cs="B Nazanin"/>
          <w:rtl/>
        </w:rPr>
      </w:pPr>
      <w:r w:rsidRPr="002A77F2">
        <w:rPr>
          <w:rFonts w:asciiTheme="majorBidi" w:hAnsiTheme="majorBidi" w:cs="B Nazanin"/>
        </w:rPr>
        <w:t xml:space="preserve">References </w:t>
      </w:r>
    </w:p>
    <w:p w14:paraId="042814D8" w14:textId="77777777" w:rsidR="00874E34" w:rsidRPr="002A77F2" w:rsidRDefault="00874E34" w:rsidP="00E228A2">
      <w:pPr>
        <w:autoSpaceDE w:val="0"/>
        <w:autoSpaceDN w:val="0"/>
        <w:adjustRightInd w:val="0"/>
        <w:ind w:hanging="284"/>
        <w:jc w:val="both"/>
        <w:rPr>
          <w:rFonts w:ascii="AdvOT863180fb" w:eastAsiaTheme="minorHAnsi" w:hAnsi="AdvOT863180fb" w:cs="AdvOT863180fb"/>
          <w:rtl/>
        </w:rPr>
      </w:pPr>
      <w:r w:rsidRPr="002A77F2">
        <w:rPr>
          <w:rFonts w:ascii="AdvOT863180fb" w:eastAsiaTheme="minorHAnsi" w:hAnsi="AdvOT863180fb" w:cs="AdvOT863180fb"/>
        </w:rPr>
        <w:t xml:space="preserve">Abdi, H., Hafeznia, M. R., &amp; Roumina, E. (2023). Examining the reflections of political economy on geographical spaces: A case study of Urmia city. </w:t>
      </w:r>
      <w:r w:rsidRPr="002A77F2">
        <w:rPr>
          <w:rFonts w:ascii="AdvOT863180fb" w:eastAsiaTheme="minorHAnsi" w:hAnsi="AdvOT863180fb" w:cs="AdvOT863180fb"/>
          <w:i/>
          <w:iCs/>
        </w:rPr>
        <w:t>Political Spatial Planning Journal</w:t>
      </w:r>
      <w:r w:rsidRPr="002A77F2">
        <w:rPr>
          <w:rFonts w:ascii="AdvOT863180fb" w:eastAsiaTheme="minorHAnsi" w:hAnsi="AdvOT863180fb" w:cs="AdvOT863180fb"/>
        </w:rPr>
        <w:t>, 5(4), 20, pp. 484-501. [In Persian]</w:t>
      </w:r>
      <w:r w:rsidRPr="002A77F2">
        <w:rPr>
          <w:rFonts w:asciiTheme="majorBidi" w:eastAsiaTheme="minorHAnsi" w:hAnsiTheme="majorBidi" w:cstheme="majorBidi"/>
          <w:color w:val="0563C1" w:themeColor="hyperlink"/>
          <w:sz w:val="22"/>
          <w:szCs w:val="22"/>
        </w:rPr>
        <w:t xml:space="preserve"> </w:t>
      </w:r>
      <w:r w:rsidRPr="002A77F2">
        <w:rPr>
          <w:rFonts w:ascii="AdvOT863180fb" w:eastAsiaTheme="minorHAnsi" w:hAnsi="AdvOT863180fb" w:cs="AdvOT863180fb"/>
        </w:rPr>
        <w:t>https://psp.modares.ac.ir/article-42-66117-fa.html</w:t>
      </w:r>
    </w:p>
    <w:p w14:paraId="10B44E4E" w14:textId="77777777" w:rsidR="00874E34" w:rsidRPr="002A77F2" w:rsidRDefault="00874E34" w:rsidP="00E228A2">
      <w:pPr>
        <w:pStyle w:val="20"/>
        <w:bidi w:val="0"/>
        <w:spacing w:before="0"/>
        <w:ind w:left="284" w:hanging="284"/>
        <w:jc w:val="both"/>
        <w:rPr>
          <w:rFonts w:asciiTheme="majorBidi" w:hAnsiTheme="majorBidi" w:cs="B Nazanin"/>
          <w:b w:val="0"/>
          <w:bCs w:val="0"/>
        </w:rPr>
      </w:pPr>
      <w:r w:rsidRPr="002A77F2">
        <w:rPr>
          <w:rFonts w:asciiTheme="majorBidi" w:hAnsiTheme="majorBidi" w:cs="B Nazanin"/>
          <w:b w:val="0"/>
          <w:bCs w:val="0"/>
        </w:rPr>
        <w:t xml:space="preserve">Angel, S. </w:t>
      </w:r>
      <w:bookmarkStart w:id="23" w:name="Angel"/>
      <w:bookmarkEnd w:id="23"/>
      <w:r w:rsidRPr="002A77F2">
        <w:rPr>
          <w:rFonts w:asciiTheme="majorBidi" w:hAnsiTheme="majorBidi" w:cs="B Nazanin"/>
          <w:b w:val="0"/>
          <w:bCs w:val="0"/>
        </w:rPr>
        <w:t xml:space="preserve">(2012). </w:t>
      </w:r>
      <w:r w:rsidRPr="002A77F2">
        <w:rPr>
          <w:rFonts w:asciiTheme="majorBidi" w:hAnsiTheme="majorBidi" w:cs="B Nazanin"/>
          <w:b w:val="0"/>
          <w:bCs w:val="0"/>
          <w:i/>
          <w:iCs/>
        </w:rPr>
        <w:t>Planet of cities</w:t>
      </w:r>
      <w:r w:rsidRPr="002A77F2">
        <w:rPr>
          <w:rFonts w:asciiTheme="majorBidi" w:hAnsiTheme="majorBidi" w:cs="B Nazanin"/>
          <w:b w:val="0"/>
          <w:bCs w:val="0"/>
        </w:rPr>
        <w:t>. Cambridge MA: Lincoln Institute of Land Policy.</w:t>
      </w:r>
    </w:p>
    <w:p w14:paraId="702CC3C6" w14:textId="77777777" w:rsidR="00874E34" w:rsidRPr="002A77F2" w:rsidRDefault="00874E34" w:rsidP="00E228A2">
      <w:pPr>
        <w:pStyle w:val="20"/>
        <w:bidi w:val="0"/>
        <w:spacing w:before="0"/>
        <w:ind w:left="284" w:hanging="284"/>
        <w:jc w:val="both"/>
        <w:rPr>
          <w:rFonts w:asciiTheme="majorBidi" w:hAnsiTheme="majorBidi" w:cs="B Nazanin"/>
          <w:b w:val="0"/>
          <w:bCs w:val="0"/>
        </w:rPr>
      </w:pPr>
      <w:r w:rsidRPr="002A77F2">
        <w:rPr>
          <w:rFonts w:asciiTheme="majorBidi" w:hAnsiTheme="majorBidi" w:cs="B Nazanin"/>
          <w:b w:val="0"/>
          <w:bCs w:val="0"/>
        </w:rPr>
        <w:t xml:space="preserve">Bairoch, P. (1988). </w:t>
      </w:r>
      <w:r w:rsidRPr="002A77F2">
        <w:rPr>
          <w:rFonts w:asciiTheme="majorBidi" w:hAnsiTheme="majorBidi" w:cs="B Nazanin"/>
          <w:b w:val="0"/>
          <w:bCs w:val="0"/>
          <w:i/>
          <w:iCs/>
        </w:rPr>
        <w:t>Cities and economic development from the dawn of history to the</w:t>
      </w:r>
      <w:r w:rsidRPr="002A77F2">
        <w:rPr>
          <w:rFonts w:asciiTheme="majorBidi" w:hAnsiTheme="majorBidi" w:cs="B Nazanin" w:hint="cs"/>
          <w:b w:val="0"/>
          <w:bCs w:val="0"/>
          <w:i/>
          <w:iCs/>
          <w:rtl/>
          <w:lang w:bidi="ar-SA"/>
        </w:rPr>
        <w:t xml:space="preserve"> </w:t>
      </w:r>
      <w:r w:rsidRPr="002A77F2">
        <w:rPr>
          <w:rFonts w:asciiTheme="majorBidi" w:hAnsiTheme="majorBidi" w:cs="B Nazanin"/>
          <w:b w:val="0"/>
          <w:bCs w:val="0"/>
          <w:i/>
          <w:iCs/>
        </w:rPr>
        <w:t>present</w:t>
      </w:r>
      <w:r w:rsidRPr="002A77F2">
        <w:rPr>
          <w:rFonts w:asciiTheme="majorBidi" w:hAnsiTheme="majorBidi" w:cs="B Nazanin"/>
          <w:b w:val="0"/>
          <w:bCs w:val="0"/>
        </w:rPr>
        <w:t>. Chicago: University of Chicago Press.</w:t>
      </w:r>
    </w:p>
    <w:p w14:paraId="005F810A" w14:textId="77777777" w:rsidR="00874E34" w:rsidRPr="009460E5" w:rsidRDefault="00874E34" w:rsidP="009460E5">
      <w:pPr>
        <w:pStyle w:val="20"/>
        <w:bidi w:val="0"/>
        <w:spacing w:before="0"/>
        <w:ind w:left="284" w:hanging="284"/>
        <w:jc w:val="both"/>
        <w:rPr>
          <w:rFonts w:asciiTheme="majorBidi" w:hAnsiTheme="majorBidi" w:cs="B Nazanin"/>
          <w:b w:val="0"/>
          <w:bCs w:val="0"/>
          <w:highlight w:val="green"/>
          <w:rtl/>
        </w:rPr>
      </w:pPr>
      <w:r w:rsidRPr="009460E5">
        <w:rPr>
          <w:rFonts w:asciiTheme="majorBidi" w:hAnsiTheme="majorBidi" w:cs="B Nazanin"/>
          <w:b w:val="0"/>
          <w:bCs w:val="0"/>
          <w:highlight w:val="green"/>
        </w:rPr>
        <w:t xml:space="preserve">Bulfone, F. (2022). Industrial policy and comparative political economy: A literature review and research agenda. </w:t>
      </w:r>
      <w:r w:rsidRPr="009460E5">
        <w:rPr>
          <w:rFonts w:asciiTheme="majorBidi" w:hAnsiTheme="majorBidi" w:cs="B Nazanin"/>
          <w:b w:val="0"/>
          <w:bCs w:val="0"/>
          <w:i/>
          <w:iCs/>
          <w:highlight w:val="green"/>
        </w:rPr>
        <w:t>Competition &amp; Change</w:t>
      </w:r>
      <w:r w:rsidRPr="009460E5">
        <w:rPr>
          <w:rFonts w:asciiTheme="majorBidi" w:hAnsiTheme="majorBidi" w:cs="B Nazanin"/>
          <w:b w:val="0"/>
          <w:bCs w:val="0"/>
          <w:highlight w:val="green"/>
        </w:rPr>
        <w:t xml:space="preserve">, </w:t>
      </w:r>
      <w:r w:rsidRPr="009460E5">
        <w:rPr>
          <w:rFonts w:asciiTheme="majorBidi" w:hAnsiTheme="majorBidi" w:cs="B Nazanin"/>
          <w:b w:val="0"/>
          <w:bCs w:val="0"/>
          <w:i/>
          <w:iCs/>
          <w:highlight w:val="green"/>
        </w:rPr>
        <w:t>27</w:t>
      </w:r>
      <w:r w:rsidRPr="009460E5">
        <w:rPr>
          <w:rFonts w:asciiTheme="majorBidi" w:hAnsiTheme="majorBidi" w:cs="B Nazanin"/>
          <w:b w:val="0"/>
          <w:bCs w:val="0"/>
          <w:highlight w:val="green"/>
        </w:rPr>
        <w:t xml:space="preserve">(1), 22-43. </w:t>
      </w:r>
      <w:hyperlink r:id="rId24" w:history="1">
        <w:r w:rsidRPr="009460E5">
          <w:rPr>
            <w:rStyle w:val="Hyperlink"/>
            <w:rFonts w:asciiTheme="majorBidi" w:hAnsiTheme="majorBidi" w:cs="B Nazanin"/>
            <w:b w:val="0"/>
            <w:bCs w:val="0"/>
            <w:highlight w:val="green"/>
          </w:rPr>
          <w:t>https://doi.org/10.1177/10245294221076225</w:t>
        </w:r>
      </w:hyperlink>
    </w:p>
    <w:p w14:paraId="6AE604B8" w14:textId="77777777" w:rsidR="00874E34" w:rsidRPr="002A77F2" w:rsidRDefault="00874E34" w:rsidP="00E228A2">
      <w:pPr>
        <w:autoSpaceDE w:val="0"/>
        <w:autoSpaceDN w:val="0"/>
        <w:adjustRightInd w:val="0"/>
        <w:ind w:hanging="284"/>
        <w:jc w:val="both"/>
        <w:rPr>
          <w:rFonts w:ascii="AdvOT863180fb" w:eastAsiaTheme="minorHAnsi" w:hAnsi="AdvOT863180fb" w:cs="AdvOT863180fb"/>
          <w:rtl/>
        </w:rPr>
      </w:pPr>
      <w:r w:rsidRPr="002A77F2">
        <w:rPr>
          <w:rFonts w:ascii="AdvOT863180fb" w:eastAsiaTheme="minorHAnsi" w:hAnsi="AdvOT863180fb" w:cs="AdvOT863180fb"/>
        </w:rPr>
        <w:t xml:space="preserve">Daneshnia, F., &amp; Mohammadifar, Y. (2022). Sustainable urban development management in Kermanshah: A political economy approach. </w:t>
      </w:r>
      <w:r w:rsidRPr="002A77F2">
        <w:rPr>
          <w:rFonts w:ascii="AdvOT863180fb" w:eastAsiaTheme="minorHAnsi" w:hAnsi="AdvOT863180fb" w:cs="AdvOT863180fb"/>
          <w:i/>
          <w:iCs/>
        </w:rPr>
        <w:t>International Political Economy Studies</w:t>
      </w:r>
      <w:r w:rsidRPr="002A77F2">
        <w:rPr>
          <w:rFonts w:ascii="AdvOT863180fb" w:eastAsiaTheme="minorHAnsi" w:hAnsi="AdvOT863180fb" w:cs="AdvOT863180fb"/>
        </w:rPr>
        <w:t>, 5(1), Spring-Summer, pp. 357-388. [In Persian]</w:t>
      </w:r>
      <w:r w:rsidRPr="002A77F2">
        <w:rPr>
          <w:rFonts w:asciiTheme="majorBidi" w:eastAsiaTheme="minorHAnsi" w:hAnsiTheme="majorBidi" w:cstheme="majorBidi"/>
          <w:color w:val="0563C1" w:themeColor="hyperlink"/>
          <w:sz w:val="22"/>
          <w:szCs w:val="22"/>
        </w:rPr>
        <w:t xml:space="preserve"> </w:t>
      </w:r>
      <w:r w:rsidRPr="002A77F2">
        <w:rPr>
          <w:rFonts w:ascii="AdvOT863180fb" w:eastAsiaTheme="minorHAnsi" w:hAnsi="AdvOT863180fb" w:cs="AdvOT863180fb"/>
        </w:rPr>
        <w:t>https://doi.org/10.22126/ipes.2022.6141.1350</w:t>
      </w:r>
    </w:p>
    <w:p w14:paraId="154FE781" w14:textId="77777777" w:rsidR="00874E34" w:rsidRPr="009460E5" w:rsidRDefault="00874E34" w:rsidP="009460E5">
      <w:pPr>
        <w:pStyle w:val="20"/>
        <w:bidi w:val="0"/>
        <w:spacing w:before="0"/>
        <w:ind w:left="284" w:hanging="284"/>
        <w:jc w:val="both"/>
        <w:rPr>
          <w:rFonts w:asciiTheme="majorBidi" w:hAnsiTheme="majorBidi" w:cs="B Nazanin"/>
          <w:b w:val="0"/>
          <w:bCs w:val="0"/>
          <w:rtl/>
        </w:rPr>
      </w:pPr>
      <w:r w:rsidRPr="009460E5">
        <w:rPr>
          <w:rFonts w:asciiTheme="majorBidi" w:hAnsiTheme="majorBidi" w:cs="B Nazanin"/>
          <w:b w:val="0"/>
          <w:bCs w:val="0"/>
          <w:highlight w:val="green"/>
          <w:lang w:bidi="ar-SA"/>
        </w:rPr>
        <w:t xml:space="preserve">Davoudi, S., &amp; Brooks, E. (2021). City-regional imaginaries and politics of rescaling. In </w:t>
      </w:r>
      <w:r w:rsidRPr="009460E5">
        <w:rPr>
          <w:rFonts w:asciiTheme="majorBidi" w:hAnsiTheme="majorBidi" w:cs="B Nazanin"/>
          <w:b w:val="0"/>
          <w:bCs w:val="0"/>
          <w:i/>
          <w:iCs/>
          <w:highlight w:val="green"/>
          <w:lang w:bidi="ar-SA"/>
        </w:rPr>
        <w:t>Planning Regional Futures</w:t>
      </w:r>
      <w:r w:rsidRPr="009460E5">
        <w:rPr>
          <w:rFonts w:asciiTheme="majorBidi" w:hAnsiTheme="majorBidi" w:cs="B Nazanin"/>
          <w:b w:val="0"/>
          <w:bCs w:val="0"/>
          <w:highlight w:val="green"/>
          <w:lang w:bidi="ar-SA"/>
        </w:rPr>
        <w:t xml:space="preserve"> (pp. 99-120). Routledge.</w:t>
      </w:r>
    </w:p>
    <w:p w14:paraId="35710DDD" w14:textId="77777777" w:rsidR="00874E34" w:rsidRPr="002A77F2" w:rsidRDefault="00874E34" w:rsidP="00E228A2">
      <w:pPr>
        <w:pStyle w:val="20"/>
        <w:bidi w:val="0"/>
        <w:spacing w:before="0"/>
        <w:ind w:left="284" w:hanging="284"/>
        <w:jc w:val="both"/>
        <w:rPr>
          <w:rFonts w:asciiTheme="majorBidi" w:hAnsiTheme="majorBidi" w:cs="B Nazanin"/>
          <w:b w:val="0"/>
          <w:bCs w:val="0"/>
        </w:rPr>
      </w:pPr>
      <w:r w:rsidRPr="002A77F2">
        <w:rPr>
          <w:rFonts w:asciiTheme="majorBidi" w:hAnsiTheme="majorBidi" w:cs="B Nazanin"/>
          <w:b w:val="0"/>
          <w:bCs w:val="0"/>
        </w:rPr>
        <w:t xml:space="preserve">Heaney, M. T, </w:t>
      </w:r>
      <w:bookmarkStart w:id="24" w:name="Heaney"/>
      <w:bookmarkEnd w:id="24"/>
      <w:r w:rsidRPr="002A77F2">
        <w:rPr>
          <w:rFonts w:asciiTheme="majorBidi" w:hAnsiTheme="majorBidi" w:cs="B Nazanin"/>
          <w:b w:val="0"/>
          <w:bCs w:val="0"/>
        </w:rPr>
        <w:t>(2006), “Brokering health policy: coalitions, parties,</w:t>
      </w:r>
      <w:r w:rsidRPr="002A77F2">
        <w:rPr>
          <w:rFonts w:asciiTheme="majorBidi" w:hAnsiTheme="majorBidi" w:cs="B Nazanin" w:hint="cs"/>
          <w:b w:val="0"/>
          <w:bCs w:val="0"/>
          <w:rtl/>
          <w:lang w:bidi="ar-SA"/>
        </w:rPr>
        <w:t xml:space="preserve"> </w:t>
      </w:r>
      <w:r w:rsidRPr="002A77F2">
        <w:rPr>
          <w:rFonts w:asciiTheme="majorBidi" w:hAnsiTheme="majorBidi" w:cs="B Nazanin"/>
          <w:b w:val="0"/>
          <w:bCs w:val="0"/>
        </w:rPr>
        <w:t xml:space="preserve">and interest group influence. Journal of Health Politics”, </w:t>
      </w:r>
      <w:r w:rsidRPr="002A77F2">
        <w:rPr>
          <w:rFonts w:asciiTheme="majorBidi" w:hAnsiTheme="majorBidi" w:cs="B Nazanin"/>
          <w:b w:val="0"/>
          <w:bCs w:val="0"/>
          <w:i/>
          <w:iCs/>
        </w:rPr>
        <w:t>Policy</w:t>
      </w:r>
      <w:r w:rsidRPr="002A77F2">
        <w:rPr>
          <w:rFonts w:asciiTheme="majorBidi" w:hAnsiTheme="majorBidi" w:cs="B Nazanin" w:hint="cs"/>
          <w:b w:val="0"/>
          <w:bCs w:val="0"/>
          <w:i/>
          <w:iCs/>
          <w:rtl/>
          <w:lang w:bidi="ar-SA"/>
        </w:rPr>
        <w:t xml:space="preserve"> </w:t>
      </w:r>
      <w:r w:rsidRPr="002A77F2">
        <w:rPr>
          <w:rFonts w:asciiTheme="majorBidi" w:hAnsiTheme="majorBidi" w:cs="B Nazanin"/>
          <w:b w:val="0"/>
          <w:bCs w:val="0"/>
          <w:i/>
          <w:iCs/>
        </w:rPr>
        <w:t>and Law</w:t>
      </w:r>
      <w:r w:rsidRPr="002A77F2">
        <w:rPr>
          <w:rFonts w:asciiTheme="majorBidi" w:hAnsiTheme="majorBidi" w:cs="B Nazanin"/>
          <w:b w:val="0"/>
          <w:bCs w:val="0"/>
        </w:rPr>
        <w:t>, 31. https://doi.org/10.1215/03616878-2006-012</w:t>
      </w:r>
    </w:p>
    <w:p w14:paraId="4D2DB47F" w14:textId="77777777" w:rsidR="00874E34" w:rsidRPr="002A77F2" w:rsidRDefault="00874E34" w:rsidP="00E228A2">
      <w:pPr>
        <w:pStyle w:val="20"/>
        <w:bidi w:val="0"/>
        <w:spacing w:before="0"/>
        <w:ind w:left="284" w:hanging="284"/>
        <w:jc w:val="both"/>
        <w:rPr>
          <w:rFonts w:asciiTheme="majorBidi" w:hAnsiTheme="majorBidi" w:cs="B Nazanin"/>
          <w:b w:val="0"/>
          <w:bCs w:val="0"/>
          <w:rtl/>
          <w:lang w:bidi="ar-SA"/>
        </w:rPr>
      </w:pPr>
      <w:r w:rsidRPr="002A77F2">
        <w:rPr>
          <w:rFonts w:asciiTheme="majorBidi" w:hAnsiTheme="majorBidi" w:cs="B Nazanin"/>
          <w:b w:val="0"/>
          <w:bCs w:val="0"/>
        </w:rPr>
        <w:t xml:space="preserve">Howlett, M., Mukherjee, I., Kopenjan, J, </w:t>
      </w:r>
      <w:bookmarkStart w:id="25" w:name="Howlett"/>
      <w:bookmarkEnd w:id="25"/>
      <w:r w:rsidRPr="002A77F2">
        <w:rPr>
          <w:rFonts w:asciiTheme="majorBidi" w:hAnsiTheme="majorBidi" w:cs="B Nazanin"/>
          <w:b w:val="0"/>
          <w:bCs w:val="0"/>
        </w:rPr>
        <w:t>(2015). Policy Learning and Policy</w:t>
      </w:r>
      <w:r w:rsidRPr="002A77F2">
        <w:rPr>
          <w:rFonts w:asciiTheme="majorBidi" w:hAnsiTheme="majorBidi" w:cs="B Nazanin" w:hint="cs"/>
          <w:b w:val="0"/>
          <w:bCs w:val="0"/>
          <w:rtl/>
          <w:lang w:bidi="ar-SA"/>
        </w:rPr>
        <w:t xml:space="preserve"> </w:t>
      </w:r>
      <w:r w:rsidRPr="002A77F2">
        <w:rPr>
          <w:rFonts w:asciiTheme="majorBidi" w:hAnsiTheme="majorBidi" w:cs="B Nazanin"/>
          <w:b w:val="0"/>
          <w:bCs w:val="0"/>
        </w:rPr>
        <w:t>Networks in Theory and Practice: The Case of Indonesian Biodiesel Policy</w:t>
      </w:r>
      <w:r w:rsidRPr="002A77F2">
        <w:rPr>
          <w:rFonts w:asciiTheme="majorBidi" w:hAnsiTheme="majorBidi" w:cs="B Nazanin" w:hint="cs"/>
          <w:b w:val="0"/>
          <w:bCs w:val="0"/>
          <w:rtl/>
          <w:lang w:bidi="ar-SA"/>
        </w:rPr>
        <w:t xml:space="preserve"> </w:t>
      </w:r>
      <w:r w:rsidRPr="002A77F2">
        <w:rPr>
          <w:rFonts w:asciiTheme="majorBidi" w:hAnsiTheme="majorBidi" w:cs="B Nazanin"/>
          <w:b w:val="0"/>
          <w:bCs w:val="0"/>
        </w:rPr>
        <w:t xml:space="preserve">Network, </w:t>
      </w:r>
      <w:r w:rsidRPr="002A77F2">
        <w:rPr>
          <w:rFonts w:asciiTheme="majorBidi" w:hAnsiTheme="majorBidi" w:cs="B Nazanin"/>
          <w:b w:val="0"/>
          <w:bCs w:val="0"/>
          <w:i/>
          <w:iCs/>
        </w:rPr>
        <w:t>ICPP Conference</w:t>
      </w:r>
      <w:r w:rsidRPr="002A77F2">
        <w:rPr>
          <w:rFonts w:asciiTheme="majorBidi" w:hAnsiTheme="majorBidi" w:cs="B Nazanin"/>
          <w:b w:val="0"/>
          <w:bCs w:val="0"/>
        </w:rPr>
        <w:t>, Milan, 1-4 July 2015. http://dx.doi.org/10.1080/14494035.2017.1321230</w:t>
      </w:r>
    </w:p>
    <w:p w14:paraId="72BB63CD" w14:textId="5D679FEA" w:rsidR="00655F88" w:rsidRDefault="00874E34" w:rsidP="00655F88">
      <w:pPr>
        <w:autoSpaceDE w:val="0"/>
        <w:autoSpaceDN w:val="0"/>
        <w:adjustRightInd w:val="0"/>
        <w:ind w:hanging="284"/>
        <w:jc w:val="both"/>
        <w:rPr>
          <w:rFonts w:ascii="AdvOT863180fb" w:eastAsiaTheme="minorHAnsi" w:hAnsi="AdvOT863180fb" w:cs="AdvOT863180fb"/>
          <w:rtl/>
        </w:rPr>
      </w:pPr>
      <w:r w:rsidRPr="002A77F2">
        <w:rPr>
          <w:rFonts w:ascii="AdvOT863180fb" w:eastAsiaTheme="minorHAnsi" w:hAnsi="AdvOT863180fb" w:cs="AdvOT863180fb"/>
        </w:rPr>
        <w:lastRenderedPageBreak/>
        <w:t xml:space="preserve">Karimian, Z., Mohammadi, M., Ghazinoori, S. S., &amp; Zolfagharzadeh, M. M. (2021). Policy network analysis of stakeholders in policy implementation: A case study of customs, tax, and financial supports in the Law on Supporting Knowledge-Based Companies. </w:t>
      </w:r>
      <w:r w:rsidRPr="002A77F2">
        <w:rPr>
          <w:rFonts w:ascii="AdvOT863180fb" w:eastAsiaTheme="minorHAnsi" w:hAnsi="AdvOT863180fb" w:cs="AdvOT863180fb"/>
          <w:i/>
          <w:iCs/>
        </w:rPr>
        <w:t>Strategic Studies of Public Policy Quarterly</w:t>
      </w:r>
      <w:r w:rsidRPr="002A77F2">
        <w:rPr>
          <w:rFonts w:ascii="AdvOT863180fb" w:eastAsiaTheme="minorHAnsi" w:hAnsi="AdvOT863180fb" w:cs="AdvOT863180fb"/>
        </w:rPr>
        <w:t>, 11(29), Summer. [In Persian]</w:t>
      </w:r>
      <w:r w:rsidRPr="002A77F2">
        <w:rPr>
          <w:rFonts w:asciiTheme="majorBidi" w:eastAsiaTheme="minorHAnsi" w:hAnsiTheme="majorBidi" w:cstheme="majorBidi"/>
          <w:color w:val="0563C1" w:themeColor="hyperlink"/>
          <w:sz w:val="22"/>
          <w:szCs w:val="22"/>
        </w:rPr>
        <w:t xml:space="preserve"> </w:t>
      </w:r>
      <w:hyperlink r:id="rId25" w:history="1">
        <w:r w:rsidR="00655F88" w:rsidRPr="001D18F2">
          <w:rPr>
            <w:rStyle w:val="Hyperlink"/>
            <w:rFonts w:ascii="AdvOT863180fb" w:eastAsiaTheme="minorHAnsi" w:hAnsi="AdvOT863180fb" w:cs="AdvOT863180fb"/>
          </w:rPr>
          <w:t>https://sspp.iranjournals.ir/article_245872.html</w:t>
        </w:r>
      </w:hyperlink>
    </w:p>
    <w:p w14:paraId="1C3CCA81" w14:textId="19F0A87C" w:rsidR="00874E34" w:rsidRPr="00655F88" w:rsidRDefault="00874E34" w:rsidP="00655F88">
      <w:pPr>
        <w:autoSpaceDE w:val="0"/>
        <w:autoSpaceDN w:val="0"/>
        <w:adjustRightInd w:val="0"/>
        <w:ind w:hanging="284"/>
        <w:jc w:val="both"/>
        <w:rPr>
          <w:rFonts w:ascii="AdvOT863180fb" w:eastAsiaTheme="minorHAnsi" w:hAnsi="AdvOT863180fb" w:cs="AdvOT863180fb"/>
        </w:rPr>
      </w:pPr>
      <w:r w:rsidRPr="00655F88">
        <w:rPr>
          <w:rFonts w:asciiTheme="majorBidi" w:hAnsiTheme="majorBidi" w:cs="B Nazanin"/>
          <w:sz w:val="22"/>
          <w:szCs w:val="22"/>
        </w:rPr>
        <w:t>Keivani, R.</w:t>
      </w:r>
      <w:bookmarkStart w:id="26" w:name="Keivani"/>
      <w:bookmarkEnd w:id="26"/>
      <w:r w:rsidRPr="00655F88">
        <w:rPr>
          <w:rFonts w:asciiTheme="majorBidi" w:hAnsiTheme="majorBidi" w:cs="B Nazanin"/>
          <w:sz w:val="22"/>
          <w:szCs w:val="22"/>
        </w:rPr>
        <w:t xml:space="preserve"> (2009).  A review of the main challenges to urban sustainability, </w:t>
      </w:r>
      <w:r w:rsidRPr="00655F88">
        <w:rPr>
          <w:rFonts w:asciiTheme="majorBidi" w:hAnsiTheme="majorBidi" w:cs="B Nazanin"/>
          <w:i/>
          <w:iCs/>
          <w:sz w:val="22"/>
          <w:szCs w:val="22"/>
        </w:rPr>
        <w:t>International Journal of Urban Sustainable Development</w:t>
      </w:r>
      <w:r w:rsidRPr="00655F88">
        <w:rPr>
          <w:rFonts w:asciiTheme="majorBidi" w:hAnsiTheme="majorBidi" w:cs="B Nazanin"/>
          <w:sz w:val="22"/>
          <w:szCs w:val="22"/>
        </w:rPr>
        <w:t>, Vol. 1, Nos. 1–2, May–November, DOI: 10.1080/19463131003704213</w:t>
      </w:r>
    </w:p>
    <w:p w14:paraId="6331652B" w14:textId="77777777" w:rsidR="00874E34" w:rsidRPr="002A77F2" w:rsidRDefault="00874E34" w:rsidP="00E228A2">
      <w:pPr>
        <w:pStyle w:val="20"/>
        <w:bidi w:val="0"/>
        <w:spacing w:before="0"/>
        <w:ind w:left="284" w:hanging="284"/>
        <w:jc w:val="both"/>
        <w:rPr>
          <w:rFonts w:asciiTheme="majorBidi" w:hAnsiTheme="majorBidi" w:cs="B Nazanin"/>
          <w:b w:val="0"/>
          <w:bCs w:val="0"/>
        </w:rPr>
      </w:pPr>
      <w:r w:rsidRPr="002A77F2">
        <w:rPr>
          <w:rFonts w:asciiTheme="majorBidi" w:hAnsiTheme="majorBidi" w:cs="B Nazanin"/>
          <w:b w:val="0"/>
          <w:bCs w:val="0"/>
        </w:rPr>
        <w:t xml:space="preserve">Kennedy, L. </w:t>
      </w:r>
      <w:bookmarkStart w:id="27" w:name="Kennedy"/>
      <w:bookmarkEnd w:id="27"/>
      <w:r w:rsidRPr="002A77F2">
        <w:rPr>
          <w:rFonts w:asciiTheme="majorBidi" w:hAnsiTheme="majorBidi" w:cs="B Nazanin"/>
          <w:b w:val="0"/>
          <w:bCs w:val="0"/>
        </w:rPr>
        <w:t xml:space="preserve">(2011). The Politics of Large-Scale Economic and Infrastructure Projects in Fast-Growing Cities of the South, </w:t>
      </w:r>
      <w:r w:rsidRPr="002A77F2">
        <w:rPr>
          <w:rFonts w:asciiTheme="majorBidi" w:hAnsiTheme="majorBidi" w:cs="B Nazanin"/>
          <w:b w:val="0"/>
          <w:bCs w:val="0"/>
          <w:i/>
          <w:iCs/>
        </w:rPr>
        <w:t>Chance2Sustain</w:t>
      </w:r>
      <w:r w:rsidRPr="002A77F2">
        <w:rPr>
          <w:rFonts w:asciiTheme="majorBidi" w:hAnsiTheme="majorBidi" w:cs="B Nazanin"/>
          <w:b w:val="0"/>
          <w:bCs w:val="0"/>
        </w:rPr>
        <w:t>, March 2011.</w:t>
      </w:r>
    </w:p>
    <w:p w14:paraId="79030633" w14:textId="77777777" w:rsidR="00874E34" w:rsidRPr="002A77F2" w:rsidRDefault="00874E34" w:rsidP="00E228A2">
      <w:pPr>
        <w:autoSpaceDE w:val="0"/>
        <w:autoSpaceDN w:val="0"/>
        <w:adjustRightInd w:val="0"/>
        <w:ind w:hanging="284"/>
        <w:jc w:val="both"/>
        <w:rPr>
          <w:rFonts w:ascii="AdvOT863180fb" w:eastAsiaTheme="minorHAnsi" w:hAnsi="AdvOT863180fb" w:cs="AdvOT863180fb"/>
        </w:rPr>
      </w:pPr>
      <w:r w:rsidRPr="002A77F2">
        <w:rPr>
          <w:rFonts w:ascii="AdvOT863180fb" w:eastAsiaTheme="minorHAnsi" w:hAnsi="AdvOT863180fb" w:cs="AdvOT863180fb"/>
        </w:rPr>
        <w:t xml:space="preserve">Khajeh Naeini, A. (2015). An analytical introduction to the role of policy networks in public policy making. </w:t>
      </w:r>
      <w:r w:rsidRPr="002A77F2">
        <w:rPr>
          <w:rFonts w:ascii="AdvOT863180fb" w:eastAsiaTheme="minorHAnsi" w:hAnsi="AdvOT863180fb" w:cs="AdvOT863180fb"/>
          <w:i/>
          <w:iCs/>
        </w:rPr>
        <w:t>State Studies</w:t>
      </w:r>
      <w:r w:rsidRPr="002A77F2">
        <w:rPr>
          <w:rFonts w:ascii="AdvOT863180fb" w:eastAsiaTheme="minorHAnsi" w:hAnsi="AdvOT863180fb" w:cs="AdvOT863180fb"/>
        </w:rPr>
        <w:t>, 1(3), 147-175. [In Persian]</w:t>
      </w:r>
      <w:r w:rsidRPr="002A77F2">
        <w:rPr>
          <w:rFonts w:asciiTheme="minorHAnsi" w:eastAsiaTheme="minorHAnsi" w:hAnsiTheme="minorHAnsi" w:cstheme="minorBidi"/>
          <w:sz w:val="22"/>
          <w:szCs w:val="22"/>
        </w:rPr>
        <w:t xml:space="preserve"> </w:t>
      </w:r>
    </w:p>
    <w:p w14:paraId="0411BBBB" w14:textId="77777777" w:rsidR="00874E34" w:rsidRPr="002A77F2" w:rsidRDefault="00874E34" w:rsidP="00F822B3">
      <w:pPr>
        <w:pStyle w:val="20"/>
        <w:bidi w:val="0"/>
        <w:spacing w:before="0"/>
        <w:ind w:left="284" w:hanging="284"/>
        <w:jc w:val="both"/>
        <w:rPr>
          <w:rFonts w:asciiTheme="majorBidi" w:hAnsiTheme="majorBidi" w:cs="B Nazanin"/>
          <w:b w:val="0"/>
          <w:bCs w:val="0"/>
        </w:rPr>
      </w:pPr>
      <w:r w:rsidRPr="002A77F2">
        <w:rPr>
          <w:rFonts w:asciiTheme="majorBidi" w:hAnsiTheme="majorBidi" w:cs="B Nazanin"/>
          <w:b w:val="0"/>
          <w:bCs w:val="0"/>
        </w:rPr>
        <w:t xml:space="preserve">Kourtit, K., Nijkamp, P., &amp; Reid, N. </w:t>
      </w:r>
      <w:bookmarkStart w:id="28" w:name="Kourtit"/>
      <w:bookmarkEnd w:id="28"/>
      <w:r w:rsidRPr="002A77F2">
        <w:rPr>
          <w:rFonts w:asciiTheme="majorBidi" w:hAnsiTheme="majorBidi" w:cs="B Nazanin"/>
          <w:b w:val="0"/>
          <w:bCs w:val="0"/>
        </w:rPr>
        <w:t xml:space="preserve">(2014). The new urban world: Challenges and policy. </w:t>
      </w:r>
      <w:r w:rsidRPr="002A77F2">
        <w:rPr>
          <w:rFonts w:asciiTheme="majorBidi" w:hAnsiTheme="majorBidi" w:cs="B Nazanin"/>
          <w:b w:val="0"/>
          <w:bCs w:val="0"/>
          <w:i/>
          <w:iCs/>
        </w:rPr>
        <w:t>Applied Geography</w:t>
      </w:r>
      <w:r w:rsidRPr="002A77F2">
        <w:rPr>
          <w:rFonts w:asciiTheme="majorBidi" w:hAnsiTheme="majorBidi" w:cs="B Nazanin"/>
          <w:b w:val="0"/>
          <w:bCs w:val="0"/>
        </w:rPr>
        <w:t xml:space="preserve">, </w:t>
      </w:r>
      <w:r w:rsidRPr="002A77F2">
        <w:rPr>
          <w:rFonts w:asciiTheme="majorBidi" w:hAnsiTheme="majorBidi" w:cs="B Nazanin"/>
          <w:b w:val="0"/>
          <w:bCs w:val="0"/>
          <w:i/>
          <w:iCs/>
        </w:rPr>
        <w:t>49</w:t>
      </w:r>
      <w:r w:rsidRPr="002A77F2">
        <w:rPr>
          <w:rFonts w:asciiTheme="majorBidi" w:hAnsiTheme="majorBidi" w:cs="B Nazanin"/>
          <w:b w:val="0"/>
          <w:bCs w:val="0"/>
        </w:rPr>
        <w:t>, 1-3.</w:t>
      </w:r>
    </w:p>
    <w:p w14:paraId="375BA94F" w14:textId="77777777" w:rsidR="00874E34" w:rsidRPr="002A77F2" w:rsidRDefault="00874E34" w:rsidP="00E228A2">
      <w:pPr>
        <w:autoSpaceDE w:val="0"/>
        <w:autoSpaceDN w:val="0"/>
        <w:adjustRightInd w:val="0"/>
        <w:ind w:hanging="284"/>
        <w:jc w:val="both"/>
        <w:rPr>
          <w:rFonts w:ascii="AdvOT863180fb" w:eastAsiaTheme="minorHAnsi" w:hAnsi="AdvOT863180fb" w:cs="AdvOT863180fb"/>
        </w:rPr>
      </w:pPr>
      <w:r w:rsidRPr="002A77F2">
        <w:rPr>
          <w:rFonts w:ascii="AdvOT863180fb" w:eastAsiaTheme="minorHAnsi" w:hAnsi="AdvOT863180fb" w:cs="AdvOT863180fb"/>
        </w:rPr>
        <w:t xml:space="preserve">Lashgari, E., Rezaei, M. R., &amp; Kaviyanpour, G. (2017). Theoretical explanation of political power functions in urban space. </w:t>
      </w:r>
      <w:r w:rsidRPr="002A77F2">
        <w:rPr>
          <w:rFonts w:ascii="AdvOT863180fb" w:eastAsiaTheme="minorHAnsi" w:hAnsi="AdvOT863180fb" w:cs="AdvOT863180fb"/>
          <w:i/>
          <w:iCs/>
        </w:rPr>
        <w:t>Geographical Research Quarterly</w:t>
      </w:r>
      <w:r w:rsidRPr="002A77F2">
        <w:rPr>
          <w:rFonts w:ascii="AdvOT863180fb" w:eastAsiaTheme="minorHAnsi" w:hAnsi="AdvOT863180fb" w:cs="AdvOT863180fb"/>
        </w:rPr>
        <w:t>, 32(2), 125-126. [In Persian]</w:t>
      </w:r>
      <w:r w:rsidRPr="002A77F2">
        <w:rPr>
          <w:rFonts w:asciiTheme="majorBidi" w:eastAsiaTheme="minorHAnsi" w:hAnsiTheme="majorBidi" w:cstheme="majorBidi"/>
          <w:color w:val="0563C1" w:themeColor="hyperlink"/>
          <w:sz w:val="22"/>
          <w:szCs w:val="22"/>
        </w:rPr>
        <w:t xml:space="preserve"> </w:t>
      </w:r>
      <w:r w:rsidRPr="002A77F2">
        <w:rPr>
          <w:rFonts w:ascii="AdvOT863180fb" w:eastAsiaTheme="minorHAnsi" w:hAnsi="AdvOT863180fb" w:cs="AdvOT863180fb"/>
        </w:rPr>
        <w:t>http://dx.doi.org/10.18869/acadpub.geores.32.2.52</w:t>
      </w:r>
    </w:p>
    <w:p w14:paraId="527B1443" w14:textId="77777777" w:rsidR="00874E34" w:rsidRPr="009460E5" w:rsidRDefault="00874E34" w:rsidP="009460E5">
      <w:pPr>
        <w:pStyle w:val="20"/>
        <w:bidi w:val="0"/>
        <w:spacing w:before="0"/>
        <w:ind w:left="284" w:hanging="284"/>
        <w:jc w:val="both"/>
        <w:rPr>
          <w:rFonts w:asciiTheme="majorBidi" w:hAnsiTheme="majorBidi" w:cs="B Nazanin"/>
          <w:b w:val="0"/>
          <w:bCs w:val="0"/>
          <w:highlight w:val="green"/>
          <w:rtl/>
        </w:rPr>
      </w:pPr>
      <w:r w:rsidRPr="009460E5">
        <w:rPr>
          <w:rFonts w:asciiTheme="majorBidi" w:hAnsiTheme="majorBidi" w:cs="B Nazanin"/>
          <w:b w:val="0"/>
          <w:bCs w:val="0"/>
          <w:highlight w:val="green"/>
          <w:lang w:bidi="ar-SA"/>
        </w:rPr>
        <w:t xml:space="preserve">Lukito, H., &amp; Adi, A. F. N. (2023). Shadow economy and its impact on tax revenues in Mojokerto city. </w:t>
      </w:r>
      <w:r w:rsidRPr="009460E5">
        <w:rPr>
          <w:rFonts w:asciiTheme="majorBidi" w:hAnsiTheme="majorBidi" w:cs="B Nazanin"/>
          <w:b w:val="0"/>
          <w:bCs w:val="0"/>
          <w:i/>
          <w:iCs/>
          <w:highlight w:val="green"/>
          <w:lang w:bidi="ar-SA"/>
        </w:rPr>
        <w:t>Profit: Jurnal Adminsitrasi Bisnis</w:t>
      </w:r>
      <w:r w:rsidRPr="009460E5">
        <w:rPr>
          <w:rFonts w:asciiTheme="majorBidi" w:hAnsiTheme="majorBidi" w:cs="B Nazanin"/>
          <w:b w:val="0"/>
          <w:bCs w:val="0"/>
          <w:highlight w:val="green"/>
          <w:lang w:bidi="ar-SA"/>
        </w:rPr>
        <w:t xml:space="preserve">, </w:t>
      </w:r>
      <w:r w:rsidRPr="009460E5">
        <w:rPr>
          <w:rFonts w:asciiTheme="majorBidi" w:hAnsiTheme="majorBidi" w:cs="B Nazanin"/>
          <w:b w:val="0"/>
          <w:bCs w:val="0"/>
          <w:i/>
          <w:iCs/>
          <w:highlight w:val="green"/>
          <w:lang w:bidi="ar-SA"/>
        </w:rPr>
        <w:t>17</w:t>
      </w:r>
      <w:r w:rsidRPr="009460E5">
        <w:rPr>
          <w:rFonts w:asciiTheme="majorBidi" w:hAnsiTheme="majorBidi" w:cs="B Nazanin"/>
          <w:b w:val="0"/>
          <w:bCs w:val="0"/>
          <w:highlight w:val="green"/>
          <w:lang w:bidi="ar-SA"/>
        </w:rPr>
        <w:t>(2), 214-230.</w:t>
      </w:r>
      <w:r w:rsidRPr="009460E5">
        <w:rPr>
          <w:rFonts w:asciiTheme="majorBidi" w:hAnsiTheme="majorBidi" w:cs="B Nazanin"/>
          <w:b w:val="0"/>
          <w:bCs w:val="0"/>
          <w:highlight w:val="green"/>
        </w:rPr>
        <w:t xml:space="preserve"> </w:t>
      </w:r>
      <w:r w:rsidRPr="009460E5">
        <w:rPr>
          <w:rFonts w:asciiTheme="majorBidi" w:hAnsiTheme="majorBidi" w:cs="B Nazanin"/>
          <w:b w:val="0"/>
          <w:bCs w:val="0"/>
          <w:highlight w:val="green"/>
          <w:lang w:bidi="ar-SA"/>
        </w:rPr>
        <w:t>https://doi.org/10.21776/ub.profit.2023.017.02.6</w:t>
      </w:r>
    </w:p>
    <w:p w14:paraId="68A85015" w14:textId="77777777" w:rsidR="00874E34" w:rsidRPr="002A77F2" w:rsidRDefault="00874E34" w:rsidP="00E228A2">
      <w:pPr>
        <w:autoSpaceDE w:val="0"/>
        <w:autoSpaceDN w:val="0"/>
        <w:adjustRightInd w:val="0"/>
        <w:ind w:hanging="284"/>
        <w:jc w:val="both"/>
        <w:rPr>
          <w:rFonts w:ascii="AdvOT863180fb" w:eastAsiaTheme="minorHAnsi" w:hAnsi="AdvOT863180fb" w:cs="AdvOT863180fb"/>
        </w:rPr>
      </w:pPr>
      <w:r w:rsidRPr="002A77F2">
        <w:rPr>
          <w:rFonts w:ascii="AdvOT863180fb" w:eastAsiaTheme="minorHAnsi" w:hAnsi="AdvOT863180fb" w:cs="AdvOT863180fb"/>
        </w:rPr>
        <w:t xml:space="preserve">Montazer, G., Kalantari, E., &amp; Ghazi Nouri, S. S. (2019). Policy networks theory: An approach to explaining institutional structure problems in science and technology policymaking in the Islamic Republic of Iran. </w:t>
      </w:r>
      <w:r w:rsidRPr="002A77F2">
        <w:rPr>
          <w:rFonts w:ascii="AdvOT863180fb" w:eastAsiaTheme="minorHAnsi" w:hAnsi="AdvOT863180fb" w:cs="AdvOT863180fb"/>
          <w:i/>
          <w:iCs/>
        </w:rPr>
        <w:t>Islamic Revolution Studies</w:t>
      </w:r>
      <w:r w:rsidRPr="002A77F2">
        <w:rPr>
          <w:rFonts w:ascii="AdvOT863180fb" w:eastAsiaTheme="minorHAnsi" w:hAnsi="AdvOT863180fb" w:cs="AdvOT863180fb"/>
        </w:rPr>
        <w:t>, 16(58). [In Persian]</w:t>
      </w:r>
      <w:r w:rsidRPr="002A77F2">
        <w:rPr>
          <w:rFonts w:asciiTheme="majorBidi" w:eastAsiaTheme="minorHAnsi" w:hAnsiTheme="majorBidi" w:cstheme="majorBidi"/>
          <w:color w:val="0563C1" w:themeColor="hyperlink"/>
          <w:sz w:val="22"/>
          <w:szCs w:val="22"/>
        </w:rPr>
        <w:t xml:space="preserve"> </w:t>
      </w:r>
      <w:r w:rsidRPr="002A77F2">
        <w:rPr>
          <w:rFonts w:ascii="AdvOT863180fb" w:eastAsiaTheme="minorHAnsi" w:hAnsi="AdvOT863180fb" w:cs="AdvOT863180fb"/>
        </w:rPr>
        <w:t>https://www.noormags.ir/view/fa/articlepage</w:t>
      </w:r>
    </w:p>
    <w:p w14:paraId="720D1D16" w14:textId="77777777" w:rsidR="00874E34" w:rsidRPr="002A77F2" w:rsidRDefault="00874E34" w:rsidP="00E228A2">
      <w:pPr>
        <w:autoSpaceDE w:val="0"/>
        <w:autoSpaceDN w:val="0"/>
        <w:adjustRightInd w:val="0"/>
        <w:ind w:hanging="284"/>
        <w:jc w:val="both"/>
        <w:rPr>
          <w:rFonts w:ascii="AdvOT863180fb" w:eastAsiaTheme="minorHAnsi" w:hAnsi="AdvOT863180fb" w:cs="AdvOT863180fb"/>
          <w:rtl/>
        </w:rPr>
      </w:pPr>
      <w:r w:rsidRPr="002A77F2">
        <w:rPr>
          <w:rFonts w:ascii="AdvOT863180fb" w:eastAsiaTheme="minorHAnsi" w:hAnsi="AdvOT863180fb" w:cs="AdvOT863180fb"/>
        </w:rPr>
        <w:t xml:space="preserve">Piri, F., Amanpour, S., &amp; Meshkani, A. (2022). Spatial pattern analysis of housing investment from the perspective of political economy of space: A case study of Ahvaz. </w:t>
      </w:r>
      <w:r w:rsidRPr="002A77F2">
        <w:rPr>
          <w:rFonts w:ascii="AdvOT863180fb" w:eastAsiaTheme="minorHAnsi" w:hAnsi="AdvOT863180fb" w:cs="AdvOT863180fb"/>
          <w:i/>
          <w:iCs/>
        </w:rPr>
        <w:t>Geographical Spatial Planning Quarterly</w:t>
      </w:r>
      <w:r w:rsidRPr="002A77F2">
        <w:rPr>
          <w:rFonts w:ascii="AdvOT863180fb" w:eastAsiaTheme="minorHAnsi" w:hAnsi="AdvOT863180fb" w:cs="AdvOT863180fb"/>
        </w:rPr>
        <w:t>, 43, Spring, pp. 15-34. [In Persian]</w:t>
      </w:r>
      <w:r w:rsidRPr="002A77F2">
        <w:rPr>
          <w:rFonts w:asciiTheme="majorBidi" w:eastAsiaTheme="minorHAnsi" w:hAnsiTheme="majorBidi" w:cstheme="majorBidi"/>
          <w:color w:val="0563C1" w:themeColor="hyperlink"/>
          <w:sz w:val="22"/>
          <w:szCs w:val="22"/>
        </w:rPr>
        <w:t xml:space="preserve"> </w:t>
      </w:r>
      <w:r w:rsidRPr="002A77F2">
        <w:rPr>
          <w:rFonts w:ascii="AdvOT863180fb" w:eastAsiaTheme="minorHAnsi" w:hAnsi="AdvOT863180fb" w:cs="AdvOT863180fb"/>
        </w:rPr>
        <w:t>https://doi.org/10.30488/gps.2022.338820.3527</w:t>
      </w:r>
    </w:p>
    <w:p w14:paraId="7CA6EBFA" w14:textId="77777777" w:rsidR="00874E34" w:rsidRPr="002A77F2" w:rsidRDefault="00874E34" w:rsidP="00E228A2">
      <w:pPr>
        <w:autoSpaceDE w:val="0"/>
        <w:autoSpaceDN w:val="0"/>
        <w:adjustRightInd w:val="0"/>
        <w:ind w:hanging="284"/>
        <w:jc w:val="both"/>
        <w:rPr>
          <w:rFonts w:ascii="AdvOT863180fb" w:eastAsiaTheme="minorHAnsi" w:hAnsi="AdvOT863180fb" w:cs="AdvOT863180fb"/>
        </w:rPr>
      </w:pPr>
      <w:r w:rsidRPr="002A77F2">
        <w:rPr>
          <w:rFonts w:ascii="AdvOT863180fb" w:eastAsiaTheme="minorHAnsi" w:hAnsi="AdvOT863180fb" w:cs="AdvOT863180fb"/>
        </w:rPr>
        <w:t xml:space="preserve">Sajadian, M., Firoozi, M. A., &amp; Pourahmad, A. (2022). Identifying policy strategies for transitioning to a smart city in Ahvaz metropolis. </w:t>
      </w:r>
      <w:r w:rsidRPr="002A77F2">
        <w:rPr>
          <w:rFonts w:ascii="AdvOT863180fb" w:eastAsiaTheme="minorHAnsi" w:hAnsi="AdvOT863180fb" w:cs="AdvOT863180fb"/>
          <w:i/>
          <w:iCs/>
        </w:rPr>
        <w:t>Strategic Studies in Public Policy</w:t>
      </w:r>
      <w:r w:rsidRPr="002A77F2">
        <w:rPr>
          <w:rFonts w:ascii="AdvOT863180fb" w:eastAsiaTheme="minorHAnsi" w:hAnsi="AdvOT863180fb" w:cs="AdvOT863180fb"/>
        </w:rPr>
        <w:t>, (43), 52-79. [In Persian]</w:t>
      </w:r>
      <w:r w:rsidRPr="002A77F2">
        <w:rPr>
          <w:rFonts w:asciiTheme="majorBidi" w:eastAsiaTheme="minorHAnsi" w:hAnsiTheme="majorBidi" w:cstheme="majorBidi"/>
          <w:color w:val="0563C1" w:themeColor="hyperlink"/>
          <w:sz w:val="22"/>
          <w:szCs w:val="22"/>
          <w:lang w:bidi="fa-IR"/>
        </w:rPr>
        <w:t xml:space="preserve"> </w:t>
      </w:r>
      <w:r w:rsidRPr="002A77F2">
        <w:rPr>
          <w:rFonts w:ascii="AdvOT863180fb" w:eastAsiaTheme="minorHAnsi" w:hAnsi="AdvOT863180fb" w:cs="AdvOT863180fb"/>
        </w:rPr>
        <w:t>https://doi.org/10.22034/sspp.2022.547536.3127</w:t>
      </w:r>
    </w:p>
    <w:p w14:paraId="2AB7C76A" w14:textId="77777777" w:rsidR="00874E34" w:rsidRPr="002A77F2" w:rsidRDefault="00874E34" w:rsidP="00E228A2">
      <w:pPr>
        <w:autoSpaceDE w:val="0"/>
        <w:autoSpaceDN w:val="0"/>
        <w:adjustRightInd w:val="0"/>
        <w:ind w:hanging="284"/>
        <w:jc w:val="both"/>
        <w:rPr>
          <w:rFonts w:ascii="AdvOT863180fb" w:eastAsiaTheme="minorHAnsi" w:hAnsi="AdvOT863180fb" w:cs="AdvOT863180fb"/>
        </w:rPr>
      </w:pPr>
      <w:r w:rsidRPr="002A77F2">
        <w:rPr>
          <w:rFonts w:ascii="AdvOT863180fb" w:eastAsiaTheme="minorHAnsi" w:hAnsi="AdvOT863180fb" w:cs="AdvOT863180fb"/>
        </w:rPr>
        <w:t xml:space="preserve">Sameti, M., &amp; Bakhshayesh, E. (2012). Rent formation in municipal revenue structures: The case of density sales in Isfahan. </w:t>
      </w:r>
      <w:r w:rsidRPr="002A77F2">
        <w:rPr>
          <w:rFonts w:ascii="AdvOT863180fb" w:eastAsiaTheme="minorHAnsi" w:hAnsi="AdvOT863180fb" w:cs="AdvOT863180fb"/>
          <w:i/>
          <w:iCs/>
        </w:rPr>
        <w:t>Journal of Economic Research</w:t>
      </w:r>
      <w:r w:rsidRPr="002A77F2">
        <w:rPr>
          <w:rFonts w:ascii="AdvOT863180fb" w:eastAsiaTheme="minorHAnsi" w:hAnsi="AdvOT863180fb" w:cs="AdvOT863180fb"/>
        </w:rPr>
        <w:t>, (3), 1-15. [In Persian]</w:t>
      </w:r>
      <w:r w:rsidRPr="002A77F2">
        <w:rPr>
          <w:rFonts w:asciiTheme="majorBidi" w:eastAsiaTheme="minorHAnsi" w:hAnsiTheme="majorBidi" w:cstheme="majorBidi"/>
          <w:color w:val="0563C1" w:themeColor="hyperlink"/>
          <w:sz w:val="22"/>
          <w:szCs w:val="22"/>
          <w:lang w:bidi="fa-IR"/>
        </w:rPr>
        <w:t xml:space="preserve"> </w:t>
      </w:r>
      <w:r w:rsidRPr="002A77F2">
        <w:rPr>
          <w:rFonts w:ascii="AdvOT863180fb" w:eastAsiaTheme="minorHAnsi" w:hAnsi="AdvOT863180fb" w:cs="AdvOT863180fb"/>
        </w:rPr>
        <w:t>https://ensani.ir/fa/article/302291</w:t>
      </w:r>
    </w:p>
    <w:p w14:paraId="6769EF11" w14:textId="77777777" w:rsidR="00874E34" w:rsidRPr="002A77F2" w:rsidRDefault="00874E34" w:rsidP="00E228A2">
      <w:pPr>
        <w:autoSpaceDE w:val="0"/>
        <w:autoSpaceDN w:val="0"/>
        <w:adjustRightInd w:val="0"/>
        <w:ind w:hanging="284"/>
        <w:jc w:val="both"/>
        <w:rPr>
          <w:rFonts w:ascii="AdvOT863180fb" w:eastAsiaTheme="minorHAnsi" w:hAnsi="AdvOT863180fb" w:cs="AdvOT863180fb"/>
          <w:rtl/>
        </w:rPr>
      </w:pPr>
      <w:r w:rsidRPr="002A77F2">
        <w:rPr>
          <w:rFonts w:ascii="AdvOT863180fb" w:eastAsiaTheme="minorHAnsi" w:hAnsi="AdvOT863180fb" w:cs="AdvOT863180fb"/>
        </w:rPr>
        <w:t xml:space="preserve">Sarvar, R., Darvish, B., &amp; Khaliji, M. A. (2021). Political economy and integrated management of Tehran metropolitan region's boundary. </w:t>
      </w:r>
      <w:r w:rsidRPr="002A77F2">
        <w:rPr>
          <w:rFonts w:ascii="AdvOT863180fb" w:eastAsiaTheme="minorHAnsi" w:hAnsi="AdvOT863180fb" w:cs="AdvOT863180fb"/>
          <w:i/>
          <w:iCs/>
        </w:rPr>
        <w:t>Urban Economics</w:t>
      </w:r>
      <w:r w:rsidRPr="002A77F2">
        <w:rPr>
          <w:rFonts w:ascii="AdvOT863180fb" w:eastAsiaTheme="minorHAnsi" w:hAnsi="AdvOT863180fb" w:cs="AdvOT863180fb"/>
        </w:rPr>
        <w:t>, 6(1), Spring-Summer, pp. 27-40. [In Persian]</w:t>
      </w:r>
      <w:r w:rsidRPr="002A77F2">
        <w:rPr>
          <w:rFonts w:asciiTheme="majorBidi" w:eastAsiaTheme="minorHAnsi" w:hAnsiTheme="majorBidi" w:cstheme="majorBidi"/>
          <w:color w:val="0563C1" w:themeColor="hyperlink"/>
          <w:sz w:val="22"/>
          <w:szCs w:val="22"/>
        </w:rPr>
        <w:t xml:space="preserve"> </w:t>
      </w:r>
      <w:r w:rsidRPr="002A77F2">
        <w:rPr>
          <w:rFonts w:ascii="AdvOT863180fb" w:eastAsiaTheme="minorHAnsi" w:hAnsi="AdvOT863180fb" w:cs="AdvOT863180fb"/>
        </w:rPr>
        <w:t>https://doi.org/10.22108/ue.2022.134331.1220</w:t>
      </w:r>
    </w:p>
    <w:p w14:paraId="66055CE7" w14:textId="77777777" w:rsidR="00874E34" w:rsidRPr="009460E5" w:rsidRDefault="00874E34" w:rsidP="009460E5">
      <w:pPr>
        <w:pStyle w:val="20"/>
        <w:bidi w:val="0"/>
        <w:spacing w:before="0"/>
        <w:ind w:left="284" w:hanging="284"/>
        <w:jc w:val="both"/>
        <w:rPr>
          <w:rFonts w:asciiTheme="majorBidi" w:hAnsiTheme="majorBidi" w:cs="B Nazanin"/>
          <w:b w:val="0"/>
          <w:bCs w:val="0"/>
          <w:highlight w:val="green"/>
          <w:rtl/>
        </w:rPr>
      </w:pPr>
      <w:r w:rsidRPr="009460E5">
        <w:rPr>
          <w:rFonts w:asciiTheme="majorBidi" w:hAnsiTheme="majorBidi" w:cs="B Nazanin"/>
          <w:b w:val="0"/>
          <w:bCs w:val="0"/>
          <w:highlight w:val="green"/>
          <w:lang w:bidi="ar-SA"/>
        </w:rPr>
        <w:t xml:space="preserve">Smith, J., Davies, S. E., Feng, H., Gan, C. C., Grépin, K. A., Harman, S., ... &amp; Wenham, C. (2021). More than a public health crisis: A feminist political economic analysis of COVID-19. </w:t>
      </w:r>
      <w:r w:rsidRPr="009460E5">
        <w:rPr>
          <w:rFonts w:asciiTheme="majorBidi" w:hAnsiTheme="majorBidi" w:cs="B Nazanin"/>
          <w:b w:val="0"/>
          <w:bCs w:val="0"/>
          <w:i/>
          <w:iCs/>
          <w:highlight w:val="green"/>
          <w:lang w:bidi="ar-SA"/>
        </w:rPr>
        <w:t>Global public health</w:t>
      </w:r>
      <w:r w:rsidRPr="009460E5">
        <w:rPr>
          <w:rFonts w:asciiTheme="majorBidi" w:hAnsiTheme="majorBidi" w:cs="B Nazanin"/>
          <w:b w:val="0"/>
          <w:bCs w:val="0"/>
          <w:highlight w:val="green"/>
          <w:lang w:bidi="ar-SA"/>
        </w:rPr>
        <w:t xml:space="preserve">, </w:t>
      </w:r>
      <w:r w:rsidRPr="009460E5">
        <w:rPr>
          <w:rFonts w:asciiTheme="majorBidi" w:hAnsiTheme="majorBidi" w:cs="B Nazanin"/>
          <w:b w:val="0"/>
          <w:bCs w:val="0"/>
          <w:i/>
          <w:iCs/>
          <w:highlight w:val="green"/>
          <w:lang w:bidi="ar-SA"/>
        </w:rPr>
        <w:t>16</w:t>
      </w:r>
      <w:r w:rsidRPr="009460E5">
        <w:rPr>
          <w:rFonts w:asciiTheme="majorBidi" w:hAnsiTheme="majorBidi" w:cs="B Nazanin"/>
          <w:b w:val="0"/>
          <w:bCs w:val="0"/>
          <w:highlight w:val="green"/>
          <w:lang w:bidi="ar-SA"/>
        </w:rPr>
        <w:t>(8-9), 1364-1380.</w:t>
      </w:r>
      <w:r w:rsidRPr="009460E5">
        <w:rPr>
          <w:rFonts w:asciiTheme="majorBidi" w:hAnsiTheme="majorBidi" w:cs="B Nazanin"/>
          <w:b w:val="0"/>
          <w:bCs w:val="0"/>
          <w:highlight w:val="green"/>
        </w:rPr>
        <w:t xml:space="preserve"> </w:t>
      </w:r>
      <w:hyperlink r:id="rId26" w:history="1">
        <w:r w:rsidRPr="009460E5">
          <w:rPr>
            <w:rStyle w:val="Hyperlink"/>
            <w:rFonts w:asciiTheme="majorBidi" w:hAnsiTheme="majorBidi" w:cs="B Nazanin"/>
            <w:b w:val="0"/>
            <w:bCs w:val="0"/>
            <w:highlight w:val="green"/>
            <w:lang w:bidi="ar-SA"/>
          </w:rPr>
          <w:t>https://doi.org/10.1080/17441692.2021.1896765</w:t>
        </w:r>
      </w:hyperlink>
    </w:p>
    <w:p w14:paraId="76CA022D" w14:textId="77777777" w:rsidR="00874E34" w:rsidRDefault="00874E34" w:rsidP="009460E5">
      <w:pPr>
        <w:pStyle w:val="20"/>
        <w:bidi w:val="0"/>
        <w:spacing w:before="0"/>
        <w:ind w:left="284" w:hanging="284"/>
        <w:jc w:val="both"/>
        <w:rPr>
          <w:rFonts w:asciiTheme="majorBidi" w:hAnsiTheme="majorBidi" w:cs="B Nazanin"/>
          <w:b w:val="0"/>
          <w:bCs w:val="0"/>
          <w:rtl/>
        </w:rPr>
      </w:pPr>
      <w:r w:rsidRPr="002A77F2">
        <w:rPr>
          <w:rFonts w:asciiTheme="majorBidi" w:hAnsiTheme="majorBidi" w:cs="B Nazanin"/>
          <w:b w:val="0"/>
          <w:bCs w:val="0"/>
        </w:rPr>
        <w:t xml:space="preserve">Voets, J, Van Dooren, W,. </w:t>
      </w:r>
      <w:bookmarkStart w:id="29" w:name="Voets"/>
      <w:bookmarkEnd w:id="29"/>
      <w:r w:rsidRPr="002A77F2">
        <w:rPr>
          <w:rFonts w:asciiTheme="majorBidi" w:hAnsiTheme="majorBidi" w:cs="B Nazanin"/>
          <w:b w:val="0"/>
          <w:bCs w:val="0"/>
        </w:rPr>
        <w:t>(2008). A</w:t>
      </w:r>
      <w:r w:rsidRPr="002A77F2">
        <w:rPr>
          <w:rFonts w:asciiTheme="majorBidi" w:hAnsiTheme="majorBidi" w:cs="B Nazanin" w:hint="cs"/>
          <w:b w:val="0"/>
          <w:bCs w:val="0"/>
          <w:rtl/>
          <w:lang w:bidi="ar-SA"/>
        </w:rPr>
        <w:t xml:space="preserve"> </w:t>
      </w:r>
      <w:r w:rsidRPr="002A77F2">
        <w:rPr>
          <w:rFonts w:asciiTheme="majorBidi" w:hAnsiTheme="majorBidi" w:cs="B Nazanin"/>
          <w:b w:val="0"/>
          <w:bCs w:val="0"/>
        </w:rPr>
        <w:t>Framework for Assessing the Performance of Policy Networks</w:t>
      </w:r>
      <w:r w:rsidRPr="002A77F2">
        <w:rPr>
          <w:rFonts w:asciiTheme="majorBidi" w:hAnsiTheme="majorBidi" w:cs="B Nazanin"/>
          <w:b w:val="0"/>
          <w:bCs w:val="0"/>
          <w:i/>
          <w:iCs/>
        </w:rPr>
        <w:t>,</w:t>
      </w:r>
      <w:r w:rsidRPr="002A77F2">
        <w:rPr>
          <w:rFonts w:asciiTheme="majorBidi" w:hAnsiTheme="majorBidi" w:cs="B Nazanin" w:hint="cs"/>
          <w:b w:val="0"/>
          <w:bCs w:val="0"/>
          <w:i/>
          <w:iCs/>
          <w:rtl/>
          <w:lang w:bidi="ar-SA"/>
        </w:rPr>
        <w:t xml:space="preserve"> </w:t>
      </w:r>
      <w:r w:rsidRPr="002A77F2">
        <w:rPr>
          <w:rFonts w:asciiTheme="majorBidi" w:hAnsiTheme="majorBidi" w:cs="B Nazanin"/>
          <w:b w:val="0"/>
          <w:bCs w:val="0"/>
          <w:i/>
          <w:iCs/>
        </w:rPr>
        <w:t>Public Management Review</w:t>
      </w:r>
      <w:r w:rsidRPr="002A77F2">
        <w:rPr>
          <w:rFonts w:asciiTheme="majorBidi" w:hAnsiTheme="majorBidi" w:cs="B Nazanin"/>
          <w:b w:val="0"/>
          <w:bCs w:val="0"/>
        </w:rPr>
        <w:t xml:space="preserve">, 10(6). </w:t>
      </w:r>
      <w:hyperlink r:id="rId27" w:history="1">
        <w:r w:rsidRPr="001D18F2">
          <w:rPr>
            <w:rStyle w:val="Hyperlink"/>
            <w:rFonts w:asciiTheme="majorBidi" w:hAnsiTheme="majorBidi" w:cs="B Nazanin"/>
            <w:b w:val="0"/>
            <w:bCs w:val="0"/>
          </w:rPr>
          <w:t>http://dx.doi.org/10.1080/14719030802423129</w:t>
        </w:r>
      </w:hyperlink>
    </w:p>
    <w:p w14:paraId="48AF162B" w14:textId="77777777" w:rsidR="009460E5" w:rsidRPr="002A77F2" w:rsidRDefault="009460E5" w:rsidP="009460E5">
      <w:pPr>
        <w:pStyle w:val="20"/>
        <w:bidi w:val="0"/>
        <w:spacing w:before="0"/>
        <w:ind w:left="284" w:hanging="284"/>
        <w:jc w:val="both"/>
        <w:rPr>
          <w:rFonts w:asciiTheme="majorBidi" w:hAnsiTheme="majorBidi" w:cs="B Nazanin"/>
          <w:b w:val="0"/>
          <w:bCs w:val="0"/>
          <w:rtl/>
          <w:lang w:bidi="ar-SA"/>
        </w:rPr>
      </w:pPr>
    </w:p>
    <w:p w14:paraId="76276D35" w14:textId="77777777" w:rsidR="005B24CB" w:rsidRPr="002A77F2" w:rsidRDefault="005B24CB" w:rsidP="002E5C56">
      <w:pPr>
        <w:pStyle w:val="20"/>
        <w:rPr>
          <w:rFonts w:asciiTheme="majorBidi" w:hAnsiTheme="majorBidi" w:cs="B Nazanin"/>
          <w:highlight w:val="cyan"/>
          <w:rtl/>
        </w:rPr>
      </w:pPr>
    </w:p>
    <w:bookmarkEnd w:id="2"/>
    <w:p w14:paraId="6B0604DB" w14:textId="77777777" w:rsidR="00EE04D2" w:rsidRPr="002A77F2" w:rsidRDefault="00EE04D2" w:rsidP="00655F88">
      <w:pPr>
        <w:bidi/>
        <w:rPr>
          <w:rFonts w:asciiTheme="majorBidi" w:eastAsia="Calibri" w:hAnsiTheme="majorBidi" w:cs="B Nazanin"/>
          <w:b/>
          <w:bCs/>
          <w:sz w:val="26"/>
          <w:szCs w:val="26"/>
          <w:rtl/>
          <w:lang w:bidi="fa-IR"/>
        </w:rPr>
      </w:pPr>
    </w:p>
    <w:sectPr w:rsidR="00EE04D2" w:rsidRPr="002A77F2" w:rsidSect="00B326C4">
      <w:headerReference w:type="even" r:id="rId28"/>
      <w:headerReference w:type="default" r:id="rId29"/>
      <w:headerReference w:type="first" r:id="rId30"/>
      <w:footnotePr>
        <w:numRestart w:val="eachPage"/>
      </w:footnotePr>
      <w:pgSz w:w="11906" w:h="16838" w:code="9"/>
      <w:pgMar w:top="1701" w:right="1701" w:bottom="1418" w:left="1418" w:header="567" w:footer="567" w:gutter="0"/>
      <w:pgNumType w:start="2"/>
      <w:cols w:space="720"/>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AE7114F" w16cex:dateUtc="2024-11-19T09:59:00Z"/>
  <w16cex:commentExtensible w16cex:durableId="2AE710E4" w16cex:dateUtc="2024-11-19T09: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FA7F679" w16cid:durableId="2AE7114F"/>
  <w16cid:commentId w16cid:paraId="7EA993D1" w16cid:durableId="2AE710E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AD5AB0" w14:textId="77777777" w:rsidR="00C10230" w:rsidRDefault="00C10230" w:rsidP="00035975">
      <w:r>
        <w:separator/>
      </w:r>
    </w:p>
  </w:endnote>
  <w:endnote w:type="continuationSeparator" w:id="0">
    <w:p w14:paraId="5B8558F3" w14:textId="77777777" w:rsidR="00C10230" w:rsidRDefault="00C10230" w:rsidP="00035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B Mitra">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erdosi">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itra">
    <w:charset w:val="B2"/>
    <w:family w:val="auto"/>
    <w:pitch w:val="variable"/>
    <w:sig w:usb0="00002001" w:usb1="00000000" w:usb2="00000000" w:usb3="00000000" w:csb0="00000040" w:csb1="00000000"/>
  </w:font>
  <w:font w:name="Yagut">
    <w:charset w:val="B2"/>
    <w:family w:val="auto"/>
    <w:pitch w:val="variable"/>
    <w:sig w:usb0="00002001" w:usb1="00000000" w:usb2="00000000" w:usb3="00000000" w:csb0="00000040" w:csb1="00000000"/>
  </w:font>
  <w:font w:name="MS Mincho">
    <w:altName w:val="ＭＳ 明朝"/>
    <w:panose1 w:val="02020609040205080304"/>
    <w:charset w:val="80"/>
    <w:family w:val="modern"/>
    <w:pitch w:val="fixed"/>
    <w:sig w:usb0="E00002FF" w:usb1="6AC7FDFB" w:usb2="00000012" w:usb3="00000000" w:csb0="0002009F" w:csb1="00000000"/>
  </w:font>
  <w:font w:name="Zar">
    <w:charset w:val="B2"/>
    <w:family w:val="auto"/>
    <w:pitch w:val="variable"/>
    <w:sig w:usb0="00002001" w:usb1="00000000" w:usb2="00000000" w:usb3="00000000" w:csb0="00000040" w:csb1="00000000"/>
  </w:font>
  <w:font w:name="B Nazanin">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sig w:usb0="00000003" w:usb1="00000000" w:usb2="00000000" w:usb3="00000000" w:csb0="00000001" w:csb1="00000000"/>
  </w:font>
  <w:font w:name="B Zar">
    <w:panose1 w:val="00000400000000000000"/>
    <w:charset w:val="B2"/>
    <w:family w:val="auto"/>
    <w:pitch w:val="variable"/>
    <w:sig w:usb0="00002001" w:usb1="80000000" w:usb2="00000008" w:usb3="00000000" w:csb0="00000040" w:csb1="00000000"/>
  </w:font>
  <w:font w:name="Nazanin">
    <w:charset w:val="B2"/>
    <w:family w:val="auto"/>
    <w:pitch w:val="variable"/>
    <w:sig w:usb0="00002001"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Lotus">
    <w:altName w:val="Courier New"/>
    <w:charset w:val="B2"/>
    <w:family w:val="auto"/>
    <w:pitch w:val="variable"/>
    <w:sig w:usb0="00002000" w:usb1="00000000" w:usb2="00000000"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IPT.Mitra">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IranNastaliq">
    <w:panose1 w:val="02020505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 w:name="XB Kayhan">
    <w:altName w:val="Times New Roman"/>
    <w:charset w:val="00"/>
    <w:family w:val="auto"/>
    <w:pitch w:val="variable"/>
    <w:sig w:usb0="00000000" w:usb1="80000000" w:usb2="00000008" w:usb3="00000000" w:csb0="00000051" w:csb1="00000000"/>
  </w:font>
  <w:font w:name="NewBaskervilleITC">
    <w:altName w:val="Times New Roman"/>
    <w:panose1 w:val="00000000000000000000"/>
    <w:charset w:val="00"/>
    <w:family w:val="roman"/>
    <w:notTrueType/>
    <w:pitch w:val="default"/>
    <w:sig w:usb0="00000003" w:usb1="00000000" w:usb2="00000000" w:usb3="00000000" w:csb0="00000001" w:csb1="00000000"/>
  </w:font>
  <w:font w:name="Chaparral Pro">
    <w:altName w:val="Cambria"/>
    <w:panose1 w:val="00000000000000000000"/>
    <w:charset w:val="00"/>
    <w:family w:val="roman"/>
    <w:notTrueType/>
    <w:pitch w:val="variable"/>
    <w:sig w:usb0="800000AF" w:usb1="5000205B" w:usb2="00000000" w:usb3="00000000" w:csb0="0000009B" w:csb1="00000000"/>
  </w:font>
  <w:font w:name="2  Mitra">
    <w:altName w:val="Arial"/>
    <w:charset w:val="B2"/>
    <w:family w:val="auto"/>
    <w:pitch w:val="variable"/>
    <w:sig w:usb0="00002001" w:usb1="80000000" w:usb2="00000008" w:usb3="00000000" w:csb0="00000040" w:csb1="00000000"/>
  </w:font>
  <w:font w:name="AdvOT863180fb">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41E7CC" w14:textId="77777777" w:rsidR="00C10230" w:rsidRDefault="00C10230" w:rsidP="00035975">
      <w:r>
        <w:separator/>
      </w:r>
    </w:p>
  </w:footnote>
  <w:footnote w:type="continuationSeparator" w:id="0">
    <w:p w14:paraId="607FBD62" w14:textId="77777777" w:rsidR="00C10230" w:rsidRDefault="00C10230" w:rsidP="00035975">
      <w:r>
        <w:continuationSeparator/>
      </w:r>
    </w:p>
  </w:footnote>
  <w:footnote w:id="1">
    <w:p w14:paraId="70283ED4" w14:textId="3A297299" w:rsidR="001D6AED" w:rsidRDefault="001D6AED" w:rsidP="008E1C71">
      <w:pPr>
        <w:pStyle w:val="FootnoteText"/>
        <w:bidi w:val="0"/>
      </w:pPr>
      <w:r>
        <w:rPr>
          <w:rStyle w:val="FootnoteReference"/>
        </w:rPr>
        <w:footnoteRef/>
      </w:r>
      <w:r>
        <w:rPr>
          <w:rtl/>
        </w:rPr>
        <w:t xml:space="preserve"> </w:t>
      </w:r>
      <w:r>
        <w:t xml:space="preserve">. </w:t>
      </w:r>
      <w:r w:rsidRPr="008E1C71">
        <w:t>Angel</w:t>
      </w:r>
    </w:p>
  </w:footnote>
  <w:footnote w:id="2">
    <w:p w14:paraId="4D7AC302" w14:textId="416D8FBA" w:rsidR="001D6AED" w:rsidRDefault="001D6AED" w:rsidP="008E1C71">
      <w:pPr>
        <w:pStyle w:val="FootnoteText"/>
        <w:bidi w:val="0"/>
      </w:pPr>
      <w:r>
        <w:rPr>
          <w:rStyle w:val="FootnoteReference"/>
        </w:rPr>
        <w:footnoteRef/>
      </w:r>
      <w:r>
        <w:rPr>
          <w:rtl/>
        </w:rPr>
        <w:t xml:space="preserve"> </w:t>
      </w:r>
      <w:r>
        <w:t xml:space="preserve">. </w:t>
      </w:r>
      <w:r w:rsidRPr="008E1C71">
        <w:t>Kourtit</w:t>
      </w:r>
    </w:p>
  </w:footnote>
  <w:footnote w:id="3">
    <w:p w14:paraId="51B3FE8E" w14:textId="7F47AA8D" w:rsidR="001D6AED" w:rsidRDefault="001D6AED" w:rsidP="008E1C71">
      <w:pPr>
        <w:pStyle w:val="FootnoteText"/>
        <w:bidi w:val="0"/>
      </w:pPr>
      <w:r>
        <w:rPr>
          <w:rStyle w:val="FootnoteReference"/>
        </w:rPr>
        <w:footnoteRef/>
      </w:r>
      <w:r>
        <w:rPr>
          <w:rtl/>
        </w:rPr>
        <w:t xml:space="preserve"> </w:t>
      </w:r>
      <w:r>
        <w:t xml:space="preserve">. </w:t>
      </w:r>
      <w:r w:rsidRPr="008E1C71">
        <w:t>Kennedy</w:t>
      </w:r>
    </w:p>
  </w:footnote>
  <w:footnote w:id="4">
    <w:p w14:paraId="55DC54E7" w14:textId="1C20231C" w:rsidR="001D6AED" w:rsidRDefault="001D6AED" w:rsidP="008E1C71">
      <w:pPr>
        <w:pStyle w:val="FootnoteText"/>
        <w:bidi w:val="0"/>
      </w:pPr>
      <w:r>
        <w:rPr>
          <w:rStyle w:val="FootnoteReference"/>
        </w:rPr>
        <w:footnoteRef/>
      </w:r>
      <w:r>
        <w:rPr>
          <w:rtl/>
        </w:rPr>
        <w:t xml:space="preserve"> </w:t>
      </w:r>
      <w:r>
        <w:t xml:space="preserve">. </w:t>
      </w:r>
      <w:r w:rsidRPr="008E1C71">
        <w:t>Heaney</w:t>
      </w:r>
    </w:p>
  </w:footnote>
  <w:footnote w:id="5">
    <w:p w14:paraId="718D863B" w14:textId="0D828667" w:rsidR="001D6AED" w:rsidRDefault="001D6AED" w:rsidP="001221A3">
      <w:pPr>
        <w:pStyle w:val="FootnoteText"/>
        <w:bidi w:val="0"/>
      </w:pPr>
      <w:r>
        <w:rPr>
          <w:rStyle w:val="FootnoteReference"/>
        </w:rPr>
        <w:footnoteRef/>
      </w:r>
      <w:r>
        <w:rPr>
          <w:rtl/>
        </w:rPr>
        <w:t xml:space="preserve"> </w:t>
      </w:r>
      <w:r>
        <w:t xml:space="preserve">. </w:t>
      </w:r>
      <w:r w:rsidRPr="001221A3">
        <w:t>Voets</w:t>
      </w:r>
    </w:p>
  </w:footnote>
  <w:footnote w:id="6">
    <w:p w14:paraId="05004C81" w14:textId="76039E5A" w:rsidR="001D6AED" w:rsidRDefault="001D6AED" w:rsidP="001221A3">
      <w:pPr>
        <w:pStyle w:val="FootnoteText"/>
        <w:bidi w:val="0"/>
      </w:pPr>
      <w:r>
        <w:rPr>
          <w:rStyle w:val="FootnoteReference"/>
        </w:rPr>
        <w:footnoteRef/>
      </w:r>
      <w:r>
        <w:rPr>
          <w:rtl/>
        </w:rPr>
        <w:t xml:space="preserve"> </w:t>
      </w:r>
      <w:r>
        <w:t xml:space="preserve">. </w:t>
      </w:r>
      <w:r w:rsidRPr="001221A3">
        <w:t>Howlett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6ACECA" w14:textId="4F4D6A89" w:rsidR="001D6AED" w:rsidRPr="007A1B1E" w:rsidRDefault="001D6AED" w:rsidP="006E1024">
    <w:pPr>
      <w:pStyle w:val="Header"/>
      <w:bidi/>
      <w:jc w:val="right"/>
      <w:rPr>
        <w:rFonts w:asciiTheme="majorBidi" w:hAnsiTheme="majorBidi" w:cs="2  Mitra"/>
        <w:sz w:val="20"/>
        <w:szCs w:val="20"/>
      </w:rPr>
    </w:pPr>
    <w:r w:rsidRPr="00102FC8">
      <w:rPr>
        <w:rFonts w:asciiTheme="majorBidi" w:hAnsiTheme="majorBidi" w:cs="2  Mitra"/>
        <w:sz w:val="20"/>
        <w:szCs w:val="20"/>
        <w:rtl/>
      </w:rPr>
      <w:t>عنوان مقاله- عنو</w:t>
    </w:r>
    <w:r>
      <w:rPr>
        <w:rFonts w:asciiTheme="majorBidi" w:hAnsiTheme="majorBidi" w:cs="2  Mitra" w:hint="cs"/>
        <w:sz w:val="20"/>
        <w:szCs w:val="20"/>
        <w:rtl/>
        <w:lang w:bidi="fa-IR"/>
      </w:rPr>
      <w:t>ا</w:t>
    </w:r>
    <w:r w:rsidRPr="00102FC8">
      <w:rPr>
        <w:rFonts w:asciiTheme="majorBidi" w:hAnsiTheme="majorBidi" w:cs="2  Mitra"/>
        <w:sz w:val="20"/>
        <w:szCs w:val="20"/>
        <w:rtl/>
      </w:rPr>
      <w:t xml:space="preserve">ن کوتاه/ نام نویسنده اول و دیگران                                                   </w:t>
    </w:r>
    <w:r>
      <w:rPr>
        <w:rFonts w:asciiTheme="majorBidi" w:hAnsiTheme="majorBidi" w:cs="2  Mitra" w:hint="cs"/>
        <w:sz w:val="20"/>
        <w:szCs w:val="20"/>
        <w:rtl/>
      </w:rPr>
      <w:t xml:space="preserve">                 </w:t>
    </w:r>
    <w:r w:rsidRPr="00102FC8">
      <w:rPr>
        <w:rFonts w:asciiTheme="majorBidi" w:hAnsiTheme="majorBidi" w:cs="2  Mitra"/>
        <w:sz w:val="20"/>
        <w:szCs w:val="20"/>
        <w:rtl/>
      </w:rPr>
      <w:t xml:space="preserve">                                                                      </w:t>
    </w:r>
    <w:r w:rsidRPr="00102FC8">
      <w:rPr>
        <w:rFonts w:asciiTheme="majorBidi" w:hAnsiTheme="majorBidi" w:cs="2  Mitra"/>
        <w:sz w:val="20"/>
        <w:szCs w:val="20"/>
      </w:rPr>
      <w:fldChar w:fldCharType="begin"/>
    </w:r>
    <w:r w:rsidRPr="00102FC8">
      <w:rPr>
        <w:rFonts w:asciiTheme="majorBidi" w:hAnsiTheme="majorBidi" w:cs="2  Mitra"/>
        <w:sz w:val="20"/>
        <w:szCs w:val="20"/>
      </w:rPr>
      <w:instrText xml:space="preserve"> PAGE   \* MERGEFORMAT </w:instrText>
    </w:r>
    <w:r w:rsidRPr="00102FC8">
      <w:rPr>
        <w:rFonts w:asciiTheme="majorBidi" w:hAnsiTheme="majorBidi" w:cs="2  Mitra"/>
        <w:sz w:val="20"/>
        <w:szCs w:val="20"/>
      </w:rPr>
      <w:fldChar w:fldCharType="separate"/>
    </w:r>
    <w:r w:rsidR="0086749B">
      <w:rPr>
        <w:rFonts w:asciiTheme="majorBidi" w:hAnsiTheme="majorBidi" w:cs="2  Mitra"/>
        <w:noProof/>
        <w:sz w:val="20"/>
        <w:szCs w:val="20"/>
        <w:rtl/>
      </w:rPr>
      <w:t>4</w:t>
    </w:r>
    <w:r w:rsidRPr="00102FC8">
      <w:rPr>
        <w:rFonts w:asciiTheme="majorBidi" w:hAnsiTheme="majorBidi" w:cs="2  Mitra"/>
        <w:noProof/>
        <w:sz w:val="20"/>
        <w:szCs w:val="20"/>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C99643" w14:textId="2DA5CFCD" w:rsidR="001D6AED" w:rsidRPr="00913BC9" w:rsidRDefault="001D6AED" w:rsidP="006E1024">
    <w:pPr>
      <w:pStyle w:val="Header"/>
      <w:jc w:val="center"/>
      <w:rPr>
        <w:rtl/>
      </w:rPr>
    </w:pPr>
    <w:r>
      <w:rPr>
        <w:noProof/>
        <w:rtl/>
      </w:rPr>
      <w:drawing>
        <wp:inline distT="0" distB="0" distL="0" distR="0" wp14:anchorId="4D21BCC5" wp14:editId="2B36AC24">
          <wp:extent cx="5580380" cy="1097280"/>
          <wp:effectExtent l="0" t="0" r="127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64455A" w14:textId="77777777" w:rsidR="001D6AED" w:rsidRDefault="001D6AED" w:rsidP="00C074AD">
    <w:pPr>
      <w:pStyle w:val="Header"/>
      <w:bidi/>
      <w:ind w:right="360" w:firstLine="360"/>
      <w:rPr>
        <w:rtl/>
      </w:rPr>
    </w:pPr>
  </w:p>
  <w:p w14:paraId="47C5885A" w14:textId="77777777" w:rsidR="001D6AED" w:rsidRDefault="001D6AED" w:rsidP="00C074AD">
    <w:pPr>
      <w:pStyle w:val="Header"/>
      <w:bidi/>
      <w:ind w:right="360" w:firstLine="360"/>
      <w:rPr>
        <w:rtl/>
      </w:rPr>
    </w:pPr>
  </w:p>
  <w:p w14:paraId="000CCBCD" w14:textId="19AB801D" w:rsidR="001D6AED" w:rsidRPr="009C4F6F" w:rsidRDefault="001D6AED" w:rsidP="005E4C82">
    <w:pPr>
      <w:pStyle w:val="Header"/>
      <w:framePr w:w="504" w:h="436" w:hRule="exact" w:wrap="around" w:vAnchor="text" w:hAnchor="page" w:x="9951" w:y="20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86749B">
      <w:rPr>
        <w:rStyle w:val="PageNumber"/>
        <w:rFonts w:ascii="B Zar" w:hAnsi="B Zar" w:cs="Zar"/>
        <w:noProof/>
        <w:sz w:val="28"/>
        <w:szCs w:val="28"/>
      </w:rPr>
      <w:t>14</w:t>
    </w:r>
    <w:r w:rsidRPr="009C4F6F">
      <w:rPr>
        <w:rStyle w:val="PageNumber"/>
        <w:rFonts w:ascii="B Zar" w:hAnsi="B Zar" w:cs="Zar"/>
        <w:sz w:val="28"/>
        <w:szCs w:val="28"/>
      </w:rPr>
      <w:fldChar w:fldCharType="end"/>
    </w:r>
  </w:p>
  <w:p w14:paraId="05F3288E" w14:textId="2C1B279D" w:rsidR="001D6AED" w:rsidRDefault="001D6AED" w:rsidP="00C074AD">
    <w:pPr>
      <w:pStyle w:val="Header"/>
      <w:bidi/>
      <w:ind w:right="360" w:firstLine="360"/>
      <w:rPr>
        <w:rtl/>
      </w:rPr>
    </w:pPr>
    <w:r>
      <w:rPr>
        <w:noProof/>
        <w:rtl/>
      </w:rPr>
      <mc:AlternateContent>
        <mc:Choice Requires="wps">
          <w:drawing>
            <wp:anchor distT="0" distB="0" distL="114300" distR="114300" simplePos="0" relativeHeight="251659264" behindDoc="0" locked="0" layoutInCell="1" allowOverlap="1" wp14:anchorId="535BA4FA" wp14:editId="30B85ED7">
              <wp:simplePos x="0" y="0"/>
              <wp:positionH relativeFrom="column">
                <wp:posOffset>0</wp:posOffset>
              </wp:positionH>
              <wp:positionV relativeFrom="paragraph">
                <wp:posOffset>106680</wp:posOffset>
              </wp:positionV>
              <wp:extent cx="5760085" cy="0"/>
              <wp:effectExtent l="5080" t="7620" r="6985" b="11430"/>
              <wp:wrapNone/>
              <wp:docPr id="51902549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25C618C"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"/>
          </w:pict>
        </mc:Fallback>
      </mc:AlternateContent>
    </w:r>
  </w:p>
  <w:p w14:paraId="5C678216" w14:textId="13BA539D" w:rsidR="001D6AED" w:rsidRPr="001C0DEF" w:rsidRDefault="001D6AED" w:rsidP="0069738E">
    <w:pPr>
      <w:pStyle w:val="Header"/>
      <w:bidi/>
      <w:ind w:right="360" w:firstLine="360"/>
      <w:jc w:val="right"/>
      <w:rPr>
        <w:noProof/>
        <w:sz w:val="18"/>
        <w:szCs w:val="18"/>
        <w:rtl/>
      </w:rPr>
    </w:pPr>
    <w:r>
      <w:rPr>
        <w:rFonts w:cs="B Nazanin" w:hint="cs"/>
        <w:b/>
        <w:bCs/>
        <w:i/>
        <w:iCs/>
        <w:color w:val="000000"/>
        <w:sz w:val="20"/>
        <w:szCs w:val="20"/>
        <w:rtl/>
      </w:rPr>
      <w:t>ن</w:t>
    </w:r>
    <w:r w:rsidRPr="00145B2A">
      <w:rPr>
        <w:rFonts w:cs="B Nazanin"/>
        <w:b/>
        <w:bCs/>
        <w:i/>
        <w:iCs/>
        <w:color w:val="000000"/>
        <w:sz w:val="20"/>
        <w:szCs w:val="20"/>
        <w:rtl/>
      </w:rPr>
      <w:t>شر</w:t>
    </w:r>
    <w:r w:rsidRPr="00145B2A">
      <w:rPr>
        <w:rFonts w:cs="B Nazanin" w:hint="cs"/>
        <w:b/>
        <w:bCs/>
        <w:i/>
        <w:iCs/>
        <w:color w:val="000000"/>
        <w:sz w:val="20"/>
        <w:szCs w:val="20"/>
        <w:rtl/>
      </w:rPr>
      <w:t>ی</w:t>
    </w:r>
    <w:r w:rsidRPr="00145B2A">
      <w:rPr>
        <w:rFonts w:cs="B Nazanin" w:hint="eastAsia"/>
        <w:b/>
        <w:bCs/>
        <w:i/>
        <w:iCs/>
        <w:color w:val="000000"/>
        <w:sz w:val="20"/>
        <w:szCs w:val="20"/>
        <w:rtl/>
      </w:rPr>
      <w:t>ه</w:t>
    </w:r>
    <w:r w:rsidRPr="00145B2A">
      <w:rPr>
        <w:rFonts w:cs="B Nazanin"/>
        <w:b/>
        <w:bCs/>
        <w:i/>
        <w:iCs/>
        <w:color w:val="000000"/>
        <w:sz w:val="20"/>
        <w:szCs w:val="20"/>
        <w:rtl/>
      </w:rPr>
      <w:t xml:space="preserve"> تحق</w:t>
    </w:r>
    <w:r w:rsidRPr="00145B2A">
      <w:rPr>
        <w:rFonts w:cs="B Nazanin" w:hint="cs"/>
        <w:b/>
        <w:bCs/>
        <w:i/>
        <w:iCs/>
        <w:color w:val="000000"/>
        <w:sz w:val="20"/>
        <w:szCs w:val="20"/>
        <w:rtl/>
      </w:rPr>
      <w:t>ی</w:t>
    </w:r>
    <w:r w:rsidRPr="00145B2A">
      <w:rPr>
        <w:rFonts w:cs="B Nazanin" w:hint="eastAsia"/>
        <w:b/>
        <w:bCs/>
        <w:i/>
        <w:iCs/>
        <w:color w:val="000000"/>
        <w:sz w:val="20"/>
        <w:szCs w:val="20"/>
        <w:rtl/>
      </w:rPr>
      <w:t>قات</w:t>
    </w:r>
    <w:r w:rsidRPr="00145B2A">
      <w:rPr>
        <w:rFonts w:cs="B Nazanin"/>
        <w:b/>
        <w:bCs/>
        <w:i/>
        <w:iCs/>
        <w:color w:val="000000"/>
        <w:sz w:val="20"/>
        <w:szCs w:val="20"/>
        <w:rtl/>
      </w:rPr>
      <w:t xml:space="preserve"> کاربرد</w:t>
    </w:r>
    <w:r w:rsidRPr="00145B2A">
      <w:rPr>
        <w:rFonts w:cs="B Nazanin" w:hint="cs"/>
        <w:b/>
        <w:bCs/>
        <w:i/>
        <w:iCs/>
        <w:color w:val="000000"/>
        <w:sz w:val="20"/>
        <w:szCs w:val="20"/>
        <w:rtl/>
      </w:rPr>
      <w:t>ی</w:t>
    </w:r>
    <w:r w:rsidRPr="00145B2A">
      <w:rPr>
        <w:rFonts w:cs="B Nazanin"/>
        <w:b/>
        <w:bCs/>
        <w:i/>
        <w:iCs/>
        <w:color w:val="000000"/>
        <w:sz w:val="20"/>
        <w:szCs w:val="20"/>
        <w:rtl/>
      </w:rPr>
      <w:t xml:space="preserve"> علوم جغراف</w:t>
    </w:r>
    <w:r w:rsidRPr="00145B2A">
      <w:rPr>
        <w:rFonts w:cs="B Nazanin" w:hint="cs"/>
        <w:b/>
        <w:bCs/>
        <w:i/>
        <w:iCs/>
        <w:color w:val="000000"/>
        <w:sz w:val="20"/>
        <w:szCs w:val="20"/>
        <w:rtl/>
      </w:rPr>
      <w:t>ی</w:t>
    </w:r>
    <w:r w:rsidRPr="00145B2A">
      <w:rPr>
        <w:rFonts w:cs="B Nazanin" w:hint="eastAsia"/>
        <w:b/>
        <w:bCs/>
        <w:i/>
        <w:iCs/>
        <w:color w:val="000000"/>
        <w:sz w:val="20"/>
        <w:szCs w:val="20"/>
        <w:rtl/>
      </w:rPr>
      <w:t>ا</w:t>
    </w:r>
    <w:r w:rsidRPr="00145B2A">
      <w:rPr>
        <w:rFonts w:cs="B Nazanin" w:hint="cs"/>
        <w:b/>
        <w:bCs/>
        <w:i/>
        <w:iCs/>
        <w:color w:val="000000"/>
        <w:sz w:val="20"/>
        <w:szCs w:val="20"/>
        <w:rtl/>
      </w:rPr>
      <w:t>یی</w:t>
    </w:r>
    <w:r w:rsidRPr="00145B2A">
      <w:rPr>
        <w:rFonts w:cs="B Nazanin" w:hint="eastAsia"/>
        <w:b/>
        <w:bCs/>
        <w:i/>
        <w:iCs/>
        <w:color w:val="000000"/>
        <w:sz w:val="20"/>
        <w:szCs w:val="20"/>
        <w:rtl/>
      </w:rPr>
      <w:t xml:space="preserve"> </w:t>
    </w:r>
    <w:r>
      <w:rPr>
        <w:rFonts w:cs="B Nazanin" w:hint="cs"/>
        <w:b/>
        <w:bCs/>
        <w:i/>
        <w:iCs/>
        <w:color w:val="000000"/>
        <w:sz w:val="20"/>
        <w:szCs w:val="20"/>
        <w:rtl/>
      </w:rPr>
      <w:t xml:space="preserve"> سال بیست و چهارم، </w:t>
    </w:r>
    <w:r w:rsidRPr="003D51C9">
      <w:rPr>
        <w:rFonts w:cs="B Nazanin"/>
        <w:b/>
        <w:bCs/>
        <w:i/>
        <w:iCs/>
        <w:color w:val="000000"/>
        <w:sz w:val="20"/>
        <w:szCs w:val="20"/>
        <w:rtl/>
      </w:rPr>
      <w:t xml:space="preserve"> شماره </w:t>
    </w:r>
    <w:r>
      <w:rPr>
        <w:rFonts w:cs="B Nazanin" w:hint="cs"/>
        <w:b/>
        <w:bCs/>
        <w:i/>
        <w:iCs/>
        <w:color w:val="000000"/>
        <w:sz w:val="20"/>
        <w:szCs w:val="20"/>
        <w:rtl/>
      </w:rPr>
      <w:t>4، تابستان 1402</w:t>
    </w:r>
  </w:p>
  <w:p w14:paraId="09F67DD3" w14:textId="241DC429" w:rsidR="001D6AED" w:rsidRPr="009A7213" w:rsidRDefault="001D6AED" w:rsidP="00C074AD">
    <w:pPr>
      <w:pStyle w:val="Header"/>
      <w:bidi/>
      <w:ind w:right="360" w:firstLine="360"/>
      <w:jc w:val="right"/>
      <w:rPr>
        <w:sz w:val="18"/>
        <w:szCs w:val="18"/>
      </w:rPr>
    </w:pPr>
    <w:r>
      <w:rPr>
        <w:noProof/>
        <w:sz w:val="18"/>
        <w:szCs w:val="18"/>
      </w:rPr>
      <mc:AlternateContent>
        <mc:Choice Requires="wps">
          <w:drawing>
            <wp:anchor distT="0" distB="0" distL="114300" distR="114300" simplePos="0" relativeHeight="251660288" behindDoc="0" locked="0" layoutInCell="1" allowOverlap="1" wp14:anchorId="7DD4DF69" wp14:editId="0554DFE3">
              <wp:simplePos x="0" y="0"/>
              <wp:positionH relativeFrom="column">
                <wp:posOffset>0</wp:posOffset>
              </wp:positionH>
              <wp:positionV relativeFrom="paragraph">
                <wp:posOffset>41910</wp:posOffset>
              </wp:positionV>
              <wp:extent cx="5760085" cy="0"/>
              <wp:effectExtent l="5080" t="5080" r="6985" b="13970"/>
              <wp:wrapNone/>
              <wp:docPr id="203162997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68EACAE"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3pt" to="453.5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"/>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8762E2" w14:textId="77777777" w:rsidR="001D6AED" w:rsidRDefault="001D6AED" w:rsidP="00C074AD">
    <w:pPr>
      <w:pStyle w:val="Header"/>
      <w:ind w:right="360" w:firstLine="360"/>
      <w:rPr>
        <w:rtl/>
      </w:rPr>
    </w:pPr>
  </w:p>
  <w:p w14:paraId="27E94D72" w14:textId="77777777" w:rsidR="001D6AED" w:rsidRDefault="001D6AED" w:rsidP="00C074AD">
    <w:pPr>
      <w:pStyle w:val="Header"/>
      <w:ind w:right="360" w:firstLine="360"/>
      <w:rPr>
        <w:rtl/>
      </w:rPr>
    </w:pPr>
  </w:p>
  <w:p w14:paraId="3C4CE3FC" w14:textId="6633EC22" w:rsidR="001D6AED" w:rsidRPr="009C4F6F" w:rsidRDefault="001D6AED" w:rsidP="005E4C82">
    <w:pPr>
      <w:pStyle w:val="Header"/>
      <w:framePr w:w="488" w:h="361" w:hRule="exact" w:wrap="around" w:vAnchor="text" w:hAnchor="page" w:x="1441" w:y="24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86749B">
      <w:rPr>
        <w:rStyle w:val="PageNumber"/>
        <w:rFonts w:ascii="B Zar" w:hAnsi="B Zar" w:cs="Zar"/>
        <w:noProof/>
        <w:sz w:val="28"/>
        <w:szCs w:val="28"/>
      </w:rPr>
      <w:t>13</w:t>
    </w:r>
    <w:r w:rsidRPr="009C4F6F">
      <w:rPr>
        <w:rStyle w:val="PageNumber"/>
        <w:rFonts w:ascii="B Zar" w:hAnsi="B Zar" w:cs="Zar"/>
        <w:sz w:val="28"/>
        <w:szCs w:val="28"/>
      </w:rPr>
      <w:fldChar w:fldCharType="end"/>
    </w:r>
  </w:p>
  <w:p w14:paraId="6CD2FEA7" w14:textId="64112D10" w:rsidR="001D6AED" w:rsidRDefault="001D6AED" w:rsidP="00C074AD">
    <w:pPr>
      <w:pStyle w:val="Header"/>
      <w:ind w:right="360"/>
      <w:rPr>
        <w:rtl/>
      </w:rPr>
    </w:pPr>
    <w:r>
      <w:rPr>
        <w:noProof/>
        <w:rtl/>
      </w:rPr>
      <mc:AlternateContent>
        <mc:Choice Requires="wps">
          <w:drawing>
            <wp:anchor distT="0" distB="0" distL="114300" distR="114300" simplePos="0" relativeHeight="251657216" behindDoc="0" locked="0" layoutInCell="1" allowOverlap="1" wp14:anchorId="6A8BC21E" wp14:editId="6C5A6CEA">
              <wp:simplePos x="0" y="0"/>
              <wp:positionH relativeFrom="column">
                <wp:posOffset>0</wp:posOffset>
              </wp:positionH>
              <wp:positionV relativeFrom="paragraph">
                <wp:posOffset>106680</wp:posOffset>
              </wp:positionV>
              <wp:extent cx="5760085" cy="0"/>
              <wp:effectExtent l="5080" t="7620" r="6985" b="11430"/>
              <wp:wrapNone/>
              <wp:docPr id="126373248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1A54A88" id="Straight Connector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"/>
          </w:pict>
        </mc:Fallback>
      </mc:AlternateContent>
    </w:r>
  </w:p>
  <w:p w14:paraId="75805123" w14:textId="75EC42D3" w:rsidR="001D6AED" w:rsidRPr="003253A6" w:rsidRDefault="001D6AED" w:rsidP="007F6695">
    <w:pPr>
      <w:bidi/>
      <w:ind w:firstLine="20"/>
      <w:rPr>
        <w:rFonts w:cs="Calibri"/>
        <w:b/>
        <w:bCs/>
        <w:i/>
        <w:iCs/>
        <w:sz w:val="8"/>
        <w:szCs w:val="8"/>
        <w:rtl/>
      </w:rPr>
    </w:pPr>
    <w:r>
      <w:rPr>
        <w:rFonts w:cs="B Nazanin" w:hint="cs"/>
        <w:b/>
        <w:bCs/>
        <w:i/>
        <w:iCs/>
        <w:sz w:val="20"/>
        <w:szCs w:val="20"/>
        <w:rtl/>
        <w:lang w:bidi="fa-IR"/>
      </w:rPr>
      <w:t>عنوان مقاله</w:t>
    </w:r>
    <w:r>
      <w:rPr>
        <w:rFonts w:cs="B Nazanin"/>
        <w:b/>
        <w:bCs/>
        <w:i/>
        <w:iCs/>
        <w:sz w:val="20"/>
        <w:szCs w:val="20"/>
        <w:lang w:bidi="fa-IR"/>
      </w:rPr>
      <w:t xml:space="preserve"> </w:t>
    </w:r>
  </w:p>
  <w:p w14:paraId="56B5B150" w14:textId="290BAA42" w:rsidR="001D6AED" w:rsidRDefault="001D6AED" w:rsidP="00C074AD">
    <w:pPr>
      <w:pStyle w:val="Header"/>
      <w:bidi/>
      <w:ind w:right="360" w:firstLine="360"/>
      <w:jc w:val="both"/>
      <w:rPr>
        <w:sz w:val="8"/>
        <w:szCs w:val="8"/>
        <w:rtl/>
      </w:rPr>
    </w:pPr>
    <w:r>
      <w:rPr>
        <w:noProof/>
        <w:rtl/>
      </w:rPr>
      <mc:AlternateContent>
        <mc:Choice Requires="wps">
          <w:drawing>
            <wp:anchor distT="0" distB="0" distL="114300" distR="114300" simplePos="0" relativeHeight="251697152" behindDoc="0" locked="0" layoutInCell="1" allowOverlap="1" wp14:anchorId="0EA2E639" wp14:editId="070D6C98">
              <wp:simplePos x="0" y="0"/>
              <wp:positionH relativeFrom="column">
                <wp:posOffset>0</wp:posOffset>
              </wp:positionH>
              <wp:positionV relativeFrom="paragraph">
                <wp:posOffset>59055</wp:posOffset>
              </wp:positionV>
              <wp:extent cx="5760085" cy="0"/>
              <wp:effectExtent l="5080" t="12700" r="6985" b="6350"/>
              <wp:wrapNone/>
              <wp:docPr id="138524328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3F0C8EC" id="Straight Connector 2"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65pt" to="453.5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"/>
          </w:pict>
        </mc:Fallback>
      </mc:AlternateContent>
    </w:r>
  </w:p>
  <w:p w14:paraId="13601ECF" w14:textId="77777777" w:rsidR="001D6AED" w:rsidRPr="00601106" w:rsidRDefault="001D6AED" w:rsidP="00601106">
    <w:pPr>
      <w:pStyle w:val="Header"/>
      <w:bidi/>
      <w:ind w:right="360" w:firstLine="360"/>
      <w:jc w:val="both"/>
      <w:rPr>
        <w:sz w:val="10"/>
        <w:szCs w:val="1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7727AF" w14:textId="77777777" w:rsidR="001D6AED" w:rsidRDefault="001D6AED" w:rsidP="00C074AD">
    <w:pPr>
      <w:pStyle w:val="Header"/>
      <w:bidi/>
      <w:jc w:val="both"/>
      <w:rPr>
        <w:rtl/>
        <w:lang w:bidi="fa-IR"/>
      </w:rPr>
    </w:pPr>
  </w:p>
  <w:p w14:paraId="5E3A1952" w14:textId="77777777" w:rsidR="001D6AED" w:rsidRDefault="001D6AED" w:rsidP="00C074AD">
    <w:pPr>
      <w:pStyle w:val="Header"/>
      <w:bidi/>
      <w:jc w:val="both"/>
      <w:rPr>
        <w:rtl/>
        <w:lang w:bidi="fa-IR"/>
      </w:rPr>
    </w:pPr>
  </w:p>
  <w:p w14:paraId="75EA5A31" w14:textId="77777777" w:rsidR="001D6AED" w:rsidRDefault="001D6AED" w:rsidP="00C074AD">
    <w:pPr>
      <w:pStyle w:val="Header"/>
      <w:bidi/>
      <w:jc w:val="both"/>
      <w:rPr>
        <w:rtl/>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E9011F"/>
    <w:multiLevelType w:val="hybridMultilevel"/>
    <w:tmpl w:val="5C5EFD34"/>
    <w:lvl w:ilvl="0" w:tplc="7946E9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A86B43"/>
    <w:multiLevelType w:val="hybridMultilevel"/>
    <w:tmpl w:val="9C783B7A"/>
    <w:lvl w:ilvl="0" w:tplc="F518219A">
      <w:start w:val="1"/>
      <w:numFmt w:val="decimal"/>
      <w:lvlText w:val="%1."/>
      <w:lvlJc w:val="left"/>
      <w:pPr>
        <w:ind w:left="549" w:hanging="360"/>
      </w:pPr>
      <w:rPr>
        <w:rFonts w:hint="default"/>
      </w:rPr>
    </w:lvl>
    <w:lvl w:ilvl="1" w:tplc="04090019" w:tentative="1">
      <w:start w:val="1"/>
      <w:numFmt w:val="lowerLetter"/>
      <w:lvlText w:val="%2."/>
      <w:lvlJc w:val="left"/>
      <w:pPr>
        <w:ind w:left="1269" w:hanging="360"/>
      </w:pPr>
    </w:lvl>
    <w:lvl w:ilvl="2" w:tplc="0409001B" w:tentative="1">
      <w:start w:val="1"/>
      <w:numFmt w:val="lowerRoman"/>
      <w:lvlText w:val="%3."/>
      <w:lvlJc w:val="right"/>
      <w:pPr>
        <w:ind w:left="1989" w:hanging="180"/>
      </w:pPr>
    </w:lvl>
    <w:lvl w:ilvl="3" w:tplc="0409000F" w:tentative="1">
      <w:start w:val="1"/>
      <w:numFmt w:val="decimal"/>
      <w:lvlText w:val="%4."/>
      <w:lvlJc w:val="left"/>
      <w:pPr>
        <w:ind w:left="2709" w:hanging="360"/>
      </w:pPr>
    </w:lvl>
    <w:lvl w:ilvl="4" w:tplc="04090019" w:tentative="1">
      <w:start w:val="1"/>
      <w:numFmt w:val="lowerLetter"/>
      <w:lvlText w:val="%5."/>
      <w:lvlJc w:val="left"/>
      <w:pPr>
        <w:ind w:left="3429" w:hanging="360"/>
      </w:pPr>
    </w:lvl>
    <w:lvl w:ilvl="5" w:tplc="0409001B" w:tentative="1">
      <w:start w:val="1"/>
      <w:numFmt w:val="lowerRoman"/>
      <w:lvlText w:val="%6."/>
      <w:lvlJc w:val="right"/>
      <w:pPr>
        <w:ind w:left="4149" w:hanging="180"/>
      </w:pPr>
    </w:lvl>
    <w:lvl w:ilvl="6" w:tplc="0409000F" w:tentative="1">
      <w:start w:val="1"/>
      <w:numFmt w:val="decimal"/>
      <w:lvlText w:val="%7."/>
      <w:lvlJc w:val="left"/>
      <w:pPr>
        <w:ind w:left="4869" w:hanging="360"/>
      </w:pPr>
    </w:lvl>
    <w:lvl w:ilvl="7" w:tplc="04090019" w:tentative="1">
      <w:start w:val="1"/>
      <w:numFmt w:val="lowerLetter"/>
      <w:lvlText w:val="%8."/>
      <w:lvlJc w:val="left"/>
      <w:pPr>
        <w:ind w:left="5589" w:hanging="360"/>
      </w:pPr>
    </w:lvl>
    <w:lvl w:ilvl="8" w:tplc="0409001B" w:tentative="1">
      <w:start w:val="1"/>
      <w:numFmt w:val="lowerRoman"/>
      <w:lvlText w:val="%9."/>
      <w:lvlJc w:val="right"/>
      <w:pPr>
        <w:ind w:left="6309" w:hanging="180"/>
      </w:pPr>
    </w:lvl>
  </w:abstractNum>
  <w:abstractNum w:abstractNumId="2">
    <w:nsid w:val="083D4502"/>
    <w:multiLevelType w:val="hybridMultilevel"/>
    <w:tmpl w:val="3D400B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85467D"/>
    <w:multiLevelType w:val="hybridMultilevel"/>
    <w:tmpl w:val="7C06543A"/>
    <w:lvl w:ilvl="0" w:tplc="804C56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73285D"/>
    <w:multiLevelType w:val="hybridMultilevel"/>
    <w:tmpl w:val="5D54C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6B3C51"/>
    <w:multiLevelType w:val="hybridMultilevel"/>
    <w:tmpl w:val="0A22284A"/>
    <w:lvl w:ilvl="0" w:tplc="1F36CC10">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16A4DE4"/>
    <w:multiLevelType w:val="hybridMultilevel"/>
    <w:tmpl w:val="78D626A4"/>
    <w:lvl w:ilvl="0" w:tplc="EB76D2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304156"/>
    <w:multiLevelType w:val="hybridMultilevel"/>
    <w:tmpl w:val="94C00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4D90DEE"/>
    <w:multiLevelType w:val="multilevel"/>
    <w:tmpl w:val="4D2286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C3E2CE8"/>
    <w:multiLevelType w:val="multilevel"/>
    <w:tmpl w:val="110C75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FC46A32"/>
    <w:multiLevelType w:val="hybridMultilevel"/>
    <w:tmpl w:val="BB181786"/>
    <w:lvl w:ilvl="0" w:tplc="AE58D6A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3B632CE"/>
    <w:multiLevelType w:val="hybridMultilevel"/>
    <w:tmpl w:val="8140146E"/>
    <w:lvl w:ilvl="0" w:tplc="88B053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48B227A"/>
    <w:multiLevelType w:val="multilevel"/>
    <w:tmpl w:val="955692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A8268FB"/>
    <w:multiLevelType w:val="hybridMultilevel"/>
    <w:tmpl w:val="89588048"/>
    <w:lvl w:ilvl="0" w:tplc="00B466E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C724828"/>
    <w:multiLevelType w:val="hybridMultilevel"/>
    <w:tmpl w:val="BF28E8C0"/>
    <w:lvl w:ilvl="0" w:tplc="2BBACAA2">
      <w:start w:val="1"/>
      <w:numFmt w:val="bullet"/>
      <w:lvlText w:val="_"/>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41D7597"/>
    <w:multiLevelType w:val="hybridMultilevel"/>
    <w:tmpl w:val="5374023C"/>
    <w:lvl w:ilvl="0" w:tplc="13AE71C0">
      <w:start w:val="1"/>
      <w:numFmt w:val="decimal"/>
      <w:pStyle w:val="StyleStyleStyleAfter0cm"/>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4BC5995"/>
    <w:multiLevelType w:val="hybridMultilevel"/>
    <w:tmpl w:val="935E0D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5ED7F34"/>
    <w:multiLevelType w:val="hybridMultilevel"/>
    <w:tmpl w:val="925ECD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DAB1CD8"/>
    <w:multiLevelType w:val="hybridMultilevel"/>
    <w:tmpl w:val="1DDCDC5A"/>
    <w:lvl w:ilvl="0" w:tplc="C3F88F7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E174C41"/>
    <w:multiLevelType w:val="hybridMultilevel"/>
    <w:tmpl w:val="EE2829EC"/>
    <w:lvl w:ilvl="0" w:tplc="60F40E9C">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3D20642"/>
    <w:multiLevelType w:val="hybridMultilevel"/>
    <w:tmpl w:val="D5C6A3B2"/>
    <w:lvl w:ilvl="0" w:tplc="6E7E6826">
      <w:start w:val="1"/>
      <w:numFmt w:val="decimal"/>
      <w:lvlText w:val="%1."/>
      <w:lvlJc w:val="left"/>
      <w:pPr>
        <w:ind w:left="909" w:hanging="360"/>
      </w:pPr>
      <w:rPr>
        <w:rFonts w:hint="default"/>
      </w:rPr>
    </w:lvl>
    <w:lvl w:ilvl="1" w:tplc="04090019" w:tentative="1">
      <w:start w:val="1"/>
      <w:numFmt w:val="lowerLetter"/>
      <w:lvlText w:val="%2."/>
      <w:lvlJc w:val="left"/>
      <w:pPr>
        <w:ind w:left="1629" w:hanging="360"/>
      </w:pPr>
    </w:lvl>
    <w:lvl w:ilvl="2" w:tplc="0409001B" w:tentative="1">
      <w:start w:val="1"/>
      <w:numFmt w:val="lowerRoman"/>
      <w:lvlText w:val="%3."/>
      <w:lvlJc w:val="right"/>
      <w:pPr>
        <w:ind w:left="2349" w:hanging="180"/>
      </w:pPr>
    </w:lvl>
    <w:lvl w:ilvl="3" w:tplc="0409000F" w:tentative="1">
      <w:start w:val="1"/>
      <w:numFmt w:val="decimal"/>
      <w:lvlText w:val="%4."/>
      <w:lvlJc w:val="left"/>
      <w:pPr>
        <w:ind w:left="3069" w:hanging="360"/>
      </w:pPr>
    </w:lvl>
    <w:lvl w:ilvl="4" w:tplc="04090019" w:tentative="1">
      <w:start w:val="1"/>
      <w:numFmt w:val="lowerLetter"/>
      <w:lvlText w:val="%5."/>
      <w:lvlJc w:val="left"/>
      <w:pPr>
        <w:ind w:left="3789" w:hanging="360"/>
      </w:pPr>
    </w:lvl>
    <w:lvl w:ilvl="5" w:tplc="0409001B" w:tentative="1">
      <w:start w:val="1"/>
      <w:numFmt w:val="lowerRoman"/>
      <w:lvlText w:val="%6."/>
      <w:lvlJc w:val="right"/>
      <w:pPr>
        <w:ind w:left="4509" w:hanging="180"/>
      </w:pPr>
    </w:lvl>
    <w:lvl w:ilvl="6" w:tplc="0409000F" w:tentative="1">
      <w:start w:val="1"/>
      <w:numFmt w:val="decimal"/>
      <w:lvlText w:val="%7."/>
      <w:lvlJc w:val="left"/>
      <w:pPr>
        <w:ind w:left="5229" w:hanging="360"/>
      </w:pPr>
    </w:lvl>
    <w:lvl w:ilvl="7" w:tplc="04090019" w:tentative="1">
      <w:start w:val="1"/>
      <w:numFmt w:val="lowerLetter"/>
      <w:lvlText w:val="%8."/>
      <w:lvlJc w:val="left"/>
      <w:pPr>
        <w:ind w:left="5949" w:hanging="360"/>
      </w:pPr>
    </w:lvl>
    <w:lvl w:ilvl="8" w:tplc="0409001B" w:tentative="1">
      <w:start w:val="1"/>
      <w:numFmt w:val="lowerRoman"/>
      <w:lvlText w:val="%9."/>
      <w:lvlJc w:val="right"/>
      <w:pPr>
        <w:ind w:left="6669" w:hanging="180"/>
      </w:pPr>
    </w:lvl>
  </w:abstractNum>
  <w:abstractNum w:abstractNumId="21">
    <w:nsid w:val="4723590C"/>
    <w:multiLevelType w:val="hybridMultilevel"/>
    <w:tmpl w:val="C8587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B9C711A"/>
    <w:multiLevelType w:val="hybridMultilevel"/>
    <w:tmpl w:val="EB3C11E8"/>
    <w:lvl w:ilvl="0" w:tplc="6BD2D5AE">
      <w:start w:val="1"/>
      <w:numFmt w:val="bullet"/>
      <w:pStyle w:val="ListBullet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D2E1ADB"/>
    <w:multiLevelType w:val="hybridMultilevel"/>
    <w:tmpl w:val="D2F8E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F09410E"/>
    <w:multiLevelType w:val="hybridMultilevel"/>
    <w:tmpl w:val="ECB2EC40"/>
    <w:lvl w:ilvl="0" w:tplc="514EB2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4BF2DEC"/>
    <w:multiLevelType w:val="hybridMultilevel"/>
    <w:tmpl w:val="E01AD9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5610B9D"/>
    <w:multiLevelType w:val="hybridMultilevel"/>
    <w:tmpl w:val="F4BA3CEA"/>
    <w:lvl w:ilvl="0" w:tplc="678499D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69C3A59"/>
    <w:multiLevelType w:val="hybridMultilevel"/>
    <w:tmpl w:val="D35C0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75A24BF"/>
    <w:multiLevelType w:val="hybridMultilevel"/>
    <w:tmpl w:val="FEFA7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C2E686B"/>
    <w:multiLevelType w:val="hybridMultilevel"/>
    <w:tmpl w:val="F68848F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2521054"/>
    <w:multiLevelType w:val="hybridMultilevel"/>
    <w:tmpl w:val="C7E2A1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nsid w:val="74F6514B"/>
    <w:multiLevelType w:val="hybridMultilevel"/>
    <w:tmpl w:val="9ACC0DD4"/>
    <w:lvl w:ilvl="0" w:tplc="25A477E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22"/>
  </w:num>
  <w:num w:numId="3">
    <w:abstractNumId w:val="23"/>
  </w:num>
  <w:num w:numId="4">
    <w:abstractNumId w:val="6"/>
  </w:num>
  <w:num w:numId="5">
    <w:abstractNumId w:val="19"/>
  </w:num>
  <w:num w:numId="6">
    <w:abstractNumId w:val="5"/>
  </w:num>
  <w:num w:numId="7">
    <w:abstractNumId w:val="31"/>
  </w:num>
  <w:num w:numId="8">
    <w:abstractNumId w:val="18"/>
  </w:num>
  <w:num w:numId="9">
    <w:abstractNumId w:val="26"/>
  </w:num>
  <w:num w:numId="10">
    <w:abstractNumId w:val="10"/>
  </w:num>
  <w:num w:numId="11">
    <w:abstractNumId w:val="21"/>
  </w:num>
  <w:num w:numId="12">
    <w:abstractNumId w:val="25"/>
  </w:num>
  <w:num w:numId="13">
    <w:abstractNumId w:val="14"/>
  </w:num>
  <w:num w:numId="14">
    <w:abstractNumId w:val="11"/>
  </w:num>
  <w:num w:numId="15">
    <w:abstractNumId w:val="17"/>
  </w:num>
  <w:num w:numId="16">
    <w:abstractNumId w:val="13"/>
  </w:num>
  <w:num w:numId="17">
    <w:abstractNumId w:val="0"/>
  </w:num>
  <w:num w:numId="18">
    <w:abstractNumId w:val="24"/>
  </w:num>
  <w:num w:numId="19">
    <w:abstractNumId w:val="1"/>
  </w:num>
  <w:num w:numId="20">
    <w:abstractNumId w:val="20"/>
  </w:num>
  <w:num w:numId="21">
    <w:abstractNumId w:val="16"/>
  </w:num>
  <w:num w:numId="22">
    <w:abstractNumId w:val="7"/>
  </w:num>
  <w:num w:numId="23">
    <w:abstractNumId w:val="27"/>
  </w:num>
  <w:num w:numId="24">
    <w:abstractNumId w:val="4"/>
  </w:num>
  <w:num w:numId="25">
    <w:abstractNumId w:val="28"/>
  </w:num>
  <w:num w:numId="26">
    <w:abstractNumId w:val="2"/>
  </w:num>
  <w:num w:numId="27">
    <w:abstractNumId w:val="30"/>
  </w:num>
  <w:num w:numId="28">
    <w:abstractNumId w:val="12"/>
  </w:num>
  <w:num w:numId="29">
    <w:abstractNumId w:val="9"/>
  </w:num>
  <w:num w:numId="30">
    <w:abstractNumId w:val="8"/>
  </w:num>
  <w:num w:numId="31">
    <w:abstractNumId w:val="3"/>
  </w:num>
  <w:num w:numId="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activeWritingStyle w:appName="MSWord" w:lang="fr-FR" w:vendorID="64" w:dllVersion="6" w:nlCheck="1" w:checkStyle="0"/>
  <w:activeWritingStyle w:appName="MSWord" w:lang="en-US" w:vendorID="64" w:dllVersion="6" w:nlCheck="1" w:checkStyle="1"/>
  <w:activeWritingStyle w:appName="MSWord" w:lang="en-US" w:vendorID="64" w:dllVersion="4096" w:nlCheck="1" w:checkStyle="0"/>
  <w:activeWritingStyle w:appName="MSWord" w:lang="fr-FR" w:vendorID="64" w:dllVersion="4096" w:nlCheck="1" w:checkStyle="0"/>
  <w:activeWritingStyle w:appName="MSWord" w:lang="en-US" w:vendorID="64" w:dllVersion="131078" w:nlCheck="1" w:checkStyle="1"/>
  <w:defaultTabStop w:val="284"/>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cxMzeyNDY3tzQ2NTRR0lEKTi0uzszPAykwNq4FAOKPou0tAAAA"/>
  </w:docVars>
  <w:rsids>
    <w:rsidRoot w:val="000B536B"/>
    <w:rsid w:val="00005ECF"/>
    <w:rsid w:val="0001000F"/>
    <w:rsid w:val="00016CA7"/>
    <w:rsid w:val="00017E96"/>
    <w:rsid w:val="00020D7B"/>
    <w:rsid w:val="000245C9"/>
    <w:rsid w:val="00030092"/>
    <w:rsid w:val="00031587"/>
    <w:rsid w:val="000318CE"/>
    <w:rsid w:val="00032307"/>
    <w:rsid w:val="00035975"/>
    <w:rsid w:val="00037874"/>
    <w:rsid w:val="00042BB6"/>
    <w:rsid w:val="000431C7"/>
    <w:rsid w:val="00045669"/>
    <w:rsid w:val="00047E50"/>
    <w:rsid w:val="00054C20"/>
    <w:rsid w:val="000551E2"/>
    <w:rsid w:val="00055767"/>
    <w:rsid w:val="000568C9"/>
    <w:rsid w:val="000569C3"/>
    <w:rsid w:val="00061470"/>
    <w:rsid w:val="00062DE7"/>
    <w:rsid w:val="00080669"/>
    <w:rsid w:val="00082380"/>
    <w:rsid w:val="00084D74"/>
    <w:rsid w:val="00085A19"/>
    <w:rsid w:val="00090B9E"/>
    <w:rsid w:val="00095359"/>
    <w:rsid w:val="000973A6"/>
    <w:rsid w:val="000A07A0"/>
    <w:rsid w:val="000A1249"/>
    <w:rsid w:val="000A1C3A"/>
    <w:rsid w:val="000A45F1"/>
    <w:rsid w:val="000A6342"/>
    <w:rsid w:val="000B05F1"/>
    <w:rsid w:val="000B2AC3"/>
    <w:rsid w:val="000B511B"/>
    <w:rsid w:val="000B536B"/>
    <w:rsid w:val="000B5540"/>
    <w:rsid w:val="000B6F78"/>
    <w:rsid w:val="000C0B18"/>
    <w:rsid w:val="000C18CE"/>
    <w:rsid w:val="000C4745"/>
    <w:rsid w:val="000D2521"/>
    <w:rsid w:val="000D2FBC"/>
    <w:rsid w:val="000D673C"/>
    <w:rsid w:val="000D782D"/>
    <w:rsid w:val="000E0A74"/>
    <w:rsid w:val="000E51AD"/>
    <w:rsid w:val="000F0DCA"/>
    <w:rsid w:val="000F1D21"/>
    <w:rsid w:val="000F385D"/>
    <w:rsid w:val="000F4580"/>
    <w:rsid w:val="000F476D"/>
    <w:rsid w:val="0010120B"/>
    <w:rsid w:val="00105BDF"/>
    <w:rsid w:val="00110637"/>
    <w:rsid w:val="0011192B"/>
    <w:rsid w:val="00111AF4"/>
    <w:rsid w:val="00121225"/>
    <w:rsid w:val="00121BCA"/>
    <w:rsid w:val="001221A3"/>
    <w:rsid w:val="00122C9B"/>
    <w:rsid w:val="001242B2"/>
    <w:rsid w:val="001254DD"/>
    <w:rsid w:val="00127E80"/>
    <w:rsid w:val="00137F40"/>
    <w:rsid w:val="0014132A"/>
    <w:rsid w:val="001416DE"/>
    <w:rsid w:val="00145B2A"/>
    <w:rsid w:val="00145CB7"/>
    <w:rsid w:val="001633D4"/>
    <w:rsid w:val="00170351"/>
    <w:rsid w:val="001704DA"/>
    <w:rsid w:val="001716CE"/>
    <w:rsid w:val="00171B97"/>
    <w:rsid w:val="00172A2F"/>
    <w:rsid w:val="0017444D"/>
    <w:rsid w:val="001856C9"/>
    <w:rsid w:val="00185A8E"/>
    <w:rsid w:val="00190B75"/>
    <w:rsid w:val="00191ABD"/>
    <w:rsid w:val="00192A71"/>
    <w:rsid w:val="001977BB"/>
    <w:rsid w:val="00197E08"/>
    <w:rsid w:val="001A3D58"/>
    <w:rsid w:val="001A3DB5"/>
    <w:rsid w:val="001A44E7"/>
    <w:rsid w:val="001A5152"/>
    <w:rsid w:val="001B2DC1"/>
    <w:rsid w:val="001B590C"/>
    <w:rsid w:val="001C05CE"/>
    <w:rsid w:val="001D1452"/>
    <w:rsid w:val="001D2489"/>
    <w:rsid w:val="001D39DD"/>
    <w:rsid w:val="001D5F06"/>
    <w:rsid w:val="001D67A1"/>
    <w:rsid w:val="001D6AED"/>
    <w:rsid w:val="001E322A"/>
    <w:rsid w:val="001E55F8"/>
    <w:rsid w:val="001F0302"/>
    <w:rsid w:val="001F054E"/>
    <w:rsid w:val="001F1440"/>
    <w:rsid w:val="001F4EA3"/>
    <w:rsid w:val="00202B6F"/>
    <w:rsid w:val="002054A0"/>
    <w:rsid w:val="002070F9"/>
    <w:rsid w:val="0021155B"/>
    <w:rsid w:val="00212023"/>
    <w:rsid w:val="00213DCD"/>
    <w:rsid w:val="00214375"/>
    <w:rsid w:val="00214DC5"/>
    <w:rsid w:val="00217E1C"/>
    <w:rsid w:val="002200F2"/>
    <w:rsid w:val="00221530"/>
    <w:rsid w:val="002243B3"/>
    <w:rsid w:val="00232A25"/>
    <w:rsid w:val="002353B1"/>
    <w:rsid w:val="0024069D"/>
    <w:rsid w:val="002423D0"/>
    <w:rsid w:val="00242560"/>
    <w:rsid w:val="00246D97"/>
    <w:rsid w:val="00250912"/>
    <w:rsid w:val="002537FC"/>
    <w:rsid w:val="002575A6"/>
    <w:rsid w:val="0026016E"/>
    <w:rsid w:val="00261F5C"/>
    <w:rsid w:val="00264378"/>
    <w:rsid w:val="00270711"/>
    <w:rsid w:val="00270978"/>
    <w:rsid w:val="00270A5A"/>
    <w:rsid w:val="00274F34"/>
    <w:rsid w:val="0027608F"/>
    <w:rsid w:val="0028527F"/>
    <w:rsid w:val="00285794"/>
    <w:rsid w:val="0028639B"/>
    <w:rsid w:val="002926AF"/>
    <w:rsid w:val="002937D9"/>
    <w:rsid w:val="002941B2"/>
    <w:rsid w:val="002A052E"/>
    <w:rsid w:val="002A219A"/>
    <w:rsid w:val="002A2BB0"/>
    <w:rsid w:val="002A53EB"/>
    <w:rsid w:val="002A6F2E"/>
    <w:rsid w:val="002A77F2"/>
    <w:rsid w:val="002B2BD6"/>
    <w:rsid w:val="002B3B66"/>
    <w:rsid w:val="002B6FD7"/>
    <w:rsid w:val="002C0DB1"/>
    <w:rsid w:val="002C107B"/>
    <w:rsid w:val="002C19EF"/>
    <w:rsid w:val="002C267A"/>
    <w:rsid w:val="002C39CD"/>
    <w:rsid w:val="002C7E80"/>
    <w:rsid w:val="002D082A"/>
    <w:rsid w:val="002D23FB"/>
    <w:rsid w:val="002D3E48"/>
    <w:rsid w:val="002E1536"/>
    <w:rsid w:val="002E158A"/>
    <w:rsid w:val="002E3D1C"/>
    <w:rsid w:val="002E5C56"/>
    <w:rsid w:val="002F0ACD"/>
    <w:rsid w:val="002F2013"/>
    <w:rsid w:val="002F47BF"/>
    <w:rsid w:val="002F60B9"/>
    <w:rsid w:val="00302EBA"/>
    <w:rsid w:val="00305565"/>
    <w:rsid w:val="00316638"/>
    <w:rsid w:val="00323785"/>
    <w:rsid w:val="003253A6"/>
    <w:rsid w:val="00325600"/>
    <w:rsid w:val="00326CB6"/>
    <w:rsid w:val="0032741D"/>
    <w:rsid w:val="0033642B"/>
    <w:rsid w:val="00337FB5"/>
    <w:rsid w:val="003402AD"/>
    <w:rsid w:val="00341D46"/>
    <w:rsid w:val="00344AFE"/>
    <w:rsid w:val="00345A0E"/>
    <w:rsid w:val="00347EA4"/>
    <w:rsid w:val="00350AF7"/>
    <w:rsid w:val="00357BD9"/>
    <w:rsid w:val="0036127C"/>
    <w:rsid w:val="003631A6"/>
    <w:rsid w:val="003734B3"/>
    <w:rsid w:val="003807F1"/>
    <w:rsid w:val="00396162"/>
    <w:rsid w:val="003A1550"/>
    <w:rsid w:val="003A4F60"/>
    <w:rsid w:val="003A7421"/>
    <w:rsid w:val="003B03FE"/>
    <w:rsid w:val="003B42D4"/>
    <w:rsid w:val="003C43C4"/>
    <w:rsid w:val="003D0FBB"/>
    <w:rsid w:val="003D254E"/>
    <w:rsid w:val="003D51C9"/>
    <w:rsid w:val="003D5205"/>
    <w:rsid w:val="003D7950"/>
    <w:rsid w:val="003E0CF5"/>
    <w:rsid w:val="003E6238"/>
    <w:rsid w:val="003F43E0"/>
    <w:rsid w:val="003F66C6"/>
    <w:rsid w:val="004021B3"/>
    <w:rsid w:val="00412AE5"/>
    <w:rsid w:val="00415888"/>
    <w:rsid w:val="00417793"/>
    <w:rsid w:val="0042696F"/>
    <w:rsid w:val="00431A73"/>
    <w:rsid w:val="00432672"/>
    <w:rsid w:val="004336D3"/>
    <w:rsid w:val="00436E53"/>
    <w:rsid w:val="00441520"/>
    <w:rsid w:val="00444913"/>
    <w:rsid w:val="00453963"/>
    <w:rsid w:val="00454D58"/>
    <w:rsid w:val="00454D86"/>
    <w:rsid w:val="00455777"/>
    <w:rsid w:val="00455D49"/>
    <w:rsid w:val="00457FD5"/>
    <w:rsid w:val="00462CFF"/>
    <w:rsid w:val="004668C2"/>
    <w:rsid w:val="00473A89"/>
    <w:rsid w:val="004750C6"/>
    <w:rsid w:val="004757CA"/>
    <w:rsid w:val="004815C1"/>
    <w:rsid w:val="00484980"/>
    <w:rsid w:val="00485682"/>
    <w:rsid w:val="00485863"/>
    <w:rsid w:val="00485BFD"/>
    <w:rsid w:val="00487CD0"/>
    <w:rsid w:val="00490277"/>
    <w:rsid w:val="004962EF"/>
    <w:rsid w:val="004977B5"/>
    <w:rsid w:val="004A46AD"/>
    <w:rsid w:val="004A5410"/>
    <w:rsid w:val="004A7AC4"/>
    <w:rsid w:val="004B1571"/>
    <w:rsid w:val="004B376D"/>
    <w:rsid w:val="004B6A99"/>
    <w:rsid w:val="004B75B0"/>
    <w:rsid w:val="004C5561"/>
    <w:rsid w:val="004C608A"/>
    <w:rsid w:val="004C724B"/>
    <w:rsid w:val="004D676D"/>
    <w:rsid w:val="004E4F9D"/>
    <w:rsid w:val="004F0CD0"/>
    <w:rsid w:val="004F6F4C"/>
    <w:rsid w:val="004F794A"/>
    <w:rsid w:val="00500DC5"/>
    <w:rsid w:val="005052CC"/>
    <w:rsid w:val="005066AA"/>
    <w:rsid w:val="005104C5"/>
    <w:rsid w:val="005239A7"/>
    <w:rsid w:val="0052555C"/>
    <w:rsid w:val="0053315C"/>
    <w:rsid w:val="00544FA7"/>
    <w:rsid w:val="00547613"/>
    <w:rsid w:val="00550D2B"/>
    <w:rsid w:val="005604D9"/>
    <w:rsid w:val="0058147B"/>
    <w:rsid w:val="00583584"/>
    <w:rsid w:val="005900C9"/>
    <w:rsid w:val="005914E7"/>
    <w:rsid w:val="00596A23"/>
    <w:rsid w:val="00597A0F"/>
    <w:rsid w:val="005A2D84"/>
    <w:rsid w:val="005A5025"/>
    <w:rsid w:val="005A6620"/>
    <w:rsid w:val="005A7765"/>
    <w:rsid w:val="005B24CB"/>
    <w:rsid w:val="005B5887"/>
    <w:rsid w:val="005C0432"/>
    <w:rsid w:val="005C3A9B"/>
    <w:rsid w:val="005C599A"/>
    <w:rsid w:val="005D4B4D"/>
    <w:rsid w:val="005D7451"/>
    <w:rsid w:val="005E0971"/>
    <w:rsid w:val="005E3A17"/>
    <w:rsid w:val="005E4C82"/>
    <w:rsid w:val="005F605F"/>
    <w:rsid w:val="005F7FAF"/>
    <w:rsid w:val="00601106"/>
    <w:rsid w:val="006018BA"/>
    <w:rsid w:val="006136F3"/>
    <w:rsid w:val="00615CBC"/>
    <w:rsid w:val="00616D50"/>
    <w:rsid w:val="00617578"/>
    <w:rsid w:val="00621CAE"/>
    <w:rsid w:val="00630546"/>
    <w:rsid w:val="00631BE6"/>
    <w:rsid w:val="00631DAD"/>
    <w:rsid w:val="00632E55"/>
    <w:rsid w:val="00634A04"/>
    <w:rsid w:val="006354A5"/>
    <w:rsid w:val="00640523"/>
    <w:rsid w:val="00642486"/>
    <w:rsid w:val="00655F88"/>
    <w:rsid w:val="00666914"/>
    <w:rsid w:val="00672A93"/>
    <w:rsid w:val="00676DD7"/>
    <w:rsid w:val="00681B4B"/>
    <w:rsid w:val="00682DCF"/>
    <w:rsid w:val="00687787"/>
    <w:rsid w:val="00691AE1"/>
    <w:rsid w:val="006940A3"/>
    <w:rsid w:val="0069552E"/>
    <w:rsid w:val="00696FB9"/>
    <w:rsid w:val="0069738E"/>
    <w:rsid w:val="006976CA"/>
    <w:rsid w:val="006A2A26"/>
    <w:rsid w:val="006B23C8"/>
    <w:rsid w:val="006B2AC0"/>
    <w:rsid w:val="006C22C8"/>
    <w:rsid w:val="006C2D21"/>
    <w:rsid w:val="006D15F1"/>
    <w:rsid w:val="006D2EF1"/>
    <w:rsid w:val="006D63D9"/>
    <w:rsid w:val="006E1024"/>
    <w:rsid w:val="006E2D23"/>
    <w:rsid w:val="006F1308"/>
    <w:rsid w:val="006F28CF"/>
    <w:rsid w:val="006F4E07"/>
    <w:rsid w:val="006F5CB2"/>
    <w:rsid w:val="006F750F"/>
    <w:rsid w:val="00706108"/>
    <w:rsid w:val="00706810"/>
    <w:rsid w:val="00707001"/>
    <w:rsid w:val="00707C6D"/>
    <w:rsid w:val="0071118B"/>
    <w:rsid w:val="00711FD0"/>
    <w:rsid w:val="0071433E"/>
    <w:rsid w:val="00714E74"/>
    <w:rsid w:val="00717E49"/>
    <w:rsid w:val="007242EC"/>
    <w:rsid w:val="00732B50"/>
    <w:rsid w:val="00732D3C"/>
    <w:rsid w:val="00767C29"/>
    <w:rsid w:val="00774CEB"/>
    <w:rsid w:val="00780099"/>
    <w:rsid w:val="00782A72"/>
    <w:rsid w:val="00785D9D"/>
    <w:rsid w:val="00787C32"/>
    <w:rsid w:val="007A114A"/>
    <w:rsid w:val="007A2F52"/>
    <w:rsid w:val="007A594D"/>
    <w:rsid w:val="007A77BA"/>
    <w:rsid w:val="007A7FAB"/>
    <w:rsid w:val="007B31DA"/>
    <w:rsid w:val="007B6E25"/>
    <w:rsid w:val="007B7111"/>
    <w:rsid w:val="007C0950"/>
    <w:rsid w:val="007C1456"/>
    <w:rsid w:val="007C25C0"/>
    <w:rsid w:val="007C5BD5"/>
    <w:rsid w:val="007C7210"/>
    <w:rsid w:val="007C721D"/>
    <w:rsid w:val="007D2746"/>
    <w:rsid w:val="007E55EB"/>
    <w:rsid w:val="007E584A"/>
    <w:rsid w:val="007F180A"/>
    <w:rsid w:val="007F19C5"/>
    <w:rsid w:val="007F41A8"/>
    <w:rsid w:val="007F44E6"/>
    <w:rsid w:val="007F6695"/>
    <w:rsid w:val="007F7F3B"/>
    <w:rsid w:val="00802A1F"/>
    <w:rsid w:val="008076F2"/>
    <w:rsid w:val="00811886"/>
    <w:rsid w:val="0081410E"/>
    <w:rsid w:val="0081752A"/>
    <w:rsid w:val="0082541A"/>
    <w:rsid w:val="00827947"/>
    <w:rsid w:val="00831838"/>
    <w:rsid w:val="00835BE6"/>
    <w:rsid w:val="0083695B"/>
    <w:rsid w:val="0083700C"/>
    <w:rsid w:val="00844FD5"/>
    <w:rsid w:val="008477B3"/>
    <w:rsid w:val="0085080B"/>
    <w:rsid w:val="008620EC"/>
    <w:rsid w:val="00862213"/>
    <w:rsid w:val="00864794"/>
    <w:rsid w:val="0086749B"/>
    <w:rsid w:val="008710CD"/>
    <w:rsid w:val="00871874"/>
    <w:rsid w:val="00871A55"/>
    <w:rsid w:val="00873E2E"/>
    <w:rsid w:val="00874E34"/>
    <w:rsid w:val="00881AC1"/>
    <w:rsid w:val="00884063"/>
    <w:rsid w:val="0088663C"/>
    <w:rsid w:val="008879B7"/>
    <w:rsid w:val="008907B1"/>
    <w:rsid w:val="008916FA"/>
    <w:rsid w:val="00893BD7"/>
    <w:rsid w:val="008B0A7E"/>
    <w:rsid w:val="008B0E3F"/>
    <w:rsid w:val="008B365D"/>
    <w:rsid w:val="008B6D58"/>
    <w:rsid w:val="008C2FA5"/>
    <w:rsid w:val="008C3177"/>
    <w:rsid w:val="008D0FBE"/>
    <w:rsid w:val="008D6FD0"/>
    <w:rsid w:val="008D7EE2"/>
    <w:rsid w:val="008E0AD4"/>
    <w:rsid w:val="008E1C71"/>
    <w:rsid w:val="008E3125"/>
    <w:rsid w:val="008E39ED"/>
    <w:rsid w:val="008E5DAE"/>
    <w:rsid w:val="008F3FEF"/>
    <w:rsid w:val="00902DDD"/>
    <w:rsid w:val="009074A0"/>
    <w:rsid w:val="0091128A"/>
    <w:rsid w:val="009128AF"/>
    <w:rsid w:val="00915EF6"/>
    <w:rsid w:val="009208FB"/>
    <w:rsid w:val="00921CFB"/>
    <w:rsid w:val="00924093"/>
    <w:rsid w:val="009267AA"/>
    <w:rsid w:val="0094060D"/>
    <w:rsid w:val="0094411C"/>
    <w:rsid w:val="009460E5"/>
    <w:rsid w:val="009472EA"/>
    <w:rsid w:val="009473CE"/>
    <w:rsid w:val="00955040"/>
    <w:rsid w:val="00977D49"/>
    <w:rsid w:val="00983538"/>
    <w:rsid w:val="00984D8A"/>
    <w:rsid w:val="00990B71"/>
    <w:rsid w:val="00993628"/>
    <w:rsid w:val="00997397"/>
    <w:rsid w:val="009A4385"/>
    <w:rsid w:val="009B080D"/>
    <w:rsid w:val="009B501B"/>
    <w:rsid w:val="009B69CE"/>
    <w:rsid w:val="009C0F8A"/>
    <w:rsid w:val="009C189A"/>
    <w:rsid w:val="009C2D80"/>
    <w:rsid w:val="009C511A"/>
    <w:rsid w:val="009C523E"/>
    <w:rsid w:val="009C5A7E"/>
    <w:rsid w:val="009C6798"/>
    <w:rsid w:val="009D5F51"/>
    <w:rsid w:val="009E15D0"/>
    <w:rsid w:val="009E2B57"/>
    <w:rsid w:val="009F0568"/>
    <w:rsid w:val="009F29B6"/>
    <w:rsid w:val="00A00046"/>
    <w:rsid w:val="00A047DB"/>
    <w:rsid w:val="00A05D21"/>
    <w:rsid w:val="00A11954"/>
    <w:rsid w:val="00A12E7F"/>
    <w:rsid w:val="00A14181"/>
    <w:rsid w:val="00A14197"/>
    <w:rsid w:val="00A16405"/>
    <w:rsid w:val="00A2449A"/>
    <w:rsid w:val="00A26074"/>
    <w:rsid w:val="00A33A84"/>
    <w:rsid w:val="00A354A9"/>
    <w:rsid w:val="00A434C5"/>
    <w:rsid w:val="00A43B4F"/>
    <w:rsid w:val="00A44463"/>
    <w:rsid w:val="00A44E18"/>
    <w:rsid w:val="00A458CC"/>
    <w:rsid w:val="00A5027E"/>
    <w:rsid w:val="00A5240C"/>
    <w:rsid w:val="00A54F72"/>
    <w:rsid w:val="00A57C8D"/>
    <w:rsid w:val="00A66489"/>
    <w:rsid w:val="00A752A1"/>
    <w:rsid w:val="00A75458"/>
    <w:rsid w:val="00A7713A"/>
    <w:rsid w:val="00A84E5B"/>
    <w:rsid w:val="00A85D79"/>
    <w:rsid w:val="00A86620"/>
    <w:rsid w:val="00A9005D"/>
    <w:rsid w:val="00A94AF6"/>
    <w:rsid w:val="00AA50F3"/>
    <w:rsid w:val="00AB231D"/>
    <w:rsid w:val="00AB26EF"/>
    <w:rsid w:val="00AB441C"/>
    <w:rsid w:val="00AC38C0"/>
    <w:rsid w:val="00AC6158"/>
    <w:rsid w:val="00AC6C93"/>
    <w:rsid w:val="00AD0A59"/>
    <w:rsid w:val="00AD0C5C"/>
    <w:rsid w:val="00AD1DC0"/>
    <w:rsid w:val="00AD2166"/>
    <w:rsid w:val="00AD416C"/>
    <w:rsid w:val="00AD743B"/>
    <w:rsid w:val="00AE0E36"/>
    <w:rsid w:val="00AE537B"/>
    <w:rsid w:val="00AF0B1E"/>
    <w:rsid w:val="00B03A8E"/>
    <w:rsid w:val="00B045CC"/>
    <w:rsid w:val="00B067E7"/>
    <w:rsid w:val="00B21A1F"/>
    <w:rsid w:val="00B223ED"/>
    <w:rsid w:val="00B257CE"/>
    <w:rsid w:val="00B31B8B"/>
    <w:rsid w:val="00B326C4"/>
    <w:rsid w:val="00B3581C"/>
    <w:rsid w:val="00B35D28"/>
    <w:rsid w:val="00B370A0"/>
    <w:rsid w:val="00B43EDF"/>
    <w:rsid w:val="00B451EB"/>
    <w:rsid w:val="00B470F8"/>
    <w:rsid w:val="00B53483"/>
    <w:rsid w:val="00B537BE"/>
    <w:rsid w:val="00B57E9C"/>
    <w:rsid w:val="00B57FE6"/>
    <w:rsid w:val="00B6068F"/>
    <w:rsid w:val="00B60EBF"/>
    <w:rsid w:val="00B71F32"/>
    <w:rsid w:val="00B73E1F"/>
    <w:rsid w:val="00B87206"/>
    <w:rsid w:val="00B87BEA"/>
    <w:rsid w:val="00B90EAA"/>
    <w:rsid w:val="00B91B98"/>
    <w:rsid w:val="00B944A5"/>
    <w:rsid w:val="00BA3867"/>
    <w:rsid w:val="00BA525C"/>
    <w:rsid w:val="00BA5C94"/>
    <w:rsid w:val="00BB192F"/>
    <w:rsid w:val="00BB1D1B"/>
    <w:rsid w:val="00BB2051"/>
    <w:rsid w:val="00BB2B95"/>
    <w:rsid w:val="00BB3D15"/>
    <w:rsid w:val="00BB486A"/>
    <w:rsid w:val="00BB4D81"/>
    <w:rsid w:val="00BB5E29"/>
    <w:rsid w:val="00BC13D1"/>
    <w:rsid w:val="00BC16C3"/>
    <w:rsid w:val="00BC282A"/>
    <w:rsid w:val="00BC285A"/>
    <w:rsid w:val="00BC6263"/>
    <w:rsid w:val="00BC77DE"/>
    <w:rsid w:val="00BD1E34"/>
    <w:rsid w:val="00BD22EB"/>
    <w:rsid w:val="00BD3189"/>
    <w:rsid w:val="00BD49FB"/>
    <w:rsid w:val="00BD4EAF"/>
    <w:rsid w:val="00BD61A0"/>
    <w:rsid w:val="00BE049D"/>
    <w:rsid w:val="00BE0F90"/>
    <w:rsid w:val="00BE2BCF"/>
    <w:rsid w:val="00BE5772"/>
    <w:rsid w:val="00BE60CA"/>
    <w:rsid w:val="00BF10A5"/>
    <w:rsid w:val="00BF1971"/>
    <w:rsid w:val="00C000FD"/>
    <w:rsid w:val="00C011E3"/>
    <w:rsid w:val="00C074AD"/>
    <w:rsid w:val="00C10230"/>
    <w:rsid w:val="00C16129"/>
    <w:rsid w:val="00C21474"/>
    <w:rsid w:val="00C21557"/>
    <w:rsid w:val="00C31B2B"/>
    <w:rsid w:val="00C462C1"/>
    <w:rsid w:val="00C50208"/>
    <w:rsid w:val="00C51F2A"/>
    <w:rsid w:val="00C52D3F"/>
    <w:rsid w:val="00C5563A"/>
    <w:rsid w:val="00C63349"/>
    <w:rsid w:val="00C649A2"/>
    <w:rsid w:val="00C67A35"/>
    <w:rsid w:val="00C7218C"/>
    <w:rsid w:val="00C73020"/>
    <w:rsid w:val="00C746D1"/>
    <w:rsid w:val="00C818C8"/>
    <w:rsid w:val="00C81A11"/>
    <w:rsid w:val="00C87EB6"/>
    <w:rsid w:val="00C90474"/>
    <w:rsid w:val="00C90E22"/>
    <w:rsid w:val="00C937D1"/>
    <w:rsid w:val="00C94DA9"/>
    <w:rsid w:val="00CA1F08"/>
    <w:rsid w:val="00CA28A1"/>
    <w:rsid w:val="00CA2F1A"/>
    <w:rsid w:val="00CA46C8"/>
    <w:rsid w:val="00CA6F46"/>
    <w:rsid w:val="00CB2B74"/>
    <w:rsid w:val="00CB3E0D"/>
    <w:rsid w:val="00CB402D"/>
    <w:rsid w:val="00CB6B8C"/>
    <w:rsid w:val="00CB707E"/>
    <w:rsid w:val="00CC05BF"/>
    <w:rsid w:val="00CC3E93"/>
    <w:rsid w:val="00CD15B2"/>
    <w:rsid w:val="00CD28EE"/>
    <w:rsid w:val="00CD2F0B"/>
    <w:rsid w:val="00CD76A4"/>
    <w:rsid w:val="00CD7CEF"/>
    <w:rsid w:val="00CE1081"/>
    <w:rsid w:val="00CE139D"/>
    <w:rsid w:val="00CE55EA"/>
    <w:rsid w:val="00CF1147"/>
    <w:rsid w:val="00CF3E58"/>
    <w:rsid w:val="00CF5EB9"/>
    <w:rsid w:val="00CF61C6"/>
    <w:rsid w:val="00D03706"/>
    <w:rsid w:val="00D03DBC"/>
    <w:rsid w:val="00D06BCA"/>
    <w:rsid w:val="00D129FA"/>
    <w:rsid w:val="00D16590"/>
    <w:rsid w:val="00D23B2A"/>
    <w:rsid w:val="00D240F6"/>
    <w:rsid w:val="00D26C05"/>
    <w:rsid w:val="00D317E5"/>
    <w:rsid w:val="00D37616"/>
    <w:rsid w:val="00D377EA"/>
    <w:rsid w:val="00D450B4"/>
    <w:rsid w:val="00D46236"/>
    <w:rsid w:val="00D5397B"/>
    <w:rsid w:val="00D60A99"/>
    <w:rsid w:val="00D63899"/>
    <w:rsid w:val="00D65721"/>
    <w:rsid w:val="00D66252"/>
    <w:rsid w:val="00D7123C"/>
    <w:rsid w:val="00D71A83"/>
    <w:rsid w:val="00D7321A"/>
    <w:rsid w:val="00D75DB8"/>
    <w:rsid w:val="00D76037"/>
    <w:rsid w:val="00D84B11"/>
    <w:rsid w:val="00D964EC"/>
    <w:rsid w:val="00DA08D9"/>
    <w:rsid w:val="00DA46A8"/>
    <w:rsid w:val="00DA65E2"/>
    <w:rsid w:val="00DB36DC"/>
    <w:rsid w:val="00DC00CC"/>
    <w:rsid w:val="00DC05A0"/>
    <w:rsid w:val="00DC256E"/>
    <w:rsid w:val="00DC280D"/>
    <w:rsid w:val="00DC3A32"/>
    <w:rsid w:val="00DC3C7F"/>
    <w:rsid w:val="00DC7A0E"/>
    <w:rsid w:val="00DC7EE1"/>
    <w:rsid w:val="00DD3D7A"/>
    <w:rsid w:val="00DE2BAA"/>
    <w:rsid w:val="00DF73FD"/>
    <w:rsid w:val="00E100B0"/>
    <w:rsid w:val="00E13A73"/>
    <w:rsid w:val="00E13DE0"/>
    <w:rsid w:val="00E228A2"/>
    <w:rsid w:val="00E2627C"/>
    <w:rsid w:val="00E3442E"/>
    <w:rsid w:val="00E34983"/>
    <w:rsid w:val="00E35D27"/>
    <w:rsid w:val="00E3603A"/>
    <w:rsid w:val="00E36D03"/>
    <w:rsid w:val="00E4176E"/>
    <w:rsid w:val="00E5262B"/>
    <w:rsid w:val="00E54A6E"/>
    <w:rsid w:val="00E565A3"/>
    <w:rsid w:val="00E647D5"/>
    <w:rsid w:val="00E66645"/>
    <w:rsid w:val="00E73DF2"/>
    <w:rsid w:val="00E742E0"/>
    <w:rsid w:val="00E74A6E"/>
    <w:rsid w:val="00E752B0"/>
    <w:rsid w:val="00E83637"/>
    <w:rsid w:val="00E87A50"/>
    <w:rsid w:val="00E94B4F"/>
    <w:rsid w:val="00EA11F5"/>
    <w:rsid w:val="00EA7891"/>
    <w:rsid w:val="00EB0A66"/>
    <w:rsid w:val="00EB2D7A"/>
    <w:rsid w:val="00EB482A"/>
    <w:rsid w:val="00EB487F"/>
    <w:rsid w:val="00EC1388"/>
    <w:rsid w:val="00EC48F8"/>
    <w:rsid w:val="00ED3D9F"/>
    <w:rsid w:val="00ED6CB3"/>
    <w:rsid w:val="00EE04D2"/>
    <w:rsid w:val="00EE46D4"/>
    <w:rsid w:val="00EE56F2"/>
    <w:rsid w:val="00EF392C"/>
    <w:rsid w:val="00EF4747"/>
    <w:rsid w:val="00F00DE8"/>
    <w:rsid w:val="00F05D30"/>
    <w:rsid w:val="00F0735E"/>
    <w:rsid w:val="00F07FDB"/>
    <w:rsid w:val="00F14A3A"/>
    <w:rsid w:val="00F15773"/>
    <w:rsid w:val="00F1755B"/>
    <w:rsid w:val="00F21887"/>
    <w:rsid w:val="00F226F5"/>
    <w:rsid w:val="00F23B72"/>
    <w:rsid w:val="00F31BB6"/>
    <w:rsid w:val="00F32934"/>
    <w:rsid w:val="00F34839"/>
    <w:rsid w:val="00F35BC9"/>
    <w:rsid w:val="00F4559C"/>
    <w:rsid w:val="00F45D16"/>
    <w:rsid w:val="00F51DE9"/>
    <w:rsid w:val="00F61E0F"/>
    <w:rsid w:val="00F64D75"/>
    <w:rsid w:val="00F65257"/>
    <w:rsid w:val="00F71913"/>
    <w:rsid w:val="00F71D64"/>
    <w:rsid w:val="00F742CE"/>
    <w:rsid w:val="00F7513B"/>
    <w:rsid w:val="00F76EC2"/>
    <w:rsid w:val="00F8048D"/>
    <w:rsid w:val="00F822B3"/>
    <w:rsid w:val="00F82823"/>
    <w:rsid w:val="00F82C54"/>
    <w:rsid w:val="00F84488"/>
    <w:rsid w:val="00F919E3"/>
    <w:rsid w:val="00F91DE4"/>
    <w:rsid w:val="00F968E4"/>
    <w:rsid w:val="00FA7E36"/>
    <w:rsid w:val="00FB312F"/>
    <w:rsid w:val="00FB6759"/>
    <w:rsid w:val="00FC1040"/>
    <w:rsid w:val="00FC147C"/>
    <w:rsid w:val="00FC4F81"/>
    <w:rsid w:val="00FD17EA"/>
    <w:rsid w:val="00FD47FC"/>
    <w:rsid w:val="00FE0E84"/>
    <w:rsid w:val="00FE111D"/>
    <w:rsid w:val="00FE67DF"/>
    <w:rsid w:val="00FF345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197D08"/>
  <w15:docId w15:val="{8842C45E-9B5D-40E8-B0E4-3ABD51290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0"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0"/>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0"/>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0"/>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6108"/>
    <w:pPr>
      <w:spacing w:after="0" w:line="240" w:lineRule="auto"/>
    </w:pPr>
    <w:rPr>
      <w:rFonts w:ascii="Times New Roman" w:eastAsia="Times New Roman" w:hAnsi="Times New Roman" w:cs="Times New Roman"/>
      <w:sz w:val="24"/>
      <w:szCs w:val="24"/>
      <w:lang w:bidi="ar-SA"/>
    </w:rPr>
  </w:style>
  <w:style w:type="paragraph" w:styleId="Heading1">
    <w:name w:val="heading 1"/>
    <w:aliases w:val="عنوان مقاله"/>
    <w:basedOn w:val="Normal"/>
    <w:next w:val="Normal"/>
    <w:link w:val="Heading1Char"/>
    <w:qFormat/>
    <w:rsid w:val="00035975"/>
    <w:pPr>
      <w:keepNext/>
      <w:bidi/>
      <w:spacing w:line="360" w:lineRule="auto"/>
      <w:jc w:val="lowKashida"/>
      <w:outlineLvl w:val="0"/>
    </w:pPr>
    <w:rPr>
      <w:rFonts w:cs="Ferdosi"/>
      <w:b/>
      <w:bCs/>
      <w:sz w:val="20"/>
      <w:szCs w:val="34"/>
    </w:rPr>
  </w:style>
  <w:style w:type="paragraph" w:styleId="Heading2">
    <w:name w:val="heading 2"/>
    <w:basedOn w:val="Normal"/>
    <w:next w:val="Normal"/>
    <w:link w:val="Heading2Char"/>
    <w:qFormat/>
    <w:rsid w:val="00035975"/>
    <w:pPr>
      <w:keepNext/>
      <w:bidi/>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035975"/>
    <w:pPr>
      <w:keepNext/>
      <w:bidi/>
      <w:spacing w:before="240" w:after="60"/>
      <w:outlineLvl w:val="2"/>
    </w:pPr>
    <w:rPr>
      <w:rFonts w:ascii="Arial" w:eastAsia="SimSun" w:hAnsi="Arial" w:cs="Arial"/>
      <w:b/>
      <w:bCs/>
      <w:sz w:val="26"/>
      <w:szCs w:val="26"/>
      <w:lang w:eastAsia="zh-CN"/>
    </w:rPr>
  </w:style>
  <w:style w:type="paragraph" w:styleId="Heading4">
    <w:name w:val="heading 4"/>
    <w:basedOn w:val="Normal"/>
    <w:next w:val="Normal"/>
    <w:link w:val="Heading4Char"/>
    <w:uiPriority w:val="9"/>
    <w:qFormat/>
    <w:rsid w:val="00035975"/>
    <w:pPr>
      <w:spacing w:line="271" w:lineRule="auto"/>
      <w:outlineLvl w:val="3"/>
    </w:pPr>
    <w:rPr>
      <w:rFonts w:ascii="Cambria" w:hAnsi="Cambria"/>
      <w:b/>
      <w:bCs/>
      <w:spacing w:val="5"/>
      <w:lang w:bidi="en-US"/>
    </w:rPr>
  </w:style>
  <w:style w:type="paragraph" w:styleId="Heading5">
    <w:name w:val="heading 5"/>
    <w:basedOn w:val="Normal"/>
    <w:next w:val="Normal"/>
    <w:link w:val="Heading5Char"/>
    <w:qFormat/>
    <w:rsid w:val="00035975"/>
    <w:pPr>
      <w:spacing w:line="271" w:lineRule="auto"/>
      <w:outlineLvl w:val="4"/>
    </w:pPr>
    <w:rPr>
      <w:rFonts w:ascii="Cambria" w:hAnsi="Cambria"/>
      <w:i/>
      <w:iCs/>
      <w:lang w:bidi="en-US"/>
    </w:rPr>
  </w:style>
  <w:style w:type="paragraph" w:styleId="Heading6">
    <w:name w:val="heading 6"/>
    <w:basedOn w:val="Normal"/>
    <w:next w:val="Normal"/>
    <w:link w:val="Heading6Char"/>
    <w:qFormat/>
    <w:rsid w:val="00035975"/>
    <w:pPr>
      <w:shd w:val="clear" w:color="auto" w:fill="FFFFFF"/>
      <w:spacing w:line="271" w:lineRule="auto"/>
      <w:outlineLvl w:val="5"/>
    </w:pPr>
    <w:rPr>
      <w:rFonts w:ascii="Cambria" w:hAnsi="Cambria"/>
      <w:b/>
      <w:bCs/>
      <w:color w:val="595959"/>
      <w:spacing w:val="5"/>
      <w:sz w:val="22"/>
      <w:szCs w:val="22"/>
      <w:lang w:bidi="en-US"/>
    </w:rPr>
  </w:style>
  <w:style w:type="paragraph" w:styleId="Heading7">
    <w:name w:val="heading 7"/>
    <w:basedOn w:val="Normal"/>
    <w:next w:val="Normal"/>
    <w:link w:val="Heading7Char"/>
    <w:qFormat/>
    <w:rsid w:val="00035975"/>
    <w:pPr>
      <w:spacing w:line="276" w:lineRule="auto"/>
      <w:outlineLvl w:val="6"/>
    </w:pPr>
    <w:rPr>
      <w:rFonts w:ascii="Cambria" w:hAnsi="Cambria"/>
      <w:b/>
      <w:bCs/>
      <w:kern w:val="32"/>
      <w:sz w:val="32"/>
      <w:szCs w:val="32"/>
    </w:rPr>
  </w:style>
  <w:style w:type="paragraph" w:styleId="Heading8">
    <w:name w:val="heading 8"/>
    <w:basedOn w:val="Normal"/>
    <w:next w:val="Normal"/>
    <w:link w:val="Heading8Char"/>
    <w:uiPriority w:val="99"/>
    <w:qFormat/>
    <w:rsid w:val="00035975"/>
    <w:pPr>
      <w:spacing w:line="276" w:lineRule="auto"/>
      <w:outlineLvl w:val="7"/>
    </w:pPr>
    <w:rPr>
      <w:rFonts w:ascii="Cambria" w:hAnsi="Cambria"/>
      <w:b/>
      <w:bCs/>
      <w:color w:val="7F7F7F"/>
      <w:sz w:val="20"/>
      <w:szCs w:val="20"/>
      <w:lang w:bidi="en-US"/>
    </w:rPr>
  </w:style>
  <w:style w:type="paragraph" w:styleId="Heading9">
    <w:name w:val="heading 9"/>
    <w:basedOn w:val="Normal"/>
    <w:next w:val="Normal"/>
    <w:link w:val="Heading9Char"/>
    <w:qFormat/>
    <w:rsid w:val="00035975"/>
    <w:pPr>
      <w:spacing w:line="271" w:lineRule="auto"/>
      <w:outlineLvl w:val="8"/>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عنوان مقاله Char"/>
    <w:basedOn w:val="DefaultParagraphFont"/>
    <w:link w:val="Heading1"/>
    <w:rsid w:val="00035975"/>
    <w:rPr>
      <w:rFonts w:ascii="Times New Roman" w:eastAsia="Times New Roman" w:hAnsi="Times New Roman" w:cs="Ferdosi"/>
      <w:b/>
      <w:bCs/>
      <w:sz w:val="20"/>
      <w:szCs w:val="34"/>
      <w:lang w:bidi="ar-SA"/>
    </w:rPr>
  </w:style>
  <w:style w:type="character" w:customStyle="1" w:styleId="Heading2Char">
    <w:name w:val="Heading 2 Char"/>
    <w:basedOn w:val="DefaultParagraphFont"/>
    <w:link w:val="Heading2"/>
    <w:rsid w:val="00035975"/>
    <w:rPr>
      <w:rFonts w:ascii="Arial" w:eastAsia="Times New Roman" w:hAnsi="Arial" w:cs="Arial"/>
      <w:b/>
      <w:bCs/>
      <w:i/>
      <w:iCs/>
      <w:sz w:val="28"/>
      <w:szCs w:val="28"/>
      <w:lang w:bidi="ar-SA"/>
    </w:rPr>
  </w:style>
  <w:style w:type="character" w:customStyle="1" w:styleId="Heading3Char">
    <w:name w:val="Heading 3 Char"/>
    <w:basedOn w:val="DefaultParagraphFont"/>
    <w:link w:val="Heading3"/>
    <w:rsid w:val="00035975"/>
    <w:rPr>
      <w:rFonts w:ascii="Arial" w:eastAsia="SimSun" w:hAnsi="Arial" w:cs="Arial"/>
      <w:b/>
      <w:bCs/>
      <w:sz w:val="26"/>
      <w:szCs w:val="26"/>
      <w:lang w:eastAsia="zh-CN" w:bidi="ar-SA"/>
    </w:rPr>
  </w:style>
  <w:style w:type="character" w:customStyle="1" w:styleId="Heading4Char">
    <w:name w:val="Heading 4 Char"/>
    <w:basedOn w:val="DefaultParagraphFont"/>
    <w:link w:val="Heading4"/>
    <w:uiPriority w:val="9"/>
    <w:rsid w:val="00035975"/>
    <w:rPr>
      <w:rFonts w:ascii="Cambria" w:eastAsia="Times New Roman" w:hAnsi="Cambria" w:cs="Times New Roman"/>
      <w:b/>
      <w:bCs/>
      <w:spacing w:val="5"/>
      <w:sz w:val="24"/>
      <w:szCs w:val="24"/>
      <w:lang w:bidi="en-US"/>
    </w:rPr>
  </w:style>
  <w:style w:type="character" w:customStyle="1" w:styleId="Heading5Char">
    <w:name w:val="Heading 5 Char"/>
    <w:basedOn w:val="DefaultParagraphFont"/>
    <w:link w:val="Heading5"/>
    <w:rsid w:val="00035975"/>
    <w:rPr>
      <w:rFonts w:ascii="Cambria" w:eastAsia="Times New Roman" w:hAnsi="Cambria" w:cs="Times New Roman"/>
      <w:i/>
      <w:iCs/>
      <w:sz w:val="24"/>
      <w:szCs w:val="24"/>
      <w:lang w:bidi="en-US"/>
    </w:rPr>
  </w:style>
  <w:style w:type="character" w:customStyle="1" w:styleId="Heading6Char">
    <w:name w:val="Heading 6 Char"/>
    <w:basedOn w:val="DefaultParagraphFont"/>
    <w:link w:val="Heading6"/>
    <w:rsid w:val="00035975"/>
    <w:rPr>
      <w:rFonts w:ascii="Cambria" w:eastAsia="Times New Roman" w:hAnsi="Cambria" w:cs="Times New Roman"/>
      <w:b/>
      <w:bCs/>
      <w:color w:val="595959"/>
      <w:spacing w:val="5"/>
      <w:shd w:val="clear" w:color="auto" w:fill="FFFFFF"/>
      <w:lang w:bidi="en-US"/>
    </w:rPr>
  </w:style>
  <w:style w:type="character" w:customStyle="1" w:styleId="Heading7Char">
    <w:name w:val="Heading 7 Char"/>
    <w:basedOn w:val="DefaultParagraphFont"/>
    <w:link w:val="Heading7"/>
    <w:rsid w:val="00035975"/>
    <w:rPr>
      <w:rFonts w:ascii="Cambria" w:eastAsia="Times New Roman" w:hAnsi="Cambria" w:cs="Times New Roman"/>
      <w:b/>
      <w:bCs/>
      <w:kern w:val="32"/>
      <w:sz w:val="32"/>
      <w:szCs w:val="32"/>
      <w:lang w:val="en-US" w:eastAsia="en-US" w:bidi="ar-SA"/>
    </w:rPr>
  </w:style>
  <w:style w:type="character" w:customStyle="1" w:styleId="Heading8Char">
    <w:name w:val="Heading 8 Char"/>
    <w:basedOn w:val="DefaultParagraphFont"/>
    <w:link w:val="Heading8"/>
    <w:uiPriority w:val="99"/>
    <w:rsid w:val="00035975"/>
    <w:rPr>
      <w:rFonts w:ascii="Cambria" w:eastAsia="Times New Roman" w:hAnsi="Cambria" w:cs="Times New Roman"/>
      <w:b/>
      <w:bCs/>
      <w:color w:val="7F7F7F"/>
      <w:sz w:val="20"/>
      <w:szCs w:val="20"/>
      <w:lang w:bidi="en-US"/>
    </w:rPr>
  </w:style>
  <w:style w:type="character" w:customStyle="1" w:styleId="Heading9Char">
    <w:name w:val="Heading 9 Char"/>
    <w:basedOn w:val="DefaultParagraphFont"/>
    <w:link w:val="Heading9"/>
    <w:rsid w:val="00035975"/>
    <w:rPr>
      <w:rFonts w:ascii="Arial" w:eastAsia="Times New Roman" w:hAnsi="Arial" w:cs="Arial"/>
      <w:b/>
      <w:bCs/>
      <w:kern w:val="32"/>
      <w:sz w:val="32"/>
      <w:szCs w:val="32"/>
      <w:lang w:bidi="ar-SA"/>
    </w:rPr>
  </w:style>
  <w:style w:type="paragraph" w:styleId="Header">
    <w:name w:val="header"/>
    <w:basedOn w:val="Normal"/>
    <w:link w:val="HeaderChar"/>
    <w:uiPriority w:val="99"/>
    <w:rsid w:val="00035975"/>
    <w:pPr>
      <w:tabs>
        <w:tab w:val="center" w:pos="4320"/>
        <w:tab w:val="right" w:pos="8640"/>
      </w:tabs>
    </w:pPr>
  </w:style>
  <w:style w:type="character" w:customStyle="1" w:styleId="HeaderChar">
    <w:name w:val="Header Char"/>
    <w:basedOn w:val="DefaultParagraphFont"/>
    <w:link w:val="Header"/>
    <w:uiPriority w:val="99"/>
    <w:rsid w:val="00035975"/>
    <w:rPr>
      <w:rFonts w:ascii="Times New Roman" w:eastAsia="Times New Roman" w:hAnsi="Times New Roman" w:cs="Times New Roman"/>
      <w:sz w:val="24"/>
      <w:szCs w:val="24"/>
      <w:lang w:bidi="ar-SA"/>
    </w:rPr>
  </w:style>
  <w:style w:type="paragraph" w:styleId="Footer">
    <w:name w:val="footer"/>
    <w:basedOn w:val="Normal"/>
    <w:link w:val="FooterChar"/>
    <w:uiPriority w:val="99"/>
    <w:rsid w:val="00035975"/>
    <w:pPr>
      <w:tabs>
        <w:tab w:val="center" w:pos="4320"/>
        <w:tab w:val="right" w:pos="8640"/>
      </w:tabs>
    </w:pPr>
  </w:style>
  <w:style w:type="character" w:customStyle="1" w:styleId="FooterChar">
    <w:name w:val="Footer Char"/>
    <w:basedOn w:val="DefaultParagraphFont"/>
    <w:link w:val="Footer"/>
    <w:uiPriority w:val="99"/>
    <w:rsid w:val="00035975"/>
    <w:rPr>
      <w:rFonts w:ascii="Times New Roman" w:eastAsia="Times New Roman" w:hAnsi="Times New Roman" w:cs="Times New Roman"/>
      <w:sz w:val="24"/>
      <w:szCs w:val="24"/>
      <w:lang w:bidi="ar-SA"/>
    </w:rPr>
  </w:style>
  <w:style w:type="character" w:styleId="PageNumber">
    <w:name w:val="page number"/>
    <w:basedOn w:val="DefaultParagraphFont"/>
    <w:rsid w:val="00035975"/>
  </w:style>
  <w:style w:type="paragraph" w:styleId="FootnoteText">
    <w:name w:val="footnote text"/>
    <w:aliases w:val=" Char, Char Char Char,پاورقي,متن زيرنويس,Char Char Char Char Char Char Char Char Char Char Char Char Char Char Char Char Char Char Char Char Char Char Char Char Char Char Char Char Char Char Char,Char,زیرنویس,ÇæÑÞí,Footnote,ft, Char11 Cha"/>
    <w:basedOn w:val="Normal"/>
    <w:link w:val="FootnoteTextChar"/>
    <w:qFormat/>
    <w:rsid w:val="00035975"/>
    <w:pPr>
      <w:bidi/>
    </w:pPr>
    <w:rPr>
      <w:rFonts w:cs="Traditional Arabic"/>
      <w:sz w:val="20"/>
      <w:szCs w:val="20"/>
    </w:rPr>
  </w:style>
  <w:style w:type="character" w:customStyle="1" w:styleId="FootnoteTextChar">
    <w:name w:val="Footnote Text Char"/>
    <w:aliases w:val=" Char Char, Char Char Char Char,پاورقي Char,متن زيرنويس Char,Char Char Char Char Char Char Char Char Char Char Char Char Char Char Char Char Char Char Char Char Char Char Char Char Char Char Char Char Char Char Char Char1,Char Char"/>
    <w:basedOn w:val="DefaultParagraphFont"/>
    <w:link w:val="FootnoteText"/>
    <w:qFormat/>
    <w:rsid w:val="00035975"/>
    <w:rPr>
      <w:rFonts w:ascii="Times New Roman" w:eastAsia="Times New Roman" w:hAnsi="Times New Roman" w:cs="Traditional Arabic"/>
      <w:sz w:val="20"/>
      <w:szCs w:val="20"/>
      <w:lang w:bidi="ar-SA"/>
    </w:rPr>
  </w:style>
  <w:style w:type="character" w:styleId="FootnoteReference">
    <w:name w:val="footnote reference"/>
    <w:aliases w:val="شماره زيرنويس,پاورقی,مرجع پاورقي,ارجاعات,شماره پ,ÔãÇÑå ÒíÑäæíÓ,Omid Footnote"/>
    <w:qFormat/>
    <w:rsid w:val="00035975"/>
    <w:rPr>
      <w:vertAlign w:val="superscript"/>
    </w:rPr>
  </w:style>
  <w:style w:type="paragraph" w:styleId="NormalWeb">
    <w:name w:val="Normal (Web)"/>
    <w:basedOn w:val="Normal"/>
    <w:uiPriority w:val="99"/>
    <w:rsid w:val="00035975"/>
    <w:pPr>
      <w:spacing w:before="100" w:beforeAutospacing="1" w:after="100" w:afterAutospacing="1"/>
    </w:pPr>
  </w:style>
  <w:style w:type="paragraph" w:styleId="ListParagraph">
    <w:name w:val="List Paragraph"/>
    <w:aliases w:val="heading2,heading4,saber List Paragraph"/>
    <w:basedOn w:val="Normal"/>
    <w:link w:val="ListParagraphChar"/>
    <w:uiPriority w:val="34"/>
    <w:qFormat/>
    <w:rsid w:val="00035975"/>
    <w:pPr>
      <w:bidi/>
      <w:spacing w:after="200" w:line="276" w:lineRule="auto"/>
      <w:ind w:left="720"/>
    </w:pPr>
    <w:rPr>
      <w:rFonts w:ascii="Calibri" w:eastAsia="Calibri" w:hAnsi="Calibri" w:cs="Arial"/>
      <w:sz w:val="22"/>
      <w:szCs w:val="22"/>
      <w:lang w:bidi="fa-IR"/>
    </w:rPr>
  </w:style>
  <w:style w:type="character" w:styleId="Hyperlink">
    <w:name w:val="Hyperlink"/>
    <w:uiPriority w:val="99"/>
    <w:rsid w:val="00035975"/>
    <w:rPr>
      <w:color w:val="0000FF"/>
      <w:u w:val="single"/>
    </w:rPr>
  </w:style>
  <w:style w:type="character" w:styleId="Strong">
    <w:name w:val="Strong"/>
    <w:uiPriority w:val="22"/>
    <w:qFormat/>
    <w:rsid w:val="00035975"/>
    <w:rPr>
      <w:b/>
      <w:bCs/>
    </w:rPr>
  </w:style>
  <w:style w:type="character" w:customStyle="1" w:styleId="tiny1">
    <w:name w:val="tiny1"/>
    <w:rsid w:val="00035975"/>
    <w:rPr>
      <w:rFonts w:ascii="Verdana" w:hAnsi="Verdana" w:hint="default"/>
      <w:sz w:val="15"/>
      <w:szCs w:val="15"/>
    </w:rPr>
  </w:style>
  <w:style w:type="paragraph" w:styleId="BalloonText">
    <w:name w:val="Balloon Text"/>
    <w:basedOn w:val="Normal"/>
    <w:link w:val="BalloonTextChar"/>
    <w:uiPriority w:val="99"/>
    <w:rsid w:val="00035975"/>
    <w:rPr>
      <w:rFonts w:ascii="Tahoma" w:hAnsi="Tahoma" w:cs="Tahoma"/>
      <w:sz w:val="16"/>
      <w:szCs w:val="16"/>
    </w:rPr>
  </w:style>
  <w:style w:type="character" w:customStyle="1" w:styleId="BalloonTextChar">
    <w:name w:val="Balloon Text Char"/>
    <w:basedOn w:val="DefaultParagraphFont"/>
    <w:link w:val="BalloonText"/>
    <w:uiPriority w:val="99"/>
    <w:rsid w:val="00035975"/>
    <w:rPr>
      <w:rFonts w:ascii="Tahoma" w:eastAsia="Times New Roman" w:hAnsi="Tahoma" w:cs="Tahoma"/>
      <w:sz w:val="16"/>
      <w:szCs w:val="16"/>
      <w:lang w:bidi="ar-SA"/>
    </w:rPr>
  </w:style>
  <w:style w:type="paragraph" w:customStyle="1" w:styleId="MyNormal1Char">
    <w:name w:val="MyNormal1 Char"/>
    <w:basedOn w:val="Normal"/>
    <w:link w:val="MyNormal1CharChar"/>
    <w:rsid w:val="00035975"/>
    <w:pPr>
      <w:bidi/>
      <w:spacing w:line="360" w:lineRule="auto"/>
      <w:jc w:val="both"/>
    </w:pPr>
    <w:rPr>
      <w:rFonts w:eastAsia="SimSun" w:cs="B Mitra"/>
      <w:sz w:val="28"/>
      <w:szCs w:val="28"/>
      <w:lang w:eastAsia="zh-CN"/>
    </w:rPr>
  </w:style>
  <w:style w:type="character" w:customStyle="1" w:styleId="MyNormal1CharChar">
    <w:name w:val="MyNormal1 Char Char"/>
    <w:link w:val="MyNormal1Char"/>
    <w:rsid w:val="00035975"/>
    <w:rPr>
      <w:rFonts w:ascii="Times New Roman" w:eastAsia="SimSun" w:hAnsi="Times New Roman" w:cs="B Mitra"/>
      <w:sz w:val="28"/>
      <w:szCs w:val="28"/>
      <w:lang w:eastAsia="zh-CN" w:bidi="ar-SA"/>
    </w:rPr>
  </w:style>
  <w:style w:type="paragraph" w:customStyle="1" w:styleId="MyFooter">
    <w:name w:val="MyFooter"/>
    <w:basedOn w:val="Normal"/>
    <w:link w:val="MyFooterChar"/>
    <w:rsid w:val="00035975"/>
    <w:pPr>
      <w:bidi/>
      <w:jc w:val="right"/>
    </w:pPr>
    <w:rPr>
      <w:rFonts w:eastAsia="SimSun" w:cs="B Mitra"/>
      <w:sz w:val="20"/>
      <w:szCs w:val="20"/>
      <w:lang w:eastAsia="zh-CN"/>
    </w:rPr>
  </w:style>
  <w:style w:type="character" w:customStyle="1" w:styleId="MyFooterChar">
    <w:name w:val="MyFooter Char"/>
    <w:link w:val="MyFooter"/>
    <w:rsid w:val="00035975"/>
    <w:rPr>
      <w:rFonts w:ascii="Times New Roman" w:eastAsia="SimSun" w:hAnsi="Times New Roman" w:cs="B Mitra"/>
      <w:sz w:val="20"/>
      <w:szCs w:val="20"/>
      <w:lang w:eastAsia="zh-CN" w:bidi="ar-SA"/>
    </w:rPr>
  </w:style>
  <w:style w:type="paragraph" w:customStyle="1" w:styleId="MYTabsandFigs">
    <w:name w:val="MY Tabs and Figs"/>
    <w:basedOn w:val="MyNormal1Char"/>
    <w:link w:val="MYTabsandFigsChar"/>
    <w:rsid w:val="00035975"/>
    <w:pPr>
      <w:keepNext/>
      <w:jc w:val="center"/>
    </w:pPr>
    <w:rPr>
      <w:b/>
      <w:bCs/>
      <w:sz w:val="22"/>
      <w:szCs w:val="22"/>
    </w:rPr>
  </w:style>
  <w:style w:type="character" w:customStyle="1" w:styleId="MYTabsandFigsChar">
    <w:name w:val="MY Tabs and Figs Char"/>
    <w:link w:val="MYTabsandFigs"/>
    <w:rsid w:val="00035975"/>
    <w:rPr>
      <w:rFonts w:ascii="Times New Roman" w:eastAsia="SimSun" w:hAnsi="Times New Roman" w:cs="B Mitra"/>
      <w:b/>
      <w:bCs/>
      <w:lang w:eastAsia="zh-CN" w:bidi="ar-SA"/>
    </w:rPr>
  </w:style>
  <w:style w:type="paragraph" w:customStyle="1" w:styleId="MyHeading3Char">
    <w:name w:val="MyHeading3 Char"/>
    <w:basedOn w:val="Heading3"/>
    <w:next w:val="MyNormal1Char"/>
    <w:link w:val="MyHeading3CharChar"/>
    <w:rsid w:val="00035975"/>
    <w:rPr>
      <w:rFonts w:cs="B Mitra"/>
      <w:iCs/>
      <w:szCs w:val="28"/>
      <w:lang w:bidi="fa-IR"/>
    </w:rPr>
  </w:style>
  <w:style w:type="character" w:customStyle="1" w:styleId="MyHeading3CharChar">
    <w:name w:val="MyHeading3 Char Char"/>
    <w:link w:val="MyHeading3Char"/>
    <w:rsid w:val="00035975"/>
    <w:rPr>
      <w:rFonts w:ascii="Arial" w:eastAsia="SimSun" w:hAnsi="Arial" w:cs="B Mitra"/>
      <w:b/>
      <w:bCs/>
      <w:iCs/>
      <w:sz w:val="26"/>
      <w:szCs w:val="28"/>
      <w:lang w:eastAsia="zh-CN"/>
    </w:rPr>
  </w:style>
  <w:style w:type="paragraph" w:customStyle="1" w:styleId="StyleStyleStyleStyleStyleJustified">
    <w:name w:val="Style Style Style Style Style متن اصلي + Justified + + + +"/>
    <w:basedOn w:val="Normal"/>
    <w:rsid w:val="00035975"/>
    <w:pPr>
      <w:widowControl w:val="0"/>
      <w:ind w:firstLine="284"/>
      <w:jc w:val="both"/>
    </w:pPr>
    <w:rPr>
      <w:rFonts w:cs="B Mitra"/>
      <w:sz w:val="22"/>
    </w:rPr>
  </w:style>
  <w:style w:type="paragraph" w:customStyle="1" w:styleId="StyleStyleStyleAfter0cm">
    <w:name w:val="Style Style Style منابع + After:  0 cm + +"/>
    <w:basedOn w:val="Normal"/>
    <w:rsid w:val="00035975"/>
    <w:pPr>
      <w:widowControl w:val="0"/>
      <w:numPr>
        <w:numId w:val="1"/>
      </w:numPr>
      <w:jc w:val="both"/>
    </w:pPr>
    <w:rPr>
      <w:rFonts w:cs="B Mitra"/>
      <w:sz w:val="22"/>
    </w:rPr>
  </w:style>
  <w:style w:type="paragraph" w:styleId="BodyText">
    <w:name w:val="Body Text"/>
    <w:basedOn w:val="Normal"/>
    <w:link w:val="BodyTextChar"/>
    <w:rsid w:val="00035975"/>
    <w:pPr>
      <w:bidi/>
      <w:spacing w:line="600" w:lineRule="exact"/>
      <w:jc w:val="lowKashida"/>
    </w:pPr>
    <w:rPr>
      <w:rFonts w:cs="Mitra"/>
      <w:sz w:val="20"/>
      <w:szCs w:val="30"/>
    </w:rPr>
  </w:style>
  <w:style w:type="character" w:customStyle="1" w:styleId="BodyTextChar">
    <w:name w:val="Body Text Char"/>
    <w:basedOn w:val="DefaultParagraphFont"/>
    <w:link w:val="BodyText"/>
    <w:rsid w:val="00035975"/>
    <w:rPr>
      <w:rFonts w:ascii="Times New Roman" w:eastAsia="Times New Roman" w:hAnsi="Times New Roman" w:cs="Mitra"/>
      <w:sz w:val="20"/>
      <w:szCs w:val="30"/>
      <w:lang w:bidi="ar-SA"/>
    </w:rPr>
  </w:style>
  <w:style w:type="paragraph" w:styleId="BodyText2">
    <w:name w:val="Body Text 2"/>
    <w:basedOn w:val="Normal"/>
    <w:link w:val="BodyText2Char"/>
    <w:rsid w:val="00035975"/>
    <w:pPr>
      <w:bidi/>
      <w:jc w:val="center"/>
    </w:pPr>
    <w:rPr>
      <w:rFonts w:cs="Yagut"/>
      <w:b/>
      <w:bCs/>
      <w:sz w:val="20"/>
      <w:szCs w:val="20"/>
    </w:rPr>
  </w:style>
  <w:style w:type="character" w:customStyle="1" w:styleId="BodyText2Char">
    <w:name w:val="Body Text 2 Char"/>
    <w:basedOn w:val="DefaultParagraphFont"/>
    <w:link w:val="BodyText2"/>
    <w:rsid w:val="00035975"/>
    <w:rPr>
      <w:rFonts w:ascii="Times New Roman" w:eastAsia="Times New Roman" w:hAnsi="Times New Roman" w:cs="Yagut"/>
      <w:b/>
      <w:bCs/>
      <w:sz w:val="20"/>
      <w:szCs w:val="20"/>
      <w:lang w:bidi="ar-SA"/>
    </w:rPr>
  </w:style>
  <w:style w:type="character" w:customStyle="1" w:styleId="longtext">
    <w:name w:val="long_text"/>
    <w:basedOn w:val="DefaultParagraphFont"/>
    <w:rsid w:val="00035975"/>
  </w:style>
  <w:style w:type="table" w:styleId="TableList7">
    <w:name w:val="Table List 7"/>
    <w:basedOn w:val="TableNormal"/>
    <w:rsid w:val="00035975"/>
    <w:pPr>
      <w:spacing w:after="0" w:line="24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character" w:customStyle="1" w:styleId="longtext1">
    <w:name w:val="long_text1"/>
    <w:rsid w:val="00035975"/>
    <w:rPr>
      <w:sz w:val="20"/>
      <w:szCs w:val="20"/>
    </w:rPr>
  </w:style>
  <w:style w:type="character" w:customStyle="1" w:styleId="hps">
    <w:name w:val="hps"/>
    <w:basedOn w:val="DefaultParagraphFont"/>
    <w:rsid w:val="00035975"/>
  </w:style>
  <w:style w:type="table" w:styleId="TableGrid">
    <w:name w:val="Table Grid"/>
    <w:basedOn w:val="TableNormal"/>
    <w:uiPriority w:val="59"/>
    <w:rsid w:val="0003597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rsid w:val="0003597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035975"/>
    <w:rPr>
      <w:rFonts w:ascii="Tahoma" w:eastAsia="Times New Roman" w:hAnsi="Tahoma" w:cs="Tahoma"/>
      <w:sz w:val="20"/>
      <w:szCs w:val="20"/>
      <w:shd w:val="clear" w:color="auto" w:fill="000080"/>
      <w:lang w:bidi="ar-SA"/>
    </w:rPr>
  </w:style>
  <w:style w:type="paragraph" w:styleId="EndnoteText">
    <w:name w:val="endnote text"/>
    <w:basedOn w:val="Normal"/>
    <w:link w:val="EndnoteTextChar"/>
    <w:uiPriority w:val="99"/>
    <w:rsid w:val="00035975"/>
    <w:rPr>
      <w:sz w:val="20"/>
      <w:szCs w:val="20"/>
    </w:rPr>
  </w:style>
  <w:style w:type="character" w:customStyle="1" w:styleId="EndnoteTextChar">
    <w:name w:val="Endnote Text Char"/>
    <w:basedOn w:val="DefaultParagraphFont"/>
    <w:link w:val="EndnoteText"/>
    <w:uiPriority w:val="99"/>
    <w:rsid w:val="00035975"/>
    <w:rPr>
      <w:rFonts w:ascii="Times New Roman" w:eastAsia="Times New Roman" w:hAnsi="Times New Roman" w:cs="Times New Roman"/>
      <w:sz w:val="20"/>
      <w:szCs w:val="20"/>
      <w:lang w:bidi="ar-SA"/>
    </w:rPr>
  </w:style>
  <w:style w:type="character" w:styleId="EndnoteReference">
    <w:name w:val="endnote reference"/>
    <w:uiPriority w:val="99"/>
    <w:rsid w:val="00035975"/>
    <w:rPr>
      <w:vertAlign w:val="superscript"/>
    </w:rPr>
  </w:style>
  <w:style w:type="character" w:customStyle="1" w:styleId="gridlabelsblock1">
    <w:name w:val="gridlabels_block1"/>
    <w:rsid w:val="00035975"/>
    <w:rPr>
      <w:rFonts w:ascii="Tahoma" w:hAnsi="Tahoma" w:cs="Tahoma" w:hint="default"/>
      <w:vanish w:val="0"/>
      <w:webHidden w:val="0"/>
      <w:color w:val="666666"/>
      <w:sz w:val="17"/>
      <w:szCs w:val="17"/>
      <w:specVanish w:val="0"/>
    </w:rPr>
  </w:style>
  <w:style w:type="character" w:customStyle="1" w:styleId="citationbook">
    <w:name w:val="citation book"/>
    <w:basedOn w:val="DefaultParagraphFont"/>
    <w:rsid w:val="00035975"/>
  </w:style>
  <w:style w:type="paragraph" w:customStyle="1" w:styleId="Default">
    <w:name w:val="Default"/>
    <w:rsid w:val="00035975"/>
    <w:pPr>
      <w:autoSpaceDE w:val="0"/>
      <w:autoSpaceDN w:val="0"/>
      <w:adjustRightInd w:val="0"/>
      <w:spacing w:after="0" w:line="240" w:lineRule="auto"/>
    </w:pPr>
    <w:rPr>
      <w:rFonts w:ascii="Calibri" w:eastAsia="Calibri" w:hAnsi="Calibri" w:cs="Times New Roman"/>
      <w:color w:val="000000"/>
      <w:sz w:val="24"/>
      <w:szCs w:val="24"/>
    </w:rPr>
  </w:style>
  <w:style w:type="paragraph" w:customStyle="1" w:styleId="a">
    <w:name w:val=".."/>
    <w:basedOn w:val="Default"/>
    <w:next w:val="Default"/>
    <w:rsid w:val="00035975"/>
    <w:rPr>
      <w:color w:val="auto"/>
    </w:rPr>
  </w:style>
  <w:style w:type="paragraph" w:customStyle="1" w:styleId="5">
    <w:name w:val=".. 5"/>
    <w:basedOn w:val="Default"/>
    <w:next w:val="Default"/>
    <w:rsid w:val="00035975"/>
    <w:rPr>
      <w:color w:val="auto"/>
    </w:rPr>
  </w:style>
  <w:style w:type="paragraph" w:customStyle="1" w:styleId="3">
    <w:name w:val=".. 3"/>
    <w:basedOn w:val="Default"/>
    <w:next w:val="Default"/>
    <w:rsid w:val="00035975"/>
    <w:rPr>
      <w:color w:val="auto"/>
    </w:rPr>
  </w:style>
  <w:style w:type="character" w:customStyle="1" w:styleId="a0">
    <w:name w:val="..."/>
    <w:rsid w:val="00035975"/>
    <w:rPr>
      <w:color w:val="000000"/>
    </w:rPr>
  </w:style>
  <w:style w:type="paragraph" w:customStyle="1" w:styleId="1">
    <w:name w:val="..1"/>
    <w:basedOn w:val="Default"/>
    <w:next w:val="Default"/>
    <w:rsid w:val="00035975"/>
    <w:rPr>
      <w:color w:val="auto"/>
    </w:rPr>
  </w:style>
  <w:style w:type="paragraph" w:customStyle="1" w:styleId="pathsectiontitle">
    <w:name w:val="pathsectiontitle"/>
    <w:basedOn w:val="Normal"/>
    <w:rsid w:val="00035975"/>
    <w:pPr>
      <w:spacing w:before="180" w:after="120"/>
      <w:jc w:val="right"/>
    </w:pPr>
    <w:rPr>
      <w:rFonts w:ascii="Arial" w:hAnsi="Arial" w:cs="Arial"/>
      <w:b/>
      <w:bCs/>
      <w:color w:val="000000"/>
      <w:sz w:val="27"/>
      <w:szCs w:val="27"/>
    </w:rPr>
  </w:style>
  <w:style w:type="paragraph" w:styleId="Bibliography">
    <w:name w:val="Bibliography"/>
    <w:basedOn w:val="Normal"/>
    <w:next w:val="Normal"/>
    <w:unhideWhenUsed/>
    <w:rsid w:val="00035975"/>
    <w:pPr>
      <w:bidi/>
      <w:spacing w:after="200" w:line="276" w:lineRule="auto"/>
    </w:pPr>
    <w:rPr>
      <w:rFonts w:ascii="Calibri" w:hAnsi="Calibri" w:cs="Arial"/>
      <w:sz w:val="22"/>
      <w:szCs w:val="22"/>
      <w:lang w:bidi="fa-IR"/>
    </w:rPr>
  </w:style>
  <w:style w:type="character" w:styleId="Emphasis">
    <w:name w:val="Emphasis"/>
    <w:uiPriority w:val="20"/>
    <w:qFormat/>
    <w:rsid w:val="00035975"/>
    <w:rPr>
      <w:i/>
      <w:iCs/>
    </w:rPr>
  </w:style>
  <w:style w:type="character" w:customStyle="1" w:styleId="shorttext">
    <w:name w:val="short_text"/>
    <w:basedOn w:val="DefaultParagraphFont"/>
    <w:rsid w:val="00035975"/>
  </w:style>
  <w:style w:type="character" w:customStyle="1" w:styleId="CharChar15">
    <w:name w:val="Char Char15"/>
    <w:rsid w:val="00035975"/>
    <w:rPr>
      <w:smallCaps/>
      <w:spacing w:val="5"/>
      <w:sz w:val="36"/>
      <w:szCs w:val="36"/>
    </w:rPr>
  </w:style>
  <w:style w:type="paragraph" w:styleId="Caption">
    <w:name w:val="caption"/>
    <w:basedOn w:val="Normal"/>
    <w:next w:val="Normal"/>
    <w:uiPriority w:val="35"/>
    <w:qFormat/>
    <w:rsid w:val="00035975"/>
    <w:pPr>
      <w:spacing w:after="200"/>
    </w:pPr>
    <w:rPr>
      <w:rFonts w:ascii="Cambria" w:hAnsi="Cambria"/>
      <w:b/>
      <w:bCs/>
      <w:color w:val="4F81BD"/>
      <w:sz w:val="18"/>
      <w:szCs w:val="18"/>
      <w:lang w:bidi="en-US"/>
    </w:rPr>
  </w:style>
  <w:style w:type="paragraph" w:styleId="Title">
    <w:name w:val="Title"/>
    <w:basedOn w:val="Normal"/>
    <w:next w:val="Normal"/>
    <w:link w:val="TitleChar"/>
    <w:qFormat/>
    <w:rsid w:val="00035975"/>
    <w:pPr>
      <w:spacing w:after="300"/>
      <w:contextualSpacing/>
    </w:pPr>
    <w:rPr>
      <w:rFonts w:ascii="Cambria" w:hAnsi="Cambria"/>
      <w:smallCaps/>
      <w:sz w:val="52"/>
      <w:szCs w:val="52"/>
      <w:lang w:bidi="en-US"/>
    </w:rPr>
  </w:style>
  <w:style w:type="character" w:customStyle="1" w:styleId="TitleChar">
    <w:name w:val="Title Char"/>
    <w:basedOn w:val="DefaultParagraphFont"/>
    <w:link w:val="Title"/>
    <w:rsid w:val="00035975"/>
    <w:rPr>
      <w:rFonts w:ascii="Cambria" w:eastAsia="Times New Roman" w:hAnsi="Cambria" w:cs="Times New Roman"/>
      <w:smallCaps/>
      <w:sz w:val="52"/>
      <w:szCs w:val="52"/>
      <w:lang w:bidi="en-US"/>
    </w:rPr>
  </w:style>
  <w:style w:type="paragraph" w:styleId="Subtitle">
    <w:name w:val="Subtitle"/>
    <w:aliases w:val="اسامی نویسندگان"/>
    <w:basedOn w:val="Normal"/>
    <w:next w:val="Normal"/>
    <w:link w:val="SubtitleChar"/>
    <w:uiPriority w:val="99"/>
    <w:qFormat/>
    <w:rsid w:val="00035975"/>
    <w:pPr>
      <w:spacing w:after="200" w:line="276" w:lineRule="auto"/>
    </w:pPr>
    <w:rPr>
      <w:rFonts w:ascii="Cambria" w:hAnsi="Cambria"/>
      <w:i/>
      <w:iCs/>
      <w:smallCaps/>
      <w:spacing w:val="10"/>
      <w:sz w:val="28"/>
      <w:szCs w:val="28"/>
      <w:lang w:bidi="en-US"/>
    </w:rPr>
  </w:style>
  <w:style w:type="character" w:customStyle="1" w:styleId="SubtitleChar">
    <w:name w:val="Subtitle Char"/>
    <w:aliases w:val="اسامی نویسندگان Char"/>
    <w:basedOn w:val="DefaultParagraphFont"/>
    <w:link w:val="Subtitle"/>
    <w:uiPriority w:val="99"/>
    <w:rsid w:val="00035975"/>
    <w:rPr>
      <w:rFonts w:ascii="Cambria" w:eastAsia="Times New Roman" w:hAnsi="Cambria" w:cs="Times New Roman"/>
      <w:i/>
      <w:iCs/>
      <w:smallCaps/>
      <w:spacing w:val="10"/>
      <w:sz w:val="28"/>
      <w:szCs w:val="28"/>
      <w:lang w:bidi="en-US"/>
    </w:rPr>
  </w:style>
  <w:style w:type="paragraph" w:customStyle="1" w:styleId="NoSpacing1">
    <w:name w:val="No Spacing1"/>
    <w:aliases w:val="شکل,No Spacing11"/>
    <w:basedOn w:val="Normal"/>
    <w:link w:val="NoSpacingChar"/>
    <w:qFormat/>
    <w:rsid w:val="00035975"/>
    <w:rPr>
      <w:rFonts w:ascii="Cambria" w:hAnsi="Cambria"/>
      <w:sz w:val="22"/>
      <w:szCs w:val="22"/>
      <w:lang w:bidi="en-US"/>
    </w:rPr>
  </w:style>
  <w:style w:type="paragraph" w:styleId="Quote">
    <w:name w:val="Quote"/>
    <w:basedOn w:val="Normal"/>
    <w:next w:val="Normal"/>
    <w:link w:val="QuoteChar"/>
    <w:qFormat/>
    <w:rsid w:val="00035975"/>
    <w:pPr>
      <w:spacing w:after="200" w:line="276" w:lineRule="auto"/>
    </w:pPr>
    <w:rPr>
      <w:rFonts w:ascii="Cambria" w:hAnsi="Cambria"/>
      <w:i/>
      <w:iCs/>
      <w:sz w:val="22"/>
      <w:szCs w:val="22"/>
      <w:lang w:bidi="en-US"/>
    </w:rPr>
  </w:style>
  <w:style w:type="character" w:customStyle="1" w:styleId="QuoteChar">
    <w:name w:val="Quote Char"/>
    <w:basedOn w:val="DefaultParagraphFont"/>
    <w:link w:val="Quote"/>
    <w:rsid w:val="00035975"/>
    <w:rPr>
      <w:rFonts w:ascii="Cambria" w:eastAsia="Times New Roman" w:hAnsi="Cambria" w:cs="Times New Roman"/>
      <w:i/>
      <w:iCs/>
      <w:lang w:bidi="en-US"/>
    </w:rPr>
  </w:style>
  <w:style w:type="paragraph" w:styleId="IntenseQuote">
    <w:name w:val="Intense Quote"/>
    <w:basedOn w:val="Normal"/>
    <w:next w:val="Normal"/>
    <w:link w:val="IntenseQuoteChar"/>
    <w:qFormat/>
    <w:rsid w:val="00035975"/>
    <w:pPr>
      <w:pBdr>
        <w:top w:val="single" w:sz="4" w:space="10" w:color="auto"/>
        <w:bottom w:val="single" w:sz="4" w:space="10" w:color="auto"/>
      </w:pBdr>
      <w:spacing w:before="240" w:after="240" w:line="300" w:lineRule="auto"/>
      <w:ind w:left="1152" w:right="1152"/>
      <w:jc w:val="both"/>
    </w:pPr>
    <w:rPr>
      <w:rFonts w:ascii="Cambria" w:hAnsi="Cambria"/>
      <w:i/>
      <w:iCs/>
      <w:sz w:val="22"/>
      <w:szCs w:val="22"/>
      <w:lang w:bidi="en-US"/>
    </w:rPr>
  </w:style>
  <w:style w:type="character" w:customStyle="1" w:styleId="IntenseQuoteChar">
    <w:name w:val="Intense Quote Char"/>
    <w:basedOn w:val="DefaultParagraphFont"/>
    <w:link w:val="IntenseQuote"/>
    <w:rsid w:val="00035975"/>
    <w:rPr>
      <w:rFonts w:ascii="Cambria" w:eastAsia="Times New Roman" w:hAnsi="Cambria" w:cs="Times New Roman"/>
      <w:i/>
      <w:iCs/>
      <w:lang w:bidi="en-US"/>
    </w:rPr>
  </w:style>
  <w:style w:type="paragraph" w:styleId="TOCHeading">
    <w:name w:val="TOC Heading"/>
    <w:basedOn w:val="Heading1"/>
    <w:next w:val="Normal"/>
    <w:uiPriority w:val="39"/>
    <w:qFormat/>
    <w:rsid w:val="00035975"/>
    <w:pPr>
      <w:keepNext w:val="0"/>
      <w:bidi w:val="0"/>
      <w:spacing w:before="480" w:line="276" w:lineRule="auto"/>
      <w:contextualSpacing/>
      <w:jc w:val="left"/>
      <w:outlineLvl w:val="9"/>
    </w:pPr>
    <w:rPr>
      <w:rFonts w:ascii="Cambria" w:hAnsi="Cambria" w:cs="Times New Roman"/>
      <w:b w:val="0"/>
      <w:bCs w:val="0"/>
      <w:smallCaps/>
      <w:spacing w:val="5"/>
      <w:sz w:val="36"/>
      <w:szCs w:val="36"/>
      <w:lang w:bidi="en-US"/>
    </w:rPr>
  </w:style>
  <w:style w:type="paragraph" w:customStyle="1" w:styleId="a1">
    <w:name w:val="عنوان اصلي"/>
    <w:basedOn w:val="Normal"/>
    <w:next w:val="Normal"/>
    <w:rsid w:val="00035975"/>
    <w:pPr>
      <w:spacing w:before="240" w:after="120"/>
      <w:jc w:val="center"/>
    </w:pPr>
    <w:rPr>
      <w:rFonts w:cs="Zar"/>
      <w:b/>
      <w:bCs/>
      <w:sz w:val="28"/>
      <w:szCs w:val="28"/>
      <w:lang w:bidi="en-US"/>
    </w:rPr>
  </w:style>
  <w:style w:type="paragraph" w:customStyle="1" w:styleId="a2">
    <w:name w:val="متن"/>
    <w:basedOn w:val="Normal"/>
    <w:rsid w:val="00035975"/>
    <w:pPr>
      <w:tabs>
        <w:tab w:val="num" w:pos="170"/>
      </w:tabs>
      <w:ind w:left="170" w:hanging="170"/>
    </w:pPr>
    <w:rPr>
      <w:rFonts w:cs="Zar"/>
      <w:szCs w:val="28"/>
      <w:lang w:bidi="en-US"/>
    </w:rPr>
  </w:style>
  <w:style w:type="character" w:styleId="SubtleEmphasis">
    <w:name w:val="Subtle Emphasis"/>
    <w:qFormat/>
    <w:rsid w:val="00035975"/>
    <w:rPr>
      <w:i/>
      <w:iCs/>
    </w:rPr>
  </w:style>
  <w:style w:type="character" w:styleId="IntenseEmphasis">
    <w:name w:val="Intense Emphasis"/>
    <w:qFormat/>
    <w:rsid w:val="00035975"/>
    <w:rPr>
      <w:b/>
      <w:bCs/>
      <w:i/>
      <w:iCs/>
    </w:rPr>
  </w:style>
  <w:style w:type="character" w:styleId="SubtleReference">
    <w:name w:val="Subtle Reference"/>
    <w:qFormat/>
    <w:rsid w:val="00035975"/>
    <w:rPr>
      <w:smallCaps/>
    </w:rPr>
  </w:style>
  <w:style w:type="character" w:styleId="IntenseReference">
    <w:name w:val="Intense Reference"/>
    <w:qFormat/>
    <w:rsid w:val="00035975"/>
    <w:rPr>
      <w:b/>
      <w:bCs/>
      <w:smallCaps/>
    </w:rPr>
  </w:style>
  <w:style w:type="character" w:styleId="BookTitle">
    <w:name w:val="Book Title"/>
    <w:qFormat/>
    <w:rsid w:val="00035975"/>
    <w:rPr>
      <w:i/>
      <w:iCs/>
      <w:smallCaps/>
      <w:spacing w:val="5"/>
    </w:rPr>
  </w:style>
  <w:style w:type="character" w:customStyle="1" w:styleId="Emphasis9">
    <w:name w:val="Emphasis9"/>
    <w:rsid w:val="00035975"/>
    <w:rPr>
      <w:i w:val="0"/>
      <w:iCs w:val="0"/>
      <w:color w:val="666666"/>
    </w:rPr>
  </w:style>
  <w:style w:type="character" w:customStyle="1" w:styleId="messagesuccess1">
    <w:name w:val="message_success1"/>
    <w:rsid w:val="00035975"/>
    <w:rPr>
      <w:color w:val="498640"/>
      <w:bdr w:val="single" w:sz="6" w:space="0" w:color="9AD192" w:frame="1"/>
      <w:shd w:val="clear" w:color="auto" w:fill="CEFBC7"/>
    </w:rPr>
  </w:style>
  <w:style w:type="character" w:customStyle="1" w:styleId="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w:aliases w:val="Char Char Char"/>
    <w:locked/>
    <w:rsid w:val="00035975"/>
    <w:rPr>
      <w:rFonts w:cs="B Nazanin"/>
      <w:sz w:val="20"/>
      <w:szCs w:val="20"/>
      <w:lang w:bidi="ar-SA"/>
    </w:rPr>
  </w:style>
  <w:style w:type="character" w:customStyle="1" w:styleId="Hyperlink1">
    <w:name w:val="Hyperlink1"/>
    <w:rsid w:val="00035975"/>
    <w:rPr>
      <w:rFonts w:cs="Times New Roman"/>
      <w:color w:val="0000FF"/>
      <w:u w:val="single"/>
    </w:rPr>
  </w:style>
  <w:style w:type="table" w:customStyle="1" w:styleId="TableGrid1">
    <w:name w:val="Table Grid1"/>
    <w:uiPriority w:val="59"/>
    <w:rsid w:val="0003597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3">
    <w:name w:val="Light Shading3"/>
    <w:rsid w:val="00035975"/>
    <w:pPr>
      <w:spacing w:after="0" w:line="240" w:lineRule="auto"/>
    </w:pPr>
    <w:rPr>
      <w:rFonts w:ascii="Calibri" w:eastAsia="Times New Roman"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1">
    <w:name w:val="Light Shading1"/>
    <w:uiPriority w:val="60"/>
    <w:rsid w:val="00035975"/>
    <w:pPr>
      <w:spacing w:after="0" w:line="240" w:lineRule="auto"/>
    </w:pPr>
    <w:rPr>
      <w:rFonts w:ascii="Calibri" w:eastAsia="Calibri"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customStyle="1" w:styleId="st">
    <w:name w:val="st"/>
    <w:rsid w:val="00035975"/>
    <w:rPr>
      <w:rFonts w:cs="Times New Roman"/>
    </w:rPr>
  </w:style>
  <w:style w:type="paragraph" w:customStyle="1" w:styleId="10">
    <w:name w:val="تيتر 1 مالي"/>
    <w:basedOn w:val="Normal"/>
    <w:link w:val="1Char"/>
    <w:qFormat/>
    <w:rsid w:val="00035975"/>
    <w:pPr>
      <w:bidi/>
      <w:spacing w:before="300"/>
    </w:pPr>
    <w:rPr>
      <w:rFonts w:ascii="Times New Roman Bold" w:hAnsi="Times New Roman Bold"/>
      <w:b/>
      <w:sz w:val="25"/>
      <w:szCs w:val="20"/>
    </w:rPr>
  </w:style>
  <w:style w:type="character" w:customStyle="1" w:styleId="1Char">
    <w:name w:val="تيتر 1 مالي Char"/>
    <w:link w:val="10"/>
    <w:locked/>
    <w:rsid w:val="00035975"/>
    <w:rPr>
      <w:rFonts w:ascii="Times New Roman Bold" w:eastAsia="Times New Roman" w:hAnsi="Times New Roman Bold" w:cs="Times New Roman"/>
      <w:b/>
      <w:sz w:val="25"/>
      <w:szCs w:val="20"/>
      <w:lang w:bidi="ar-SA"/>
    </w:rPr>
  </w:style>
  <w:style w:type="paragraph" w:customStyle="1" w:styleId="a3">
    <w:name w:val="مقاله سیستان"/>
    <w:basedOn w:val="Normal"/>
    <w:qFormat/>
    <w:rsid w:val="00035975"/>
    <w:pPr>
      <w:bidi/>
      <w:spacing w:before="100" w:beforeAutospacing="1" w:after="100" w:afterAutospacing="1"/>
      <w:contextualSpacing/>
      <w:jc w:val="both"/>
    </w:pPr>
    <w:rPr>
      <w:rFonts w:eastAsia="Calibri" w:cs="B Mitra"/>
      <w:szCs w:val="28"/>
      <w:lang w:bidi="fa-IR"/>
    </w:rPr>
  </w:style>
  <w:style w:type="paragraph" w:customStyle="1" w:styleId="a4">
    <w:name w:val="زیر نویس مقاله"/>
    <w:qFormat/>
    <w:rsid w:val="00035975"/>
    <w:pPr>
      <w:bidi/>
      <w:spacing w:after="0" w:line="240" w:lineRule="auto"/>
    </w:pPr>
    <w:rPr>
      <w:rFonts w:ascii="Times New Roman" w:eastAsia="Calibri" w:hAnsi="Times New Roman" w:cs="B Nazanin"/>
      <w:lang w:bidi="ar-SA"/>
    </w:rPr>
  </w:style>
  <w:style w:type="character" w:customStyle="1" w:styleId="CharChar13">
    <w:name w:val="Char Char13"/>
    <w:rsid w:val="00035975"/>
    <w:rPr>
      <w:rFonts w:cs="B Mitra"/>
      <w:b/>
      <w:bCs/>
      <w:sz w:val="22"/>
      <w:szCs w:val="40"/>
      <w:lang w:val="en-US" w:eastAsia="en-US" w:bidi="fa-IR"/>
    </w:rPr>
  </w:style>
  <w:style w:type="paragraph" w:styleId="TOC3">
    <w:name w:val="toc 3"/>
    <w:basedOn w:val="Normal"/>
    <w:next w:val="Normal"/>
    <w:autoRedefine/>
    <w:uiPriority w:val="39"/>
    <w:unhideWhenUsed/>
    <w:qFormat/>
    <w:rsid w:val="00035975"/>
    <w:pPr>
      <w:widowControl w:val="0"/>
      <w:tabs>
        <w:tab w:val="right" w:leader="dot" w:pos="7927"/>
      </w:tabs>
      <w:bidi/>
      <w:ind w:left="454" w:firstLine="126"/>
    </w:pPr>
    <w:rPr>
      <w:rFonts w:eastAsia="Calibri" w:cs="B Mitra"/>
      <w:sz w:val="22"/>
      <w:szCs w:val="26"/>
      <w:lang w:bidi="fa-IR"/>
    </w:rPr>
  </w:style>
  <w:style w:type="paragraph" w:styleId="TOC4">
    <w:name w:val="toc 4"/>
    <w:basedOn w:val="Normal"/>
    <w:next w:val="Normal"/>
    <w:autoRedefine/>
    <w:unhideWhenUsed/>
    <w:rsid w:val="00035975"/>
    <w:pPr>
      <w:widowControl w:val="0"/>
      <w:tabs>
        <w:tab w:val="right" w:leader="dot" w:pos="7927"/>
      </w:tabs>
      <w:bidi/>
      <w:ind w:left="850"/>
    </w:pPr>
    <w:rPr>
      <w:rFonts w:eastAsia="Calibri" w:cs="B Mitra"/>
      <w:sz w:val="22"/>
      <w:szCs w:val="26"/>
      <w:lang w:bidi="fa-IR"/>
    </w:rPr>
  </w:style>
  <w:style w:type="paragraph" w:styleId="TOC2">
    <w:name w:val="toc 2"/>
    <w:basedOn w:val="Normal"/>
    <w:next w:val="Normal"/>
    <w:autoRedefine/>
    <w:uiPriority w:val="39"/>
    <w:unhideWhenUsed/>
    <w:qFormat/>
    <w:rsid w:val="00035975"/>
    <w:pPr>
      <w:widowControl w:val="0"/>
      <w:tabs>
        <w:tab w:val="right" w:leader="dot" w:pos="7927"/>
      </w:tabs>
      <w:bidi/>
      <w:ind w:firstLine="346"/>
    </w:pPr>
    <w:rPr>
      <w:rFonts w:eastAsia="Calibri" w:cs="B Mitra"/>
      <w:sz w:val="22"/>
      <w:szCs w:val="26"/>
      <w:lang w:bidi="fa-IR"/>
    </w:rPr>
  </w:style>
  <w:style w:type="numbering" w:customStyle="1" w:styleId="NoList1">
    <w:name w:val="No List1"/>
    <w:next w:val="NoList"/>
    <w:uiPriority w:val="99"/>
    <w:semiHidden/>
    <w:unhideWhenUsed/>
    <w:rsid w:val="00035975"/>
  </w:style>
  <w:style w:type="numbering" w:customStyle="1" w:styleId="NoList11">
    <w:name w:val="No List11"/>
    <w:next w:val="NoList"/>
    <w:uiPriority w:val="99"/>
    <w:semiHidden/>
    <w:rsid w:val="00035975"/>
  </w:style>
  <w:style w:type="table" w:customStyle="1" w:styleId="TableGrid2">
    <w:name w:val="Table Grid2"/>
    <w:basedOn w:val="TableNormal"/>
    <w:next w:val="TableGrid"/>
    <w:uiPriority w:val="59"/>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Figures">
    <w:name w:val="table of figures"/>
    <w:basedOn w:val="Normal"/>
    <w:next w:val="Normal"/>
    <w:unhideWhenUsed/>
    <w:rsid w:val="00035975"/>
    <w:pPr>
      <w:widowControl w:val="0"/>
      <w:bidi/>
      <w:spacing w:line="360" w:lineRule="auto"/>
      <w:ind w:firstLine="397"/>
    </w:pPr>
    <w:rPr>
      <w:rFonts w:eastAsia="Calibri" w:cs="B Mitra"/>
      <w:sz w:val="22"/>
      <w:szCs w:val="26"/>
      <w:lang w:bidi="fa-IR"/>
    </w:rPr>
  </w:style>
  <w:style w:type="table" w:customStyle="1" w:styleId="TableGrid8">
    <w:name w:val="Table Grid8"/>
    <w:basedOn w:val="TableNormal"/>
    <w:next w:val="TableGrid"/>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uiPriority w:val="99"/>
    <w:semiHidden/>
    <w:rsid w:val="00035975"/>
    <w:rPr>
      <w:color w:val="808080"/>
    </w:rPr>
  </w:style>
  <w:style w:type="paragraph" w:styleId="TOC1">
    <w:name w:val="toc 1"/>
    <w:basedOn w:val="Normal"/>
    <w:next w:val="Normal"/>
    <w:autoRedefine/>
    <w:uiPriority w:val="39"/>
    <w:unhideWhenUsed/>
    <w:qFormat/>
    <w:rsid w:val="00035975"/>
    <w:pPr>
      <w:widowControl w:val="0"/>
      <w:tabs>
        <w:tab w:val="right" w:leader="dot" w:pos="7927"/>
      </w:tabs>
      <w:bidi/>
      <w:ind w:hanging="1"/>
    </w:pPr>
    <w:rPr>
      <w:rFonts w:eastAsia="Calibri" w:cs="B Mitra"/>
      <w:sz w:val="22"/>
      <w:szCs w:val="26"/>
      <w:lang w:bidi="fa-IR"/>
    </w:rPr>
  </w:style>
  <w:style w:type="paragraph" w:styleId="TOC5">
    <w:name w:val="toc 5"/>
    <w:basedOn w:val="Normal"/>
    <w:next w:val="Normal"/>
    <w:autoRedefine/>
    <w:unhideWhenUsed/>
    <w:rsid w:val="00035975"/>
    <w:pPr>
      <w:widowControl w:val="0"/>
      <w:tabs>
        <w:tab w:val="right" w:leader="dot" w:pos="7927"/>
      </w:tabs>
      <w:bidi/>
      <w:ind w:left="737" w:firstLine="397"/>
    </w:pPr>
    <w:rPr>
      <w:rFonts w:eastAsia="Calibri" w:cs="B Mitra"/>
      <w:sz w:val="22"/>
      <w:szCs w:val="26"/>
      <w:lang w:bidi="fa-IR"/>
    </w:rPr>
  </w:style>
  <w:style w:type="paragraph" w:styleId="TOC6">
    <w:name w:val="toc 6"/>
    <w:basedOn w:val="Normal"/>
    <w:next w:val="Normal"/>
    <w:autoRedefine/>
    <w:unhideWhenUsed/>
    <w:rsid w:val="00035975"/>
    <w:pPr>
      <w:bidi/>
      <w:spacing w:after="100" w:line="276" w:lineRule="auto"/>
      <w:ind w:left="1100"/>
    </w:pPr>
    <w:rPr>
      <w:rFonts w:ascii="Calibri" w:hAnsi="Calibri" w:cs="Arial"/>
      <w:sz w:val="22"/>
      <w:szCs w:val="22"/>
      <w:lang w:bidi="fa-IR"/>
    </w:rPr>
  </w:style>
  <w:style w:type="paragraph" w:styleId="TOC7">
    <w:name w:val="toc 7"/>
    <w:basedOn w:val="Normal"/>
    <w:next w:val="Normal"/>
    <w:autoRedefine/>
    <w:unhideWhenUsed/>
    <w:rsid w:val="00035975"/>
    <w:pPr>
      <w:bidi/>
      <w:spacing w:after="100" w:line="276" w:lineRule="auto"/>
      <w:ind w:left="1320"/>
    </w:pPr>
    <w:rPr>
      <w:rFonts w:ascii="Calibri" w:hAnsi="Calibri" w:cs="Arial"/>
      <w:sz w:val="22"/>
      <w:szCs w:val="22"/>
      <w:lang w:bidi="fa-IR"/>
    </w:rPr>
  </w:style>
  <w:style w:type="paragraph" w:styleId="TOC8">
    <w:name w:val="toc 8"/>
    <w:basedOn w:val="Normal"/>
    <w:next w:val="Normal"/>
    <w:autoRedefine/>
    <w:unhideWhenUsed/>
    <w:rsid w:val="00035975"/>
    <w:pPr>
      <w:bidi/>
      <w:spacing w:after="100" w:line="276" w:lineRule="auto"/>
      <w:ind w:left="1540"/>
    </w:pPr>
    <w:rPr>
      <w:rFonts w:ascii="Calibri" w:hAnsi="Calibri" w:cs="Arial"/>
      <w:sz w:val="22"/>
      <w:szCs w:val="22"/>
      <w:lang w:bidi="fa-IR"/>
    </w:rPr>
  </w:style>
  <w:style w:type="paragraph" w:styleId="TOC9">
    <w:name w:val="toc 9"/>
    <w:basedOn w:val="Normal"/>
    <w:next w:val="Normal"/>
    <w:autoRedefine/>
    <w:unhideWhenUsed/>
    <w:rsid w:val="00035975"/>
    <w:pPr>
      <w:bidi/>
      <w:spacing w:after="100" w:line="276" w:lineRule="auto"/>
      <w:ind w:left="1760"/>
    </w:pPr>
    <w:rPr>
      <w:rFonts w:ascii="Calibri" w:hAnsi="Calibri" w:cs="Arial"/>
      <w:sz w:val="22"/>
      <w:szCs w:val="22"/>
      <w:lang w:bidi="fa-IR"/>
    </w:rPr>
  </w:style>
  <w:style w:type="numbering" w:customStyle="1" w:styleId="NoList2">
    <w:name w:val="No List2"/>
    <w:next w:val="NoList"/>
    <w:uiPriority w:val="99"/>
    <w:semiHidden/>
    <w:unhideWhenUsed/>
    <w:rsid w:val="00035975"/>
  </w:style>
  <w:style w:type="numbering" w:customStyle="1" w:styleId="NoList12">
    <w:name w:val="No List12"/>
    <w:next w:val="NoList"/>
    <w:uiPriority w:val="99"/>
    <w:semiHidden/>
    <w:unhideWhenUsed/>
    <w:rsid w:val="00035975"/>
  </w:style>
  <w:style w:type="numbering" w:customStyle="1" w:styleId="NoList111">
    <w:name w:val="No List111"/>
    <w:next w:val="NoList"/>
    <w:uiPriority w:val="99"/>
    <w:semiHidden/>
    <w:rsid w:val="00035975"/>
  </w:style>
  <w:style w:type="numbering" w:customStyle="1" w:styleId="NoList21">
    <w:name w:val="No List21"/>
    <w:next w:val="NoList"/>
    <w:semiHidden/>
    <w:unhideWhenUsed/>
    <w:rsid w:val="00035975"/>
  </w:style>
  <w:style w:type="table" w:styleId="TableElegant">
    <w:name w:val="Table Elegant"/>
    <w:basedOn w:val="TableNormal"/>
    <w:rsid w:val="00035975"/>
    <w:pPr>
      <w:spacing w:after="0" w:line="24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9">
    <w:name w:val="Table Grid9"/>
    <w:basedOn w:val="TableNormal"/>
    <w:next w:val="TableGrid"/>
    <w:rsid w:val="0003597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semiHidden/>
    <w:unhideWhenUsed/>
    <w:rsid w:val="00035975"/>
  </w:style>
  <w:style w:type="numbering" w:customStyle="1" w:styleId="NoList13">
    <w:name w:val="No List13"/>
    <w:next w:val="NoList"/>
    <w:semiHidden/>
    <w:unhideWhenUsed/>
    <w:rsid w:val="00035975"/>
  </w:style>
  <w:style w:type="numbering" w:customStyle="1" w:styleId="NoList112">
    <w:name w:val="No List112"/>
    <w:next w:val="NoList"/>
    <w:uiPriority w:val="99"/>
    <w:semiHidden/>
    <w:rsid w:val="00035975"/>
  </w:style>
  <w:style w:type="numbering" w:customStyle="1" w:styleId="NoList22">
    <w:name w:val="No List22"/>
    <w:next w:val="NoList"/>
    <w:semiHidden/>
    <w:unhideWhenUsed/>
    <w:rsid w:val="00035975"/>
  </w:style>
  <w:style w:type="numbering" w:customStyle="1" w:styleId="NoList4">
    <w:name w:val="No List4"/>
    <w:next w:val="NoList"/>
    <w:semiHidden/>
    <w:unhideWhenUsed/>
    <w:rsid w:val="00035975"/>
  </w:style>
  <w:style w:type="numbering" w:customStyle="1" w:styleId="NoList14">
    <w:name w:val="No List14"/>
    <w:next w:val="NoList"/>
    <w:semiHidden/>
    <w:unhideWhenUsed/>
    <w:rsid w:val="00035975"/>
  </w:style>
  <w:style w:type="numbering" w:customStyle="1" w:styleId="NoList113">
    <w:name w:val="No List113"/>
    <w:next w:val="NoList"/>
    <w:semiHidden/>
    <w:rsid w:val="00035975"/>
  </w:style>
  <w:style w:type="numbering" w:customStyle="1" w:styleId="NoList23">
    <w:name w:val="No List23"/>
    <w:next w:val="NoList"/>
    <w:semiHidden/>
    <w:unhideWhenUsed/>
    <w:rsid w:val="00035975"/>
  </w:style>
  <w:style w:type="numbering" w:customStyle="1" w:styleId="NoList5">
    <w:name w:val="No List5"/>
    <w:next w:val="NoList"/>
    <w:semiHidden/>
    <w:rsid w:val="00035975"/>
  </w:style>
  <w:style w:type="table" w:customStyle="1" w:styleId="TableElegant1">
    <w:name w:val="Table Elegant1"/>
    <w:basedOn w:val="TableNormal"/>
    <w:next w:val="TableElegant"/>
    <w:rsid w:val="00035975"/>
    <w:pPr>
      <w:spacing w:after="0" w:line="24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0">
    <w:name w:val="Table Grid10"/>
    <w:basedOn w:val="TableNormal"/>
    <w:next w:val="TableGrid"/>
    <w:rsid w:val="0003597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semiHidden/>
    <w:rsid w:val="00035975"/>
  </w:style>
  <w:style w:type="table" w:customStyle="1" w:styleId="TableElegant2">
    <w:name w:val="Table Elegant2"/>
    <w:basedOn w:val="TableNormal"/>
    <w:next w:val="TableElegant"/>
    <w:rsid w:val="00035975"/>
    <w:pPr>
      <w:spacing w:after="0" w:line="24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11"/>
    <w:basedOn w:val="TableNormal"/>
    <w:next w:val="TableGrid"/>
    <w:uiPriority w:val="59"/>
    <w:rsid w:val="0003597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semiHidden/>
    <w:unhideWhenUsed/>
    <w:rsid w:val="00035975"/>
  </w:style>
  <w:style w:type="numbering" w:customStyle="1" w:styleId="NoList15">
    <w:name w:val="No List15"/>
    <w:next w:val="NoList"/>
    <w:semiHidden/>
    <w:unhideWhenUsed/>
    <w:rsid w:val="00035975"/>
  </w:style>
  <w:style w:type="numbering" w:customStyle="1" w:styleId="NoList114">
    <w:name w:val="No List114"/>
    <w:next w:val="NoList"/>
    <w:semiHidden/>
    <w:rsid w:val="00035975"/>
  </w:style>
  <w:style w:type="numbering" w:customStyle="1" w:styleId="NoList24">
    <w:name w:val="No List24"/>
    <w:next w:val="NoList"/>
    <w:semiHidden/>
    <w:unhideWhenUsed/>
    <w:rsid w:val="00035975"/>
  </w:style>
  <w:style w:type="paragraph" w:styleId="BodyText3">
    <w:name w:val="Body Text 3"/>
    <w:basedOn w:val="Normal"/>
    <w:link w:val="BodyText3Char"/>
    <w:uiPriority w:val="99"/>
    <w:unhideWhenUsed/>
    <w:rsid w:val="00035975"/>
    <w:pPr>
      <w:bidi/>
      <w:spacing w:after="120"/>
    </w:pPr>
    <w:rPr>
      <w:rFonts w:cs="Traditional Arabic"/>
      <w:sz w:val="16"/>
      <w:szCs w:val="16"/>
    </w:rPr>
  </w:style>
  <w:style w:type="character" w:customStyle="1" w:styleId="BodyText3Char">
    <w:name w:val="Body Text 3 Char"/>
    <w:basedOn w:val="DefaultParagraphFont"/>
    <w:link w:val="BodyText3"/>
    <w:uiPriority w:val="99"/>
    <w:rsid w:val="00035975"/>
    <w:rPr>
      <w:rFonts w:ascii="Times New Roman" w:eastAsia="Times New Roman" w:hAnsi="Times New Roman" w:cs="Traditional Arabic"/>
      <w:sz w:val="16"/>
      <w:szCs w:val="16"/>
      <w:lang w:bidi="ar-SA"/>
    </w:rPr>
  </w:style>
  <w:style w:type="character" w:customStyle="1" w:styleId="CharChar">
    <w:name w:val="پاورقي Char Char"/>
    <w:rsid w:val="00035975"/>
    <w:rPr>
      <w:rFonts w:cs="B Zar"/>
      <w:lang w:val="en-US" w:eastAsia="en-US" w:bidi="fa-IR"/>
    </w:rPr>
  </w:style>
  <w:style w:type="character" w:customStyle="1" w:styleId="CharChar14">
    <w:name w:val="Char Char14"/>
    <w:rsid w:val="00035975"/>
    <w:rPr>
      <w:rFonts w:ascii="Arial" w:hAnsi="Arial" w:cs="Arial"/>
      <w:b/>
      <w:bCs/>
      <w:i/>
      <w:iCs/>
      <w:sz w:val="28"/>
      <w:szCs w:val="28"/>
      <w:lang w:val="en-US" w:eastAsia="en-US" w:bidi="fa-IR"/>
    </w:rPr>
  </w:style>
  <w:style w:type="table" w:styleId="TableContemporary">
    <w:name w:val="Table Contemporary"/>
    <w:basedOn w:val="TableNormal"/>
    <w:rsid w:val="00035975"/>
    <w:pPr>
      <w:bidi/>
      <w:spacing w:after="0" w:line="24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Char2">
    <w:name w:val="Char Char2"/>
    <w:rsid w:val="00035975"/>
    <w:rPr>
      <w:rFonts w:ascii="Arial" w:hAnsi="Arial" w:cs="Arial"/>
      <w:b/>
      <w:bCs/>
      <w:i/>
      <w:iCs/>
      <w:sz w:val="28"/>
      <w:szCs w:val="28"/>
      <w:lang w:val="en-US" w:eastAsia="en-US" w:bidi="fa-IR"/>
    </w:rPr>
  </w:style>
  <w:style w:type="paragraph" w:styleId="BlockText">
    <w:name w:val="Block Text"/>
    <w:basedOn w:val="Normal"/>
    <w:rsid w:val="00035975"/>
    <w:pPr>
      <w:bidi/>
      <w:ind w:left="709"/>
    </w:pPr>
    <w:rPr>
      <w:rFonts w:cs="Traditional Arabic"/>
      <w:sz w:val="36"/>
      <w:szCs w:val="40"/>
    </w:rPr>
  </w:style>
  <w:style w:type="paragraph" w:styleId="ListBullet2">
    <w:name w:val="List Bullet 2"/>
    <w:basedOn w:val="Normal"/>
    <w:autoRedefine/>
    <w:rsid w:val="00035975"/>
    <w:pPr>
      <w:widowControl w:val="0"/>
      <w:numPr>
        <w:numId w:val="2"/>
      </w:numPr>
      <w:adjustRightInd w:val="0"/>
      <w:spacing w:line="276" w:lineRule="auto"/>
      <w:jc w:val="both"/>
      <w:textAlignment w:val="baseline"/>
    </w:pPr>
    <w:rPr>
      <w:sz w:val="20"/>
      <w:szCs w:val="20"/>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Normal"/>
    <w:rsid w:val="00035975"/>
    <w:pPr>
      <w:spacing w:after="160"/>
    </w:pPr>
    <w:rPr>
      <w:rFonts w:ascii="Verdana" w:hAnsi="Verdana"/>
      <w:noProof/>
      <w:lang w:bidi="fa-IR"/>
    </w:rPr>
  </w:style>
  <w:style w:type="character" w:styleId="FollowedHyperlink">
    <w:name w:val="FollowedHyperlink"/>
    <w:uiPriority w:val="99"/>
    <w:unhideWhenUsed/>
    <w:rsid w:val="00035975"/>
    <w:rPr>
      <w:color w:val="800080"/>
      <w:u w:val="single"/>
    </w:rPr>
  </w:style>
  <w:style w:type="paragraph" w:styleId="BodyTextIndent">
    <w:name w:val="Body Text Indent"/>
    <w:basedOn w:val="Normal"/>
    <w:link w:val="BodyTextIndentChar"/>
    <w:uiPriority w:val="99"/>
    <w:rsid w:val="00035975"/>
    <w:pPr>
      <w:bidi/>
      <w:spacing w:line="360" w:lineRule="auto"/>
      <w:ind w:firstLine="454"/>
      <w:jc w:val="both"/>
    </w:pPr>
    <w:rPr>
      <w:rFonts w:cs="Nazanin"/>
      <w:noProof/>
      <w:sz w:val="26"/>
      <w:szCs w:val="26"/>
    </w:rPr>
  </w:style>
  <w:style w:type="character" w:customStyle="1" w:styleId="BodyTextIndentChar">
    <w:name w:val="Body Text Indent Char"/>
    <w:basedOn w:val="DefaultParagraphFont"/>
    <w:link w:val="BodyTextIndent"/>
    <w:uiPriority w:val="99"/>
    <w:rsid w:val="00035975"/>
    <w:rPr>
      <w:rFonts w:ascii="Times New Roman" w:eastAsia="Times New Roman" w:hAnsi="Times New Roman" w:cs="Nazanin"/>
      <w:noProof/>
      <w:sz w:val="26"/>
      <w:szCs w:val="26"/>
      <w:lang w:bidi="ar-SA"/>
    </w:rPr>
  </w:style>
  <w:style w:type="paragraph" w:customStyle="1" w:styleId="a5">
    <w:name w:val="فهرست شکل و نمودار"/>
    <w:basedOn w:val="Normal"/>
    <w:qFormat/>
    <w:rsid w:val="00035975"/>
    <w:pPr>
      <w:bidi/>
      <w:spacing w:line="276" w:lineRule="auto"/>
      <w:ind w:firstLine="284"/>
      <w:jc w:val="center"/>
    </w:pPr>
    <w:rPr>
      <w:rFonts w:ascii="Times New Roman Bold" w:hAnsi="Times New Roman Bold" w:cs="B Nazanin"/>
      <w:b/>
      <w:bCs/>
      <w:sz w:val="20"/>
      <w:lang w:bidi="fa-IR"/>
    </w:rPr>
  </w:style>
  <w:style w:type="table" w:customStyle="1" w:styleId="LightShading2">
    <w:name w:val="Light Shading2"/>
    <w:basedOn w:val="TableNormal"/>
    <w:uiPriority w:val="60"/>
    <w:rsid w:val="00035975"/>
    <w:pPr>
      <w:spacing w:after="0" w:line="240" w:lineRule="auto"/>
    </w:pPr>
    <w:rPr>
      <w:rFonts w:ascii="Calibri" w:eastAsia="Times New Roman" w:hAnsi="Calibri" w:cs="Arial"/>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6">
    <w:name w:val="فهرست جدول"/>
    <w:basedOn w:val="Normal"/>
    <w:qFormat/>
    <w:rsid w:val="00035975"/>
    <w:pPr>
      <w:spacing w:line="276" w:lineRule="auto"/>
      <w:jc w:val="center"/>
    </w:pPr>
    <w:rPr>
      <w:rFonts w:ascii="Times New Roman Bold" w:hAnsi="Times New Roman Bold" w:cs="B Nazanin"/>
      <w:b/>
      <w:bCs/>
      <w:sz w:val="20"/>
      <w:lang w:bidi="fa-IR"/>
    </w:rPr>
  </w:style>
  <w:style w:type="table" w:customStyle="1" w:styleId="MediumShading11">
    <w:name w:val="Medium Shading 11"/>
    <w:basedOn w:val="TableNormal"/>
    <w:rsid w:val="00035975"/>
    <w:pPr>
      <w:spacing w:after="0" w:line="240" w:lineRule="auto"/>
    </w:pPr>
    <w:rPr>
      <w:rFonts w:ascii="Calibri" w:eastAsia="Times New Roman" w:hAnsi="Calibri" w:cs="Arial"/>
      <w:sz w:val="20"/>
      <w:szCs w:val="20"/>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styleId="CommentReference">
    <w:name w:val="annotation reference"/>
    <w:uiPriority w:val="99"/>
    <w:unhideWhenUsed/>
    <w:rsid w:val="00035975"/>
    <w:rPr>
      <w:sz w:val="16"/>
      <w:szCs w:val="16"/>
    </w:rPr>
  </w:style>
  <w:style w:type="paragraph" w:styleId="CommentText">
    <w:name w:val="annotation text"/>
    <w:aliases w:val="زیر نویس"/>
    <w:basedOn w:val="Normal"/>
    <w:link w:val="CommentTextChar1"/>
    <w:uiPriority w:val="99"/>
    <w:unhideWhenUsed/>
    <w:rsid w:val="00035975"/>
    <w:pPr>
      <w:spacing w:after="200"/>
    </w:pPr>
    <w:rPr>
      <w:rFonts w:ascii="Calibri" w:hAnsi="Calibri" w:cs="Arial"/>
      <w:sz w:val="20"/>
      <w:szCs w:val="20"/>
    </w:rPr>
  </w:style>
  <w:style w:type="character" w:customStyle="1" w:styleId="CommentTextChar">
    <w:name w:val="Comment Text Char"/>
    <w:basedOn w:val="DefaultParagraphFont"/>
    <w:uiPriority w:val="99"/>
    <w:rsid w:val="00035975"/>
    <w:rPr>
      <w:rFonts w:ascii="Times New Roman" w:eastAsia="Times New Roman" w:hAnsi="Times New Roman" w:cs="Times New Roman"/>
      <w:sz w:val="20"/>
      <w:szCs w:val="20"/>
      <w:lang w:bidi="ar-SA"/>
    </w:rPr>
  </w:style>
  <w:style w:type="table" w:styleId="MediumShading1-Accent2">
    <w:name w:val="Medium Shading 1 Accent 2"/>
    <w:basedOn w:val="TableNormal"/>
    <w:rsid w:val="00035975"/>
    <w:pPr>
      <w:spacing w:after="0" w:line="240" w:lineRule="auto"/>
    </w:pPr>
    <w:rPr>
      <w:rFonts w:ascii="Calibri" w:eastAsia="Times New Roman" w:hAnsi="Calibri" w:cs="Arial"/>
      <w:sz w:val="20"/>
      <w:szCs w:val="20"/>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2-Accent6">
    <w:name w:val="Medium Shading 2 Accent 6"/>
    <w:basedOn w:val="TableNormal"/>
    <w:rsid w:val="00035975"/>
    <w:pPr>
      <w:spacing w:after="0" w:line="240" w:lineRule="auto"/>
    </w:pPr>
    <w:rPr>
      <w:rFonts w:ascii="Calibri" w:eastAsia="Times New Roman" w:hAnsi="Calibri" w:cs="Arial"/>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rsid w:val="00035975"/>
    <w:pPr>
      <w:spacing w:after="0" w:line="240" w:lineRule="auto"/>
    </w:pPr>
    <w:rPr>
      <w:rFonts w:ascii="Calibri" w:eastAsia="Times New Roman" w:hAnsi="Calibri" w:cs="Arial"/>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rsid w:val="00035975"/>
    <w:pPr>
      <w:spacing w:after="0" w:line="240" w:lineRule="auto"/>
    </w:pPr>
    <w:rPr>
      <w:rFonts w:ascii="Calibri" w:eastAsia="Times New Roman" w:hAnsi="Calibri" w:cs="Arial"/>
      <w:sz w:val="20"/>
      <w:szCs w:val="20"/>
      <w:lang w:bidi="ar-SA"/>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HTMLPreformatted">
    <w:name w:val="HTML Preformatted"/>
    <w:basedOn w:val="Normal"/>
    <w:link w:val="HTMLPreformattedChar"/>
    <w:semiHidden/>
    <w:unhideWhenUsed/>
    <w:rsid w:val="0003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fa-IR"/>
    </w:rPr>
  </w:style>
  <w:style w:type="character" w:customStyle="1" w:styleId="HTMLPreformattedChar">
    <w:name w:val="HTML Preformatted Char"/>
    <w:basedOn w:val="DefaultParagraphFont"/>
    <w:link w:val="HTMLPreformatted"/>
    <w:semiHidden/>
    <w:rsid w:val="00035975"/>
    <w:rPr>
      <w:rFonts w:ascii="Courier New" w:eastAsia="Times New Roman" w:hAnsi="Courier New" w:cs="Courier New"/>
      <w:sz w:val="20"/>
      <w:szCs w:val="20"/>
    </w:rPr>
  </w:style>
  <w:style w:type="character" w:customStyle="1" w:styleId="NoSpacingChar">
    <w:name w:val="No Spacing Char"/>
    <w:aliases w:val="شکل Char"/>
    <w:link w:val="NoSpacing1"/>
    <w:rsid w:val="00035975"/>
    <w:rPr>
      <w:rFonts w:ascii="Cambria" w:eastAsia="Times New Roman" w:hAnsi="Cambria" w:cs="Times New Roman"/>
      <w:lang w:bidi="en-US"/>
    </w:rPr>
  </w:style>
  <w:style w:type="character" w:customStyle="1" w:styleId="CharChar21">
    <w:name w:val="Char Char21"/>
    <w:rsid w:val="00035975"/>
    <w:rPr>
      <w:rFonts w:ascii="Arial" w:hAnsi="Arial" w:cs="Arial"/>
      <w:b/>
      <w:bCs/>
      <w:i/>
      <w:iCs/>
      <w:sz w:val="28"/>
      <w:szCs w:val="28"/>
      <w:lang w:bidi="fa-IR"/>
    </w:rPr>
  </w:style>
  <w:style w:type="paragraph" w:styleId="NormalIndent">
    <w:name w:val="Normal Indent"/>
    <w:basedOn w:val="Normal"/>
    <w:unhideWhenUsed/>
    <w:rsid w:val="00035975"/>
    <w:pPr>
      <w:bidi/>
      <w:spacing w:line="567" w:lineRule="atLeast"/>
      <w:ind w:left="720"/>
      <w:jc w:val="both"/>
    </w:pPr>
    <w:rPr>
      <w:rFonts w:eastAsia="Calibri" w:cs="B Lotus"/>
      <w:sz w:val="28"/>
      <w:szCs w:val="28"/>
    </w:rPr>
  </w:style>
  <w:style w:type="paragraph" w:customStyle="1" w:styleId="Style14ptBefore12pt">
    <w:name w:val="Style 14 pt Before:  12 pt"/>
    <w:basedOn w:val="Normal"/>
    <w:uiPriority w:val="99"/>
    <w:rsid w:val="00035975"/>
    <w:pPr>
      <w:bidi/>
      <w:spacing w:before="240" w:line="360" w:lineRule="auto"/>
      <w:jc w:val="both"/>
    </w:pPr>
    <w:rPr>
      <w:rFonts w:cs="Lotus"/>
      <w:szCs w:val="28"/>
    </w:rPr>
  </w:style>
  <w:style w:type="paragraph" w:customStyle="1" w:styleId="StyleTitleComplexLotusLatin12ptComplex14ptBold">
    <w:name w:val="Style Title + (Complex) Lotus (Latin) 12 pt (Complex) 14 pt Bold..."/>
    <w:basedOn w:val="Title"/>
    <w:uiPriority w:val="99"/>
    <w:rsid w:val="00035975"/>
    <w:pPr>
      <w:bidi/>
      <w:spacing w:after="0" w:line="360" w:lineRule="auto"/>
      <w:contextualSpacing w:val="0"/>
      <w:jc w:val="both"/>
    </w:pPr>
    <w:rPr>
      <w:rFonts w:ascii="Times New Roman" w:hAnsi="Times New Roman" w:cs="Lotus"/>
      <w:smallCaps w:val="0"/>
      <w:noProof/>
      <w:sz w:val="24"/>
      <w:szCs w:val="28"/>
      <w:lang w:bidi="ar-SA"/>
    </w:rPr>
  </w:style>
  <w:style w:type="character" w:customStyle="1" w:styleId="MapleInput">
    <w:name w:val="Maple Input"/>
    <w:uiPriority w:val="99"/>
    <w:rsid w:val="00035975"/>
    <w:rPr>
      <w:rFonts w:ascii="Courier New" w:hAnsi="Courier New"/>
      <w:b/>
      <w:color w:val="FF0000"/>
    </w:rPr>
  </w:style>
  <w:style w:type="character" w:customStyle="1" w:styleId="2DOutput">
    <w:name w:val="2D Output"/>
    <w:uiPriority w:val="99"/>
    <w:rsid w:val="00035975"/>
    <w:rPr>
      <w:color w:val="0000FF"/>
    </w:rPr>
  </w:style>
  <w:style w:type="paragraph" w:customStyle="1" w:styleId="MapleOutput1">
    <w:name w:val="Maple Output1"/>
    <w:uiPriority w:val="99"/>
    <w:rsid w:val="00035975"/>
    <w:pPr>
      <w:autoSpaceDE w:val="0"/>
      <w:autoSpaceDN w:val="0"/>
      <w:adjustRightInd w:val="0"/>
      <w:spacing w:after="0" w:line="312" w:lineRule="auto"/>
      <w:jc w:val="center"/>
    </w:pPr>
    <w:rPr>
      <w:rFonts w:ascii="Times New Roman" w:eastAsia="Times New Roman" w:hAnsi="Times New Roman" w:cs="Times New Roman"/>
      <w:sz w:val="24"/>
      <w:szCs w:val="24"/>
      <w:lang w:bidi="ar-SA"/>
    </w:rPr>
  </w:style>
  <w:style w:type="paragraph" w:customStyle="1" w:styleId="Style1">
    <w:name w:val="Style1"/>
    <w:basedOn w:val="Normal"/>
    <w:link w:val="Style1Char"/>
    <w:uiPriority w:val="99"/>
    <w:rsid w:val="00035975"/>
    <w:pPr>
      <w:ind w:left="540" w:right="610"/>
      <w:jc w:val="both"/>
    </w:pPr>
    <w:rPr>
      <w:rFonts w:cs="B Nazanin"/>
      <w:szCs w:val="28"/>
      <w:lang w:bidi="fa-IR"/>
    </w:rPr>
  </w:style>
  <w:style w:type="character" w:customStyle="1" w:styleId="Style1Char">
    <w:name w:val="Style1 Char"/>
    <w:link w:val="Style1"/>
    <w:uiPriority w:val="99"/>
    <w:locked/>
    <w:rsid w:val="00035975"/>
    <w:rPr>
      <w:rFonts w:ascii="Times New Roman" w:eastAsia="Times New Roman" w:hAnsi="Times New Roman" w:cs="B Nazanin"/>
      <w:sz w:val="24"/>
      <w:szCs w:val="28"/>
    </w:rPr>
  </w:style>
  <w:style w:type="paragraph" w:customStyle="1" w:styleId="11">
    <w:name w:val="1"/>
    <w:basedOn w:val="Heading1"/>
    <w:next w:val="Heading1"/>
    <w:uiPriority w:val="99"/>
    <w:rsid w:val="00035975"/>
    <w:pPr>
      <w:jc w:val="center"/>
    </w:pPr>
    <w:rPr>
      <w:rFonts w:ascii="Arial" w:eastAsia="Batang" w:hAnsi="Arial" w:cs="Nazanin"/>
      <w:kern w:val="32"/>
      <w:sz w:val="28"/>
      <w:szCs w:val="36"/>
      <w:lang w:eastAsia="ko-KR" w:bidi="fa-IR"/>
    </w:rPr>
  </w:style>
  <w:style w:type="character" w:customStyle="1" w:styleId="MTEquationSection">
    <w:name w:val="MTEquationSection"/>
    <w:uiPriority w:val="99"/>
    <w:rsid w:val="00035975"/>
    <w:rPr>
      <w:rFonts w:cs="Times New Roman"/>
      <w:color w:val="FF0000"/>
      <w:lang w:bidi="fa-IR"/>
    </w:rPr>
  </w:style>
  <w:style w:type="paragraph" w:customStyle="1" w:styleId="MTDisplayEquation">
    <w:name w:val="MTDisplayEquation"/>
    <w:basedOn w:val="Normal"/>
    <w:next w:val="Normal"/>
    <w:uiPriority w:val="99"/>
    <w:rsid w:val="00035975"/>
    <w:pPr>
      <w:tabs>
        <w:tab w:val="center" w:pos="4420"/>
        <w:tab w:val="right" w:pos="8840"/>
      </w:tabs>
      <w:bidi/>
      <w:spacing w:line="360" w:lineRule="auto"/>
      <w:jc w:val="both"/>
    </w:pPr>
    <w:rPr>
      <w:rFonts w:cs="Nazanin"/>
      <w:szCs w:val="28"/>
      <w:lang w:bidi="fa-IR"/>
    </w:rPr>
  </w:style>
  <w:style w:type="paragraph" w:customStyle="1" w:styleId="StyleHeading1Complex14pt">
    <w:name w:val="Style Heading 1 + (Complex) 14 pt"/>
    <w:basedOn w:val="Heading1"/>
    <w:autoRedefine/>
    <w:uiPriority w:val="99"/>
    <w:rsid w:val="00035975"/>
    <w:pPr>
      <w:keepNext w:val="0"/>
      <w:bidi w:val="0"/>
      <w:spacing w:line="240" w:lineRule="auto"/>
      <w:ind w:left="720" w:right="612"/>
    </w:pPr>
    <w:rPr>
      <w:rFonts w:cs="Times New Roman"/>
      <w:b w:val="0"/>
      <w:bCs w:val="0"/>
      <w:color w:val="000000"/>
      <w:sz w:val="24"/>
      <w:szCs w:val="24"/>
      <w:lang w:bidi="fa-IR"/>
    </w:rPr>
  </w:style>
  <w:style w:type="paragraph" w:customStyle="1" w:styleId="msolistparagraph0">
    <w:name w:val="msolistparagraph"/>
    <w:basedOn w:val="Normal"/>
    <w:uiPriority w:val="99"/>
    <w:rsid w:val="00035975"/>
    <w:pPr>
      <w:bidi/>
      <w:spacing w:after="200" w:line="276" w:lineRule="auto"/>
      <w:ind w:left="720"/>
      <w:contextualSpacing/>
    </w:pPr>
    <w:rPr>
      <w:rFonts w:ascii="Calibri" w:eastAsia="Calibri" w:hAnsi="Calibri" w:cs="Arial"/>
      <w:sz w:val="22"/>
      <w:szCs w:val="22"/>
      <w:lang w:bidi="fa-IR"/>
    </w:rPr>
  </w:style>
  <w:style w:type="paragraph" w:customStyle="1" w:styleId="highlight">
    <w:name w:val="highlight"/>
    <w:basedOn w:val="Normal"/>
    <w:uiPriority w:val="99"/>
    <w:rsid w:val="00035975"/>
    <w:pPr>
      <w:spacing w:before="100" w:beforeAutospacing="1" w:after="100" w:afterAutospacing="1"/>
    </w:pPr>
    <w:rPr>
      <w:rFonts w:ascii="Tahoma" w:hAnsi="Tahoma" w:cs="Tahoma"/>
      <w:b/>
      <w:bCs/>
      <w:color w:val="FF4500"/>
      <w:sz w:val="17"/>
      <w:szCs w:val="17"/>
    </w:rPr>
  </w:style>
  <w:style w:type="paragraph" w:styleId="Index1">
    <w:name w:val="index 1"/>
    <w:basedOn w:val="Normal"/>
    <w:next w:val="Normal"/>
    <w:autoRedefine/>
    <w:uiPriority w:val="99"/>
    <w:rsid w:val="00035975"/>
    <w:pPr>
      <w:bidi/>
      <w:ind w:left="280" w:hanging="280"/>
    </w:pPr>
    <w:rPr>
      <w:rFonts w:cs="B Nazanin"/>
      <w:sz w:val="28"/>
      <w:szCs w:val="28"/>
      <w:lang w:bidi="fa-IR"/>
    </w:rPr>
  </w:style>
  <w:style w:type="character" w:customStyle="1" w:styleId="Header1">
    <w:name w:val="Header1"/>
    <w:uiPriority w:val="99"/>
    <w:rsid w:val="00035975"/>
    <w:rPr>
      <w:rFonts w:cs="Times New Roman"/>
    </w:rPr>
  </w:style>
  <w:style w:type="paragraph" w:customStyle="1" w:styleId="-">
    <w:name w:val="شیرازویرایش - عنوان جدولها"/>
    <w:basedOn w:val="Normal"/>
    <w:qFormat/>
    <w:rsid w:val="00035975"/>
    <w:pPr>
      <w:bidi/>
      <w:spacing w:before="240"/>
      <w:jc w:val="center"/>
    </w:pPr>
    <w:rPr>
      <w:rFonts w:eastAsia="Calibri" w:cs="B Lotus"/>
      <w:sz w:val="18"/>
      <w:szCs w:val="22"/>
    </w:rPr>
  </w:style>
  <w:style w:type="paragraph" w:customStyle="1" w:styleId="-0">
    <w:name w:val="شیرازویرایش - متن جدولها"/>
    <w:basedOn w:val="Normal"/>
    <w:qFormat/>
    <w:rsid w:val="00035975"/>
    <w:pPr>
      <w:bidi/>
      <w:jc w:val="center"/>
    </w:pPr>
    <w:rPr>
      <w:rFonts w:eastAsia="Calibri" w:cs="B Lotus"/>
      <w:szCs w:val="28"/>
    </w:rPr>
  </w:style>
  <w:style w:type="paragraph" w:customStyle="1" w:styleId="CM2">
    <w:name w:val="CM2"/>
    <w:basedOn w:val="Default"/>
    <w:next w:val="Default"/>
    <w:uiPriority w:val="99"/>
    <w:rsid w:val="00035975"/>
    <w:pPr>
      <w:spacing w:line="198" w:lineRule="atLeast"/>
    </w:pPr>
    <w:rPr>
      <w:rFonts w:ascii="Times New Roman" w:hAnsi="Times New Roman"/>
      <w:color w:val="auto"/>
      <w:lang w:bidi="ar-SA"/>
    </w:rPr>
  </w:style>
  <w:style w:type="character" w:customStyle="1" w:styleId="ListParagraphChar">
    <w:name w:val="List Paragraph Char"/>
    <w:aliases w:val="heading2 Char,heading4 Char,saber List Paragraph Char"/>
    <w:link w:val="ListParagraph"/>
    <w:uiPriority w:val="34"/>
    <w:locked/>
    <w:rsid w:val="00035975"/>
    <w:rPr>
      <w:rFonts w:ascii="Calibri" w:eastAsia="Calibri" w:hAnsi="Calibri" w:cs="Arial"/>
    </w:rPr>
  </w:style>
  <w:style w:type="paragraph" w:styleId="CommentSubject">
    <w:name w:val="annotation subject"/>
    <w:basedOn w:val="CommentText"/>
    <w:next w:val="CommentText"/>
    <w:link w:val="CommentSubjectChar"/>
    <w:uiPriority w:val="99"/>
    <w:unhideWhenUsed/>
    <w:rsid w:val="00035975"/>
    <w:pPr>
      <w:spacing w:after="0"/>
    </w:pPr>
    <w:rPr>
      <w:rFonts w:ascii="Times New Roman" w:hAnsi="Times New Roman" w:cs="Times New Roman"/>
      <w:b/>
      <w:bCs/>
    </w:rPr>
  </w:style>
  <w:style w:type="character" w:customStyle="1" w:styleId="CommentSubjectChar">
    <w:name w:val="Comment Subject Char"/>
    <w:basedOn w:val="CommentTextChar"/>
    <w:link w:val="CommentSubject"/>
    <w:uiPriority w:val="99"/>
    <w:rsid w:val="00035975"/>
    <w:rPr>
      <w:rFonts w:ascii="Times New Roman" w:eastAsia="Times New Roman" w:hAnsi="Times New Roman" w:cs="Times New Roman"/>
      <w:b/>
      <w:bCs/>
      <w:sz w:val="20"/>
      <w:szCs w:val="20"/>
      <w:lang w:bidi="ar-SA"/>
    </w:rPr>
  </w:style>
  <w:style w:type="character" w:customStyle="1" w:styleId="CommentTextChar1">
    <w:name w:val="Comment Text Char1"/>
    <w:aliases w:val="زیر نویس Char"/>
    <w:link w:val="CommentText"/>
    <w:uiPriority w:val="99"/>
    <w:rsid w:val="00035975"/>
    <w:rPr>
      <w:rFonts w:ascii="Calibri" w:eastAsia="Times New Roman" w:hAnsi="Calibri" w:cs="Arial"/>
      <w:sz w:val="20"/>
      <w:szCs w:val="20"/>
      <w:lang w:bidi="ar-SA"/>
    </w:rPr>
  </w:style>
  <w:style w:type="character" w:customStyle="1" w:styleId="title-text">
    <w:name w:val="title-text"/>
    <w:rsid w:val="00035975"/>
  </w:style>
  <w:style w:type="numbering" w:customStyle="1" w:styleId="NoList8">
    <w:name w:val="No List8"/>
    <w:next w:val="NoList"/>
    <w:uiPriority w:val="99"/>
    <w:semiHidden/>
    <w:unhideWhenUsed/>
    <w:rsid w:val="00035975"/>
  </w:style>
  <w:style w:type="table" w:customStyle="1" w:styleId="TableGrid12">
    <w:name w:val="Table Grid12"/>
    <w:basedOn w:val="TableNormal"/>
    <w:next w:val="TableGrid"/>
    <w:uiPriority w:val="59"/>
    <w:rsid w:val="0003597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
    <w:name w:val="No List16"/>
    <w:next w:val="NoList"/>
    <w:uiPriority w:val="99"/>
    <w:semiHidden/>
    <w:unhideWhenUsed/>
    <w:rsid w:val="00035975"/>
  </w:style>
  <w:style w:type="character" w:customStyle="1" w:styleId="CommentSubjectChar1">
    <w:name w:val="Comment Subject Char1"/>
    <w:uiPriority w:val="99"/>
    <w:semiHidden/>
    <w:rsid w:val="00035975"/>
    <w:rPr>
      <w:b/>
      <w:bCs/>
      <w:sz w:val="20"/>
      <w:szCs w:val="20"/>
    </w:rPr>
  </w:style>
  <w:style w:type="character" w:customStyle="1" w:styleId="BalloonTextChar1">
    <w:name w:val="Balloon Text Char1"/>
    <w:uiPriority w:val="99"/>
    <w:semiHidden/>
    <w:rsid w:val="00035975"/>
    <w:rPr>
      <w:rFonts w:ascii="Tahoma" w:hAnsi="Tahoma" w:cs="Tahoma"/>
      <w:sz w:val="16"/>
      <w:szCs w:val="16"/>
    </w:rPr>
  </w:style>
  <w:style w:type="paragraph" w:customStyle="1" w:styleId="a7">
    <w:name w:val="ج"/>
    <w:basedOn w:val="Normal"/>
    <w:qFormat/>
    <w:rsid w:val="00035975"/>
    <w:pPr>
      <w:autoSpaceDE w:val="0"/>
      <w:autoSpaceDN w:val="0"/>
      <w:bidi/>
      <w:adjustRightInd w:val="0"/>
      <w:spacing w:line="360" w:lineRule="auto"/>
      <w:jc w:val="center"/>
    </w:pPr>
    <w:rPr>
      <w:rFonts w:ascii="IPT.Mitra" w:eastAsia="MS Gothic" w:hAnsi="IPT.Mitra" w:cs="B Lotus"/>
      <w:b/>
      <w:bCs/>
      <w:sz w:val="20"/>
      <w:szCs w:val="20"/>
      <w:lang w:eastAsia="ja-JP"/>
    </w:rPr>
  </w:style>
  <w:style w:type="paragraph" w:styleId="Revision">
    <w:name w:val="Revision"/>
    <w:hidden/>
    <w:uiPriority w:val="99"/>
    <w:semiHidden/>
    <w:rsid w:val="00035975"/>
    <w:pPr>
      <w:spacing w:after="0" w:line="240" w:lineRule="auto"/>
    </w:pPr>
    <w:rPr>
      <w:rFonts w:ascii="Calibri" w:eastAsia="Calibri" w:hAnsi="Calibri" w:cs="Arial"/>
    </w:rPr>
  </w:style>
  <w:style w:type="character" w:styleId="HTMLCite">
    <w:name w:val="HTML Cite"/>
    <w:uiPriority w:val="99"/>
    <w:unhideWhenUsed/>
    <w:rsid w:val="00035975"/>
    <w:rPr>
      <w:i w:val="0"/>
      <w:iCs w:val="0"/>
      <w:color w:val="00802A"/>
    </w:rPr>
  </w:style>
  <w:style w:type="paragraph" w:customStyle="1" w:styleId="value2">
    <w:name w:val="value2"/>
    <w:basedOn w:val="Normal"/>
    <w:rsid w:val="00035975"/>
    <w:pPr>
      <w:spacing w:before="100" w:beforeAutospacing="1" w:after="100" w:afterAutospacing="1"/>
      <w:ind w:right="68"/>
    </w:pPr>
    <w:rPr>
      <w:color w:val="656565"/>
      <w:sz w:val="18"/>
      <w:szCs w:val="18"/>
    </w:rPr>
  </w:style>
  <w:style w:type="character" w:customStyle="1" w:styleId="arrow">
    <w:name w:val="arrow"/>
    <w:rsid w:val="00035975"/>
  </w:style>
  <w:style w:type="character" w:customStyle="1" w:styleId="a10">
    <w:name w:val="a1"/>
    <w:rsid w:val="00035975"/>
    <w:rPr>
      <w:rFonts w:ascii="Times New Roman" w:hAnsi="Times New Roman" w:cs="Times New Roman" w:hint="default"/>
      <w:b/>
      <w:bCs/>
      <w:i w:val="0"/>
      <w:iCs w:val="0"/>
      <w:bdr w:val="none" w:sz="0" w:space="0" w:color="auto" w:frame="1"/>
    </w:rPr>
  </w:style>
  <w:style w:type="character" w:customStyle="1" w:styleId="l62">
    <w:name w:val="l6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l82">
    <w:name w:val="l8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a20">
    <w:name w:val="a2"/>
    <w:rsid w:val="00035975"/>
    <w:rPr>
      <w:rFonts w:ascii="Times New Roman" w:hAnsi="Times New Roman" w:cs="Times New Roman" w:hint="default"/>
      <w:b w:val="0"/>
      <w:bCs w:val="0"/>
      <w:i w:val="0"/>
      <w:iCs w:val="0"/>
      <w:bdr w:val="none" w:sz="0" w:space="0" w:color="auto" w:frame="1"/>
    </w:rPr>
  </w:style>
  <w:style w:type="table" w:customStyle="1" w:styleId="LightShading4">
    <w:name w:val="Light Shading4"/>
    <w:basedOn w:val="TableNormal"/>
    <w:uiPriority w:val="60"/>
    <w:rsid w:val="00035975"/>
    <w:pPr>
      <w:spacing w:after="0" w:line="240" w:lineRule="auto"/>
    </w:pPr>
    <w:rPr>
      <w:rFonts w:ascii="Calibri" w:eastAsia="Calibri" w:hAnsi="Calibri" w:cs="Arial"/>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gi">
    <w:name w:val="gi"/>
    <w:rsid w:val="00035975"/>
  </w:style>
  <w:style w:type="paragraph" w:customStyle="1" w:styleId="figcenter">
    <w:name w:val="figcenter"/>
    <w:basedOn w:val="Normal"/>
    <w:link w:val="figcenterChar"/>
    <w:qFormat/>
    <w:rsid w:val="00035975"/>
    <w:pPr>
      <w:widowControl w:val="0"/>
      <w:bidi/>
      <w:spacing w:before="100" w:beforeAutospacing="1" w:line="216" w:lineRule="auto"/>
      <w:jc w:val="center"/>
    </w:pPr>
    <w:rPr>
      <w:rFonts w:eastAsia="Calibri" w:cs="B Nazanin"/>
      <w:b/>
      <w:bCs/>
      <w:sz w:val="18"/>
      <w:szCs w:val="20"/>
      <w:lang w:bidi="fa-IR"/>
    </w:rPr>
  </w:style>
  <w:style w:type="character" w:customStyle="1" w:styleId="figcenterChar">
    <w:name w:val="figcenter Char"/>
    <w:link w:val="figcenter"/>
    <w:rsid w:val="00035975"/>
    <w:rPr>
      <w:rFonts w:ascii="Times New Roman" w:eastAsia="Calibri" w:hAnsi="Times New Roman" w:cs="B Nazanin"/>
      <w:b/>
      <w:bCs/>
      <w:sz w:val="18"/>
      <w:szCs w:val="20"/>
    </w:rPr>
  </w:style>
  <w:style w:type="character" w:customStyle="1" w:styleId="text">
    <w:name w:val="text"/>
    <w:rsid w:val="00035975"/>
  </w:style>
  <w:style w:type="character" w:customStyle="1" w:styleId="author-ref">
    <w:name w:val="author-ref"/>
    <w:rsid w:val="00035975"/>
  </w:style>
  <w:style w:type="character" w:customStyle="1" w:styleId="inlineblock">
    <w:name w:val="inlineblock"/>
    <w:rsid w:val="00035975"/>
  </w:style>
  <w:style w:type="character" w:customStyle="1" w:styleId="abstracttitle">
    <w:name w:val="abstract_title"/>
    <w:rsid w:val="00035975"/>
  </w:style>
  <w:style w:type="character" w:customStyle="1" w:styleId="fontstyle01">
    <w:name w:val="fontstyle01"/>
    <w:rsid w:val="00035975"/>
    <w:rPr>
      <w:rFonts w:cs="B Zar" w:hint="cs"/>
      <w:b w:val="0"/>
      <w:bCs w:val="0"/>
      <w:i w:val="0"/>
      <w:iCs w:val="0"/>
      <w:color w:val="000000"/>
      <w:sz w:val="28"/>
      <w:szCs w:val="28"/>
    </w:rPr>
  </w:style>
  <w:style w:type="paragraph" w:customStyle="1" w:styleId="EndNoteBibliography">
    <w:name w:val="EndNote Bibliography"/>
    <w:basedOn w:val="Normal"/>
    <w:link w:val="EndNoteBibliographyChar"/>
    <w:rsid w:val="00035975"/>
    <w:pPr>
      <w:spacing w:after="200"/>
    </w:pPr>
    <w:rPr>
      <w:rFonts w:ascii="IranNastaliq" w:eastAsia="Calibri" w:hAnsi="IranNastaliq" w:cs="IranNastaliq"/>
      <w:noProof/>
      <w:sz w:val="28"/>
      <w:szCs w:val="28"/>
    </w:rPr>
  </w:style>
  <w:style w:type="character" w:customStyle="1" w:styleId="EndNoteBibliographyChar">
    <w:name w:val="EndNote Bibliography Char"/>
    <w:link w:val="EndNoteBibliography"/>
    <w:rsid w:val="00035975"/>
    <w:rPr>
      <w:rFonts w:ascii="IranNastaliq" w:eastAsia="Calibri" w:hAnsi="IranNastaliq" w:cs="IranNastaliq"/>
      <w:noProof/>
      <w:sz w:val="28"/>
      <w:szCs w:val="28"/>
      <w:lang w:bidi="ar-SA"/>
    </w:rPr>
  </w:style>
  <w:style w:type="character" w:customStyle="1" w:styleId="tlid-translation">
    <w:name w:val="tlid-translation"/>
    <w:rsid w:val="00035975"/>
  </w:style>
  <w:style w:type="character" w:customStyle="1" w:styleId="search-mark">
    <w:name w:val="search-mark"/>
    <w:rsid w:val="00035975"/>
  </w:style>
  <w:style w:type="character" w:customStyle="1" w:styleId="p-author">
    <w:name w:val="p-author"/>
    <w:rsid w:val="00035975"/>
  </w:style>
  <w:style w:type="character" w:customStyle="1" w:styleId="Title1">
    <w:name w:val="Title1"/>
    <w:rsid w:val="00035975"/>
  </w:style>
  <w:style w:type="character" w:customStyle="1" w:styleId="p-info-part">
    <w:name w:val="p-info-part"/>
    <w:rsid w:val="00035975"/>
  </w:style>
  <w:style w:type="character" w:customStyle="1" w:styleId="CharChar151">
    <w:name w:val="Char Char151"/>
    <w:rsid w:val="00035975"/>
    <w:rPr>
      <w:smallCaps/>
      <w:spacing w:val="5"/>
      <w:sz w:val="36"/>
      <w:szCs w:val="36"/>
    </w:rPr>
  </w:style>
  <w:style w:type="character" w:customStyle="1" w:styleId="CharChar131">
    <w:name w:val="Char Char131"/>
    <w:rsid w:val="00035975"/>
    <w:rPr>
      <w:rFonts w:cs="B Mitra"/>
      <w:b/>
      <w:bCs/>
      <w:sz w:val="22"/>
      <w:szCs w:val="40"/>
      <w:lang w:val="en-US" w:eastAsia="en-US" w:bidi="fa-IR"/>
    </w:rPr>
  </w:style>
  <w:style w:type="character" w:customStyle="1" w:styleId="CharChar141">
    <w:name w:val="Char Char141"/>
    <w:rsid w:val="00035975"/>
    <w:rPr>
      <w:rFonts w:ascii="Arial" w:hAnsi="Arial" w:cs="Arial"/>
      <w:b/>
      <w:bCs/>
      <w:i/>
      <w:iCs/>
      <w:sz w:val="28"/>
      <w:szCs w:val="28"/>
      <w:lang w:val="en-US" w:eastAsia="en-US" w:bidi="fa-IR"/>
    </w:rPr>
  </w:style>
  <w:style w:type="character" w:customStyle="1" w:styleId="CharChar211">
    <w:name w:val="Char Char211"/>
    <w:rsid w:val="00035975"/>
    <w:rPr>
      <w:rFonts w:ascii="Arial" w:hAnsi="Arial" w:cs="Arial"/>
      <w:b/>
      <w:bCs/>
      <w:i/>
      <w:iCs/>
      <w:sz w:val="28"/>
      <w:szCs w:val="28"/>
      <w:lang w:bidi="fa-IR"/>
    </w:rPr>
  </w:style>
  <w:style w:type="character" w:customStyle="1" w:styleId="1Char0">
    <w:name w:val="پ. 1. مالي Char"/>
    <w:link w:val="12"/>
    <w:locked/>
    <w:rsid w:val="00035975"/>
    <w:rPr>
      <w:rFonts w:ascii="Calibri" w:eastAsia="Calibri" w:hAnsi="Calibri" w:cs="B Mitra"/>
      <w:szCs w:val="26"/>
    </w:rPr>
  </w:style>
  <w:style w:type="paragraph" w:customStyle="1" w:styleId="12">
    <w:name w:val="پ. 1. مالي"/>
    <w:basedOn w:val="Normal"/>
    <w:link w:val="1Char0"/>
    <w:qFormat/>
    <w:rsid w:val="00035975"/>
    <w:pPr>
      <w:bidi/>
      <w:jc w:val="lowKashida"/>
    </w:pPr>
    <w:rPr>
      <w:rFonts w:ascii="Calibri" w:eastAsia="Calibri" w:hAnsi="Calibri" w:cs="B Mitra"/>
      <w:sz w:val="22"/>
      <w:szCs w:val="26"/>
      <w:lang w:bidi="fa-IR"/>
    </w:rPr>
  </w:style>
  <w:style w:type="paragraph" w:customStyle="1" w:styleId="a8">
    <w:name w:val="سر تيتر تحقيقات مالي"/>
    <w:basedOn w:val="Normal"/>
    <w:link w:val="Char"/>
    <w:qFormat/>
    <w:rsid w:val="00035975"/>
    <w:pPr>
      <w:bidi/>
      <w:spacing w:before="480"/>
      <w:jc w:val="center"/>
    </w:pPr>
    <w:rPr>
      <w:rFonts w:ascii="Arial" w:eastAsia="Calibri" w:hAnsi="Arial" w:cs="B Titr"/>
      <w:b/>
      <w:bCs/>
      <w:szCs w:val="28"/>
      <w:lang w:bidi="fa-IR"/>
    </w:rPr>
  </w:style>
  <w:style w:type="character" w:customStyle="1" w:styleId="Char">
    <w:name w:val="سر تيتر تحقيقات مالي Char"/>
    <w:link w:val="a8"/>
    <w:rsid w:val="00035975"/>
    <w:rPr>
      <w:rFonts w:ascii="Arial" w:eastAsia="Calibri" w:hAnsi="Arial" w:cs="B Titr"/>
      <w:b/>
      <w:bCs/>
      <w:sz w:val="24"/>
      <w:szCs w:val="28"/>
    </w:rPr>
  </w:style>
  <w:style w:type="paragraph" w:customStyle="1" w:styleId="2">
    <w:name w:val="پ. 2 مالي"/>
    <w:basedOn w:val="12"/>
    <w:link w:val="2Char"/>
    <w:qFormat/>
    <w:rsid w:val="00035975"/>
    <w:pPr>
      <w:ind w:firstLine="284"/>
    </w:pPr>
    <w:rPr>
      <w:rFonts w:ascii="Times New Roman" w:hAnsi="Times New Roman"/>
    </w:rPr>
  </w:style>
  <w:style w:type="character" w:customStyle="1" w:styleId="2Char">
    <w:name w:val="پ. 2 مالي Char"/>
    <w:link w:val="2"/>
    <w:rsid w:val="00035975"/>
    <w:rPr>
      <w:rFonts w:ascii="Times New Roman" w:eastAsia="Calibri" w:hAnsi="Times New Roman" w:cs="B Mitra"/>
      <w:szCs w:val="26"/>
    </w:rPr>
  </w:style>
  <w:style w:type="paragraph" w:customStyle="1" w:styleId="20">
    <w:name w:val="تيتر 2 مالي"/>
    <w:basedOn w:val="10"/>
    <w:link w:val="2Char0"/>
    <w:qFormat/>
    <w:rsid w:val="00035975"/>
    <w:pPr>
      <w:spacing w:before="200"/>
    </w:pPr>
    <w:rPr>
      <w:rFonts w:eastAsia="Calibri" w:cs="B Titr"/>
      <w:bCs/>
      <w:sz w:val="23"/>
      <w:szCs w:val="23"/>
      <w:lang w:bidi="fa-IR"/>
    </w:rPr>
  </w:style>
  <w:style w:type="character" w:customStyle="1" w:styleId="2Char0">
    <w:name w:val="تيتر 2 مالي Char"/>
    <w:link w:val="20"/>
    <w:rsid w:val="00035975"/>
    <w:rPr>
      <w:rFonts w:ascii="Times New Roman Bold" w:eastAsia="Calibri" w:hAnsi="Times New Roman Bold" w:cs="B Titr"/>
      <w:b/>
      <w:bCs/>
      <w:sz w:val="23"/>
      <w:szCs w:val="23"/>
    </w:rPr>
  </w:style>
  <w:style w:type="paragraph" w:customStyle="1" w:styleId="a9">
    <w:name w:val="جدول مالي"/>
    <w:basedOn w:val="12"/>
    <w:link w:val="Char0"/>
    <w:qFormat/>
    <w:rsid w:val="00035975"/>
    <w:pPr>
      <w:spacing w:before="240" w:line="288" w:lineRule="auto"/>
      <w:jc w:val="center"/>
    </w:pPr>
    <w:rPr>
      <w:rFonts w:ascii="Times New Roman Bold" w:hAnsi="Times New Roman Bold"/>
      <w:b/>
      <w:bCs/>
      <w:sz w:val="18"/>
      <w:szCs w:val="20"/>
    </w:rPr>
  </w:style>
  <w:style w:type="character" w:customStyle="1" w:styleId="Char0">
    <w:name w:val="جدول مالي Char"/>
    <w:link w:val="a9"/>
    <w:rsid w:val="00035975"/>
    <w:rPr>
      <w:rFonts w:ascii="Times New Roman Bold" w:eastAsia="Calibri" w:hAnsi="Times New Roman Bold" w:cs="B Mitra"/>
      <w:b/>
      <w:bCs/>
      <w:sz w:val="18"/>
      <w:szCs w:val="20"/>
    </w:rPr>
  </w:style>
  <w:style w:type="paragraph" w:customStyle="1" w:styleId="21">
    <w:name w:val="پ. 2"/>
    <w:basedOn w:val="Normal"/>
    <w:link w:val="2Char1"/>
    <w:qFormat/>
    <w:rsid w:val="00035975"/>
    <w:pPr>
      <w:bidi/>
      <w:ind w:firstLine="284"/>
      <w:jc w:val="lowKashida"/>
    </w:pPr>
    <w:rPr>
      <w:rFonts w:eastAsia="Calibri" w:cs="B Mitra"/>
      <w:sz w:val="22"/>
      <w:szCs w:val="26"/>
      <w:lang w:bidi="fa-IR"/>
    </w:rPr>
  </w:style>
  <w:style w:type="character" w:customStyle="1" w:styleId="2Char1">
    <w:name w:val="پ. 2 Char"/>
    <w:link w:val="21"/>
    <w:rsid w:val="00035975"/>
    <w:rPr>
      <w:rFonts w:ascii="Times New Roman" w:eastAsia="Calibri" w:hAnsi="Times New Roman" w:cs="B Mitra"/>
      <w:szCs w:val="26"/>
    </w:rPr>
  </w:style>
  <w:style w:type="character" w:customStyle="1" w:styleId="TitleChar1">
    <w:name w:val="Title Char1"/>
    <w:rsid w:val="00035975"/>
    <w:rPr>
      <w:rFonts w:ascii="Calibri Light" w:eastAsia="Times New Roman" w:hAnsi="Calibri Light" w:cs="Times New Roman"/>
      <w:noProof/>
      <w:color w:val="323E4F"/>
      <w:spacing w:val="5"/>
      <w:kern w:val="28"/>
      <w:sz w:val="52"/>
      <w:szCs w:val="52"/>
      <w:lang w:bidi="ar-SA"/>
    </w:rPr>
  </w:style>
  <w:style w:type="paragraph" w:customStyle="1" w:styleId="table">
    <w:name w:val="table"/>
    <w:basedOn w:val="Normal"/>
    <w:qFormat/>
    <w:rsid w:val="00035975"/>
    <w:pPr>
      <w:keepNext/>
      <w:keepLines/>
      <w:widowControl w:val="0"/>
      <w:bidi/>
      <w:spacing w:before="360"/>
      <w:jc w:val="center"/>
    </w:pPr>
    <w:rPr>
      <w:rFonts w:eastAsia="Batang" w:cs="B Nazanin"/>
      <w:sz w:val="18"/>
      <w:lang w:eastAsia="ko-KR" w:bidi="fa-IR"/>
    </w:rPr>
  </w:style>
  <w:style w:type="character" w:customStyle="1" w:styleId="DocumentMapChar1">
    <w:name w:val="Document Map Char1"/>
    <w:rsid w:val="00035975"/>
    <w:rPr>
      <w:rFonts w:ascii="Tahoma" w:eastAsia="Times New Roman" w:hAnsi="Tahoma" w:cs="Tahoma"/>
      <w:noProof/>
      <w:sz w:val="16"/>
      <w:szCs w:val="16"/>
      <w:lang w:bidi="ar-SA"/>
    </w:rPr>
  </w:style>
  <w:style w:type="character" w:customStyle="1" w:styleId="BodyTextIndent2Char">
    <w:name w:val="Body Text Indent 2 Char"/>
    <w:link w:val="BodyTextIndent2"/>
    <w:rsid w:val="00035975"/>
    <w:rPr>
      <w:rFonts w:cs="Zar"/>
    </w:rPr>
  </w:style>
  <w:style w:type="paragraph" w:styleId="BodyTextIndent2">
    <w:name w:val="Body Text Indent 2"/>
    <w:basedOn w:val="Normal"/>
    <w:link w:val="BodyTextIndent2Char"/>
    <w:rsid w:val="00035975"/>
    <w:pPr>
      <w:bidi/>
      <w:spacing w:line="360" w:lineRule="auto"/>
      <w:ind w:firstLine="720"/>
    </w:pPr>
    <w:rPr>
      <w:rFonts w:asciiTheme="minorHAnsi" w:eastAsiaTheme="minorHAnsi" w:hAnsiTheme="minorHAnsi" w:cs="Zar"/>
      <w:sz w:val="22"/>
      <w:szCs w:val="22"/>
      <w:lang w:bidi="fa-IR"/>
    </w:rPr>
  </w:style>
  <w:style w:type="character" w:customStyle="1" w:styleId="BodyTextIndent2Char1">
    <w:name w:val="Body Text Indent 2 Char1"/>
    <w:basedOn w:val="DefaultParagraphFont"/>
    <w:rsid w:val="00035975"/>
    <w:rPr>
      <w:rFonts w:ascii="Times New Roman" w:eastAsia="Times New Roman" w:hAnsi="Times New Roman" w:cs="Times New Roman"/>
      <w:sz w:val="24"/>
      <w:szCs w:val="24"/>
      <w:lang w:bidi="ar-SA"/>
    </w:rPr>
  </w:style>
  <w:style w:type="paragraph" w:customStyle="1" w:styleId="rtejustify">
    <w:name w:val="rtejustify"/>
    <w:basedOn w:val="Normal"/>
    <w:rsid w:val="00035975"/>
    <w:pPr>
      <w:spacing w:before="100" w:beforeAutospacing="1" w:after="100" w:afterAutospacing="1"/>
    </w:pPr>
    <w:rPr>
      <w:lang w:bidi="fa-IR"/>
    </w:rPr>
  </w:style>
  <w:style w:type="paragraph" w:styleId="HTMLAddress">
    <w:name w:val="HTML Address"/>
    <w:basedOn w:val="Normal"/>
    <w:link w:val="HTMLAddressChar"/>
    <w:uiPriority w:val="99"/>
    <w:unhideWhenUsed/>
    <w:rsid w:val="00035975"/>
    <w:rPr>
      <w:i/>
      <w:iCs/>
      <w:lang w:bidi="fa-IR"/>
    </w:rPr>
  </w:style>
  <w:style w:type="character" w:customStyle="1" w:styleId="HTMLAddressChar">
    <w:name w:val="HTML Address Char"/>
    <w:basedOn w:val="DefaultParagraphFont"/>
    <w:link w:val="HTMLAddress"/>
    <w:uiPriority w:val="99"/>
    <w:rsid w:val="00035975"/>
    <w:rPr>
      <w:rFonts w:ascii="Times New Roman" w:eastAsia="Times New Roman" w:hAnsi="Times New Roman" w:cs="Times New Roman"/>
      <w:i/>
      <w:iCs/>
      <w:sz w:val="24"/>
      <w:szCs w:val="24"/>
    </w:rPr>
  </w:style>
  <w:style w:type="character" w:customStyle="1" w:styleId="font-9pt">
    <w:name w:val="font-9pt"/>
    <w:rsid w:val="00035975"/>
  </w:style>
  <w:style w:type="paragraph" w:customStyle="1" w:styleId="font5">
    <w:name w:val="font5"/>
    <w:basedOn w:val="Normal"/>
    <w:rsid w:val="00035975"/>
    <w:pPr>
      <w:spacing w:before="100" w:beforeAutospacing="1" w:after="100" w:afterAutospacing="1"/>
    </w:pPr>
    <w:rPr>
      <w:rFonts w:cs="B Nazanin"/>
      <w:color w:val="000000"/>
      <w:sz w:val="18"/>
      <w:szCs w:val="18"/>
    </w:rPr>
  </w:style>
  <w:style w:type="paragraph" w:customStyle="1" w:styleId="font6">
    <w:name w:val="font6"/>
    <w:basedOn w:val="Normal"/>
    <w:rsid w:val="00035975"/>
    <w:pPr>
      <w:spacing w:before="100" w:beforeAutospacing="1" w:after="100" w:afterAutospacing="1"/>
    </w:pPr>
    <w:rPr>
      <w:rFonts w:cs="B Nazanin"/>
      <w:color w:val="FF0000"/>
      <w:sz w:val="18"/>
      <w:szCs w:val="18"/>
    </w:rPr>
  </w:style>
  <w:style w:type="paragraph" w:customStyle="1" w:styleId="xl66">
    <w:name w:val="xl66"/>
    <w:basedOn w:val="Normal"/>
    <w:rsid w:val="00035975"/>
    <w:pPr>
      <w:spacing w:before="100" w:beforeAutospacing="1" w:after="100" w:afterAutospacing="1"/>
      <w:jc w:val="center"/>
    </w:pPr>
    <w:rPr>
      <w:sz w:val="18"/>
      <w:szCs w:val="18"/>
    </w:rPr>
  </w:style>
  <w:style w:type="paragraph" w:customStyle="1" w:styleId="xl67">
    <w:name w:val="xl6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68">
    <w:name w:val="xl68"/>
    <w:basedOn w:val="Normal"/>
    <w:rsid w:val="00035975"/>
    <w:pPr>
      <w:spacing w:before="100" w:beforeAutospacing="1" w:after="100" w:afterAutospacing="1"/>
      <w:jc w:val="center"/>
    </w:pPr>
    <w:rPr>
      <w:rFonts w:cs="B Nazanin"/>
      <w:sz w:val="18"/>
      <w:szCs w:val="18"/>
    </w:rPr>
  </w:style>
  <w:style w:type="paragraph" w:customStyle="1" w:styleId="xl69">
    <w:name w:val="xl69"/>
    <w:basedOn w:val="Normal"/>
    <w:rsid w:val="00035975"/>
    <w:pPr>
      <w:spacing w:before="100" w:beforeAutospacing="1" w:after="100" w:afterAutospacing="1"/>
      <w:jc w:val="center"/>
    </w:pPr>
  </w:style>
  <w:style w:type="paragraph" w:customStyle="1" w:styleId="xl70">
    <w:name w:val="xl70"/>
    <w:basedOn w:val="Normal"/>
    <w:rsid w:val="00035975"/>
    <w:pPr>
      <w:spacing w:before="100" w:beforeAutospacing="1" w:after="100" w:afterAutospacing="1"/>
      <w:jc w:val="center"/>
    </w:pPr>
    <w:rPr>
      <w:rFonts w:cs="B Nazanin"/>
    </w:rPr>
  </w:style>
  <w:style w:type="paragraph" w:customStyle="1" w:styleId="xl71">
    <w:name w:val="xl71"/>
    <w:basedOn w:val="Normal"/>
    <w:rsid w:val="00035975"/>
    <w:pPr>
      <w:spacing w:before="100" w:beforeAutospacing="1" w:after="100" w:afterAutospacing="1"/>
      <w:jc w:val="center"/>
    </w:pPr>
    <w:rPr>
      <w:rFonts w:cs="B Nazanin"/>
      <w:sz w:val="20"/>
      <w:szCs w:val="20"/>
    </w:rPr>
  </w:style>
  <w:style w:type="paragraph" w:customStyle="1" w:styleId="xl72">
    <w:name w:val="xl72"/>
    <w:basedOn w:val="Normal"/>
    <w:rsid w:val="00035975"/>
    <w:pPr>
      <w:spacing w:before="100" w:beforeAutospacing="1" w:after="100" w:afterAutospacing="1"/>
      <w:jc w:val="center"/>
    </w:pPr>
  </w:style>
  <w:style w:type="paragraph" w:customStyle="1" w:styleId="xl73">
    <w:name w:val="xl73"/>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4">
    <w:name w:val="xl74"/>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5">
    <w:name w:val="xl75"/>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6">
    <w:name w:val="xl76"/>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7">
    <w:name w:val="xl7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8">
    <w:name w:val="xl78"/>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9">
    <w:name w:val="xl79"/>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0">
    <w:name w:val="xl80"/>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1">
    <w:name w:val="xl81"/>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character" w:customStyle="1" w:styleId="acopre">
    <w:name w:val="acopre"/>
    <w:rsid w:val="00035975"/>
  </w:style>
  <w:style w:type="paragraph" w:customStyle="1" w:styleId="aa">
    <w:name w:val="نويسنده"/>
    <w:basedOn w:val="Normal"/>
    <w:link w:val="Char1"/>
    <w:qFormat/>
    <w:rsid w:val="00035975"/>
    <w:pPr>
      <w:bidi/>
      <w:spacing w:before="360" w:after="360"/>
      <w:jc w:val="center"/>
    </w:pPr>
    <w:rPr>
      <w:sz w:val="18"/>
      <w:szCs w:val="22"/>
      <w:lang w:bidi="fa-IR"/>
    </w:rPr>
  </w:style>
  <w:style w:type="character" w:customStyle="1" w:styleId="Char1">
    <w:name w:val="نويسنده Char"/>
    <w:link w:val="aa"/>
    <w:rsid w:val="00035975"/>
    <w:rPr>
      <w:rFonts w:ascii="Times New Roman" w:eastAsia="Times New Roman" w:hAnsi="Times New Roman" w:cs="Times New Roman"/>
      <w:sz w:val="18"/>
    </w:rPr>
  </w:style>
  <w:style w:type="numbering" w:customStyle="1" w:styleId="NoList9">
    <w:name w:val="No List9"/>
    <w:next w:val="NoList"/>
    <w:uiPriority w:val="99"/>
    <w:semiHidden/>
    <w:unhideWhenUsed/>
    <w:rsid w:val="00035975"/>
  </w:style>
  <w:style w:type="table" w:customStyle="1" w:styleId="TableGrid13">
    <w:name w:val="Table Grid13"/>
    <w:basedOn w:val="TableNormal"/>
    <w:next w:val="TableGrid"/>
    <w:uiPriority w:val="39"/>
    <w:rsid w:val="00035975"/>
    <w:pPr>
      <w:spacing w:after="0" w:line="240" w:lineRule="auto"/>
    </w:pPr>
    <w:rPr>
      <w:rFonts w:ascii="Calibri" w:eastAsia="Calibri" w:hAnsi="Calibri" w:cs="Arial"/>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035975"/>
  </w:style>
  <w:style w:type="table" w:customStyle="1" w:styleId="TableGrid14">
    <w:name w:val="Table Grid14"/>
    <w:basedOn w:val="TableNormal"/>
    <w:next w:val="TableGrid"/>
    <w:uiPriority w:val="39"/>
    <w:rsid w:val="00035975"/>
    <w:pPr>
      <w:spacing w:after="0" w:line="240" w:lineRule="auto"/>
    </w:pPr>
    <w:rPr>
      <w:rFonts w:ascii="Calibri" w:eastAsia="Calibri" w:hAnsi="Calibri" w:cs="Arial"/>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
    <w:name w:val="No List17"/>
    <w:next w:val="NoList"/>
    <w:uiPriority w:val="99"/>
    <w:semiHidden/>
    <w:unhideWhenUsed/>
    <w:rsid w:val="00035975"/>
  </w:style>
  <w:style w:type="table" w:customStyle="1" w:styleId="TableGrid15">
    <w:name w:val="Table Grid15"/>
    <w:basedOn w:val="TableNormal"/>
    <w:next w:val="TableGrid"/>
    <w:uiPriority w:val="39"/>
    <w:rsid w:val="00035975"/>
    <w:pPr>
      <w:spacing w:after="0" w:line="240" w:lineRule="auto"/>
    </w:pPr>
    <w:rPr>
      <w:rFonts w:ascii="Calibri" w:eastAsia="Calibri" w:hAnsi="Calibri" w:cs="Arial"/>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8">
    <w:name w:val="No List18"/>
    <w:next w:val="NoList"/>
    <w:uiPriority w:val="99"/>
    <w:semiHidden/>
    <w:unhideWhenUsed/>
    <w:rsid w:val="00035975"/>
  </w:style>
  <w:style w:type="table" w:customStyle="1" w:styleId="TableGridLight1">
    <w:name w:val="Table Grid Light1"/>
    <w:basedOn w:val="TableNormal"/>
    <w:uiPriority w:val="40"/>
    <w:rsid w:val="00035975"/>
    <w:pPr>
      <w:spacing w:after="0" w:line="240" w:lineRule="auto"/>
    </w:pPr>
    <w:rPr>
      <w:rFonts w:ascii="Calibri" w:eastAsia="Calibri" w:hAnsi="Calibri" w:cs="Arial"/>
      <w:lang w:bidi="ar-SA"/>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ab">
    <w:name w:val="۲۵جدول"/>
    <w:basedOn w:val="TableGrid"/>
    <w:uiPriority w:val="99"/>
    <w:rsid w:val="00035975"/>
    <w:pPr>
      <w:jc w:val="center"/>
    </w:pPr>
    <w:rPr>
      <w:rFonts w:ascii="Calibri" w:eastAsia="Calibri" w:hAnsi="Calibri" w:cs="XB Kayhan"/>
      <w:szCs w:val="18"/>
    </w:rPr>
    <w:tblPr>
      <w:tblStyleRowBandSize w:val="1"/>
      <w:tblStyleColBandSize w:val="1"/>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shd w:val="clear" w:color="auto" w:fill="FFFFFF"/>
      <w:vAlign w:val="center"/>
    </w:tcPr>
    <w:tblStylePr w:type="firstRow">
      <w:pPr>
        <w:jc w:val="center"/>
      </w:pPr>
      <w:tblPr/>
      <w:tcPr>
        <w:tcBorders>
          <w:top w:val="single" w:sz="12" w:space="0" w:color="auto"/>
          <w:bottom w:val="single" w:sz="4" w:space="0" w:color="auto"/>
        </w:tcBorders>
        <w:vAlign w:val="bottom"/>
      </w:tcPr>
    </w:tblStylePr>
    <w:tblStylePr w:type="lastRow">
      <w:pPr>
        <w:jc w:val="center"/>
      </w:pPr>
      <w:tblPr/>
      <w:tcPr>
        <w:tcBorders>
          <w:top w:val="single" w:sz="12" w:space="0" w:color="auto"/>
        </w:tcBorders>
      </w:tcPr>
    </w:tblStylePr>
    <w:tblStylePr w:type="firstCol">
      <w:pPr>
        <w:jc w:val="right"/>
      </w:pPr>
    </w:tblStylePr>
    <w:tblStylePr w:type="lastCol">
      <w:pPr>
        <w:jc w:val="center"/>
      </w:pPr>
    </w:tblStylePr>
    <w:tblStylePr w:type="band1Vert">
      <w:pPr>
        <w:jc w:val="center"/>
      </w:pPr>
    </w:tblStylePr>
    <w:tblStylePr w:type="band2Vert">
      <w:pPr>
        <w:jc w:val="center"/>
      </w:pPr>
    </w:tblStylePr>
    <w:tblStylePr w:type="band1Horz">
      <w:pPr>
        <w:jc w:val="center"/>
      </w:pPr>
    </w:tblStylePr>
    <w:tblStylePr w:type="band2Horz">
      <w:pPr>
        <w:jc w:val="center"/>
      </w:pPr>
    </w:tblStylePr>
  </w:style>
  <w:style w:type="table" w:customStyle="1" w:styleId="TableGrid16">
    <w:name w:val="Table Grid16"/>
    <w:basedOn w:val="TableNormal"/>
    <w:next w:val="TableGrid"/>
    <w:uiPriority w:val="39"/>
    <w:rsid w:val="00035975"/>
    <w:pPr>
      <w:spacing w:after="0" w:line="240" w:lineRule="auto"/>
    </w:pPr>
    <w:rPr>
      <w:rFonts w:ascii="Calibri" w:eastAsia="Calibri" w:hAnsi="Calibri" w:cs="Arial"/>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c">
    <w:name w:val="۲۳عنوان‌جدول"/>
    <w:basedOn w:val="Normal"/>
    <w:next w:val="Normal"/>
    <w:qFormat/>
    <w:rsid w:val="00035975"/>
    <w:pPr>
      <w:keepNext/>
      <w:keepLines/>
      <w:bidi/>
      <w:outlineLvl w:val="6"/>
    </w:pPr>
    <w:rPr>
      <w:rFonts w:ascii="XB Kayhan" w:eastAsia="Calibri" w:hAnsi="XB Kayhan" w:cs="XB Kayhan"/>
      <w:i/>
      <w:iCs/>
      <w:sz w:val="22"/>
      <w:szCs w:val="22"/>
      <w:lang w:bidi="fa-IR"/>
    </w:rPr>
  </w:style>
  <w:style w:type="character" w:customStyle="1" w:styleId="phrase">
    <w:name w:val="phrase"/>
    <w:rsid w:val="00A57C8D"/>
  </w:style>
  <w:style w:type="character" w:customStyle="1" w:styleId="phrase-token">
    <w:name w:val="phrase-token"/>
    <w:basedOn w:val="DefaultParagraphFont"/>
    <w:rsid w:val="00A57C8D"/>
  </w:style>
  <w:style w:type="paragraph" w:customStyle="1" w:styleId="Heading-2">
    <w:name w:val="Heading-2"/>
    <w:basedOn w:val="Heading5"/>
    <w:link w:val="Heading-2Char"/>
    <w:qFormat/>
    <w:rsid w:val="00A57C8D"/>
    <w:pPr>
      <w:keepNext/>
      <w:tabs>
        <w:tab w:val="left" w:pos="284"/>
      </w:tabs>
      <w:bidi/>
      <w:spacing w:line="240" w:lineRule="auto"/>
    </w:pPr>
    <w:rPr>
      <w:rFonts w:ascii="B Nazanin" w:eastAsia="Calibri" w:hAnsi="B Nazanin" w:cs="B Nazanin"/>
      <w:b/>
      <w:bCs/>
      <w:i w:val="0"/>
      <w:iCs w:val="0"/>
      <w:sz w:val="28"/>
      <w:szCs w:val="28"/>
      <w:lang w:bidi="fa-IR"/>
    </w:rPr>
  </w:style>
  <w:style w:type="character" w:customStyle="1" w:styleId="Heading-2Char">
    <w:name w:val="Heading-2 Char"/>
    <w:link w:val="Heading-2"/>
    <w:rsid w:val="00A57C8D"/>
    <w:rPr>
      <w:rFonts w:ascii="B Nazanin" w:eastAsia="Calibri" w:hAnsi="B Nazanin" w:cs="B Nazanin"/>
      <w:b/>
      <w:bCs/>
      <w:sz w:val="28"/>
      <w:szCs w:val="28"/>
    </w:rPr>
  </w:style>
  <w:style w:type="paragraph" w:customStyle="1" w:styleId="Heading-3">
    <w:name w:val="Heading-3"/>
    <w:basedOn w:val="Normal"/>
    <w:link w:val="Heading-3Char"/>
    <w:qFormat/>
    <w:rsid w:val="00A57C8D"/>
    <w:pPr>
      <w:keepNext/>
      <w:bidi/>
      <w:outlineLvl w:val="1"/>
    </w:pPr>
    <w:rPr>
      <w:rFonts w:ascii="B Nazanin" w:hAnsi="B Nazanin"/>
      <w:b/>
      <w:bCs/>
      <w:noProof/>
      <w:sz w:val="26"/>
      <w:szCs w:val="26"/>
      <w:lang w:bidi="fa-IR"/>
    </w:rPr>
  </w:style>
  <w:style w:type="character" w:customStyle="1" w:styleId="Heading-3Char">
    <w:name w:val="Heading-3 Char"/>
    <w:link w:val="Heading-3"/>
    <w:rsid w:val="00A57C8D"/>
    <w:rPr>
      <w:rFonts w:ascii="B Nazanin" w:eastAsia="Times New Roman" w:hAnsi="B Nazanin" w:cs="Times New Roman"/>
      <w:b/>
      <w:bCs/>
      <w:noProof/>
      <w:sz w:val="26"/>
      <w:szCs w:val="26"/>
    </w:rPr>
  </w:style>
  <w:style w:type="character" w:customStyle="1" w:styleId="A31">
    <w:name w:val="A3+1"/>
    <w:uiPriority w:val="99"/>
    <w:rsid w:val="00A57C8D"/>
    <w:rPr>
      <w:rFonts w:cs="NewBaskervilleITC"/>
      <w:color w:val="000000"/>
      <w:sz w:val="22"/>
      <w:szCs w:val="22"/>
    </w:rPr>
  </w:style>
  <w:style w:type="paragraph" w:customStyle="1" w:styleId="hamed">
    <w:name w:val="hamed"/>
    <w:basedOn w:val="Normal"/>
    <w:rsid w:val="00A57C8D"/>
    <w:pPr>
      <w:bidi/>
      <w:ind w:left="-82"/>
      <w:jc w:val="lowKashida"/>
    </w:pPr>
    <w:rPr>
      <w:rFonts w:cs="B Nazanin"/>
      <w:szCs w:val="28"/>
      <w:lang w:bidi="fa-IR"/>
    </w:rPr>
  </w:style>
  <w:style w:type="paragraph" w:customStyle="1" w:styleId="30">
    <w:name w:val="3"/>
    <w:basedOn w:val="Normal"/>
    <w:rsid w:val="00A57C8D"/>
    <w:pPr>
      <w:spacing w:before="100" w:beforeAutospacing="1" w:after="100" w:afterAutospacing="1"/>
    </w:pPr>
    <w:rPr>
      <w:lang w:val="et-EE" w:eastAsia="et-EE"/>
    </w:rPr>
  </w:style>
  <w:style w:type="numbering" w:customStyle="1" w:styleId="NoList1111">
    <w:name w:val="No List1111"/>
    <w:next w:val="NoList"/>
    <w:uiPriority w:val="99"/>
    <w:semiHidden/>
    <w:unhideWhenUsed/>
    <w:rsid w:val="00A57C8D"/>
  </w:style>
  <w:style w:type="table" w:customStyle="1" w:styleId="LightShading11">
    <w:name w:val="Light Shading11"/>
    <w:basedOn w:val="TableNormal"/>
    <w:uiPriority w:val="60"/>
    <w:rsid w:val="00A57C8D"/>
    <w:pPr>
      <w:spacing w:after="0" w:line="240" w:lineRule="auto"/>
    </w:pPr>
    <w:rPr>
      <w:rFonts w:ascii="Calibri" w:eastAsia="Calibri" w:hAnsi="Calibri" w:cs="Arial"/>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9">
    <w:name w:val="No List19"/>
    <w:next w:val="NoList"/>
    <w:uiPriority w:val="99"/>
    <w:semiHidden/>
    <w:unhideWhenUsed/>
    <w:rsid w:val="00CC3E93"/>
  </w:style>
  <w:style w:type="table" w:customStyle="1" w:styleId="TableGrid17">
    <w:name w:val="Table Grid17"/>
    <w:basedOn w:val="TableNormal"/>
    <w:next w:val="TableGrid"/>
    <w:uiPriority w:val="59"/>
    <w:rsid w:val="00CC3E93"/>
    <w:pPr>
      <w:spacing w:after="0" w:line="240" w:lineRule="auto"/>
      <w:jc w:val="both"/>
    </w:pPr>
    <w:rPr>
      <w:lang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CC3E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rticledata">
    <w:name w:val="article data"/>
    <w:basedOn w:val="Normal"/>
    <w:link w:val="articledataChar"/>
    <w:qFormat/>
    <w:rsid w:val="006E1024"/>
    <w:rPr>
      <w:rFonts w:ascii="Chaparral Pro" w:eastAsiaTheme="minorHAnsi" w:hAnsi="Chaparral Pro" w:cs="B Nazanin"/>
      <w:color w:val="000000" w:themeColor="text1"/>
      <w:sz w:val="16"/>
      <w:szCs w:val="16"/>
      <w:lang w:bidi="fa-IR"/>
    </w:rPr>
  </w:style>
  <w:style w:type="character" w:customStyle="1" w:styleId="articledataChar">
    <w:name w:val="article data Char"/>
    <w:basedOn w:val="DefaultParagraphFont"/>
    <w:link w:val="articledata"/>
    <w:rsid w:val="006E1024"/>
    <w:rPr>
      <w:rFonts w:ascii="Chaparral Pro" w:hAnsi="Chaparral Pro" w:cs="B Nazanin"/>
      <w:color w:val="000000" w:themeColor="text1"/>
      <w:sz w:val="16"/>
      <w:szCs w:val="16"/>
    </w:rPr>
  </w:style>
  <w:style w:type="paragraph" w:customStyle="1" w:styleId="ad">
    <w:name w:val="واژه هاي كليدي"/>
    <w:basedOn w:val="Normal"/>
    <w:link w:val="Char2"/>
    <w:qFormat/>
    <w:rsid w:val="009C511A"/>
    <w:pPr>
      <w:bidi/>
      <w:spacing w:before="120" w:after="120"/>
      <w:ind w:left="1588" w:right="567" w:hanging="1021"/>
      <w:jc w:val="both"/>
    </w:pPr>
    <w:rPr>
      <w:b/>
      <w:bCs/>
      <w:i/>
      <w:iCs/>
      <w:sz w:val="16"/>
      <w:szCs w:val="18"/>
      <w:lang w:bidi="fa-IR"/>
    </w:rPr>
  </w:style>
  <w:style w:type="character" w:customStyle="1" w:styleId="Char2">
    <w:name w:val="واژه هاي كليدي Char"/>
    <w:link w:val="ad"/>
    <w:rsid w:val="009C511A"/>
    <w:rPr>
      <w:rFonts w:ascii="Times New Roman" w:eastAsia="Times New Roman" w:hAnsi="Times New Roman" w:cs="Times New Roman"/>
      <w:b/>
      <w:bCs/>
      <w:i/>
      <w:iCs/>
      <w:sz w:val="16"/>
      <w:szCs w:val="18"/>
    </w:rPr>
  </w:style>
  <w:style w:type="paragraph" w:customStyle="1" w:styleId="ae">
    <w:name w:val="چكيده"/>
    <w:basedOn w:val="Normal"/>
    <w:link w:val="Char3"/>
    <w:uiPriority w:val="99"/>
    <w:qFormat/>
    <w:rsid w:val="009C511A"/>
    <w:pPr>
      <w:bidi/>
      <w:ind w:left="567" w:right="567"/>
      <w:jc w:val="lowKashida"/>
    </w:pPr>
    <w:rPr>
      <w:rFonts w:cs="B Mitra"/>
      <w:sz w:val="18"/>
      <w:szCs w:val="22"/>
      <w:lang w:bidi="fa-IR"/>
    </w:rPr>
  </w:style>
  <w:style w:type="character" w:customStyle="1" w:styleId="Char3">
    <w:name w:val="چكيده Char"/>
    <w:link w:val="ae"/>
    <w:uiPriority w:val="99"/>
    <w:rsid w:val="009C511A"/>
    <w:rPr>
      <w:rFonts w:ascii="Times New Roman" w:eastAsia="Times New Roman" w:hAnsi="Times New Roman" w:cs="B Mitra"/>
      <w:sz w:val="18"/>
    </w:rPr>
  </w:style>
  <w:style w:type="paragraph" w:customStyle="1" w:styleId="af">
    <w:name w:val="مرتبه علمي"/>
    <w:basedOn w:val="Normal"/>
    <w:link w:val="Char4"/>
    <w:qFormat/>
    <w:rsid w:val="009C511A"/>
    <w:pPr>
      <w:pBdr>
        <w:top w:val="single" w:sz="4" w:space="1" w:color="auto"/>
      </w:pBdr>
      <w:tabs>
        <w:tab w:val="left" w:pos="1331"/>
      </w:tabs>
      <w:bidi/>
      <w:spacing w:line="288" w:lineRule="auto"/>
      <w:ind w:left="284" w:right="284"/>
      <w:jc w:val="both"/>
    </w:pPr>
    <w:rPr>
      <w:rFonts w:ascii="Arial" w:eastAsia="Calibri" w:hAnsi="Arial" w:cs="B Mitra"/>
      <w:sz w:val="18"/>
      <w:szCs w:val="18"/>
      <w:lang w:bidi="fa-IR"/>
    </w:rPr>
  </w:style>
  <w:style w:type="character" w:customStyle="1" w:styleId="Char4">
    <w:name w:val="مرتبه علمي Char"/>
    <w:link w:val="af"/>
    <w:rsid w:val="009C511A"/>
    <w:rPr>
      <w:rFonts w:ascii="Arial" w:eastAsia="Calibri" w:hAnsi="Arial" w:cs="B Mitra"/>
      <w:sz w:val="18"/>
      <w:szCs w:val="18"/>
    </w:rPr>
  </w:style>
  <w:style w:type="character" w:customStyle="1" w:styleId="UnresolvedMention1">
    <w:name w:val="Unresolved Mention1"/>
    <w:basedOn w:val="DefaultParagraphFont"/>
    <w:uiPriority w:val="99"/>
    <w:semiHidden/>
    <w:unhideWhenUsed/>
    <w:rsid w:val="000953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076967">
      <w:bodyDiv w:val="1"/>
      <w:marLeft w:val="0"/>
      <w:marRight w:val="0"/>
      <w:marTop w:val="0"/>
      <w:marBottom w:val="0"/>
      <w:divBdr>
        <w:top w:val="none" w:sz="0" w:space="0" w:color="auto"/>
        <w:left w:val="none" w:sz="0" w:space="0" w:color="auto"/>
        <w:bottom w:val="none" w:sz="0" w:space="0" w:color="auto"/>
        <w:right w:val="none" w:sz="0" w:space="0" w:color="auto"/>
      </w:divBdr>
    </w:div>
    <w:div w:id="1039358668">
      <w:bodyDiv w:val="1"/>
      <w:marLeft w:val="0"/>
      <w:marRight w:val="0"/>
      <w:marTop w:val="0"/>
      <w:marBottom w:val="0"/>
      <w:divBdr>
        <w:top w:val="none" w:sz="0" w:space="0" w:color="auto"/>
        <w:left w:val="none" w:sz="0" w:space="0" w:color="auto"/>
        <w:bottom w:val="none" w:sz="0" w:space="0" w:color="auto"/>
        <w:right w:val="none" w:sz="0" w:space="0" w:color="auto"/>
      </w:divBdr>
    </w:div>
    <w:div w:id="213602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hyperlink" Target="https://www.ksc.ir/fa/news" TargetMode="External"/><Relationship Id="rId26" Type="http://schemas.openxmlformats.org/officeDocument/2006/relationships/hyperlink" Target="https://doi.org/10.1080/17441692.2021.1896765" TargetMode="External"/><Relationship Id="rId3" Type="http://schemas.openxmlformats.org/officeDocument/2006/relationships/styles" Target="styles.xml"/><Relationship Id="rId21" Type="http://schemas.openxmlformats.org/officeDocument/2006/relationships/hyperlink" Target="https://www.isna.ir/news/1402111108467" TargetMode="External"/><Relationship Id="rId34" Type="http://schemas.microsoft.com/office/2016/09/relationships/commentsIds" Target="commentsId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www.ahvaz.ir/news/ID/318330" TargetMode="External"/><Relationship Id="rId25" Type="http://schemas.openxmlformats.org/officeDocument/2006/relationships/hyperlink" Target="https://sspp.iranjournals.ir/article_245872.html" TargetMode="External"/><Relationship Id="rId33"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hyperlink" Target="https://www.ahvaz.ir/news/ID/194798/" TargetMode="External"/><Relationship Id="rId20" Type="http://schemas.openxmlformats.org/officeDocument/2006/relationships/hyperlink" Target="https://www.irna.ir/news/85712289"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doi.org/10.1177/10245294221076225"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s://doi.org/10.22054/tssq.2016.2455" TargetMode="External"/><Relationship Id="rId28"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hyperlink" Target="https://www.irna.ir/photo/83658736"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jpeg"/><Relationship Id="rId22" Type="http://schemas.openxmlformats.org/officeDocument/2006/relationships/hyperlink" Target="https://www.asriran.com/fa/news/1027978" TargetMode="External"/><Relationship Id="rId27" Type="http://schemas.openxmlformats.org/officeDocument/2006/relationships/hyperlink" Target="http://dx.doi.org/10.1080/14719030802423129" TargetMode="External"/><Relationship Id="rId30" Type="http://schemas.openxmlformats.org/officeDocument/2006/relationships/header" Target="header5.xml"/><Relationship Id="rId8" Type="http://schemas.openxmlformats.org/officeDocument/2006/relationships/hyperlink" Target="https://orcid.org/0000-0003-0077-595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070E1E-453D-4489-A3BC-30FDB2AD14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7711</Words>
  <Characters>43954</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ADA-SYSTEM</dc:creator>
  <cp:keywords/>
  <dc:description/>
  <cp:lastModifiedBy>a</cp:lastModifiedBy>
  <cp:revision>2</cp:revision>
  <cp:lastPrinted>2025-05-02T01:34:00Z</cp:lastPrinted>
  <dcterms:created xsi:type="dcterms:W3CDTF">2025-09-05T09:49:00Z</dcterms:created>
  <dcterms:modified xsi:type="dcterms:W3CDTF">2025-09-05T09:49:00Z</dcterms:modified>
</cp:coreProperties>
</file>