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04329" w14:textId="77777777" w:rsidR="00796800" w:rsidRPr="00A7713A" w:rsidRDefault="00796800" w:rsidP="00796800">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3C1C7D">
        <w:rPr>
          <w:rFonts w:asciiTheme="majorBidi" w:hAnsiTheme="majorBidi" w:cs="B Nazanin"/>
          <w:sz w:val="28"/>
          <w:szCs w:val="28"/>
        </w:rPr>
        <w:t>Investigating the variability of the Siberian high pressure intensity in relation to the anomalous winter circulation of the atmosphere</w:t>
      </w:r>
      <w:r w:rsidRPr="00A7713A">
        <w:rPr>
          <w:rFonts w:asciiTheme="majorBidi" w:hAnsiTheme="majorBidi" w:cs="B Nazanin"/>
          <w:sz w:val="22"/>
          <w:szCs w:val="24"/>
          <w:highlight w:val="yellow"/>
        </w:rPr>
        <w:t xml:space="preserve"> </w:t>
      </w:r>
    </w:p>
    <w:p w14:paraId="450D5A74" w14:textId="77777777" w:rsidR="00796800" w:rsidRDefault="00796800" w:rsidP="00796800">
      <w:pPr>
        <w:jc w:val="center"/>
        <w:rPr>
          <w:rFonts w:asciiTheme="majorBidi" w:hAnsiTheme="majorBidi" w:cs="B Nazanin"/>
          <w:b/>
          <w:bCs/>
          <w:sz w:val="20"/>
          <w:szCs w:val="20"/>
          <w:vertAlign w:val="superscript"/>
          <w:lang w:bidi="fa-IR"/>
        </w:rPr>
      </w:pPr>
      <w:proofErr w:type="spellStart"/>
      <w:r w:rsidRPr="00DA3C3F">
        <w:rPr>
          <w:rFonts w:asciiTheme="majorBidi" w:hAnsiTheme="majorBidi" w:cs="B Nazanin"/>
          <w:b/>
          <w:bCs/>
          <w:sz w:val="20"/>
          <w:szCs w:val="20"/>
          <w:lang w:bidi="fa-IR"/>
        </w:rPr>
        <w:t>Atefeh</w:t>
      </w:r>
      <w:proofErr w:type="spellEnd"/>
      <w:r w:rsidRPr="00DA3C3F">
        <w:rPr>
          <w:rFonts w:asciiTheme="majorBidi" w:hAnsiTheme="majorBidi" w:cs="B Nazanin"/>
          <w:b/>
          <w:bCs/>
          <w:sz w:val="20"/>
          <w:szCs w:val="20"/>
          <w:lang w:bidi="fa-IR"/>
        </w:rPr>
        <w:t xml:space="preserve"> </w:t>
      </w:r>
      <w:proofErr w:type="spellStart"/>
      <w:r w:rsidRPr="00DA3C3F">
        <w:rPr>
          <w:rFonts w:asciiTheme="majorBidi" w:hAnsiTheme="majorBidi" w:cs="B Nazanin"/>
          <w:b/>
          <w:bCs/>
          <w:sz w:val="20"/>
          <w:szCs w:val="20"/>
          <w:lang w:bidi="fa-IR"/>
        </w:rPr>
        <w:t>Rezaei</w:t>
      </w:r>
      <w:proofErr w:type="spellEnd"/>
      <w:r w:rsidRPr="00DA3C3F">
        <w:rPr>
          <w:rFonts w:asciiTheme="majorBidi" w:hAnsiTheme="majorBidi" w:cs="B Nazanin"/>
          <w:b/>
          <w:bCs/>
          <w:sz w:val="20"/>
          <w:szCs w:val="20"/>
          <w:lang w:bidi="fa-IR"/>
        </w:rPr>
        <w:t xml:space="preserve"> </w:t>
      </w:r>
      <w:proofErr w:type="spellStart"/>
      <w:r w:rsidRPr="00DA3C3F">
        <w:rPr>
          <w:rFonts w:asciiTheme="majorBidi" w:hAnsiTheme="majorBidi" w:cs="B Nazanin"/>
          <w:b/>
          <w:bCs/>
          <w:sz w:val="20"/>
          <w:szCs w:val="20"/>
          <w:lang w:bidi="fa-IR"/>
        </w:rPr>
        <w:t>Talei</w:t>
      </w:r>
      <w:proofErr w:type="spellEnd"/>
      <w:r w:rsidRPr="00DA3C3F">
        <w:rPr>
          <w:rFonts w:asciiTheme="majorBidi" w:hAnsiTheme="majorBidi" w:cs="B Nazanin"/>
          <w:b/>
          <w:bCs/>
          <w:sz w:val="20"/>
          <w:szCs w:val="20"/>
          <w:vertAlign w:val="superscript"/>
          <w:lang w:bidi="fa-IR"/>
        </w:rPr>
        <w:t xml:space="preserve"> </w:t>
      </w:r>
      <w:r w:rsidRPr="005A6620">
        <w:rPr>
          <w:rFonts w:asciiTheme="majorBidi" w:hAnsiTheme="majorBidi" w:cs="B Nazanin"/>
          <w:b/>
          <w:bCs/>
          <w:sz w:val="20"/>
          <w:szCs w:val="20"/>
          <w:vertAlign w:val="superscript"/>
          <w:lang w:bidi="fa-IR"/>
        </w:rPr>
        <w:t>1</w:t>
      </w:r>
      <w:r w:rsidRPr="005A6620">
        <w:rPr>
          <w:rFonts w:asciiTheme="majorBidi" w:hAnsiTheme="majorBidi" w:cs="B Nazanin"/>
          <w:b/>
          <w:bCs/>
          <w:sz w:val="20"/>
          <w:szCs w:val="20"/>
          <w:vertAlign w:val="superscript"/>
          <w:lang w:val="fr-FR"/>
        </w:rPr>
        <w:sym w:font="Wingdings" w:char="F02A"/>
      </w:r>
      <w:r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1D594091" wp14:editId="040ECE4D">
            <wp:extent cx="152400" cy="152400"/>
            <wp:effectExtent l="0" t="0" r="0" b="0"/>
            <wp:docPr id="1303988222" name="Picture 1">
              <a:hlinkClick xmlns:a="http://schemas.openxmlformats.org/drawingml/2006/main" r:id="rId5"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r w:rsidRPr="005A6620">
        <w:rPr>
          <w:rFonts w:asciiTheme="majorBidi" w:hAnsiTheme="majorBidi" w:cs="B Nazanin"/>
          <w:sz w:val="20"/>
          <w:szCs w:val="20"/>
          <w:lang w:bidi="fa-IR"/>
        </w:rPr>
        <w:t xml:space="preserve">| </w:t>
      </w:r>
      <w:r w:rsidRPr="00187E5A">
        <w:rPr>
          <w:rFonts w:asciiTheme="majorBidi" w:hAnsiTheme="majorBidi" w:cs="B Nazanin"/>
          <w:b/>
          <w:bCs/>
          <w:sz w:val="20"/>
          <w:szCs w:val="20"/>
          <w:lang w:bidi="fa-IR"/>
        </w:rPr>
        <w:t xml:space="preserve">Zahra </w:t>
      </w:r>
      <w:proofErr w:type="spellStart"/>
      <w:r w:rsidRPr="00187E5A">
        <w:rPr>
          <w:rFonts w:asciiTheme="majorBidi" w:hAnsiTheme="majorBidi" w:cs="B Nazanin"/>
          <w:b/>
          <w:bCs/>
          <w:sz w:val="20"/>
          <w:szCs w:val="20"/>
          <w:lang w:bidi="fa-IR"/>
        </w:rPr>
        <w:t>Hejazizadeh</w:t>
      </w:r>
      <w:proofErr w:type="spellEnd"/>
      <w:r w:rsidRPr="005A6620">
        <w:rPr>
          <w:rFonts w:asciiTheme="majorBidi" w:hAnsiTheme="majorBidi" w:cs="B Nazanin"/>
          <w:b/>
          <w:bCs/>
          <w:sz w:val="20"/>
          <w:szCs w:val="20"/>
          <w:vertAlign w:val="superscript"/>
          <w:lang w:bidi="fa-IR"/>
        </w:rPr>
        <w:t xml:space="preserve"> 2</w:t>
      </w:r>
      <w:r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470D085C" wp14:editId="5A068797">
            <wp:extent cx="152400" cy="152400"/>
            <wp:effectExtent l="0" t="0" r="0" b="0"/>
            <wp:docPr id="2" name="Picture 4">
              <a:hlinkClick xmlns:a="http://schemas.openxmlformats.org/drawingml/2006/main" r:id="rId5"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r w:rsidRPr="005A6620">
        <w:rPr>
          <w:rFonts w:asciiTheme="majorBidi" w:hAnsiTheme="majorBidi" w:cs="B Nazanin"/>
          <w:sz w:val="20"/>
          <w:szCs w:val="20"/>
          <w:lang w:bidi="fa-IR"/>
        </w:rPr>
        <w:t xml:space="preserve">| </w:t>
      </w:r>
      <w:proofErr w:type="spellStart"/>
      <w:r>
        <w:rPr>
          <w:rFonts w:asciiTheme="majorBidi" w:hAnsiTheme="majorBidi" w:cs="B Nazanin"/>
          <w:b/>
          <w:bCs/>
          <w:sz w:val="20"/>
          <w:szCs w:val="20"/>
          <w:lang w:bidi="fa-IR"/>
        </w:rPr>
        <w:t>Buhlol</w:t>
      </w:r>
      <w:proofErr w:type="spellEnd"/>
      <w:r>
        <w:rPr>
          <w:rFonts w:asciiTheme="majorBidi" w:hAnsiTheme="majorBidi" w:cs="B Nazanin"/>
          <w:b/>
          <w:bCs/>
          <w:sz w:val="20"/>
          <w:szCs w:val="20"/>
          <w:lang w:bidi="fa-IR"/>
        </w:rPr>
        <w:t xml:space="preserve"> Alijani</w:t>
      </w:r>
      <w:r w:rsidRPr="005A6620">
        <w:rPr>
          <w:rFonts w:asciiTheme="majorBidi" w:hAnsiTheme="majorBidi" w:cs="B Nazanin"/>
          <w:b/>
          <w:bCs/>
          <w:sz w:val="20"/>
          <w:szCs w:val="20"/>
          <w:vertAlign w:val="superscript"/>
          <w:lang w:bidi="fa-IR"/>
        </w:rPr>
        <w:t>3</w:t>
      </w:r>
      <w:r w:rsidRPr="00A7713A">
        <w:rPr>
          <w:rFonts w:asciiTheme="majorBidi" w:hAnsiTheme="majorBidi" w:cs="B Nazanin"/>
          <w:noProof/>
          <w:color w:val="1B55C9"/>
          <w:bdr w:val="none" w:sz="0" w:space="0" w:color="auto" w:frame="1"/>
          <w:shd w:val="clear" w:color="auto" w:fill="FFFFFF"/>
        </w:rPr>
        <w:drawing>
          <wp:inline distT="0" distB="0" distL="0" distR="0" wp14:anchorId="478C8159" wp14:editId="744B16D5">
            <wp:extent cx="152400" cy="152400"/>
            <wp:effectExtent l="0" t="0" r="0" b="0"/>
            <wp:docPr id="712462385" name="Picture 3">
              <a:hlinkClick xmlns:a="http://schemas.openxmlformats.org/drawingml/2006/main" r:id="rId5"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87E5A">
        <w:rPr>
          <w:rFonts w:asciiTheme="majorBidi" w:hAnsiTheme="majorBidi" w:cs="B Nazanin"/>
          <w:b/>
          <w:bCs/>
          <w:sz w:val="20"/>
          <w:szCs w:val="20"/>
          <w:lang w:bidi="fa-IR"/>
        </w:rPr>
        <w:t>|</w:t>
      </w:r>
      <w:r w:rsidRPr="00DE3201">
        <w:rPr>
          <w:rFonts w:asciiTheme="majorBidi" w:hAnsiTheme="majorBidi" w:cs="B Nazanin"/>
          <w:b/>
          <w:bCs/>
          <w:sz w:val="20"/>
          <w:szCs w:val="20"/>
          <w:lang w:bidi="fa-IR"/>
        </w:rPr>
        <w:t xml:space="preserve"> </w:t>
      </w:r>
      <w:proofErr w:type="spellStart"/>
      <w:r>
        <w:rPr>
          <w:rFonts w:asciiTheme="majorBidi" w:hAnsiTheme="majorBidi" w:cs="B Nazanin"/>
          <w:b/>
          <w:bCs/>
          <w:sz w:val="20"/>
          <w:szCs w:val="20"/>
          <w:lang w:bidi="fa-IR"/>
        </w:rPr>
        <w:t>Taher</w:t>
      </w:r>
      <w:proofErr w:type="spellEnd"/>
      <w:r>
        <w:rPr>
          <w:rFonts w:asciiTheme="majorBidi" w:hAnsiTheme="majorBidi" w:cs="B Nazanin"/>
          <w:b/>
          <w:bCs/>
          <w:sz w:val="20"/>
          <w:szCs w:val="20"/>
          <w:lang w:bidi="fa-IR"/>
        </w:rPr>
        <w:t xml:space="preserve"> Safarrad</w:t>
      </w:r>
      <w:r>
        <w:rPr>
          <w:rFonts w:asciiTheme="majorBidi" w:hAnsiTheme="majorBidi" w:cs="B Nazanin"/>
          <w:b/>
          <w:bCs/>
          <w:sz w:val="20"/>
          <w:szCs w:val="20"/>
          <w:vertAlign w:val="superscript"/>
          <w:lang w:bidi="fa-IR"/>
        </w:rPr>
        <w:t>4</w:t>
      </w:r>
      <w:r w:rsidRPr="00A7713A">
        <w:rPr>
          <w:rFonts w:asciiTheme="majorBidi" w:hAnsiTheme="majorBidi" w:cs="B Nazanin"/>
          <w:noProof/>
          <w:color w:val="1B55C9"/>
          <w:bdr w:val="none" w:sz="0" w:space="0" w:color="auto" w:frame="1"/>
          <w:shd w:val="clear" w:color="auto" w:fill="FFFFFF"/>
        </w:rPr>
        <w:drawing>
          <wp:inline distT="0" distB="0" distL="0" distR="0" wp14:anchorId="7FB7F1F8" wp14:editId="4ECABC64">
            <wp:extent cx="152400" cy="152400"/>
            <wp:effectExtent l="0" t="0" r="0" b="0"/>
            <wp:docPr id="1" name="Picture 3">
              <a:hlinkClick xmlns:a="http://schemas.openxmlformats.org/drawingml/2006/main" r:id="rId5"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sz w:val="20"/>
          <w:szCs w:val="20"/>
          <w:lang w:bidi="fa-IR"/>
        </w:rPr>
        <w:t xml:space="preserve">| </w:t>
      </w:r>
      <w:proofErr w:type="spellStart"/>
      <w:r>
        <w:rPr>
          <w:rFonts w:asciiTheme="majorBidi" w:hAnsiTheme="majorBidi" w:cs="B Nazanin"/>
          <w:b/>
          <w:bCs/>
          <w:sz w:val="20"/>
          <w:szCs w:val="20"/>
          <w:lang w:bidi="fa-IR"/>
        </w:rPr>
        <w:t>Hematolah</w:t>
      </w:r>
      <w:proofErr w:type="spellEnd"/>
      <w:r>
        <w:rPr>
          <w:rFonts w:asciiTheme="majorBidi" w:hAnsiTheme="majorBidi" w:cs="B Nazanin"/>
          <w:b/>
          <w:bCs/>
          <w:sz w:val="20"/>
          <w:szCs w:val="20"/>
          <w:lang w:bidi="fa-IR"/>
        </w:rPr>
        <w:t xml:space="preserve"> Roradeh</w:t>
      </w:r>
      <w:r>
        <w:rPr>
          <w:rFonts w:asciiTheme="majorBidi" w:hAnsiTheme="majorBidi" w:cs="B Nazanin"/>
          <w:b/>
          <w:bCs/>
          <w:sz w:val="20"/>
          <w:szCs w:val="20"/>
          <w:vertAlign w:val="superscript"/>
          <w:lang w:bidi="fa-IR"/>
        </w:rPr>
        <w:t>5</w:t>
      </w:r>
      <w:r w:rsidRPr="00A7713A">
        <w:rPr>
          <w:rFonts w:asciiTheme="majorBidi" w:hAnsiTheme="majorBidi" w:cs="B Nazanin"/>
          <w:noProof/>
          <w:color w:val="1B55C9"/>
          <w:bdr w:val="none" w:sz="0" w:space="0" w:color="auto" w:frame="1"/>
          <w:shd w:val="clear" w:color="auto" w:fill="FFFFFF"/>
        </w:rPr>
        <w:drawing>
          <wp:inline distT="0" distB="0" distL="0" distR="0" wp14:anchorId="52AA2790" wp14:editId="64BC93FB">
            <wp:extent cx="152400" cy="152400"/>
            <wp:effectExtent l="0" t="0" r="0" b="0"/>
            <wp:docPr id="3" name="Picture 3">
              <a:hlinkClick xmlns:a="http://schemas.openxmlformats.org/drawingml/2006/main" r:id="rId5"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C53F6D3" w14:textId="77777777" w:rsidR="00796800" w:rsidRPr="007F2EFF" w:rsidRDefault="00796800" w:rsidP="00796800">
      <w:pPr>
        <w:bidi/>
        <w:spacing w:line="320" w:lineRule="exact"/>
        <w:jc w:val="right"/>
        <w:rPr>
          <w:rFonts w:asciiTheme="majorBidi" w:hAnsiTheme="majorBidi" w:cs="B Nazanin"/>
          <w:color w:val="5B9BD5" w:themeColor="accent1"/>
          <w:sz w:val="18"/>
          <w:szCs w:val="18"/>
        </w:rPr>
      </w:pPr>
      <w:r w:rsidRPr="009516E1">
        <w:rPr>
          <w:rFonts w:asciiTheme="majorBidi" w:hAnsiTheme="majorBidi" w:cs="B Nazanin"/>
          <w:b/>
          <w:bCs/>
          <w:sz w:val="18"/>
          <w:szCs w:val="18"/>
        </w:rPr>
        <w:t>1.</w:t>
      </w:r>
      <w:r w:rsidRPr="007F2EFF">
        <w:rPr>
          <w:rFonts w:asciiTheme="majorBidi" w:hAnsiTheme="majorBidi" w:cs="B Nazanin"/>
          <w:sz w:val="18"/>
          <w:szCs w:val="18"/>
        </w:rPr>
        <w:t xml:space="preserve"> Ph.D. student of Climatology, Department of Natural Geography, Faculty of Geographical Sciences, </w:t>
      </w:r>
      <w:proofErr w:type="spellStart"/>
      <w:r w:rsidRPr="007F2EFF">
        <w:rPr>
          <w:rFonts w:asciiTheme="majorBidi" w:hAnsiTheme="majorBidi" w:cs="B Nazanin"/>
          <w:sz w:val="18"/>
          <w:szCs w:val="18"/>
        </w:rPr>
        <w:t>Kharazmi</w:t>
      </w:r>
      <w:proofErr w:type="spellEnd"/>
      <w:r w:rsidRPr="007F2EFF">
        <w:rPr>
          <w:rFonts w:asciiTheme="majorBidi" w:hAnsiTheme="majorBidi" w:cs="B Nazanin"/>
          <w:sz w:val="18"/>
          <w:szCs w:val="18"/>
        </w:rPr>
        <w:t xml:space="preserve"> University, Tehran, Iran: </w:t>
      </w:r>
      <w:r w:rsidRPr="007F2EFF">
        <w:rPr>
          <w:rFonts w:asciiTheme="majorBidi" w:hAnsiTheme="majorBidi" w:cs="B Nazanin"/>
          <w:b/>
          <w:bCs/>
          <w:sz w:val="18"/>
          <w:szCs w:val="18"/>
        </w:rPr>
        <w:t>E-mail</w:t>
      </w:r>
      <w:r w:rsidRPr="007F2EFF">
        <w:rPr>
          <w:rFonts w:asciiTheme="majorBidi" w:hAnsiTheme="majorBidi" w:cs="B Nazanin"/>
          <w:b/>
          <w:bCs/>
          <w:color w:val="5B9BD5" w:themeColor="accent1"/>
          <w:sz w:val="18"/>
          <w:szCs w:val="18"/>
        </w:rPr>
        <w:t>:</w:t>
      </w:r>
      <w:r w:rsidRPr="007F2EFF">
        <w:rPr>
          <w:rFonts w:asciiTheme="majorBidi" w:hAnsiTheme="majorBidi" w:cs="B Nazanin"/>
          <w:color w:val="5B9BD5" w:themeColor="accent1"/>
          <w:sz w:val="18"/>
          <w:szCs w:val="18"/>
        </w:rPr>
        <w:t xml:space="preserve"> </w:t>
      </w:r>
      <w:hyperlink r:id="rId7" w:history="1">
        <w:r w:rsidRPr="007F2EFF">
          <w:rPr>
            <w:rStyle w:val="Hyperlink"/>
            <w:rFonts w:asciiTheme="majorBidi" w:hAnsiTheme="majorBidi" w:cs="B Nazanin"/>
            <w:color w:val="5B9BD5" w:themeColor="accent1"/>
            <w:sz w:val="18"/>
            <w:szCs w:val="18"/>
          </w:rPr>
          <w:t>ateferezai1373@gmail.com</w:t>
        </w:r>
      </w:hyperlink>
      <w:r w:rsidRPr="007F2EFF">
        <w:rPr>
          <w:rFonts w:asciiTheme="majorBidi" w:hAnsiTheme="majorBidi" w:cs="B Nazanin"/>
          <w:color w:val="5B9BD5" w:themeColor="accent1"/>
          <w:sz w:val="18"/>
          <w:szCs w:val="18"/>
        </w:rPr>
        <w:t>.</w:t>
      </w:r>
    </w:p>
    <w:p w14:paraId="2C30B899" w14:textId="77777777" w:rsidR="00796800" w:rsidRPr="007F2EFF" w:rsidRDefault="00796800" w:rsidP="00796800">
      <w:pPr>
        <w:bidi/>
        <w:spacing w:line="320" w:lineRule="exact"/>
        <w:jc w:val="right"/>
        <w:rPr>
          <w:rFonts w:asciiTheme="majorBidi" w:hAnsiTheme="majorBidi" w:cs="B Nazanin"/>
          <w:sz w:val="18"/>
          <w:szCs w:val="18"/>
        </w:rPr>
      </w:pPr>
      <w:r w:rsidRPr="009516E1">
        <w:rPr>
          <w:rFonts w:asciiTheme="majorBidi" w:hAnsiTheme="majorBidi" w:cs="B Nazanin"/>
          <w:b/>
          <w:bCs/>
          <w:sz w:val="18"/>
          <w:szCs w:val="18"/>
        </w:rPr>
        <w:t>2.</w:t>
      </w:r>
      <w:r w:rsidRPr="007F2EFF">
        <w:rPr>
          <w:rFonts w:asciiTheme="majorBidi" w:hAnsiTheme="majorBidi" w:cs="B Nazanin"/>
          <w:sz w:val="18"/>
          <w:szCs w:val="18"/>
        </w:rPr>
        <w:t xml:space="preserve"> Professor of Climatology, Department of Natural Geography, Faculty of Geographic Sciences, </w:t>
      </w:r>
      <w:proofErr w:type="spellStart"/>
      <w:r w:rsidRPr="007F2EFF">
        <w:rPr>
          <w:rFonts w:asciiTheme="majorBidi" w:hAnsiTheme="majorBidi" w:cs="B Nazanin"/>
          <w:sz w:val="18"/>
          <w:szCs w:val="18"/>
        </w:rPr>
        <w:t>Kharazmi</w:t>
      </w:r>
      <w:proofErr w:type="spellEnd"/>
      <w:r w:rsidRPr="007F2EFF">
        <w:rPr>
          <w:rFonts w:asciiTheme="majorBidi" w:hAnsiTheme="majorBidi" w:cs="B Nazanin"/>
          <w:sz w:val="18"/>
          <w:szCs w:val="18"/>
        </w:rPr>
        <w:t xml:space="preserve"> University, Tehran, Iran</w:t>
      </w:r>
      <w:r w:rsidRPr="007F2EFF">
        <w:rPr>
          <w:rFonts w:asciiTheme="majorBidi" w:hAnsiTheme="majorBidi" w:cs="B Nazanin"/>
          <w:b/>
          <w:bCs/>
          <w:sz w:val="18"/>
          <w:szCs w:val="18"/>
        </w:rPr>
        <w:t>: Email:</w:t>
      </w:r>
      <w:r w:rsidRPr="007F2EFF">
        <w:rPr>
          <w:rFonts w:asciiTheme="majorBidi" w:hAnsiTheme="majorBidi" w:cs="B Nazanin"/>
          <w:sz w:val="18"/>
          <w:szCs w:val="18"/>
        </w:rPr>
        <w:t xml:space="preserve"> </w:t>
      </w:r>
      <w:r w:rsidRPr="007F2EFF">
        <w:rPr>
          <w:rFonts w:asciiTheme="majorBidi" w:hAnsiTheme="majorBidi" w:cs="B Nazanin"/>
          <w:color w:val="5B9BD5" w:themeColor="accent1"/>
          <w:sz w:val="18"/>
          <w:szCs w:val="18"/>
        </w:rPr>
        <w:t>hedjazizadeh@yahoo.com</w:t>
      </w:r>
    </w:p>
    <w:p w14:paraId="6426850B" w14:textId="77777777" w:rsidR="00796800" w:rsidRPr="007F2EFF" w:rsidRDefault="00796800" w:rsidP="00796800">
      <w:pPr>
        <w:bidi/>
        <w:spacing w:line="320" w:lineRule="exact"/>
        <w:ind w:left="284" w:hanging="284"/>
        <w:jc w:val="right"/>
        <w:rPr>
          <w:rFonts w:asciiTheme="majorBidi" w:hAnsiTheme="majorBidi" w:cs="B Nazanin"/>
          <w:sz w:val="18"/>
          <w:szCs w:val="18"/>
        </w:rPr>
      </w:pPr>
      <w:r w:rsidRPr="009516E1">
        <w:rPr>
          <w:rFonts w:asciiTheme="majorBidi" w:hAnsiTheme="majorBidi" w:cs="B Nazanin"/>
          <w:b/>
          <w:bCs/>
          <w:sz w:val="18"/>
          <w:szCs w:val="18"/>
        </w:rPr>
        <w:t>3.</w:t>
      </w:r>
      <w:r w:rsidRPr="007F2EFF">
        <w:rPr>
          <w:rFonts w:asciiTheme="majorBidi" w:hAnsiTheme="majorBidi" w:cs="B Nazanin"/>
          <w:sz w:val="18"/>
          <w:szCs w:val="18"/>
        </w:rPr>
        <w:t xml:space="preserve"> Professor of Climatology, Department of Natural Geography, Faculty of Geographic Sciences, </w:t>
      </w:r>
      <w:proofErr w:type="spellStart"/>
      <w:r w:rsidRPr="007F2EFF">
        <w:rPr>
          <w:rFonts w:asciiTheme="majorBidi" w:hAnsiTheme="majorBidi" w:cs="B Nazanin"/>
          <w:sz w:val="18"/>
          <w:szCs w:val="18"/>
        </w:rPr>
        <w:t>Kharazmi</w:t>
      </w:r>
      <w:proofErr w:type="spellEnd"/>
      <w:r w:rsidRPr="007F2EFF">
        <w:rPr>
          <w:rFonts w:asciiTheme="majorBidi" w:hAnsiTheme="majorBidi" w:cs="B Nazanin"/>
          <w:sz w:val="18"/>
          <w:szCs w:val="18"/>
        </w:rPr>
        <w:t xml:space="preserve"> University, Tehran, Iran: </w:t>
      </w:r>
      <w:r w:rsidRPr="007F2EFF">
        <w:rPr>
          <w:rFonts w:asciiTheme="majorBidi" w:hAnsiTheme="majorBidi" w:cs="B Nazanin"/>
          <w:b/>
          <w:bCs/>
          <w:sz w:val="18"/>
          <w:szCs w:val="18"/>
        </w:rPr>
        <w:t>Email</w:t>
      </w:r>
      <w:r w:rsidRPr="007F2EFF">
        <w:rPr>
          <w:rFonts w:asciiTheme="majorBidi" w:hAnsiTheme="majorBidi" w:cs="B Nazanin"/>
          <w:sz w:val="18"/>
          <w:szCs w:val="18"/>
        </w:rPr>
        <w:t>:</w:t>
      </w:r>
      <w:r w:rsidRPr="007F2EFF">
        <w:rPr>
          <w:sz w:val="18"/>
          <w:szCs w:val="18"/>
        </w:rPr>
        <w:t xml:space="preserve"> </w:t>
      </w:r>
      <w:r w:rsidRPr="007F2EFF">
        <w:rPr>
          <w:rFonts w:asciiTheme="majorBidi" w:hAnsiTheme="majorBidi" w:cs="B Nazanin"/>
          <w:color w:val="5B9BD5" w:themeColor="accent1"/>
          <w:sz w:val="18"/>
          <w:szCs w:val="18"/>
        </w:rPr>
        <w:t>alijani@khu.ac.ir</w:t>
      </w:r>
    </w:p>
    <w:p w14:paraId="34CAF16E" w14:textId="77777777" w:rsidR="00796800" w:rsidRPr="007F2EFF" w:rsidRDefault="00796800" w:rsidP="00796800">
      <w:pPr>
        <w:bidi/>
        <w:spacing w:line="320" w:lineRule="exact"/>
        <w:ind w:left="284" w:hanging="284"/>
        <w:jc w:val="right"/>
        <w:rPr>
          <w:rFonts w:asciiTheme="majorBidi" w:hAnsiTheme="majorBidi" w:cs="B Nazanin"/>
          <w:sz w:val="18"/>
          <w:szCs w:val="18"/>
          <w:rtl/>
          <w:lang w:bidi="fa-IR"/>
        </w:rPr>
      </w:pPr>
      <w:r w:rsidRPr="009516E1">
        <w:rPr>
          <w:rFonts w:asciiTheme="majorBidi" w:hAnsiTheme="majorBidi" w:cs="B Nazanin"/>
          <w:b/>
          <w:bCs/>
          <w:sz w:val="18"/>
          <w:szCs w:val="18"/>
        </w:rPr>
        <w:t>4</w:t>
      </w:r>
      <w:r>
        <w:rPr>
          <w:rFonts w:asciiTheme="majorBidi" w:hAnsiTheme="majorBidi" w:cs="B Nazanin"/>
          <w:b/>
          <w:bCs/>
          <w:sz w:val="18"/>
          <w:szCs w:val="18"/>
        </w:rPr>
        <w:t>.</w:t>
      </w:r>
      <w:r w:rsidRPr="00742105">
        <w:t xml:space="preserve"> </w:t>
      </w:r>
      <w:r w:rsidRPr="00742105">
        <w:rPr>
          <w:rFonts w:asciiTheme="majorBidi" w:hAnsiTheme="majorBidi" w:cs="B Nazanin"/>
          <w:sz w:val="18"/>
          <w:szCs w:val="18"/>
        </w:rPr>
        <w:t xml:space="preserve">PhD in Climatology, Assistant Professor of Geography and Urban Planning, University of </w:t>
      </w:r>
      <w:proofErr w:type="spellStart"/>
      <w:r w:rsidRPr="00742105">
        <w:rPr>
          <w:rFonts w:asciiTheme="majorBidi" w:hAnsiTheme="majorBidi" w:cs="B Nazanin"/>
          <w:sz w:val="18"/>
          <w:szCs w:val="18"/>
        </w:rPr>
        <w:t>Mazandaran</w:t>
      </w:r>
      <w:r>
        <w:rPr>
          <w:rFonts w:asciiTheme="majorBidi" w:hAnsiTheme="majorBidi" w:cs="B Nazanin"/>
          <w:sz w:val="18"/>
          <w:szCs w:val="18"/>
        </w:rPr>
        <w:t>:</w:t>
      </w:r>
      <w:r w:rsidRPr="007F2EFF">
        <w:rPr>
          <w:rFonts w:asciiTheme="majorBidi" w:hAnsiTheme="majorBidi" w:cs="B Nazanin"/>
          <w:b/>
          <w:bCs/>
          <w:sz w:val="18"/>
          <w:szCs w:val="18"/>
        </w:rPr>
        <w:t>Email</w:t>
      </w:r>
      <w:r w:rsidRPr="007F2EFF">
        <w:rPr>
          <w:rFonts w:asciiTheme="majorBidi" w:hAnsiTheme="majorBidi" w:cs="B Nazanin"/>
          <w:sz w:val="18"/>
          <w:szCs w:val="18"/>
        </w:rPr>
        <w:t>:</w:t>
      </w:r>
      <w:r w:rsidRPr="007F2EFF">
        <w:rPr>
          <w:rFonts w:asciiTheme="majorBidi" w:hAnsiTheme="majorBidi" w:cs="B Nazanin"/>
          <w:color w:val="5B9BD5" w:themeColor="accent1"/>
          <w:sz w:val="18"/>
          <w:szCs w:val="18"/>
        </w:rPr>
        <w:t>h.roradeh@umz.ac.ir</w:t>
      </w:r>
      <w:proofErr w:type="spellEnd"/>
    </w:p>
    <w:p w14:paraId="689CDB28" w14:textId="77777777" w:rsidR="00796800" w:rsidRPr="009516E1" w:rsidRDefault="00796800" w:rsidP="00796800">
      <w:pPr>
        <w:bidi/>
        <w:spacing w:line="320" w:lineRule="exact"/>
        <w:ind w:left="284" w:hanging="284"/>
        <w:jc w:val="right"/>
        <w:rPr>
          <w:rFonts w:asciiTheme="majorBidi" w:hAnsiTheme="majorBidi" w:cs="B Nazanin"/>
          <w:sz w:val="18"/>
          <w:szCs w:val="18"/>
          <w:lang w:bidi="fa-IR"/>
        </w:rPr>
      </w:pPr>
      <w:r w:rsidRPr="009516E1">
        <w:rPr>
          <w:rFonts w:asciiTheme="majorBidi" w:hAnsiTheme="majorBidi" w:cs="B Nazanin"/>
          <w:b/>
          <w:bCs/>
          <w:sz w:val="18"/>
          <w:szCs w:val="18"/>
          <w:lang w:bidi="fa-IR"/>
        </w:rPr>
        <w:t>5.</w:t>
      </w:r>
      <w:r>
        <w:rPr>
          <w:rFonts w:asciiTheme="majorBidi" w:hAnsiTheme="majorBidi" w:cs="B Nazanin"/>
          <w:sz w:val="18"/>
          <w:szCs w:val="18"/>
          <w:lang w:bidi="fa-IR"/>
        </w:rPr>
        <w:t xml:space="preserve"> </w:t>
      </w:r>
      <w:r w:rsidRPr="00742105">
        <w:rPr>
          <w:rFonts w:asciiTheme="majorBidi" w:hAnsiTheme="majorBidi" w:cs="B Nazanin"/>
          <w:sz w:val="18"/>
          <w:szCs w:val="18"/>
          <w:lang w:bidi="fa-IR"/>
        </w:rPr>
        <w:t>PhD in Climatology, Assistant Professor of Geography and Urban Planning, University of Mazandaran</w:t>
      </w:r>
      <w:r>
        <w:rPr>
          <w:rFonts w:asciiTheme="majorBidi" w:hAnsiTheme="majorBidi" w:cs="B Nazanin"/>
          <w:sz w:val="18"/>
          <w:szCs w:val="18"/>
          <w:lang w:bidi="fa-IR"/>
        </w:rPr>
        <w:t xml:space="preserve">: </w:t>
      </w:r>
      <w:proofErr w:type="spellStart"/>
      <w:r w:rsidRPr="007F2EFF">
        <w:rPr>
          <w:rFonts w:asciiTheme="majorBidi" w:hAnsiTheme="majorBidi" w:cs="B Nazanin"/>
          <w:b/>
          <w:bCs/>
          <w:sz w:val="18"/>
          <w:szCs w:val="18"/>
        </w:rPr>
        <w:t>Email</w:t>
      </w:r>
      <w:r w:rsidRPr="007F2EFF">
        <w:rPr>
          <w:rFonts w:asciiTheme="majorBidi" w:hAnsiTheme="majorBidi" w:cs="B Nazanin"/>
          <w:sz w:val="18"/>
          <w:szCs w:val="18"/>
        </w:rPr>
        <w:t>:</w:t>
      </w:r>
      <w:r w:rsidRPr="007F2EFF">
        <w:rPr>
          <w:rFonts w:asciiTheme="majorBidi" w:hAnsiTheme="majorBidi" w:cs="B Nazanin"/>
          <w:color w:val="5B9BD5" w:themeColor="accent1"/>
          <w:sz w:val="18"/>
          <w:szCs w:val="18"/>
          <w:lang w:bidi="fa-IR"/>
        </w:rPr>
        <w:t>t.safarrad@umz.ac.ir</w:t>
      </w:r>
      <w:proofErr w:type="spellEnd"/>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36"/>
        <w:gridCol w:w="6352"/>
      </w:tblGrid>
      <w:tr w:rsidR="00796800" w:rsidRPr="00A7713A" w14:paraId="2CFCDCEC" w14:textId="77777777" w:rsidTr="00C940C9">
        <w:tc>
          <w:tcPr>
            <w:tcW w:w="2518" w:type="dxa"/>
            <w:tcBorders>
              <w:right w:val="dotDash" w:sz="4" w:space="0" w:color="auto"/>
            </w:tcBorders>
            <w:shd w:val="clear" w:color="auto" w:fill="D9D9D9" w:themeFill="background1" w:themeFillShade="D9"/>
          </w:tcPr>
          <w:p w14:paraId="64907155" w14:textId="77777777" w:rsidR="00796800" w:rsidRPr="00A7713A" w:rsidRDefault="00796800" w:rsidP="00C940C9">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1458C7FC" w14:textId="77777777" w:rsidR="00796800" w:rsidRPr="00A7713A" w:rsidRDefault="00796800" w:rsidP="00C940C9">
            <w:pPr>
              <w:contextualSpacing/>
              <w:rPr>
                <w:rFonts w:asciiTheme="majorBidi" w:hAnsiTheme="majorBidi" w:cs="B Nazanin"/>
                <w:b/>
                <w:bCs/>
                <w:rtl/>
              </w:rPr>
            </w:pPr>
            <w:r w:rsidRPr="00A7713A">
              <w:rPr>
                <w:rFonts w:asciiTheme="majorBidi" w:hAnsiTheme="majorBidi" w:cs="B Nazanin"/>
                <w:b/>
                <w:bCs/>
              </w:rPr>
              <w:t xml:space="preserve">ABSTRACT </w:t>
            </w:r>
          </w:p>
        </w:tc>
      </w:tr>
      <w:tr w:rsidR="00796800" w:rsidRPr="00A7713A" w14:paraId="055D03E2" w14:textId="77777777" w:rsidTr="00C940C9">
        <w:trPr>
          <w:trHeight w:val="1590"/>
        </w:trPr>
        <w:tc>
          <w:tcPr>
            <w:tcW w:w="2518" w:type="dxa"/>
            <w:tcBorders>
              <w:right w:val="dotDash" w:sz="4" w:space="0" w:color="auto"/>
            </w:tcBorders>
          </w:tcPr>
          <w:p w14:paraId="7BB4236C" w14:textId="77777777" w:rsidR="00796800" w:rsidRPr="00A7713A" w:rsidRDefault="00796800" w:rsidP="00C940C9">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type: </w:t>
            </w:r>
            <w:r w:rsidRPr="000A28E6">
              <w:rPr>
                <w:rFonts w:asciiTheme="majorBidi" w:hAnsiTheme="majorBidi" w:cs="B Nazanin"/>
                <w:b/>
                <w:bCs/>
                <w:sz w:val="20"/>
                <w:szCs w:val="20"/>
              </w:rPr>
              <w:t>Research Article</w:t>
            </w:r>
          </w:p>
          <w:p w14:paraId="48BFD055" w14:textId="77777777" w:rsidR="00796800" w:rsidRPr="00A7713A" w:rsidRDefault="00796800" w:rsidP="00C940C9">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history: </w:t>
            </w:r>
          </w:p>
          <w:p w14:paraId="01A82E84" w14:textId="77777777" w:rsidR="00796800" w:rsidRPr="00A7713A" w:rsidRDefault="00796800" w:rsidP="00C940C9">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20 March 2023</w:t>
            </w:r>
          </w:p>
          <w:p w14:paraId="2C0D2511" w14:textId="77777777" w:rsidR="00796800" w:rsidRPr="00A7713A" w:rsidRDefault="00796800" w:rsidP="00C940C9">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 20 April 2023</w:t>
            </w:r>
          </w:p>
          <w:p w14:paraId="0F53CFFA" w14:textId="77777777" w:rsidR="00796800" w:rsidRPr="00A7713A" w:rsidRDefault="00796800" w:rsidP="00C940C9">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 6 May 2023</w:t>
            </w:r>
          </w:p>
          <w:p w14:paraId="1D5E5DC9" w14:textId="77777777" w:rsidR="00796800" w:rsidRPr="00A7713A" w:rsidRDefault="00796800" w:rsidP="00C940C9">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 10 June 2023</w:t>
            </w:r>
          </w:p>
          <w:p w14:paraId="4840AD71" w14:textId="77777777" w:rsidR="00796800" w:rsidRPr="00A7713A" w:rsidRDefault="00796800" w:rsidP="00C940C9">
            <w:pPr>
              <w:rPr>
                <w:rFonts w:asciiTheme="majorBidi" w:hAnsiTheme="majorBidi" w:cs="B Nazanin"/>
                <w:sz w:val="18"/>
                <w:szCs w:val="18"/>
              </w:rPr>
            </w:pPr>
            <w:r w:rsidRPr="00A7713A">
              <w:rPr>
                <w:rFonts w:asciiTheme="majorBidi" w:hAnsiTheme="majorBidi" w:cs="B Nazanin"/>
                <w:sz w:val="18"/>
                <w:szCs w:val="18"/>
                <w:highlight w:val="yellow"/>
              </w:rPr>
              <w:t>(Times New Roman 9)</w:t>
            </w:r>
          </w:p>
          <w:p w14:paraId="744A99D5" w14:textId="77777777" w:rsidR="00796800" w:rsidRPr="00A7713A" w:rsidRDefault="00796800" w:rsidP="00C940C9">
            <w:pPr>
              <w:rPr>
                <w:rFonts w:asciiTheme="majorBidi" w:hAnsiTheme="majorBidi" w:cs="B Nazanin"/>
                <w:b/>
                <w:bCs/>
                <w:sz w:val="18"/>
                <w:szCs w:val="18"/>
              </w:rPr>
            </w:pPr>
          </w:p>
          <w:p w14:paraId="6CFC775D" w14:textId="77777777" w:rsidR="00796800" w:rsidRPr="00A7713A" w:rsidRDefault="00796800" w:rsidP="00C940C9">
            <w:pPr>
              <w:rPr>
                <w:rFonts w:asciiTheme="majorBidi" w:hAnsiTheme="majorBidi" w:cs="B Nazanin"/>
                <w:b/>
                <w:bCs/>
                <w:sz w:val="18"/>
                <w:szCs w:val="18"/>
                <w:rtl/>
              </w:rPr>
            </w:pPr>
          </w:p>
          <w:p w14:paraId="2C7C15B6" w14:textId="77777777" w:rsidR="00796800" w:rsidRPr="00A7713A" w:rsidRDefault="00796800" w:rsidP="00C940C9">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2F59A263" w14:textId="77777777" w:rsidR="00796800" w:rsidRPr="00A7713A" w:rsidRDefault="00796800" w:rsidP="00C940C9">
            <w:pPr>
              <w:spacing w:line="280" w:lineRule="exact"/>
              <w:ind w:left="851" w:hanging="851"/>
              <w:jc w:val="both"/>
              <w:rPr>
                <w:rFonts w:asciiTheme="majorBidi" w:hAnsiTheme="majorBidi" w:cs="B Nazanin"/>
                <w:iCs/>
                <w:sz w:val="18"/>
                <w:szCs w:val="18"/>
              </w:rPr>
            </w:pPr>
            <w:r w:rsidRPr="00C16700">
              <w:rPr>
                <w:rFonts w:asciiTheme="majorBidi" w:hAnsiTheme="majorBidi" w:cs="B Nazanin"/>
                <w:sz w:val="18"/>
                <w:szCs w:val="18"/>
              </w:rPr>
              <w:t>Siberian high-pressure</w:t>
            </w:r>
            <w:r w:rsidRPr="00A7713A">
              <w:rPr>
                <w:rFonts w:asciiTheme="majorBidi" w:hAnsiTheme="majorBidi" w:cs="B Nazanin"/>
                <w:iCs/>
                <w:sz w:val="18"/>
                <w:szCs w:val="18"/>
              </w:rPr>
              <w:t xml:space="preserve">, </w:t>
            </w:r>
          </w:p>
          <w:p w14:paraId="1CB77D71" w14:textId="77777777" w:rsidR="00796800" w:rsidRPr="00A7713A" w:rsidRDefault="00796800" w:rsidP="00C940C9">
            <w:pPr>
              <w:spacing w:line="280" w:lineRule="exact"/>
              <w:ind w:left="851" w:hanging="851"/>
              <w:jc w:val="both"/>
              <w:rPr>
                <w:rFonts w:asciiTheme="majorBidi" w:hAnsiTheme="majorBidi" w:cs="B Nazanin"/>
                <w:iCs/>
                <w:sz w:val="18"/>
                <w:szCs w:val="18"/>
              </w:rPr>
            </w:pPr>
            <w:r w:rsidRPr="00A95BE2">
              <w:rPr>
                <w:rFonts w:asciiTheme="majorBidi" w:hAnsiTheme="majorBidi" w:cs="B Nazanin"/>
                <w:iCs/>
                <w:sz w:val="18"/>
                <w:szCs w:val="18"/>
              </w:rPr>
              <w:t>atmospheric circulation</w:t>
            </w:r>
            <w:r w:rsidRPr="00A7713A">
              <w:rPr>
                <w:rFonts w:asciiTheme="majorBidi" w:hAnsiTheme="majorBidi" w:cs="B Nazanin"/>
                <w:iCs/>
                <w:sz w:val="18"/>
                <w:szCs w:val="18"/>
              </w:rPr>
              <w:t xml:space="preserve">, </w:t>
            </w:r>
          </w:p>
          <w:p w14:paraId="46542AD9" w14:textId="77777777" w:rsidR="00796800" w:rsidRDefault="00796800" w:rsidP="00C940C9">
            <w:pPr>
              <w:spacing w:line="280" w:lineRule="exact"/>
              <w:ind w:left="851" w:hanging="851"/>
              <w:rPr>
                <w:rFonts w:asciiTheme="majorBidi" w:hAnsiTheme="majorBidi" w:cs="B Nazanin"/>
                <w:iCs/>
                <w:sz w:val="18"/>
                <w:szCs w:val="18"/>
              </w:rPr>
            </w:pPr>
            <w:r w:rsidRPr="00A73E4C">
              <w:rPr>
                <w:rFonts w:asciiTheme="majorBidi" w:hAnsiTheme="majorBidi" w:cs="B Nazanin"/>
                <w:iCs/>
                <w:sz w:val="18"/>
                <w:szCs w:val="18"/>
              </w:rPr>
              <w:t>Vorticity advection</w:t>
            </w:r>
            <w:r w:rsidRPr="00A7713A">
              <w:rPr>
                <w:rFonts w:asciiTheme="majorBidi" w:hAnsiTheme="majorBidi" w:cs="B Nazanin"/>
                <w:iCs/>
                <w:sz w:val="18"/>
                <w:szCs w:val="18"/>
              </w:rPr>
              <w:t xml:space="preserve">, </w:t>
            </w:r>
          </w:p>
          <w:p w14:paraId="25FC95A9" w14:textId="77777777" w:rsidR="00796800" w:rsidRPr="00A7713A" w:rsidRDefault="00796800" w:rsidP="00C940C9">
            <w:pPr>
              <w:spacing w:line="280" w:lineRule="exact"/>
              <w:ind w:left="851" w:hanging="851"/>
              <w:rPr>
                <w:rFonts w:asciiTheme="majorBidi" w:hAnsiTheme="majorBidi" w:cs="B Nazanin"/>
                <w:iCs/>
                <w:sz w:val="18"/>
                <w:szCs w:val="18"/>
                <w:rtl/>
              </w:rPr>
            </w:pPr>
            <w:r w:rsidRPr="00A73E4C">
              <w:rPr>
                <w:rFonts w:asciiTheme="majorBidi" w:hAnsiTheme="majorBidi" w:cs="B Nazanin" w:hint="cs"/>
                <w:iCs/>
                <w:sz w:val="18"/>
                <w:szCs w:val="18"/>
              </w:rPr>
              <w:t>Polar vortex</w:t>
            </w:r>
            <w:r>
              <w:rPr>
                <w:rFonts w:asciiTheme="majorBidi" w:hAnsiTheme="majorBidi" w:cs="B Nazanin"/>
                <w:iCs/>
                <w:sz w:val="18"/>
                <w:szCs w:val="18"/>
              </w:rPr>
              <w:t>,</w:t>
            </w:r>
          </w:p>
          <w:p w14:paraId="66062B2A" w14:textId="77777777" w:rsidR="00796800" w:rsidRPr="00A7713A" w:rsidRDefault="00796800" w:rsidP="00C940C9">
            <w:pPr>
              <w:spacing w:line="280" w:lineRule="exact"/>
              <w:ind w:left="851" w:hanging="851"/>
              <w:jc w:val="both"/>
              <w:rPr>
                <w:rFonts w:asciiTheme="majorBidi" w:hAnsiTheme="majorBidi" w:cs="B Nazanin"/>
                <w:i/>
                <w:iCs/>
                <w:sz w:val="18"/>
                <w:szCs w:val="18"/>
              </w:rPr>
            </w:pPr>
            <w:r w:rsidRPr="00A95BE2">
              <w:rPr>
                <w:rFonts w:asciiTheme="majorBidi" w:hAnsiTheme="majorBidi" w:cs="B Nazanin"/>
                <w:iCs/>
                <w:sz w:val="18"/>
                <w:szCs w:val="18"/>
              </w:rPr>
              <w:t>Anomaly</w:t>
            </w:r>
            <w:r w:rsidRPr="00A7713A">
              <w:rPr>
                <w:rFonts w:asciiTheme="majorBidi" w:hAnsiTheme="majorBidi" w:cs="B Nazanin"/>
                <w:iCs/>
                <w:sz w:val="18"/>
                <w:szCs w:val="18"/>
              </w:rPr>
              <w:t>.</w:t>
            </w:r>
          </w:p>
          <w:p w14:paraId="15B2E1FF" w14:textId="77777777" w:rsidR="00796800" w:rsidRPr="00A7713A" w:rsidRDefault="00796800" w:rsidP="00C940C9">
            <w:pPr>
              <w:spacing w:line="320" w:lineRule="exact"/>
              <w:rPr>
                <w:rFonts w:asciiTheme="majorBidi" w:hAnsiTheme="majorBidi" w:cs="B Nazanin"/>
                <w:rtl/>
              </w:rPr>
            </w:pPr>
          </w:p>
        </w:tc>
        <w:tc>
          <w:tcPr>
            <w:tcW w:w="6946" w:type="dxa"/>
            <w:tcBorders>
              <w:left w:val="dotDash" w:sz="4" w:space="0" w:color="auto"/>
            </w:tcBorders>
          </w:tcPr>
          <w:p w14:paraId="0A94B128" w14:textId="77777777" w:rsidR="00796800" w:rsidRPr="00262EBC" w:rsidRDefault="0041790E" w:rsidP="0041790E">
            <w:pPr>
              <w:bidi/>
              <w:spacing w:line="280" w:lineRule="exact"/>
              <w:jc w:val="right"/>
              <w:rPr>
                <w:rFonts w:asciiTheme="majorBidi" w:hAnsiTheme="majorBidi" w:cs="B Nazanin"/>
                <w:sz w:val="22"/>
                <w:szCs w:val="22"/>
                <w:rtl/>
              </w:rPr>
            </w:pPr>
            <w:r w:rsidRPr="0041790E">
              <w:rPr>
                <w:rFonts w:asciiTheme="majorBidi" w:hAnsiTheme="majorBidi" w:cs="B Nazanin"/>
                <w:sz w:val="22"/>
                <w:szCs w:val="22"/>
              </w:rPr>
              <w:t xml:space="preserve">The role of regional and extra-regional </w:t>
            </w:r>
            <w:proofErr w:type="spellStart"/>
            <w:r w:rsidRPr="0041790E">
              <w:rPr>
                <w:rFonts w:asciiTheme="majorBidi" w:hAnsiTheme="majorBidi" w:cs="B Nazanin"/>
                <w:sz w:val="22"/>
                <w:szCs w:val="22"/>
              </w:rPr>
              <w:t>forcings</w:t>
            </w:r>
            <w:proofErr w:type="spellEnd"/>
            <w:r w:rsidRPr="0041790E">
              <w:rPr>
                <w:rFonts w:asciiTheme="majorBidi" w:hAnsiTheme="majorBidi" w:cs="B Nazanin"/>
                <w:sz w:val="22"/>
                <w:szCs w:val="22"/>
              </w:rPr>
              <w:t xml:space="preserve"> causes changes in the Siberian high-pressure cyclonic circulation every year. In this regard, an attempt was made to investigate the variability of the intensity of the Siberian high pressure in relation to the abnormal winter circulation of the atmosphere. For this purpose, gridded data of sea level pressure, geopotential height, orbital and meridional wind components of Center for Environmental Prediction/Atmospheric Sciences (NCEP/NCAR between 1971 and </w:t>
            </w:r>
            <w:proofErr w:type="gramStart"/>
            <w:r w:rsidRPr="0041790E">
              <w:rPr>
                <w:rFonts w:asciiTheme="majorBidi" w:hAnsiTheme="majorBidi" w:cs="B Nazanin"/>
                <w:sz w:val="22"/>
                <w:szCs w:val="22"/>
              </w:rPr>
              <w:t>2020  (</w:t>
            </w:r>
            <w:proofErr w:type="gramEnd"/>
            <w:r w:rsidRPr="0041790E">
              <w:rPr>
                <w:rFonts w:asciiTheme="majorBidi" w:hAnsiTheme="majorBidi" w:cs="B Nazanin"/>
                <w:sz w:val="22"/>
                <w:szCs w:val="22"/>
              </w:rPr>
              <w:t xml:space="preserve">December to February) were used. After applying the Siberian high pressure intensity index, the extreme periods of this high pressure in winter were extracted. Next, the development of this system and the systems affecting the Siberian high pressure were investigated using the quantity of relative Vorticity advection. The results showed that during the winter period, the high pressure center of Siberia has undergone changes and has taken on a growing trend between 4 and 6 </w:t>
            </w:r>
            <w:proofErr w:type="spellStart"/>
            <w:r w:rsidRPr="0041790E">
              <w:rPr>
                <w:rFonts w:asciiTheme="majorBidi" w:hAnsiTheme="majorBidi" w:cs="B Nazanin"/>
                <w:sz w:val="22"/>
                <w:szCs w:val="22"/>
              </w:rPr>
              <w:t>hectopascals</w:t>
            </w:r>
            <w:proofErr w:type="spellEnd"/>
            <w:r w:rsidRPr="0041790E">
              <w:rPr>
                <w:rFonts w:asciiTheme="majorBidi" w:hAnsiTheme="majorBidi" w:cs="B Nazanin"/>
                <w:sz w:val="22"/>
                <w:szCs w:val="22"/>
              </w:rPr>
              <w:t xml:space="preserve">. On the other hand, it was observed that the role of atmospheric systems such as dynamic ridges on the Siberian region along with advection The negative relative humidity, the location of the Siberian region in the east of the ridge, and the formation of omega bands play an important role in strengthening this system, which has caused this high pressure to develop from east to west or north to south. On the other hand, the role of the polar vortex in the cold advections of the region and the displacement towards the </w:t>
            </w:r>
            <w:r w:rsidRPr="0041790E">
              <w:rPr>
                <w:rFonts w:asciiTheme="majorBidi" w:hAnsiTheme="majorBidi" w:cs="B Nazanin"/>
                <w:sz w:val="22"/>
                <w:szCs w:val="22"/>
              </w:rPr>
              <w:lastRenderedPageBreak/>
              <w:t xml:space="preserve">equator has caused the Siberian high pressure to sometimes increase by more than 11 </w:t>
            </w:r>
            <w:proofErr w:type="spellStart"/>
            <w:r w:rsidRPr="0041790E">
              <w:rPr>
                <w:rFonts w:asciiTheme="majorBidi" w:hAnsiTheme="majorBidi" w:cs="B Nazanin"/>
                <w:sz w:val="22"/>
                <w:szCs w:val="22"/>
              </w:rPr>
              <w:t>hectopascals</w:t>
            </w:r>
            <w:proofErr w:type="spellEnd"/>
            <w:r w:rsidRPr="0041790E">
              <w:rPr>
                <w:rFonts w:asciiTheme="majorBidi" w:hAnsiTheme="majorBidi" w:cs="B Nazanin"/>
                <w:sz w:val="22"/>
                <w:szCs w:val="22"/>
              </w:rPr>
              <w:t xml:space="preserve"> compared to its long-term average. Finally, it was observed that the atmospheric circulation in mid-latitudes plays a transitional role in the high pressure changes in Siberia and the polar and subpolar currents.</w:t>
            </w:r>
          </w:p>
        </w:tc>
      </w:tr>
      <w:tr w:rsidR="00796800" w:rsidRPr="00A7713A" w14:paraId="570C8A46" w14:textId="77777777" w:rsidTr="00C940C9">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rPr>
              <w:id w:val="-1038360010"/>
              <w:docPartObj>
                <w:docPartGallery w:val="Page Numbers (Bottom of Page)"/>
                <w:docPartUnique/>
              </w:docPartObj>
            </w:sdtPr>
            <w:sdtEndPr>
              <w:rPr>
                <w:rFonts w:eastAsia="Times New Roman"/>
                <w:noProof/>
                <w:color w:val="auto"/>
                <w:sz w:val="24"/>
                <w:szCs w:val="24"/>
              </w:rPr>
            </w:sdtEndPr>
            <w:sdtContent>
              <w:p w14:paraId="5C6A98FE" w14:textId="77777777" w:rsidR="00796800" w:rsidRPr="00A7713A" w:rsidRDefault="00796800" w:rsidP="00C940C9">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proofErr w:type="spellStart"/>
                <w:r>
                  <w:rPr>
                    <w:rFonts w:asciiTheme="majorBidi" w:hAnsiTheme="majorBidi" w:cs="B Nazanin"/>
                    <w:sz w:val="18"/>
                    <w:szCs w:val="18"/>
                  </w:rPr>
                  <w:t>Rezaei</w:t>
                </w:r>
                <w:proofErr w:type="spellEnd"/>
                <w:r>
                  <w:rPr>
                    <w:rFonts w:asciiTheme="majorBidi" w:hAnsiTheme="majorBidi" w:cs="B Nazanin"/>
                    <w:sz w:val="18"/>
                    <w:szCs w:val="18"/>
                  </w:rPr>
                  <w:t xml:space="preserve"> </w:t>
                </w:r>
                <w:proofErr w:type="spellStart"/>
                <w:r>
                  <w:rPr>
                    <w:rFonts w:asciiTheme="majorBidi" w:hAnsiTheme="majorBidi" w:cs="B Nazanin"/>
                    <w:sz w:val="18"/>
                    <w:szCs w:val="18"/>
                  </w:rPr>
                  <w:t>Talei</w:t>
                </w:r>
                <w:proofErr w:type="spellEnd"/>
                <w:proofErr w:type="gramStart"/>
                <w:r w:rsidRPr="00A7713A">
                  <w:rPr>
                    <w:rFonts w:asciiTheme="majorBidi" w:hAnsiTheme="majorBidi" w:cs="B Nazanin"/>
                    <w:sz w:val="18"/>
                    <w:szCs w:val="18"/>
                  </w:rPr>
                  <w:t>.,</w:t>
                </w:r>
                <w:proofErr w:type="spellStart"/>
                <w:r>
                  <w:rPr>
                    <w:rFonts w:asciiTheme="majorBidi" w:hAnsiTheme="majorBidi" w:cs="B Nazanin"/>
                    <w:sz w:val="18"/>
                    <w:szCs w:val="18"/>
                  </w:rPr>
                  <w:t>Atefeh</w:t>
                </w:r>
                <w:proofErr w:type="spellEnd"/>
                <w:proofErr w:type="gramEnd"/>
                <w:r>
                  <w:rPr>
                    <w:rFonts w:asciiTheme="majorBidi" w:hAnsiTheme="majorBidi" w:cs="B Nazanin"/>
                    <w:sz w:val="18"/>
                    <w:szCs w:val="18"/>
                  </w:rPr>
                  <w:t>.</w:t>
                </w:r>
                <w:r w:rsidRPr="00A7713A">
                  <w:rPr>
                    <w:rFonts w:asciiTheme="majorBidi" w:hAnsiTheme="majorBidi" w:cs="B Nazanin"/>
                    <w:sz w:val="18"/>
                    <w:szCs w:val="18"/>
                  </w:rPr>
                  <w:t xml:space="preserve"> </w:t>
                </w:r>
                <w:r>
                  <w:rPr>
                    <w:rFonts w:asciiTheme="majorBidi" w:hAnsiTheme="majorBidi" w:cs="B Nazanin"/>
                    <w:sz w:val="18"/>
                    <w:szCs w:val="18"/>
                  </w:rPr>
                  <w:t xml:space="preserve">Hejazi </w:t>
                </w:r>
                <w:proofErr w:type="spellStart"/>
                <w:r>
                  <w:rPr>
                    <w:rFonts w:asciiTheme="majorBidi" w:hAnsiTheme="majorBidi" w:cs="B Nazanin"/>
                    <w:sz w:val="18"/>
                    <w:szCs w:val="18"/>
                  </w:rPr>
                  <w:t>zadeh</w:t>
                </w:r>
                <w:proofErr w:type="spellEnd"/>
                <w:r w:rsidRPr="00A7713A">
                  <w:rPr>
                    <w:rFonts w:asciiTheme="majorBidi" w:hAnsiTheme="majorBidi" w:cs="B Nazanin"/>
                    <w:sz w:val="18"/>
                    <w:szCs w:val="18"/>
                  </w:rPr>
                  <w:t xml:space="preserve">, </w:t>
                </w:r>
                <w:r>
                  <w:rPr>
                    <w:rFonts w:asciiTheme="majorBidi" w:hAnsiTheme="majorBidi" w:cs="B Nazanin"/>
                    <w:sz w:val="18"/>
                    <w:szCs w:val="18"/>
                  </w:rPr>
                  <w:t>Zahra</w:t>
                </w:r>
                <w:r w:rsidRPr="00A7713A">
                  <w:rPr>
                    <w:rFonts w:asciiTheme="majorBidi" w:hAnsiTheme="majorBidi" w:cs="B Nazanin"/>
                    <w:sz w:val="18"/>
                    <w:szCs w:val="18"/>
                  </w:rPr>
                  <w:t xml:space="preserve">., </w:t>
                </w:r>
                <w:proofErr w:type="spellStart"/>
                <w:r>
                  <w:rPr>
                    <w:rFonts w:asciiTheme="majorBidi" w:hAnsiTheme="majorBidi" w:cs="B Nazanin"/>
                    <w:sz w:val="18"/>
                    <w:szCs w:val="18"/>
                  </w:rPr>
                  <w:t>Alijani</w:t>
                </w:r>
                <w:proofErr w:type="spellEnd"/>
                <w:r w:rsidRPr="00A7713A">
                  <w:rPr>
                    <w:rFonts w:asciiTheme="majorBidi" w:hAnsiTheme="majorBidi" w:cs="B Nazanin"/>
                    <w:sz w:val="18"/>
                    <w:szCs w:val="18"/>
                  </w:rPr>
                  <w:t xml:space="preserve">, </w:t>
                </w:r>
                <w:proofErr w:type="spellStart"/>
                <w:r>
                  <w:rPr>
                    <w:rFonts w:asciiTheme="majorBidi" w:hAnsiTheme="majorBidi" w:cs="B Nazanin"/>
                    <w:sz w:val="18"/>
                    <w:szCs w:val="18"/>
                  </w:rPr>
                  <w:t>buhlol</w:t>
                </w:r>
                <w:proofErr w:type="spellEnd"/>
                <w:r w:rsidRPr="00A7713A">
                  <w:rPr>
                    <w:rFonts w:asciiTheme="majorBidi" w:hAnsiTheme="majorBidi" w:cs="B Nazanin"/>
                    <w:sz w:val="18"/>
                    <w:szCs w:val="18"/>
                  </w:rPr>
                  <w:t>.,</w:t>
                </w:r>
                <w:r>
                  <w:rPr>
                    <w:rFonts w:asciiTheme="majorBidi" w:hAnsiTheme="majorBidi" w:cs="B Nazanin"/>
                    <w:sz w:val="18"/>
                    <w:szCs w:val="18"/>
                  </w:rPr>
                  <w:t xml:space="preserve"> </w:t>
                </w:r>
                <w:proofErr w:type="spellStart"/>
                <w:r>
                  <w:rPr>
                    <w:rFonts w:asciiTheme="majorBidi" w:hAnsiTheme="majorBidi" w:cs="B Nazanin"/>
                    <w:sz w:val="18"/>
                    <w:szCs w:val="18"/>
                  </w:rPr>
                  <w:t>Roradeh</w:t>
                </w:r>
                <w:proofErr w:type="spellEnd"/>
                <w:r w:rsidRPr="00A7713A">
                  <w:rPr>
                    <w:rFonts w:asciiTheme="majorBidi" w:hAnsiTheme="majorBidi" w:cs="B Nazanin"/>
                    <w:sz w:val="18"/>
                    <w:szCs w:val="18"/>
                  </w:rPr>
                  <w:t xml:space="preserve">, </w:t>
                </w:r>
                <w:proofErr w:type="spellStart"/>
                <w:r>
                  <w:rPr>
                    <w:rFonts w:asciiTheme="majorBidi" w:hAnsiTheme="majorBidi" w:cs="B Nazanin"/>
                    <w:sz w:val="18"/>
                    <w:szCs w:val="18"/>
                  </w:rPr>
                  <w:t>Hematolah</w:t>
                </w:r>
                <w:proofErr w:type="spellEnd"/>
                <w:r w:rsidRPr="00A7713A">
                  <w:rPr>
                    <w:rFonts w:asciiTheme="majorBidi" w:hAnsiTheme="majorBidi" w:cs="B Nazanin"/>
                    <w:sz w:val="18"/>
                    <w:szCs w:val="18"/>
                  </w:rPr>
                  <w:t xml:space="preserve">., &amp; </w:t>
                </w:r>
                <w:proofErr w:type="spellStart"/>
                <w:r>
                  <w:rPr>
                    <w:rFonts w:asciiTheme="majorBidi" w:hAnsiTheme="majorBidi" w:cs="B Nazanin"/>
                    <w:sz w:val="18"/>
                    <w:szCs w:val="18"/>
                  </w:rPr>
                  <w:t>Safarrad</w:t>
                </w:r>
                <w:proofErr w:type="spellEnd"/>
                <w:r w:rsidRPr="00A7713A">
                  <w:rPr>
                    <w:rFonts w:asciiTheme="majorBidi" w:hAnsiTheme="majorBidi" w:cs="B Nazanin"/>
                    <w:sz w:val="18"/>
                    <w:szCs w:val="18"/>
                  </w:rPr>
                  <w:t xml:space="preserve">, </w:t>
                </w:r>
                <w:proofErr w:type="spellStart"/>
                <w:r>
                  <w:rPr>
                    <w:rFonts w:asciiTheme="majorBidi" w:hAnsiTheme="majorBidi" w:cs="B Nazanin"/>
                    <w:sz w:val="18"/>
                    <w:szCs w:val="18"/>
                  </w:rPr>
                  <w:t>Taher</w:t>
                </w:r>
                <w:proofErr w:type="spellEnd"/>
                <w:r w:rsidRPr="00A7713A">
                  <w:rPr>
                    <w:rFonts w:asciiTheme="majorBidi" w:hAnsiTheme="majorBidi" w:cs="B Nazanin"/>
                    <w:sz w:val="18"/>
                    <w:szCs w:val="18"/>
                  </w:rPr>
                  <w:t xml:space="preserve">. (2023). </w:t>
                </w:r>
                <w:r w:rsidRPr="00831629">
                  <w:rPr>
                    <w:rFonts w:asciiTheme="majorBidi" w:hAnsiTheme="majorBidi" w:cs="B Nazanin"/>
                    <w:sz w:val="18"/>
                    <w:szCs w:val="18"/>
                  </w:rPr>
                  <w:t xml:space="preserve">Investigating the variability of the Siberian high pressure intensity in relation to the anomalous winter circulation of the </w:t>
                </w:r>
                <w:proofErr w:type="gramStart"/>
                <w:r w:rsidRPr="00831629">
                  <w:rPr>
                    <w:rFonts w:asciiTheme="majorBidi" w:hAnsiTheme="majorBidi" w:cs="B Nazanin"/>
                    <w:sz w:val="18"/>
                    <w:szCs w:val="18"/>
                  </w:rPr>
                  <w:t xml:space="preserve">atmosphere </w:t>
                </w:r>
                <w:r>
                  <w:rPr>
                    <w:rFonts w:asciiTheme="majorBidi" w:hAnsiTheme="majorBidi" w:cs="B Nazanin"/>
                    <w:sz w:val="18"/>
                    <w:szCs w:val="18"/>
                  </w:rPr>
                  <w:t>.</w:t>
                </w:r>
                <w:proofErr w:type="gramEnd"/>
                <w:r w:rsidRPr="00A7713A">
                  <w:rPr>
                    <w:rFonts w:asciiTheme="majorBidi" w:hAnsiTheme="majorBidi" w:cs="B Nazanin"/>
                    <w:sz w:val="18"/>
                    <w:szCs w:val="18"/>
                  </w:rPr>
                  <w:t xml:space="preserve">  </w:t>
                </w:r>
                <w:r w:rsidRPr="00A7713A">
                  <w:rPr>
                    <w:rFonts w:asciiTheme="majorBidi" w:hAnsiTheme="majorBidi" w:cs="B Nazanin"/>
                    <w:i/>
                    <w:iCs/>
                    <w:sz w:val="18"/>
                    <w:szCs w:val="18"/>
                  </w:rPr>
                  <w:t xml:space="preserve">Journal of Applied </w:t>
                </w:r>
                <w:r>
                  <w:rPr>
                    <w:rFonts w:asciiTheme="majorBidi" w:hAnsiTheme="majorBidi" w:cs="B Nazanin"/>
                    <w:i/>
                    <w:iCs/>
                    <w:sz w:val="18"/>
                    <w:szCs w:val="18"/>
                  </w:rPr>
                  <w:t>R</w:t>
                </w:r>
                <w:r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57 (4), 1-20.</w:t>
                </w:r>
                <w:r w:rsidRPr="00A7713A">
                  <w:rPr>
                    <w:rFonts w:asciiTheme="majorBidi" w:hAnsiTheme="majorBidi" w:cs="B Nazanin"/>
                    <w:sz w:val="18"/>
                    <w:szCs w:val="18"/>
                    <w:rtl/>
                  </w:rPr>
                  <w:t xml:space="preserve"> </w:t>
                </w:r>
                <w:r w:rsidRPr="00A7713A">
                  <w:rPr>
                    <w:rFonts w:asciiTheme="majorBidi" w:hAnsiTheme="majorBidi" w:cs="B Nazanin"/>
                    <w:sz w:val="18"/>
                    <w:szCs w:val="18"/>
                  </w:rPr>
                  <w:t>DOI: http//doi.org/</w:t>
                </w:r>
                <w:r w:rsidRPr="00A7713A">
                  <w:rPr>
                    <w:rFonts w:asciiTheme="majorBidi" w:hAnsiTheme="majorBidi" w:cs="B Nazanin"/>
                    <w:sz w:val="18"/>
                    <w:szCs w:val="18"/>
                    <w:highlight w:val="green"/>
                  </w:rPr>
                  <w:t>000000000000000000</w:t>
                </w:r>
              </w:p>
              <w:p w14:paraId="007C2257" w14:textId="77777777" w:rsidR="00796800" w:rsidRPr="00A7713A" w:rsidRDefault="00796800" w:rsidP="00C940C9">
                <w:pPr>
                  <w:shd w:val="clear" w:color="auto" w:fill="D9D9D9" w:themeFill="background1" w:themeFillShade="D9"/>
                  <w:spacing w:line="276" w:lineRule="auto"/>
                  <w:ind w:left="851" w:hanging="851"/>
                  <w:jc w:val="both"/>
                  <w:rPr>
                    <w:rFonts w:asciiTheme="majorBidi" w:hAnsiTheme="majorBidi" w:cs="B Nazanin"/>
                    <w:sz w:val="8"/>
                    <w:szCs w:val="8"/>
                  </w:rPr>
                </w:pPr>
              </w:p>
              <w:p w14:paraId="353E23D2" w14:textId="77777777" w:rsidR="00796800" w:rsidRPr="00A7713A" w:rsidRDefault="00796800" w:rsidP="00C940C9">
                <w:pPr>
                  <w:shd w:val="clear" w:color="auto" w:fill="D9D9D9" w:themeFill="background1" w:themeFillShade="D9"/>
                  <w:spacing w:line="276" w:lineRule="auto"/>
                  <w:rPr>
                    <w:rFonts w:asciiTheme="majorBidi" w:hAnsiTheme="majorBidi" w:cs="B Nazanin"/>
                    <w:sz w:val="18"/>
                    <w:szCs w:val="18"/>
                    <w:rtl/>
                  </w:rPr>
                </w:pPr>
                <w:r w:rsidRPr="00A7713A">
                  <w:rPr>
                    <w:rFonts w:asciiTheme="majorBidi" w:hAnsiTheme="majorBidi" w:cs="B Nazanin"/>
                    <w:noProof/>
                    <w:sz w:val="18"/>
                    <w:szCs w:val="18"/>
                  </w:rPr>
                  <w:drawing>
                    <wp:anchor distT="0" distB="0" distL="114300" distR="114300" simplePos="0" relativeHeight="251660288" behindDoc="0" locked="0" layoutInCell="1" allowOverlap="1" wp14:anchorId="3185E7C4" wp14:editId="79190D0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Pr="00A7713A">
                  <w:rPr>
                    <w:rFonts w:asciiTheme="majorBidi" w:hAnsiTheme="majorBidi" w:cs="B Nazanin"/>
                    <w:sz w:val="18"/>
                    <w:szCs w:val="18"/>
                  </w:rPr>
                  <w:t xml:space="preserve">                              © The Author(s).   </w:t>
                </w:r>
                <w:proofErr w:type="spellStart"/>
                <w:r>
                  <w:rPr>
                    <w:rFonts w:asciiTheme="majorBidi" w:hAnsiTheme="majorBidi" w:cs="B Nazanin"/>
                    <w:sz w:val="18"/>
                    <w:szCs w:val="18"/>
                  </w:rPr>
                  <w:t>Rezaei</w:t>
                </w:r>
                <w:proofErr w:type="spellEnd"/>
                <w:r>
                  <w:rPr>
                    <w:rFonts w:asciiTheme="majorBidi" w:hAnsiTheme="majorBidi" w:cs="B Nazanin"/>
                    <w:sz w:val="18"/>
                    <w:szCs w:val="18"/>
                  </w:rPr>
                  <w:t xml:space="preserve"> </w:t>
                </w:r>
                <w:proofErr w:type="spellStart"/>
                <w:r>
                  <w:rPr>
                    <w:rFonts w:asciiTheme="majorBidi" w:hAnsiTheme="majorBidi" w:cs="B Nazanin"/>
                    <w:sz w:val="18"/>
                    <w:szCs w:val="18"/>
                  </w:rPr>
                  <w:t>Talei</w:t>
                </w:r>
                <w:proofErr w:type="spellEnd"/>
                <w:r>
                  <w:rPr>
                    <w:rFonts w:asciiTheme="majorBidi" w:hAnsiTheme="majorBidi" w:cs="B Nazanin"/>
                    <w:sz w:val="18"/>
                    <w:szCs w:val="18"/>
                  </w:rPr>
                  <w:t xml:space="preserve">, </w:t>
                </w:r>
                <w:proofErr w:type="spellStart"/>
                <w:r>
                  <w:rPr>
                    <w:rFonts w:asciiTheme="majorBidi" w:hAnsiTheme="majorBidi" w:cs="B Nazanin"/>
                    <w:sz w:val="18"/>
                    <w:szCs w:val="18"/>
                  </w:rPr>
                  <w:t>Atefeh</w:t>
                </w:r>
                <w:proofErr w:type="spellEnd"/>
                <w:r>
                  <w:rPr>
                    <w:rFonts w:asciiTheme="majorBidi" w:hAnsiTheme="majorBidi" w:cs="B Nazanin"/>
                    <w:sz w:val="18"/>
                    <w:szCs w:val="18"/>
                  </w:rPr>
                  <w:t>.</w:t>
                </w:r>
              </w:p>
              <w:p w14:paraId="2BF0FC51" w14:textId="77777777" w:rsidR="00796800" w:rsidRPr="00A7713A" w:rsidRDefault="00796800" w:rsidP="00C940C9">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Pr="00A7713A">
                  <w:rPr>
                    <w:rFonts w:asciiTheme="majorBidi" w:hAnsiTheme="majorBidi" w:cs="B Nazanin"/>
                    <w:sz w:val="18"/>
                    <w:szCs w:val="18"/>
                    <w:rtl/>
                  </w:rPr>
                  <w:t xml:space="preserve"> </w:t>
                </w:r>
                <w:r w:rsidRPr="00A7713A">
                  <w:rPr>
                    <w:rFonts w:asciiTheme="majorBidi" w:hAnsiTheme="majorBidi" w:cs="B Nazanin"/>
                    <w:sz w:val="18"/>
                    <w:szCs w:val="18"/>
                  </w:rPr>
                  <w:t>DOI: http//doi.org/</w:t>
                </w:r>
                <w:r w:rsidRPr="00A7713A">
                  <w:rPr>
                    <w:rFonts w:asciiTheme="majorBidi" w:hAnsiTheme="majorBidi" w:cs="B Nazanin"/>
                    <w:sz w:val="18"/>
                    <w:szCs w:val="18"/>
                    <w:highlight w:val="green"/>
                  </w:rPr>
                  <w:t>0000000000000000000000</w:t>
                </w:r>
              </w:p>
            </w:sdtContent>
          </w:sdt>
        </w:tc>
      </w:tr>
    </w:tbl>
    <w:p w14:paraId="172195A2" w14:textId="77777777" w:rsidR="00796800" w:rsidRDefault="00796800" w:rsidP="00796800">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796800" w:rsidRPr="005A5025" w14:paraId="1439D4BC" w14:textId="77777777" w:rsidTr="00C940C9">
        <w:trPr>
          <w:jc w:val="center"/>
        </w:trPr>
        <w:tc>
          <w:tcPr>
            <w:tcW w:w="8778" w:type="dxa"/>
            <w:shd w:val="clear" w:color="auto" w:fill="D9D9D9" w:themeFill="background1" w:themeFillShade="D9"/>
          </w:tcPr>
          <w:p w14:paraId="7E761CBF" w14:textId="77777777" w:rsidR="00796800" w:rsidRPr="005A5025" w:rsidRDefault="00796800" w:rsidP="00C940C9">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p>
        </w:tc>
      </w:tr>
    </w:tbl>
    <w:p w14:paraId="09A2E1D4" w14:textId="77777777" w:rsidR="005B0E8D" w:rsidRPr="00A33A84" w:rsidRDefault="005B0E8D" w:rsidP="005B0E8D">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48BE37F7" w14:textId="77777777" w:rsidR="005B0E8D" w:rsidRPr="00456EC0" w:rsidRDefault="005B0E8D" w:rsidP="005B0E8D">
      <w:pPr>
        <w:pStyle w:val="ListParagraph"/>
        <w:tabs>
          <w:tab w:val="left" w:pos="1408"/>
        </w:tabs>
        <w:bidi w:val="0"/>
        <w:jc w:val="both"/>
        <w:rPr>
          <w:rFonts w:asciiTheme="majorBidi" w:hAnsiTheme="majorBidi" w:cs="B Nazanin"/>
          <w:rtl/>
        </w:rPr>
      </w:pPr>
      <w:r w:rsidRPr="00456EC0">
        <w:rPr>
          <w:rFonts w:asciiTheme="majorBidi" w:hAnsiTheme="majorBidi" w:cs="B Nazanin"/>
        </w:rPr>
        <w:t xml:space="preserve">Eurasia's winter </w:t>
      </w:r>
      <w:proofErr w:type="spellStart"/>
      <w:r w:rsidRPr="00456EC0">
        <w:rPr>
          <w:rFonts w:asciiTheme="majorBidi" w:hAnsiTheme="majorBidi" w:cs="B Nazanin"/>
        </w:rPr>
        <w:t>anticyclonic</w:t>
      </w:r>
      <w:proofErr w:type="spellEnd"/>
      <w:r w:rsidRPr="00456EC0">
        <w:rPr>
          <w:rFonts w:asciiTheme="majorBidi" w:hAnsiTheme="majorBidi" w:cs="B Nazanin"/>
        </w:rPr>
        <w:t xml:space="preserve"> atmospheric circulation is closely related to the forcing of the lower atmospheric level and the cold air of the lower layer of the troposphere (</w:t>
      </w:r>
      <w:proofErr w:type="spellStart"/>
      <w:r w:rsidRPr="00456EC0">
        <w:rPr>
          <w:rFonts w:asciiTheme="majorBidi" w:hAnsiTheme="majorBidi" w:cs="B Nazanin"/>
        </w:rPr>
        <w:t>Landino</w:t>
      </w:r>
      <w:proofErr w:type="spellEnd"/>
      <w:r w:rsidRPr="00456EC0">
        <w:rPr>
          <w:rFonts w:asciiTheme="majorBidi" w:hAnsiTheme="majorBidi" w:cs="B Nazanin"/>
        </w:rPr>
        <w:t xml:space="preserve"> and Yu, 2008). Cold </w:t>
      </w:r>
      <w:proofErr w:type="spellStart"/>
      <w:r w:rsidRPr="00456EC0">
        <w:rPr>
          <w:rFonts w:asciiTheme="majorBidi" w:hAnsiTheme="majorBidi" w:cs="B Nazanin"/>
        </w:rPr>
        <w:t>anticyclonic</w:t>
      </w:r>
      <w:proofErr w:type="spellEnd"/>
      <w:r w:rsidRPr="00456EC0">
        <w:rPr>
          <w:rFonts w:asciiTheme="majorBidi" w:hAnsiTheme="majorBidi" w:cs="B Nazanin"/>
        </w:rPr>
        <w:t xml:space="preserve"> surface activities in this period on a large scale are continuous and bring natural hazards such as local blizzards, freezing rain and strong winds. The Siberian high pressure is an atmospheric circulation system in the lower layer of the atmosphere, which affects the changes in weather conditions in Eurasia and Asia (Len and Li, 2016; Zhou et al., 2019). Therefore, it is necessary to study the behavior of this surface cold anticyclone well, because the synoptic activities of the region and its interaction between the Siberian high pressure can create a large anomaly in </w:t>
      </w:r>
      <w:r>
        <w:rPr>
          <w:rFonts w:asciiTheme="majorBidi" w:hAnsiTheme="majorBidi" w:cs="B Nazanin"/>
        </w:rPr>
        <w:t>the region (Zheng et al., 2012).</w:t>
      </w:r>
    </w:p>
    <w:p w14:paraId="4475D02D" w14:textId="77777777" w:rsidR="005B0E8D" w:rsidRPr="00851F1A" w:rsidRDefault="005B0E8D" w:rsidP="005B0E8D">
      <w:pPr>
        <w:pStyle w:val="ListParagraph"/>
        <w:tabs>
          <w:tab w:val="left" w:pos="1408"/>
        </w:tabs>
        <w:bidi w:val="0"/>
        <w:rPr>
          <w:rFonts w:asciiTheme="majorBidi" w:hAnsiTheme="majorBidi" w:cs="B Nazanin"/>
          <w:b/>
          <w:bCs/>
          <w:rtl/>
        </w:rPr>
      </w:pPr>
      <w:r w:rsidRPr="00F226F5">
        <w:rPr>
          <w:rFonts w:asciiTheme="majorBidi" w:hAnsiTheme="majorBidi" w:cs="B Nazanin"/>
          <w:b/>
          <w:bCs/>
        </w:rPr>
        <w:t xml:space="preserve">Material and Methods </w:t>
      </w:r>
    </w:p>
    <w:p w14:paraId="76C03931" w14:textId="77777777" w:rsidR="005B0E8D" w:rsidRPr="00262EBC" w:rsidRDefault="005B0E8D" w:rsidP="005B0E8D">
      <w:pPr>
        <w:pStyle w:val="ListParagraph"/>
        <w:bidi w:val="0"/>
        <w:jc w:val="both"/>
        <w:rPr>
          <w:rFonts w:asciiTheme="majorBidi" w:hAnsiTheme="majorBidi" w:cs="B Nazanin"/>
        </w:rPr>
      </w:pPr>
      <w:r w:rsidRPr="00851F1A">
        <w:rPr>
          <w:rFonts w:asciiTheme="majorBidi" w:hAnsiTheme="majorBidi" w:cs="B Nazanin"/>
        </w:rPr>
        <w:t xml:space="preserve">In order to investigate the variability of the Siberian high pressure intensity in connection with the anomalous winter circulation of the atmosphere during the period from 1971 to 2020 (December to February) and referring to NCEP/NCAR, gridded data of sea level pressure, geopotential height, orbital components And the wind meridian was obtained with a resolution of 2.5 </w:t>
      </w:r>
      <w:proofErr w:type="spellStart"/>
      <w:r w:rsidRPr="00851F1A">
        <w:rPr>
          <w:rFonts w:asciiTheme="majorBidi" w:hAnsiTheme="majorBidi" w:cs="B Nazanin"/>
        </w:rPr>
        <w:t>degrees.Since</w:t>
      </w:r>
      <w:proofErr w:type="spellEnd"/>
      <w:r w:rsidRPr="00851F1A">
        <w:rPr>
          <w:rFonts w:asciiTheme="majorBidi" w:hAnsiTheme="majorBidi" w:cs="B Nazanin"/>
        </w:rPr>
        <w:t xml:space="preserve"> the main goal was to investigate the variability of Siberian high pressure intensity, it was tried to address this goal in several stages with statistical and dynamic methods.</w:t>
      </w:r>
    </w:p>
    <w:p w14:paraId="475F0DC1" w14:textId="77777777" w:rsidR="005B0E8D" w:rsidRDefault="005B0E8D" w:rsidP="005B0E8D">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249F6FD2" w14:textId="77777777" w:rsidR="005B0E8D" w:rsidRDefault="005B0E8D" w:rsidP="005B0E8D">
      <w:pPr>
        <w:pStyle w:val="ListParagraph"/>
        <w:tabs>
          <w:tab w:val="left" w:pos="1408"/>
        </w:tabs>
        <w:bidi w:val="0"/>
        <w:spacing w:after="0"/>
        <w:jc w:val="both"/>
        <w:rPr>
          <w:rFonts w:asciiTheme="majorBidi" w:hAnsiTheme="majorBidi" w:cstheme="majorBidi"/>
        </w:rPr>
      </w:pPr>
      <w:r w:rsidRPr="00297804">
        <w:rPr>
          <w:rFonts w:asciiTheme="majorBidi" w:hAnsiTheme="majorBidi" w:cstheme="majorBidi"/>
        </w:rPr>
        <w:t xml:space="preserve">The results showed that in December, an increasing trend was observed in the high pressure core of Siberia, which indicates the strengthening of this surface high pressure in the region. In the month of February, the average pressure in the central high-pressure core of Siberia is between 1036 and 1040 </w:t>
      </w:r>
      <w:proofErr w:type="spellStart"/>
      <w:r w:rsidRPr="00297804">
        <w:rPr>
          <w:rFonts w:asciiTheme="majorBidi" w:hAnsiTheme="majorBidi" w:cstheme="majorBidi"/>
        </w:rPr>
        <w:t>hp</w:t>
      </w:r>
      <w:proofErr w:type="spellEnd"/>
      <w:r w:rsidRPr="00297804">
        <w:rPr>
          <w:rFonts w:asciiTheme="majorBidi" w:hAnsiTheme="majorBidi" w:cstheme="majorBidi"/>
        </w:rPr>
        <w:t xml:space="preserve">, and in the meantime, the frequency of the highest pressure value corresponding to 1038 </w:t>
      </w:r>
      <w:proofErr w:type="spellStart"/>
      <w:r w:rsidRPr="00297804">
        <w:rPr>
          <w:rFonts w:asciiTheme="majorBidi" w:hAnsiTheme="majorBidi" w:cstheme="majorBidi"/>
        </w:rPr>
        <w:t>hp</w:t>
      </w:r>
      <w:proofErr w:type="spellEnd"/>
      <w:r w:rsidRPr="00297804">
        <w:rPr>
          <w:rFonts w:asciiTheme="majorBidi" w:hAnsiTheme="majorBidi" w:cstheme="majorBidi"/>
        </w:rPr>
        <w:t xml:space="preserve"> during the time period is </w:t>
      </w:r>
      <w:proofErr w:type="spellStart"/>
      <w:proofErr w:type="gramStart"/>
      <w:r w:rsidRPr="00297804">
        <w:rPr>
          <w:rFonts w:asciiTheme="majorBidi" w:hAnsiTheme="majorBidi" w:cstheme="majorBidi"/>
        </w:rPr>
        <w:t>investigated.The</w:t>
      </w:r>
      <w:proofErr w:type="spellEnd"/>
      <w:proofErr w:type="gramEnd"/>
      <w:r w:rsidRPr="00297804">
        <w:rPr>
          <w:rFonts w:asciiTheme="majorBidi" w:hAnsiTheme="majorBidi" w:cstheme="majorBidi"/>
        </w:rPr>
        <w:t xml:space="preserve"> analysis of the time series of the high-pressure core of Siberia showed that in the 3 winter months, the most intense and strongest period is related to December 2018, January 2011 and February 1988. </w:t>
      </w:r>
      <w:r w:rsidRPr="00297804">
        <w:rPr>
          <w:rFonts w:asciiTheme="majorBidi" w:hAnsiTheme="majorBidi" w:cstheme="majorBidi"/>
        </w:rPr>
        <w:lastRenderedPageBreak/>
        <w:t xml:space="preserve">By examining the combined map of </w:t>
      </w:r>
      <w:r w:rsidRPr="00297804">
        <w:rPr>
          <w:rFonts w:asciiTheme="majorBidi" w:hAnsiTheme="majorBidi" w:cstheme="majorBidi"/>
          <w:iCs/>
        </w:rPr>
        <w:t xml:space="preserve">Vorticity </w:t>
      </w:r>
      <w:r w:rsidRPr="00297804">
        <w:rPr>
          <w:rFonts w:asciiTheme="majorBidi" w:hAnsiTheme="majorBidi" w:cstheme="majorBidi"/>
        </w:rPr>
        <w:t xml:space="preserve">advection and geopotential height of 500 </w:t>
      </w:r>
      <w:proofErr w:type="spellStart"/>
      <w:r w:rsidRPr="00297804">
        <w:rPr>
          <w:rFonts w:asciiTheme="majorBidi" w:hAnsiTheme="majorBidi" w:cstheme="majorBidi"/>
        </w:rPr>
        <w:t>hp</w:t>
      </w:r>
      <w:proofErr w:type="spellEnd"/>
      <w:r w:rsidRPr="00297804">
        <w:rPr>
          <w:rFonts w:asciiTheme="majorBidi" w:hAnsiTheme="majorBidi" w:cstheme="majorBidi"/>
        </w:rPr>
        <w:t xml:space="preserve"> in December 2018, it was observed that in the latitude above 40 degrees and in the north of the Caspian Sea, a ridge with northward expansion extends to the latitudes of 75 degrees north and in the eastern regions of Asia, A relatively deep groove has been </w:t>
      </w:r>
      <w:proofErr w:type="spellStart"/>
      <w:r w:rsidRPr="00297804">
        <w:rPr>
          <w:rFonts w:asciiTheme="majorBidi" w:hAnsiTheme="majorBidi" w:cstheme="majorBidi"/>
        </w:rPr>
        <w:t>created.By</w:t>
      </w:r>
      <w:proofErr w:type="spellEnd"/>
      <w:r w:rsidRPr="00297804">
        <w:rPr>
          <w:rFonts w:asciiTheme="majorBidi" w:hAnsiTheme="majorBidi" w:cstheme="majorBidi"/>
        </w:rPr>
        <w:t xml:space="preserve"> examining the geopotential height anomaly map of 500 </w:t>
      </w:r>
      <w:proofErr w:type="spellStart"/>
      <w:r w:rsidRPr="00297804">
        <w:rPr>
          <w:rFonts w:asciiTheme="majorBidi" w:hAnsiTheme="majorBidi" w:cstheme="majorBidi"/>
        </w:rPr>
        <w:t>hp</w:t>
      </w:r>
      <w:proofErr w:type="spellEnd"/>
      <w:r w:rsidRPr="00297804">
        <w:rPr>
          <w:rFonts w:asciiTheme="majorBidi" w:hAnsiTheme="majorBidi" w:cstheme="majorBidi"/>
        </w:rPr>
        <w:t>, it was observed that in December 2018, in parallel with the formation of a high altitude over Eurasia, a very strong positive anomaly with a height of more than 150 geopotential meters has arisen in this region.</w:t>
      </w:r>
    </w:p>
    <w:p w14:paraId="13918270" w14:textId="77777777" w:rsidR="005B0E8D" w:rsidRPr="00297804" w:rsidRDefault="005B0E8D" w:rsidP="005B0E8D">
      <w:pPr>
        <w:pStyle w:val="ListParagraph"/>
        <w:tabs>
          <w:tab w:val="left" w:pos="1408"/>
        </w:tabs>
        <w:bidi w:val="0"/>
        <w:spacing w:after="0"/>
        <w:jc w:val="both"/>
        <w:rPr>
          <w:rFonts w:asciiTheme="majorBidi" w:hAnsiTheme="majorBidi" w:cstheme="majorBidi"/>
          <w:b/>
          <w:bCs/>
        </w:rPr>
      </w:pPr>
    </w:p>
    <w:p w14:paraId="5045D08A" w14:textId="77777777" w:rsidR="005B0E8D" w:rsidRDefault="005B0E8D" w:rsidP="005B0E8D">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215E0D69" w14:textId="77777777" w:rsidR="005B0E8D" w:rsidRPr="00B54BAF" w:rsidRDefault="005B0E8D" w:rsidP="005B0E8D">
      <w:pPr>
        <w:pStyle w:val="ListParagraph"/>
        <w:tabs>
          <w:tab w:val="left" w:pos="1408"/>
        </w:tabs>
        <w:bidi w:val="0"/>
        <w:spacing w:after="0"/>
        <w:jc w:val="both"/>
        <w:rPr>
          <w:rFonts w:asciiTheme="majorBidi" w:hAnsiTheme="majorBidi" w:cs="B Nazanin"/>
        </w:rPr>
      </w:pPr>
      <w:r w:rsidRPr="00B54BAF">
        <w:rPr>
          <w:rFonts w:asciiTheme="majorBidi" w:hAnsiTheme="majorBidi" w:cs="B Nazanin"/>
        </w:rPr>
        <w:t>By applying the high-pressure core index of Siberia, it was observed that in the winter period, the rate of pressure increase in recent years is quite evident. The results of the investigation of the atmospheric circulation in the region showed that the strongest periods of high pressure in Siberia were the result of a dynamic interaction in which the formation of the ridge in Eastern Europe and its eastern trough in the Siberian region, the formation of the dynamic ridge over the area of ​​activity of the Siberian high pressure and finally The formation of omega-shaped bands can end up strengthening the Siberian high pressure. The obtained results showed that an increasing trend in the central high pressure of Siberia has been observed in recent years. On the other hand, the regional atmospheric circulation has also undergone changes and has finally led to a change in the high-pressure behavior of Siberia in recent years. On the other hand, the interaction between the pole and mid-latitudes is an important issue in predicting high-pressure seasons in Siberia, which were also evident in the current research.</w:t>
      </w:r>
    </w:p>
    <w:p w14:paraId="30352F5D" w14:textId="77777777" w:rsidR="005B0E8D" w:rsidRPr="00A33A84" w:rsidRDefault="005B0E8D" w:rsidP="005B0E8D">
      <w:pPr>
        <w:pStyle w:val="ListParagraph"/>
        <w:tabs>
          <w:tab w:val="left" w:pos="1408"/>
        </w:tabs>
        <w:bidi w:val="0"/>
        <w:spacing w:after="0"/>
        <w:rPr>
          <w:rFonts w:asciiTheme="majorBidi" w:hAnsiTheme="majorBidi" w:cs="B Nazanin"/>
          <w:b/>
          <w:bCs/>
        </w:rPr>
      </w:pPr>
    </w:p>
    <w:p w14:paraId="0366E1CC" w14:textId="77777777" w:rsidR="005B0E8D" w:rsidRDefault="005B0E8D" w:rsidP="005B0E8D">
      <w:pPr>
        <w:spacing w:line="280" w:lineRule="exact"/>
        <w:ind w:left="851" w:hanging="851"/>
        <w:jc w:val="both"/>
        <w:rPr>
          <w:rFonts w:asciiTheme="majorBidi" w:hAnsiTheme="majorBidi" w:cs="B Nazanin"/>
          <w:iCs/>
          <w:sz w:val="18"/>
          <w:szCs w:val="18"/>
        </w:rPr>
      </w:pPr>
      <w:r w:rsidRPr="00A33A84">
        <w:rPr>
          <w:b/>
          <w:bCs/>
          <w:color w:val="000000"/>
        </w:rPr>
        <w:t>Keywords:</w:t>
      </w:r>
      <w:r w:rsidRPr="00A33A84">
        <w:rPr>
          <w:rFonts w:asciiTheme="majorBidi" w:hAnsiTheme="majorBidi" w:cs="B Nazanin"/>
        </w:rPr>
        <w:t xml:space="preserve"> </w:t>
      </w:r>
      <w:r w:rsidRPr="00C16700">
        <w:rPr>
          <w:rFonts w:asciiTheme="majorBidi" w:hAnsiTheme="majorBidi" w:cs="B Nazanin"/>
          <w:sz w:val="18"/>
          <w:szCs w:val="18"/>
        </w:rPr>
        <w:t>Siberian high-pressure</w:t>
      </w:r>
      <w:r>
        <w:rPr>
          <w:rFonts w:asciiTheme="majorBidi" w:hAnsiTheme="majorBidi" w:cs="B Nazanin"/>
          <w:iCs/>
          <w:sz w:val="18"/>
          <w:szCs w:val="18"/>
        </w:rPr>
        <w:t xml:space="preserve">, </w:t>
      </w:r>
      <w:r w:rsidRPr="00A95BE2">
        <w:rPr>
          <w:rFonts w:asciiTheme="majorBidi" w:hAnsiTheme="majorBidi" w:cs="B Nazanin"/>
          <w:iCs/>
          <w:sz w:val="18"/>
          <w:szCs w:val="18"/>
        </w:rPr>
        <w:t>atmospheric circulation</w:t>
      </w:r>
      <w:r>
        <w:rPr>
          <w:rFonts w:asciiTheme="majorBidi" w:hAnsiTheme="majorBidi" w:cs="B Nazanin"/>
          <w:iCs/>
          <w:sz w:val="18"/>
          <w:szCs w:val="18"/>
        </w:rPr>
        <w:t xml:space="preserve">, </w:t>
      </w:r>
      <w:r w:rsidRPr="00A73E4C">
        <w:rPr>
          <w:rFonts w:asciiTheme="majorBidi" w:hAnsiTheme="majorBidi" w:cs="B Nazanin"/>
          <w:iCs/>
          <w:sz w:val="18"/>
          <w:szCs w:val="18"/>
        </w:rPr>
        <w:t>Vorticity advection</w:t>
      </w:r>
      <w:r w:rsidRPr="00A7713A">
        <w:rPr>
          <w:rFonts w:asciiTheme="majorBidi" w:hAnsiTheme="majorBidi" w:cs="B Nazanin"/>
          <w:iCs/>
          <w:sz w:val="18"/>
          <w:szCs w:val="18"/>
        </w:rPr>
        <w:t xml:space="preserve">, </w:t>
      </w:r>
      <w:r w:rsidRPr="00A73E4C">
        <w:rPr>
          <w:rFonts w:asciiTheme="majorBidi" w:hAnsiTheme="majorBidi" w:cs="B Nazanin" w:hint="cs"/>
          <w:iCs/>
          <w:sz w:val="18"/>
          <w:szCs w:val="18"/>
        </w:rPr>
        <w:t>Polar vortex</w:t>
      </w:r>
      <w:r>
        <w:rPr>
          <w:rFonts w:asciiTheme="majorBidi" w:hAnsiTheme="majorBidi" w:cs="B Nazanin"/>
          <w:iCs/>
          <w:sz w:val="18"/>
          <w:szCs w:val="18"/>
        </w:rPr>
        <w:t>,</w:t>
      </w:r>
      <w:r>
        <w:rPr>
          <w:rFonts w:asciiTheme="majorBidi" w:hAnsiTheme="majorBidi" w:cs="B Nazanin"/>
          <w:iCs/>
          <w:sz w:val="18"/>
          <w:szCs w:val="18"/>
          <w:lang w:bidi="fa-IR"/>
        </w:rPr>
        <w:t xml:space="preserve"> </w:t>
      </w:r>
      <w:r w:rsidRPr="005262C9">
        <w:rPr>
          <w:rFonts w:asciiTheme="majorBidi" w:hAnsiTheme="majorBidi" w:cs="B Nazanin"/>
          <w:iCs/>
          <w:sz w:val="18"/>
          <w:szCs w:val="18"/>
        </w:rPr>
        <w:t>Anomaly</w:t>
      </w:r>
      <w:r>
        <w:rPr>
          <w:rFonts w:asciiTheme="majorBidi" w:hAnsiTheme="majorBidi" w:cs="B Nazanin"/>
          <w:iCs/>
          <w:sz w:val="18"/>
          <w:szCs w:val="18"/>
        </w:rPr>
        <w:t>.</w:t>
      </w:r>
    </w:p>
    <w:p w14:paraId="1CF10EE0" w14:textId="77777777" w:rsidR="005B0E8D" w:rsidRPr="005262C9" w:rsidRDefault="005B0E8D" w:rsidP="005B0E8D">
      <w:pPr>
        <w:spacing w:line="280" w:lineRule="exact"/>
        <w:ind w:left="851" w:hanging="851"/>
        <w:jc w:val="both"/>
        <w:rPr>
          <w:rFonts w:asciiTheme="majorBidi" w:hAnsiTheme="majorBidi" w:cs="B Nazanin"/>
          <w:iCs/>
          <w:sz w:val="18"/>
          <w:szCs w:val="18"/>
          <w:rtl/>
        </w:rPr>
      </w:pPr>
    </w:p>
    <w:p w14:paraId="66D470F4" w14:textId="77777777" w:rsidR="005B0E8D" w:rsidRDefault="005B0E8D" w:rsidP="005B0E8D">
      <w:pPr>
        <w:pStyle w:val="ListParagraph"/>
        <w:tabs>
          <w:tab w:val="left" w:pos="1408"/>
        </w:tabs>
        <w:bidi w:val="0"/>
        <w:spacing w:after="0"/>
        <w:rPr>
          <w:rFonts w:asciiTheme="majorBidi" w:hAnsiTheme="majorBidi" w:cs="B Nazanin"/>
          <w:b/>
          <w:bCs/>
          <w:sz w:val="20"/>
          <w:szCs w:val="20"/>
        </w:rPr>
      </w:pPr>
      <w:r w:rsidRPr="005A5025">
        <w:rPr>
          <w:rFonts w:asciiTheme="majorBidi" w:hAnsiTheme="majorBidi" w:cs="B Nazanin"/>
          <w:b/>
          <w:bCs/>
          <w:sz w:val="20"/>
          <w:szCs w:val="20"/>
        </w:rPr>
        <w:t>References</w:t>
      </w:r>
    </w:p>
    <w:p w14:paraId="7EFE28B6" w14:textId="77777777" w:rsidR="005B0E8D" w:rsidRPr="00297804" w:rsidRDefault="005B0E8D" w:rsidP="005B0E8D">
      <w:pPr>
        <w:pStyle w:val="ListParagraph"/>
        <w:tabs>
          <w:tab w:val="left" w:pos="1408"/>
        </w:tabs>
        <w:bidi w:val="0"/>
        <w:spacing w:after="0"/>
        <w:rPr>
          <w:rFonts w:asciiTheme="majorBidi" w:hAnsiTheme="majorBidi" w:cstheme="majorBidi"/>
          <w:color w:val="000000"/>
          <w:sz w:val="20"/>
          <w:szCs w:val="20"/>
        </w:rPr>
      </w:pPr>
      <w:proofErr w:type="spellStart"/>
      <w:r w:rsidRPr="00297804">
        <w:rPr>
          <w:rFonts w:asciiTheme="majorBidi" w:hAnsiTheme="majorBidi" w:cstheme="majorBidi"/>
          <w:color w:val="000000"/>
          <w:sz w:val="20"/>
          <w:szCs w:val="20"/>
        </w:rPr>
        <w:t>Ioannidou</w:t>
      </w:r>
      <w:proofErr w:type="spellEnd"/>
      <w:r w:rsidRPr="00297804">
        <w:rPr>
          <w:rFonts w:asciiTheme="majorBidi" w:hAnsiTheme="majorBidi" w:cstheme="majorBidi"/>
          <w:color w:val="000000"/>
          <w:sz w:val="20"/>
          <w:szCs w:val="20"/>
        </w:rPr>
        <w:t xml:space="preserve">, L., </w:t>
      </w:r>
      <w:proofErr w:type="spellStart"/>
      <w:r w:rsidRPr="00297804">
        <w:rPr>
          <w:rFonts w:asciiTheme="majorBidi" w:hAnsiTheme="majorBidi" w:cstheme="majorBidi"/>
          <w:color w:val="000000"/>
          <w:sz w:val="20"/>
          <w:szCs w:val="20"/>
        </w:rPr>
        <w:t>Yau</w:t>
      </w:r>
      <w:proofErr w:type="spellEnd"/>
      <w:r w:rsidRPr="00297804">
        <w:rPr>
          <w:rFonts w:asciiTheme="majorBidi" w:hAnsiTheme="majorBidi" w:cstheme="majorBidi"/>
          <w:color w:val="000000"/>
          <w:sz w:val="20"/>
          <w:szCs w:val="20"/>
        </w:rPr>
        <w:t xml:space="preserve">, M.K., 2008. A climatology of the northern hemisphere winter </w:t>
      </w:r>
      <w:proofErr w:type="spellStart"/>
      <w:r w:rsidRPr="00297804">
        <w:rPr>
          <w:rFonts w:asciiTheme="majorBidi" w:hAnsiTheme="majorBidi" w:cstheme="majorBidi"/>
          <w:color w:val="000000"/>
          <w:sz w:val="20"/>
          <w:szCs w:val="20"/>
        </w:rPr>
        <w:t>anticy</w:t>
      </w:r>
      <w:proofErr w:type="spellEnd"/>
      <w:r w:rsidRPr="00297804">
        <w:rPr>
          <w:rFonts w:asciiTheme="majorBidi" w:hAnsiTheme="majorBidi" w:cstheme="majorBidi"/>
          <w:color w:val="000000"/>
          <w:sz w:val="20"/>
          <w:szCs w:val="20"/>
        </w:rPr>
        <w:t xml:space="preserve">- clones. J. </w:t>
      </w:r>
      <w:proofErr w:type="spellStart"/>
      <w:r w:rsidRPr="00297804">
        <w:rPr>
          <w:rFonts w:asciiTheme="majorBidi" w:hAnsiTheme="majorBidi" w:cstheme="majorBidi"/>
          <w:color w:val="000000"/>
          <w:sz w:val="20"/>
          <w:szCs w:val="20"/>
        </w:rPr>
        <w:t>Geophys</w:t>
      </w:r>
      <w:proofErr w:type="spellEnd"/>
      <w:r w:rsidRPr="00297804">
        <w:rPr>
          <w:rFonts w:asciiTheme="majorBidi" w:hAnsiTheme="majorBidi" w:cstheme="majorBidi"/>
          <w:color w:val="000000"/>
          <w:sz w:val="20"/>
          <w:szCs w:val="20"/>
        </w:rPr>
        <w:t xml:space="preserve">. Res. 113 (D8), 8119. </w:t>
      </w:r>
      <w:proofErr w:type="spellStart"/>
      <w:r w:rsidRPr="00297804">
        <w:rPr>
          <w:rFonts w:asciiTheme="majorBidi" w:hAnsiTheme="majorBidi" w:cstheme="majorBidi"/>
          <w:color w:val="000000"/>
          <w:sz w:val="20"/>
          <w:szCs w:val="20"/>
        </w:rPr>
        <w:t>doi</w:t>
      </w:r>
      <w:proofErr w:type="spellEnd"/>
      <w:r w:rsidRPr="00297804">
        <w:rPr>
          <w:rFonts w:asciiTheme="majorBidi" w:hAnsiTheme="majorBidi" w:cstheme="majorBidi"/>
          <w:color w:val="000000"/>
          <w:sz w:val="20"/>
          <w:szCs w:val="20"/>
        </w:rPr>
        <w:t>: 10.1029/2007jd</w:t>
      </w:r>
      <w:proofErr w:type="gramStart"/>
      <w:r w:rsidRPr="00297804">
        <w:rPr>
          <w:rFonts w:asciiTheme="majorBidi" w:hAnsiTheme="majorBidi" w:cstheme="majorBidi"/>
          <w:color w:val="000000"/>
          <w:sz w:val="20"/>
          <w:szCs w:val="20"/>
        </w:rPr>
        <w:t>008409 .</w:t>
      </w:r>
      <w:proofErr w:type="gramEnd"/>
    </w:p>
    <w:p w14:paraId="776CD9C8" w14:textId="77777777" w:rsidR="005B0E8D" w:rsidRPr="00297804" w:rsidRDefault="005B0E8D" w:rsidP="005B0E8D">
      <w:pPr>
        <w:pStyle w:val="ListParagraph"/>
        <w:tabs>
          <w:tab w:val="left" w:pos="1408"/>
        </w:tabs>
        <w:bidi w:val="0"/>
        <w:spacing w:after="0"/>
        <w:rPr>
          <w:rFonts w:asciiTheme="majorBidi" w:hAnsiTheme="majorBidi" w:cstheme="majorBidi"/>
          <w:color w:val="000000"/>
          <w:sz w:val="20"/>
          <w:szCs w:val="20"/>
        </w:rPr>
      </w:pPr>
      <w:r w:rsidRPr="00297804">
        <w:rPr>
          <w:rFonts w:asciiTheme="majorBidi" w:hAnsiTheme="majorBidi" w:cstheme="majorBidi"/>
          <w:color w:val="000000"/>
          <w:sz w:val="20"/>
          <w:szCs w:val="20"/>
        </w:rPr>
        <w:t xml:space="preserve">Zhang, X., Lu, C.H., Guan, Z.Y., 2012. Weakened cyclones, intensified anticyclones and re- cent extreme cold winter weather events in Eurasia. Environ. Res. Lett. 7 (4), 044044. </w:t>
      </w:r>
      <w:proofErr w:type="spellStart"/>
      <w:r w:rsidRPr="00297804">
        <w:rPr>
          <w:rFonts w:asciiTheme="majorBidi" w:hAnsiTheme="majorBidi" w:cstheme="majorBidi"/>
          <w:color w:val="000000"/>
          <w:sz w:val="20"/>
          <w:szCs w:val="20"/>
        </w:rPr>
        <w:t>doi</w:t>
      </w:r>
      <w:proofErr w:type="spellEnd"/>
      <w:r w:rsidRPr="00297804">
        <w:rPr>
          <w:rFonts w:asciiTheme="majorBidi" w:hAnsiTheme="majorBidi" w:cstheme="majorBidi"/>
          <w:color w:val="000000"/>
          <w:sz w:val="20"/>
          <w:szCs w:val="20"/>
        </w:rPr>
        <w:t>: 10.1088/1748-9326/7/4/</w:t>
      </w:r>
      <w:proofErr w:type="gramStart"/>
      <w:r w:rsidRPr="00297804">
        <w:rPr>
          <w:rFonts w:asciiTheme="majorBidi" w:hAnsiTheme="majorBidi" w:cstheme="majorBidi"/>
          <w:color w:val="000000"/>
          <w:sz w:val="20"/>
          <w:szCs w:val="20"/>
        </w:rPr>
        <w:t>044044 .</w:t>
      </w:r>
      <w:proofErr w:type="gramEnd"/>
    </w:p>
    <w:p w14:paraId="25EBBDAD" w14:textId="77777777" w:rsidR="005B0E8D" w:rsidRPr="00262EBC" w:rsidRDefault="005B0E8D" w:rsidP="005B0E8D">
      <w:pPr>
        <w:pStyle w:val="ListParagraph"/>
        <w:tabs>
          <w:tab w:val="left" w:pos="1408"/>
        </w:tabs>
        <w:bidi w:val="0"/>
        <w:spacing w:after="0"/>
        <w:rPr>
          <w:rFonts w:asciiTheme="majorBidi" w:hAnsiTheme="majorBidi" w:cstheme="majorBidi"/>
          <w:b/>
          <w:bCs/>
          <w:sz w:val="20"/>
          <w:szCs w:val="20"/>
          <w:rtl/>
        </w:rPr>
        <w:sectPr w:rsidR="005B0E8D" w:rsidRPr="00262EBC" w:rsidSect="00F14A3A">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r w:rsidRPr="00297804">
        <w:rPr>
          <w:rFonts w:asciiTheme="majorBidi" w:hAnsiTheme="majorBidi" w:cstheme="majorBidi"/>
          <w:color w:val="000000"/>
          <w:sz w:val="20"/>
          <w:szCs w:val="20"/>
        </w:rPr>
        <w:t xml:space="preserve">Zhu, H., Chen, W., Feng, T., Wang, L., 2019. </w:t>
      </w:r>
      <w:proofErr w:type="spellStart"/>
      <w:r w:rsidRPr="00297804">
        <w:rPr>
          <w:rFonts w:asciiTheme="majorBidi" w:hAnsiTheme="majorBidi" w:cstheme="majorBidi"/>
          <w:color w:val="000000"/>
          <w:sz w:val="20"/>
          <w:szCs w:val="20"/>
        </w:rPr>
        <w:t>Interannual</w:t>
      </w:r>
      <w:proofErr w:type="spellEnd"/>
      <w:r w:rsidRPr="00297804">
        <w:rPr>
          <w:rFonts w:asciiTheme="majorBidi" w:hAnsiTheme="majorBidi" w:cstheme="majorBidi"/>
          <w:color w:val="000000"/>
          <w:sz w:val="20"/>
          <w:szCs w:val="20"/>
        </w:rPr>
        <w:t xml:space="preserve"> variability of Siberian High during boreal winter and its influence on East Asia temperature. Plateau </w:t>
      </w:r>
      <w:proofErr w:type="spellStart"/>
      <w:r w:rsidRPr="00297804">
        <w:rPr>
          <w:rFonts w:asciiTheme="majorBidi" w:hAnsiTheme="majorBidi" w:cstheme="majorBidi"/>
          <w:color w:val="000000"/>
          <w:sz w:val="20"/>
          <w:szCs w:val="20"/>
        </w:rPr>
        <w:t>Meteorol</w:t>
      </w:r>
      <w:proofErr w:type="spellEnd"/>
      <w:r w:rsidRPr="00297804">
        <w:rPr>
          <w:rFonts w:asciiTheme="majorBidi" w:hAnsiTheme="majorBidi" w:cstheme="majorBidi"/>
          <w:color w:val="000000"/>
          <w:sz w:val="20"/>
          <w:szCs w:val="20"/>
        </w:rPr>
        <w:t xml:space="preserve">. 38 (4), 685–692. </w:t>
      </w:r>
      <w:proofErr w:type="spellStart"/>
      <w:r w:rsidRPr="00297804">
        <w:rPr>
          <w:rFonts w:asciiTheme="majorBidi" w:hAnsiTheme="majorBidi" w:cstheme="majorBidi"/>
          <w:color w:val="000000"/>
          <w:sz w:val="20"/>
          <w:szCs w:val="20"/>
        </w:rPr>
        <w:t>doi</w:t>
      </w:r>
      <w:proofErr w:type="spellEnd"/>
      <w:r w:rsidRPr="00297804">
        <w:rPr>
          <w:rFonts w:asciiTheme="majorBidi" w:hAnsiTheme="majorBidi" w:cstheme="majorBidi"/>
          <w:color w:val="000000"/>
          <w:sz w:val="20"/>
          <w:szCs w:val="20"/>
        </w:rPr>
        <w:t>: 10.7522/j.issn.1000-0534.2018.00116 , (in Chinese)</w:t>
      </w:r>
      <w:r>
        <w:rPr>
          <w:rFonts w:asciiTheme="majorBidi" w:hAnsiTheme="majorBidi" w:cstheme="majorBidi"/>
          <w:color w:val="000000"/>
          <w:sz w:val="20"/>
          <w:szCs w:val="20"/>
        </w:rPr>
        <w:t>.</w:t>
      </w:r>
    </w:p>
    <w:p w14:paraId="5FD85E9A" w14:textId="77777777" w:rsidR="005B0E8D" w:rsidRDefault="005B0E8D" w:rsidP="005B0E8D">
      <w:pPr>
        <w:pStyle w:val="Heading1"/>
        <w:spacing w:before="120" w:after="120" w:line="240" w:lineRule="auto"/>
        <w:jc w:val="center"/>
        <w:rPr>
          <w:rFonts w:asciiTheme="majorBidi" w:eastAsia="Calibri" w:hAnsiTheme="majorBidi" w:cs="B Nazanin"/>
          <w:sz w:val="30"/>
          <w:szCs w:val="30"/>
          <w:rtl/>
          <w:lang w:bidi="fa-IR"/>
        </w:rPr>
      </w:pPr>
      <w:r w:rsidRPr="00EF46C9">
        <w:rPr>
          <w:rFonts w:asciiTheme="majorBidi" w:eastAsia="Calibri" w:hAnsiTheme="majorBidi" w:cs="B Nazanin"/>
          <w:sz w:val="30"/>
          <w:szCs w:val="30"/>
          <w:rtl/>
          <w:lang w:bidi="fa-IR"/>
        </w:rPr>
        <w:lastRenderedPageBreak/>
        <w:t>بررس</w:t>
      </w:r>
      <w:r w:rsidRPr="00EF46C9">
        <w:rPr>
          <w:rFonts w:asciiTheme="majorBidi" w:eastAsia="Calibri" w:hAnsiTheme="majorBidi" w:cs="B Nazanin" w:hint="cs"/>
          <w:sz w:val="30"/>
          <w:szCs w:val="30"/>
          <w:rtl/>
          <w:lang w:bidi="fa-IR"/>
        </w:rPr>
        <w:t>ی</w:t>
      </w:r>
      <w:r w:rsidRPr="00EF46C9">
        <w:rPr>
          <w:rFonts w:asciiTheme="majorBidi" w:eastAsia="Calibri" w:hAnsiTheme="majorBidi" w:cs="B Nazanin"/>
          <w:sz w:val="30"/>
          <w:szCs w:val="30"/>
          <w:rtl/>
          <w:lang w:bidi="fa-IR"/>
        </w:rPr>
        <w:t xml:space="preserve"> تغ</w:t>
      </w:r>
      <w:r w:rsidRPr="00EF46C9">
        <w:rPr>
          <w:rFonts w:asciiTheme="majorBidi" w:eastAsia="Calibri" w:hAnsiTheme="majorBidi" w:cs="B Nazanin" w:hint="cs"/>
          <w:sz w:val="30"/>
          <w:szCs w:val="30"/>
          <w:rtl/>
          <w:lang w:bidi="fa-IR"/>
        </w:rPr>
        <w:t>یی</w:t>
      </w:r>
      <w:r w:rsidRPr="00EF46C9">
        <w:rPr>
          <w:rFonts w:asciiTheme="majorBidi" w:eastAsia="Calibri" w:hAnsiTheme="majorBidi" w:cs="B Nazanin" w:hint="eastAsia"/>
          <w:sz w:val="30"/>
          <w:szCs w:val="30"/>
          <w:rtl/>
          <w:lang w:bidi="fa-IR"/>
        </w:rPr>
        <w:t>رپذ</w:t>
      </w:r>
      <w:r w:rsidRPr="00EF46C9">
        <w:rPr>
          <w:rFonts w:asciiTheme="majorBidi" w:eastAsia="Calibri" w:hAnsiTheme="majorBidi" w:cs="B Nazanin" w:hint="cs"/>
          <w:sz w:val="30"/>
          <w:szCs w:val="30"/>
          <w:rtl/>
          <w:lang w:bidi="fa-IR"/>
        </w:rPr>
        <w:t>ی</w:t>
      </w:r>
      <w:r w:rsidRPr="00EF46C9">
        <w:rPr>
          <w:rFonts w:asciiTheme="majorBidi" w:eastAsia="Calibri" w:hAnsiTheme="majorBidi" w:cs="B Nazanin" w:hint="eastAsia"/>
          <w:sz w:val="30"/>
          <w:szCs w:val="30"/>
          <w:rtl/>
          <w:lang w:bidi="fa-IR"/>
        </w:rPr>
        <w:t>ر</w:t>
      </w:r>
      <w:r w:rsidRPr="00EF46C9">
        <w:rPr>
          <w:rFonts w:asciiTheme="majorBidi" w:eastAsia="Calibri" w:hAnsiTheme="majorBidi" w:cs="B Nazanin" w:hint="cs"/>
          <w:sz w:val="30"/>
          <w:szCs w:val="30"/>
          <w:rtl/>
          <w:lang w:bidi="fa-IR"/>
        </w:rPr>
        <w:t>ی</w:t>
      </w:r>
      <w:r w:rsidRPr="00EF46C9">
        <w:rPr>
          <w:rFonts w:asciiTheme="majorBidi" w:eastAsia="Calibri" w:hAnsiTheme="majorBidi" w:cs="B Nazanin"/>
          <w:sz w:val="30"/>
          <w:szCs w:val="30"/>
          <w:rtl/>
          <w:lang w:bidi="fa-IR"/>
        </w:rPr>
        <w:t xml:space="preserve"> شدت پرفشار س</w:t>
      </w:r>
      <w:r w:rsidRPr="00EF46C9">
        <w:rPr>
          <w:rFonts w:asciiTheme="majorBidi" w:eastAsia="Calibri" w:hAnsiTheme="majorBidi" w:cs="B Nazanin" w:hint="cs"/>
          <w:sz w:val="30"/>
          <w:szCs w:val="30"/>
          <w:rtl/>
          <w:lang w:bidi="fa-IR"/>
        </w:rPr>
        <w:t>ی</w:t>
      </w:r>
      <w:r w:rsidRPr="00EF46C9">
        <w:rPr>
          <w:rFonts w:asciiTheme="majorBidi" w:eastAsia="Calibri" w:hAnsiTheme="majorBidi" w:cs="B Nazanin" w:hint="eastAsia"/>
          <w:sz w:val="30"/>
          <w:szCs w:val="30"/>
          <w:rtl/>
          <w:lang w:bidi="fa-IR"/>
        </w:rPr>
        <w:t>بر</w:t>
      </w:r>
      <w:r w:rsidRPr="00EF46C9">
        <w:rPr>
          <w:rFonts w:asciiTheme="majorBidi" w:eastAsia="Calibri" w:hAnsiTheme="majorBidi" w:cs="B Nazanin" w:hint="cs"/>
          <w:sz w:val="30"/>
          <w:szCs w:val="30"/>
          <w:rtl/>
          <w:lang w:bidi="fa-IR"/>
        </w:rPr>
        <w:t>ی</w:t>
      </w:r>
      <w:r w:rsidRPr="00EF46C9">
        <w:rPr>
          <w:rFonts w:asciiTheme="majorBidi" w:eastAsia="Calibri" w:hAnsiTheme="majorBidi" w:cs="B Nazanin"/>
          <w:sz w:val="30"/>
          <w:szCs w:val="30"/>
          <w:rtl/>
          <w:lang w:bidi="fa-IR"/>
        </w:rPr>
        <w:t xml:space="preserve"> در ارتباط با گردش زمستانه نابهنجار جو </w:t>
      </w:r>
    </w:p>
    <w:p w14:paraId="0AB22219" w14:textId="77777777" w:rsidR="00644514" w:rsidRPr="00644514" w:rsidRDefault="00644514" w:rsidP="00644514">
      <w:pPr>
        <w:bidi/>
        <w:spacing w:before="120" w:after="120" w:line="240" w:lineRule="auto"/>
        <w:jc w:val="center"/>
        <w:rPr>
          <w:rFonts w:cs="B Nazanin"/>
          <w:b/>
          <w:bCs/>
          <w:sz w:val="20"/>
          <w:szCs w:val="20"/>
          <w:rtl/>
          <w:lang w:bidi="fa-IR"/>
        </w:rPr>
      </w:pPr>
      <w:r w:rsidRPr="00644514">
        <w:rPr>
          <w:rFonts w:cs="B Nazanin"/>
          <w:b/>
          <w:bCs/>
          <w:sz w:val="20"/>
          <w:szCs w:val="20"/>
          <w:vertAlign w:val="superscript"/>
          <w:rtl/>
          <w:lang w:bidi="fa-IR"/>
        </w:rPr>
        <w:t>1</w:t>
      </w:r>
      <w:r w:rsidRPr="00644514">
        <w:rPr>
          <w:rFonts w:cs="B Nazanin"/>
          <w:b/>
          <w:bCs/>
          <w:sz w:val="20"/>
          <w:szCs w:val="20"/>
          <w:vertAlign w:val="superscript"/>
          <w:lang w:bidi="fa-IR"/>
        </w:rPr>
        <w:t xml:space="preserve"> </w:t>
      </w:r>
      <w:r w:rsidRPr="00644514">
        <w:rPr>
          <w:rFonts w:cs="B Nazanin"/>
          <w:b/>
          <w:bCs/>
          <w:sz w:val="20"/>
          <w:szCs w:val="20"/>
          <w:vertAlign w:val="superscript"/>
          <w:lang w:val="fr-FR"/>
        </w:rPr>
        <w:sym w:font="Wingdings" w:char="F02A"/>
      </w:r>
      <w:r w:rsidRPr="00644514">
        <w:rPr>
          <w:rFonts w:cs="B Nazanin" w:hint="cs"/>
          <w:b/>
          <w:bCs/>
          <w:sz w:val="20"/>
          <w:szCs w:val="20"/>
          <w:rtl/>
          <w:lang w:bidi="fa-IR"/>
        </w:rPr>
        <w:t>رضایی طالعی؛ عاطفه</w:t>
      </w:r>
      <w:r w:rsidRPr="00644514">
        <w:rPr>
          <w:rFonts w:cs="B Nazanin"/>
          <w:b/>
          <w:bCs/>
          <w:sz w:val="20"/>
          <w:szCs w:val="20"/>
          <w:vertAlign w:val="superscript"/>
          <w:rtl/>
          <w:lang w:bidi="fa-IR"/>
        </w:rPr>
        <w:t>2</w:t>
      </w:r>
      <w:r w:rsidRPr="00644514">
        <w:rPr>
          <w:rFonts w:cs="B Nazanin"/>
          <w:b/>
          <w:bCs/>
          <w:sz w:val="20"/>
          <w:szCs w:val="20"/>
          <w:vertAlign w:val="superscript"/>
          <w:rtl/>
          <w:lang w:val="fr-FR"/>
        </w:rPr>
        <w:t xml:space="preserve"> </w:t>
      </w:r>
      <w:r w:rsidRPr="00644514">
        <w:rPr>
          <w:rFonts w:cs="B Nazanin"/>
          <w:b/>
          <w:bCs/>
          <w:sz w:val="20"/>
          <w:szCs w:val="20"/>
          <w:rtl/>
          <w:lang w:bidi="fa-IR"/>
        </w:rPr>
        <w:t xml:space="preserve">، </w:t>
      </w:r>
      <w:r w:rsidRPr="00644514">
        <w:rPr>
          <w:rFonts w:cs="B Nazanin" w:hint="cs"/>
          <w:b/>
          <w:bCs/>
          <w:sz w:val="20"/>
          <w:szCs w:val="20"/>
          <w:rtl/>
          <w:lang w:bidi="fa-IR"/>
        </w:rPr>
        <w:t>حجازی زاده؛زهرا</w:t>
      </w:r>
      <w:r w:rsidRPr="00644514">
        <w:rPr>
          <w:rFonts w:cs="B Nazanin"/>
          <w:b/>
          <w:bCs/>
          <w:sz w:val="20"/>
          <w:szCs w:val="20"/>
          <w:vertAlign w:val="superscript"/>
          <w:rtl/>
          <w:lang w:bidi="fa-IR"/>
        </w:rPr>
        <w:t xml:space="preserve">3 </w:t>
      </w:r>
      <w:r w:rsidRPr="00644514">
        <w:rPr>
          <w:rFonts w:cs="B Nazanin"/>
          <w:b/>
          <w:bCs/>
          <w:sz w:val="20"/>
          <w:szCs w:val="20"/>
          <w:rtl/>
          <w:lang w:bidi="fa-IR"/>
        </w:rPr>
        <w:t xml:space="preserve"> </w:t>
      </w:r>
      <w:r w:rsidRPr="00644514">
        <w:rPr>
          <w:rFonts w:cs="B Nazanin" w:hint="cs"/>
          <w:b/>
          <w:bCs/>
          <w:sz w:val="20"/>
          <w:szCs w:val="20"/>
          <w:rtl/>
          <w:lang w:bidi="fa-IR"/>
        </w:rPr>
        <w:t xml:space="preserve">علیجانی؛بهلول، </w:t>
      </w:r>
      <w:r w:rsidRPr="00644514">
        <w:rPr>
          <w:rFonts w:cs="B Nazanin"/>
          <w:b/>
          <w:bCs/>
          <w:sz w:val="20"/>
          <w:szCs w:val="20"/>
          <w:vertAlign w:val="superscript"/>
          <w:rtl/>
          <w:lang w:bidi="fa-IR"/>
        </w:rPr>
        <w:t>3</w:t>
      </w:r>
      <w:r w:rsidRPr="00644514">
        <w:rPr>
          <w:rFonts w:cs="B Nazanin" w:hint="cs"/>
          <w:b/>
          <w:bCs/>
          <w:sz w:val="20"/>
          <w:szCs w:val="20"/>
          <w:rtl/>
          <w:lang w:bidi="fa-IR"/>
        </w:rPr>
        <w:t>رورده؛همت اله،</w:t>
      </w:r>
      <w:r w:rsidRPr="00644514">
        <w:rPr>
          <w:rFonts w:cs="B Nazanin" w:hint="cs"/>
          <w:b/>
          <w:bCs/>
          <w:sz w:val="20"/>
          <w:szCs w:val="20"/>
          <w:vertAlign w:val="superscript"/>
          <w:rtl/>
          <w:lang w:bidi="fa-IR"/>
        </w:rPr>
        <w:t xml:space="preserve">4 </w:t>
      </w:r>
      <w:r w:rsidRPr="00644514">
        <w:rPr>
          <w:rFonts w:cs="B Nazanin" w:hint="cs"/>
          <w:b/>
          <w:bCs/>
          <w:sz w:val="20"/>
          <w:szCs w:val="20"/>
          <w:rtl/>
          <w:lang w:bidi="fa-IR"/>
        </w:rPr>
        <w:t>صفرراد؛</w:t>
      </w:r>
      <w:r w:rsidRPr="00644514">
        <w:rPr>
          <w:rFonts w:cs="B Nazanin" w:hint="cs"/>
          <w:b/>
          <w:bCs/>
          <w:sz w:val="20"/>
          <w:szCs w:val="20"/>
          <w:vertAlign w:val="superscript"/>
          <w:rtl/>
          <w:lang w:bidi="fa-IR"/>
        </w:rPr>
        <w:t xml:space="preserve"> </w:t>
      </w:r>
      <w:r w:rsidRPr="00644514">
        <w:rPr>
          <w:rFonts w:cs="B Nazanin" w:hint="cs"/>
          <w:b/>
          <w:bCs/>
          <w:sz w:val="20"/>
          <w:szCs w:val="20"/>
          <w:rtl/>
          <w:lang w:bidi="fa-IR"/>
        </w:rPr>
        <w:t>طاهر.</w:t>
      </w:r>
    </w:p>
    <w:p w14:paraId="6ED2DEFD" w14:textId="77777777" w:rsidR="00644514" w:rsidRPr="00644514" w:rsidRDefault="00644514" w:rsidP="00644514">
      <w:pPr>
        <w:bidi/>
        <w:spacing w:line="320" w:lineRule="exact"/>
        <w:ind w:left="284" w:hanging="284"/>
        <w:jc w:val="both"/>
        <w:rPr>
          <w:rFonts w:cs="B Nazanin"/>
          <w:b/>
          <w:bCs/>
          <w:sz w:val="20"/>
          <w:szCs w:val="20"/>
        </w:rPr>
      </w:pPr>
      <w:r w:rsidRPr="00644514">
        <w:rPr>
          <w:rFonts w:cs="B Nazanin"/>
          <w:sz w:val="20"/>
          <w:szCs w:val="20"/>
          <w:rtl/>
        </w:rPr>
        <w:t>1</w:t>
      </w:r>
      <w:r w:rsidRPr="00644514">
        <w:rPr>
          <w:rFonts w:cs="B Nazanin"/>
          <w:b/>
          <w:bCs/>
          <w:sz w:val="20"/>
          <w:szCs w:val="20"/>
          <w:rtl/>
        </w:rPr>
        <w:t>. نویسنده مسئول</w:t>
      </w:r>
      <w:r w:rsidRPr="00644514">
        <w:rPr>
          <w:rFonts w:cs="B Nazanin" w:hint="cs"/>
          <w:b/>
          <w:bCs/>
          <w:sz w:val="20"/>
          <w:szCs w:val="20"/>
          <w:rtl/>
        </w:rPr>
        <w:t>:</w:t>
      </w:r>
      <w:r w:rsidRPr="00644514">
        <w:rPr>
          <w:rFonts w:cs="B Nazanin"/>
          <w:b/>
          <w:bCs/>
          <w:sz w:val="20"/>
          <w:szCs w:val="20"/>
          <w:rtl/>
        </w:rPr>
        <w:t xml:space="preserve"> دانشجو</w:t>
      </w:r>
      <w:r w:rsidRPr="00644514">
        <w:rPr>
          <w:rFonts w:cs="B Nazanin" w:hint="cs"/>
          <w:b/>
          <w:bCs/>
          <w:sz w:val="20"/>
          <w:szCs w:val="20"/>
          <w:rtl/>
        </w:rPr>
        <w:t>ی</w:t>
      </w:r>
      <w:r w:rsidRPr="00644514">
        <w:rPr>
          <w:rFonts w:cs="B Nazanin"/>
          <w:b/>
          <w:bCs/>
          <w:sz w:val="20"/>
          <w:szCs w:val="20"/>
          <w:rtl/>
        </w:rPr>
        <w:t xml:space="preserve"> دکتر</w:t>
      </w:r>
      <w:r w:rsidRPr="00644514">
        <w:rPr>
          <w:rFonts w:cs="B Nazanin" w:hint="cs"/>
          <w:b/>
          <w:bCs/>
          <w:sz w:val="20"/>
          <w:szCs w:val="20"/>
          <w:rtl/>
        </w:rPr>
        <w:t>ی</w:t>
      </w:r>
      <w:r w:rsidRPr="00644514">
        <w:rPr>
          <w:rFonts w:cs="B Nazanin"/>
          <w:b/>
          <w:bCs/>
          <w:sz w:val="20"/>
          <w:szCs w:val="20"/>
          <w:rtl/>
        </w:rPr>
        <w:t xml:space="preserve"> آب و هواشناس</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گروه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ی</w:t>
      </w:r>
      <w:r w:rsidRPr="00644514">
        <w:rPr>
          <w:rFonts w:cs="B Nazanin"/>
          <w:b/>
          <w:bCs/>
          <w:sz w:val="20"/>
          <w:szCs w:val="20"/>
          <w:rtl/>
        </w:rPr>
        <w:t xml:space="preserve"> طب</w:t>
      </w:r>
      <w:r w:rsidRPr="00644514">
        <w:rPr>
          <w:rFonts w:cs="B Nazanin" w:hint="cs"/>
          <w:b/>
          <w:bCs/>
          <w:sz w:val="20"/>
          <w:szCs w:val="20"/>
          <w:rtl/>
        </w:rPr>
        <w:t>ی</w:t>
      </w:r>
      <w:r w:rsidRPr="00644514">
        <w:rPr>
          <w:rFonts w:cs="B Nazanin" w:hint="eastAsia"/>
          <w:b/>
          <w:bCs/>
          <w:sz w:val="20"/>
          <w:szCs w:val="20"/>
          <w:rtl/>
        </w:rPr>
        <w:t>ع</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دانشکده علوم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یی</w:t>
      </w:r>
      <w:r w:rsidRPr="00644514">
        <w:rPr>
          <w:rFonts w:cs="B Nazanin" w:hint="eastAsia"/>
          <w:b/>
          <w:bCs/>
          <w:sz w:val="20"/>
          <w:szCs w:val="20"/>
          <w:rtl/>
        </w:rPr>
        <w:t>،</w:t>
      </w:r>
      <w:r w:rsidRPr="00644514">
        <w:rPr>
          <w:rFonts w:cs="B Nazanin"/>
          <w:b/>
          <w:bCs/>
          <w:sz w:val="20"/>
          <w:szCs w:val="20"/>
          <w:rtl/>
        </w:rPr>
        <w:t xml:space="preserve"> دانشگاه خوارزم</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تهران، ا</w:t>
      </w:r>
      <w:r w:rsidRPr="00644514">
        <w:rPr>
          <w:rFonts w:cs="B Nazanin" w:hint="cs"/>
          <w:b/>
          <w:bCs/>
          <w:sz w:val="20"/>
          <w:szCs w:val="20"/>
          <w:rtl/>
        </w:rPr>
        <w:t>ی</w:t>
      </w:r>
      <w:r w:rsidRPr="00644514">
        <w:rPr>
          <w:rFonts w:cs="B Nazanin" w:hint="eastAsia"/>
          <w:b/>
          <w:bCs/>
          <w:sz w:val="20"/>
          <w:szCs w:val="20"/>
          <w:rtl/>
        </w:rPr>
        <w:t>ران</w:t>
      </w:r>
      <w:r w:rsidRPr="00644514">
        <w:rPr>
          <w:rFonts w:cs="B Nazanin"/>
          <w:b/>
          <w:bCs/>
          <w:sz w:val="20"/>
          <w:szCs w:val="20"/>
          <w:rtl/>
        </w:rPr>
        <w:t>.</w:t>
      </w:r>
      <w:r w:rsidRPr="00644514">
        <w:rPr>
          <w:rFonts w:cs="B Nazanin"/>
          <w:b/>
          <w:bCs/>
          <w:sz w:val="20"/>
          <w:szCs w:val="20"/>
          <w:lang w:bidi="fa-IR"/>
        </w:rPr>
        <w:t xml:space="preserve"> </w:t>
      </w:r>
      <w:r w:rsidRPr="00644514">
        <w:rPr>
          <w:rFonts w:cs="B Nazanin"/>
          <w:b/>
          <w:bCs/>
          <w:sz w:val="20"/>
          <w:szCs w:val="20"/>
          <w:rtl/>
        </w:rPr>
        <w:t xml:space="preserve">رایانامه: </w:t>
      </w:r>
      <w:r w:rsidRPr="00644514">
        <w:rPr>
          <w:rFonts w:cs="B Nazanin"/>
          <w:color w:val="5B9BD5"/>
          <w:sz w:val="18"/>
          <w:szCs w:val="18"/>
        </w:rPr>
        <w:t>ateferezai1373@gmail.com</w:t>
      </w:r>
    </w:p>
    <w:p w14:paraId="2AC17BCF" w14:textId="77777777" w:rsidR="00644514" w:rsidRPr="00644514" w:rsidRDefault="00644514" w:rsidP="00644514">
      <w:pPr>
        <w:bidi/>
        <w:spacing w:line="320" w:lineRule="exact"/>
        <w:ind w:left="284" w:hanging="284"/>
        <w:jc w:val="both"/>
        <w:rPr>
          <w:rFonts w:cs="B Nazanin"/>
          <w:b/>
          <w:bCs/>
          <w:sz w:val="20"/>
          <w:szCs w:val="20"/>
          <w:rtl/>
        </w:rPr>
      </w:pPr>
      <w:r w:rsidRPr="00644514">
        <w:rPr>
          <w:rFonts w:cs="B Nazanin"/>
          <w:b/>
          <w:bCs/>
          <w:sz w:val="20"/>
          <w:szCs w:val="20"/>
          <w:rtl/>
        </w:rPr>
        <w:t>2. استاد آب و هواشناس</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گروه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ی</w:t>
      </w:r>
      <w:r w:rsidRPr="00644514">
        <w:rPr>
          <w:rFonts w:cs="B Nazanin"/>
          <w:b/>
          <w:bCs/>
          <w:sz w:val="20"/>
          <w:szCs w:val="20"/>
          <w:rtl/>
        </w:rPr>
        <w:t xml:space="preserve"> طب</w:t>
      </w:r>
      <w:r w:rsidRPr="00644514">
        <w:rPr>
          <w:rFonts w:cs="B Nazanin" w:hint="cs"/>
          <w:b/>
          <w:bCs/>
          <w:sz w:val="20"/>
          <w:szCs w:val="20"/>
          <w:rtl/>
        </w:rPr>
        <w:t>ی</w:t>
      </w:r>
      <w:r w:rsidRPr="00644514">
        <w:rPr>
          <w:rFonts w:cs="B Nazanin" w:hint="eastAsia"/>
          <w:b/>
          <w:bCs/>
          <w:sz w:val="20"/>
          <w:szCs w:val="20"/>
          <w:rtl/>
        </w:rPr>
        <w:t>ع</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دانشکده علوم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یی</w:t>
      </w:r>
      <w:r w:rsidRPr="00644514">
        <w:rPr>
          <w:rFonts w:cs="B Nazanin" w:hint="eastAsia"/>
          <w:b/>
          <w:bCs/>
          <w:sz w:val="20"/>
          <w:szCs w:val="20"/>
          <w:rtl/>
        </w:rPr>
        <w:t>،</w:t>
      </w:r>
      <w:r w:rsidRPr="00644514">
        <w:rPr>
          <w:rFonts w:cs="B Nazanin"/>
          <w:b/>
          <w:bCs/>
          <w:sz w:val="20"/>
          <w:szCs w:val="20"/>
          <w:rtl/>
        </w:rPr>
        <w:t xml:space="preserve"> دانشگاه خوارزم</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تهران، ا</w:t>
      </w:r>
      <w:r w:rsidRPr="00644514">
        <w:rPr>
          <w:rFonts w:cs="B Nazanin" w:hint="cs"/>
          <w:b/>
          <w:bCs/>
          <w:sz w:val="20"/>
          <w:szCs w:val="20"/>
          <w:rtl/>
        </w:rPr>
        <w:t>ی</w:t>
      </w:r>
      <w:r w:rsidRPr="00644514">
        <w:rPr>
          <w:rFonts w:cs="B Nazanin" w:hint="eastAsia"/>
          <w:b/>
          <w:bCs/>
          <w:sz w:val="20"/>
          <w:szCs w:val="20"/>
          <w:rtl/>
        </w:rPr>
        <w:t>ران</w:t>
      </w:r>
      <w:r w:rsidRPr="00644514">
        <w:rPr>
          <w:rFonts w:cs="B Nazanin"/>
          <w:b/>
          <w:bCs/>
          <w:sz w:val="20"/>
          <w:szCs w:val="20"/>
          <w:rtl/>
        </w:rPr>
        <w:t>. رایانامه:</w:t>
      </w:r>
      <w:r w:rsidRPr="00644514">
        <w:rPr>
          <w:rFonts w:cs="B Nazanin" w:hint="cs"/>
          <w:b/>
          <w:bCs/>
          <w:sz w:val="20"/>
          <w:szCs w:val="20"/>
          <w:rtl/>
        </w:rPr>
        <w:t xml:space="preserve"> </w:t>
      </w:r>
      <w:r w:rsidRPr="00644514">
        <w:rPr>
          <w:rFonts w:cs="B Nazanin"/>
          <w:color w:val="5B9BD5"/>
          <w:sz w:val="18"/>
          <w:szCs w:val="18"/>
        </w:rPr>
        <w:t>hedjazizadeh@yahoo.com</w:t>
      </w:r>
    </w:p>
    <w:p w14:paraId="5BB77D41" w14:textId="77777777" w:rsidR="00644514" w:rsidRPr="00644514" w:rsidRDefault="00644514" w:rsidP="00644514">
      <w:pPr>
        <w:bidi/>
        <w:spacing w:line="320" w:lineRule="exact"/>
        <w:ind w:left="284" w:hanging="284"/>
        <w:jc w:val="both"/>
        <w:rPr>
          <w:rFonts w:cs="B Nazanin"/>
          <w:b/>
          <w:bCs/>
          <w:sz w:val="20"/>
          <w:szCs w:val="20"/>
          <w:rtl/>
        </w:rPr>
      </w:pPr>
      <w:r w:rsidRPr="00644514">
        <w:rPr>
          <w:rFonts w:cs="B Nazanin" w:hint="cs"/>
          <w:b/>
          <w:bCs/>
          <w:sz w:val="20"/>
          <w:szCs w:val="20"/>
          <w:rtl/>
        </w:rPr>
        <w:t xml:space="preserve">3. </w:t>
      </w:r>
      <w:r w:rsidRPr="00644514">
        <w:rPr>
          <w:rFonts w:cs="B Nazanin"/>
          <w:b/>
          <w:bCs/>
          <w:sz w:val="20"/>
          <w:szCs w:val="20"/>
          <w:rtl/>
        </w:rPr>
        <w:t xml:space="preserve">استاد آب </w:t>
      </w:r>
      <w:bookmarkStart w:id="0" w:name="_GoBack"/>
      <w:bookmarkEnd w:id="0"/>
      <w:r w:rsidRPr="00644514">
        <w:rPr>
          <w:rFonts w:cs="B Nazanin"/>
          <w:b/>
          <w:bCs/>
          <w:sz w:val="20"/>
          <w:szCs w:val="20"/>
          <w:rtl/>
        </w:rPr>
        <w:t>و هواشناس</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گروه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ی</w:t>
      </w:r>
      <w:r w:rsidRPr="00644514">
        <w:rPr>
          <w:rFonts w:cs="B Nazanin"/>
          <w:b/>
          <w:bCs/>
          <w:sz w:val="20"/>
          <w:szCs w:val="20"/>
          <w:rtl/>
        </w:rPr>
        <w:t xml:space="preserve"> طب</w:t>
      </w:r>
      <w:r w:rsidRPr="00644514">
        <w:rPr>
          <w:rFonts w:cs="B Nazanin" w:hint="cs"/>
          <w:b/>
          <w:bCs/>
          <w:sz w:val="20"/>
          <w:szCs w:val="20"/>
          <w:rtl/>
        </w:rPr>
        <w:t>ی</w:t>
      </w:r>
      <w:r w:rsidRPr="00644514">
        <w:rPr>
          <w:rFonts w:cs="B Nazanin" w:hint="eastAsia"/>
          <w:b/>
          <w:bCs/>
          <w:sz w:val="20"/>
          <w:szCs w:val="20"/>
          <w:rtl/>
        </w:rPr>
        <w:t>ع</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دانشکده علوم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یی</w:t>
      </w:r>
      <w:r w:rsidRPr="00644514">
        <w:rPr>
          <w:rFonts w:cs="B Nazanin" w:hint="eastAsia"/>
          <w:b/>
          <w:bCs/>
          <w:sz w:val="20"/>
          <w:szCs w:val="20"/>
          <w:rtl/>
        </w:rPr>
        <w:t>،</w:t>
      </w:r>
      <w:r w:rsidRPr="00644514">
        <w:rPr>
          <w:rFonts w:cs="B Nazanin"/>
          <w:b/>
          <w:bCs/>
          <w:sz w:val="20"/>
          <w:szCs w:val="20"/>
          <w:rtl/>
        </w:rPr>
        <w:t xml:space="preserve"> دانشگاه خوارزم</w:t>
      </w:r>
      <w:r w:rsidRPr="00644514">
        <w:rPr>
          <w:rFonts w:cs="B Nazanin" w:hint="cs"/>
          <w:b/>
          <w:bCs/>
          <w:sz w:val="20"/>
          <w:szCs w:val="20"/>
          <w:rtl/>
        </w:rPr>
        <w:t>ی</w:t>
      </w:r>
      <w:r w:rsidRPr="00644514">
        <w:rPr>
          <w:rFonts w:cs="B Nazanin" w:hint="eastAsia"/>
          <w:b/>
          <w:bCs/>
          <w:sz w:val="20"/>
          <w:szCs w:val="20"/>
          <w:rtl/>
        </w:rPr>
        <w:t>،</w:t>
      </w:r>
      <w:r w:rsidRPr="00644514">
        <w:rPr>
          <w:rFonts w:cs="B Nazanin"/>
          <w:b/>
          <w:bCs/>
          <w:sz w:val="20"/>
          <w:szCs w:val="20"/>
          <w:rtl/>
        </w:rPr>
        <w:t xml:space="preserve"> تهران، ا</w:t>
      </w:r>
      <w:r w:rsidRPr="00644514">
        <w:rPr>
          <w:rFonts w:cs="B Nazanin" w:hint="cs"/>
          <w:b/>
          <w:bCs/>
          <w:sz w:val="20"/>
          <w:szCs w:val="20"/>
          <w:rtl/>
        </w:rPr>
        <w:t>ی</w:t>
      </w:r>
      <w:r w:rsidRPr="00644514">
        <w:rPr>
          <w:rFonts w:cs="B Nazanin" w:hint="eastAsia"/>
          <w:b/>
          <w:bCs/>
          <w:sz w:val="20"/>
          <w:szCs w:val="20"/>
          <w:rtl/>
        </w:rPr>
        <w:t>ران</w:t>
      </w:r>
      <w:r w:rsidRPr="00644514">
        <w:rPr>
          <w:rFonts w:cs="B Nazanin"/>
          <w:b/>
          <w:bCs/>
          <w:sz w:val="20"/>
          <w:szCs w:val="20"/>
          <w:rtl/>
        </w:rPr>
        <w:t>. رایانامه:</w:t>
      </w:r>
      <w:r w:rsidRPr="00644514">
        <w:rPr>
          <w:rFonts w:cs="B Nazanin" w:hint="cs"/>
          <w:b/>
          <w:bCs/>
          <w:sz w:val="20"/>
          <w:szCs w:val="20"/>
          <w:rtl/>
        </w:rPr>
        <w:t xml:space="preserve"> </w:t>
      </w:r>
      <w:r w:rsidRPr="00644514">
        <w:rPr>
          <w:rFonts w:cs="B Nazanin"/>
          <w:color w:val="5B9BD5"/>
          <w:sz w:val="18"/>
          <w:szCs w:val="18"/>
        </w:rPr>
        <w:t>alijani@khu.ac.ir</w:t>
      </w:r>
    </w:p>
    <w:p w14:paraId="294D0446" w14:textId="77777777" w:rsidR="00644514" w:rsidRPr="00644514" w:rsidRDefault="00644514" w:rsidP="00644514">
      <w:pPr>
        <w:bidi/>
        <w:spacing w:line="320" w:lineRule="exact"/>
        <w:ind w:left="284" w:hanging="284"/>
        <w:jc w:val="both"/>
        <w:rPr>
          <w:rFonts w:cs="B Nazanin"/>
          <w:b/>
          <w:bCs/>
          <w:sz w:val="20"/>
          <w:szCs w:val="20"/>
        </w:rPr>
      </w:pPr>
      <w:r w:rsidRPr="00644514">
        <w:rPr>
          <w:rFonts w:cs="B Nazanin" w:hint="cs"/>
          <w:b/>
          <w:bCs/>
          <w:sz w:val="20"/>
          <w:szCs w:val="20"/>
          <w:rtl/>
        </w:rPr>
        <w:t xml:space="preserve">4. </w:t>
      </w:r>
      <w:r w:rsidRPr="00644514">
        <w:rPr>
          <w:rFonts w:cs="B Nazanin"/>
          <w:b/>
          <w:bCs/>
          <w:sz w:val="20"/>
          <w:szCs w:val="20"/>
          <w:rtl/>
        </w:rPr>
        <w:t>دانش</w:t>
      </w:r>
      <w:r w:rsidRPr="00644514">
        <w:rPr>
          <w:rFonts w:cs="B Nazanin" w:hint="cs"/>
          <w:b/>
          <w:bCs/>
          <w:sz w:val="20"/>
          <w:szCs w:val="20"/>
          <w:rtl/>
        </w:rPr>
        <w:t>ی</w:t>
      </w:r>
      <w:r w:rsidRPr="00644514">
        <w:rPr>
          <w:rFonts w:cs="B Nazanin" w:hint="eastAsia"/>
          <w:b/>
          <w:bCs/>
          <w:sz w:val="20"/>
          <w:szCs w:val="20"/>
          <w:rtl/>
        </w:rPr>
        <w:t>ار</w:t>
      </w:r>
      <w:r w:rsidRPr="00644514">
        <w:rPr>
          <w:rFonts w:cs="B Nazanin"/>
          <w:b/>
          <w:bCs/>
          <w:sz w:val="20"/>
          <w:szCs w:val="20"/>
          <w:rtl/>
        </w:rPr>
        <w:t xml:space="preserve"> آب و هواشناس</w:t>
      </w:r>
      <w:r w:rsidRPr="00644514">
        <w:rPr>
          <w:rFonts w:cs="B Nazanin" w:hint="cs"/>
          <w:b/>
          <w:bCs/>
          <w:sz w:val="20"/>
          <w:szCs w:val="20"/>
          <w:rtl/>
        </w:rPr>
        <w:t>ی</w:t>
      </w:r>
      <w:r w:rsidRPr="00644514">
        <w:rPr>
          <w:rFonts w:cs="B Nazanin"/>
          <w:b/>
          <w:bCs/>
          <w:sz w:val="20"/>
          <w:szCs w:val="20"/>
          <w:rtl/>
        </w:rPr>
        <w:t xml:space="preserve"> گروه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 xml:space="preserve"> و برنامه</w:t>
      </w:r>
      <w:r w:rsidRPr="00644514">
        <w:rPr>
          <w:rFonts w:cs="B Nazanin"/>
          <w:b/>
          <w:bCs/>
          <w:sz w:val="20"/>
          <w:szCs w:val="20"/>
          <w:rtl/>
        </w:rPr>
        <w:softHyphen/>
      </w:r>
      <w:r w:rsidRPr="00644514">
        <w:rPr>
          <w:rFonts w:cs="B Nazanin" w:hint="cs"/>
          <w:b/>
          <w:bCs/>
          <w:sz w:val="20"/>
          <w:szCs w:val="20"/>
          <w:rtl/>
        </w:rPr>
        <w:t>ریزی شهری</w:t>
      </w:r>
      <w:r w:rsidRPr="00644514">
        <w:rPr>
          <w:rFonts w:cs="B Nazanin"/>
          <w:b/>
          <w:bCs/>
          <w:sz w:val="20"/>
          <w:szCs w:val="20"/>
          <w:rtl/>
        </w:rPr>
        <w:t xml:space="preserve"> دانشگاه مازندران، بابلسر، ا</w:t>
      </w:r>
      <w:r w:rsidRPr="00644514">
        <w:rPr>
          <w:rFonts w:cs="B Nazanin" w:hint="cs"/>
          <w:b/>
          <w:bCs/>
          <w:sz w:val="20"/>
          <w:szCs w:val="20"/>
          <w:rtl/>
        </w:rPr>
        <w:t>ی</w:t>
      </w:r>
      <w:r w:rsidRPr="00644514">
        <w:rPr>
          <w:rFonts w:cs="B Nazanin" w:hint="eastAsia"/>
          <w:b/>
          <w:bCs/>
          <w:sz w:val="20"/>
          <w:szCs w:val="20"/>
          <w:rtl/>
        </w:rPr>
        <w:t>ران</w:t>
      </w:r>
      <w:r w:rsidRPr="00644514">
        <w:rPr>
          <w:rFonts w:cs="B Nazanin" w:hint="cs"/>
          <w:b/>
          <w:bCs/>
          <w:sz w:val="20"/>
          <w:szCs w:val="20"/>
          <w:rtl/>
        </w:rPr>
        <w:t>.</w:t>
      </w:r>
      <w:r w:rsidRPr="00644514">
        <w:rPr>
          <w:rFonts w:cs="B Nazanin"/>
          <w:b/>
          <w:bCs/>
          <w:sz w:val="20"/>
          <w:szCs w:val="20"/>
          <w:rtl/>
        </w:rPr>
        <w:t xml:space="preserve"> رایانامه: </w:t>
      </w:r>
      <w:r w:rsidRPr="00644514">
        <w:rPr>
          <w:rFonts w:cs="B Nazanin"/>
          <w:color w:val="5B9BD5"/>
          <w:sz w:val="18"/>
          <w:szCs w:val="18"/>
        </w:rPr>
        <w:t>h.roradeh@umz.ac.ir</w:t>
      </w:r>
    </w:p>
    <w:p w14:paraId="0AA9CD38" w14:textId="77777777" w:rsidR="00644514" w:rsidRPr="00644514" w:rsidRDefault="00644514" w:rsidP="00644514">
      <w:pPr>
        <w:bidi/>
        <w:spacing w:line="320" w:lineRule="exact"/>
        <w:jc w:val="both"/>
        <w:rPr>
          <w:rFonts w:cs="B Nazanin"/>
          <w:b/>
          <w:bCs/>
          <w:color w:val="0033CC"/>
          <w:sz w:val="20"/>
          <w:szCs w:val="20"/>
          <w:rtl/>
        </w:rPr>
      </w:pPr>
      <w:r w:rsidRPr="00644514">
        <w:rPr>
          <w:rFonts w:cs="B Nazanin" w:hint="cs"/>
          <w:b/>
          <w:bCs/>
          <w:sz w:val="20"/>
          <w:szCs w:val="20"/>
          <w:rtl/>
        </w:rPr>
        <w:t>5.</w:t>
      </w:r>
      <w:r w:rsidRPr="00644514">
        <w:rPr>
          <w:rFonts w:cs="B Nazanin"/>
          <w:b/>
          <w:bCs/>
          <w:sz w:val="20"/>
          <w:szCs w:val="20"/>
          <w:rtl/>
        </w:rPr>
        <w:t xml:space="preserve"> دانش</w:t>
      </w:r>
      <w:r w:rsidRPr="00644514">
        <w:rPr>
          <w:rFonts w:cs="B Nazanin" w:hint="cs"/>
          <w:b/>
          <w:bCs/>
          <w:sz w:val="20"/>
          <w:szCs w:val="20"/>
          <w:rtl/>
        </w:rPr>
        <w:t>ی</w:t>
      </w:r>
      <w:r w:rsidRPr="00644514">
        <w:rPr>
          <w:rFonts w:cs="B Nazanin" w:hint="eastAsia"/>
          <w:b/>
          <w:bCs/>
          <w:sz w:val="20"/>
          <w:szCs w:val="20"/>
          <w:rtl/>
        </w:rPr>
        <w:t>ار</w:t>
      </w:r>
      <w:r w:rsidRPr="00644514">
        <w:rPr>
          <w:rFonts w:cs="B Nazanin"/>
          <w:b/>
          <w:bCs/>
          <w:sz w:val="20"/>
          <w:szCs w:val="20"/>
          <w:rtl/>
        </w:rPr>
        <w:t xml:space="preserve"> آب و هواشناس</w:t>
      </w:r>
      <w:r w:rsidRPr="00644514">
        <w:rPr>
          <w:rFonts w:cs="B Nazanin" w:hint="cs"/>
          <w:b/>
          <w:bCs/>
          <w:sz w:val="20"/>
          <w:szCs w:val="20"/>
          <w:rtl/>
        </w:rPr>
        <w:t>ی</w:t>
      </w:r>
      <w:r w:rsidRPr="00644514">
        <w:rPr>
          <w:rFonts w:cs="B Nazanin"/>
          <w:b/>
          <w:bCs/>
          <w:sz w:val="20"/>
          <w:szCs w:val="20"/>
          <w:rtl/>
        </w:rPr>
        <w:t xml:space="preserve"> گروه جغراف</w:t>
      </w:r>
      <w:r w:rsidRPr="00644514">
        <w:rPr>
          <w:rFonts w:cs="B Nazanin" w:hint="cs"/>
          <w:b/>
          <w:bCs/>
          <w:sz w:val="20"/>
          <w:szCs w:val="20"/>
          <w:rtl/>
        </w:rPr>
        <w:t>ی</w:t>
      </w:r>
      <w:r w:rsidRPr="00644514">
        <w:rPr>
          <w:rFonts w:cs="B Nazanin" w:hint="eastAsia"/>
          <w:b/>
          <w:bCs/>
          <w:sz w:val="20"/>
          <w:szCs w:val="20"/>
          <w:rtl/>
        </w:rPr>
        <w:t>ا</w:t>
      </w:r>
      <w:r w:rsidRPr="00644514">
        <w:rPr>
          <w:rFonts w:cs="B Nazanin" w:hint="cs"/>
          <w:b/>
          <w:bCs/>
          <w:sz w:val="20"/>
          <w:szCs w:val="20"/>
          <w:rtl/>
        </w:rPr>
        <w:t xml:space="preserve"> و برنامه</w:t>
      </w:r>
      <w:r w:rsidRPr="00644514">
        <w:rPr>
          <w:rFonts w:cs="B Nazanin"/>
          <w:b/>
          <w:bCs/>
          <w:sz w:val="20"/>
          <w:szCs w:val="20"/>
          <w:rtl/>
        </w:rPr>
        <w:softHyphen/>
      </w:r>
      <w:r w:rsidRPr="00644514">
        <w:rPr>
          <w:rFonts w:cs="B Nazanin" w:hint="cs"/>
          <w:b/>
          <w:bCs/>
          <w:sz w:val="20"/>
          <w:szCs w:val="20"/>
          <w:rtl/>
        </w:rPr>
        <w:t>ریزی شهری</w:t>
      </w:r>
      <w:r w:rsidRPr="00644514">
        <w:rPr>
          <w:rFonts w:cs="B Nazanin"/>
          <w:b/>
          <w:bCs/>
          <w:sz w:val="20"/>
          <w:szCs w:val="20"/>
          <w:rtl/>
        </w:rPr>
        <w:t xml:space="preserve"> دانشگاه مازندران، بابلسر، ا</w:t>
      </w:r>
      <w:r w:rsidRPr="00644514">
        <w:rPr>
          <w:rFonts w:cs="B Nazanin" w:hint="cs"/>
          <w:b/>
          <w:bCs/>
          <w:sz w:val="20"/>
          <w:szCs w:val="20"/>
          <w:rtl/>
        </w:rPr>
        <w:t>ی</w:t>
      </w:r>
      <w:r w:rsidRPr="00644514">
        <w:rPr>
          <w:rFonts w:cs="B Nazanin" w:hint="eastAsia"/>
          <w:b/>
          <w:bCs/>
          <w:sz w:val="20"/>
          <w:szCs w:val="20"/>
          <w:rtl/>
        </w:rPr>
        <w:t>ران</w:t>
      </w:r>
      <w:r w:rsidRPr="00644514">
        <w:rPr>
          <w:rFonts w:cs="B Nazanin" w:hint="cs"/>
          <w:b/>
          <w:bCs/>
          <w:sz w:val="20"/>
          <w:szCs w:val="20"/>
          <w:rtl/>
        </w:rPr>
        <w:t>.</w:t>
      </w:r>
      <w:r w:rsidRPr="00644514">
        <w:rPr>
          <w:rFonts w:cs="B Nazanin"/>
          <w:b/>
          <w:bCs/>
          <w:sz w:val="20"/>
          <w:szCs w:val="20"/>
          <w:rtl/>
        </w:rPr>
        <w:t xml:space="preserve"> رایانامه: </w:t>
      </w:r>
      <w:r w:rsidRPr="00644514">
        <w:rPr>
          <w:rFonts w:cs="B Nazanin"/>
          <w:color w:val="5B9BD5"/>
          <w:sz w:val="18"/>
          <w:szCs w:val="18"/>
          <w:lang w:bidi="fa-IR"/>
        </w:rPr>
        <w:t>t.safarrad@umz.ac.ir</w:t>
      </w:r>
    </w:p>
    <w:p w14:paraId="2F32A461" w14:textId="77777777" w:rsidR="005B0E8D" w:rsidRPr="00A81236" w:rsidRDefault="005B0E8D" w:rsidP="005B0E8D">
      <w:pPr>
        <w:bidi/>
        <w:rPr>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6"/>
        <w:gridCol w:w="6732"/>
      </w:tblGrid>
      <w:tr w:rsidR="005B0E8D" w:rsidRPr="00A7713A" w14:paraId="5531E49F" w14:textId="77777777" w:rsidTr="00C940C9">
        <w:tc>
          <w:tcPr>
            <w:tcW w:w="2100" w:type="dxa"/>
            <w:tcBorders>
              <w:right w:val="dotDash" w:sz="4" w:space="0" w:color="auto"/>
            </w:tcBorders>
            <w:shd w:val="clear" w:color="auto" w:fill="D9D9D9" w:themeFill="background1" w:themeFillShade="D9"/>
          </w:tcPr>
          <w:p w14:paraId="44D8D835" w14:textId="77777777" w:rsidR="005B0E8D" w:rsidRPr="00A7713A" w:rsidRDefault="005B0E8D" w:rsidP="00C940C9">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4DEB4138" w14:textId="77777777" w:rsidR="005B0E8D" w:rsidRPr="00A7713A" w:rsidRDefault="005B0E8D" w:rsidP="00C940C9">
            <w:pPr>
              <w:bidi/>
              <w:spacing w:line="320" w:lineRule="exact"/>
              <w:rPr>
                <w:rFonts w:asciiTheme="majorBidi" w:hAnsiTheme="majorBidi" w:cs="B Nazanin"/>
                <w:b/>
                <w:bCs/>
                <w:rtl/>
              </w:rPr>
            </w:pPr>
            <w:r w:rsidRPr="00A7713A">
              <w:rPr>
                <w:rFonts w:asciiTheme="majorBidi" w:hAnsiTheme="majorBidi" w:cs="B Nazanin"/>
                <w:b/>
                <w:bCs/>
                <w:rtl/>
              </w:rPr>
              <w:t xml:space="preserve">چکیده  </w:t>
            </w:r>
          </w:p>
        </w:tc>
      </w:tr>
      <w:tr w:rsidR="005B0E8D" w:rsidRPr="00A7713A" w14:paraId="02ED23BE" w14:textId="77777777" w:rsidTr="00C940C9">
        <w:trPr>
          <w:trHeight w:val="1104"/>
        </w:trPr>
        <w:tc>
          <w:tcPr>
            <w:tcW w:w="2100" w:type="dxa"/>
            <w:tcBorders>
              <w:right w:val="dotDash" w:sz="4" w:space="0" w:color="auto"/>
            </w:tcBorders>
          </w:tcPr>
          <w:p w14:paraId="761C9B73" w14:textId="77777777" w:rsidR="005B0E8D" w:rsidRPr="00A7713A" w:rsidRDefault="005B0E8D" w:rsidP="00C940C9">
            <w:pPr>
              <w:bidi/>
              <w:spacing w:line="320" w:lineRule="exact"/>
              <w:rPr>
                <w:rFonts w:asciiTheme="majorBidi" w:hAnsiTheme="majorBidi" w:cs="B Nazanin"/>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 xml:space="preserve">: </w:t>
            </w:r>
            <w:r w:rsidRPr="00A7713A">
              <w:rPr>
                <w:rFonts w:asciiTheme="majorBidi" w:hAnsiTheme="majorBidi" w:cs="B Nazanin"/>
                <w:b/>
                <w:bCs/>
                <w:sz w:val="20"/>
                <w:szCs w:val="20"/>
                <w:rtl/>
              </w:rPr>
              <w:t xml:space="preserve"> </w:t>
            </w:r>
            <w:r>
              <w:rPr>
                <w:rFonts w:asciiTheme="majorBidi" w:hAnsiTheme="majorBidi" w:cs="B Nazanin" w:hint="cs"/>
                <w:b/>
                <w:bCs/>
                <w:sz w:val="18"/>
                <w:szCs w:val="18"/>
                <w:rtl/>
              </w:rPr>
              <w:t>مقاله پژوهشی</w:t>
            </w:r>
          </w:p>
          <w:p w14:paraId="42847600" w14:textId="77777777" w:rsidR="005B0E8D" w:rsidRPr="00A7713A" w:rsidRDefault="005B0E8D" w:rsidP="00C940C9">
            <w:pPr>
              <w:bidi/>
              <w:rPr>
                <w:rFonts w:asciiTheme="majorBidi" w:hAnsiTheme="majorBidi" w:cs="B Nazanin"/>
                <w:b/>
                <w:bCs/>
                <w:sz w:val="20"/>
                <w:szCs w:val="20"/>
                <w:rtl/>
              </w:rPr>
            </w:pPr>
          </w:p>
          <w:p w14:paraId="6EAFB524" w14:textId="77777777" w:rsidR="005B0E8D" w:rsidRPr="00A7713A" w:rsidRDefault="005B0E8D" w:rsidP="00C940C9">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20/10/1400</w:t>
            </w:r>
          </w:p>
          <w:p w14:paraId="65C5096E" w14:textId="77777777" w:rsidR="005B0E8D" w:rsidRPr="00A7713A" w:rsidRDefault="005B0E8D" w:rsidP="00C940C9">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بازنگری: </w:t>
            </w:r>
            <w:r w:rsidRPr="00A7713A">
              <w:rPr>
                <w:rFonts w:asciiTheme="majorBidi" w:hAnsiTheme="majorBidi" w:cs="B Nazanin"/>
                <w:sz w:val="20"/>
                <w:szCs w:val="20"/>
                <w:rtl/>
              </w:rPr>
              <w:t>25/11/1400</w:t>
            </w:r>
          </w:p>
          <w:p w14:paraId="5307BBC4" w14:textId="77777777" w:rsidR="005B0E8D" w:rsidRPr="00A7713A" w:rsidRDefault="005B0E8D" w:rsidP="00C940C9">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28/11/1400</w:t>
            </w:r>
          </w:p>
          <w:p w14:paraId="6ABB433D" w14:textId="77777777" w:rsidR="005B0E8D" w:rsidRPr="00A7713A" w:rsidRDefault="005B0E8D" w:rsidP="00C940C9">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انتشار: </w:t>
            </w:r>
            <w:r w:rsidRPr="00A7713A">
              <w:rPr>
                <w:rFonts w:asciiTheme="majorBidi" w:hAnsiTheme="majorBidi" w:cs="B Nazanin"/>
                <w:sz w:val="20"/>
                <w:szCs w:val="20"/>
                <w:rtl/>
              </w:rPr>
              <w:t>25/1/1401</w:t>
            </w:r>
          </w:p>
          <w:p w14:paraId="2D0F70B9" w14:textId="77777777" w:rsidR="005B0E8D" w:rsidRPr="00A7713A" w:rsidRDefault="005B0E8D" w:rsidP="00C940C9">
            <w:pPr>
              <w:bidi/>
              <w:rPr>
                <w:rFonts w:asciiTheme="majorBidi" w:hAnsiTheme="majorBidi" w:cs="B Nazanin"/>
                <w:sz w:val="20"/>
                <w:szCs w:val="20"/>
                <w:rtl/>
              </w:rPr>
            </w:pPr>
          </w:p>
          <w:p w14:paraId="446442D2" w14:textId="77777777" w:rsidR="005B0E8D" w:rsidRPr="00A7713A" w:rsidRDefault="005B0E8D" w:rsidP="00C940C9">
            <w:pPr>
              <w:bidi/>
              <w:rPr>
                <w:rFonts w:asciiTheme="majorBidi" w:hAnsiTheme="majorBidi" w:cs="B Nazanin"/>
                <w:sz w:val="20"/>
                <w:szCs w:val="20"/>
                <w:rtl/>
              </w:rPr>
            </w:pPr>
          </w:p>
          <w:p w14:paraId="5564556B" w14:textId="77777777" w:rsidR="005B0E8D" w:rsidRPr="00A7713A" w:rsidRDefault="005B0E8D" w:rsidP="00C940C9">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کلیدواژه‌ها: </w:t>
            </w:r>
          </w:p>
          <w:p w14:paraId="052DCFA1" w14:textId="77777777" w:rsidR="005B0E8D" w:rsidRPr="00C011E3" w:rsidRDefault="005B0E8D" w:rsidP="00C940C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پرفشار سیبری</w:t>
            </w:r>
            <w:r w:rsidRPr="00C011E3">
              <w:rPr>
                <w:rFonts w:asciiTheme="majorBidi" w:hAnsiTheme="majorBidi" w:cs="B Nazanin"/>
                <w:b/>
                <w:bCs/>
                <w:sz w:val="20"/>
                <w:szCs w:val="20"/>
                <w:rtl/>
              </w:rPr>
              <w:t xml:space="preserve">، </w:t>
            </w:r>
          </w:p>
          <w:p w14:paraId="4982FA3A" w14:textId="77777777" w:rsidR="005B0E8D" w:rsidRPr="00C011E3" w:rsidRDefault="005B0E8D" w:rsidP="00C940C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گردش جو</w:t>
            </w:r>
            <w:r w:rsidRPr="00C011E3">
              <w:rPr>
                <w:rFonts w:asciiTheme="majorBidi" w:hAnsiTheme="majorBidi" w:cs="B Nazanin"/>
                <w:b/>
                <w:bCs/>
                <w:sz w:val="20"/>
                <w:szCs w:val="20"/>
                <w:rtl/>
              </w:rPr>
              <w:t xml:space="preserve">، </w:t>
            </w:r>
          </w:p>
          <w:p w14:paraId="40C65963" w14:textId="77777777" w:rsidR="005B0E8D" w:rsidRPr="00C011E3" w:rsidRDefault="005B0E8D" w:rsidP="00C940C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فراروفت تاوایی</w:t>
            </w:r>
            <w:r w:rsidRPr="00C011E3">
              <w:rPr>
                <w:rFonts w:asciiTheme="majorBidi" w:hAnsiTheme="majorBidi" w:cs="B Nazanin"/>
                <w:b/>
                <w:bCs/>
                <w:sz w:val="20"/>
                <w:szCs w:val="20"/>
                <w:rtl/>
              </w:rPr>
              <w:t xml:space="preserve">، </w:t>
            </w:r>
          </w:p>
          <w:p w14:paraId="14600E66" w14:textId="77777777" w:rsidR="005B0E8D" w:rsidRPr="00C011E3" w:rsidRDefault="005B0E8D" w:rsidP="00C940C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تاوه قطبی</w:t>
            </w:r>
            <w:r w:rsidRPr="00C011E3">
              <w:rPr>
                <w:rFonts w:asciiTheme="majorBidi" w:hAnsiTheme="majorBidi" w:cs="B Nazanin"/>
                <w:b/>
                <w:bCs/>
                <w:sz w:val="20"/>
                <w:szCs w:val="20"/>
                <w:rtl/>
              </w:rPr>
              <w:t xml:space="preserve">، </w:t>
            </w:r>
          </w:p>
          <w:p w14:paraId="441513F4" w14:textId="77777777" w:rsidR="005B0E8D" w:rsidRPr="00C011E3" w:rsidRDefault="005B0E8D" w:rsidP="00C940C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ناهنجاری</w:t>
            </w:r>
            <w:r w:rsidRPr="00C011E3">
              <w:rPr>
                <w:rFonts w:asciiTheme="majorBidi" w:hAnsiTheme="majorBidi" w:cs="B Nazanin"/>
                <w:b/>
                <w:bCs/>
                <w:sz w:val="20"/>
                <w:szCs w:val="20"/>
                <w:rtl/>
              </w:rPr>
              <w:t>.</w:t>
            </w:r>
          </w:p>
          <w:p w14:paraId="77AB5A9E" w14:textId="77777777" w:rsidR="005B0E8D" w:rsidRPr="00A7713A" w:rsidRDefault="005B0E8D" w:rsidP="00C940C9">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03C05D95" w14:textId="77777777" w:rsidR="005B0E8D" w:rsidRPr="009161D9" w:rsidRDefault="005B0E8D" w:rsidP="00C940C9">
            <w:pPr>
              <w:bidi/>
              <w:jc w:val="both"/>
              <w:rPr>
                <w:rFonts w:asciiTheme="majorBidi" w:hAnsiTheme="majorBidi" w:cs="B Nazanin"/>
                <w:b/>
                <w:bCs/>
                <w:rtl/>
              </w:rPr>
            </w:pPr>
            <w:r w:rsidRPr="009161D9">
              <w:rPr>
                <w:rFonts w:asciiTheme="majorBidi" w:hAnsiTheme="majorBidi" w:cs="B Nazanin"/>
                <w:b/>
                <w:bCs/>
                <w:rtl/>
              </w:rPr>
              <w:t xml:space="preserve">نقش </w:t>
            </w:r>
            <w:r>
              <w:rPr>
                <w:rFonts w:asciiTheme="majorBidi" w:hAnsiTheme="majorBidi" w:cs="B Nazanin"/>
                <w:b/>
                <w:bCs/>
                <w:rtl/>
              </w:rPr>
              <w:t>واداشت‌های</w:t>
            </w:r>
            <w:r w:rsidRPr="009161D9">
              <w:rPr>
                <w:rFonts w:asciiTheme="majorBidi" w:hAnsiTheme="majorBidi" w:cs="B Nazanin"/>
                <w:b/>
                <w:bCs/>
                <w:rtl/>
              </w:rPr>
              <w:t xml:space="preserve"> </w:t>
            </w:r>
            <w:r>
              <w:rPr>
                <w:rFonts w:asciiTheme="majorBidi" w:hAnsiTheme="majorBidi" w:cs="B Nazanin"/>
                <w:b/>
                <w:bCs/>
                <w:rtl/>
              </w:rPr>
              <w:t>منطقه‌ای</w:t>
            </w:r>
            <w:r w:rsidRPr="009161D9">
              <w:rPr>
                <w:rFonts w:asciiTheme="majorBidi" w:hAnsiTheme="majorBidi" w:cs="B Nazanin"/>
                <w:b/>
                <w:bCs/>
                <w:rtl/>
              </w:rPr>
              <w:t xml:space="preserve"> و فرا</w:t>
            </w:r>
            <w:r>
              <w:rPr>
                <w:rFonts w:asciiTheme="majorBidi" w:hAnsiTheme="majorBidi" w:cs="B Nazanin"/>
                <w:b/>
                <w:bCs/>
                <w:rtl/>
              </w:rPr>
              <w:t>منطقه‌ای</w:t>
            </w:r>
            <w:r w:rsidRPr="009161D9">
              <w:rPr>
                <w:rFonts w:asciiTheme="majorBidi" w:hAnsiTheme="majorBidi" w:cs="B Nazanin"/>
                <w:b/>
                <w:bCs/>
                <w:rtl/>
              </w:rPr>
              <w:t xml:space="preserve"> هر ساله سبب تغ</w:t>
            </w:r>
            <w:r w:rsidRPr="009161D9">
              <w:rPr>
                <w:rFonts w:asciiTheme="majorBidi" w:hAnsiTheme="majorBidi" w:cs="B Nazanin" w:hint="cs"/>
                <w:b/>
                <w:bCs/>
                <w:rtl/>
              </w:rPr>
              <w:t>یی</w:t>
            </w:r>
            <w:r w:rsidRPr="009161D9">
              <w:rPr>
                <w:rFonts w:asciiTheme="majorBidi" w:hAnsiTheme="majorBidi" w:cs="B Nazanin" w:hint="eastAsia"/>
                <w:b/>
                <w:bCs/>
                <w:rtl/>
              </w:rPr>
              <w:t>ر</w:t>
            </w:r>
            <w:r w:rsidRPr="009161D9">
              <w:rPr>
                <w:rFonts w:asciiTheme="majorBidi" w:hAnsiTheme="majorBidi" w:cs="B Nazanin"/>
                <w:b/>
                <w:bCs/>
                <w:rtl/>
              </w:rPr>
              <w:t xml:space="preserve"> در گردش واچرخند</w:t>
            </w:r>
            <w:r w:rsidRPr="009161D9">
              <w:rPr>
                <w:rFonts w:asciiTheme="majorBidi" w:hAnsiTheme="majorBidi" w:cs="B Nazanin" w:hint="cs"/>
                <w:b/>
                <w:bCs/>
                <w:rtl/>
              </w:rPr>
              <w:t>ی</w:t>
            </w:r>
            <w:r w:rsidRPr="009161D9">
              <w:rPr>
                <w:rFonts w:asciiTheme="majorBidi" w:hAnsiTheme="majorBidi" w:cs="B Nazanin"/>
                <w:b/>
                <w:bCs/>
                <w:rtl/>
              </w:rPr>
              <w:t xml:space="preserve"> پرفشار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w:t>
            </w:r>
            <w:r>
              <w:rPr>
                <w:rFonts w:asciiTheme="majorBidi" w:hAnsiTheme="majorBidi" w:cs="B Nazanin"/>
                <w:b/>
                <w:bCs/>
                <w:rtl/>
              </w:rPr>
              <w:t>می‌شود</w:t>
            </w:r>
            <w:r w:rsidRPr="009161D9">
              <w:rPr>
                <w:rFonts w:asciiTheme="majorBidi" w:hAnsiTheme="majorBidi" w:cs="B Nazanin"/>
                <w:b/>
                <w:bCs/>
                <w:rtl/>
              </w:rPr>
              <w:t>. در هم</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راستا سع</w:t>
            </w:r>
            <w:r w:rsidRPr="009161D9">
              <w:rPr>
                <w:rFonts w:asciiTheme="majorBidi" w:hAnsiTheme="majorBidi" w:cs="B Nazanin" w:hint="cs"/>
                <w:b/>
                <w:bCs/>
                <w:rtl/>
              </w:rPr>
              <w:t>ی</w:t>
            </w:r>
            <w:r w:rsidRPr="009161D9">
              <w:rPr>
                <w:rFonts w:asciiTheme="majorBidi" w:hAnsiTheme="majorBidi" w:cs="B Nazanin"/>
                <w:b/>
                <w:bCs/>
                <w:rtl/>
              </w:rPr>
              <w:t xml:space="preserve"> شد تا به بررس</w:t>
            </w:r>
            <w:r w:rsidRPr="009161D9">
              <w:rPr>
                <w:rFonts w:asciiTheme="majorBidi" w:hAnsiTheme="majorBidi" w:cs="B Nazanin" w:hint="cs"/>
                <w:b/>
                <w:bCs/>
                <w:rtl/>
              </w:rPr>
              <w:t>ی</w:t>
            </w:r>
            <w:r w:rsidRPr="009161D9">
              <w:rPr>
                <w:rFonts w:asciiTheme="majorBidi" w:hAnsiTheme="majorBidi" w:cs="B Nazanin"/>
                <w:b/>
                <w:bCs/>
                <w:rtl/>
              </w:rPr>
              <w:t xml:space="preserve"> تغ</w:t>
            </w:r>
            <w:r w:rsidRPr="009161D9">
              <w:rPr>
                <w:rFonts w:asciiTheme="majorBidi" w:hAnsiTheme="majorBidi" w:cs="B Nazanin" w:hint="cs"/>
                <w:b/>
                <w:bCs/>
                <w:rtl/>
              </w:rPr>
              <w:t>یی</w:t>
            </w:r>
            <w:r w:rsidRPr="009161D9">
              <w:rPr>
                <w:rFonts w:asciiTheme="majorBidi" w:hAnsiTheme="majorBidi" w:cs="B Nazanin" w:hint="eastAsia"/>
                <w:b/>
                <w:bCs/>
                <w:rtl/>
              </w:rPr>
              <w:t>رپذ</w:t>
            </w:r>
            <w:r w:rsidRPr="009161D9">
              <w:rPr>
                <w:rFonts w:asciiTheme="majorBidi" w:hAnsiTheme="majorBidi" w:cs="B Nazanin" w:hint="cs"/>
                <w:b/>
                <w:bCs/>
                <w:rtl/>
              </w:rPr>
              <w:t>ی</w:t>
            </w:r>
            <w:r w:rsidRPr="009161D9">
              <w:rPr>
                <w:rFonts w:asciiTheme="majorBidi" w:hAnsiTheme="majorBidi" w:cs="B Nazanin" w:hint="eastAsia"/>
                <w:b/>
                <w:bCs/>
                <w:rtl/>
              </w:rPr>
              <w:t>ر</w:t>
            </w:r>
            <w:r w:rsidRPr="009161D9">
              <w:rPr>
                <w:rFonts w:asciiTheme="majorBidi" w:hAnsiTheme="majorBidi" w:cs="B Nazanin" w:hint="cs"/>
                <w:b/>
                <w:bCs/>
                <w:rtl/>
              </w:rPr>
              <w:t>ی</w:t>
            </w:r>
            <w:r w:rsidRPr="009161D9">
              <w:rPr>
                <w:rFonts w:asciiTheme="majorBidi" w:hAnsiTheme="majorBidi" w:cs="B Nazanin"/>
                <w:b/>
                <w:bCs/>
                <w:rtl/>
              </w:rPr>
              <w:t xml:space="preserve"> شدت پرفشار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در ارتباط با گردش زمستانه نابهنجار جو پرداخته شود. بد</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منظور از </w:t>
            </w:r>
            <w:r>
              <w:rPr>
                <w:rFonts w:asciiTheme="majorBidi" w:hAnsiTheme="majorBidi" w:cs="B Nazanin"/>
                <w:b/>
                <w:bCs/>
                <w:rtl/>
              </w:rPr>
              <w:t>داده‌ها</w:t>
            </w:r>
            <w:r w:rsidRPr="009161D9">
              <w:rPr>
                <w:rFonts w:asciiTheme="majorBidi" w:hAnsiTheme="majorBidi" w:cs="B Nazanin" w:hint="cs"/>
                <w:b/>
                <w:bCs/>
                <w:rtl/>
              </w:rPr>
              <w:t>ی</w:t>
            </w:r>
            <w:r w:rsidRPr="009161D9">
              <w:rPr>
                <w:rFonts w:asciiTheme="majorBidi" w:hAnsiTheme="majorBidi" w:cs="B Nazanin"/>
                <w:b/>
                <w:bCs/>
                <w:rtl/>
              </w:rPr>
              <w:t xml:space="preserve"> </w:t>
            </w:r>
            <w:r>
              <w:rPr>
                <w:rFonts w:asciiTheme="majorBidi" w:hAnsiTheme="majorBidi" w:cs="B Nazanin"/>
                <w:b/>
                <w:bCs/>
                <w:rtl/>
              </w:rPr>
              <w:t>شبکه‌بندی</w:t>
            </w:r>
            <w:r w:rsidRPr="009161D9">
              <w:rPr>
                <w:rFonts w:asciiTheme="majorBidi" w:hAnsiTheme="majorBidi" w:cs="B Nazanin"/>
                <w:b/>
                <w:bCs/>
                <w:rtl/>
              </w:rPr>
              <w:t xml:space="preserve"> شده فشار تراز در</w:t>
            </w:r>
            <w:r w:rsidRPr="009161D9">
              <w:rPr>
                <w:rFonts w:asciiTheme="majorBidi" w:hAnsiTheme="majorBidi" w:cs="B Nazanin" w:hint="cs"/>
                <w:b/>
                <w:bCs/>
                <w:rtl/>
              </w:rPr>
              <w:t>ی</w:t>
            </w:r>
            <w:r w:rsidRPr="009161D9">
              <w:rPr>
                <w:rFonts w:asciiTheme="majorBidi" w:hAnsiTheme="majorBidi" w:cs="B Nazanin"/>
                <w:b/>
                <w:bCs/>
                <w:rtl/>
              </w:rPr>
              <w:t>ا، ارتفاع ژئوپتانس</w:t>
            </w:r>
            <w:r w:rsidRPr="009161D9">
              <w:rPr>
                <w:rFonts w:asciiTheme="majorBidi" w:hAnsiTheme="majorBidi" w:cs="B Nazanin" w:hint="cs"/>
                <w:b/>
                <w:bCs/>
                <w:rtl/>
              </w:rPr>
              <w:t>ی</w:t>
            </w:r>
            <w:r w:rsidRPr="009161D9">
              <w:rPr>
                <w:rFonts w:asciiTheme="majorBidi" w:hAnsiTheme="majorBidi" w:cs="B Nazanin" w:hint="eastAsia"/>
                <w:b/>
                <w:bCs/>
                <w:rtl/>
              </w:rPr>
              <w:t>ل،</w:t>
            </w:r>
            <w:r w:rsidRPr="009161D9">
              <w:rPr>
                <w:rFonts w:asciiTheme="majorBidi" w:hAnsiTheme="majorBidi" w:cs="B Nazanin"/>
                <w:b/>
                <w:bCs/>
                <w:rtl/>
              </w:rPr>
              <w:t xml:space="preserve"> مولفه ها</w:t>
            </w:r>
            <w:r w:rsidRPr="009161D9">
              <w:rPr>
                <w:rFonts w:asciiTheme="majorBidi" w:hAnsiTheme="majorBidi" w:cs="B Nazanin" w:hint="cs"/>
                <w:b/>
                <w:bCs/>
                <w:rtl/>
              </w:rPr>
              <w:t>ی</w:t>
            </w:r>
            <w:r w:rsidRPr="009161D9">
              <w:rPr>
                <w:rFonts w:asciiTheme="majorBidi" w:hAnsiTheme="majorBidi" w:cs="B Nazanin"/>
                <w:b/>
                <w:bCs/>
                <w:rtl/>
              </w:rPr>
              <w:t xml:space="preserve"> مدار</w:t>
            </w:r>
            <w:r w:rsidRPr="009161D9">
              <w:rPr>
                <w:rFonts w:asciiTheme="majorBidi" w:hAnsiTheme="majorBidi" w:cs="B Nazanin" w:hint="cs"/>
                <w:b/>
                <w:bCs/>
                <w:rtl/>
              </w:rPr>
              <w:t>ی</w:t>
            </w:r>
            <w:r w:rsidRPr="009161D9">
              <w:rPr>
                <w:rFonts w:asciiTheme="majorBidi" w:hAnsiTheme="majorBidi" w:cs="B Nazanin"/>
                <w:b/>
                <w:bCs/>
                <w:rtl/>
              </w:rPr>
              <w:t xml:space="preserve"> و نصف النهار</w:t>
            </w:r>
            <w:r w:rsidRPr="009161D9">
              <w:rPr>
                <w:rFonts w:asciiTheme="majorBidi" w:hAnsiTheme="majorBidi" w:cs="B Nazanin" w:hint="cs"/>
                <w:b/>
                <w:bCs/>
                <w:rtl/>
              </w:rPr>
              <w:t>ی</w:t>
            </w:r>
            <w:r w:rsidRPr="009161D9">
              <w:rPr>
                <w:rFonts w:asciiTheme="majorBidi" w:hAnsiTheme="majorBidi" w:cs="B Nazanin"/>
                <w:b/>
                <w:bCs/>
                <w:rtl/>
              </w:rPr>
              <w:t xml:space="preserve"> باد مرکز </w:t>
            </w:r>
            <w:r>
              <w:rPr>
                <w:rFonts w:asciiTheme="majorBidi" w:hAnsiTheme="majorBidi" w:cs="B Nazanin"/>
                <w:b/>
                <w:bCs/>
                <w:rtl/>
              </w:rPr>
              <w:t>پیش‌بینی</w:t>
            </w:r>
            <w:r w:rsidRPr="009161D9">
              <w:rPr>
                <w:rFonts w:asciiTheme="majorBidi" w:hAnsiTheme="majorBidi" w:cs="B Nazanin"/>
                <w:b/>
                <w:bCs/>
                <w:rtl/>
              </w:rPr>
              <w:t xml:space="preserve"> مح</w:t>
            </w:r>
            <w:r w:rsidRPr="009161D9">
              <w:rPr>
                <w:rFonts w:asciiTheme="majorBidi" w:hAnsiTheme="majorBidi" w:cs="B Nazanin" w:hint="cs"/>
                <w:b/>
                <w:bCs/>
                <w:rtl/>
              </w:rPr>
              <w:t>ی</w:t>
            </w:r>
            <w:r w:rsidRPr="009161D9">
              <w:rPr>
                <w:rFonts w:asciiTheme="majorBidi" w:hAnsiTheme="majorBidi" w:cs="B Nazanin" w:hint="eastAsia"/>
                <w:b/>
                <w:bCs/>
                <w:rtl/>
              </w:rPr>
              <w:t>ط</w:t>
            </w:r>
            <w:r w:rsidRPr="009161D9">
              <w:rPr>
                <w:rFonts w:asciiTheme="majorBidi" w:hAnsiTheme="majorBidi" w:cs="B Nazanin" w:hint="cs"/>
                <w:b/>
                <w:bCs/>
                <w:rtl/>
              </w:rPr>
              <w:t>ی</w:t>
            </w:r>
            <w:r w:rsidRPr="009161D9">
              <w:rPr>
                <w:rFonts w:asciiTheme="majorBidi" w:hAnsiTheme="majorBidi" w:cs="B Nazanin"/>
                <w:b/>
                <w:bCs/>
                <w:rtl/>
              </w:rPr>
              <w:t>/علوم جو</w:t>
            </w:r>
            <w:r>
              <w:rPr>
                <w:rFonts w:asciiTheme="majorBidi" w:hAnsiTheme="majorBidi" w:cs="B Nazanin"/>
                <w:b/>
                <w:bCs/>
              </w:rPr>
              <w:t>(</w:t>
            </w:r>
            <w:r w:rsidRPr="00AA0639">
              <w:rPr>
                <w:rFonts w:asciiTheme="majorBidi" w:hAnsiTheme="majorBidi" w:cs="B Nazanin"/>
                <w:b/>
                <w:bCs/>
                <w:sz w:val="18"/>
                <w:szCs w:val="18"/>
              </w:rPr>
              <w:t xml:space="preserve">NCEP/NCAR) </w:t>
            </w:r>
            <w:r w:rsidRPr="00AA0639">
              <w:rPr>
                <w:rFonts w:asciiTheme="majorBidi" w:hAnsiTheme="majorBidi" w:cs="B Nazanin" w:hint="cs"/>
                <w:b/>
                <w:bCs/>
                <w:sz w:val="18"/>
                <w:szCs w:val="18"/>
                <w:rtl/>
              </w:rPr>
              <w:t xml:space="preserve"> </w:t>
            </w:r>
            <w:r w:rsidRPr="009161D9">
              <w:rPr>
                <w:rFonts w:asciiTheme="majorBidi" w:hAnsiTheme="majorBidi" w:cs="B Nazanin"/>
                <w:b/>
                <w:bCs/>
                <w:rtl/>
              </w:rPr>
              <w:t>ب</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سال ها</w:t>
            </w:r>
            <w:r w:rsidRPr="009161D9">
              <w:rPr>
                <w:rFonts w:asciiTheme="majorBidi" w:hAnsiTheme="majorBidi" w:cs="B Nazanin" w:hint="cs"/>
                <w:b/>
                <w:bCs/>
                <w:rtl/>
              </w:rPr>
              <w:t>ی</w:t>
            </w:r>
            <w:r>
              <w:rPr>
                <w:rFonts w:asciiTheme="majorBidi" w:hAnsiTheme="majorBidi" w:cs="B Nazanin" w:hint="cs"/>
                <w:b/>
                <w:bCs/>
                <w:rtl/>
              </w:rPr>
              <w:t xml:space="preserve"> 1971</w:t>
            </w:r>
            <w:r w:rsidRPr="009161D9">
              <w:rPr>
                <w:rFonts w:asciiTheme="majorBidi" w:hAnsiTheme="majorBidi" w:cs="B Nazanin"/>
                <w:b/>
                <w:bCs/>
                <w:rtl/>
              </w:rPr>
              <w:t xml:space="preserve"> تا </w:t>
            </w:r>
            <w:commentRangeStart w:id="1"/>
            <w:commentRangeStart w:id="2"/>
            <w:commentRangeStart w:id="3"/>
            <w:r w:rsidRPr="009161D9">
              <w:rPr>
                <w:rFonts w:asciiTheme="majorBidi" w:hAnsiTheme="majorBidi" w:cs="B Nazanin"/>
                <w:b/>
                <w:bCs/>
                <w:rtl/>
              </w:rPr>
              <w:t>2020</w:t>
            </w:r>
            <w:commentRangeEnd w:id="1"/>
            <w:r>
              <w:rPr>
                <w:rStyle w:val="CommentReference"/>
                <w:rFonts w:ascii="Calibri" w:hAnsi="Calibri" w:cs="Arial"/>
                <w:lang w:bidi="ar-SA"/>
              </w:rPr>
              <w:commentReference w:id="1"/>
            </w:r>
            <w:commentRangeEnd w:id="2"/>
            <w:r>
              <w:rPr>
                <w:rStyle w:val="CommentReference"/>
                <w:rFonts w:ascii="Calibri" w:hAnsi="Calibri" w:cs="Arial"/>
                <w:rtl/>
                <w:lang w:bidi="ar-SA"/>
              </w:rPr>
              <w:commentReference w:id="2"/>
            </w:r>
            <w:commentRangeEnd w:id="3"/>
            <w:r>
              <w:rPr>
                <w:rStyle w:val="CommentReference"/>
                <w:rFonts w:ascii="Calibri" w:hAnsi="Calibri" w:cs="Arial"/>
                <w:rtl/>
                <w:lang w:bidi="ar-SA"/>
              </w:rPr>
              <w:commentReference w:id="3"/>
            </w:r>
            <w:r w:rsidRPr="009161D9">
              <w:rPr>
                <w:rFonts w:asciiTheme="majorBidi" w:hAnsiTheme="majorBidi" w:cs="B Nazanin"/>
                <w:b/>
                <w:bCs/>
                <w:rtl/>
              </w:rPr>
              <w:t xml:space="preserve"> (ماه ها</w:t>
            </w:r>
            <w:r w:rsidRPr="009161D9">
              <w:rPr>
                <w:rFonts w:asciiTheme="majorBidi" w:hAnsiTheme="majorBidi" w:cs="B Nazanin" w:hint="cs"/>
                <w:b/>
                <w:bCs/>
                <w:rtl/>
              </w:rPr>
              <w:t>ی</w:t>
            </w:r>
            <w:r w:rsidRPr="009161D9">
              <w:rPr>
                <w:rFonts w:asciiTheme="majorBidi" w:hAnsiTheme="majorBidi" w:cs="B Nazanin"/>
                <w:b/>
                <w:bCs/>
                <w:rtl/>
              </w:rPr>
              <w:t xml:space="preserve"> دسامبر تا فور</w:t>
            </w:r>
            <w:r w:rsidRPr="009161D9">
              <w:rPr>
                <w:rFonts w:asciiTheme="majorBidi" w:hAnsiTheme="majorBidi" w:cs="B Nazanin" w:hint="cs"/>
                <w:b/>
                <w:bCs/>
                <w:rtl/>
              </w:rPr>
              <w:t>ی</w:t>
            </w:r>
            <w:r w:rsidRPr="009161D9">
              <w:rPr>
                <w:rFonts w:asciiTheme="majorBidi" w:hAnsiTheme="majorBidi" w:cs="B Nazanin" w:hint="eastAsia"/>
                <w:b/>
                <w:bCs/>
                <w:rtl/>
              </w:rPr>
              <w:t>ه</w:t>
            </w:r>
            <w:r w:rsidRPr="009161D9">
              <w:rPr>
                <w:rFonts w:asciiTheme="majorBidi" w:hAnsiTheme="majorBidi" w:cs="B Nazanin"/>
                <w:b/>
                <w:bCs/>
                <w:rtl/>
              </w:rPr>
              <w:t>) استفاده شد. پس از اعمال شاخص شدت پرفشار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دوره ها</w:t>
            </w:r>
            <w:r w:rsidRPr="009161D9">
              <w:rPr>
                <w:rFonts w:asciiTheme="majorBidi" w:hAnsiTheme="majorBidi" w:cs="B Nazanin" w:hint="cs"/>
                <w:b/>
                <w:bCs/>
                <w:rtl/>
              </w:rPr>
              <w:t>ی</w:t>
            </w:r>
            <w:r w:rsidRPr="009161D9">
              <w:rPr>
                <w:rFonts w:asciiTheme="majorBidi" w:hAnsiTheme="majorBidi" w:cs="B Nazanin"/>
                <w:b/>
                <w:bCs/>
                <w:rtl/>
              </w:rPr>
              <w:t xml:space="preserve"> شد</w:t>
            </w:r>
            <w:r w:rsidRPr="009161D9">
              <w:rPr>
                <w:rFonts w:asciiTheme="majorBidi" w:hAnsiTheme="majorBidi" w:cs="B Nazanin" w:hint="cs"/>
                <w:b/>
                <w:bCs/>
                <w:rtl/>
              </w:rPr>
              <w:t>ی</w:t>
            </w:r>
            <w:r w:rsidRPr="009161D9">
              <w:rPr>
                <w:rFonts w:asciiTheme="majorBidi" w:hAnsiTheme="majorBidi" w:cs="B Nazanin" w:hint="eastAsia"/>
                <w:b/>
                <w:bCs/>
                <w:rtl/>
              </w:rPr>
              <w:t>د</w:t>
            </w:r>
            <w:r w:rsidRPr="009161D9">
              <w:rPr>
                <w:rFonts w:asciiTheme="majorBidi" w:hAnsiTheme="majorBidi" w:cs="B Nazanin"/>
                <w:b/>
                <w:bCs/>
                <w:rtl/>
              </w:rPr>
              <w:t xml:space="preserve"> ا</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پرفشار در زمستان استخراج گرد</w:t>
            </w:r>
            <w:r w:rsidRPr="009161D9">
              <w:rPr>
                <w:rFonts w:asciiTheme="majorBidi" w:hAnsiTheme="majorBidi" w:cs="B Nazanin" w:hint="cs"/>
                <w:b/>
                <w:bCs/>
                <w:rtl/>
              </w:rPr>
              <w:t>ی</w:t>
            </w:r>
            <w:r w:rsidRPr="009161D9">
              <w:rPr>
                <w:rFonts w:asciiTheme="majorBidi" w:hAnsiTheme="majorBidi" w:cs="B Nazanin" w:hint="eastAsia"/>
                <w:b/>
                <w:bCs/>
                <w:rtl/>
              </w:rPr>
              <w:t>د</w:t>
            </w:r>
            <w:r w:rsidRPr="009161D9">
              <w:rPr>
                <w:rFonts w:asciiTheme="majorBidi" w:hAnsiTheme="majorBidi" w:cs="B Nazanin"/>
                <w:b/>
                <w:bCs/>
                <w:rtl/>
              </w:rPr>
              <w:t>. در ادامه با استفاده از کم</w:t>
            </w:r>
            <w:r w:rsidRPr="009161D9">
              <w:rPr>
                <w:rFonts w:asciiTheme="majorBidi" w:hAnsiTheme="majorBidi" w:cs="B Nazanin" w:hint="cs"/>
                <w:b/>
                <w:bCs/>
                <w:rtl/>
              </w:rPr>
              <w:t>ی</w:t>
            </w:r>
            <w:r w:rsidRPr="009161D9">
              <w:rPr>
                <w:rFonts w:asciiTheme="majorBidi" w:hAnsiTheme="majorBidi" w:cs="B Nazanin" w:hint="eastAsia"/>
                <w:b/>
                <w:bCs/>
                <w:rtl/>
              </w:rPr>
              <w:t>ت</w:t>
            </w:r>
            <w:r w:rsidRPr="009161D9">
              <w:rPr>
                <w:rFonts w:asciiTheme="majorBidi" w:hAnsiTheme="majorBidi" w:cs="B Nazanin"/>
                <w:b/>
                <w:bCs/>
                <w:rtl/>
              </w:rPr>
              <w:t xml:space="preserve"> فرارفت تاوا</w:t>
            </w:r>
            <w:r w:rsidRPr="009161D9">
              <w:rPr>
                <w:rFonts w:asciiTheme="majorBidi" w:hAnsiTheme="majorBidi" w:cs="B Nazanin" w:hint="cs"/>
                <w:b/>
                <w:bCs/>
                <w:rtl/>
              </w:rPr>
              <w:t>یی</w:t>
            </w:r>
            <w:r w:rsidRPr="009161D9">
              <w:rPr>
                <w:rFonts w:asciiTheme="majorBidi" w:hAnsiTheme="majorBidi" w:cs="B Nazanin"/>
                <w:b/>
                <w:bCs/>
                <w:rtl/>
              </w:rPr>
              <w:t xml:space="preserve"> نسب</w:t>
            </w:r>
            <w:r w:rsidRPr="009161D9">
              <w:rPr>
                <w:rFonts w:asciiTheme="majorBidi" w:hAnsiTheme="majorBidi" w:cs="B Nazanin" w:hint="cs"/>
                <w:b/>
                <w:bCs/>
                <w:rtl/>
              </w:rPr>
              <w:t>ی</w:t>
            </w:r>
            <w:r w:rsidRPr="009161D9">
              <w:rPr>
                <w:rFonts w:asciiTheme="majorBidi" w:hAnsiTheme="majorBidi" w:cs="B Nazanin"/>
                <w:b/>
                <w:bCs/>
                <w:rtl/>
              </w:rPr>
              <w:t xml:space="preserve"> به بررس</w:t>
            </w:r>
            <w:r w:rsidRPr="009161D9">
              <w:rPr>
                <w:rFonts w:asciiTheme="majorBidi" w:hAnsiTheme="majorBidi" w:cs="B Nazanin" w:hint="cs"/>
                <w:b/>
                <w:bCs/>
                <w:rtl/>
              </w:rPr>
              <w:t>ی</w:t>
            </w:r>
            <w:r w:rsidRPr="009161D9">
              <w:rPr>
                <w:rFonts w:asciiTheme="majorBidi" w:hAnsiTheme="majorBidi" w:cs="B Nazanin"/>
                <w:b/>
                <w:bCs/>
                <w:rtl/>
              </w:rPr>
              <w:t xml:space="preserve"> تکو</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ا</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سامانه و سامانه ها</w:t>
            </w:r>
            <w:r w:rsidRPr="009161D9">
              <w:rPr>
                <w:rFonts w:asciiTheme="majorBidi" w:hAnsiTheme="majorBidi" w:cs="B Nazanin" w:hint="cs"/>
                <w:b/>
                <w:bCs/>
                <w:rtl/>
              </w:rPr>
              <w:t>ی</w:t>
            </w:r>
            <w:r w:rsidRPr="009161D9">
              <w:rPr>
                <w:rFonts w:asciiTheme="majorBidi" w:hAnsiTheme="majorBidi" w:cs="B Nazanin"/>
                <w:b/>
                <w:bCs/>
                <w:rtl/>
              </w:rPr>
              <w:t xml:space="preserve"> تاث</w:t>
            </w:r>
            <w:r w:rsidRPr="009161D9">
              <w:rPr>
                <w:rFonts w:asciiTheme="majorBidi" w:hAnsiTheme="majorBidi" w:cs="B Nazanin" w:hint="cs"/>
                <w:b/>
                <w:bCs/>
                <w:rtl/>
              </w:rPr>
              <w:t>ی</w:t>
            </w:r>
            <w:r w:rsidRPr="009161D9">
              <w:rPr>
                <w:rFonts w:asciiTheme="majorBidi" w:hAnsiTheme="majorBidi" w:cs="B Nazanin" w:hint="eastAsia"/>
                <w:b/>
                <w:bCs/>
                <w:rtl/>
              </w:rPr>
              <w:t>رگذار</w:t>
            </w:r>
            <w:r w:rsidRPr="009161D9">
              <w:rPr>
                <w:rFonts w:asciiTheme="majorBidi" w:hAnsiTheme="majorBidi" w:cs="B Nazanin"/>
                <w:b/>
                <w:bCs/>
                <w:rtl/>
              </w:rPr>
              <w:t xml:space="preserve"> بر رو</w:t>
            </w:r>
            <w:r w:rsidRPr="009161D9">
              <w:rPr>
                <w:rFonts w:asciiTheme="majorBidi" w:hAnsiTheme="majorBidi" w:cs="B Nazanin" w:hint="cs"/>
                <w:b/>
                <w:bCs/>
                <w:rtl/>
              </w:rPr>
              <w:t>ی</w:t>
            </w:r>
            <w:r w:rsidRPr="009161D9">
              <w:rPr>
                <w:rFonts w:asciiTheme="majorBidi" w:hAnsiTheme="majorBidi" w:cs="B Nazanin"/>
                <w:b/>
                <w:bCs/>
                <w:rtl/>
              </w:rPr>
              <w:t xml:space="preserve"> پرفشار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پرداخته شد. نتا</w:t>
            </w:r>
            <w:r w:rsidRPr="009161D9">
              <w:rPr>
                <w:rFonts w:asciiTheme="majorBidi" w:hAnsiTheme="majorBidi" w:cs="B Nazanin" w:hint="cs"/>
                <w:b/>
                <w:bCs/>
                <w:rtl/>
              </w:rPr>
              <w:t>ی</w:t>
            </w:r>
            <w:r w:rsidRPr="009161D9">
              <w:rPr>
                <w:rFonts w:asciiTheme="majorBidi" w:hAnsiTheme="majorBidi" w:cs="B Nazanin" w:hint="eastAsia"/>
                <w:b/>
                <w:bCs/>
                <w:rtl/>
              </w:rPr>
              <w:t>ج</w:t>
            </w:r>
            <w:r w:rsidRPr="009161D9">
              <w:rPr>
                <w:rFonts w:asciiTheme="majorBidi" w:hAnsiTheme="majorBidi" w:cs="B Nazanin"/>
                <w:b/>
                <w:bCs/>
                <w:rtl/>
              </w:rPr>
              <w:t xml:space="preserve"> نشان داد که در طول دوره زمستان</w:t>
            </w:r>
            <w:r w:rsidRPr="009161D9">
              <w:rPr>
                <w:rFonts w:asciiTheme="majorBidi" w:hAnsiTheme="majorBidi" w:cs="B Nazanin" w:hint="cs"/>
                <w:b/>
                <w:bCs/>
                <w:rtl/>
              </w:rPr>
              <w:t>ی</w:t>
            </w:r>
            <w:r w:rsidRPr="009161D9">
              <w:rPr>
                <w:rFonts w:asciiTheme="majorBidi" w:hAnsiTheme="majorBidi" w:cs="B Nazanin"/>
                <w:b/>
                <w:bCs/>
                <w:rtl/>
              </w:rPr>
              <w:t xml:space="preserve"> مرکز پرفشار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دستخوش تغ</w:t>
            </w:r>
            <w:r w:rsidRPr="009161D9">
              <w:rPr>
                <w:rFonts w:asciiTheme="majorBidi" w:hAnsiTheme="majorBidi" w:cs="B Nazanin" w:hint="cs"/>
                <w:b/>
                <w:bCs/>
                <w:rtl/>
              </w:rPr>
              <w:t>یی</w:t>
            </w:r>
            <w:r w:rsidRPr="009161D9">
              <w:rPr>
                <w:rFonts w:asciiTheme="majorBidi" w:hAnsiTheme="majorBidi" w:cs="B Nazanin" w:hint="eastAsia"/>
                <w:b/>
                <w:bCs/>
                <w:rtl/>
              </w:rPr>
              <w:t>رات</w:t>
            </w:r>
            <w:r w:rsidRPr="009161D9">
              <w:rPr>
                <w:rFonts w:asciiTheme="majorBidi" w:hAnsiTheme="majorBidi" w:cs="B Nazanin"/>
                <w:b/>
                <w:bCs/>
                <w:rtl/>
              </w:rPr>
              <w:t xml:space="preserve"> شده و روند رو به رشد ب</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4 تا 6 هکتوپاسکال</w:t>
            </w:r>
            <w:r w:rsidRPr="009161D9">
              <w:rPr>
                <w:rFonts w:asciiTheme="majorBidi" w:hAnsiTheme="majorBidi" w:cs="B Nazanin" w:hint="cs"/>
                <w:b/>
                <w:bCs/>
                <w:rtl/>
              </w:rPr>
              <w:t>ی</w:t>
            </w:r>
            <w:r w:rsidRPr="009161D9">
              <w:rPr>
                <w:rFonts w:asciiTheme="majorBidi" w:hAnsiTheme="majorBidi" w:cs="B Nazanin"/>
                <w:b/>
                <w:bCs/>
                <w:rtl/>
              </w:rPr>
              <w:t xml:space="preserve"> را به خود گرفته است. از طرف</w:t>
            </w:r>
            <w:r w:rsidRPr="009161D9">
              <w:rPr>
                <w:rFonts w:asciiTheme="majorBidi" w:hAnsiTheme="majorBidi" w:cs="B Nazanin" w:hint="cs"/>
                <w:b/>
                <w:bCs/>
                <w:rtl/>
              </w:rPr>
              <w:t>ی</w:t>
            </w:r>
            <w:r w:rsidRPr="009161D9">
              <w:rPr>
                <w:rFonts w:asciiTheme="majorBidi" w:hAnsiTheme="majorBidi" w:cs="B Nazanin"/>
                <w:b/>
                <w:bCs/>
                <w:rtl/>
              </w:rPr>
              <w:t xml:space="preserve"> مشا</w:t>
            </w:r>
            <w:r w:rsidRPr="009161D9">
              <w:rPr>
                <w:rFonts w:asciiTheme="majorBidi" w:hAnsiTheme="majorBidi" w:cs="B Nazanin" w:hint="eastAsia"/>
                <w:b/>
                <w:bCs/>
                <w:rtl/>
              </w:rPr>
              <w:t>هده</w:t>
            </w:r>
            <w:r w:rsidRPr="009161D9">
              <w:rPr>
                <w:rFonts w:asciiTheme="majorBidi" w:hAnsiTheme="majorBidi" w:cs="B Nazanin"/>
                <w:b/>
                <w:bCs/>
                <w:rtl/>
              </w:rPr>
              <w:t xml:space="preserve"> شد که نقش سامانه ها</w:t>
            </w:r>
            <w:r w:rsidRPr="009161D9">
              <w:rPr>
                <w:rFonts w:asciiTheme="majorBidi" w:hAnsiTheme="majorBidi" w:cs="B Nazanin" w:hint="cs"/>
                <w:b/>
                <w:bCs/>
                <w:rtl/>
              </w:rPr>
              <w:t>ی</w:t>
            </w:r>
            <w:r w:rsidRPr="009161D9">
              <w:rPr>
                <w:rFonts w:asciiTheme="majorBidi" w:hAnsiTheme="majorBidi" w:cs="B Nazanin"/>
                <w:b/>
                <w:bCs/>
                <w:rtl/>
              </w:rPr>
              <w:t xml:space="preserve"> جو</w:t>
            </w:r>
            <w:r w:rsidRPr="009161D9">
              <w:rPr>
                <w:rFonts w:asciiTheme="majorBidi" w:hAnsiTheme="majorBidi" w:cs="B Nazanin" w:hint="cs"/>
                <w:b/>
                <w:bCs/>
                <w:rtl/>
              </w:rPr>
              <w:t>ی</w:t>
            </w:r>
            <w:r w:rsidRPr="009161D9">
              <w:rPr>
                <w:rFonts w:asciiTheme="majorBidi" w:hAnsiTheme="majorBidi" w:cs="B Nazanin"/>
                <w:b/>
                <w:bCs/>
                <w:rtl/>
              </w:rPr>
              <w:t xml:space="preserve"> همچون پشته ها</w:t>
            </w:r>
            <w:r w:rsidRPr="009161D9">
              <w:rPr>
                <w:rFonts w:asciiTheme="majorBidi" w:hAnsiTheme="majorBidi" w:cs="B Nazanin" w:hint="cs"/>
                <w:b/>
                <w:bCs/>
                <w:rtl/>
              </w:rPr>
              <w:t>ی</w:t>
            </w:r>
            <w:r w:rsidRPr="009161D9">
              <w:rPr>
                <w:rFonts w:asciiTheme="majorBidi" w:hAnsiTheme="majorBidi" w:cs="B Nazanin"/>
                <w:b/>
                <w:bCs/>
                <w:rtl/>
              </w:rPr>
              <w:t xml:space="preserve"> د</w:t>
            </w:r>
            <w:r w:rsidRPr="009161D9">
              <w:rPr>
                <w:rFonts w:asciiTheme="majorBidi" w:hAnsiTheme="majorBidi" w:cs="B Nazanin" w:hint="cs"/>
                <w:b/>
                <w:bCs/>
                <w:rtl/>
              </w:rPr>
              <w:t>ی</w:t>
            </w:r>
            <w:r w:rsidRPr="009161D9">
              <w:rPr>
                <w:rFonts w:asciiTheme="majorBidi" w:hAnsiTheme="majorBidi" w:cs="B Nazanin" w:hint="eastAsia"/>
                <w:b/>
                <w:bCs/>
                <w:rtl/>
              </w:rPr>
              <w:t>نام</w:t>
            </w:r>
            <w:r w:rsidRPr="009161D9">
              <w:rPr>
                <w:rFonts w:asciiTheme="majorBidi" w:hAnsiTheme="majorBidi" w:cs="B Nazanin" w:hint="cs"/>
                <w:b/>
                <w:bCs/>
                <w:rtl/>
              </w:rPr>
              <w:t>ی</w:t>
            </w:r>
            <w:r w:rsidRPr="009161D9">
              <w:rPr>
                <w:rFonts w:asciiTheme="majorBidi" w:hAnsiTheme="majorBidi" w:cs="B Nazanin" w:hint="eastAsia"/>
                <w:b/>
                <w:bCs/>
                <w:rtl/>
              </w:rPr>
              <w:t>ک</w:t>
            </w:r>
            <w:r w:rsidRPr="009161D9">
              <w:rPr>
                <w:rFonts w:asciiTheme="majorBidi" w:hAnsiTheme="majorBidi" w:cs="B Nazanin" w:hint="cs"/>
                <w:b/>
                <w:bCs/>
                <w:rtl/>
              </w:rPr>
              <w:t>ی</w:t>
            </w:r>
            <w:r w:rsidRPr="009161D9">
              <w:rPr>
                <w:rFonts w:asciiTheme="majorBidi" w:hAnsiTheme="majorBidi" w:cs="B Nazanin"/>
                <w:b/>
                <w:bCs/>
                <w:rtl/>
              </w:rPr>
              <w:t xml:space="preserve"> بر رو</w:t>
            </w:r>
            <w:r w:rsidRPr="009161D9">
              <w:rPr>
                <w:rFonts w:asciiTheme="majorBidi" w:hAnsiTheme="majorBidi" w:cs="B Nazanin" w:hint="cs"/>
                <w:b/>
                <w:bCs/>
                <w:rtl/>
              </w:rPr>
              <w:t>ی</w:t>
            </w:r>
            <w:r w:rsidRPr="009161D9">
              <w:rPr>
                <w:rFonts w:asciiTheme="majorBidi" w:hAnsiTheme="majorBidi" w:cs="B Nazanin"/>
                <w:b/>
                <w:bCs/>
                <w:rtl/>
              </w:rPr>
              <w:t xml:space="preserve"> منطقه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همراه با فرارفت تاوا</w:t>
            </w:r>
            <w:r w:rsidRPr="009161D9">
              <w:rPr>
                <w:rFonts w:asciiTheme="majorBidi" w:hAnsiTheme="majorBidi" w:cs="B Nazanin" w:hint="cs"/>
                <w:b/>
                <w:bCs/>
                <w:rtl/>
              </w:rPr>
              <w:t>یی</w:t>
            </w:r>
            <w:r w:rsidRPr="009161D9">
              <w:rPr>
                <w:rFonts w:asciiTheme="majorBidi" w:hAnsiTheme="majorBidi" w:cs="B Nazanin"/>
                <w:b/>
                <w:bCs/>
                <w:rtl/>
              </w:rPr>
              <w:t xml:space="preserve"> نسب</w:t>
            </w:r>
            <w:r w:rsidRPr="009161D9">
              <w:rPr>
                <w:rFonts w:asciiTheme="majorBidi" w:hAnsiTheme="majorBidi" w:cs="B Nazanin" w:hint="cs"/>
                <w:b/>
                <w:bCs/>
                <w:rtl/>
              </w:rPr>
              <w:t>ی</w:t>
            </w:r>
            <w:r w:rsidRPr="009161D9">
              <w:rPr>
                <w:rFonts w:asciiTheme="majorBidi" w:hAnsiTheme="majorBidi" w:cs="B Nazanin"/>
                <w:b/>
                <w:bCs/>
                <w:rtl/>
              </w:rPr>
              <w:t xml:space="preserve"> منف</w:t>
            </w:r>
            <w:r w:rsidRPr="009161D9">
              <w:rPr>
                <w:rFonts w:asciiTheme="majorBidi" w:hAnsiTheme="majorBidi" w:cs="B Nazanin" w:hint="cs"/>
                <w:b/>
                <w:bCs/>
                <w:rtl/>
              </w:rPr>
              <w:t>ی</w:t>
            </w:r>
            <w:r w:rsidRPr="009161D9">
              <w:rPr>
                <w:rFonts w:asciiTheme="majorBidi" w:hAnsiTheme="majorBidi" w:cs="B Nazanin" w:hint="eastAsia"/>
                <w:b/>
                <w:bCs/>
                <w:rtl/>
              </w:rPr>
              <w:t>،</w:t>
            </w:r>
            <w:r w:rsidRPr="009161D9">
              <w:rPr>
                <w:rFonts w:asciiTheme="majorBidi" w:hAnsiTheme="majorBidi" w:cs="B Nazanin"/>
                <w:b/>
                <w:bCs/>
                <w:rtl/>
              </w:rPr>
              <w:t xml:space="preserve"> قرارگ</w:t>
            </w:r>
            <w:r w:rsidRPr="009161D9">
              <w:rPr>
                <w:rFonts w:asciiTheme="majorBidi" w:hAnsiTheme="majorBidi" w:cs="B Nazanin" w:hint="cs"/>
                <w:b/>
                <w:bCs/>
                <w:rtl/>
              </w:rPr>
              <w:t>ی</w:t>
            </w:r>
            <w:r w:rsidRPr="009161D9">
              <w:rPr>
                <w:rFonts w:asciiTheme="majorBidi" w:hAnsiTheme="majorBidi" w:cs="B Nazanin" w:hint="eastAsia"/>
                <w:b/>
                <w:bCs/>
                <w:rtl/>
              </w:rPr>
              <w:t>ر</w:t>
            </w:r>
            <w:r w:rsidRPr="009161D9">
              <w:rPr>
                <w:rFonts w:asciiTheme="majorBidi" w:hAnsiTheme="majorBidi" w:cs="B Nazanin" w:hint="cs"/>
                <w:b/>
                <w:bCs/>
                <w:rtl/>
              </w:rPr>
              <w:t>ی</w:t>
            </w:r>
            <w:r w:rsidRPr="009161D9">
              <w:rPr>
                <w:rFonts w:asciiTheme="majorBidi" w:hAnsiTheme="majorBidi" w:cs="B Nazanin"/>
                <w:b/>
                <w:bCs/>
                <w:rtl/>
              </w:rPr>
              <w:t xml:space="preserve"> منطقه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در شرق پشته و تشک</w:t>
            </w:r>
            <w:r w:rsidRPr="009161D9">
              <w:rPr>
                <w:rFonts w:asciiTheme="majorBidi" w:hAnsiTheme="majorBidi" w:cs="B Nazanin" w:hint="cs"/>
                <w:b/>
                <w:bCs/>
                <w:rtl/>
              </w:rPr>
              <w:t>ی</w:t>
            </w:r>
            <w:r w:rsidRPr="009161D9">
              <w:rPr>
                <w:rFonts w:asciiTheme="majorBidi" w:hAnsiTheme="majorBidi" w:cs="B Nazanin" w:hint="eastAsia"/>
                <w:b/>
                <w:bCs/>
                <w:rtl/>
              </w:rPr>
              <w:t>ل</w:t>
            </w:r>
            <w:r w:rsidRPr="009161D9">
              <w:rPr>
                <w:rFonts w:asciiTheme="majorBidi" w:hAnsiTheme="majorBidi" w:cs="B Nazanin"/>
                <w:b/>
                <w:bCs/>
                <w:rtl/>
              </w:rPr>
              <w:t xml:space="preserve"> بندال ها</w:t>
            </w:r>
            <w:r w:rsidRPr="009161D9">
              <w:rPr>
                <w:rFonts w:asciiTheme="majorBidi" w:hAnsiTheme="majorBidi" w:cs="B Nazanin" w:hint="cs"/>
                <w:b/>
                <w:bCs/>
                <w:rtl/>
              </w:rPr>
              <w:t>ی</w:t>
            </w:r>
            <w:r w:rsidRPr="009161D9">
              <w:rPr>
                <w:rFonts w:asciiTheme="majorBidi" w:hAnsiTheme="majorBidi" w:cs="B Nazanin"/>
                <w:b/>
                <w:bCs/>
                <w:rtl/>
              </w:rPr>
              <w:t xml:space="preserve"> امگا</w:t>
            </w:r>
            <w:r w:rsidRPr="009161D9">
              <w:rPr>
                <w:rFonts w:asciiTheme="majorBidi" w:hAnsiTheme="majorBidi" w:cs="B Nazanin" w:hint="cs"/>
                <w:b/>
                <w:bCs/>
                <w:rtl/>
              </w:rPr>
              <w:t>یی</w:t>
            </w:r>
            <w:r w:rsidRPr="009161D9">
              <w:rPr>
                <w:rFonts w:asciiTheme="majorBidi" w:hAnsiTheme="majorBidi" w:cs="B Nazanin"/>
                <w:b/>
                <w:bCs/>
                <w:rtl/>
              </w:rPr>
              <w:t xml:space="preserve"> نقش مهم</w:t>
            </w:r>
            <w:r w:rsidRPr="009161D9">
              <w:rPr>
                <w:rFonts w:asciiTheme="majorBidi" w:hAnsiTheme="majorBidi" w:cs="B Nazanin" w:hint="cs"/>
                <w:b/>
                <w:bCs/>
                <w:rtl/>
              </w:rPr>
              <w:t>ی</w:t>
            </w:r>
            <w:r w:rsidRPr="009161D9">
              <w:rPr>
                <w:rFonts w:asciiTheme="majorBidi" w:hAnsiTheme="majorBidi" w:cs="B Nazanin"/>
                <w:b/>
                <w:bCs/>
                <w:rtl/>
              </w:rPr>
              <w:t xml:space="preserve"> را در تقو</w:t>
            </w:r>
            <w:r w:rsidRPr="009161D9">
              <w:rPr>
                <w:rFonts w:asciiTheme="majorBidi" w:hAnsiTheme="majorBidi" w:cs="B Nazanin" w:hint="cs"/>
                <w:b/>
                <w:bCs/>
                <w:rtl/>
              </w:rPr>
              <w:t>ی</w:t>
            </w:r>
            <w:r w:rsidRPr="009161D9">
              <w:rPr>
                <w:rFonts w:asciiTheme="majorBidi" w:hAnsiTheme="majorBidi" w:cs="B Nazanin" w:hint="eastAsia"/>
                <w:b/>
                <w:bCs/>
                <w:rtl/>
              </w:rPr>
              <w:t>ت</w:t>
            </w:r>
            <w:r w:rsidRPr="009161D9">
              <w:rPr>
                <w:rFonts w:asciiTheme="majorBidi" w:hAnsiTheme="majorBidi" w:cs="B Nazanin"/>
                <w:b/>
                <w:bCs/>
                <w:rtl/>
              </w:rPr>
              <w:t xml:space="preserve"> ا</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سامانه بر عهده دارند که سبب شده تا ا</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پرفشار دارا</w:t>
            </w:r>
            <w:r w:rsidRPr="009161D9">
              <w:rPr>
                <w:rFonts w:asciiTheme="majorBidi" w:hAnsiTheme="majorBidi" w:cs="B Nazanin" w:hint="cs"/>
                <w:b/>
                <w:bCs/>
                <w:rtl/>
              </w:rPr>
              <w:t>ی</w:t>
            </w:r>
            <w:r w:rsidRPr="009161D9">
              <w:rPr>
                <w:rFonts w:asciiTheme="majorBidi" w:hAnsiTheme="majorBidi" w:cs="B Nazanin"/>
                <w:b/>
                <w:bCs/>
                <w:rtl/>
              </w:rPr>
              <w:t xml:space="preserve"> توسعه شرق به غر</w:t>
            </w:r>
            <w:r w:rsidRPr="009161D9">
              <w:rPr>
                <w:rFonts w:asciiTheme="majorBidi" w:hAnsiTheme="majorBidi" w:cs="B Nazanin" w:hint="eastAsia"/>
                <w:b/>
                <w:bCs/>
                <w:rtl/>
              </w:rPr>
              <w:t>ب</w:t>
            </w:r>
            <w:r w:rsidRPr="009161D9">
              <w:rPr>
                <w:rFonts w:asciiTheme="majorBidi" w:hAnsiTheme="majorBidi" w:cs="B Nazanin"/>
                <w:b/>
                <w:bCs/>
                <w:rtl/>
              </w:rPr>
              <w:t xml:space="preserve"> </w:t>
            </w:r>
            <w:r w:rsidRPr="009161D9">
              <w:rPr>
                <w:rFonts w:asciiTheme="majorBidi" w:hAnsiTheme="majorBidi" w:cs="B Nazanin" w:hint="cs"/>
                <w:b/>
                <w:bCs/>
                <w:rtl/>
              </w:rPr>
              <w:t>ی</w:t>
            </w:r>
            <w:r w:rsidRPr="009161D9">
              <w:rPr>
                <w:rFonts w:asciiTheme="majorBidi" w:hAnsiTheme="majorBidi" w:cs="B Nazanin" w:hint="eastAsia"/>
                <w:b/>
                <w:bCs/>
                <w:rtl/>
              </w:rPr>
              <w:t>ا</w:t>
            </w:r>
            <w:r w:rsidRPr="009161D9">
              <w:rPr>
                <w:rFonts w:asciiTheme="majorBidi" w:hAnsiTheme="majorBidi" w:cs="B Nazanin"/>
                <w:b/>
                <w:bCs/>
                <w:rtl/>
              </w:rPr>
              <w:t xml:space="preserve"> شمال به جنوب را تجربه نما</w:t>
            </w:r>
            <w:r w:rsidRPr="009161D9">
              <w:rPr>
                <w:rFonts w:asciiTheme="majorBidi" w:hAnsiTheme="majorBidi" w:cs="B Nazanin" w:hint="cs"/>
                <w:b/>
                <w:bCs/>
                <w:rtl/>
              </w:rPr>
              <w:t>ی</w:t>
            </w:r>
            <w:r w:rsidRPr="009161D9">
              <w:rPr>
                <w:rFonts w:asciiTheme="majorBidi" w:hAnsiTheme="majorBidi" w:cs="B Nazanin" w:hint="eastAsia"/>
                <w:b/>
                <w:bCs/>
                <w:rtl/>
              </w:rPr>
              <w:t>د</w:t>
            </w:r>
            <w:r w:rsidRPr="009161D9">
              <w:rPr>
                <w:rFonts w:asciiTheme="majorBidi" w:hAnsiTheme="majorBidi" w:cs="B Nazanin"/>
                <w:b/>
                <w:bCs/>
                <w:rtl/>
              </w:rPr>
              <w:t>. از طرف</w:t>
            </w:r>
            <w:r w:rsidRPr="009161D9">
              <w:rPr>
                <w:rFonts w:asciiTheme="majorBidi" w:hAnsiTheme="majorBidi" w:cs="B Nazanin" w:hint="cs"/>
                <w:b/>
                <w:bCs/>
                <w:rtl/>
              </w:rPr>
              <w:t>ی</w:t>
            </w:r>
            <w:r w:rsidRPr="009161D9">
              <w:rPr>
                <w:rFonts w:asciiTheme="majorBidi" w:hAnsiTheme="majorBidi" w:cs="B Nazanin"/>
                <w:b/>
                <w:bCs/>
                <w:rtl/>
              </w:rPr>
              <w:t xml:space="preserve"> نقش تاوه قطب</w:t>
            </w:r>
            <w:r w:rsidRPr="009161D9">
              <w:rPr>
                <w:rFonts w:asciiTheme="majorBidi" w:hAnsiTheme="majorBidi" w:cs="B Nazanin" w:hint="cs"/>
                <w:b/>
                <w:bCs/>
                <w:rtl/>
              </w:rPr>
              <w:t>ی</w:t>
            </w:r>
            <w:r w:rsidRPr="009161D9">
              <w:rPr>
                <w:rFonts w:asciiTheme="majorBidi" w:hAnsiTheme="majorBidi" w:cs="B Nazanin"/>
                <w:b/>
                <w:bCs/>
                <w:rtl/>
              </w:rPr>
              <w:t xml:space="preserve"> در فرارفت ها</w:t>
            </w:r>
            <w:r w:rsidRPr="009161D9">
              <w:rPr>
                <w:rFonts w:asciiTheme="majorBidi" w:hAnsiTheme="majorBidi" w:cs="B Nazanin" w:hint="cs"/>
                <w:b/>
                <w:bCs/>
                <w:rtl/>
              </w:rPr>
              <w:t>ی</w:t>
            </w:r>
            <w:r w:rsidRPr="009161D9">
              <w:rPr>
                <w:rFonts w:asciiTheme="majorBidi" w:hAnsiTheme="majorBidi" w:cs="B Nazanin"/>
                <w:b/>
                <w:bCs/>
                <w:rtl/>
              </w:rPr>
              <w:t xml:space="preserve"> سرد منطقه و جابجا</w:t>
            </w:r>
            <w:r w:rsidRPr="009161D9">
              <w:rPr>
                <w:rFonts w:asciiTheme="majorBidi" w:hAnsiTheme="majorBidi" w:cs="B Nazanin" w:hint="cs"/>
                <w:b/>
                <w:bCs/>
                <w:rtl/>
              </w:rPr>
              <w:t>یی</w:t>
            </w:r>
            <w:r w:rsidRPr="009161D9">
              <w:rPr>
                <w:rFonts w:asciiTheme="majorBidi" w:hAnsiTheme="majorBidi" w:cs="B Nazanin"/>
                <w:b/>
                <w:bCs/>
                <w:rtl/>
              </w:rPr>
              <w:t xml:space="preserve"> استوا سو</w:t>
            </w:r>
            <w:r w:rsidRPr="009161D9">
              <w:rPr>
                <w:rFonts w:asciiTheme="majorBidi" w:hAnsiTheme="majorBidi" w:cs="B Nazanin" w:hint="cs"/>
                <w:b/>
                <w:bCs/>
                <w:rtl/>
              </w:rPr>
              <w:t>ی</w:t>
            </w:r>
            <w:r w:rsidRPr="009161D9">
              <w:rPr>
                <w:rFonts w:asciiTheme="majorBidi" w:hAnsiTheme="majorBidi" w:cs="B Nazanin"/>
                <w:b/>
                <w:bCs/>
                <w:rtl/>
              </w:rPr>
              <w:t xml:space="preserve"> آن سبب شده تا پرفشار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با گاها با افزا</w:t>
            </w:r>
            <w:r w:rsidRPr="009161D9">
              <w:rPr>
                <w:rFonts w:asciiTheme="majorBidi" w:hAnsiTheme="majorBidi" w:cs="B Nazanin" w:hint="cs"/>
                <w:b/>
                <w:bCs/>
                <w:rtl/>
              </w:rPr>
              <w:t>ی</w:t>
            </w:r>
            <w:r w:rsidRPr="009161D9">
              <w:rPr>
                <w:rFonts w:asciiTheme="majorBidi" w:hAnsiTheme="majorBidi" w:cs="B Nazanin" w:hint="eastAsia"/>
                <w:b/>
                <w:bCs/>
                <w:rtl/>
              </w:rPr>
              <w:t>ش</w:t>
            </w:r>
            <w:r w:rsidRPr="009161D9">
              <w:rPr>
                <w:rFonts w:asciiTheme="majorBidi" w:hAnsiTheme="majorBidi" w:cs="B Nazanin"/>
                <w:b/>
                <w:bCs/>
                <w:rtl/>
              </w:rPr>
              <w:t xml:space="preserve"> فشار ب</w:t>
            </w:r>
            <w:r w:rsidRPr="009161D9">
              <w:rPr>
                <w:rFonts w:asciiTheme="majorBidi" w:hAnsiTheme="majorBidi" w:cs="B Nazanin" w:hint="cs"/>
                <w:b/>
                <w:bCs/>
                <w:rtl/>
              </w:rPr>
              <w:t>ی</w:t>
            </w:r>
            <w:r w:rsidRPr="009161D9">
              <w:rPr>
                <w:rFonts w:asciiTheme="majorBidi" w:hAnsiTheme="majorBidi" w:cs="B Nazanin" w:hint="eastAsia"/>
                <w:b/>
                <w:bCs/>
                <w:rtl/>
              </w:rPr>
              <w:t>ش</w:t>
            </w:r>
            <w:r w:rsidRPr="009161D9">
              <w:rPr>
                <w:rFonts w:asciiTheme="majorBidi" w:hAnsiTheme="majorBidi" w:cs="B Nazanin"/>
                <w:b/>
                <w:bCs/>
                <w:rtl/>
              </w:rPr>
              <w:t xml:space="preserve"> از 11 هکتوپاسکال نسبت به م</w:t>
            </w:r>
            <w:r w:rsidRPr="009161D9">
              <w:rPr>
                <w:rFonts w:asciiTheme="majorBidi" w:hAnsiTheme="majorBidi" w:cs="B Nazanin" w:hint="cs"/>
                <w:b/>
                <w:bCs/>
                <w:rtl/>
              </w:rPr>
              <w:t>ی</w:t>
            </w:r>
            <w:r w:rsidRPr="009161D9">
              <w:rPr>
                <w:rFonts w:asciiTheme="majorBidi" w:hAnsiTheme="majorBidi" w:cs="B Nazanin" w:hint="eastAsia"/>
                <w:b/>
                <w:bCs/>
                <w:rtl/>
              </w:rPr>
              <w:t>انگ</w:t>
            </w:r>
            <w:r w:rsidRPr="009161D9">
              <w:rPr>
                <w:rFonts w:asciiTheme="majorBidi" w:hAnsiTheme="majorBidi" w:cs="B Nazanin" w:hint="cs"/>
                <w:b/>
                <w:bCs/>
                <w:rtl/>
              </w:rPr>
              <w:t>ی</w:t>
            </w:r>
            <w:r w:rsidRPr="009161D9">
              <w:rPr>
                <w:rFonts w:asciiTheme="majorBidi" w:hAnsiTheme="majorBidi" w:cs="B Nazanin" w:hint="eastAsia"/>
                <w:b/>
                <w:bCs/>
                <w:rtl/>
              </w:rPr>
              <w:t>ن</w:t>
            </w:r>
            <w:r w:rsidRPr="009161D9">
              <w:rPr>
                <w:rFonts w:asciiTheme="majorBidi" w:hAnsiTheme="majorBidi" w:cs="B Nazanin"/>
                <w:b/>
                <w:bCs/>
                <w:rtl/>
              </w:rPr>
              <w:t xml:space="preserve"> بلندمدت خود داشته باشد. در نها</w:t>
            </w:r>
            <w:r w:rsidRPr="009161D9">
              <w:rPr>
                <w:rFonts w:asciiTheme="majorBidi" w:hAnsiTheme="majorBidi" w:cs="B Nazanin" w:hint="cs"/>
                <w:b/>
                <w:bCs/>
                <w:rtl/>
              </w:rPr>
              <w:t>ی</w:t>
            </w:r>
            <w:r w:rsidRPr="009161D9">
              <w:rPr>
                <w:rFonts w:asciiTheme="majorBidi" w:hAnsiTheme="majorBidi" w:cs="B Nazanin" w:hint="eastAsia"/>
                <w:b/>
                <w:bCs/>
                <w:rtl/>
              </w:rPr>
              <w:t>ت</w:t>
            </w:r>
            <w:r w:rsidRPr="009161D9">
              <w:rPr>
                <w:rFonts w:asciiTheme="majorBidi" w:hAnsiTheme="majorBidi" w:cs="B Nazanin"/>
                <w:b/>
                <w:bCs/>
                <w:rtl/>
              </w:rPr>
              <w:t xml:space="preserve"> مشاهده </w:t>
            </w:r>
            <w:r w:rsidRPr="009161D9">
              <w:rPr>
                <w:rFonts w:asciiTheme="majorBidi" w:hAnsiTheme="majorBidi" w:cs="B Nazanin"/>
                <w:b/>
                <w:bCs/>
                <w:rtl/>
              </w:rPr>
              <w:lastRenderedPageBreak/>
              <w:t xml:space="preserve">شد که گردش جو در </w:t>
            </w:r>
            <w:r>
              <w:rPr>
                <w:rFonts w:asciiTheme="majorBidi" w:hAnsiTheme="majorBidi" w:cs="B Nazanin"/>
                <w:b/>
                <w:bCs/>
                <w:rtl/>
              </w:rPr>
              <w:t>عرض‌های</w:t>
            </w:r>
            <w:r w:rsidRPr="009161D9">
              <w:rPr>
                <w:rFonts w:asciiTheme="majorBidi" w:hAnsiTheme="majorBidi" w:cs="B Nazanin"/>
                <w:b/>
                <w:bCs/>
                <w:rtl/>
              </w:rPr>
              <w:t xml:space="preserve"> م</w:t>
            </w:r>
            <w:r w:rsidRPr="009161D9">
              <w:rPr>
                <w:rFonts w:asciiTheme="majorBidi" w:hAnsiTheme="majorBidi" w:cs="B Nazanin" w:hint="cs"/>
                <w:b/>
                <w:bCs/>
                <w:rtl/>
              </w:rPr>
              <w:t>ی</w:t>
            </w:r>
            <w:r w:rsidRPr="009161D9">
              <w:rPr>
                <w:rFonts w:asciiTheme="majorBidi" w:hAnsiTheme="majorBidi" w:cs="B Nazanin" w:hint="eastAsia"/>
                <w:b/>
                <w:bCs/>
                <w:rtl/>
              </w:rPr>
              <w:t>انه</w:t>
            </w:r>
            <w:r w:rsidRPr="009161D9">
              <w:rPr>
                <w:rFonts w:asciiTheme="majorBidi" w:hAnsiTheme="majorBidi" w:cs="B Nazanin"/>
                <w:b/>
                <w:bCs/>
                <w:rtl/>
              </w:rPr>
              <w:t xml:space="preserve"> نقش</w:t>
            </w:r>
            <w:r w:rsidRPr="009161D9">
              <w:rPr>
                <w:rFonts w:asciiTheme="majorBidi" w:hAnsiTheme="majorBidi" w:cs="B Nazanin" w:hint="cs"/>
                <w:b/>
                <w:bCs/>
                <w:rtl/>
              </w:rPr>
              <w:t>ی</w:t>
            </w:r>
            <w:r w:rsidRPr="009161D9">
              <w:rPr>
                <w:rFonts w:asciiTheme="majorBidi" w:hAnsiTheme="majorBidi" w:cs="B Nazanin"/>
                <w:b/>
                <w:bCs/>
                <w:rtl/>
              </w:rPr>
              <w:t xml:space="preserve"> انتقال</w:t>
            </w:r>
            <w:r w:rsidRPr="009161D9">
              <w:rPr>
                <w:rFonts w:asciiTheme="majorBidi" w:hAnsiTheme="majorBidi" w:cs="B Nazanin" w:hint="cs"/>
                <w:b/>
                <w:bCs/>
                <w:rtl/>
              </w:rPr>
              <w:t>ی</w:t>
            </w:r>
            <w:r w:rsidRPr="009161D9">
              <w:rPr>
                <w:rFonts w:asciiTheme="majorBidi" w:hAnsiTheme="majorBidi" w:cs="B Nazanin"/>
                <w:b/>
                <w:bCs/>
                <w:rtl/>
              </w:rPr>
              <w:t xml:space="preserve"> را در تغ</w:t>
            </w:r>
            <w:r w:rsidRPr="009161D9">
              <w:rPr>
                <w:rFonts w:asciiTheme="majorBidi" w:hAnsiTheme="majorBidi" w:cs="B Nazanin" w:hint="cs"/>
                <w:b/>
                <w:bCs/>
                <w:rtl/>
              </w:rPr>
              <w:t>یی</w:t>
            </w:r>
            <w:r w:rsidRPr="009161D9">
              <w:rPr>
                <w:rFonts w:asciiTheme="majorBidi" w:hAnsiTheme="majorBidi" w:cs="B Nazanin" w:hint="eastAsia"/>
                <w:b/>
                <w:bCs/>
                <w:rtl/>
              </w:rPr>
              <w:t>رات</w:t>
            </w:r>
            <w:r w:rsidRPr="009161D9">
              <w:rPr>
                <w:rFonts w:asciiTheme="majorBidi" w:hAnsiTheme="majorBidi" w:cs="B Nazanin"/>
                <w:b/>
                <w:bCs/>
                <w:rtl/>
              </w:rPr>
              <w:t xml:space="preserve"> پرفشار س</w:t>
            </w:r>
            <w:r w:rsidRPr="009161D9">
              <w:rPr>
                <w:rFonts w:asciiTheme="majorBidi" w:hAnsiTheme="majorBidi" w:cs="B Nazanin" w:hint="cs"/>
                <w:b/>
                <w:bCs/>
                <w:rtl/>
              </w:rPr>
              <w:t>ی</w:t>
            </w:r>
            <w:r w:rsidRPr="009161D9">
              <w:rPr>
                <w:rFonts w:asciiTheme="majorBidi" w:hAnsiTheme="majorBidi" w:cs="B Nazanin" w:hint="eastAsia"/>
                <w:b/>
                <w:bCs/>
                <w:rtl/>
              </w:rPr>
              <w:t>بر</w:t>
            </w:r>
            <w:r w:rsidRPr="009161D9">
              <w:rPr>
                <w:rFonts w:asciiTheme="majorBidi" w:hAnsiTheme="majorBidi" w:cs="B Nazanin" w:hint="cs"/>
                <w:b/>
                <w:bCs/>
                <w:rtl/>
              </w:rPr>
              <w:t>ی</w:t>
            </w:r>
            <w:r w:rsidRPr="009161D9">
              <w:rPr>
                <w:rFonts w:asciiTheme="majorBidi" w:hAnsiTheme="majorBidi" w:cs="B Nazanin"/>
                <w:b/>
                <w:bCs/>
                <w:rtl/>
              </w:rPr>
              <w:t xml:space="preserve"> و جر</w:t>
            </w:r>
            <w:r w:rsidRPr="009161D9">
              <w:rPr>
                <w:rFonts w:asciiTheme="majorBidi" w:hAnsiTheme="majorBidi" w:cs="B Nazanin" w:hint="cs"/>
                <w:b/>
                <w:bCs/>
                <w:rtl/>
              </w:rPr>
              <w:t>ی</w:t>
            </w:r>
            <w:r w:rsidRPr="009161D9">
              <w:rPr>
                <w:rFonts w:asciiTheme="majorBidi" w:hAnsiTheme="majorBidi" w:cs="B Nazanin" w:hint="eastAsia"/>
                <w:b/>
                <w:bCs/>
                <w:rtl/>
              </w:rPr>
              <w:t>انات</w:t>
            </w:r>
            <w:r w:rsidRPr="009161D9">
              <w:rPr>
                <w:rFonts w:asciiTheme="majorBidi" w:hAnsiTheme="majorBidi" w:cs="B Nazanin"/>
                <w:b/>
                <w:bCs/>
                <w:rtl/>
              </w:rPr>
              <w:t xml:space="preserve"> قطب و جنب قطب</w:t>
            </w:r>
            <w:r w:rsidRPr="009161D9">
              <w:rPr>
                <w:rFonts w:asciiTheme="majorBidi" w:hAnsiTheme="majorBidi" w:cs="B Nazanin" w:hint="cs"/>
                <w:b/>
                <w:bCs/>
                <w:rtl/>
              </w:rPr>
              <w:t>ی</w:t>
            </w:r>
            <w:r w:rsidRPr="009161D9">
              <w:rPr>
                <w:rFonts w:asciiTheme="majorBidi" w:hAnsiTheme="majorBidi" w:cs="B Nazanin"/>
                <w:b/>
                <w:bCs/>
                <w:rtl/>
              </w:rPr>
              <w:t xml:space="preserve"> را ا</w:t>
            </w:r>
            <w:r w:rsidRPr="009161D9">
              <w:rPr>
                <w:rFonts w:asciiTheme="majorBidi" w:hAnsiTheme="majorBidi" w:cs="B Nazanin" w:hint="cs"/>
                <w:b/>
                <w:bCs/>
                <w:rtl/>
              </w:rPr>
              <w:t>ی</w:t>
            </w:r>
            <w:r w:rsidRPr="009161D9">
              <w:rPr>
                <w:rFonts w:asciiTheme="majorBidi" w:hAnsiTheme="majorBidi" w:cs="B Nazanin" w:hint="eastAsia"/>
                <w:b/>
                <w:bCs/>
                <w:rtl/>
              </w:rPr>
              <w:t>فا</w:t>
            </w:r>
            <w:r w:rsidRPr="009161D9">
              <w:rPr>
                <w:rFonts w:asciiTheme="majorBidi" w:hAnsiTheme="majorBidi" w:cs="B Nazanin"/>
                <w:b/>
                <w:bCs/>
                <w:rtl/>
              </w:rPr>
              <w:t xml:space="preserve"> م</w:t>
            </w:r>
            <w:r w:rsidRPr="009161D9">
              <w:rPr>
                <w:rFonts w:asciiTheme="majorBidi" w:hAnsiTheme="majorBidi" w:cs="B Nazanin" w:hint="cs"/>
                <w:b/>
                <w:bCs/>
                <w:rtl/>
              </w:rPr>
              <w:t>ی</w:t>
            </w:r>
            <w:r w:rsidRPr="009161D9">
              <w:rPr>
                <w:rFonts w:asciiTheme="majorBidi" w:hAnsiTheme="majorBidi" w:cs="B Nazanin"/>
                <w:b/>
                <w:bCs/>
                <w:rtl/>
              </w:rPr>
              <w:t xml:space="preserve"> کند. </w:t>
            </w:r>
          </w:p>
          <w:p w14:paraId="05D2CC1D" w14:textId="77777777" w:rsidR="005B0E8D" w:rsidRPr="00A7713A" w:rsidRDefault="005B0E8D" w:rsidP="00C940C9">
            <w:pPr>
              <w:bidi/>
              <w:jc w:val="both"/>
              <w:rPr>
                <w:rFonts w:asciiTheme="majorBidi" w:hAnsiTheme="majorBidi" w:cs="B Nazanin"/>
                <w:sz w:val="22"/>
                <w:szCs w:val="22"/>
                <w:rtl/>
              </w:rPr>
            </w:pPr>
            <w:r w:rsidRPr="00A7713A">
              <w:rPr>
                <w:rFonts w:asciiTheme="majorBidi" w:hAnsiTheme="majorBidi" w:cs="B Nazanin"/>
                <w:b/>
                <w:bCs/>
                <w:sz w:val="22"/>
                <w:szCs w:val="22"/>
                <w:rtl/>
              </w:rPr>
              <w:t xml:space="preserve"> کلیدواژه‌ها</w:t>
            </w:r>
            <w:r w:rsidRPr="00A7713A">
              <w:rPr>
                <w:rFonts w:asciiTheme="majorBidi" w:hAnsiTheme="majorBidi" w:cs="B Nazanin"/>
                <w:sz w:val="22"/>
                <w:szCs w:val="22"/>
                <w:rtl/>
              </w:rPr>
              <w:t xml:space="preserve">: </w:t>
            </w:r>
            <w:r w:rsidRPr="00403DD8">
              <w:rPr>
                <w:rFonts w:asciiTheme="majorBidi" w:hAnsiTheme="majorBidi" w:cs="B Nazanin"/>
                <w:sz w:val="22"/>
                <w:szCs w:val="22"/>
                <w:rtl/>
              </w:rPr>
              <w:t>پرفشار س</w:t>
            </w:r>
            <w:r w:rsidRPr="00403DD8">
              <w:rPr>
                <w:rFonts w:asciiTheme="majorBidi" w:hAnsiTheme="majorBidi" w:cs="B Nazanin" w:hint="cs"/>
                <w:sz w:val="22"/>
                <w:szCs w:val="22"/>
                <w:rtl/>
              </w:rPr>
              <w:t>ی</w:t>
            </w:r>
            <w:r w:rsidRPr="00403DD8">
              <w:rPr>
                <w:rFonts w:asciiTheme="majorBidi" w:hAnsiTheme="majorBidi" w:cs="B Nazanin" w:hint="eastAsia"/>
                <w:sz w:val="22"/>
                <w:szCs w:val="22"/>
                <w:rtl/>
              </w:rPr>
              <w:t>بر</w:t>
            </w:r>
            <w:r w:rsidRPr="00403DD8">
              <w:rPr>
                <w:rFonts w:asciiTheme="majorBidi" w:hAnsiTheme="majorBidi" w:cs="B Nazanin" w:hint="cs"/>
                <w:sz w:val="22"/>
                <w:szCs w:val="22"/>
                <w:rtl/>
              </w:rPr>
              <w:t>ی</w:t>
            </w:r>
            <w:r w:rsidRPr="00403DD8">
              <w:rPr>
                <w:rFonts w:asciiTheme="majorBidi" w:hAnsiTheme="majorBidi" w:cs="B Nazanin" w:hint="eastAsia"/>
                <w:sz w:val="22"/>
                <w:szCs w:val="22"/>
                <w:rtl/>
              </w:rPr>
              <w:t>،</w:t>
            </w:r>
            <w:r w:rsidRPr="00403DD8">
              <w:rPr>
                <w:rFonts w:asciiTheme="majorBidi" w:hAnsiTheme="majorBidi" w:cs="B Nazanin"/>
                <w:sz w:val="22"/>
                <w:szCs w:val="22"/>
                <w:rtl/>
              </w:rPr>
              <w:t xml:space="preserve"> گردش جو، فرارفت تاوا</w:t>
            </w:r>
            <w:r w:rsidRPr="00403DD8">
              <w:rPr>
                <w:rFonts w:asciiTheme="majorBidi" w:hAnsiTheme="majorBidi" w:cs="B Nazanin" w:hint="cs"/>
                <w:sz w:val="22"/>
                <w:szCs w:val="22"/>
                <w:rtl/>
              </w:rPr>
              <w:t>یی</w:t>
            </w:r>
            <w:r w:rsidRPr="00403DD8">
              <w:rPr>
                <w:rFonts w:asciiTheme="majorBidi" w:hAnsiTheme="majorBidi" w:cs="B Nazanin" w:hint="eastAsia"/>
                <w:sz w:val="22"/>
                <w:szCs w:val="22"/>
                <w:rtl/>
              </w:rPr>
              <w:t>،</w:t>
            </w:r>
            <w:r w:rsidRPr="00403DD8">
              <w:rPr>
                <w:rFonts w:asciiTheme="majorBidi" w:hAnsiTheme="majorBidi" w:cs="B Nazanin"/>
                <w:sz w:val="22"/>
                <w:szCs w:val="22"/>
                <w:rtl/>
              </w:rPr>
              <w:t xml:space="preserve"> تاوه قطب</w:t>
            </w:r>
            <w:r w:rsidRPr="00403DD8">
              <w:rPr>
                <w:rFonts w:asciiTheme="majorBidi" w:hAnsiTheme="majorBidi" w:cs="B Nazanin" w:hint="cs"/>
                <w:sz w:val="22"/>
                <w:szCs w:val="22"/>
                <w:rtl/>
              </w:rPr>
              <w:t>ی</w:t>
            </w:r>
            <w:r w:rsidRPr="00403DD8">
              <w:rPr>
                <w:rFonts w:asciiTheme="majorBidi" w:hAnsiTheme="majorBidi" w:cs="B Nazanin" w:hint="eastAsia"/>
                <w:sz w:val="22"/>
                <w:szCs w:val="22"/>
                <w:rtl/>
              </w:rPr>
              <w:t>،</w:t>
            </w:r>
            <w:r w:rsidRPr="00403DD8">
              <w:rPr>
                <w:rFonts w:asciiTheme="majorBidi" w:hAnsiTheme="majorBidi" w:cs="B Nazanin"/>
                <w:sz w:val="22"/>
                <w:szCs w:val="22"/>
                <w:rtl/>
              </w:rPr>
              <w:t xml:space="preserve"> ناهنجار</w:t>
            </w:r>
            <w:r w:rsidRPr="00403DD8">
              <w:rPr>
                <w:rFonts w:asciiTheme="majorBidi" w:hAnsiTheme="majorBidi" w:cs="B Nazanin" w:hint="cs"/>
                <w:sz w:val="22"/>
                <w:szCs w:val="22"/>
                <w:rtl/>
              </w:rPr>
              <w:t>ی</w:t>
            </w:r>
            <w:r>
              <w:rPr>
                <w:rFonts w:asciiTheme="majorBidi" w:hAnsiTheme="majorBidi" w:cs="B Nazanin" w:hint="cs"/>
                <w:sz w:val="22"/>
                <w:szCs w:val="22"/>
                <w:rtl/>
              </w:rPr>
              <w:t>.</w:t>
            </w:r>
          </w:p>
        </w:tc>
      </w:tr>
      <w:tr w:rsidR="005B0E8D" w:rsidRPr="00A7713A" w14:paraId="428DB269" w14:textId="77777777" w:rsidTr="00C940C9">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rPr>
              <w:id w:val="-922184508"/>
              <w:docPartObj>
                <w:docPartGallery w:val="Page Numbers (Bottom of Page)"/>
                <w:docPartUnique/>
              </w:docPartObj>
            </w:sdtPr>
            <w:sdtEndPr>
              <w:rPr>
                <w:rFonts w:eastAsia="Times New Roman"/>
                <w:noProof/>
                <w:color w:val="auto"/>
                <w:sz w:val="8"/>
                <w:szCs w:val="4"/>
              </w:rPr>
            </w:sdtEndPr>
            <w:sdtContent>
              <w:sdt>
                <w:sdtPr>
                  <w:rPr>
                    <w:rFonts w:asciiTheme="majorBidi" w:eastAsiaTheme="minorHAnsi" w:hAnsiTheme="majorBidi" w:cs="B Nazanin"/>
                    <w:color w:val="000000" w:themeColor="text1"/>
                    <w:sz w:val="16"/>
                    <w:szCs w:val="16"/>
                    <w:rtl/>
                  </w:rPr>
                  <w:id w:val="180532535"/>
                  <w:docPartObj>
                    <w:docPartGallery w:val="Page Numbers (Bottom of Page)"/>
                    <w:docPartUnique/>
                  </w:docPartObj>
                </w:sdtPr>
                <w:sdtEndPr>
                  <w:rPr>
                    <w:rFonts w:eastAsia="Times New Roman"/>
                    <w:noProof/>
                    <w:color w:val="auto"/>
                    <w:sz w:val="20"/>
                    <w:szCs w:val="20"/>
                  </w:rPr>
                </w:sdtEndPr>
                <w:sdtContent>
                  <w:p w14:paraId="5E80F422" w14:textId="77777777" w:rsidR="005B0E8D" w:rsidRPr="00A7713A" w:rsidRDefault="005B0E8D" w:rsidP="00C940C9">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(140</w:t>
                    </w:r>
                    <w:r>
                      <w:rPr>
                        <w:rFonts w:asciiTheme="majorBidi" w:hAnsiTheme="majorBidi" w:cs="B Nazanin" w:hint="cs"/>
                        <w:sz w:val="22"/>
                        <w:szCs w:val="22"/>
                        <w:rtl/>
                      </w:rPr>
                      <w:t>3</w:t>
                    </w:r>
                    <w:r w:rsidRPr="00A7713A">
                      <w:rPr>
                        <w:rFonts w:asciiTheme="majorBidi" w:hAnsiTheme="majorBidi" w:cs="B Nazanin"/>
                        <w:sz w:val="22"/>
                        <w:szCs w:val="22"/>
                        <w:rtl/>
                      </w:rPr>
                      <w:t xml:space="preserve">). </w:t>
                    </w:r>
                    <w:r w:rsidRPr="0062208A">
                      <w:rPr>
                        <w:rFonts w:asciiTheme="majorBidi" w:hAnsiTheme="majorBidi" w:cs="B Nazanin"/>
                        <w:sz w:val="22"/>
                        <w:szCs w:val="22"/>
                        <w:rtl/>
                      </w:rPr>
                      <w:t>بررس</w:t>
                    </w:r>
                    <w:r w:rsidRPr="0062208A">
                      <w:rPr>
                        <w:rFonts w:asciiTheme="majorBidi" w:hAnsiTheme="majorBidi" w:cs="B Nazanin" w:hint="cs"/>
                        <w:sz w:val="22"/>
                        <w:szCs w:val="22"/>
                        <w:rtl/>
                      </w:rPr>
                      <w:t>ی</w:t>
                    </w:r>
                    <w:r w:rsidRPr="0062208A">
                      <w:rPr>
                        <w:rFonts w:asciiTheme="majorBidi" w:hAnsiTheme="majorBidi" w:cs="B Nazanin"/>
                        <w:sz w:val="22"/>
                        <w:szCs w:val="22"/>
                        <w:rtl/>
                      </w:rPr>
                      <w:t xml:space="preserve"> تغ</w:t>
                    </w:r>
                    <w:r w:rsidRPr="0062208A">
                      <w:rPr>
                        <w:rFonts w:asciiTheme="majorBidi" w:hAnsiTheme="majorBidi" w:cs="B Nazanin" w:hint="cs"/>
                        <w:sz w:val="22"/>
                        <w:szCs w:val="22"/>
                        <w:rtl/>
                      </w:rPr>
                      <w:t>یی</w:t>
                    </w:r>
                    <w:r w:rsidRPr="0062208A">
                      <w:rPr>
                        <w:rFonts w:asciiTheme="majorBidi" w:hAnsiTheme="majorBidi" w:cs="B Nazanin" w:hint="eastAsia"/>
                        <w:sz w:val="22"/>
                        <w:szCs w:val="22"/>
                        <w:rtl/>
                      </w:rPr>
                      <w:t>رپذ</w:t>
                    </w:r>
                    <w:r w:rsidRPr="0062208A">
                      <w:rPr>
                        <w:rFonts w:asciiTheme="majorBidi" w:hAnsiTheme="majorBidi" w:cs="B Nazanin" w:hint="cs"/>
                        <w:sz w:val="22"/>
                        <w:szCs w:val="22"/>
                        <w:rtl/>
                      </w:rPr>
                      <w:t>ی</w:t>
                    </w:r>
                    <w:r w:rsidRPr="0062208A">
                      <w:rPr>
                        <w:rFonts w:asciiTheme="majorBidi" w:hAnsiTheme="majorBidi" w:cs="B Nazanin" w:hint="eastAsia"/>
                        <w:sz w:val="22"/>
                        <w:szCs w:val="22"/>
                        <w:rtl/>
                      </w:rPr>
                      <w:t>ر</w:t>
                    </w:r>
                    <w:r w:rsidRPr="0062208A">
                      <w:rPr>
                        <w:rFonts w:asciiTheme="majorBidi" w:hAnsiTheme="majorBidi" w:cs="B Nazanin" w:hint="cs"/>
                        <w:sz w:val="22"/>
                        <w:szCs w:val="22"/>
                        <w:rtl/>
                      </w:rPr>
                      <w:t>ی</w:t>
                    </w:r>
                    <w:r w:rsidRPr="0062208A">
                      <w:rPr>
                        <w:rFonts w:asciiTheme="majorBidi" w:hAnsiTheme="majorBidi" w:cs="B Nazanin"/>
                        <w:sz w:val="22"/>
                        <w:szCs w:val="22"/>
                        <w:rtl/>
                      </w:rPr>
                      <w:t xml:space="preserve"> شدت پرفشار س</w:t>
                    </w:r>
                    <w:r w:rsidRPr="0062208A">
                      <w:rPr>
                        <w:rFonts w:asciiTheme="majorBidi" w:hAnsiTheme="majorBidi" w:cs="B Nazanin" w:hint="cs"/>
                        <w:sz w:val="22"/>
                        <w:szCs w:val="22"/>
                        <w:rtl/>
                      </w:rPr>
                      <w:t>ی</w:t>
                    </w:r>
                    <w:r w:rsidRPr="0062208A">
                      <w:rPr>
                        <w:rFonts w:asciiTheme="majorBidi" w:hAnsiTheme="majorBidi" w:cs="B Nazanin" w:hint="eastAsia"/>
                        <w:sz w:val="22"/>
                        <w:szCs w:val="22"/>
                        <w:rtl/>
                      </w:rPr>
                      <w:t>بر</w:t>
                    </w:r>
                    <w:r w:rsidRPr="0062208A">
                      <w:rPr>
                        <w:rFonts w:asciiTheme="majorBidi" w:hAnsiTheme="majorBidi" w:cs="B Nazanin" w:hint="cs"/>
                        <w:sz w:val="22"/>
                        <w:szCs w:val="22"/>
                        <w:rtl/>
                      </w:rPr>
                      <w:t>ی</w:t>
                    </w:r>
                    <w:r w:rsidRPr="0062208A">
                      <w:rPr>
                        <w:rFonts w:asciiTheme="majorBidi" w:hAnsiTheme="majorBidi" w:cs="B Nazanin"/>
                        <w:sz w:val="22"/>
                        <w:szCs w:val="22"/>
                        <w:rtl/>
                      </w:rPr>
                      <w:t xml:space="preserve"> در </w:t>
                    </w:r>
                    <w:r>
                      <w:rPr>
                        <w:rFonts w:asciiTheme="majorBidi" w:hAnsiTheme="majorBidi" w:cs="B Nazanin"/>
                        <w:sz w:val="22"/>
                        <w:szCs w:val="22"/>
                        <w:rtl/>
                      </w:rPr>
                      <w:t>ارتباط با گردش زمستانه نابهنجار</w:t>
                    </w:r>
                    <w:r>
                      <w:rPr>
                        <w:rFonts w:asciiTheme="majorBidi" w:hAnsiTheme="majorBidi" w:cs="B Nazanin"/>
                        <w:sz w:val="22"/>
                        <w:szCs w:val="22"/>
                      </w:rPr>
                      <w:t xml:space="preserve"> </w:t>
                    </w:r>
                    <w:r w:rsidRPr="0062208A">
                      <w:rPr>
                        <w:rFonts w:asciiTheme="majorBidi" w:hAnsiTheme="majorBidi" w:cs="B Nazanin"/>
                        <w:sz w:val="22"/>
                        <w:szCs w:val="22"/>
                        <w:rtl/>
                      </w:rPr>
                      <w:t>جو</w:t>
                    </w:r>
                    <w:r w:rsidRPr="00A7713A">
                      <w:rPr>
                        <w:rFonts w:asciiTheme="majorBidi" w:hAnsiTheme="majorBidi" w:cs="B Nazanin"/>
                        <w:sz w:val="22"/>
                        <w:szCs w:val="22"/>
                        <w:rtl/>
                      </w:rPr>
                      <w:t xml:space="preserve">. </w:t>
                    </w:r>
                    <w:r w:rsidRPr="00A7713A">
                      <w:rPr>
                        <w:rFonts w:asciiTheme="majorBidi" w:hAnsiTheme="majorBidi" w:cs="B Nazanin"/>
                        <w:i/>
                        <w:iCs/>
                        <w:sz w:val="22"/>
                        <w:szCs w:val="22"/>
                        <w:rtl/>
                      </w:rPr>
                      <w:t xml:space="preserve">نشریه تحقیقات کاربردی علوم جغرافیایی </w:t>
                    </w:r>
                    <w:r w:rsidRPr="00A7713A">
                      <w:rPr>
                        <w:rFonts w:asciiTheme="majorBidi" w:hAnsiTheme="majorBidi" w:cs="B Nazanin"/>
                        <w:sz w:val="22"/>
                        <w:szCs w:val="22"/>
                        <w:rtl/>
                      </w:rPr>
                      <w:t xml:space="preserve">، 57 (4)، 20-1.    </w:t>
                    </w:r>
                    <w:r w:rsidRPr="00A7713A">
                      <w:rPr>
                        <w:rFonts w:asciiTheme="majorBidi" w:hAnsiTheme="majorBidi" w:cs="B Nazanin"/>
                        <w:sz w:val="20"/>
                        <w:szCs w:val="20"/>
                      </w:rPr>
                      <w:t>http//doi.org/</w:t>
                    </w:r>
                    <w:r w:rsidRPr="00A7713A">
                      <w:rPr>
                        <w:rFonts w:asciiTheme="majorBidi" w:hAnsiTheme="majorBidi" w:cs="B Nazanin"/>
                        <w:sz w:val="20"/>
                        <w:szCs w:val="20"/>
                        <w:highlight w:val="green"/>
                      </w:rPr>
                      <w:t>0000000000000000000000000</w:t>
                    </w:r>
                  </w:p>
                  <w:p w14:paraId="14229A78" w14:textId="77777777" w:rsidR="005B0E8D" w:rsidRPr="00A7713A" w:rsidRDefault="005B0E8D" w:rsidP="00C940C9">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62336" behindDoc="0" locked="0" layoutInCell="1" allowOverlap="1" wp14:anchorId="4EA5FE18" wp14:editId="5111BEC7">
                          <wp:simplePos x="0" y="0"/>
                          <wp:positionH relativeFrom="margin">
                            <wp:posOffset>13335</wp:posOffset>
                          </wp:positionH>
                          <wp:positionV relativeFrom="margin">
                            <wp:posOffset>476885</wp:posOffset>
                          </wp:positionV>
                          <wp:extent cx="771464" cy="238924"/>
                          <wp:effectExtent l="19050" t="0" r="0" b="0"/>
                          <wp:wrapNone/>
                          <wp:docPr id="4"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0E8C971B" w14:textId="77777777" w:rsidR="005B0E8D" w:rsidRPr="00A7713A" w:rsidRDefault="005B0E8D" w:rsidP="00C940C9">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دانشگاه خوارزمی تهران.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51024A8C" w14:textId="77777777" w:rsidR="005B0E8D" w:rsidRDefault="005B0E8D" w:rsidP="005B0E8D">
      <w:pPr>
        <w:bidi/>
        <w:spacing w:line="320" w:lineRule="exact"/>
        <w:rPr>
          <w:rFonts w:asciiTheme="majorBidi" w:hAnsiTheme="majorBidi" w:cs="B Nazanin"/>
          <w:sz w:val="20"/>
          <w:szCs w:val="20"/>
          <w:rtl/>
        </w:rPr>
      </w:pPr>
    </w:p>
    <w:p w14:paraId="5FF2C5FB" w14:textId="77777777" w:rsidR="005B0E8D" w:rsidRPr="00262EBC" w:rsidRDefault="005B0E8D" w:rsidP="005B0E8D">
      <w:pPr>
        <w:tabs>
          <w:tab w:val="left" w:pos="916"/>
        </w:tabs>
        <w:bidi/>
        <w:rPr>
          <w:rFonts w:asciiTheme="majorBidi" w:hAnsiTheme="majorBidi" w:cs="B Nazanin"/>
          <w:sz w:val="20"/>
          <w:szCs w:val="20"/>
          <w:rtl/>
        </w:rPr>
        <w:sectPr w:rsidR="005B0E8D" w:rsidRPr="00262EBC" w:rsidSect="00F14A3A">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418" w:left="1418" w:header="720" w:footer="720" w:gutter="0"/>
          <w:cols w:space="720"/>
          <w:titlePg/>
          <w:rtlGutter/>
          <w:docGrid w:linePitch="360"/>
        </w:sectPr>
      </w:pPr>
    </w:p>
    <w:p w14:paraId="7FA22850" w14:textId="77777777" w:rsidR="005B0E8D" w:rsidRDefault="005B0E8D" w:rsidP="005B0E8D">
      <w:pPr>
        <w:bidi/>
        <w:spacing w:before="120" w:after="40"/>
        <w:jc w:val="both"/>
        <w:rPr>
          <w:rFonts w:asciiTheme="majorBidi" w:eastAsia="Calibri" w:hAnsiTheme="majorBidi" w:cs="B Nazanin"/>
          <w:bCs/>
          <w:i/>
          <w:rtl/>
          <w:lang w:bidi="fa-IR"/>
        </w:rPr>
      </w:pPr>
      <w:bookmarkStart w:id="4" w:name="_Toc343284432"/>
      <w:r w:rsidRPr="00FB6EA8">
        <w:rPr>
          <w:rFonts w:asciiTheme="majorBidi" w:eastAsia="Calibri" w:hAnsiTheme="majorBidi" w:cs="B Nazanin"/>
          <w:bCs/>
          <w:i/>
          <w:rtl/>
          <w:lang w:bidi="fa-IR"/>
        </w:rPr>
        <w:lastRenderedPageBreak/>
        <w:t xml:space="preserve">مقدمه </w:t>
      </w:r>
    </w:p>
    <w:p w14:paraId="0AF1881E" w14:textId="77777777" w:rsidR="005B0E8D" w:rsidRDefault="005B0E8D" w:rsidP="005B0E8D">
      <w:pPr>
        <w:bidi/>
        <w:spacing w:line="256" w:lineRule="auto"/>
        <w:jc w:val="both"/>
        <w:rPr>
          <w:rFonts w:ascii="Calibri" w:eastAsia="Calibri" w:hAnsi="Calibri" w:cs="B Nazanin"/>
          <w:rtl/>
          <w:lang w:bidi="fa-IR"/>
        </w:rPr>
      </w:pPr>
      <w:r w:rsidRPr="009852F8">
        <w:rPr>
          <w:rFonts w:ascii="Calibri" w:eastAsia="Calibri" w:hAnsi="Calibri" w:cs="B Nazanin"/>
          <w:highlight w:val="yellow"/>
          <w:rtl/>
          <w:lang w:bidi="fa-IR"/>
        </w:rPr>
        <w:t>پرفشار سیبری قوی‌ترین پرفشار سطحی در نیمکره شمالی است که تقویت و تضعیف آن موجب تغییرات در اقلیم مناطق گوناگون می‌گردد</w:t>
      </w:r>
      <w:r w:rsidRPr="009852F8">
        <w:rPr>
          <w:rFonts w:ascii="Calibri" w:eastAsia="Calibri" w:hAnsi="Calibri" w:cs="B Nazanin"/>
          <w:rtl/>
          <w:lang w:bidi="fa-IR"/>
        </w:rPr>
        <w:t xml:space="preserve">. </w:t>
      </w:r>
      <w:commentRangeStart w:id="5"/>
      <w:commentRangeStart w:id="6"/>
      <w:commentRangeStart w:id="7"/>
      <w:r w:rsidRPr="00FB6EA8">
        <w:rPr>
          <w:rFonts w:ascii="Calibri" w:eastAsia="Calibri" w:hAnsi="Calibri" w:cs="B Nazanin" w:hint="cs"/>
          <w:rtl/>
          <w:lang w:bidi="fa-IR"/>
        </w:rPr>
        <w:t>گردش</w:t>
      </w:r>
      <w:commentRangeEnd w:id="5"/>
      <w:r>
        <w:rPr>
          <w:rStyle w:val="CommentReference"/>
          <w:rFonts w:ascii="Calibri" w:hAnsi="Calibri" w:cs="Arial"/>
          <w:rtl/>
        </w:rPr>
        <w:commentReference w:id="5"/>
      </w:r>
      <w:commentRangeEnd w:id="6"/>
      <w:r>
        <w:rPr>
          <w:rStyle w:val="CommentReference"/>
          <w:rFonts w:ascii="Calibri" w:hAnsi="Calibri" w:cs="Arial"/>
          <w:rtl/>
        </w:rPr>
        <w:commentReference w:id="6"/>
      </w:r>
      <w:commentRangeEnd w:id="7"/>
      <w:r>
        <w:rPr>
          <w:rStyle w:val="CommentReference"/>
          <w:rFonts w:ascii="Calibri" w:hAnsi="Calibri" w:cs="Arial"/>
          <w:rtl/>
        </w:rPr>
        <w:commentReference w:id="7"/>
      </w:r>
      <w:r w:rsidRPr="00FB6EA8">
        <w:rPr>
          <w:rFonts w:ascii="Calibri" w:eastAsia="Calibri" w:hAnsi="Calibri" w:cs="B Nazanin" w:hint="cs"/>
          <w:rtl/>
          <w:lang w:bidi="fa-IR"/>
        </w:rPr>
        <w:t xml:space="preserve"> جو </w:t>
      </w:r>
      <w:r>
        <w:rPr>
          <w:rFonts w:ascii="Calibri" w:eastAsia="Calibri" w:hAnsi="Calibri" w:cs="B Nazanin" w:hint="cs"/>
          <w:rtl/>
          <w:lang w:bidi="fa-IR"/>
        </w:rPr>
        <w:t>آنتی‌سیکلون</w:t>
      </w:r>
      <w:r w:rsidRPr="00FB6EA8">
        <w:rPr>
          <w:rFonts w:ascii="Calibri" w:eastAsia="Calibri" w:hAnsi="Calibri" w:cs="B Nazanin" w:hint="cs"/>
          <w:rtl/>
          <w:lang w:bidi="fa-IR"/>
        </w:rPr>
        <w:t>ی زمستانی اورآسیا ار</w:t>
      </w:r>
      <w:r>
        <w:rPr>
          <w:rFonts w:ascii="Calibri" w:eastAsia="Calibri" w:hAnsi="Calibri" w:cs="B Nazanin" w:hint="cs"/>
          <w:rtl/>
          <w:lang w:bidi="fa-IR"/>
        </w:rPr>
        <w:t>تباط نزدیکی با واداشت‌</w:t>
      </w:r>
      <w:r w:rsidRPr="00FB6EA8">
        <w:rPr>
          <w:rFonts w:ascii="Calibri" w:eastAsia="Calibri" w:hAnsi="Calibri" w:cs="B Nazanin" w:hint="cs"/>
          <w:rtl/>
          <w:lang w:bidi="fa-IR"/>
        </w:rPr>
        <w:t xml:space="preserve">های سطح پایین جو و هوای سرد لایه زیرین وردسپهر دارد(لاندینو و یو، </w:t>
      </w:r>
      <w:r>
        <w:rPr>
          <w:rFonts w:ascii="Calibri" w:eastAsia="Calibri" w:hAnsi="Calibri" w:cs="B Nazanin" w:hint="cs"/>
          <w:rtl/>
          <w:lang w:bidi="fa-IR"/>
        </w:rPr>
        <w:t>2008). فعالیت های سطحی سرد آنتی‌</w:t>
      </w:r>
      <w:r w:rsidRPr="00FB6EA8">
        <w:rPr>
          <w:rFonts w:ascii="Calibri" w:eastAsia="Calibri" w:hAnsi="Calibri" w:cs="B Nazanin" w:hint="cs"/>
          <w:rtl/>
          <w:lang w:bidi="fa-IR"/>
        </w:rPr>
        <w:t xml:space="preserve">سیکلونی در این دوره در یک مقیاس بزرگ بوقوع پیوسته و مخاطرات طبیعی همچون </w:t>
      </w:r>
      <w:r>
        <w:rPr>
          <w:rFonts w:ascii="Calibri" w:eastAsia="Calibri" w:hAnsi="Calibri" w:cs="B Nazanin" w:hint="cs"/>
          <w:rtl/>
          <w:lang w:bidi="fa-IR"/>
        </w:rPr>
        <w:t>کولاک‌</w:t>
      </w:r>
      <w:r w:rsidRPr="00FB6EA8">
        <w:rPr>
          <w:rFonts w:ascii="Calibri" w:eastAsia="Calibri" w:hAnsi="Calibri" w:cs="B Nazanin" w:hint="cs"/>
          <w:rtl/>
          <w:lang w:bidi="fa-IR"/>
        </w:rPr>
        <w:t xml:space="preserve">های محلی، باران </w:t>
      </w:r>
      <w:r>
        <w:rPr>
          <w:rFonts w:ascii="Calibri" w:eastAsia="Calibri" w:hAnsi="Calibri" w:cs="B Nazanin" w:hint="cs"/>
          <w:rtl/>
          <w:lang w:bidi="fa-IR"/>
        </w:rPr>
        <w:t xml:space="preserve">یخ‌زده و بادهای شدید را به </w:t>
      </w:r>
      <w:r w:rsidRPr="00FB6EA8">
        <w:rPr>
          <w:rFonts w:ascii="Calibri" w:eastAsia="Calibri" w:hAnsi="Calibri" w:cs="B Nazanin" w:hint="cs"/>
          <w:rtl/>
          <w:lang w:bidi="fa-IR"/>
        </w:rPr>
        <w:t>همراه دارد. پرفشار سیبری یک سیستم گردش جو در لایه زیرین وردسپهر بوده که بر تغییرات وضع آب و هوا د</w:t>
      </w:r>
      <w:r>
        <w:rPr>
          <w:rFonts w:ascii="Calibri" w:eastAsia="Calibri" w:hAnsi="Calibri" w:cs="B Nazanin" w:hint="cs"/>
          <w:rtl/>
          <w:lang w:bidi="fa-IR"/>
        </w:rPr>
        <w:t>ر منطقه اورآسیا و آسیا اثرگذار ا</w:t>
      </w:r>
      <w:r w:rsidRPr="00FB6EA8">
        <w:rPr>
          <w:rFonts w:ascii="Calibri" w:eastAsia="Calibri" w:hAnsi="Calibri" w:cs="B Nazanin" w:hint="cs"/>
          <w:rtl/>
          <w:lang w:bidi="fa-IR"/>
        </w:rPr>
        <w:t>ست(لن و لی، 20</w:t>
      </w:r>
      <w:r>
        <w:rPr>
          <w:rFonts w:ascii="Calibri" w:eastAsia="Calibri" w:hAnsi="Calibri" w:cs="B Nazanin" w:hint="cs"/>
          <w:rtl/>
          <w:lang w:bidi="fa-IR"/>
        </w:rPr>
        <w:t>16؛ ژو و همکاران، 2019). از این‌رو نیاز است تا رفتار این آنتی‌</w:t>
      </w:r>
      <w:r w:rsidRPr="00FB6EA8">
        <w:rPr>
          <w:rFonts w:ascii="Calibri" w:eastAsia="Calibri" w:hAnsi="Calibri" w:cs="B Nazanin" w:hint="cs"/>
          <w:rtl/>
          <w:lang w:bidi="fa-IR"/>
        </w:rPr>
        <w:t>سیکلون سرد سطحی به خوبی مطالعه شود، چرا</w:t>
      </w:r>
      <w:r>
        <w:rPr>
          <w:rFonts w:ascii="Calibri" w:eastAsia="Calibri" w:hAnsi="Calibri" w:cs="B Nazanin" w:hint="cs"/>
          <w:rtl/>
          <w:lang w:bidi="fa-IR"/>
        </w:rPr>
        <w:t xml:space="preserve"> که فعالیت‌</w:t>
      </w:r>
      <w:r w:rsidRPr="00FB6EA8">
        <w:rPr>
          <w:rFonts w:ascii="Calibri" w:eastAsia="Calibri" w:hAnsi="Calibri" w:cs="B Nazanin" w:hint="cs"/>
          <w:rtl/>
          <w:lang w:bidi="fa-IR"/>
        </w:rPr>
        <w:t>های همدید منطقه و اندرکنش آن بین پرفشار سیبری</w:t>
      </w:r>
      <w:r>
        <w:rPr>
          <w:rFonts w:ascii="Calibri" w:eastAsia="Calibri" w:hAnsi="Calibri" w:cs="B Nazanin" w:hint="cs"/>
          <w:rtl/>
          <w:lang w:bidi="fa-IR"/>
        </w:rPr>
        <w:t xml:space="preserve"> می‌</w:t>
      </w:r>
      <w:r w:rsidRPr="00FB6EA8">
        <w:rPr>
          <w:rFonts w:ascii="Calibri" w:eastAsia="Calibri" w:hAnsi="Calibri" w:cs="B Nazanin" w:hint="cs"/>
          <w:rtl/>
          <w:lang w:bidi="fa-IR"/>
        </w:rPr>
        <w:t xml:space="preserve">تواند ناهنجاری بزرگی را در منطقه به وجود آورد(ژنگ و همکاران، 2012). پرفشار سیبری نقش مهمی را در </w:t>
      </w:r>
      <w:r>
        <w:rPr>
          <w:rFonts w:ascii="Calibri" w:eastAsia="Calibri" w:hAnsi="Calibri" w:cs="B Nazanin" w:hint="cs"/>
          <w:rtl/>
          <w:lang w:bidi="fa-IR"/>
        </w:rPr>
        <w:t>ناهنجاری‌های</w:t>
      </w:r>
      <w:r w:rsidRPr="00FB6EA8">
        <w:rPr>
          <w:rFonts w:ascii="Calibri" w:eastAsia="Calibri" w:hAnsi="Calibri" w:cs="B Nazanin" w:hint="cs"/>
          <w:rtl/>
          <w:lang w:bidi="fa-IR"/>
        </w:rPr>
        <w:t xml:space="preserve"> اقلیمی </w:t>
      </w:r>
      <w:r>
        <w:rPr>
          <w:rFonts w:ascii="Calibri" w:eastAsia="Calibri" w:hAnsi="Calibri" w:cs="B Nazanin" w:hint="cs"/>
          <w:rtl/>
          <w:lang w:bidi="fa-IR"/>
        </w:rPr>
        <w:t>عرض‌های</w:t>
      </w:r>
      <w:r w:rsidRPr="00FB6EA8">
        <w:rPr>
          <w:rFonts w:ascii="Calibri" w:eastAsia="Calibri" w:hAnsi="Calibri" w:cs="B Nazanin" w:hint="cs"/>
          <w:rtl/>
          <w:lang w:bidi="fa-IR"/>
        </w:rPr>
        <w:t xml:space="preserve"> میانه در منطقه اورآسیا</w:t>
      </w:r>
      <w:r>
        <w:rPr>
          <w:rFonts w:ascii="Calibri" w:eastAsia="Calibri" w:hAnsi="Calibri" w:cs="B Nazanin" w:hint="cs"/>
          <w:rtl/>
          <w:lang w:bidi="fa-IR"/>
        </w:rPr>
        <w:t xml:space="preserve"> داشته که اثرات آن تا مناطق جنب‌حاره نیز گاها مشاهده می‌شود. از سویی بررسی‌ها نشان داده که این ناهنجاری‌</w:t>
      </w:r>
      <w:r w:rsidRPr="00FB6EA8">
        <w:rPr>
          <w:rFonts w:ascii="Calibri" w:eastAsia="Calibri" w:hAnsi="Calibri" w:cs="B Nazanin" w:hint="cs"/>
          <w:rtl/>
          <w:lang w:bidi="fa-IR"/>
        </w:rPr>
        <w:t xml:space="preserve">ها حاصل </w:t>
      </w:r>
      <w:r>
        <w:rPr>
          <w:rFonts w:ascii="Calibri" w:eastAsia="Calibri" w:hAnsi="Calibri" w:cs="B Nazanin" w:hint="cs"/>
          <w:rtl/>
          <w:lang w:bidi="fa-IR"/>
        </w:rPr>
        <w:t>واداشت‌های</w:t>
      </w:r>
      <w:r w:rsidRPr="00FB6EA8">
        <w:rPr>
          <w:rFonts w:ascii="Calibri" w:eastAsia="Calibri" w:hAnsi="Calibri" w:cs="B Nazanin" w:hint="cs"/>
          <w:rtl/>
          <w:lang w:bidi="fa-IR"/>
        </w:rPr>
        <w:t xml:space="preserve"> بزرگ مقیاس بوده که سبب شده تا یک رشته همبستگی منفی بین پرفشار سیبری و دمای هوای منطقه بوجود آید(ژو  همکاران، 2018؛ ریاض و همکاران، 2018؛ لیو و ژو، 2019؛ </w:t>
      </w:r>
      <w:r>
        <w:rPr>
          <w:rFonts w:ascii="Calibri" w:eastAsia="Calibri" w:hAnsi="Calibri" w:cs="B Nazanin" w:hint="cs"/>
          <w:rtl/>
          <w:lang w:bidi="fa-IR"/>
        </w:rPr>
        <w:t>ژنگ و ونگ، 2020). بر اساس بررسی‌</w:t>
      </w:r>
      <w:r w:rsidRPr="00FB6EA8">
        <w:rPr>
          <w:rFonts w:ascii="Calibri" w:eastAsia="Calibri" w:hAnsi="Calibri" w:cs="B Nazanin" w:hint="cs"/>
          <w:rtl/>
          <w:lang w:bidi="fa-IR"/>
        </w:rPr>
        <w:t xml:space="preserve">های صورت گرفته مشاهده </w:t>
      </w:r>
      <w:r>
        <w:rPr>
          <w:rFonts w:ascii="Calibri" w:eastAsia="Calibri" w:hAnsi="Calibri" w:cs="B Nazanin" w:hint="cs"/>
          <w:rtl/>
          <w:lang w:bidi="fa-IR"/>
        </w:rPr>
        <w:t>می‌شود</w:t>
      </w:r>
      <w:r w:rsidRPr="00FB6EA8">
        <w:rPr>
          <w:rFonts w:ascii="Calibri" w:eastAsia="Calibri" w:hAnsi="Calibri" w:cs="B Nazanin" w:hint="cs"/>
          <w:rtl/>
          <w:lang w:bidi="fa-IR"/>
        </w:rPr>
        <w:t xml:space="preserve"> که پرفشار سیبری و رفتار آن بیشتر متاثر از </w:t>
      </w:r>
      <w:r>
        <w:rPr>
          <w:rFonts w:ascii="Calibri" w:eastAsia="Calibri" w:hAnsi="Calibri" w:cs="B Nazanin" w:hint="cs"/>
          <w:rtl/>
          <w:lang w:bidi="fa-IR"/>
        </w:rPr>
        <w:t>واداشت‌های</w:t>
      </w:r>
      <w:r w:rsidRPr="00FB6EA8">
        <w:rPr>
          <w:rFonts w:ascii="Calibri" w:eastAsia="Calibri" w:hAnsi="Calibri" w:cs="B Nazanin" w:hint="cs"/>
          <w:rtl/>
          <w:lang w:bidi="fa-IR"/>
        </w:rPr>
        <w:t xml:space="preserve"> منطقه و فرا</w:t>
      </w:r>
      <w:r>
        <w:rPr>
          <w:rFonts w:ascii="Calibri" w:eastAsia="Calibri" w:hAnsi="Calibri" w:cs="B Nazanin" w:hint="cs"/>
          <w:rtl/>
          <w:lang w:bidi="fa-IR"/>
        </w:rPr>
        <w:t>منطقه‌ای</w:t>
      </w:r>
      <w:r w:rsidRPr="00FB6EA8">
        <w:rPr>
          <w:rFonts w:ascii="Calibri" w:eastAsia="Calibri" w:hAnsi="Calibri" w:cs="B Nazanin" w:hint="cs"/>
          <w:rtl/>
          <w:lang w:bidi="fa-IR"/>
        </w:rPr>
        <w:t xml:space="preserve"> بوده و همین امر سبب شده تا در تحقیق حاضر </w:t>
      </w:r>
      <w:r>
        <w:rPr>
          <w:rFonts w:ascii="Calibri" w:eastAsia="Calibri" w:hAnsi="Calibri" w:cs="B Nazanin" w:hint="cs"/>
          <w:rtl/>
          <w:lang w:bidi="fa-IR"/>
        </w:rPr>
        <w:t>جنبه‌های همدیدی و دینامیکی این واداشت‌</w:t>
      </w:r>
      <w:r w:rsidRPr="00FB6EA8">
        <w:rPr>
          <w:rFonts w:ascii="Calibri" w:eastAsia="Calibri" w:hAnsi="Calibri" w:cs="B Nazanin" w:hint="cs"/>
          <w:rtl/>
          <w:lang w:bidi="fa-IR"/>
        </w:rPr>
        <w:t xml:space="preserve">ها مورد بررسی و تحلیل </w:t>
      </w:r>
      <w:commentRangeStart w:id="8"/>
      <w:commentRangeStart w:id="9"/>
      <w:commentRangeStart w:id="10"/>
      <w:r w:rsidRPr="00FB6EA8">
        <w:rPr>
          <w:rFonts w:ascii="Calibri" w:eastAsia="Calibri" w:hAnsi="Calibri" w:cs="B Nazanin" w:hint="cs"/>
          <w:rtl/>
          <w:lang w:bidi="fa-IR"/>
        </w:rPr>
        <w:t>قرار گیرد.</w:t>
      </w:r>
      <w:commentRangeEnd w:id="8"/>
      <w:r>
        <w:rPr>
          <w:rStyle w:val="CommentReference"/>
          <w:rFonts w:ascii="Calibri" w:hAnsi="Calibri" w:cs="Arial"/>
          <w:rtl/>
        </w:rPr>
        <w:commentReference w:id="8"/>
      </w:r>
      <w:commentRangeEnd w:id="9"/>
      <w:r>
        <w:rPr>
          <w:rStyle w:val="CommentReference"/>
          <w:rFonts w:ascii="Calibri" w:hAnsi="Calibri" w:cs="Arial"/>
          <w:rtl/>
        </w:rPr>
        <w:commentReference w:id="9"/>
      </w:r>
      <w:commentRangeEnd w:id="10"/>
      <w:r>
        <w:rPr>
          <w:rStyle w:val="CommentReference"/>
          <w:rFonts w:ascii="Calibri" w:hAnsi="Calibri" w:cs="Arial"/>
          <w:rtl/>
        </w:rPr>
        <w:commentReference w:id="10"/>
      </w:r>
      <w:r>
        <w:rPr>
          <w:rFonts w:ascii="Calibri" w:eastAsia="Calibri" w:hAnsi="Calibri" w:cs="B Nazanin" w:hint="cs"/>
          <w:rtl/>
          <w:lang w:bidi="fa-IR"/>
        </w:rPr>
        <w:t xml:space="preserve"> </w:t>
      </w:r>
      <w:r w:rsidRPr="009852F8">
        <w:rPr>
          <w:rFonts w:ascii="Calibri" w:eastAsia="Calibri" w:hAnsi="Calibri" w:cs="B Nazanin" w:hint="cs"/>
          <w:highlight w:val="yellow"/>
          <w:rtl/>
          <w:lang w:bidi="fa-IR"/>
        </w:rPr>
        <w:t>همانطور که اشاره شد در این پژوهش با استفاده از معادلات دینامیک به بررسی سازوکارهای موثر بر شرایط نابهنجار پرفشار سیبری پرداخته شده که در اغلب تحقیق به جنبه های همدید اکتفا شده که در اینجا ضمن بررسی شرایط همدید به بررسی شرایط دینامیک جو نیز بصورت مبسوط پرداخته شده است.</w:t>
      </w:r>
    </w:p>
    <w:p w14:paraId="6EFF8E88" w14:textId="77777777" w:rsidR="005B0E8D" w:rsidRPr="00BB599A" w:rsidRDefault="005B0E8D" w:rsidP="005B0E8D">
      <w:pPr>
        <w:bidi/>
        <w:spacing w:line="256" w:lineRule="auto"/>
        <w:jc w:val="both"/>
        <w:rPr>
          <w:rFonts w:ascii="Calibri" w:eastAsia="Calibri" w:hAnsi="Calibri" w:cs="B Nazanin"/>
          <w:lang w:bidi="fa-IR"/>
        </w:rPr>
      </w:pPr>
      <w:r w:rsidRPr="00BF287C">
        <w:rPr>
          <w:rFonts w:ascii="Calibri" w:eastAsia="Calibri" w:hAnsi="Calibri" w:cs="B Nazanin" w:hint="cs"/>
          <w:highlight w:val="yellow"/>
          <w:rtl/>
          <w:lang w:bidi="fa-IR"/>
        </w:rPr>
        <w:t>در این تحقیق سعی شده تا به ارائه راهکاری برای بررسی تغییرات نابهنجار در پرفشار سیبری در ارتباط با واداشت های سایر سامانه های جوی پرداخته شود تا با استفاده از معادلات دینامیکی بتوان به ارائه بهترین شاخص دینامیکی برای نمایان کردن اثرات هریک از سامانه های جوی بر روی پرفشار سیبری پرداخت.</w:t>
      </w:r>
    </w:p>
    <w:p w14:paraId="5D0BFAFB" w14:textId="77777777" w:rsidR="005B0E8D" w:rsidRPr="00FB6EA8" w:rsidRDefault="005B0E8D" w:rsidP="005B0E8D">
      <w:pPr>
        <w:bidi/>
        <w:spacing w:line="257" w:lineRule="auto"/>
        <w:ind w:firstLine="284"/>
        <w:jc w:val="both"/>
        <w:rPr>
          <w:rFonts w:ascii="Calibri" w:eastAsia="Calibri" w:hAnsi="Calibri" w:cs="B Nazanin"/>
          <w:rtl/>
          <w:lang w:bidi="fa-IR"/>
        </w:rPr>
      </w:pPr>
      <w:r w:rsidRPr="00FB6EA8">
        <w:rPr>
          <w:rFonts w:ascii="Calibri" w:eastAsia="Calibri" w:hAnsi="Calibri" w:cs="B Nazanin" w:hint="cs"/>
          <w:rtl/>
          <w:lang w:bidi="fa-IR"/>
        </w:rPr>
        <w:t xml:space="preserve">در تحقیقی جدید ژنگ و لو(2022) </w:t>
      </w:r>
      <w:r>
        <w:rPr>
          <w:rFonts w:ascii="Calibri" w:eastAsia="Calibri" w:hAnsi="Calibri" w:cs="B Nazanin" w:hint="cs"/>
          <w:rtl/>
          <w:lang w:bidi="fa-IR"/>
        </w:rPr>
        <w:t xml:space="preserve">به سازوکار همدید در توسعه استوا </w:t>
      </w:r>
      <w:r w:rsidRPr="00FB6EA8">
        <w:rPr>
          <w:rFonts w:ascii="Calibri" w:eastAsia="Calibri" w:hAnsi="Calibri" w:cs="B Nazanin" w:hint="cs"/>
          <w:rtl/>
          <w:lang w:bidi="fa-IR"/>
        </w:rPr>
        <w:t xml:space="preserve">سوی پرفشار سیبری در یک بازه 40 ساله پرداختند. نتایج حاکی از آن بود که توسعه استوا سو با یک جریان ناهنجاری بزرگ در </w:t>
      </w:r>
      <w:r>
        <w:rPr>
          <w:rFonts w:ascii="Calibri" w:eastAsia="Calibri" w:hAnsi="Calibri" w:cs="B Nazanin" w:hint="cs"/>
          <w:rtl/>
          <w:lang w:bidi="fa-IR"/>
        </w:rPr>
        <w:t>عرض‌های</w:t>
      </w:r>
      <w:r w:rsidRPr="00FB6EA8">
        <w:rPr>
          <w:rFonts w:ascii="Calibri" w:eastAsia="Calibri" w:hAnsi="Calibri" w:cs="B Nazanin" w:hint="cs"/>
          <w:rtl/>
          <w:lang w:bidi="fa-IR"/>
        </w:rPr>
        <w:t xml:space="preserve"> میانه همراه بوده که سبب تقویت شدید پرفشار سیبری شده و از طرفی سبب رخداد دماهای سرد شدید در مناطق شمال چین </w:t>
      </w:r>
      <w:r>
        <w:rPr>
          <w:rFonts w:ascii="Calibri" w:eastAsia="Calibri" w:hAnsi="Calibri" w:cs="B Nazanin" w:hint="cs"/>
          <w:rtl/>
          <w:lang w:bidi="fa-IR"/>
        </w:rPr>
        <w:t>می‌گردد</w:t>
      </w:r>
      <w:r w:rsidRPr="00FB6EA8">
        <w:rPr>
          <w:rFonts w:ascii="Calibri" w:eastAsia="Calibri" w:hAnsi="Calibri" w:cs="B Nazanin" w:hint="cs"/>
          <w:rtl/>
          <w:lang w:bidi="fa-IR"/>
        </w:rPr>
        <w:t xml:space="preserve">. ژو و همکاران(2023) به بررسی ارتباط بین تغییرات شدت پرفشار سیبری با نوسان اطلس شمالی در بازه دورن فصلی پرداختند. نتایج جالب نشان داد که در فاز منفی </w:t>
      </w:r>
      <w:r w:rsidRPr="00FB6EA8">
        <w:rPr>
          <w:rFonts w:asciiTheme="majorBidi" w:eastAsia="Calibri" w:hAnsiTheme="majorBidi" w:cstheme="majorBidi"/>
          <w:sz w:val="22"/>
          <w:szCs w:val="22"/>
          <w:lang w:bidi="fa-IR"/>
        </w:rPr>
        <w:t>NAO</w:t>
      </w:r>
      <w:r w:rsidRPr="00FB6EA8">
        <w:rPr>
          <w:rFonts w:ascii="Calibri" w:eastAsia="Calibri" w:hAnsi="Calibri" w:cs="B Nazanin" w:hint="cs"/>
          <w:rtl/>
          <w:lang w:bidi="fa-IR"/>
        </w:rPr>
        <w:t xml:space="preserve"> در شرق آسیا دماهای سرد به موازات تغییر در گردش جو منطقه بوجود </w:t>
      </w:r>
      <w:r>
        <w:rPr>
          <w:rFonts w:ascii="Calibri" w:eastAsia="Calibri" w:hAnsi="Calibri" w:cs="B Nazanin" w:hint="cs"/>
          <w:rtl/>
          <w:lang w:bidi="fa-IR"/>
        </w:rPr>
        <w:t>می‌آید</w:t>
      </w:r>
      <w:r w:rsidRPr="00FB6EA8">
        <w:rPr>
          <w:rFonts w:ascii="Calibri" w:eastAsia="Calibri" w:hAnsi="Calibri" w:cs="B Nazanin" w:hint="cs"/>
          <w:rtl/>
          <w:lang w:bidi="fa-IR"/>
        </w:rPr>
        <w:t xml:space="preserve">، اما در فاز مثبت این دورپیوند سبب تغییر در امواج راسبی در وردسپهر میانی و فوقانی شده که در نتیجه سبب رخداد دماهای سرد در منطقه اورآسیا </w:t>
      </w:r>
      <w:r>
        <w:rPr>
          <w:rFonts w:ascii="Calibri" w:eastAsia="Calibri" w:hAnsi="Calibri" w:cs="B Nazanin" w:hint="cs"/>
          <w:rtl/>
          <w:lang w:bidi="fa-IR"/>
        </w:rPr>
        <w:t>می‌گردد</w:t>
      </w:r>
      <w:r w:rsidRPr="00FB6EA8">
        <w:rPr>
          <w:rFonts w:ascii="Calibri" w:eastAsia="Calibri" w:hAnsi="Calibri" w:cs="B Nazanin" w:hint="cs"/>
          <w:rtl/>
          <w:lang w:bidi="fa-IR"/>
        </w:rPr>
        <w:t>.</w:t>
      </w:r>
    </w:p>
    <w:p w14:paraId="2FA84786" w14:textId="77777777" w:rsidR="005B0E8D" w:rsidRPr="00FB6EA8" w:rsidRDefault="005B0E8D" w:rsidP="005B0E8D">
      <w:pPr>
        <w:bidi/>
        <w:spacing w:line="257" w:lineRule="auto"/>
        <w:ind w:firstLine="284"/>
        <w:jc w:val="both"/>
        <w:rPr>
          <w:rFonts w:ascii="Calibri" w:eastAsia="Calibri" w:hAnsi="Calibri" w:cs="B Nazanin"/>
          <w:rtl/>
        </w:rPr>
      </w:pPr>
      <w:r w:rsidRPr="00FB6EA8">
        <w:rPr>
          <w:rFonts w:ascii="Calibri" w:eastAsia="Calibri" w:hAnsi="Calibri" w:cs="B Nazanin" w:hint="cs"/>
          <w:rtl/>
        </w:rPr>
        <w:t xml:space="preserve">در ایران نیز اخیرا تحقیقاتی بر روی پرفشار سیبری صورت پذیرفته که </w:t>
      </w:r>
      <w:r>
        <w:rPr>
          <w:rFonts w:ascii="Calibri" w:eastAsia="Calibri" w:hAnsi="Calibri" w:cs="B Nazanin" w:hint="cs"/>
          <w:rtl/>
        </w:rPr>
        <w:t>می‌توان</w:t>
      </w:r>
      <w:r w:rsidRPr="00FB6EA8">
        <w:rPr>
          <w:rFonts w:ascii="Calibri" w:eastAsia="Calibri" w:hAnsi="Calibri" w:cs="B Nazanin" w:hint="cs"/>
          <w:rtl/>
        </w:rPr>
        <w:t xml:space="preserve"> به درگاهیان و همکاران(1400) تحت عنوان واکاوی وضعیت دمای زمستانه در زمان حاکمیت پرفشار سیبری در ایران زمین اشاره کرد. نتایج نشان داد پرفشار سیبری با جهتی شرقی-غربی از شمال شرق ا</w:t>
      </w:r>
      <w:r>
        <w:rPr>
          <w:rFonts w:ascii="Calibri" w:eastAsia="Calibri" w:hAnsi="Calibri" w:cs="B Nazanin" w:hint="cs"/>
          <w:rtl/>
        </w:rPr>
        <w:t>یران وارد کشور شده و سبب فرارفت‌</w:t>
      </w:r>
      <w:r w:rsidRPr="00FB6EA8">
        <w:rPr>
          <w:rFonts w:ascii="Calibri" w:eastAsia="Calibri" w:hAnsi="Calibri" w:cs="B Nazanin" w:hint="cs"/>
          <w:rtl/>
        </w:rPr>
        <w:t xml:space="preserve">های سرد سطحی در عمده مناطق شرقی ایران </w:t>
      </w:r>
      <w:r>
        <w:rPr>
          <w:rFonts w:ascii="Calibri" w:eastAsia="Calibri" w:hAnsi="Calibri" w:cs="B Nazanin" w:hint="cs"/>
          <w:rtl/>
        </w:rPr>
        <w:t>می‌شود</w:t>
      </w:r>
      <w:r w:rsidRPr="00FB6EA8">
        <w:rPr>
          <w:rFonts w:ascii="Calibri" w:eastAsia="Calibri" w:hAnsi="Calibri" w:cs="B Nazanin" w:hint="cs"/>
          <w:rtl/>
        </w:rPr>
        <w:t>.</w:t>
      </w:r>
    </w:p>
    <w:p w14:paraId="65CCBF70" w14:textId="77777777" w:rsidR="005B0E8D" w:rsidRPr="00FB6EA8" w:rsidRDefault="005B0E8D" w:rsidP="005B0E8D">
      <w:pPr>
        <w:bidi/>
        <w:spacing w:line="257" w:lineRule="auto"/>
        <w:ind w:firstLine="284"/>
        <w:jc w:val="both"/>
        <w:rPr>
          <w:rFonts w:ascii="Calibri" w:eastAsia="Calibri" w:hAnsi="Calibri" w:cs="B Nazanin"/>
          <w:rtl/>
        </w:rPr>
      </w:pPr>
      <w:r w:rsidRPr="00FB6EA8">
        <w:rPr>
          <w:rFonts w:ascii="Calibri" w:eastAsia="Calibri" w:hAnsi="Calibri" w:cs="B Nazanin" w:hint="cs"/>
          <w:rtl/>
        </w:rPr>
        <w:lastRenderedPageBreak/>
        <w:t>غیاثی قروه و همکاران(1401) با بررسی شاخص سوزباد و ارتباط آن با پرفشار سیبری در استانهای مجاور رشته کوه البرز دریافتند که ترکیب عوام</w:t>
      </w:r>
      <w:r>
        <w:rPr>
          <w:rFonts w:ascii="Calibri" w:eastAsia="Calibri" w:hAnsi="Calibri" w:cs="B Nazanin" w:hint="cs"/>
          <w:rtl/>
        </w:rPr>
        <w:t>لی</w:t>
      </w:r>
      <w:r w:rsidRPr="00FB6EA8">
        <w:rPr>
          <w:rFonts w:ascii="Calibri" w:eastAsia="Calibri" w:hAnsi="Calibri" w:cs="B Nazanin" w:hint="cs"/>
          <w:rtl/>
        </w:rPr>
        <w:t xml:space="preserve"> همچون پرفشار سیبری، تشکیل ناوه، پرفشارهای مهاجر در منطقه سبب رخداد سوزباد شده، اما در این بین ناوه ها تاثیر بیشتری بر روی سوزبادهای منطقه دارد.</w:t>
      </w:r>
    </w:p>
    <w:p w14:paraId="7AD90AC5" w14:textId="77777777" w:rsidR="005B0E8D" w:rsidRPr="00FB6EA8" w:rsidRDefault="005B0E8D" w:rsidP="005B0E8D">
      <w:pPr>
        <w:bidi/>
        <w:spacing w:line="257" w:lineRule="auto"/>
        <w:ind w:firstLine="284"/>
        <w:jc w:val="both"/>
        <w:rPr>
          <w:rFonts w:ascii="Calibri" w:eastAsia="Calibri" w:hAnsi="Calibri" w:cs="B Nazanin"/>
          <w:rtl/>
        </w:rPr>
      </w:pPr>
      <w:r>
        <w:rPr>
          <w:rFonts w:ascii="Calibri" w:eastAsia="Calibri" w:hAnsi="Calibri" w:cs="B Nazanin" w:hint="cs"/>
          <w:rtl/>
        </w:rPr>
        <w:t xml:space="preserve">لشکری و همکاران(1401)، </w:t>
      </w:r>
      <w:r w:rsidRPr="00FB6EA8">
        <w:rPr>
          <w:rFonts w:ascii="Calibri" w:eastAsia="Calibri" w:hAnsi="Calibri" w:cs="B Nazanin" w:hint="cs"/>
          <w:rtl/>
        </w:rPr>
        <w:t xml:space="preserve">به تحلیل ساختاری و عوامل محیطی موثر بر </w:t>
      </w:r>
      <w:r>
        <w:rPr>
          <w:rFonts w:ascii="Calibri" w:eastAsia="Calibri" w:hAnsi="Calibri" w:cs="B Nazanin" w:hint="cs"/>
          <w:rtl/>
        </w:rPr>
        <w:t>شکل‌گیری</w:t>
      </w:r>
      <w:r w:rsidRPr="00FB6EA8">
        <w:rPr>
          <w:rFonts w:ascii="Calibri" w:eastAsia="Calibri" w:hAnsi="Calibri" w:cs="B Nazanin" w:hint="cs"/>
          <w:rtl/>
        </w:rPr>
        <w:t xml:space="preserve"> هسته مرکزی پرفشار سیبری در محدوده دریاچه بایکال و بالخاش پرداختند. نتایج این تحقیق همچنین نشان داد که در بیش از نیمی از روزهای هر ماه پرفشار دارای دو هسته مرکزی بوده است. که در این حالت همواره هسته اصلی بر روی کوه</w:t>
      </w:r>
      <w:r>
        <w:rPr>
          <w:rFonts w:ascii="Calibri" w:eastAsia="Calibri" w:hAnsi="Calibri" w:cs="B Nazanin" w:hint="cs"/>
          <w:rtl/>
        </w:rPr>
        <w:t>‌</w:t>
      </w:r>
      <w:r w:rsidRPr="00FB6EA8">
        <w:rPr>
          <w:rFonts w:ascii="Calibri" w:eastAsia="Calibri" w:hAnsi="Calibri" w:cs="B Nazanin" w:hint="cs"/>
          <w:rtl/>
        </w:rPr>
        <w:t xml:space="preserve">های آلتای و هسته ثانوی بر روی ارتفاعات سایان قرار </w:t>
      </w:r>
      <w:r>
        <w:rPr>
          <w:rFonts w:ascii="Calibri" w:eastAsia="Calibri" w:hAnsi="Calibri" w:cs="B Nazanin" w:hint="cs"/>
          <w:rtl/>
        </w:rPr>
        <w:t>می‌گیرد</w:t>
      </w:r>
      <w:r w:rsidRPr="00FB6EA8">
        <w:rPr>
          <w:rFonts w:ascii="Calibri" w:eastAsia="Calibri" w:hAnsi="Calibri" w:cs="B Nazanin" w:hint="cs"/>
          <w:rtl/>
        </w:rPr>
        <w:t xml:space="preserve">. بنابراین برخلاف تصور هسته مرکزی پرفشار سیبری نه بر روی دشتهای پست سیبری که بر روی ارتفاعات بلند </w:t>
      </w:r>
      <w:r>
        <w:rPr>
          <w:rFonts w:ascii="Calibri" w:eastAsia="Calibri" w:hAnsi="Calibri" w:cs="B Nazanin" w:hint="cs"/>
          <w:rtl/>
        </w:rPr>
        <w:t>کوه‌های</w:t>
      </w:r>
      <w:r w:rsidRPr="00FB6EA8">
        <w:rPr>
          <w:rFonts w:ascii="Calibri" w:eastAsia="Calibri" w:hAnsi="Calibri" w:cs="B Nazanin" w:hint="cs"/>
          <w:rtl/>
        </w:rPr>
        <w:t xml:space="preserve"> آلتای و سایان تکوین پیدا </w:t>
      </w:r>
      <w:r>
        <w:rPr>
          <w:rFonts w:ascii="Calibri" w:eastAsia="Calibri" w:hAnsi="Calibri" w:cs="B Nazanin" w:hint="cs"/>
          <w:rtl/>
        </w:rPr>
        <w:t>می‌کنند</w:t>
      </w:r>
      <w:r w:rsidRPr="00FB6EA8">
        <w:rPr>
          <w:rFonts w:ascii="Calibri" w:eastAsia="Calibri" w:hAnsi="Calibri" w:cs="B Nazanin" w:hint="cs"/>
          <w:rtl/>
        </w:rPr>
        <w:t xml:space="preserve"> همچنین انطباق </w:t>
      </w:r>
      <w:r>
        <w:rPr>
          <w:rFonts w:ascii="Calibri" w:eastAsia="Calibri" w:hAnsi="Calibri" w:cs="B Nazanin" w:hint="cs"/>
          <w:rtl/>
        </w:rPr>
        <w:t>نقشه‌ها</w:t>
      </w:r>
      <w:r w:rsidRPr="00FB6EA8">
        <w:rPr>
          <w:rFonts w:ascii="Calibri" w:eastAsia="Calibri" w:hAnsi="Calibri" w:cs="B Nazanin" w:hint="cs"/>
          <w:rtl/>
        </w:rPr>
        <w:t xml:space="preserve">ی </w:t>
      </w:r>
      <w:r>
        <w:rPr>
          <w:rFonts w:ascii="Calibri" w:eastAsia="Calibri" w:hAnsi="Calibri" w:cs="B Nazanin" w:hint="cs"/>
          <w:rtl/>
        </w:rPr>
        <w:t>هم‌دما</w:t>
      </w:r>
      <w:r w:rsidRPr="00FB6EA8">
        <w:rPr>
          <w:rFonts w:ascii="Calibri" w:eastAsia="Calibri" w:hAnsi="Calibri" w:cs="B Nazanin" w:hint="cs"/>
          <w:rtl/>
        </w:rPr>
        <w:t xml:space="preserve"> و </w:t>
      </w:r>
      <w:r>
        <w:rPr>
          <w:rFonts w:ascii="Calibri" w:eastAsia="Calibri" w:hAnsi="Calibri" w:cs="B Nazanin" w:hint="cs"/>
          <w:rtl/>
        </w:rPr>
        <w:t>هم‌فشار</w:t>
      </w:r>
      <w:r w:rsidRPr="00FB6EA8">
        <w:rPr>
          <w:rFonts w:ascii="Calibri" w:eastAsia="Calibri" w:hAnsi="Calibri" w:cs="B Nazanin" w:hint="cs"/>
          <w:rtl/>
        </w:rPr>
        <w:t xml:space="preserve"> و </w:t>
      </w:r>
      <w:r>
        <w:rPr>
          <w:rFonts w:ascii="Calibri" w:eastAsia="Calibri" w:hAnsi="Calibri" w:cs="B Nazanin" w:hint="cs"/>
          <w:rtl/>
        </w:rPr>
        <w:t>هم‌ارتفاع</w:t>
      </w:r>
      <w:r w:rsidRPr="00FB6EA8">
        <w:rPr>
          <w:rFonts w:ascii="Calibri" w:eastAsia="Calibri" w:hAnsi="Calibri" w:cs="B Nazanin" w:hint="cs"/>
          <w:rtl/>
        </w:rPr>
        <w:t xml:space="preserve"> نیز نشان داد که هسته اصلی سرما در سه ماه سرد عموماً بر روی شمال یا شمال شرق صحرای سیبری قرار داشت. در صورتی که هسته اصلی پرفشار در بیشتر روزها بر روی این دو کوهستان مرتفع قرار داشت. بنابراین علاوه بر سرما عامل توپوگرافی امتداد(شمال غربی- جنوب شرقی) نقش بسیار مهمی در مکان </w:t>
      </w:r>
      <w:r>
        <w:rPr>
          <w:rFonts w:ascii="Calibri" w:eastAsia="Calibri" w:hAnsi="Calibri" w:cs="B Nazanin" w:hint="cs"/>
          <w:rtl/>
        </w:rPr>
        <w:t>شکل‌گیری</w:t>
      </w:r>
      <w:r w:rsidRPr="00FB6EA8">
        <w:rPr>
          <w:rFonts w:ascii="Calibri" w:eastAsia="Calibri" w:hAnsi="Calibri" w:cs="B Nazanin" w:hint="cs"/>
          <w:rtl/>
        </w:rPr>
        <w:t xml:space="preserve"> هسته پرفشار دارد بر اساس نتا</w:t>
      </w:r>
      <w:r>
        <w:rPr>
          <w:rFonts w:ascii="Calibri" w:eastAsia="Calibri" w:hAnsi="Calibri" w:cs="B Nazanin" w:hint="cs"/>
          <w:rtl/>
        </w:rPr>
        <w:t>یج عموم تحقیقات انجام شده این پ</w:t>
      </w:r>
      <w:r w:rsidRPr="00FB6EA8">
        <w:rPr>
          <w:rFonts w:ascii="Calibri" w:eastAsia="Calibri" w:hAnsi="Calibri" w:cs="B Nazanin" w:hint="cs"/>
          <w:rtl/>
        </w:rPr>
        <w:t xml:space="preserve">رفشار، بطور مستقیم یا </w:t>
      </w:r>
      <w:r>
        <w:rPr>
          <w:rFonts w:ascii="Calibri" w:eastAsia="Calibri" w:hAnsi="Calibri" w:cs="B Nazanin" w:hint="cs"/>
          <w:rtl/>
        </w:rPr>
        <w:t>غیرمستقیم</w:t>
      </w:r>
      <w:r w:rsidRPr="00FB6EA8">
        <w:rPr>
          <w:rFonts w:ascii="Calibri" w:eastAsia="Calibri" w:hAnsi="Calibri" w:cs="B Nazanin" w:hint="cs"/>
          <w:rtl/>
        </w:rPr>
        <w:t xml:space="preserve">، عامل سرماها و امواج سرد دوره سرد سال و </w:t>
      </w:r>
      <w:r>
        <w:rPr>
          <w:rFonts w:ascii="Calibri" w:eastAsia="Calibri" w:hAnsi="Calibri" w:cs="B Nazanin" w:hint="cs"/>
          <w:rtl/>
        </w:rPr>
        <w:t>همینطور</w:t>
      </w:r>
      <w:r w:rsidRPr="00FB6EA8">
        <w:rPr>
          <w:rFonts w:ascii="Calibri" w:eastAsia="Calibri" w:hAnsi="Calibri" w:cs="B Nazanin" w:hint="cs"/>
          <w:rtl/>
        </w:rPr>
        <w:t xml:space="preserve"> امواج زودهنگام و دیرهنگام کشور</w:t>
      </w:r>
      <w:r w:rsidRPr="00FB6EA8">
        <w:rPr>
          <w:rFonts w:ascii="Calibri" w:eastAsia="Calibri" w:hAnsi="Calibri" w:cs="B Nazanin" w:hint="cs"/>
        </w:rPr>
        <w:t xml:space="preserve"> </w:t>
      </w:r>
      <w:r>
        <w:rPr>
          <w:rFonts w:ascii="Calibri" w:eastAsia="Calibri" w:hAnsi="Calibri" w:cs="B Nazanin" w:hint="cs"/>
          <w:rtl/>
        </w:rPr>
        <w:t>می‌باشد</w:t>
      </w:r>
      <w:r w:rsidRPr="00FB6EA8">
        <w:rPr>
          <w:rFonts w:ascii="Calibri" w:eastAsia="Calibri" w:hAnsi="Calibri" w:cs="B Nazanin" w:hint="cs"/>
          <w:rtl/>
        </w:rPr>
        <w:t>.</w:t>
      </w:r>
    </w:p>
    <w:p w14:paraId="737F14A9" w14:textId="77777777" w:rsidR="005B0E8D" w:rsidRPr="00FB6EA8" w:rsidRDefault="005B0E8D" w:rsidP="005B0E8D">
      <w:pPr>
        <w:bidi/>
        <w:spacing w:line="257" w:lineRule="auto"/>
        <w:ind w:firstLine="284"/>
        <w:jc w:val="both"/>
        <w:rPr>
          <w:rFonts w:ascii="Calibri" w:eastAsia="Calibri" w:hAnsi="Calibri" w:cs="B Nazanin"/>
          <w:rtl/>
        </w:rPr>
      </w:pPr>
      <w:r w:rsidRPr="00FB6EA8">
        <w:rPr>
          <w:rFonts w:ascii="Calibri" w:eastAsia="Calibri" w:hAnsi="Calibri" w:cs="B Nazanin" w:hint="cs"/>
          <w:rtl/>
        </w:rPr>
        <w:t xml:space="preserve">همانطور که مشاهده شد تحقیقات مختلفی در راستای بررسی پرفشار سیبری صورت پذیرفته، </w:t>
      </w:r>
      <w:commentRangeStart w:id="11"/>
      <w:commentRangeStart w:id="12"/>
      <w:commentRangeStart w:id="13"/>
      <w:r w:rsidRPr="00FB6EA8">
        <w:rPr>
          <w:rFonts w:ascii="Calibri" w:eastAsia="Calibri" w:hAnsi="Calibri" w:cs="B Nazanin" w:hint="cs"/>
          <w:rtl/>
        </w:rPr>
        <w:t xml:space="preserve">اما خلاء هایی </w:t>
      </w:r>
      <w:commentRangeEnd w:id="11"/>
      <w:r>
        <w:rPr>
          <w:rStyle w:val="CommentReference"/>
          <w:rFonts w:ascii="Calibri" w:hAnsi="Calibri" w:cs="Arial"/>
          <w:rtl/>
        </w:rPr>
        <w:commentReference w:id="11"/>
      </w:r>
      <w:commentRangeEnd w:id="12"/>
      <w:r>
        <w:rPr>
          <w:rStyle w:val="CommentReference"/>
          <w:rFonts w:ascii="Calibri" w:hAnsi="Calibri" w:cs="Arial"/>
          <w:rtl/>
        </w:rPr>
        <w:commentReference w:id="12"/>
      </w:r>
      <w:commentRangeEnd w:id="13"/>
      <w:r>
        <w:rPr>
          <w:rStyle w:val="CommentReference"/>
          <w:rFonts w:ascii="Calibri" w:hAnsi="Calibri" w:cs="Arial"/>
          <w:rtl/>
        </w:rPr>
        <w:commentReference w:id="13"/>
      </w:r>
      <w:r w:rsidRPr="00FB6EA8">
        <w:rPr>
          <w:rFonts w:ascii="Calibri" w:eastAsia="Calibri" w:hAnsi="Calibri" w:cs="B Nazanin" w:hint="cs"/>
          <w:rtl/>
        </w:rPr>
        <w:t xml:space="preserve">در این تحقیقات هنوز </w:t>
      </w:r>
      <w:r>
        <w:rPr>
          <w:rFonts w:ascii="Calibri" w:eastAsia="Calibri" w:hAnsi="Calibri" w:cs="B Nazanin" w:hint="cs"/>
          <w:rtl/>
        </w:rPr>
        <w:t xml:space="preserve">نیز </w:t>
      </w:r>
      <w:r w:rsidRPr="00FB6EA8">
        <w:rPr>
          <w:rFonts w:ascii="Calibri" w:eastAsia="Calibri" w:hAnsi="Calibri" w:cs="B Nazanin" w:hint="cs"/>
          <w:rtl/>
        </w:rPr>
        <w:t xml:space="preserve">به چشم </w:t>
      </w:r>
      <w:r>
        <w:rPr>
          <w:rFonts w:ascii="Calibri" w:eastAsia="Calibri" w:hAnsi="Calibri" w:cs="B Nazanin" w:hint="cs"/>
          <w:rtl/>
        </w:rPr>
        <w:t>می‌خورد</w:t>
      </w:r>
      <w:r w:rsidRPr="00FB6EA8">
        <w:rPr>
          <w:rFonts w:ascii="Calibri" w:eastAsia="Calibri" w:hAnsi="Calibri" w:cs="B Nazanin" w:hint="cs"/>
          <w:rtl/>
        </w:rPr>
        <w:t xml:space="preserve">. از این سو سعی شده تا با استفاده از </w:t>
      </w:r>
      <w:r>
        <w:rPr>
          <w:rFonts w:ascii="Calibri" w:eastAsia="Calibri" w:hAnsi="Calibri" w:cs="B Nazanin" w:hint="cs"/>
          <w:rtl/>
        </w:rPr>
        <w:t>روش‌های</w:t>
      </w:r>
      <w:r w:rsidRPr="00FB6EA8">
        <w:rPr>
          <w:rFonts w:ascii="Calibri" w:eastAsia="Calibri" w:hAnsi="Calibri" w:cs="B Nazanin" w:hint="cs"/>
          <w:rtl/>
        </w:rPr>
        <w:t xml:space="preserve"> همدیدی دینامیکی اقدام به بررسی </w:t>
      </w:r>
      <w:r>
        <w:rPr>
          <w:rFonts w:ascii="Calibri" w:eastAsia="Calibri" w:hAnsi="Calibri" w:cs="B Nazanin" w:hint="cs"/>
          <w:rtl/>
        </w:rPr>
        <w:t>نابهنجاری‌ها</w:t>
      </w:r>
      <w:r w:rsidRPr="00FB6EA8">
        <w:rPr>
          <w:rFonts w:ascii="Calibri" w:eastAsia="Calibri" w:hAnsi="Calibri" w:cs="B Nazanin" w:hint="cs"/>
          <w:rtl/>
        </w:rPr>
        <w:t>ی بوجود آمده در منطقه که سبب شده تا پرفشار سیبری دستخوش تغییرات گردد، مورد بررسی قرار گیرد.</w:t>
      </w:r>
      <w:r>
        <w:rPr>
          <w:rFonts w:ascii="Calibri" w:eastAsia="Calibri" w:hAnsi="Calibri" w:cs="B Nazanin" w:hint="cs"/>
          <w:rtl/>
        </w:rPr>
        <w:t xml:space="preserve"> </w:t>
      </w:r>
      <w:r w:rsidRPr="009852F8">
        <w:rPr>
          <w:rFonts w:ascii="Calibri" w:eastAsia="Calibri" w:hAnsi="Calibri" w:cs="B Nazanin" w:hint="cs"/>
          <w:highlight w:val="yellow"/>
          <w:rtl/>
        </w:rPr>
        <w:t>عمده خلاء های موجود در سایر تحقیقات عدم توجه به سایر واداشت های دینامیک جو بوده که هر ساله در دوره های اوج فعالیت پرفشار سیبری بصورت مستقیم یا از طریق سایر سامانه ها، این پرفشار را تقویت و تضعیف می نمایند. لازم است تا با شناخت کامل این واداشت ها با استفاده از معادلات دینامیک جو به پیش بینی های فصلی در رفتار پرفشار سیبری پرداخت.</w:t>
      </w:r>
      <w:r>
        <w:rPr>
          <w:rFonts w:ascii="Calibri" w:eastAsia="Calibri" w:hAnsi="Calibri" w:cs="B Nazanin" w:hint="cs"/>
          <w:rtl/>
        </w:rPr>
        <w:t xml:space="preserve"> </w:t>
      </w:r>
    </w:p>
    <w:p w14:paraId="6D488337" w14:textId="77777777" w:rsidR="005B0E8D" w:rsidRPr="00D664F7" w:rsidRDefault="005B0E8D" w:rsidP="005B0E8D">
      <w:pPr>
        <w:bidi/>
        <w:spacing w:line="256" w:lineRule="auto"/>
        <w:jc w:val="both"/>
        <w:rPr>
          <w:rFonts w:ascii="Calibri" w:eastAsia="Calibri" w:hAnsi="Calibri" w:cs="B Nazanin"/>
          <w:b/>
          <w:bCs/>
        </w:rPr>
      </w:pPr>
      <w:r>
        <w:rPr>
          <w:rFonts w:ascii="Calibri" w:eastAsia="Calibri" w:hAnsi="Calibri" w:cs="B Nazanin" w:hint="cs"/>
          <w:b/>
          <w:bCs/>
          <w:rtl/>
        </w:rPr>
        <w:t>داده و روش‌</w:t>
      </w:r>
      <w:r w:rsidRPr="00D664F7">
        <w:rPr>
          <w:rFonts w:ascii="Calibri" w:eastAsia="Calibri" w:hAnsi="Calibri" w:cs="B Nazanin" w:hint="cs"/>
          <w:b/>
          <w:bCs/>
          <w:rtl/>
        </w:rPr>
        <w:t>ها</w:t>
      </w:r>
    </w:p>
    <w:p w14:paraId="11DEBD82" w14:textId="77777777" w:rsidR="005B0E8D" w:rsidRPr="00D664F7" w:rsidRDefault="005B0E8D" w:rsidP="005B0E8D">
      <w:pPr>
        <w:bidi/>
        <w:spacing w:line="256" w:lineRule="auto"/>
        <w:jc w:val="both"/>
        <w:rPr>
          <w:rFonts w:ascii="Calibri" w:eastAsia="Calibri" w:hAnsi="Calibri" w:cs="B Nazanin"/>
          <w:rtl/>
        </w:rPr>
      </w:pPr>
      <w:r w:rsidRPr="00D664F7">
        <w:rPr>
          <w:rFonts w:ascii="Calibri" w:eastAsia="Calibri" w:hAnsi="Calibri" w:cs="B Nazanin" w:hint="cs"/>
          <w:rtl/>
          <w:lang w:bidi="fa-IR"/>
        </w:rPr>
        <w:t xml:space="preserve">به منظور </w:t>
      </w:r>
      <w:r w:rsidRPr="00D664F7">
        <w:rPr>
          <w:rFonts w:ascii="Calibri" w:eastAsia="Calibri" w:hAnsi="Calibri" w:cs="B Nazanin" w:hint="cs"/>
          <w:rtl/>
        </w:rPr>
        <w:t xml:space="preserve">بررسی تغییرپذیری شدت پرفشار سیبری در ارتباط با گردش زمستانه نابهنجار جو طی بازه زمانی 1971 تا 2020 (ماه های دسامبر تا فوریه) با مراجعه به مرکز </w:t>
      </w:r>
      <w:r>
        <w:rPr>
          <w:rFonts w:ascii="Calibri" w:eastAsia="Calibri" w:hAnsi="Calibri" w:cs="B Nazanin" w:hint="cs"/>
          <w:rtl/>
        </w:rPr>
        <w:t>پیش‌بینی محیطی/علوم‌</w:t>
      </w:r>
      <w:r w:rsidRPr="00D664F7">
        <w:rPr>
          <w:rFonts w:ascii="Calibri" w:eastAsia="Calibri" w:hAnsi="Calibri" w:cs="B Nazanin" w:hint="cs"/>
          <w:rtl/>
        </w:rPr>
        <w:t>جو(</w:t>
      </w:r>
      <w:r w:rsidRPr="00C64818">
        <w:rPr>
          <w:rFonts w:asciiTheme="majorBidi" w:eastAsia="Calibri" w:hAnsiTheme="majorBidi" w:cstheme="majorBidi"/>
          <w:sz w:val="22"/>
          <w:szCs w:val="22"/>
        </w:rPr>
        <w:t>NCEP/NCAR</w:t>
      </w:r>
      <w:r w:rsidRPr="00D664F7">
        <w:rPr>
          <w:rFonts w:ascii="Calibri" w:eastAsia="Calibri" w:hAnsi="Calibri" w:cs="B Nazanin" w:hint="cs"/>
          <w:rtl/>
        </w:rPr>
        <w:t xml:space="preserve">) </w:t>
      </w:r>
      <w:r>
        <w:rPr>
          <w:rFonts w:ascii="Calibri" w:eastAsia="Calibri" w:hAnsi="Calibri" w:cs="B Nazanin" w:hint="cs"/>
          <w:rtl/>
        </w:rPr>
        <w:t>داده‌ها</w:t>
      </w:r>
      <w:r w:rsidRPr="00D664F7">
        <w:rPr>
          <w:rFonts w:ascii="Calibri" w:eastAsia="Calibri" w:hAnsi="Calibri" w:cs="B Nazanin" w:hint="cs"/>
          <w:rtl/>
        </w:rPr>
        <w:t xml:space="preserve">ی </w:t>
      </w:r>
      <w:r>
        <w:rPr>
          <w:rFonts w:ascii="Calibri" w:eastAsia="Calibri" w:hAnsi="Calibri" w:cs="B Nazanin" w:hint="cs"/>
          <w:rtl/>
        </w:rPr>
        <w:t>شبکه‌بندی</w:t>
      </w:r>
      <w:r w:rsidRPr="00D664F7">
        <w:rPr>
          <w:rFonts w:ascii="Calibri" w:eastAsia="Calibri" w:hAnsi="Calibri" w:cs="B Nazanin" w:hint="cs"/>
          <w:rtl/>
        </w:rPr>
        <w:t xml:space="preserve"> شده فشار تراز دریا، ارتفاع ژئوپتانسیل، مولفه های مداری و نصف النهاری باد</w:t>
      </w:r>
      <w:r w:rsidRPr="00D664F7">
        <w:rPr>
          <w:rFonts w:ascii="Calibri" w:eastAsia="Calibri" w:hAnsi="Calibri" w:cs="B Nazanin" w:hint="cs"/>
          <w:rtl/>
          <w:lang w:bidi="fa-IR"/>
        </w:rPr>
        <w:t xml:space="preserve"> با توان تفکیک 2.5 درجه جغرافیایی</w:t>
      </w:r>
      <w:r w:rsidRPr="00D664F7">
        <w:rPr>
          <w:rFonts w:ascii="Calibri" w:eastAsia="Calibri" w:hAnsi="Calibri" w:cs="B Nazanin" w:hint="cs"/>
          <w:rtl/>
        </w:rPr>
        <w:t xml:space="preserve"> اخذ گردید. از آنجایی که هدف اصلی بررسی تغییرپذیری شدت پرفشار سیبری بود، سعی بر آن شد تا در چند مرحله با </w:t>
      </w:r>
      <w:r>
        <w:rPr>
          <w:rFonts w:ascii="Calibri" w:eastAsia="Calibri" w:hAnsi="Calibri" w:cs="B Nazanin" w:hint="cs"/>
          <w:rtl/>
        </w:rPr>
        <w:t>روش‌های</w:t>
      </w:r>
      <w:r w:rsidRPr="00D664F7">
        <w:rPr>
          <w:rFonts w:ascii="Calibri" w:eastAsia="Calibri" w:hAnsi="Calibri" w:cs="B Nazanin" w:hint="cs"/>
          <w:rtl/>
        </w:rPr>
        <w:t xml:space="preserve"> آماری و دینامیکی بدین هدف پرداخته شود. </w:t>
      </w:r>
    </w:p>
    <w:p w14:paraId="2918E6B1" w14:textId="77777777" w:rsidR="005B0E8D" w:rsidRPr="00D664F7" w:rsidRDefault="005B0E8D" w:rsidP="005B0E8D">
      <w:pPr>
        <w:bidi/>
        <w:spacing w:line="257" w:lineRule="auto"/>
        <w:ind w:firstLine="284"/>
        <w:jc w:val="both"/>
        <w:rPr>
          <w:rFonts w:ascii="Calibri" w:eastAsia="Calibri" w:hAnsi="Calibri" w:cs="B Nazanin"/>
          <w:rtl/>
        </w:rPr>
      </w:pPr>
      <w:r w:rsidRPr="00D664F7">
        <w:rPr>
          <w:rFonts w:ascii="Calibri" w:eastAsia="Calibri" w:hAnsi="Calibri" w:cs="B Nazanin" w:hint="cs"/>
          <w:rtl/>
        </w:rPr>
        <w:t xml:space="preserve">در مرحله نخست سعی شد تا بیشینه فشار در هسته مرکزی پرفشار سیبری در منطقه شناسایی شود. برای این منظور در محدوده </w:t>
      </w:r>
      <w:r>
        <w:rPr>
          <w:rFonts w:ascii="Calibri" w:eastAsia="Calibri" w:hAnsi="Calibri" w:cs="B Nazanin" w:hint="cs"/>
          <w:rtl/>
        </w:rPr>
        <w:t>عرض‌های</w:t>
      </w:r>
      <w:r w:rsidRPr="00D664F7">
        <w:rPr>
          <w:rFonts w:ascii="Calibri" w:eastAsia="Calibri" w:hAnsi="Calibri" w:cs="B Nazanin" w:hint="cs"/>
          <w:rtl/>
        </w:rPr>
        <w:t xml:space="preserve"> 30 تا 70 درجه شمالی و طول های 60 تا 130 درجه شرقی با استفاده از معادله زیر تغییرات درون فصلی پرفشار سیبری محاسبه و در ادامه مقادیر بیشینه هسته پرفشار سیبری برای هر یک از ماه های زمستانه(دسامبر، ژانویه و فوریه) بدست آمد(گونگ و وانگ، 1999؛ گونگ و همکاران، 2001).</w:t>
      </w:r>
    </w:p>
    <w:p w14:paraId="3B56CC33" w14:textId="77777777" w:rsidR="005B0E8D" w:rsidRPr="00D664F7" w:rsidRDefault="005B0E8D" w:rsidP="005B0E8D">
      <w:pPr>
        <w:bidi/>
        <w:spacing w:line="257" w:lineRule="auto"/>
        <w:ind w:firstLine="284"/>
        <w:jc w:val="both"/>
        <w:rPr>
          <w:rFonts w:ascii="Calibri" w:eastAsia="Calibri" w:hAnsi="Calibri" w:cs="B Nazanin"/>
          <w:rtl/>
        </w:rPr>
      </w:pPr>
      <w:r w:rsidRPr="00D664F7">
        <w:rPr>
          <w:rFonts w:ascii="Calibri" w:eastAsia="Calibri" w:hAnsi="Calibri" w:cs="B Nazanin" w:hint="cs"/>
          <w:rtl/>
        </w:rPr>
        <w:t>رابطه 1:</w:t>
      </w:r>
    </w:p>
    <w:p w14:paraId="0BE48757" w14:textId="77777777" w:rsidR="005B0E8D" w:rsidRPr="00D664F7" w:rsidRDefault="005B0E8D" w:rsidP="005B0E8D">
      <w:pPr>
        <w:bidi/>
        <w:spacing w:line="257" w:lineRule="auto"/>
        <w:ind w:firstLine="284"/>
        <w:jc w:val="both"/>
        <w:rPr>
          <w:rFonts w:ascii="Calibri" w:eastAsia="Calibri" w:hAnsi="Calibri" w:cs="B Nazanin"/>
          <w:rtl/>
        </w:rPr>
      </w:pPr>
      <m:oMathPara>
        <m:oMath>
          <m:r>
            <w:rPr>
              <w:rFonts w:ascii="Cambria Math" w:eastAsia="Calibri" w:hAnsi="Cambria Math" w:cs="B Nazanin"/>
            </w:rPr>
            <w:lastRenderedPageBreak/>
            <m:t>SH=</m:t>
          </m:r>
          <m:f>
            <m:fPr>
              <m:ctrlPr>
                <w:rPr>
                  <w:rFonts w:ascii="Cambria Math" w:eastAsia="Calibri" w:hAnsi="Cambria Math" w:cs="B Nazanin"/>
                  <w:i/>
                </w:rPr>
              </m:ctrlPr>
            </m:fPr>
            <m:num>
              <m:nary>
                <m:naryPr>
                  <m:chr m:val="∑"/>
                  <m:limLoc m:val="undOvr"/>
                  <m:ctrlPr>
                    <w:rPr>
                      <w:rFonts w:ascii="Cambria Math" w:eastAsia="Calibri" w:hAnsi="Cambria Math" w:cs="B Nazanin"/>
                      <w:i/>
                    </w:rPr>
                  </m:ctrlPr>
                </m:naryPr>
                <m:sub>
                  <m:r>
                    <w:rPr>
                      <w:rFonts w:ascii="Cambria Math" w:eastAsia="Calibri" w:hAnsi="Cambria Math" w:cs="B Nazanin"/>
                    </w:rPr>
                    <m:t>i=1</m:t>
                  </m:r>
                </m:sub>
                <m:sup>
                  <m:r>
                    <w:rPr>
                      <w:rFonts w:ascii="Cambria Math" w:eastAsia="Calibri" w:hAnsi="Cambria Math" w:cs="B Nazanin"/>
                    </w:rPr>
                    <m:t>N</m:t>
                  </m:r>
                </m:sup>
                <m:e>
                  <m:sSub>
                    <m:sSubPr>
                      <m:ctrlPr>
                        <w:rPr>
                          <w:rFonts w:ascii="Cambria Math" w:eastAsia="Calibri" w:hAnsi="Cambria Math" w:cs="B Nazanin"/>
                          <w:i/>
                        </w:rPr>
                      </m:ctrlPr>
                    </m:sSubPr>
                    <m:e>
                      <m:r>
                        <w:rPr>
                          <w:rFonts w:ascii="Cambria Math" w:eastAsia="Calibri" w:hAnsi="Cambria Math" w:cs="B Nazanin"/>
                        </w:rPr>
                        <m:t>SLP</m:t>
                      </m:r>
                    </m:e>
                    <m:sub>
                      <m:r>
                        <w:rPr>
                          <w:rFonts w:ascii="Cambria Math" w:eastAsia="Calibri" w:hAnsi="Cambria Math" w:cs="B Nazanin"/>
                        </w:rPr>
                        <m:t>iCOS</m:t>
                      </m:r>
                      <m:sSub>
                        <m:sSubPr>
                          <m:ctrlPr>
                            <w:rPr>
                              <w:rFonts w:ascii="Cambria Math" w:eastAsia="Calibri" w:hAnsi="Cambria Math" w:cs="B Nazanin"/>
                              <w:i/>
                            </w:rPr>
                          </m:ctrlPr>
                        </m:sSubPr>
                        <m:e>
                          <m:r>
                            <w:rPr>
                              <w:rFonts w:ascii="Cambria Math" w:eastAsia="Calibri" w:hAnsi="Cambria Math" w:cs="B Nazanin"/>
                            </w:rPr>
                            <m:t>ϕ</m:t>
                          </m:r>
                        </m:e>
                        <m:sub>
                          <m:r>
                            <w:rPr>
                              <w:rFonts w:ascii="Cambria Math" w:eastAsia="Calibri" w:hAnsi="Cambria Math" w:cs="B Nazanin"/>
                            </w:rPr>
                            <m:t>i</m:t>
                          </m:r>
                        </m:sub>
                      </m:sSub>
                    </m:sub>
                  </m:sSub>
                </m:e>
              </m:nary>
            </m:num>
            <m:den>
              <m:nary>
                <m:naryPr>
                  <m:chr m:val="∑"/>
                  <m:limLoc m:val="undOvr"/>
                  <m:ctrlPr>
                    <w:rPr>
                      <w:rFonts w:ascii="Cambria Math" w:eastAsia="Calibri" w:hAnsi="Cambria Math" w:cs="B Nazanin"/>
                      <w:i/>
                    </w:rPr>
                  </m:ctrlPr>
                </m:naryPr>
                <m:sub>
                  <m:r>
                    <w:rPr>
                      <w:rFonts w:ascii="Cambria Math" w:eastAsia="Calibri" w:hAnsi="Cambria Math" w:cs="B Nazanin"/>
                    </w:rPr>
                    <m:t>i=1</m:t>
                  </m:r>
                </m:sub>
                <m:sup>
                  <m:r>
                    <w:rPr>
                      <w:rFonts w:ascii="Cambria Math" w:eastAsia="Calibri" w:hAnsi="Cambria Math" w:cs="B Nazanin"/>
                    </w:rPr>
                    <m:t>N</m:t>
                  </m:r>
                </m:sup>
                <m:e>
                  <m:r>
                    <w:rPr>
                      <w:rFonts w:ascii="Cambria Math" w:eastAsia="Calibri" w:hAnsi="Cambria Math" w:cs="B Nazanin"/>
                    </w:rPr>
                    <m:t>COS</m:t>
                  </m:r>
                  <m:sSub>
                    <m:sSubPr>
                      <m:ctrlPr>
                        <w:rPr>
                          <w:rFonts w:ascii="Cambria Math" w:eastAsia="Calibri" w:hAnsi="Cambria Math" w:cs="B Nazanin"/>
                          <w:i/>
                        </w:rPr>
                      </m:ctrlPr>
                    </m:sSubPr>
                    <m:e>
                      <m:r>
                        <w:rPr>
                          <w:rFonts w:ascii="Cambria Math" w:eastAsia="Calibri" w:hAnsi="Cambria Math" w:cs="B Nazanin"/>
                        </w:rPr>
                        <m:t>ϕ</m:t>
                      </m:r>
                    </m:e>
                    <m:sub>
                      <m:r>
                        <w:rPr>
                          <w:rFonts w:ascii="Cambria Math" w:eastAsia="Calibri" w:hAnsi="Cambria Math" w:cs="B Nazanin"/>
                        </w:rPr>
                        <m:t>i</m:t>
                      </m:r>
                    </m:sub>
                  </m:sSub>
                </m:e>
              </m:nary>
            </m:den>
          </m:f>
        </m:oMath>
      </m:oMathPara>
    </w:p>
    <w:p w14:paraId="5928BAAB" w14:textId="77777777" w:rsidR="005B0E8D" w:rsidRPr="00D664F7" w:rsidRDefault="005B0E8D" w:rsidP="005B0E8D">
      <w:pPr>
        <w:bidi/>
        <w:spacing w:line="257" w:lineRule="auto"/>
        <w:ind w:firstLine="284"/>
        <w:jc w:val="both"/>
        <w:rPr>
          <w:rFonts w:ascii="Calibri" w:eastAsia="Calibri" w:hAnsi="Calibri" w:cs="B Nazanin"/>
          <w:rtl/>
          <w:lang w:bidi="fa-IR"/>
        </w:rPr>
      </w:pPr>
      <w:r w:rsidRPr="00D664F7">
        <w:rPr>
          <w:rFonts w:ascii="Calibri" w:eastAsia="Calibri" w:hAnsi="Calibri" w:cs="B Nazanin" w:hint="cs"/>
          <w:rtl/>
          <w:lang w:bidi="fa-IR"/>
        </w:rPr>
        <w:t xml:space="preserve">در این معادله </w:t>
      </w:r>
      <w:r w:rsidRPr="00C64818">
        <w:rPr>
          <w:rFonts w:asciiTheme="majorBidi" w:eastAsia="Calibri" w:hAnsiTheme="majorBidi" w:cstheme="majorBidi"/>
          <w:sz w:val="22"/>
          <w:szCs w:val="22"/>
          <w:lang w:bidi="fa-IR"/>
        </w:rPr>
        <w:t>SH</w:t>
      </w:r>
      <w:r w:rsidRPr="00D664F7">
        <w:rPr>
          <w:rFonts w:ascii="Calibri" w:eastAsia="Calibri" w:hAnsi="Calibri" w:cs="B Nazanin" w:hint="cs"/>
          <w:rtl/>
          <w:lang w:bidi="fa-IR"/>
        </w:rPr>
        <w:t xml:space="preserve"> بیشینه هسته پرفشار سیبری، </w:t>
      </w:r>
      <w:r w:rsidRPr="00440386">
        <w:rPr>
          <w:rFonts w:asciiTheme="majorBidi" w:eastAsia="Calibri" w:hAnsiTheme="majorBidi" w:cstheme="majorBidi"/>
          <w:sz w:val="22"/>
          <w:szCs w:val="22"/>
          <w:lang w:bidi="fa-IR"/>
        </w:rPr>
        <w:t>SLP</w:t>
      </w:r>
      <w:r w:rsidRPr="00D664F7">
        <w:rPr>
          <w:rFonts w:ascii="Calibri" w:eastAsia="Calibri" w:hAnsi="Calibri" w:cs="B Nazanin" w:hint="cs"/>
          <w:rtl/>
          <w:lang w:bidi="fa-IR"/>
        </w:rPr>
        <w:t xml:space="preserve"> فشار تراز دریا، </w:t>
      </w:r>
      <m:oMath>
        <m:r>
          <m:rPr>
            <m:sty m:val="p"/>
          </m:rPr>
          <w:rPr>
            <w:rFonts w:ascii="Cambria Math" w:eastAsia="Calibri" w:hAnsi="Cambria Math" w:cs="Cambria"/>
            <w:lang w:bidi="fa-IR"/>
          </w:rPr>
          <m:t>ϕ</m:t>
        </m:r>
      </m:oMath>
      <w:r w:rsidRPr="00D664F7">
        <w:rPr>
          <w:rFonts w:ascii="Calibri" w:hAnsi="Calibri" w:cs="B Nazanin" w:hint="cs"/>
          <w:rtl/>
          <w:lang w:bidi="fa-IR"/>
        </w:rPr>
        <w:t xml:space="preserve"> عرض جغرافیایی </w:t>
      </w:r>
      <w:r>
        <w:rPr>
          <w:rFonts w:ascii="Calibri" w:hAnsi="Calibri" w:cs="B Nazanin" w:hint="cs"/>
          <w:rtl/>
          <w:lang w:bidi="fa-IR"/>
        </w:rPr>
        <w:t>می‌باشد</w:t>
      </w:r>
      <w:r w:rsidRPr="00D664F7">
        <w:rPr>
          <w:rFonts w:ascii="Calibri" w:hAnsi="Calibri" w:cs="B Nazanin" w:hint="cs"/>
          <w:rtl/>
          <w:lang w:bidi="fa-IR"/>
        </w:rPr>
        <w:t>. در ای</w:t>
      </w:r>
      <w:r>
        <w:rPr>
          <w:rFonts w:ascii="Calibri" w:hAnsi="Calibri" w:cs="B Nazanin" w:hint="cs"/>
          <w:rtl/>
          <w:lang w:bidi="fa-IR"/>
        </w:rPr>
        <w:t>ن معادله سعی شده تا در هر نقطه،</w:t>
      </w:r>
      <w:r w:rsidRPr="00D664F7">
        <w:rPr>
          <w:rFonts w:ascii="Calibri" w:hAnsi="Calibri" w:cs="B Nazanin" w:hint="cs"/>
          <w:rtl/>
          <w:lang w:bidi="fa-IR"/>
        </w:rPr>
        <w:t xml:space="preserve"> بیشینه فشار در محدوده مورد نظر و در سری زمانی بدست آید(چنگ و همکاران، 2006؛ حسنیان و همکاران، 2016). </w:t>
      </w:r>
    </w:p>
    <w:p w14:paraId="0A8E1674" w14:textId="77777777" w:rsidR="005B0E8D" w:rsidRPr="00D664F7" w:rsidRDefault="005B0E8D" w:rsidP="005B0E8D">
      <w:pPr>
        <w:bidi/>
        <w:spacing w:line="257" w:lineRule="auto"/>
        <w:ind w:firstLine="284"/>
        <w:jc w:val="both"/>
        <w:rPr>
          <w:rFonts w:ascii="Calibri" w:eastAsia="Calibri" w:hAnsi="Calibri" w:cs="B Nazanin"/>
          <w:rtl/>
        </w:rPr>
      </w:pPr>
      <w:r w:rsidRPr="00D664F7">
        <w:rPr>
          <w:rFonts w:ascii="Calibri" w:eastAsia="Calibri" w:hAnsi="Calibri" w:cs="B Nazanin" w:hint="cs"/>
          <w:rtl/>
        </w:rPr>
        <w:t>پس از شناسایی هسته بیشینه پرفشار سیبری در طی بازه زمانی یاد شده به بررسی روند آن پرداخته شد. در این بین سعی شد تا با استفاده از هیستوگرام، فراوانی تغییرات هسته پرفشار سیبری در طی زمستان نیم قرن اخیر در منطقه نیز بدست آی</w:t>
      </w:r>
      <w:r>
        <w:rPr>
          <w:rFonts w:ascii="Calibri" w:eastAsia="Calibri" w:hAnsi="Calibri" w:cs="B Nazanin" w:hint="cs"/>
          <w:rtl/>
        </w:rPr>
        <w:t>د. در ادامه یکی از قویترین دوره‌</w:t>
      </w:r>
      <w:r w:rsidRPr="00D664F7">
        <w:rPr>
          <w:rFonts w:ascii="Calibri" w:eastAsia="Calibri" w:hAnsi="Calibri" w:cs="B Nazanin" w:hint="cs"/>
          <w:rtl/>
        </w:rPr>
        <w:t xml:space="preserve">های پرفشار سیبری که دارای بیشترین مقدار فشار در هسته خود بود، انتخاب شد تا بر اساس آن سازوکار جوی منتج به این شرایط مورد بررسی قرار گیرد. در این راستا از کمیت دینامیکی فرارفت تاوایی نسبی استفاده شد که در ادامه نحوه محاسبه آن اشاره شده است. این کمیت با ترکیب </w:t>
      </w:r>
      <w:r>
        <w:rPr>
          <w:rFonts w:ascii="Calibri" w:eastAsia="Calibri" w:hAnsi="Calibri" w:cs="B Nazanin" w:hint="cs"/>
          <w:rtl/>
        </w:rPr>
        <w:t>نقشه‌ها</w:t>
      </w:r>
      <w:r w:rsidRPr="00D664F7">
        <w:rPr>
          <w:rFonts w:ascii="Calibri" w:eastAsia="Calibri" w:hAnsi="Calibri" w:cs="B Nazanin" w:hint="cs"/>
          <w:rtl/>
        </w:rPr>
        <w:t>ی ارتفاع ژئوپتانسیل تراز 500 هکتوپاسکال و فشار تراز دریا تهیه شد که مقادیر این کمیت برای ترازهای 500 و 1000 هکتوپاسکال محاسبه گردید.</w:t>
      </w:r>
    </w:p>
    <w:p w14:paraId="08001BF0" w14:textId="77777777" w:rsidR="005B0E8D" w:rsidRPr="00D664F7" w:rsidRDefault="005B0E8D" w:rsidP="005B0E8D">
      <w:pPr>
        <w:bidi/>
        <w:spacing w:line="257" w:lineRule="auto"/>
        <w:ind w:firstLine="284"/>
        <w:jc w:val="both"/>
        <w:rPr>
          <w:rFonts w:ascii="Calibri" w:eastAsia="Calibri" w:hAnsi="Calibri" w:cs="B Nazanin"/>
          <w:rtl/>
        </w:rPr>
      </w:pPr>
      <w:r w:rsidRPr="00D664F7">
        <w:rPr>
          <w:rFonts w:ascii="Calibri" w:eastAsia="Calibri" w:hAnsi="Calibri" w:cs="B Nazanin" w:hint="cs"/>
          <w:rtl/>
        </w:rPr>
        <w:t>براي</w:t>
      </w:r>
      <w:r w:rsidRPr="00D664F7">
        <w:rPr>
          <w:rFonts w:ascii="Calibri" w:eastAsia="Calibri" w:hAnsi="Calibri" w:cs="B Nazanin" w:hint="cs"/>
        </w:rPr>
        <w:t xml:space="preserve"> </w:t>
      </w:r>
      <w:r w:rsidRPr="00D664F7">
        <w:rPr>
          <w:rFonts w:ascii="Calibri" w:eastAsia="Calibri" w:hAnsi="Calibri" w:cs="B Nazanin" w:hint="cs"/>
          <w:rtl/>
        </w:rPr>
        <w:t>محاسبه</w:t>
      </w:r>
      <w:r w:rsidRPr="00D664F7">
        <w:rPr>
          <w:rFonts w:ascii="Calibri" w:eastAsia="Calibri" w:hAnsi="Calibri" w:cs="B Nazanin" w:hint="cs"/>
        </w:rPr>
        <w:t xml:space="preserve"> </w:t>
      </w:r>
      <w:r w:rsidRPr="00D664F7">
        <w:rPr>
          <w:rFonts w:ascii="Calibri" w:eastAsia="Calibri" w:hAnsi="Calibri" w:cs="B Nazanin" w:hint="cs"/>
          <w:rtl/>
        </w:rPr>
        <w:t>تاوايي</w:t>
      </w:r>
      <w:r w:rsidRPr="00D664F7">
        <w:rPr>
          <w:rFonts w:ascii="Calibri" w:eastAsia="Calibri" w:hAnsi="Calibri" w:cs="B Nazanin" w:hint="cs"/>
        </w:rPr>
        <w:t xml:space="preserve"> </w:t>
      </w:r>
      <w:r w:rsidRPr="00D664F7">
        <w:rPr>
          <w:rFonts w:ascii="Calibri" w:eastAsia="Calibri" w:hAnsi="Calibri" w:cs="B Nazanin" w:hint="cs"/>
          <w:rtl/>
        </w:rPr>
        <w:t>و</w:t>
      </w:r>
      <w:r w:rsidRPr="00D664F7">
        <w:rPr>
          <w:rFonts w:ascii="Calibri" w:eastAsia="Calibri" w:hAnsi="Calibri" w:cs="B Nazanin" w:hint="cs"/>
        </w:rPr>
        <w:t xml:space="preserve"> </w:t>
      </w:r>
      <w:r w:rsidRPr="00D664F7">
        <w:rPr>
          <w:rFonts w:ascii="Calibri" w:eastAsia="Calibri" w:hAnsi="Calibri" w:cs="B Nazanin" w:hint="cs"/>
          <w:rtl/>
        </w:rPr>
        <w:t xml:space="preserve">فرارفت آن در تراز 500 </w:t>
      </w:r>
      <w:r w:rsidRPr="00D664F7">
        <w:rPr>
          <w:rFonts w:ascii="Calibri" w:eastAsia="Calibri" w:hAnsi="Calibri" w:cs="B Nazanin" w:hint="cs"/>
          <w:rtl/>
          <w:lang w:bidi="fa-IR"/>
        </w:rPr>
        <w:t xml:space="preserve">و 1000 </w:t>
      </w:r>
      <w:r w:rsidRPr="00D664F7">
        <w:rPr>
          <w:rFonts w:ascii="Calibri" w:eastAsia="Calibri" w:hAnsi="Calibri" w:cs="B Nazanin" w:hint="cs"/>
          <w:rtl/>
        </w:rPr>
        <w:t>هكتوپاسكال</w:t>
      </w:r>
      <w:r w:rsidRPr="00D664F7">
        <w:rPr>
          <w:rFonts w:ascii="Calibri" w:eastAsia="Calibri" w:hAnsi="Calibri" w:cs="B Nazanin" w:hint="cs"/>
        </w:rPr>
        <w:t xml:space="preserve"> </w:t>
      </w:r>
      <w:r>
        <w:rPr>
          <w:rFonts w:ascii="Calibri" w:eastAsia="Calibri" w:hAnsi="Calibri" w:cs="B Nazanin" w:hint="cs"/>
          <w:rtl/>
        </w:rPr>
        <w:t>داده‌ها</w:t>
      </w:r>
      <w:r w:rsidRPr="00D664F7">
        <w:rPr>
          <w:rFonts w:ascii="Calibri" w:eastAsia="Calibri" w:hAnsi="Calibri" w:cs="B Nazanin" w:hint="cs"/>
          <w:rtl/>
        </w:rPr>
        <w:t>ي</w:t>
      </w:r>
      <w:r w:rsidRPr="00D664F7">
        <w:rPr>
          <w:rFonts w:ascii="Calibri" w:eastAsia="Calibri" w:hAnsi="Calibri" w:cs="B Nazanin" w:hint="cs"/>
        </w:rPr>
        <w:t xml:space="preserve"> </w:t>
      </w:r>
      <w:r w:rsidRPr="00D664F7">
        <w:rPr>
          <w:rFonts w:ascii="Calibri" w:eastAsia="Calibri" w:hAnsi="Calibri" w:cs="B Nazanin" w:hint="cs"/>
          <w:rtl/>
        </w:rPr>
        <w:t>اوليه،</w:t>
      </w:r>
      <w:r w:rsidRPr="00D664F7">
        <w:rPr>
          <w:rFonts w:ascii="Calibri" w:eastAsia="Calibri" w:hAnsi="Calibri" w:cs="B Nazanin" w:hint="cs"/>
        </w:rPr>
        <w:t xml:space="preserve"> </w:t>
      </w:r>
      <w:r w:rsidRPr="00D664F7">
        <w:rPr>
          <w:rFonts w:ascii="Calibri" w:eastAsia="Calibri" w:hAnsi="Calibri" w:cs="B Nazanin" w:hint="cs"/>
          <w:rtl/>
        </w:rPr>
        <w:t>مؤلفه</w:t>
      </w:r>
      <w:r w:rsidRPr="00D664F7">
        <w:rPr>
          <w:rFonts w:ascii="Calibri" w:eastAsia="Calibri" w:hAnsi="Calibri" w:cs="B Nazanin" w:hint="cs"/>
        </w:rPr>
        <w:t xml:space="preserve"> </w:t>
      </w:r>
      <w:r w:rsidRPr="00D664F7">
        <w:rPr>
          <w:rFonts w:ascii="Calibri" w:eastAsia="Calibri" w:hAnsi="Calibri" w:cs="B Nazanin" w:hint="cs"/>
          <w:rtl/>
        </w:rPr>
        <w:t>شرق سوي</w:t>
      </w:r>
      <w:r w:rsidRPr="00D664F7">
        <w:rPr>
          <w:rFonts w:ascii="Calibri" w:eastAsia="Calibri" w:hAnsi="Calibri" w:cs="B Nazanin" w:hint="cs"/>
        </w:rPr>
        <w:t xml:space="preserve"> </w:t>
      </w:r>
      <w:r w:rsidRPr="00D664F7">
        <w:rPr>
          <w:rFonts w:ascii="Calibri" w:eastAsia="Calibri" w:hAnsi="Calibri" w:cs="B Nazanin" w:hint="cs"/>
          <w:rtl/>
        </w:rPr>
        <w:t>و</w:t>
      </w:r>
      <w:r w:rsidRPr="00D664F7">
        <w:rPr>
          <w:rFonts w:ascii="Calibri" w:eastAsia="Calibri" w:hAnsi="Calibri" w:cs="B Nazanin" w:hint="cs"/>
        </w:rPr>
        <w:t xml:space="preserve"> </w:t>
      </w:r>
      <w:r w:rsidRPr="00D664F7">
        <w:rPr>
          <w:rFonts w:ascii="Calibri" w:eastAsia="Calibri" w:hAnsi="Calibri" w:cs="B Nazanin" w:hint="cs"/>
          <w:rtl/>
        </w:rPr>
        <w:t>شمال</w:t>
      </w:r>
      <w:r w:rsidRPr="00D664F7">
        <w:rPr>
          <w:rFonts w:ascii="Calibri" w:eastAsia="Calibri" w:hAnsi="Calibri" w:cs="B Nazanin" w:hint="cs"/>
        </w:rPr>
        <w:t xml:space="preserve"> </w:t>
      </w:r>
      <w:r w:rsidRPr="00D664F7">
        <w:rPr>
          <w:rFonts w:ascii="Calibri" w:eastAsia="Calibri" w:hAnsi="Calibri" w:cs="B Nazanin" w:hint="cs"/>
          <w:rtl/>
        </w:rPr>
        <w:t>سوي</w:t>
      </w:r>
      <w:r w:rsidRPr="00D664F7">
        <w:rPr>
          <w:rFonts w:ascii="Calibri" w:eastAsia="Calibri" w:hAnsi="Calibri" w:cs="B Nazanin" w:hint="cs"/>
        </w:rPr>
        <w:t xml:space="preserve"> </w:t>
      </w:r>
      <w:r w:rsidRPr="00D664F7">
        <w:rPr>
          <w:rFonts w:ascii="Calibri" w:eastAsia="Calibri" w:hAnsi="Calibri" w:cs="B Nazanin" w:hint="cs"/>
          <w:rtl/>
        </w:rPr>
        <w:t>باد</w:t>
      </w:r>
      <w:r w:rsidRPr="00D664F7">
        <w:rPr>
          <w:rFonts w:ascii="Calibri" w:eastAsia="Calibri" w:hAnsi="Calibri" w:cs="B Nazanin" w:hint="cs"/>
        </w:rPr>
        <w:t xml:space="preserve"> </w:t>
      </w:r>
      <w:r w:rsidRPr="00D664F7">
        <w:rPr>
          <w:rFonts w:ascii="Calibri" w:eastAsia="Calibri" w:hAnsi="Calibri" w:cs="B Nazanin" w:hint="cs"/>
          <w:rtl/>
        </w:rPr>
        <w:t>تراز مورد نظر استفاده گردید. فرارفت</w:t>
      </w:r>
      <w:r w:rsidRPr="00D664F7">
        <w:rPr>
          <w:rFonts w:ascii="Calibri" w:eastAsia="Calibri" w:hAnsi="Calibri" w:cs="B Nazanin" w:hint="cs"/>
        </w:rPr>
        <w:t xml:space="preserve"> </w:t>
      </w:r>
      <w:r w:rsidRPr="00D664F7">
        <w:rPr>
          <w:rFonts w:ascii="Calibri" w:eastAsia="Calibri" w:hAnsi="Calibri" w:cs="B Nazanin" w:hint="cs"/>
          <w:rtl/>
        </w:rPr>
        <w:t>تاوايي</w:t>
      </w:r>
      <w:r w:rsidRPr="00D664F7">
        <w:rPr>
          <w:rFonts w:ascii="Calibri" w:eastAsia="Calibri" w:hAnsi="Calibri" w:cs="B Nazanin" w:hint="cs"/>
        </w:rPr>
        <w:t xml:space="preserve"> </w:t>
      </w:r>
      <w:r w:rsidRPr="00D664F7">
        <w:rPr>
          <w:rFonts w:ascii="Calibri" w:eastAsia="Calibri" w:hAnsi="Calibri" w:cs="B Nazanin" w:hint="cs"/>
          <w:rtl/>
        </w:rPr>
        <w:t>انتقال</w:t>
      </w:r>
      <w:r w:rsidRPr="00D664F7">
        <w:rPr>
          <w:rFonts w:ascii="Calibri" w:eastAsia="Calibri" w:hAnsi="Calibri" w:cs="B Nazanin" w:hint="cs"/>
        </w:rPr>
        <w:t xml:space="preserve"> </w:t>
      </w:r>
      <w:r w:rsidRPr="00D664F7">
        <w:rPr>
          <w:rFonts w:ascii="Calibri" w:eastAsia="Calibri" w:hAnsi="Calibri" w:cs="B Nazanin" w:hint="cs"/>
          <w:rtl/>
        </w:rPr>
        <w:t>افقي</w:t>
      </w:r>
      <w:r w:rsidRPr="00D664F7">
        <w:rPr>
          <w:rFonts w:ascii="Calibri" w:eastAsia="Calibri" w:hAnsi="Calibri" w:cs="B Nazanin" w:hint="cs"/>
        </w:rPr>
        <w:t xml:space="preserve"> </w:t>
      </w:r>
      <w:r w:rsidRPr="00D664F7">
        <w:rPr>
          <w:rFonts w:ascii="Calibri" w:eastAsia="Calibri" w:hAnsi="Calibri" w:cs="B Nazanin" w:hint="cs"/>
          <w:rtl/>
        </w:rPr>
        <w:t>و</w:t>
      </w:r>
      <w:r w:rsidRPr="00D664F7">
        <w:rPr>
          <w:rFonts w:ascii="Calibri" w:eastAsia="Calibri" w:hAnsi="Calibri" w:cs="B Nazanin" w:hint="cs"/>
        </w:rPr>
        <w:t xml:space="preserve"> </w:t>
      </w:r>
      <w:r w:rsidRPr="00D664F7">
        <w:rPr>
          <w:rFonts w:ascii="Calibri" w:eastAsia="Calibri" w:hAnsi="Calibri" w:cs="B Nazanin" w:hint="cs"/>
          <w:rtl/>
        </w:rPr>
        <w:t>قائم</w:t>
      </w:r>
      <w:r w:rsidRPr="00D664F7">
        <w:rPr>
          <w:rFonts w:ascii="Calibri" w:eastAsia="Calibri" w:hAnsi="Calibri" w:cs="B Nazanin" w:hint="cs"/>
        </w:rPr>
        <w:t xml:space="preserve"> </w:t>
      </w:r>
      <w:r w:rsidRPr="00D664F7">
        <w:rPr>
          <w:rFonts w:ascii="Calibri" w:eastAsia="Calibri" w:hAnsi="Calibri" w:cs="B Nazanin" w:hint="cs"/>
          <w:rtl/>
        </w:rPr>
        <w:t>تاوايي</w:t>
      </w:r>
      <w:r w:rsidRPr="00D664F7">
        <w:rPr>
          <w:rFonts w:ascii="Calibri" w:eastAsia="Calibri" w:hAnsi="Calibri" w:cs="B Nazanin" w:hint="cs"/>
        </w:rPr>
        <w:t xml:space="preserve"> </w:t>
      </w:r>
      <w:r w:rsidRPr="00D664F7">
        <w:rPr>
          <w:rFonts w:ascii="Calibri" w:eastAsia="Calibri" w:hAnsi="Calibri" w:cs="B Nazanin" w:hint="cs"/>
          <w:rtl/>
        </w:rPr>
        <w:t>به</w:t>
      </w:r>
      <w:r w:rsidRPr="00D664F7">
        <w:rPr>
          <w:rFonts w:ascii="Calibri" w:eastAsia="Calibri" w:hAnsi="Calibri" w:cs="B Nazanin" w:hint="cs"/>
        </w:rPr>
        <w:t xml:space="preserve"> </w:t>
      </w:r>
      <w:r w:rsidRPr="00D664F7">
        <w:rPr>
          <w:rFonts w:ascii="Calibri" w:eastAsia="Calibri" w:hAnsi="Calibri" w:cs="B Nazanin" w:hint="cs"/>
          <w:rtl/>
        </w:rPr>
        <w:t>وسيله ميدان</w:t>
      </w:r>
      <w:r w:rsidRPr="00D664F7">
        <w:rPr>
          <w:rFonts w:ascii="Calibri" w:eastAsia="Calibri" w:hAnsi="Calibri" w:cs="B Nazanin" w:hint="cs"/>
        </w:rPr>
        <w:t xml:space="preserve"> </w:t>
      </w:r>
      <w:r w:rsidRPr="00D664F7">
        <w:rPr>
          <w:rFonts w:ascii="Calibri" w:eastAsia="Calibri" w:hAnsi="Calibri" w:cs="B Nazanin" w:hint="cs"/>
          <w:rtl/>
        </w:rPr>
        <w:t>باد</w:t>
      </w:r>
      <w:r w:rsidRPr="00D664F7">
        <w:rPr>
          <w:rFonts w:ascii="Calibri" w:eastAsia="Calibri" w:hAnsi="Calibri" w:cs="B Nazanin" w:hint="cs"/>
        </w:rPr>
        <w:t xml:space="preserve"> </w:t>
      </w:r>
      <w:r w:rsidRPr="00D664F7">
        <w:rPr>
          <w:rFonts w:ascii="Calibri" w:eastAsia="Calibri" w:hAnsi="Calibri" w:cs="B Nazanin" w:hint="cs"/>
          <w:rtl/>
        </w:rPr>
        <w:t>است. فرارفت تاوايي (مطلق يا نسبي) برابر با منفي حاصل ضرب داخلي بردار باد و شيو (گراديان) تاوايي (مطلق يا نسبي) است (كارلسون، 1991؛ داتن، 1995؛ هولتون، 2004). بسياري</w:t>
      </w:r>
      <w:r w:rsidRPr="00D664F7">
        <w:rPr>
          <w:rFonts w:ascii="Calibri" w:eastAsia="Calibri" w:hAnsi="Calibri" w:cs="B Nazanin" w:hint="cs"/>
        </w:rPr>
        <w:t xml:space="preserve"> </w:t>
      </w:r>
      <w:r w:rsidRPr="00D664F7">
        <w:rPr>
          <w:rFonts w:ascii="Calibri" w:eastAsia="Calibri" w:hAnsi="Calibri" w:cs="B Nazanin" w:hint="cs"/>
          <w:rtl/>
        </w:rPr>
        <w:t>از</w:t>
      </w:r>
      <w:r w:rsidRPr="00D664F7">
        <w:rPr>
          <w:rFonts w:ascii="Calibri" w:eastAsia="Calibri" w:hAnsi="Calibri" w:cs="B Nazanin" w:hint="cs"/>
        </w:rPr>
        <w:t xml:space="preserve"> </w:t>
      </w:r>
      <w:r w:rsidRPr="00D664F7">
        <w:rPr>
          <w:rFonts w:ascii="Calibri" w:eastAsia="Calibri" w:hAnsi="Calibri" w:cs="B Nazanin" w:hint="cs"/>
          <w:rtl/>
        </w:rPr>
        <w:t>دانشمندان</w:t>
      </w:r>
      <w:r w:rsidRPr="00D664F7">
        <w:rPr>
          <w:rFonts w:ascii="Calibri" w:eastAsia="Calibri" w:hAnsi="Calibri" w:cs="B Nazanin" w:hint="cs"/>
        </w:rPr>
        <w:t xml:space="preserve"> </w:t>
      </w:r>
      <w:r w:rsidRPr="00D664F7">
        <w:rPr>
          <w:rFonts w:ascii="Calibri" w:eastAsia="Calibri" w:hAnsi="Calibri" w:cs="B Nazanin" w:hint="cs"/>
          <w:rtl/>
        </w:rPr>
        <w:t>هواشناسي</w:t>
      </w:r>
      <w:r w:rsidRPr="00D664F7">
        <w:rPr>
          <w:rFonts w:ascii="Calibri" w:eastAsia="Calibri" w:hAnsi="Calibri" w:cs="B Nazanin" w:hint="cs"/>
        </w:rPr>
        <w:t xml:space="preserve"> </w:t>
      </w:r>
      <w:r w:rsidRPr="00D664F7">
        <w:rPr>
          <w:rFonts w:ascii="Calibri" w:eastAsia="Calibri" w:hAnsi="Calibri" w:cs="B Nazanin" w:hint="cs"/>
          <w:rtl/>
        </w:rPr>
        <w:t>گسترش</w:t>
      </w:r>
      <w:r w:rsidRPr="00D664F7">
        <w:rPr>
          <w:rFonts w:ascii="Calibri" w:eastAsia="Calibri" w:hAnsi="Calibri" w:cs="B Nazanin" w:hint="cs"/>
        </w:rPr>
        <w:t xml:space="preserve"> </w:t>
      </w:r>
      <w:r w:rsidRPr="00D664F7">
        <w:rPr>
          <w:rFonts w:ascii="Calibri" w:eastAsia="Calibri" w:hAnsi="Calibri" w:cs="B Nazanin" w:hint="cs"/>
          <w:rtl/>
        </w:rPr>
        <w:t>و</w:t>
      </w:r>
      <w:r w:rsidRPr="00D664F7">
        <w:rPr>
          <w:rFonts w:ascii="Calibri" w:eastAsia="Calibri" w:hAnsi="Calibri" w:cs="B Nazanin" w:hint="cs"/>
        </w:rPr>
        <w:t xml:space="preserve"> </w:t>
      </w:r>
      <w:r w:rsidRPr="00D664F7">
        <w:rPr>
          <w:rFonts w:ascii="Calibri" w:eastAsia="Calibri" w:hAnsi="Calibri" w:cs="B Nazanin" w:hint="cs"/>
          <w:rtl/>
        </w:rPr>
        <w:t>تقويت سامانه ها</w:t>
      </w:r>
      <w:r w:rsidRPr="00D664F7">
        <w:rPr>
          <w:rFonts w:ascii="Calibri" w:eastAsia="Calibri" w:hAnsi="Calibri" w:cs="B Nazanin" w:hint="cs"/>
        </w:rPr>
        <w:t xml:space="preserve"> </w:t>
      </w:r>
      <w:r w:rsidRPr="00D664F7">
        <w:rPr>
          <w:rFonts w:ascii="Calibri" w:eastAsia="Calibri" w:hAnsi="Calibri" w:cs="B Nazanin" w:hint="cs"/>
          <w:rtl/>
        </w:rPr>
        <w:t>را</w:t>
      </w:r>
      <w:r w:rsidRPr="00D664F7">
        <w:rPr>
          <w:rFonts w:ascii="Calibri" w:eastAsia="Calibri" w:hAnsi="Calibri" w:cs="B Nazanin" w:hint="cs"/>
        </w:rPr>
        <w:t xml:space="preserve"> </w:t>
      </w:r>
      <w:r w:rsidRPr="00D664F7">
        <w:rPr>
          <w:rFonts w:ascii="Calibri" w:eastAsia="Calibri" w:hAnsi="Calibri" w:cs="B Nazanin" w:hint="cs"/>
          <w:rtl/>
        </w:rPr>
        <w:t>در نتيجه</w:t>
      </w:r>
      <w:r w:rsidRPr="00D664F7">
        <w:rPr>
          <w:rFonts w:ascii="Calibri" w:eastAsia="Calibri" w:hAnsi="Calibri" w:cs="B Nazanin" w:hint="cs"/>
        </w:rPr>
        <w:t xml:space="preserve"> </w:t>
      </w:r>
      <w:r w:rsidRPr="00D664F7">
        <w:rPr>
          <w:rFonts w:ascii="Calibri" w:eastAsia="Calibri" w:hAnsi="Calibri" w:cs="B Nazanin" w:hint="cs"/>
          <w:rtl/>
        </w:rPr>
        <w:t>فرارفت</w:t>
      </w:r>
      <w:r w:rsidRPr="00D664F7">
        <w:rPr>
          <w:rFonts w:ascii="Calibri" w:eastAsia="Calibri" w:hAnsi="Calibri" w:cs="B Nazanin" w:hint="cs"/>
        </w:rPr>
        <w:t xml:space="preserve"> </w:t>
      </w:r>
      <w:r w:rsidRPr="00D664F7">
        <w:rPr>
          <w:rFonts w:ascii="Calibri" w:eastAsia="Calibri" w:hAnsi="Calibri" w:cs="B Nazanin" w:hint="cs"/>
          <w:rtl/>
        </w:rPr>
        <w:t>تاوائي</w:t>
      </w:r>
      <w:r w:rsidRPr="00D664F7">
        <w:rPr>
          <w:rFonts w:ascii="Calibri" w:eastAsia="Calibri" w:hAnsi="Calibri" w:cs="B Nazanin" w:hint="cs"/>
        </w:rPr>
        <w:t xml:space="preserve"> </w:t>
      </w:r>
      <w:r w:rsidRPr="00D664F7">
        <w:rPr>
          <w:rFonts w:ascii="Calibri" w:eastAsia="Calibri" w:hAnsi="Calibri" w:cs="B Nazanin" w:hint="cs"/>
          <w:rtl/>
        </w:rPr>
        <w:t>مثبت</w:t>
      </w:r>
      <w:r w:rsidRPr="00D664F7">
        <w:rPr>
          <w:rFonts w:ascii="Calibri" w:eastAsia="Calibri" w:hAnsi="Calibri" w:cs="B Nazanin" w:hint="cs"/>
        </w:rPr>
        <w:t xml:space="preserve"> </w:t>
      </w:r>
      <w:r w:rsidRPr="00D664F7">
        <w:rPr>
          <w:rFonts w:ascii="Calibri" w:eastAsia="Calibri" w:hAnsi="Calibri" w:cs="B Nazanin" w:hint="cs"/>
          <w:rtl/>
        </w:rPr>
        <w:t>در</w:t>
      </w:r>
      <w:r w:rsidRPr="00D664F7">
        <w:rPr>
          <w:rFonts w:ascii="Calibri" w:eastAsia="Calibri" w:hAnsi="Calibri" w:cs="B Nazanin" w:hint="cs"/>
        </w:rPr>
        <w:t xml:space="preserve"> </w:t>
      </w:r>
      <w:r w:rsidRPr="00D664F7">
        <w:rPr>
          <w:rFonts w:ascii="Calibri" w:eastAsia="Calibri" w:hAnsi="Calibri" w:cs="B Nazanin" w:hint="cs"/>
          <w:rtl/>
        </w:rPr>
        <w:t>تراز</w:t>
      </w:r>
      <w:r w:rsidRPr="00D664F7">
        <w:rPr>
          <w:rFonts w:ascii="Calibri" w:eastAsia="Calibri" w:hAnsi="Calibri" w:cs="B Nazanin" w:hint="cs"/>
        </w:rPr>
        <w:t xml:space="preserve"> </w:t>
      </w:r>
      <w:r w:rsidRPr="00D664F7">
        <w:rPr>
          <w:rFonts w:ascii="Calibri" w:eastAsia="Calibri" w:hAnsi="Calibri" w:cs="B Nazanin" w:hint="cs"/>
          <w:rtl/>
        </w:rPr>
        <w:t>مياني</w:t>
      </w:r>
      <w:r w:rsidRPr="00D664F7">
        <w:rPr>
          <w:rFonts w:ascii="Calibri" w:eastAsia="Calibri" w:hAnsi="Calibri" w:cs="B Nazanin" w:hint="cs"/>
        </w:rPr>
        <w:t xml:space="preserve"> </w:t>
      </w:r>
      <w:r w:rsidRPr="00D664F7">
        <w:rPr>
          <w:rFonts w:ascii="Calibri" w:eastAsia="Calibri" w:hAnsi="Calibri" w:cs="B Nazanin" w:hint="cs"/>
          <w:rtl/>
        </w:rPr>
        <w:t>جو مي</w:t>
      </w:r>
      <w:r w:rsidRPr="00D664F7">
        <w:rPr>
          <w:rFonts w:ascii="Calibri" w:eastAsia="Calibri" w:hAnsi="Calibri" w:cs="B Nazanin" w:hint="cs"/>
        </w:rPr>
        <w:t xml:space="preserve"> </w:t>
      </w:r>
      <w:r w:rsidRPr="00D664F7">
        <w:rPr>
          <w:rFonts w:ascii="Calibri" w:eastAsia="Calibri" w:hAnsi="Calibri" w:cs="B Nazanin" w:hint="cs"/>
          <w:rtl/>
        </w:rPr>
        <w:t>دانند</w:t>
      </w:r>
      <w:r>
        <w:rPr>
          <w:rFonts w:ascii="Calibri" w:eastAsia="Calibri" w:hAnsi="Calibri" w:cs="B Nazanin" w:hint="cs"/>
          <w:rtl/>
        </w:rPr>
        <w:t>؛</w:t>
      </w:r>
      <w:r w:rsidRPr="00D664F7">
        <w:rPr>
          <w:rFonts w:ascii="Calibri" w:eastAsia="Calibri" w:hAnsi="Calibri" w:cs="B Nazanin" w:hint="cs"/>
          <w:rtl/>
        </w:rPr>
        <w:t xml:space="preserve"> نظير</w:t>
      </w:r>
      <w:r w:rsidRPr="00D664F7">
        <w:rPr>
          <w:rFonts w:ascii="Calibri" w:eastAsia="Calibri" w:hAnsi="Calibri" w:cs="B Nazanin" w:hint="cs"/>
        </w:rPr>
        <w:t xml:space="preserve"> </w:t>
      </w:r>
      <w:r w:rsidRPr="00D664F7">
        <w:rPr>
          <w:rFonts w:ascii="Calibri" w:eastAsia="Calibri" w:hAnsi="Calibri" w:cs="B Nazanin" w:hint="cs"/>
          <w:rtl/>
        </w:rPr>
        <w:t>كارلسون</w:t>
      </w:r>
      <w:r w:rsidRPr="00D664F7">
        <w:rPr>
          <w:rFonts w:ascii="Calibri" w:eastAsia="Calibri" w:hAnsi="Calibri" w:cs="B Nazanin" w:hint="cs"/>
        </w:rPr>
        <w:t xml:space="preserve"> </w:t>
      </w:r>
      <w:r w:rsidRPr="00D664F7">
        <w:rPr>
          <w:rFonts w:ascii="Calibri" w:eastAsia="Calibri" w:hAnsi="Calibri" w:cs="B Nazanin" w:hint="cs"/>
          <w:rtl/>
        </w:rPr>
        <w:t>كه</w:t>
      </w:r>
      <w:r w:rsidRPr="00D664F7">
        <w:rPr>
          <w:rFonts w:ascii="Calibri" w:eastAsia="Calibri" w:hAnsi="Calibri" w:cs="B Nazanin" w:hint="cs"/>
        </w:rPr>
        <w:t xml:space="preserve"> </w:t>
      </w:r>
      <w:r w:rsidRPr="00D664F7">
        <w:rPr>
          <w:rFonts w:ascii="Calibri" w:eastAsia="Calibri" w:hAnsi="Calibri" w:cs="B Nazanin" w:hint="cs"/>
          <w:rtl/>
        </w:rPr>
        <w:t>تقويت</w:t>
      </w:r>
      <w:r w:rsidRPr="00D664F7">
        <w:rPr>
          <w:rFonts w:ascii="Calibri" w:eastAsia="Calibri" w:hAnsi="Calibri" w:cs="B Nazanin" w:hint="cs"/>
        </w:rPr>
        <w:t xml:space="preserve"> </w:t>
      </w:r>
      <w:r w:rsidRPr="00D664F7">
        <w:rPr>
          <w:rFonts w:ascii="Calibri" w:eastAsia="Calibri" w:hAnsi="Calibri" w:cs="B Nazanin" w:hint="cs"/>
          <w:rtl/>
        </w:rPr>
        <w:t>كم</w:t>
      </w:r>
      <w:r w:rsidRPr="00D664F7">
        <w:rPr>
          <w:rFonts w:ascii="Calibri" w:eastAsia="Calibri" w:hAnsi="Calibri" w:cs="B Nazanin" w:hint="cs"/>
        </w:rPr>
        <w:t xml:space="preserve"> </w:t>
      </w:r>
      <w:r w:rsidRPr="00D664F7">
        <w:rPr>
          <w:rFonts w:ascii="Calibri" w:eastAsia="Calibri" w:hAnsi="Calibri" w:cs="B Nazanin" w:hint="cs"/>
          <w:rtl/>
        </w:rPr>
        <w:t>فشار</w:t>
      </w:r>
      <w:r w:rsidRPr="00D664F7">
        <w:rPr>
          <w:rFonts w:ascii="Calibri" w:eastAsia="Calibri" w:hAnsi="Calibri" w:cs="B Nazanin" w:hint="cs"/>
        </w:rPr>
        <w:t xml:space="preserve"> </w:t>
      </w:r>
      <w:r w:rsidRPr="00D664F7">
        <w:rPr>
          <w:rFonts w:ascii="Calibri" w:eastAsia="Calibri" w:hAnsi="Calibri" w:cs="B Nazanin" w:hint="cs"/>
          <w:rtl/>
        </w:rPr>
        <w:t>سطح</w:t>
      </w:r>
      <w:r w:rsidRPr="00D664F7">
        <w:rPr>
          <w:rFonts w:ascii="Calibri" w:eastAsia="Calibri" w:hAnsi="Calibri" w:cs="B Nazanin" w:hint="cs"/>
        </w:rPr>
        <w:t xml:space="preserve"> </w:t>
      </w:r>
      <w:r w:rsidRPr="00D664F7">
        <w:rPr>
          <w:rFonts w:ascii="Calibri" w:eastAsia="Calibri" w:hAnsi="Calibri" w:cs="B Nazanin" w:hint="cs"/>
          <w:rtl/>
        </w:rPr>
        <w:t>زمين</w:t>
      </w:r>
      <w:r w:rsidRPr="00D664F7">
        <w:rPr>
          <w:rFonts w:ascii="Calibri" w:eastAsia="Calibri" w:hAnsi="Calibri" w:cs="B Nazanin" w:hint="cs"/>
        </w:rPr>
        <w:t xml:space="preserve"> </w:t>
      </w:r>
      <w:r w:rsidRPr="00D664F7">
        <w:rPr>
          <w:rFonts w:ascii="Calibri" w:eastAsia="Calibri" w:hAnsi="Calibri" w:cs="B Nazanin" w:hint="cs"/>
          <w:rtl/>
        </w:rPr>
        <w:t>را در</w:t>
      </w:r>
      <w:r w:rsidRPr="00D664F7">
        <w:rPr>
          <w:rFonts w:ascii="Calibri" w:eastAsia="Calibri" w:hAnsi="Calibri" w:cs="B Nazanin" w:hint="cs"/>
        </w:rPr>
        <w:t xml:space="preserve"> </w:t>
      </w:r>
      <w:r w:rsidRPr="00D664F7">
        <w:rPr>
          <w:rFonts w:ascii="Calibri" w:eastAsia="Calibri" w:hAnsi="Calibri" w:cs="B Nazanin" w:hint="cs"/>
          <w:rtl/>
        </w:rPr>
        <w:t>شرايط</w:t>
      </w:r>
      <w:r w:rsidRPr="00D664F7">
        <w:rPr>
          <w:rFonts w:ascii="Calibri" w:eastAsia="Calibri" w:hAnsi="Calibri" w:cs="B Nazanin" w:hint="cs"/>
        </w:rPr>
        <w:t xml:space="preserve"> </w:t>
      </w:r>
      <w:r w:rsidRPr="00D664F7">
        <w:rPr>
          <w:rFonts w:ascii="Calibri" w:eastAsia="Calibri" w:hAnsi="Calibri" w:cs="B Nazanin" w:hint="cs"/>
          <w:rtl/>
        </w:rPr>
        <w:t>ك</w:t>
      </w:r>
      <w:r>
        <w:rPr>
          <w:rFonts w:ascii="Calibri" w:eastAsia="Calibri" w:hAnsi="Calibri" w:cs="B Nazanin" w:hint="cs"/>
          <w:rtl/>
        </w:rPr>
        <w:t>م‌</w:t>
      </w:r>
      <w:r w:rsidRPr="00D664F7">
        <w:rPr>
          <w:rFonts w:ascii="Calibri" w:eastAsia="Calibri" w:hAnsi="Calibri" w:cs="B Nazanin" w:hint="cs"/>
          <w:rtl/>
        </w:rPr>
        <w:t>فشار</w:t>
      </w:r>
      <w:r w:rsidRPr="00D664F7">
        <w:rPr>
          <w:rFonts w:ascii="Calibri" w:eastAsia="Calibri" w:hAnsi="Calibri" w:cs="B Nazanin" w:hint="cs"/>
        </w:rPr>
        <w:t xml:space="preserve"> </w:t>
      </w:r>
      <w:r w:rsidRPr="00D664F7">
        <w:rPr>
          <w:rFonts w:ascii="Calibri" w:eastAsia="Calibri" w:hAnsi="Calibri" w:cs="B Nazanin" w:hint="cs"/>
          <w:rtl/>
        </w:rPr>
        <w:t>در</w:t>
      </w:r>
      <w:r w:rsidRPr="00D664F7">
        <w:rPr>
          <w:rFonts w:ascii="Calibri" w:eastAsia="Calibri" w:hAnsi="Calibri" w:cs="B Nazanin" w:hint="cs"/>
        </w:rPr>
        <w:t xml:space="preserve"> </w:t>
      </w:r>
      <w:r w:rsidRPr="00D664F7">
        <w:rPr>
          <w:rFonts w:ascii="Calibri" w:eastAsia="Calibri" w:hAnsi="Calibri" w:cs="B Nazanin" w:hint="cs"/>
          <w:rtl/>
        </w:rPr>
        <w:t>نتيجه</w:t>
      </w:r>
      <w:r w:rsidRPr="00D664F7">
        <w:rPr>
          <w:rFonts w:ascii="Calibri" w:eastAsia="Calibri" w:hAnsi="Calibri" w:cs="B Nazanin" w:hint="cs"/>
        </w:rPr>
        <w:t xml:space="preserve"> </w:t>
      </w:r>
      <w:r w:rsidRPr="00D664F7">
        <w:rPr>
          <w:rFonts w:ascii="Calibri" w:eastAsia="Calibri" w:hAnsi="Calibri" w:cs="B Nazanin" w:hint="cs"/>
          <w:rtl/>
        </w:rPr>
        <w:t>فرارفت</w:t>
      </w:r>
      <w:r w:rsidRPr="00D664F7">
        <w:rPr>
          <w:rFonts w:ascii="Calibri" w:eastAsia="Calibri" w:hAnsi="Calibri" w:cs="B Nazanin" w:hint="cs"/>
        </w:rPr>
        <w:t xml:space="preserve"> </w:t>
      </w:r>
      <w:r w:rsidRPr="00D664F7">
        <w:rPr>
          <w:rFonts w:ascii="Calibri" w:eastAsia="Calibri" w:hAnsi="Calibri" w:cs="B Nazanin" w:hint="cs"/>
          <w:rtl/>
        </w:rPr>
        <w:t>تاوائي</w:t>
      </w:r>
      <w:r w:rsidRPr="00D664F7">
        <w:rPr>
          <w:rFonts w:ascii="Calibri" w:eastAsia="Calibri" w:hAnsi="Calibri" w:cs="B Nazanin" w:hint="cs"/>
        </w:rPr>
        <w:t xml:space="preserve"> </w:t>
      </w:r>
      <w:r w:rsidRPr="00D664F7">
        <w:rPr>
          <w:rFonts w:ascii="Calibri" w:eastAsia="Calibri" w:hAnsi="Calibri" w:cs="B Nazanin" w:hint="cs"/>
          <w:rtl/>
        </w:rPr>
        <w:t>مثبت</w:t>
      </w:r>
      <w:r w:rsidRPr="00D664F7">
        <w:rPr>
          <w:rFonts w:ascii="Calibri" w:eastAsia="Calibri" w:hAnsi="Calibri" w:cs="B Nazanin" w:hint="cs"/>
        </w:rPr>
        <w:t xml:space="preserve"> </w:t>
      </w:r>
      <w:r w:rsidRPr="00D664F7">
        <w:rPr>
          <w:rFonts w:ascii="Calibri" w:eastAsia="Calibri" w:hAnsi="Calibri" w:cs="B Nazanin" w:hint="cs"/>
          <w:rtl/>
        </w:rPr>
        <w:t>در</w:t>
      </w:r>
      <w:r w:rsidRPr="00D664F7">
        <w:rPr>
          <w:rFonts w:ascii="Calibri" w:eastAsia="Calibri" w:hAnsi="Calibri" w:cs="B Nazanin" w:hint="cs"/>
        </w:rPr>
        <w:t xml:space="preserve"> </w:t>
      </w:r>
      <w:r w:rsidRPr="00D664F7">
        <w:rPr>
          <w:rFonts w:ascii="Calibri" w:eastAsia="Calibri" w:hAnsi="Calibri" w:cs="B Nazanin" w:hint="cs"/>
          <w:rtl/>
        </w:rPr>
        <w:t>تراز مياني</w:t>
      </w:r>
      <w:r w:rsidRPr="00D664F7">
        <w:rPr>
          <w:rFonts w:ascii="Calibri" w:eastAsia="Calibri" w:hAnsi="Calibri" w:cs="B Nazanin" w:hint="cs"/>
        </w:rPr>
        <w:t xml:space="preserve"> </w:t>
      </w:r>
      <w:r w:rsidRPr="00D664F7">
        <w:rPr>
          <w:rFonts w:ascii="Calibri" w:eastAsia="Calibri" w:hAnsi="Calibri" w:cs="B Nazanin" w:hint="cs"/>
          <w:rtl/>
        </w:rPr>
        <w:t>جو</w:t>
      </w:r>
      <w:r w:rsidRPr="00D664F7">
        <w:rPr>
          <w:rFonts w:ascii="Calibri" w:eastAsia="Calibri" w:hAnsi="Calibri" w:cs="B Nazanin" w:hint="cs"/>
        </w:rPr>
        <w:t xml:space="preserve"> </w:t>
      </w:r>
      <w:r w:rsidRPr="00D664F7">
        <w:rPr>
          <w:rFonts w:ascii="Calibri" w:eastAsia="Calibri" w:hAnsi="Calibri" w:cs="B Nazanin" w:hint="cs"/>
          <w:rtl/>
        </w:rPr>
        <w:t>مي</w:t>
      </w:r>
      <w:r>
        <w:rPr>
          <w:rFonts w:ascii="Calibri" w:eastAsia="Calibri" w:hAnsi="Calibri" w:cs="B Nazanin" w:hint="cs"/>
          <w:rtl/>
        </w:rPr>
        <w:t>‌</w:t>
      </w:r>
      <w:r w:rsidRPr="00D664F7">
        <w:rPr>
          <w:rFonts w:ascii="Calibri" w:eastAsia="Calibri" w:hAnsi="Calibri" w:cs="B Nazanin" w:hint="cs"/>
          <w:rtl/>
        </w:rPr>
        <w:t>داند(کارلسون، 1991).</w:t>
      </w:r>
    </w:p>
    <w:p w14:paraId="073C77B8" w14:textId="77777777" w:rsidR="005B0E8D" w:rsidRPr="00D664F7" w:rsidRDefault="005B0E8D" w:rsidP="005B0E8D">
      <w:pPr>
        <w:bidi/>
        <w:spacing w:line="257" w:lineRule="auto"/>
        <w:ind w:firstLine="284"/>
        <w:jc w:val="both"/>
        <w:rPr>
          <w:rFonts w:ascii="Calibri" w:eastAsia="Calibri" w:hAnsi="Calibri" w:cs="B Nazanin"/>
          <w:rtl/>
        </w:rPr>
      </w:pPr>
      <w:r w:rsidRPr="00D664F7">
        <w:rPr>
          <w:rFonts w:ascii="Calibri" w:eastAsia="Calibri" w:hAnsi="Calibri" w:cs="B Nazanin" w:hint="cs"/>
          <w:rtl/>
        </w:rPr>
        <w:t>رایطه 2:</w:t>
      </w:r>
    </w:p>
    <w:p w14:paraId="35C983CB" w14:textId="77777777" w:rsidR="005B0E8D" w:rsidRPr="00D664F7" w:rsidRDefault="005B0E8D" w:rsidP="005B0E8D">
      <w:pPr>
        <w:bidi/>
        <w:spacing w:line="257" w:lineRule="auto"/>
        <w:ind w:firstLine="284"/>
        <w:jc w:val="both"/>
        <w:rPr>
          <w:rFonts w:ascii="Calibri" w:eastAsia="Calibri" w:hAnsi="Calibri" w:cs="B Nazanin"/>
          <w:rtl/>
        </w:rPr>
      </w:pPr>
      <m:oMathPara>
        <m:oMathParaPr>
          <m:jc m:val="center"/>
        </m:oMathParaPr>
        <m:oMath>
          <m:r>
            <w:rPr>
              <w:rFonts w:ascii="Cambria Math" w:eastAsia="Calibri" w:hAnsi="Cambria Math" w:cs="B Nazanin"/>
            </w:rPr>
            <m:t>-</m:t>
          </m:r>
          <m:box>
            <m:boxPr>
              <m:opEmu m:val="1"/>
              <m:ctrlPr>
                <w:rPr>
                  <w:rFonts w:ascii="Cambria Math" w:eastAsia="Calibri" w:hAnsi="Cambria Math" w:cs="B Nazanin"/>
                  <w:i/>
                </w:rPr>
              </m:ctrlPr>
            </m:boxPr>
            <m:e>
              <m:acc>
                <m:accPr>
                  <m:chr m:val="⃗"/>
                  <m:ctrlPr>
                    <w:rPr>
                      <w:rFonts w:ascii="Cambria Math" w:eastAsia="Calibri" w:hAnsi="Cambria Math" w:cs="B Nazanin"/>
                      <w:i/>
                    </w:rPr>
                  </m:ctrlPr>
                </m:accPr>
                <m:e>
                  <m:r>
                    <w:rPr>
                      <w:rFonts w:ascii="Cambria Math" w:eastAsia="Calibri" w:hAnsi="Cambria Math" w:cs="B Nazanin"/>
                    </w:rPr>
                    <m:t>V</m:t>
                  </m:r>
                </m:e>
              </m:acc>
            </m:e>
          </m:box>
          <m:r>
            <w:rPr>
              <w:rFonts w:ascii="Cambria Math" w:eastAsia="Calibri" w:hAnsi="Cambria Math" w:cs="B Nazanin"/>
            </w:rPr>
            <m:t>.</m:t>
          </m:r>
          <m:r>
            <m:rPr>
              <m:sty m:val="p"/>
            </m:rPr>
            <w:rPr>
              <w:rFonts w:ascii="Cambria Math" w:eastAsia="Calibri" w:hAnsi="Cambria Math" w:cs="B Nazanin"/>
            </w:rPr>
            <m:t>∇</m:t>
          </m:r>
          <m:r>
            <w:rPr>
              <w:rFonts w:ascii="Cambria Math" w:eastAsia="Calibri" w:hAnsi="Cambria Math" w:cs="B Nazanin"/>
            </w:rPr>
            <m:t>ξ=-u</m:t>
          </m:r>
          <m:d>
            <m:dPr>
              <m:ctrlPr>
                <w:rPr>
                  <w:rFonts w:ascii="Cambria Math" w:eastAsia="Calibri" w:hAnsi="Cambria Math" w:cs="B Nazanin"/>
                  <w:i/>
                </w:rPr>
              </m:ctrlPr>
            </m:dPr>
            <m:e>
              <m:r>
                <w:rPr>
                  <w:rFonts w:ascii="Cambria Math" w:eastAsia="Calibri" w:hAnsi="Cambria Math" w:cs="B Nazanin"/>
                </w:rPr>
                <m:t>ξ</m:t>
              </m:r>
              <m:d>
                <m:dPr>
                  <m:ctrlPr>
                    <w:rPr>
                      <w:rFonts w:ascii="Cambria Math" w:eastAsia="Calibri" w:hAnsi="Cambria Math" w:cs="B Nazanin"/>
                      <w:i/>
                    </w:rPr>
                  </m:ctrlPr>
                </m:dPr>
                <m:e>
                  <m:r>
                    <w:rPr>
                      <w:rFonts w:ascii="Cambria Math" w:eastAsia="Calibri" w:hAnsi="Cambria Math" w:cs="B Nazanin"/>
                    </w:rPr>
                    <m:t>x+∆x,y</m:t>
                  </m:r>
                </m:e>
              </m:d>
              <m:r>
                <w:rPr>
                  <w:rFonts w:ascii="Cambria Math" w:eastAsia="Calibri" w:hAnsi="Cambria Math" w:cs="B Nazanin"/>
                </w:rPr>
                <m:t>-ξ</m:t>
              </m:r>
              <m:d>
                <m:dPr>
                  <m:ctrlPr>
                    <w:rPr>
                      <w:rFonts w:ascii="Cambria Math" w:eastAsia="Calibri" w:hAnsi="Cambria Math" w:cs="B Nazanin"/>
                      <w:i/>
                    </w:rPr>
                  </m:ctrlPr>
                </m:dPr>
                <m:e>
                  <m:r>
                    <w:rPr>
                      <w:rFonts w:ascii="Cambria Math" w:eastAsia="Calibri" w:hAnsi="Cambria Math" w:cs="B Nazanin"/>
                    </w:rPr>
                    <m:t>x-</m:t>
                  </m:r>
                  <m:f>
                    <m:fPr>
                      <m:ctrlPr>
                        <w:rPr>
                          <w:rFonts w:ascii="Cambria Math" w:eastAsia="Calibri" w:hAnsi="Cambria Math" w:cs="B Nazanin"/>
                          <w:i/>
                        </w:rPr>
                      </m:ctrlPr>
                    </m:fPr>
                    <m:num>
                      <m:r>
                        <w:rPr>
                          <w:rFonts w:ascii="Cambria Math" w:eastAsia="Calibri" w:hAnsi="Cambria Math" w:cs="B Nazanin"/>
                        </w:rPr>
                        <m:t>∆xy</m:t>
                      </m:r>
                    </m:num>
                    <m:den>
                      <m:r>
                        <w:rPr>
                          <w:rFonts w:ascii="Cambria Math" w:eastAsia="Calibri" w:hAnsi="Cambria Math" w:cs="B Nazanin"/>
                        </w:rPr>
                        <m:t>2∆x</m:t>
                      </m:r>
                    </m:den>
                  </m:f>
                </m:e>
              </m:d>
            </m:e>
          </m:d>
          <m:r>
            <w:rPr>
              <w:rFonts w:ascii="Cambria Math" w:eastAsia="Calibri" w:hAnsi="Cambria Math" w:cs="B Nazanin"/>
            </w:rPr>
            <m:t>/2∆x-v.-v.</m:t>
          </m:r>
          <m:f>
            <m:fPr>
              <m:ctrlPr>
                <w:rPr>
                  <w:rFonts w:ascii="Cambria Math" w:eastAsia="Calibri" w:hAnsi="Cambria Math" w:cs="B Nazanin"/>
                  <w:i/>
                </w:rPr>
              </m:ctrlPr>
            </m:fPr>
            <m:num>
              <m:r>
                <w:rPr>
                  <w:rFonts w:ascii="Cambria Math" w:eastAsia="Calibri" w:hAnsi="Cambria Math" w:cs="B Nazanin"/>
                </w:rPr>
                <m:t>ξ</m:t>
              </m:r>
              <m:d>
                <m:dPr>
                  <m:ctrlPr>
                    <w:rPr>
                      <w:rFonts w:ascii="Cambria Math" w:eastAsia="Calibri" w:hAnsi="Cambria Math" w:cs="B Nazanin"/>
                      <w:i/>
                    </w:rPr>
                  </m:ctrlPr>
                </m:dPr>
                <m:e>
                  <m:r>
                    <w:rPr>
                      <w:rFonts w:ascii="Cambria Math" w:eastAsia="Calibri" w:hAnsi="Cambria Math" w:cs="B Nazanin"/>
                    </w:rPr>
                    <m:t>x,y+∆y</m:t>
                  </m:r>
                </m:e>
              </m:d>
              <m:r>
                <w:rPr>
                  <w:rFonts w:ascii="Cambria Math" w:eastAsia="Calibri" w:hAnsi="Cambria Math" w:cs="B Nazanin"/>
                </w:rPr>
                <m:t>-ξ</m:t>
              </m:r>
              <m:d>
                <m:dPr>
                  <m:ctrlPr>
                    <w:rPr>
                      <w:rFonts w:ascii="Cambria Math" w:eastAsia="Calibri" w:hAnsi="Cambria Math" w:cs="B Nazanin"/>
                      <w:i/>
                    </w:rPr>
                  </m:ctrlPr>
                </m:dPr>
                <m:e>
                  <m:r>
                    <w:rPr>
                      <w:rFonts w:ascii="Cambria Math" w:eastAsia="Calibri" w:hAnsi="Cambria Math" w:cs="B Nazanin"/>
                    </w:rPr>
                    <m:t>x,y-∆y</m:t>
                  </m:r>
                </m:e>
              </m:d>
            </m:num>
            <m:den>
              <m:r>
                <w:rPr>
                  <w:rFonts w:ascii="Cambria Math" w:eastAsia="Calibri" w:hAnsi="Cambria Math" w:cs="B Nazanin"/>
                </w:rPr>
                <m:t>2∆y</m:t>
              </m:r>
            </m:den>
          </m:f>
        </m:oMath>
      </m:oMathPara>
    </w:p>
    <w:p w14:paraId="0ED1D432" w14:textId="77777777" w:rsidR="005B0E8D" w:rsidRPr="00D664F7" w:rsidRDefault="005B0E8D" w:rsidP="005B0E8D">
      <w:pPr>
        <w:bidi/>
        <w:spacing w:line="257" w:lineRule="auto"/>
        <w:ind w:firstLine="284"/>
        <w:jc w:val="both"/>
        <w:rPr>
          <w:rFonts w:ascii="Calibri" w:eastAsia="Calibri" w:hAnsi="Calibri" w:cs="B Nazanin"/>
          <w:rtl/>
          <w:lang w:bidi="fa-IR"/>
        </w:rPr>
      </w:pPr>
      <w:r w:rsidRPr="00D664F7">
        <w:rPr>
          <w:rFonts w:ascii="Calibri" w:eastAsia="Calibri" w:hAnsi="Calibri" w:cs="B Nazanin" w:hint="cs"/>
          <w:rtl/>
        </w:rPr>
        <w:t>كه</w:t>
      </w:r>
      <w:r w:rsidRPr="00D664F7">
        <w:rPr>
          <w:rFonts w:ascii="Calibri" w:eastAsia="Calibri" w:hAnsi="Calibri" w:cs="B Nazanin" w:hint="cs"/>
        </w:rPr>
        <w:t xml:space="preserve"> </w:t>
      </w:r>
      <w:r w:rsidRPr="00D664F7">
        <w:rPr>
          <w:rFonts w:ascii="Calibri" w:eastAsia="Calibri" w:hAnsi="Calibri" w:cs="B Nazanin" w:hint="cs"/>
          <w:rtl/>
        </w:rPr>
        <w:t>واحد</w:t>
      </w:r>
      <w:r w:rsidRPr="00D664F7">
        <w:rPr>
          <w:rFonts w:ascii="Calibri" w:eastAsia="Calibri" w:hAnsi="Calibri" w:cs="B Nazanin" w:hint="cs"/>
        </w:rPr>
        <w:t xml:space="preserve"> </w:t>
      </w:r>
      <w:r w:rsidRPr="00D664F7">
        <w:rPr>
          <w:rFonts w:ascii="Calibri" w:eastAsia="Calibri" w:hAnsi="Calibri" w:cs="B Nazanin" w:hint="cs"/>
          <w:rtl/>
        </w:rPr>
        <w:t>آن</w:t>
      </w:r>
      <w:r w:rsidRPr="00D664F7">
        <w:rPr>
          <w:rFonts w:ascii="Calibri" w:eastAsia="Calibri" w:hAnsi="Calibri" w:cs="B Nazanin" w:hint="cs"/>
          <w:rtl/>
          <w:lang w:bidi="fa-IR"/>
        </w:rPr>
        <w:t xml:space="preserve"> </w:t>
      </w:r>
      <m:oMath>
        <m:sSup>
          <m:sSupPr>
            <m:ctrlPr>
              <w:rPr>
                <w:rFonts w:ascii="Cambria Math" w:eastAsia="Calibri" w:hAnsi="Cambria Math" w:cs="B Nazanin"/>
              </w:rPr>
            </m:ctrlPr>
          </m:sSupPr>
          <m:e>
            <m:r>
              <w:rPr>
                <w:rFonts w:ascii="Cambria Math" w:eastAsia="Calibri" w:hAnsi="Cambria Math" w:cs="B Nazanin"/>
              </w:rPr>
              <m:t>10</m:t>
            </m:r>
          </m:e>
          <m:sup>
            <m:r>
              <w:rPr>
                <w:rFonts w:ascii="Cambria Math" w:eastAsia="Calibri" w:hAnsi="Cambria Math" w:cs="B Nazanin"/>
              </w:rPr>
              <m:t>-10</m:t>
            </m:r>
          </m:sup>
        </m:sSup>
        <m:sSup>
          <m:sSupPr>
            <m:ctrlPr>
              <w:rPr>
                <w:rFonts w:ascii="Cambria Math" w:eastAsia="Calibri" w:hAnsi="Cambria Math" w:cs="B Nazanin"/>
                <w:i/>
              </w:rPr>
            </m:ctrlPr>
          </m:sSupPr>
          <m:e>
            <m:r>
              <w:rPr>
                <w:rFonts w:ascii="Cambria Math" w:eastAsia="Calibri" w:hAnsi="Cambria Math" w:cs="B Nazanin"/>
              </w:rPr>
              <m:t>s</m:t>
            </m:r>
          </m:e>
          <m:sup>
            <m:r>
              <w:rPr>
                <w:rFonts w:ascii="Cambria Math" w:eastAsia="Calibri" w:hAnsi="Cambria Math" w:cs="B Nazanin"/>
              </w:rPr>
              <m:t>-2</m:t>
            </m:r>
          </m:sup>
        </m:sSup>
      </m:oMath>
      <w:r w:rsidRPr="00D664F7">
        <w:rPr>
          <w:rFonts w:ascii="Calibri" w:eastAsia="Calibri" w:hAnsi="Calibri" w:cs="B Nazanin" w:hint="cs"/>
          <w:rtl/>
          <w:lang w:bidi="fa-IR"/>
        </w:rPr>
        <w:t xml:space="preserve"> است(هالتینر و ویلیامز، 1980 و بلوشتاین، 1992).</w:t>
      </w:r>
    </w:p>
    <w:p w14:paraId="22C646A7" w14:textId="77777777" w:rsidR="005B0E8D" w:rsidRPr="00D664F7" w:rsidRDefault="005B0E8D" w:rsidP="005B0E8D">
      <w:pPr>
        <w:bidi/>
        <w:spacing w:line="257" w:lineRule="auto"/>
        <w:ind w:firstLine="284"/>
        <w:jc w:val="both"/>
        <w:rPr>
          <w:rFonts w:ascii="Calibri" w:eastAsia="Calibri" w:hAnsi="Calibri" w:cs="B Nazanin"/>
          <w:rtl/>
        </w:rPr>
      </w:pPr>
      <w:r w:rsidRPr="00D664F7">
        <w:rPr>
          <w:rFonts w:ascii="Calibri" w:eastAsia="Calibri" w:hAnsi="Calibri" w:cs="B Nazanin" w:hint="cs"/>
          <w:rtl/>
        </w:rPr>
        <w:t xml:space="preserve">در نهایت با استفاده از </w:t>
      </w:r>
      <w:r>
        <w:rPr>
          <w:rFonts w:ascii="Calibri" w:eastAsia="Calibri" w:hAnsi="Calibri" w:cs="B Nazanin" w:hint="cs"/>
          <w:rtl/>
        </w:rPr>
        <w:t>داده‌ها</w:t>
      </w:r>
      <w:r w:rsidRPr="00D664F7">
        <w:rPr>
          <w:rFonts w:ascii="Calibri" w:eastAsia="Calibri" w:hAnsi="Calibri" w:cs="B Nazanin" w:hint="cs"/>
          <w:rtl/>
        </w:rPr>
        <w:t xml:space="preserve">ی بلندمدت مقادیر فشار تراز دریا و ارتفاع ژئوپتانسیل تراز 500 هکتوپاسکال، برای دوره های نابهنجار مقادیر ناهنجاری جوی محاسبه و </w:t>
      </w:r>
      <w:r>
        <w:rPr>
          <w:rFonts w:ascii="Calibri" w:eastAsia="Calibri" w:hAnsi="Calibri" w:cs="B Nazanin" w:hint="cs"/>
          <w:rtl/>
        </w:rPr>
        <w:t>نقشه‌ها</w:t>
      </w:r>
      <w:r w:rsidRPr="00D664F7">
        <w:rPr>
          <w:rFonts w:ascii="Calibri" w:eastAsia="Calibri" w:hAnsi="Calibri" w:cs="B Nazanin" w:hint="cs"/>
          <w:rtl/>
        </w:rPr>
        <w:t>ی هر یک تهیه شد.</w:t>
      </w:r>
    </w:p>
    <w:p w14:paraId="2B9128E5" w14:textId="77777777" w:rsidR="005B0E8D" w:rsidRPr="00D664F7" w:rsidRDefault="005B0E8D" w:rsidP="005B0E8D">
      <w:pPr>
        <w:bidi/>
        <w:spacing w:line="256" w:lineRule="auto"/>
        <w:jc w:val="both"/>
        <w:rPr>
          <w:rFonts w:ascii="Calibri" w:eastAsia="Calibri" w:hAnsi="Calibri" w:cs="B Nazanin"/>
          <w:b/>
          <w:bCs/>
          <w:rtl/>
        </w:rPr>
      </w:pPr>
      <w:r w:rsidRPr="00D664F7">
        <w:rPr>
          <w:rFonts w:ascii="Calibri" w:eastAsia="Calibri" w:hAnsi="Calibri" w:cs="B Nazanin" w:hint="cs"/>
          <w:b/>
          <w:bCs/>
          <w:rtl/>
        </w:rPr>
        <w:t>بحث و نتایج</w:t>
      </w:r>
    </w:p>
    <w:p w14:paraId="7ADAA3D1" w14:textId="77777777" w:rsidR="005B0E8D" w:rsidRPr="00D664F7" w:rsidRDefault="005B0E8D" w:rsidP="005B0E8D">
      <w:pPr>
        <w:bidi/>
        <w:spacing w:line="256" w:lineRule="auto"/>
        <w:jc w:val="both"/>
        <w:rPr>
          <w:rFonts w:ascii="Calibri" w:eastAsia="Calibri" w:hAnsi="Calibri" w:cs="B Nazanin"/>
          <w:rtl/>
        </w:rPr>
      </w:pPr>
      <w:r w:rsidRPr="00D664F7">
        <w:rPr>
          <w:rFonts w:ascii="Calibri" w:eastAsia="Calibri" w:hAnsi="Calibri" w:cs="B Nazanin" w:hint="cs"/>
          <w:rtl/>
        </w:rPr>
        <w:t xml:space="preserve">نتایج نشان داد که در ماه دسامبر روند افزایشی در هسته پرفشار سیبری مشاهده شده که حاکی از تقویت این پرفشار سطحی در منطقه </w:t>
      </w:r>
      <w:r>
        <w:rPr>
          <w:rFonts w:ascii="Calibri" w:eastAsia="Calibri" w:hAnsi="Calibri" w:cs="B Nazanin" w:hint="cs"/>
          <w:rtl/>
        </w:rPr>
        <w:t>می‌باشد</w:t>
      </w:r>
      <w:r w:rsidRPr="00D664F7">
        <w:rPr>
          <w:rFonts w:ascii="Calibri" w:eastAsia="Calibri" w:hAnsi="Calibri" w:cs="B Nazanin" w:hint="cs"/>
          <w:rtl/>
        </w:rPr>
        <w:t xml:space="preserve">. این افزایش به گونه ای است که از بیشینه آن در سال های نخست که 1045 هکتوپاسکال بوده، در سال های اخیر به 1048 هکتوپاسکال رسیده است. با </w:t>
      </w:r>
      <w:r>
        <w:rPr>
          <w:rFonts w:ascii="Calibri" w:eastAsia="Calibri" w:hAnsi="Calibri" w:cs="B Nazanin" w:hint="cs"/>
          <w:rtl/>
        </w:rPr>
        <w:t>بررسی‌های</w:t>
      </w:r>
      <w:r w:rsidRPr="00D664F7">
        <w:rPr>
          <w:rFonts w:ascii="Calibri" w:eastAsia="Calibri" w:hAnsi="Calibri" w:cs="B Nazanin" w:hint="cs"/>
          <w:rtl/>
        </w:rPr>
        <w:t xml:space="preserve"> انجام شده مشاهده </w:t>
      </w:r>
      <w:r>
        <w:rPr>
          <w:rFonts w:ascii="Calibri" w:eastAsia="Calibri" w:hAnsi="Calibri" w:cs="B Nazanin" w:hint="cs"/>
          <w:rtl/>
        </w:rPr>
        <w:t>می‌شود</w:t>
      </w:r>
      <w:r w:rsidRPr="00D664F7">
        <w:rPr>
          <w:rFonts w:ascii="Calibri" w:eastAsia="Calibri" w:hAnsi="Calibri" w:cs="B Nazanin" w:hint="cs"/>
          <w:rtl/>
        </w:rPr>
        <w:t xml:space="preserve"> که تغییرات هسته پرفشار سیبری در ماه دسامبر مقادیر 1036 و 1040 هکتوپاسکال طی بازه زمانی از فراوانی بیشتری برخوردار است. در این بین مقادیر بیش از 1048 هکتوپاسکال فقط یکبار طی بازه زمانی 1971 تا 2020 اتفاق افتاده است. بررسی ها نشان می دهد که روند </w:t>
      </w:r>
      <w:r w:rsidRPr="00D664F7">
        <w:rPr>
          <w:rFonts w:ascii="Calibri" w:eastAsia="Calibri" w:hAnsi="Calibri" w:cs="B Nazanin" w:hint="cs"/>
          <w:rtl/>
        </w:rPr>
        <w:lastRenderedPageBreak/>
        <w:t>شدیدی در افزایش فشار در هسته پرفشار سیبری طی سال های اخیر</w:t>
      </w:r>
      <w:r w:rsidRPr="00D664F7">
        <w:rPr>
          <w:rFonts w:ascii="Calibri" w:eastAsia="Calibri" w:hAnsi="Calibri" w:cs="B Nazanin" w:hint="cs"/>
          <w:rtl/>
          <w:lang w:bidi="fa-IR"/>
        </w:rPr>
        <w:t xml:space="preserve"> در ماه ژانویه</w:t>
      </w:r>
      <w:r w:rsidRPr="00D664F7">
        <w:rPr>
          <w:rFonts w:ascii="Calibri" w:eastAsia="Calibri" w:hAnsi="Calibri" w:cs="B Nazanin" w:hint="cs"/>
          <w:rtl/>
        </w:rPr>
        <w:t xml:space="preserve"> به وقوع پیوسته است. نتایج حاکی از آن است که میانگین بیشینه فشار از 1037 هکتوپاسکال به 1043 هکتوپاسکال افزایش یافته است که تاثیرپذیری پرفشار سیبری را از تغییر در گردش جو و شرایط محیطی همچون کاهش برف و یخ در منطقه را نشان می دهد. با بررسی تغییرات فشار در منطقه مشاهده شد که در 20 سال نخست نوسانات کمتری در هسته پرفشار سیبری از نظر تقویت و تضعیف بوقوع پیوسته، اما در سال های اخیر نوسانات بسیار شدید بوده و تقویت و تضیف این سامانه گاها با اختلاف بیش از 15 هکتوپاسکال بین دو سال متوالی را رقم زده است. در ماه فوریه متوسط فشار در هسته مرکزی پرفشار سیبری بین 1036 تا 1040 هکتوپاسکال بوده و در این بین فراوانی بیشترین مقدار فشار مربوط به 1038 هکتوپاسکال در طی بازه زمانی مورد بررسی </w:t>
      </w:r>
      <w:r>
        <w:rPr>
          <w:rFonts w:ascii="Calibri" w:eastAsia="Calibri" w:hAnsi="Calibri" w:cs="B Nazanin" w:hint="cs"/>
          <w:rtl/>
        </w:rPr>
        <w:t>می‌باشد</w:t>
      </w:r>
      <w:r w:rsidRPr="00D664F7">
        <w:rPr>
          <w:rFonts w:ascii="Calibri" w:eastAsia="Calibri" w:hAnsi="Calibri" w:cs="B Nazanin" w:hint="cs"/>
          <w:rtl/>
        </w:rPr>
        <w:t xml:space="preserve">. در این بین کمترین و بیشترین مقدار فشار تجربه شده در منطقه به ترتیب 1028 و 1046 هکتوپاسکال بوده است. ماه فوریه نیز به مانند ماه دسامبر از روند بسیار جزئی برخوردار بوده و نوسانات فشار در هسته پرفشار سیبری از ابتدا تا انتهای سری زمانی دارای نوسانی یک شکل بوده است. روند جزئی افزایشی در هسته پرفشار سیبری در ماه فوریه مقداری نزدیک به 2 هکتوپاسکال بوده که در </w:t>
      </w:r>
      <w:r>
        <w:rPr>
          <w:rFonts w:ascii="Calibri" w:eastAsia="Calibri" w:hAnsi="Calibri" w:cs="B Nazanin" w:hint="cs"/>
          <w:rtl/>
        </w:rPr>
        <w:t>بررسی‌های</w:t>
      </w:r>
      <w:r w:rsidRPr="00D664F7">
        <w:rPr>
          <w:rFonts w:ascii="Calibri" w:eastAsia="Calibri" w:hAnsi="Calibri" w:cs="B Nazanin" w:hint="cs"/>
          <w:rtl/>
        </w:rPr>
        <w:t xml:space="preserve"> انجام شده کمترین مقدار در بین 3 ماه زمستانی نیمکره شمالی </w:t>
      </w:r>
      <w:r>
        <w:rPr>
          <w:rFonts w:ascii="Calibri" w:eastAsia="Calibri" w:hAnsi="Calibri" w:cs="B Nazanin" w:hint="cs"/>
          <w:rtl/>
        </w:rPr>
        <w:t>می‌باشد</w:t>
      </w:r>
      <w:r w:rsidRPr="00D664F7">
        <w:rPr>
          <w:rFonts w:ascii="Calibri" w:eastAsia="Calibri" w:hAnsi="Calibri" w:cs="B Nazanin" w:hint="cs"/>
          <w:rtl/>
        </w:rPr>
        <w:t>(شکل 1).</w:t>
      </w:r>
    </w:p>
    <w:tbl>
      <w:tblPr>
        <w:tblStyle w:val="TableGrid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372"/>
      </w:tblGrid>
      <w:tr w:rsidR="005B0E8D" w:rsidRPr="00D664F7" w14:paraId="6A684177" w14:textId="77777777" w:rsidTr="00C940C9">
        <w:tc>
          <w:tcPr>
            <w:tcW w:w="4693" w:type="dxa"/>
            <w:shd w:val="clear" w:color="auto" w:fill="auto"/>
            <w:hideMark/>
          </w:tcPr>
          <w:p w14:paraId="30CB85D5" w14:textId="77777777" w:rsidR="005B0E8D" w:rsidRPr="00D664F7" w:rsidRDefault="005B0E8D" w:rsidP="00C940C9">
            <w:pPr>
              <w:bidi/>
              <w:jc w:val="both"/>
              <w:rPr>
                <w:rFonts w:ascii="Calibri" w:eastAsia="Calibri" w:hAnsi="Calibri" w:cs="B Nazanin"/>
                <w:rtl/>
              </w:rPr>
            </w:pPr>
            <w:r w:rsidRPr="00D664F7">
              <w:rPr>
                <w:rFonts w:ascii="Calibri" w:eastAsia="Calibri" w:hAnsi="Calibri" w:cs="Arial"/>
                <w:noProof/>
                <w:sz w:val="22"/>
                <w:szCs w:val="22"/>
              </w:rPr>
              <w:drawing>
                <wp:inline distT="0" distB="0" distL="0" distR="0" wp14:anchorId="30D0ACE3" wp14:editId="50855D13">
                  <wp:extent cx="2857500" cy="19050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tc>
        <w:tc>
          <w:tcPr>
            <w:tcW w:w="4657" w:type="dxa"/>
            <w:shd w:val="clear" w:color="auto" w:fill="auto"/>
            <w:hideMark/>
          </w:tcPr>
          <w:p w14:paraId="0ADA0E6E" w14:textId="77777777" w:rsidR="005B0E8D" w:rsidRPr="00D664F7" w:rsidRDefault="005B0E8D" w:rsidP="00C940C9">
            <w:pPr>
              <w:bidi/>
              <w:jc w:val="both"/>
              <w:rPr>
                <w:rFonts w:ascii="Calibri" w:eastAsia="Calibri" w:hAnsi="Calibri" w:cs="B Nazanin"/>
                <w:rtl/>
              </w:rPr>
            </w:pPr>
            <w:r w:rsidRPr="00D664F7">
              <w:rPr>
                <w:rFonts w:ascii="Calibri" w:eastAsia="Calibri" w:hAnsi="Calibri" w:cs="Arial"/>
                <w:noProof/>
                <w:sz w:val="22"/>
                <w:szCs w:val="22"/>
              </w:rPr>
              <w:drawing>
                <wp:inline distT="0" distB="0" distL="0" distR="0" wp14:anchorId="27508F39" wp14:editId="58935812">
                  <wp:extent cx="2834640" cy="1889760"/>
                  <wp:effectExtent l="0" t="0" r="381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4640" cy="1889760"/>
                          </a:xfrm>
                          <a:prstGeom prst="rect">
                            <a:avLst/>
                          </a:prstGeom>
                          <a:noFill/>
                          <a:ln>
                            <a:noFill/>
                          </a:ln>
                        </pic:spPr>
                      </pic:pic>
                    </a:graphicData>
                  </a:graphic>
                </wp:inline>
              </w:drawing>
            </w:r>
          </w:p>
        </w:tc>
      </w:tr>
      <w:tr w:rsidR="005B0E8D" w:rsidRPr="00D664F7" w14:paraId="2CF97C0B" w14:textId="77777777" w:rsidTr="00C940C9">
        <w:tc>
          <w:tcPr>
            <w:tcW w:w="4693" w:type="dxa"/>
            <w:shd w:val="clear" w:color="auto" w:fill="auto"/>
            <w:hideMark/>
          </w:tcPr>
          <w:p w14:paraId="3CA45237"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الف: روند تغییرات هسته پرفشار سیبری در ماه دسامبر</w:t>
            </w:r>
          </w:p>
        </w:tc>
        <w:tc>
          <w:tcPr>
            <w:tcW w:w="4657" w:type="dxa"/>
            <w:shd w:val="clear" w:color="auto" w:fill="auto"/>
            <w:hideMark/>
          </w:tcPr>
          <w:p w14:paraId="06F2D59C"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ب: فراوانی مقادیر فشار در هسته پرفشار سیبری در ماه دسامبر</w:t>
            </w:r>
          </w:p>
        </w:tc>
      </w:tr>
      <w:tr w:rsidR="005B0E8D" w:rsidRPr="00D664F7" w14:paraId="20510813" w14:textId="77777777" w:rsidTr="00C940C9">
        <w:tc>
          <w:tcPr>
            <w:tcW w:w="4693" w:type="dxa"/>
            <w:shd w:val="clear" w:color="auto" w:fill="auto"/>
            <w:hideMark/>
          </w:tcPr>
          <w:p w14:paraId="7A187893" w14:textId="77777777" w:rsidR="005B0E8D" w:rsidRPr="00D664F7" w:rsidRDefault="005B0E8D" w:rsidP="00C940C9">
            <w:pPr>
              <w:bidi/>
              <w:jc w:val="center"/>
              <w:rPr>
                <w:rFonts w:ascii="Calibri" w:eastAsia="Calibri" w:hAnsi="Calibri" w:cs="B Nazanin"/>
                <w:rtl/>
              </w:rPr>
            </w:pPr>
            <w:r w:rsidRPr="00D664F7">
              <w:rPr>
                <w:rFonts w:ascii="Calibri" w:eastAsia="Calibri" w:hAnsi="Calibri" w:cs="Arial"/>
                <w:noProof/>
                <w:sz w:val="22"/>
                <w:szCs w:val="22"/>
              </w:rPr>
              <w:drawing>
                <wp:inline distT="0" distB="0" distL="0" distR="0" wp14:anchorId="27A686A1" wp14:editId="3A878B08">
                  <wp:extent cx="2895600" cy="19354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5600" cy="1935480"/>
                          </a:xfrm>
                          <a:prstGeom prst="rect">
                            <a:avLst/>
                          </a:prstGeom>
                          <a:noFill/>
                          <a:ln>
                            <a:noFill/>
                          </a:ln>
                        </pic:spPr>
                      </pic:pic>
                    </a:graphicData>
                  </a:graphic>
                </wp:inline>
              </w:drawing>
            </w:r>
          </w:p>
        </w:tc>
        <w:tc>
          <w:tcPr>
            <w:tcW w:w="4657" w:type="dxa"/>
            <w:shd w:val="clear" w:color="auto" w:fill="auto"/>
            <w:hideMark/>
          </w:tcPr>
          <w:p w14:paraId="17D6A3A7" w14:textId="77777777" w:rsidR="005B0E8D" w:rsidRPr="00D664F7" w:rsidRDefault="005B0E8D" w:rsidP="00C940C9">
            <w:pPr>
              <w:bidi/>
              <w:jc w:val="center"/>
              <w:rPr>
                <w:rFonts w:ascii="Calibri" w:eastAsia="Calibri" w:hAnsi="Calibri" w:cs="B Nazanin"/>
                <w:rtl/>
              </w:rPr>
            </w:pPr>
            <w:r w:rsidRPr="00D664F7">
              <w:rPr>
                <w:rFonts w:ascii="Calibri" w:eastAsia="Calibri" w:hAnsi="Calibri" w:cs="Arial"/>
                <w:noProof/>
                <w:sz w:val="22"/>
                <w:szCs w:val="22"/>
              </w:rPr>
              <w:drawing>
                <wp:inline distT="0" distB="0" distL="0" distR="0" wp14:anchorId="7CED82C0" wp14:editId="3EBDFF94">
                  <wp:extent cx="2827020" cy="1882140"/>
                  <wp:effectExtent l="0" t="0" r="0" b="381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7020" cy="1882140"/>
                          </a:xfrm>
                          <a:prstGeom prst="rect">
                            <a:avLst/>
                          </a:prstGeom>
                          <a:noFill/>
                          <a:ln>
                            <a:noFill/>
                          </a:ln>
                        </pic:spPr>
                      </pic:pic>
                    </a:graphicData>
                  </a:graphic>
                </wp:inline>
              </w:drawing>
            </w:r>
          </w:p>
        </w:tc>
      </w:tr>
      <w:tr w:rsidR="005B0E8D" w:rsidRPr="00D664F7" w14:paraId="22DDB75F" w14:textId="77777777" w:rsidTr="00C940C9">
        <w:tc>
          <w:tcPr>
            <w:tcW w:w="4693" w:type="dxa"/>
            <w:shd w:val="clear" w:color="auto" w:fill="auto"/>
            <w:hideMark/>
          </w:tcPr>
          <w:p w14:paraId="5FAF828A"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ح: روند تغییرات هسته پرفشار سیبری در ماه ژانویه</w:t>
            </w:r>
          </w:p>
        </w:tc>
        <w:tc>
          <w:tcPr>
            <w:tcW w:w="4657" w:type="dxa"/>
            <w:shd w:val="clear" w:color="auto" w:fill="auto"/>
            <w:hideMark/>
          </w:tcPr>
          <w:p w14:paraId="6B2FC677"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د: فراوانی مقادیر فشار در هسته پرفشار سیبری در ماه ژانویه</w:t>
            </w:r>
          </w:p>
        </w:tc>
      </w:tr>
      <w:tr w:rsidR="005B0E8D" w:rsidRPr="00D664F7" w14:paraId="573C27E7" w14:textId="77777777" w:rsidTr="00C940C9">
        <w:tc>
          <w:tcPr>
            <w:tcW w:w="4693" w:type="dxa"/>
            <w:shd w:val="clear" w:color="auto" w:fill="auto"/>
            <w:hideMark/>
          </w:tcPr>
          <w:p w14:paraId="2ED07FF8" w14:textId="77777777" w:rsidR="005B0E8D" w:rsidRPr="00D664F7" w:rsidRDefault="005B0E8D" w:rsidP="00C940C9">
            <w:pPr>
              <w:bidi/>
              <w:jc w:val="center"/>
              <w:rPr>
                <w:rFonts w:ascii="Calibri" w:eastAsia="Calibri" w:hAnsi="Calibri" w:cs="B Nazanin"/>
                <w:rtl/>
              </w:rPr>
            </w:pPr>
            <w:r w:rsidRPr="00D664F7">
              <w:rPr>
                <w:rFonts w:ascii="Calibri" w:eastAsia="Calibri" w:hAnsi="Calibri" w:cs="Arial"/>
                <w:noProof/>
                <w:sz w:val="22"/>
                <w:szCs w:val="22"/>
              </w:rPr>
              <w:lastRenderedPageBreak/>
              <w:drawing>
                <wp:inline distT="0" distB="0" distL="0" distR="0" wp14:anchorId="1A02A61D" wp14:editId="72AB55BD">
                  <wp:extent cx="2895600" cy="1935480"/>
                  <wp:effectExtent l="0" t="0" r="0" b="762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95600" cy="1935480"/>
                          </a:xfrm>
                          <a:prstGeom prst="rect">
                            <a:avLst/>
                          </a:prstGeom>
                          <a:noFill/>
                          <a:ln>
                            <a:noFill/>
                          </a:ln>
                        </pic:spPr>
                      </pic:pic>
                    </a:graphicData>
                  </a:graphic>
                </wp:inline>
              </w:drawing>
            </w:r>
          </w:p>
        </w:tc>
        <w:tc>
          <w:tcPr>
            <w:tcW w:w="4657" w:type="dxa"/>
            <w:shd w:val="clear" w:color="auto" w:fill="auto"/>
            <w:hideMark/>
          </w:tcPr>
          <w:p w14:paraId="0FCA1960" w14:textId="77777777" w:rsidR="005B0E8D" w:rsidRPr="00D664F7" w:rsidRDefault="005B0E8D" w:rsidP="00C940C9">
            <w:pPr>
              <w:bidi/>
              <w:jc w:val="center"/>
              <w:rPr>
                <w:rFonts w:ascii="Calibri" w:eastAsia="Calibri" w:hAnsi="Calibri" w:cs="B Nazanin"/>
                <w:rtl/>
              </w:rPr>
            </w:pPr>
            <w:r w:rsidRPr="00D664F7">
              <w:rPr>
                <w:rFonts w:ascii="Calibri" w:eastAsia="Calibri" w:hAnsi="Calibri" w:cs="Arial"/>
                <w:noProof/>
                <w:sz w:val="22"/>
                <w:szCs w:val="22"/>
              </w:rPr>
              <w:drawing>
                <wp:inline distT="0" distB="0" distL="0" distR="0" wp14:anchorId="32051E22" wp14:editId="0961DC8A">
                  <wp:extent cx="2865120" cy="191262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tc>
      </w:tr>
      <w:tr w:rsidR="005B0E8D" w:rsidRPr="00D664F7" w14:paraId="67AFFB07" w14:textId="77777777" w:rsidTr="00C940C9">
        <w:tc>
          <w:tcPr>
            <w:tcW w:w="4693" w:type="dxa"/>
            <w:shd w:val="clear" w:color="auto" w:fill="auto"/>
            <w:hideMark/>
          </w:tcPr>
          <w:p w14:paraId="39D3B351"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ه: روند تغییرات هسته پرفشار سیبری در ماه فوریه</w:t>
            </w:r>
          </w:p>
        </w:tc>
        <w:tc>
          <w:tcPr>
            <w:tcW w:w="4657" w:type="dxa"/>
            <w:shd w:val="clear" w:color="auto" w:fill="auto"/>
            <w:hideMark/>
          </w:tcPr>
          <w:p w14:paraId="09930192"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و: فراوانی مقادیر فشار در هسته پرفشار سیبری در ماه فوریه</w:t>
            </w:r>
          </w:p>
        </w:tc>
      </w:tr>
    </w:tbl>
    <w:p w14:paraId="653E3633" w14:textId="77777777" w:rsidR="005B0E8D" w:rsidRPr="00A21E65" w:rsidRDefault="005B0E8D" w:rsidP="005B0E8D">
      <w:pPr>
        <w:bidi/>
        <w:spacing w:line="256" w:lineRule="auto"/>
        <w:jc w:val="center"/>
        <w:rPr>
          <w:rFonts w:ascii="Calibri" w:eastAsia="Calibri" w:hAnsi="Calibri" w:cs="B Nazanin"/>
          <w:b/>
          <w:bCs/>
          <w:sz w:val="20"/>
          <w:szCs w:val="20"/>
          <w:rtl/>
        </w:rPr>
      </w:pPr>
      <w:r w:rsidRPr="00360E84">
        <w:rPr>
          <w:rFonts w:ascii="Calibri" w:eastAsia="Calibri" w:hAnsi="Calibri" w:cs="B Nazanin" w:hint="cs"/>
          <w:b/>
          <w:bCs/>
          <w:sz w:val="20"/>
          <w:szCs w:val="20"/>
          <w:rtl/>
        </w:rPr>
        <w:t xml:space="preserve">شکل </w:t>
      </w:r>
      <w:r>
        <w:rPr>
          <w:rFonts w:ascii="Calibri" w:eastAsia="Calibri" w:hAnsi="Calibri" w:cs="B Nazanin" w:hint="cs"/>
          <w:b/>
          <w:bCs/>
          <w:sz w:val="20"/>
          <w:szCs w:val="20"/>
          <w:rtl/>
        </w:rPr>
        <w:t>(</w:t>
      </w:r>
      <w:r w:rsidRPr="00360E84">
        <w:rPr>
          <w:rFonts w:ascii="Calibri" w:eastAsia="Calibri" w:hAnsi="Calibri" w:cs="B Nazanin" w:hint="cs"/>
          <w:b/>
          <w:bCs/>
          <w:sz w:val="20"/>
          <w:szCs w:val="20"/>
          <w:rtl/>
        </w:rPr>
        <w:t>1</w:t>
      </w:r>
      <w:r>
        <w:rPr>
          <w:rFonts w:ascii="Calibri" w:eastAsia="Calibri" w:hAnsi="Calibri" w:cs="B Nazanin" w:hint="cs"/>
          <w:b/>
          <w:bCs/>
          <w:sz w:val="20"/>
          <w:szCs w:val="20"/>
          <w:rtl/>
        </w:rPr>
        <w:t>)</w:t>
      </w:r>
      <w:r w:rsidRPr="00360E84">
        <w:rPr>
          <w:rFonts w:ascii="Calibri" w:eastAsia="Calibri" w:hAnsi="Calibri" w:cs="B Nazanin" w:hint="cs"/>
          <w:b/>
          <w:bCs/>
          <w:sz w:val="20"/>
          <w:szCs w:val="20"/>
          <w:rtl/>
        </w:rPr>
        <w:t>. بررسی رفتار هسته پرفشار سیبری</w:t>
      </w:r>
      <w:r w:rsidRPr="00360E84">
        <w:rPr>
          <w:rFonts w:ascii="Calibri" w:eastAsia="Calibri" w:hAnsi="Calibri" w:cs="B Nazanin" w:hint="cs"/>
          <w:b/>
          <w:bCs/>
          <w:sz w:val="20"/>
          <w:szCs w:val="20"/>
          <w:rtl/>
          <w:lang w:bidi="fa-IR"/>
        </w:rPr>
        <w:t xml:space="preserve"> در زمستان</w:t>
      </w:r>
      <w:r w:rsidRPr="00360E84">
        <w:rPr>
          <w:rFonts w:ascii="Calibri" w:eastAsia="Calibri" w:hAnsi="Calibri" w:cs="B Nazanin" w:hint="cs"/>
          <w:b/>
          <w:bCs/>
          <w:sz w:val="20"/>
          <w:szCs w:val="20"/>
          <w:rtl/>
        </w:rPr>
        <w:t xml:space="preserve"> بین سال های 1971 تا 2020</w:t>
      </w:r>
    </w:p>
    <w:p w14:paraId="1EB229A2" w14:textId="77777777" w:rsidR="005B0E8D" w:rsidRPr="003547E4" w:rsidRDefault="005B0E8D" w:rsidP="005B0E8D">
      <w:pPr>
        <w:bidi/>
        <w:spacing w:line="256" w:lineRule="auto"/>
        <w:jc w:val="both"/>
        <w:rPr>
          <w:rFonts w:ascii="Calibri" w:eastAsia="Calibri" w:hAnsi="Calibri" w:cs="B Nazanin"/>
          <w:b/>
          <w:bCs/>
          <w:sz w:val="22"/>
          <w:szCs w:val="22"/>
          <w:rtl/>
        </w:rPr>
      </w:pPr>
      <w:r w:rsidRPr="003547E4">
        <w:rPr>
          <w:rFonts w:ascii="Calibri" w:eastAsia="Calibri" w:hAnsi="Calibri" w:cs="B Nazanin" w:hint="cs"/>
          <w:b/>
          <w:bCs/>
          <w:sz w:val="22"/>
          <w:szCs w:val="22"/>
          <w:rtl/>
        </w:rPr>
        <w:t>قوی ترین دوره های پرفشار سیبری</w:t>
      </w:r>
    </w:p>
    <w:p w14:paraId="33F3DCEE" w14:textId="77777777" w:rsidR="005B0E8D" w:rsidRPr="00D664F7" w:rsidRDefault="005B0E8D" w:rsidP="005B0E8D">
      <w:pPr>
        <w:bidi/>
        <w:spacing w:line="256" w:lineRule="auto"/>
        <w:jc w:val="both"/>
        <w:rPr>
          <w:rFonts w:ascii="Calibri" w:eastAsia="Calibri" w:hAnsi="Calibri" w:cs="B Nazanin"/>
          <w:rtl/>
        </w:rPr>
      </w:pPr>
      <w:r w:rsidRPr="00D664F7">
        <w:rPr>
          <w:rFonts w:ascii="Calibri" w:eastAsia="Calibri" w:hAnsi="Calibri" w:cs="B Nazanin" w:hint="cs"/>
          <w:rtl/>
        </w:rPr>
        <w:t xml:space="preserve">بررسی حاصل از سری زمانی هسته پرفشار سیبری نشان داد که </w:t>
      </w:r>
      <w:r>
        <w:rPr>
          <w:rFonts w:ascii="Calibri" w:eastAsia="Calibri" w:hAnsi="Calibri" w:cs="B Nazanin" w:hint="cs"/>
          <w:rtl/>
        </w:rPr>
        <w:t>در 3 ماه زمستانی شدیدترین و قوی</w:t>
      </w:r>
      <w:r w:rsidRPr="00D664F7">
        <w:rPr>
          <w:rFonts w:ascii="Calibri" w:eastAsia="Calibri" w:hAnsi="Calibri" w:cs="B Nazanin" w:hint="cs"/>
          <w:rtl/>
        </w:rPr>
        <w:t xml:space="preserve">ترین دوره مربوط به دسامبر 2018، ژانویه 2011 و فوریه 1988 </w:t>
      </w:r>
      <w:r>
        <w:rPr>
          <w:rFonts w:ascii="Calibri" w:eastAsia="Calibri" w:hAnsi="Calibri" w:cs="B Nazanin" w:hint="cs"/>
          <w:rtl/>
        </w:rPr>
        <w:t>می‌باشد</w:t>
      </w:r>
      <w:r w:rsidRPr="00D664F7">
        <w:rPr>
          <w:rFonts w:ascii="Calibri" w:eastAsia="Calibri" w:hAnsi="Calibri" w:cs="B Nazanin" w:hint="cs"/>
          <w:rtl/>
        </w:rPr>
        <w:t xml:space="preserve"> که مشخصات آن در جدول 1 به نمایش در آمده است. ناهنجاری فشار </w:t>
      </w:r>
      <w:r>
        <w:rPr>
          <w:rFonts w:ascii="Calibri" w:eastAsia="Calibri" w:hAnsi="Calibri" w:cs="B Nazanin" w:hint="cs"/>
          <w:rtl/>
        </w:rPr>
        <w:t>در هسته پرفشار سیبری در تاریخ‌</w:t>
      </w:r>
      <w:r w:rsidRPr="00D664F7">
        <w:rPr>
          <w:rFonts w:ascii="Calibri" w:eastAsia="Calibri" w:hAnsi="Calibri" w:cs="B Nazanin" w:hint="cs"/>
          <w:rtl/>
        </w:rPr>
        <w:t xml:space="preserve">های یاد شده نشان داد که گردش جو </w:t>
      </w:r>
      <w:r>
        <w:rPr>
          <w:rFonts w:ascii="Calibri" w:eastAsia="Calibri" w:hAnsi="Calibri" w:cs="B Nazanin" w:hint="cs"/>
          <w:rtl/>
        </w:rPr>
        <w:t>منطقه‌ای</w:t>
      </w:r>
      <w:r w:rsidRPr="00D664F7">
        <w:rPr>
          <w:rFonts w:ascii="Calibri" w:eastAsia="Calibri" w:hAnsi="Calibri" w:cs="B Nazanin" w:hint="cs"/>
          <w:rtl/>
        </w:rPr>
        <w:t xml:space="preserve"> </w:t>
      </w:r>
      <w:r>
        <w:rPr>
          <w:rFonts w:ascii="Calibri" w:eastAsia="Calibri" w:hAnsi="Calibri" w:cs="B Nazanin" w:hint="cs"/>
          <w:rtl/>
        </w:rPr>
        <w:t>می‌توان</w:t>
      </w:r>
      <w:r w:rsidRPr="00D664F7">
        <w:rPr>
          <w:rFonts w:ascii="Calibri" w:eastAsia="Calibri" w:hAnsi="Calibri" w:cs="B Nazanin" w:hint="cs"/>
          <w:rtl/>
        </w:rPr>
        <w:t xml:space="preserve">د عاملی مهم در تغییرپذیری پرفشار سیبری </w:t>
      </w:r>
      <w:r>
        <w:rPr>
          <w:rFonts w:ascii="Calibri" w:eastAsia="Calibri" w:hAnsi="Calibri" w:cs="B Nazanin" w:hint="cs"/>
          <w:rtl/>
        </w:rPr>
        <w:t>شده و بتوان با استفاده از تحلیل‌های همدید و شاخص‌</w:t>
      </w:r>
      <w:r w:rsidRPr="00D664F7">
        <w:rPr>
          <w:rFonts w:ascii="Calibri" w:eastAsia="Calibri" w:hAnsi="Calibri" w:cs="B Nazanin" w:hint="cs"/>
          <w:rtl/>
        </w:rPr>
        <w:t>های دینا</w:t>
      </w:r>
      <w:r>
        <w:rPr>
          <w:rFonts w:ascii="Calibri" w:eastAsia="Calibri" w:hAnsi="Calibri" w:cs="B Nazanin" w:hint="cs"/>
          <w:rtl/>
        </w:rPr>
        <w:t>میک جو بتوان مراحل تکوین سامانه‌</w:t>
      </w:r>
      <w:r w:rsidRPr="00D664F7">
        <w:rPr>
          <w:rFonts w:ascii="Calibri" w:eastAsia="Calibri" w:hAnsi="Calibri" w:cs="B Nazanin" w:hint="cs"/>
          <w:rtl/>
        </w:rPr>
        <w:t xml:space="preserve">ها را شناسایی و در این راستا یک </w:t>
      </w:r>
      <w:r>
        <w:rPr>
          <w:rFonts w:ascii="Calibri" w:eastAsia="Calibri" w:hAnsi="Calibri" w:cs="B Nazanin" w:hint="cs"/>
          <w:rtl/>
        </w:rPr>
        <w:t>پیش‌بینی</w:t>
      </w:r>
      <w:r w:rsidRPr="00D664F7">
        <w:rPr>
          <w:rFonts w:ascii="Calibri" w:eastAsia="Calibri" w:hAnsi="Calibri" w:cs="B Nazanin" w:hint="cs"/>
          <w:rtl/>
        </w:rPr>
        <w:t xml:space="preserve"> میان مدت برای بررسی این پرفشار سطحی بسیار قوی صادر نمود. بر همین اساس به بررسی گردش جو در تراز میانی و سطحی پرداخته شد.</w:t>
      </w:r>
    </w:p>
    <w:p w14:paraId="2D6F6F54" w14:textId="77777777" w:rsidR="005B0E8D" w:rsidRPr="003547E4" w:rsidRDefault="005B0E8D" w:rsidP="005B0E8D">
      <w:pPr>
        <w:bidi/>
        <w:spacing w:line="256" w:lineRule="auto"/>
        <w:jc w:val="center"/>
        <w:rPr>
          <w:rFonts w:ascii="Calibri" w:eastAsia="Calibri" w:hAnsi="Calibri" w:cs="B Nazanin"/>
          <w:b/>
          <w:bCs/>
          <w:sz w:val="20"/>
          <w:szCs w:val="20"/>
          <w:rtl/>
        </w:rPr>
      </w:pPr>
      <w:r w:rsidRPr="003547E4">
        <w:rPr>
          <w:rFonts w:ascii="Calibri" w:eastAsia="Calibri" w:hAnsi="Calibri" w:cs="B Nazanin" w:hint="cs"/>
          <w:b/>
          <w:bCs/>
          <w:sz w:val="20"/>
          <w:szCs w:val="20"/>
          <w:rtl/>
        </w:rPr>
        <w:t>جدول</w:t>
      </w:r>
      <w:r>
        <w:rPr>
          <w:rFonts w:ascii="Calibri" w:eastAsia="Calibri" w:hAnsi="Calibri" w:cs="B Nazanin" w:hint="cs"/>
          <w:b/>
          <w:bCs/>
          <w:sz w:val="20"/>
          <w:szCs w:val="20"/>
          <w:rtl/>
        </w:rPr>
        <w:t>(1).</w:t>
      </w:r>
      <w:r w:rsidRPr="003547E4">
        <w:rPr>
          <w:rFonts w:ascii="Calibri" w:eastAsia="Calibri" w:hAnsi="Calibri" w:cs="B Nazanin" w:hint="cs"/>
          <w:b/>
          <w:bCs/>
          <w:sz w:val="20"/>
          <w:szCs w:val="20"/>
          <w:rtl/>
        </w:rPr>
        <w:t xml:space="preserve"> مشخصات شدیدترین دوره های پرفشار سیبری در زمستان</w:t>
      </w:r>
    </w:p>
    <w:tbl>
      <w:tblPr>
        <w:tblStyle w:val="LightShading4"/>
        <w:bidiVisual/>
        <w:tblW w:w="0" w:type="auto"/>
        <w:jc w:val="center"/>
        <w:tblLook w:val="04A0" w:firstRow="1" w:lastRow="0" w:firstColumn="1" w:lastColumn="0" w:noHBand="0" w:noVBand="1"/>
      </w:tblPr>
      <w:tblGrid>
        <w:gridCol w:w="2365"/>
        <w:gridCol w:w="2445"/>
        <w:gridCol w:w="2465"/>
      </w:tblGrid>
      <w:tr w:rsidR="005B0E8D" w:rsidRPr="00D664F7" w14:paraId="207308D7" w14:textId="77777777" w:rsidTr="00C940C9">
        <w:trPr>
          <w:cnfStyle w:val="100000000000" w:firstRow="1" w:lastRow="0" w:firstColumn="0" w:lastColumn="0" w:oddVBand="0" w:evenVBand="0" w:oddHBand="0"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2365" w:type="dxa"/>
            <w:hideMark/>
          </w:tcPr>
          <w:p w14:paraId="270EAD54" w14:textId="77777777" w:rsidR="005B0E8D" w:rsidRPr="00580D36" w:rsidRDefault="005B0E8D" w:rsidP="00C940C9">
            <w:pPr>
              <w:jc w:val="center"/>
              <w:rPr>
                <w:rFonts w:ascii="Calibri" w:eastAsia="Calibri" w:hAnsi="Calibri" w:cs="B Nazanin"/>
                <w:sz w:val="20"/>
                <w:szCs w:val="20"/>
                <w:rtl/>
              </w:rPr>
            </w:pPr>
            <w:r w:rsidRPr="00580D36">
              <w:rPr>
                <w:rFonts w:ascii="Calibri" w:eastAsia="Calibri" w:hAnsi="Calibri" w:cs="B Nazanin" w:hint="cs"/>
                <w:sz w:val="20"/>
                <w:szCs w:val="20"/>
                <w:rtl/>
              </w:rPr>
              <w:t>تاریخ</w:t>
            </w:r>
          </w:p>
        </w:tc>
        <w:tc>
          <w:tcPr>
            <w:tcW w:w="2445" w:type="dxa"/>
            <w:hideMark/>
          </w:tcPr>
          <w:p w14:paraId="791C31C0" w14:textId="77777777" w:rsidR="005B0E8D" w:rsidRPr="00580D36" w:rsidRDefault="005B0E8D" w:rsidP="00C940C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580D36">
              <w:rPr>
                <w:rFonts w:ascii="Calibri" w:eastAsia="Calibri" w:hAnsi="Calibri" w:cs="B Nazanin" w:hint="cs"/>
                <w:sz w:val="20"/>
                <w:szCs w:val="20"/>
                <w:rtl/>
              </w:rPr>
              <w:t>شدت(هکتوپاسکال)</w:t>
            </w:r>
          </w:p>
        </w:tc>
        <w:tc>
          <w:tcPr>
            <w:tcW w:w="2465" w:type="dxa"/>
            <w:hideMark/>
          </w:tcPr>
          <w:p w14:paraId="49AD8278" w14:textId="77777777" w:rsidR="005B0E8D" w:rsidRPr="00580D36" w:rsidRDefault="005B0E8D" w:rsidP="00C940C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580D36">
              <w:rPr>
                <w:rFonts w:ascii="Calibri" w:eastAsia="Calibri" w:hAnsi="Calibri" w:cs="B Nazanin" w:hint="cs"/>
                <w:sz w:val="20"/>
                <w:szCs w:val="20"/>
                <w:rtl/>
              </w:rPr>
              <w:t>میانگین بلندمدت(هکتوپاسکال)</w:t>
            </w:r>
          </w:p>
        </w:tc>
      </w:tr>
      <w:tr w:rsidR="005B0E8D" w:rsidRPr="00D664F7" w14:paraId="2F9268B8" w14:textId="77777777" w:rsidTr="00C940C9">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2365" w:type="dxa"/>
            <w:hideMark/>
          </w:tcPr>
          <w:p w14:paraId="7826F260" w14:textId="77777777" w:rsidR="005B0E8D" w:rsidRPr="00E931E1" w:rsidRDefault="005B0E8D" w:rsidP="00C940C9">
            <w:pPr>
              <w:jc w:val="center"/>
              <w:rPr>
                <w:rFonts w:ascii="Calibri" w:eastAsia="Calibri" w:hAnsi="Calibri" w:cs="B Nazanin"/>
                <w:b w:val="0"/>
                <w:bCs w:val="0"/>
                <w:sz w:val="20"/>
                <w:szCs w:val="20"/>
                <w:rtl/>
              </w:rPr>
            </w:pPr>
            <w:r w:rsidRPr="00E931E1">
              <w:rPr>
                <w:rFonts w:ascii="Calibri" w:eastAsia="Calibri" w:hAnsi="Calibri" w:cs="B Nazanin" w:hint="cs"/>
                <w:b w:val="0"/>
                <w:bCs w:val="0"/>
                <w:sz w:val="20"/>
                <w:szCs w:val="20"/>
                <w:rtl/>
              </w:rPr>
              <w:t>دسامبر 2018</w:t>
            </w:r>
          </w:p>
        </w:tc>
        <w:tc>
          <w:tcPr>
            <w:tcW w:w="2445" w:type="dxa"/>
            <w:hideMark/>
          </w:tcPr>
          <w:p w14:paraId="092D37A7" w14:textId="77777777" w:rsidR="005B0E8D" w:rsidRPr="00E931E1" w:rsidRDefault="005B0E8D" w:rsidP="00C940C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E931E1">
              <w:rPr>
                <w:rFonts w:ascii="Calibri" w:eastAsia="Calibri" w:hAnsi="Calibri" w:cs="B Nazanin" w:hint="cs"/>
                <w:sz w:val="20"/>
                <w:szCs w:val="20"/>
                <w:rtl/>
              </w:rPr>
              <w:t>1049</w:t>
            </w:r>
          </w:p>
        </w:tc>
        <w:tc>
          <w:tcPr>
            <w:tcW w:w="2465" w:type="dxa"/>
            <w:hideMark/>
          </w:tcPr>
          <w:p w14:paraId="26BCAF00" w14:textId="77777777" w:rsidR="005B0E8D" w:rsidRPr="00E931E1" w:rsidRDefault="005B0E8D" w:rsidP="00C940C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E931E1">
              <w:rPr>
                <w:rFonts w:ascii="Calibri" w:eastAsia="Calibri" w:hAnsi="Calibri" w:cs="B Nazanin" w:hint="cs"/>
                <w:sz w:val="20"/>
                <w:szCs w:val="20"/>
                <w:rtl/>
              </w:rPr>
              <w:t>1040</w:t>
            </w:r>
          </w:p>
        </w:tc>
      </w:tr>
      <w:tr w:rsidR="005B0E8D" w:rsidRPr="00D664F7" w14:paraId="227B65EF" w14:textId="77777777" w:rsidTr="00C940C9">
        <w:trPr>
          <w:trHeight w:val="386"/>
          <w:jc w:val="center"/>
        </w:trPr>
        <w:tc>
          <w:tcPr>
            <w:cnfStyle w:val="001000000000" w:firstRow="0" w:lastRow="0" w:firstColumn="1" w:lastColumn="0" w:oddVBand="0" w:evenVBand="0" w:oddHBand="0" w:evenHBand="0" w:firstRowFirstColumn="0" w:firstRowLastColumn="0" w:lastRowFirstColumn="0" w:lastRowLastColumn="0"/>
            <w:tcW w:w="2365" w:type="dxa"/>
            <w:hideMark/>
          </w:tcPr>
          <w:p w14:paraId="1EC82CE5" w14:textId="77777777" w:rsidR="005B0E8D" w:rsidRPr="00E931E1" w:rsidRDefault="005B0E8D" w:rsidP="00C940C9">
            <w:pPr>
              <w:jc w:val="center"/>
              <w:rPr>
                <w:rFonts w:ascii="Calibri" w:eastAsia="Calibri" w:hAnsi="Calibri" w:cs="B Nazanin"/>
                <w:b w:val="0"/>
                <w:bCs w:val="0"/>
                <w:sz w:val="20"/>
                <w:szCs w:val="20"/>
                <w:rtl/>
              </w:rPr>
            </w:pPr>
            <w:r w:rsidRPr="00E931E1">
              <w:rPr>
                <w:rFonts w:ascii="Calibri" w:eastAsia="Calibri" w:hAnsi="Calibri" w:cs="B Nazanin" w:hint="cs"/>
                <w:b w:val="0"/>
                <w:bCs w:val="0"/>
                <w:sz w:val="20"/>
                <w:szCs w:val="20"/>
                <w:rtl/>
              </w:rPr>
              <w:t>ژانویه 2011</w:t>
            </w:r>
          </w:p>
        </w:tc>
        <w:tc>
          <w:tcPr>
            <w:tcW w:w="2445" w:type="dxa"/>
            <w:hideMark/>
          </w:tcPr>
          <w:p w14:paraId="006EFCB3" w14:textId="77777777" w:rsidR="005B0E8D" w:rsidRPr="00E931E1" w:rsidRDefault="005B0E8D" w:rsidP="00C940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E931E1">
              <w:rPr>
                <w:rFonts w:ascii="Calibri" w:eastAsia="Calibri" w:hAnsi="Calibri" w:cs="B Nazanin" w:hint="cs"/>
                <w:sz w:val="20"/>
                <w:szCs w:val="20"/>
                <w:rtl/>
              </w:rPr>
              <w:t>1051</w:t>
            </w:r>
          </w:p>
        </w:tc>
        <w:tc>
          <w:tcPr>
            <w:tcW w:w="2465" w:type="dxa"/>
            <w:hideMark/>
          </w:tcPr>
          <w:p w14:paraId="3CE118A6" w14:textId="77777777" w:rsidR="005B0E8D" w:rsidRPr="00E931E1" w:rsidRDefault="005B0E8D" w:rsidP="00C940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E931E1">
              <w:rPr>
                <w:rFonts w:ascii="Calibri" w:eastAsia="Calibri" w:hAnsi="Calibri" w:cs="B Nazanin" w:hint="cs"/>
                <w:sz w:val="20"/>
                <w:szCs w:val="20"/>
                <w:rtl/>
              </w:rPr>
              <w:t>1040</w:t>
            </w:r>
          </w:p>
        </w:tc>
      </w:tr>
      <w:tr w:rsidR="005B0E8D" w:rsidRPr="00D664F7" w14:paraId="015F0FA8" w14:textId="77777777" w:rsidTr="00C940C9">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2365" w:type="dxa"/>
            <w:hideMark/>
          </w:tcPr>
          <w:p w14:paraId="730247A8" w14:textId="77777777" w:rsidR="005B0E8D" w:rsidRPr="00E931E1" w:rsidRDefault="005B0E8D" w:rsidP="00C940C9">
            <w:pPr>
              <w:jc w:val="center"/>
              <w:rPr>
                <w:rFonts w:ascii="Calibri" w:eastAsia="Calibri" w:hAnsi="Calibri" w:cs="B Nazanin"/>
                <w:b w:val="0"/>
                <w:bCs w:val="0"/>
                <w:sz w:val="20"/>
                <w:szCs w:val="20"/>
                <w:rtl/>
              </w:rPr>
            </w:pPr>
            <w:r w:rsidRPr="00E931E1">
              <w:rPr>
                <w:rFonts w:ascii="Calibri" w:eastAsia="Calibri" w:hAnsi="Calibri" w:cs="B Nazanin" w:hint="cs"/>
                <w:b w:val="0"/>
                <w:bCs w:val="0"/>
                <w:sz w:val="20"/>
                <w:szCs w:val="20"/>
                <w:rtl/>
              </w:rPr>
              <w:t>فوریه 1988</w:t>
            </w:r>
          </w:p>
        </w:tc>
        <w:tc>
          <w:tcPr>
            <w:tcW w:w="2445" w:type="dxa"/>
            <w:hideMark/>
          </w:tcPr>
          <w:p w14:paraId="3983DCF6" w14:textId="77777777" w:rsidR="005B0E8D" w:rsidRPr="00E931E1" w:rsidRDefault="005B0E8D" w:rsidP="00C940C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E931E1">
              <w:rPr>
                <w:rFonts w:ascii="Calibri" w:eastAsia="Calibri" w:hAnsi="Calibri" w:cs="B Nazanin" w:hint="cs"/>
                <w:sz w:val="20"/>
                <w:szCs w:val="20"/>
                <w:rtl/>
              </w:rPr>
              <w:t>1045</w:t>
            </w:r>
          </w:p>
        </w:tc>
        <w:tc>
          <w:tcPr>
            <w:tcW w:w="2465" w:type="dxa"/>
            <w:hideMark/>
          </w:tcPr>
          <w:p w14:paraId="12C0969F" w14:textId="77777777" w:rsidR="005B0E8D" w:rsidRPr="00E931E1" w:rsidRDefault="005B0E8D" w:rsidP="00C940C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E931E1">
              <w:rPr>
                <w:rFonts w:ascii="Calibri" w:eastAsia="Calibri" w:hAnsi="Calibri" w:cs="B Nazanin" w:hint="cs"/>
                <w:sz w:val="20"/>
                <w:szCs w:val="20"/>
                <w:rtl/>
              </w:rPr>
              <w:t>1037</w:t>
            </w:r>
          </w:p>
        </w:tc>
      </w:tr>
    </w:tbl>
    <w:p w14:paraId="36E854DB" w14:textId="77777777" w:rsidR="005B0E8D" w:rsidRPr="00D664F7" w:rsidRDefault="005B0E8D" w:rsidP="005B0E8D">
      <w:pPr>
        <w:bidi/>
        <w:spacing w:line="256" w:lineRule="auto"/>
        <w:jc w:val="both"/>
        <w:rPr>
          <w:rFonts w:ascii="Calibri" w:eastAsia="Calibri" w:hAnsi="Calibri" w:cs="B Nazanin"/>
          <w:rtl/>
        </w:rPr>
      </w:pPr>
    </w:p>
    <w:p w14:paraId="0A0C3193" w14:textId="77777777" w:rsidR="005B0E8D" w:rsidRPr="00D664F7" w:rsidRDefault="005B0E8D" w:rsidP="005B0E8D">
      <w:pPr>
        <w:bidi/>
        <w:spacing w:line="256" w:lineRule="auto"/>
        <w:jc w:val="both"/>
        <w:rPr>
          <w:rFonts w:ascii="Calibri" w:eastAsia="Calibri" w:hAnsi="Calibri" w:cs="B Nazanin"/>
          <w:rtl/>
        </w:rPr>
      </w:pPr>
      <w:r w:rsidRPr="003547E4">
        <w:rPr>
          <w:rFonts w:ascii="Calibri" w:eastAsia="Calibri" w:hAnsi="Calibri" w:cs="B Nazanin" w:hint="cs"/>
          <w:b/>
          <w:bCs/>
          <w:sz w:val="22"/>
          <w:szCs w:val="22"/>
          <w:rtl/>
        </w:rPr>
        <w:t>بررسی گردش جو در تراز 500 و 1000 هکتوپاسکال</w:t>
      </w:r>
    </w:p>
    <w:p w14:paraId="10D69571" w14:textId="77777777" w:rsidR="005B0E8D" w:rsidRPr="00D664F7" w:rsidRDefault="005B0E8D" w:rsidP="005B0E8D">
      <w:pPr>
        <w:bidi/>
        <w:spacing w:line="256" w:lineRule="auto"/>
        <w:jc w:val="both"/>
        <w:rPr>
          <w:rFonts w:ascii="Calibri" w:eastAsia="Calibri" w:hAnsi="Calibri" w:cs="B Nazanin"/>
          <w:rtl/>
        </w:rPr>
      </w:pPr>
      <w:r w:rsidRPr="00D664F7">
        <w:rPr>
          <w:rFonts w:ascii="Calibri" w:eastAsia="Calibri" w:hAnsi="Calibri" w:cs="B Nazanin" w:hint="cs"/>
          <w:rtl/>
        </w:rPr>
        <w:t xml:space="preserve">با بررسی نقشه ترکیبی فرارفت تاوایی و ارتفاع ژئوپتانسیل تراز 500 هکتوپاسکال در دسامبر 2018 مشاهده شد که در عرض بالاتر از 40 درجه جغرافیایی و در شمال دریای خزر پشته ای با توسعه شمال سو تا </w:t>
      </w:r>
      <w:r>
        <w:rPr>
          <w:rFonts w:ascii="Calibri" w:eastAsia="Calibri" w:hAnsi="Calibri" w:cs="B Nazanin" w:hint="cs"/>
          <w:rtl/>
        </w:rPr>
        <w:t>عرض‌های</w:t>
      </w:r>
      <w:r w:rsidRPr="00D664F7">
        <w:rPr>
          <w:rFonts w:ascii="Calibri" w:eastAsia="Calibri" w:hAnsi="Calibri" w:cs="B Nazanin" w:hint="cs"/>
          <w:rtl/>
        </w:rPr>
        <w:t xml:space="preserve"> 75 درجه شمالی گسترش یافته و در مناطق شرقی آسیا ناوه ای نسبتا عمیق بوجود آمده است. </w:t>
      </w:r>
      <w:r>
        <w:rPr>
          <w:rFonts w:ascii="Calibri" w:eastAsia="Calibri" w:hAnsi="Calibri" w:cs="B Nazanin" w:hint="cs"/>
          <w:rtl/>
        </w:rPr>
        <w:t>شکل‌گیری</w:t>
      </w:r>
      <w:r w:rsidRPr="00D664F7">
        <w:rPr>
          <w:rFonts w:ascii="Calibri" w:eastAsia="Calibri" w:hAnsi="Calibri" w:cs="B Nazanin" w:hint="cs"/>
          <w:rtl/>
        </w:rPr>
        <w:t xml:space="preserve"> این الگو سبب شده تا در محدوده فعالیت پرفشار سیبری فرارفت تاوایی منفی و به خصوص این شرایط در شرق و شمال شرق اروپا سبب حاکمیت جریان شمالی هوای سرد شمالگان به منطقه منجر گردد. این وضعیت سبب شده تا واداشت ها فوقانی، گردش جو در تراز های زیرین را نیز متاثر سازد. به طوریکه در سطح زمین پرفشار سیبری تقویت شده و در عمده مناطق آسیا و شرق اروپا فرارفت </w:t>
      </w:r>
      <w:r w:rsidRPr="00D664F7">
        <w:rPr>
          <w:rFonts w:ascii="Calibri" w:eastAsia="Calibri" w:hAnsi="Calibri" w:cs="B Nazanin" w:hint="cs"/>
          <w:rtl/>
        </w:rPr>
        <w:lastRenderedPageBreak/>
        <w:t>تاوایی منفی بوجود آید. در این دوره هسته پرفشار سیبری متمرکز شده و فشار مرکزی آن به 1049 هکتوپاسکال رسیده است(شکل 2).</w:t>
      </w:r>
    </w:p>
    <w:tbl>
      <w:tblPr>
        <w:tblStyle w:val="TableGrid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7"/>
        <w:gridCol w:w="4411"/>
      </w:tblGrid>
      <w:tr w:rsidR="005B0E8D" w:rsidRPr="00D664F7" w14:paraId="23ED5FB3" w14:textId="77777777" w:rsidTr="00C940C9">
        <w:tc>
          <w:tcPr>
            <w:tcW w:w="4675" w:type="dxa"/>
            <w:hideMark/>
          </w:tcPr>
          <w:p w14:paraId="132FDD01" w14:textId="77777777" w:rsidR="005B0E8D" w:rsidRPr="00D664F7" w:rsidRDefault="005B0E8D" w:rsidP="00C940C9">
            <w:pPr>
              <w:bidi/>
              <w:jc w:val="center"/>
              <w:rPr>
                <w:rFonts w:ascii="Calibri" w:eastAsia="Calibri" w:hAnsi="Calibri" w:cs="B Nazanin"/>
                <w:rtl/>
              </w:rPr>
            </w:pPr>
            <w:r w:rsidRPr="00D664F7">
              <w:rPr>
                <w:rFonts w:ascii="Calibri" w:eastAsia="Calibri" w:hAnsi="Calibri" w:cs="B Nazanin"/>
                <w:noProof/>
              </w:rPr>
              <w:drawing>
                <wp:inline distT="0" distB="0" distL="0" distR="0" wp14:anchorId="0A5659FA" wp14:editId="2DC67602">
                  <wp:extent cx="2857500" cy="2446020"/>
                  <wp:effectExtent l="0" t="0" r="0" b="0"/>
                  <wp:docPr id="13" name="Picture 1" descr="hgt-vor-dec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t-vor-dec20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7500" cy="2446020"/>
                          </a:xfrm>
                          <a:prstGeom prst="rect">
                            <a:avLst/>
                          </a:prstGeom>
                          <a:noFill/>
                          <a:ln>
                            <a:noFill/>
                          </a:ln>
                        </pic:spPr>
                      </pic:pic>
                    </a:graphicData>
                  </a:graphic>
                </wp:inline>
              </w:drawing>
            </w:r>
          </w:p>
        </w:tc>
        <w:tc>
          <w:tcPr>
            <w:tcW w:w="4675" w:type="dxa"/>
            <w:hideMark/>
          </w:tcPr>
          <w:p w14:paraId="2E3E37BF" w14:textId="77777777" w:rsidR="005B0E8D" w:rsidRPr="00D664F7" w:rsidRDefault="005B0E8D" w:rsidP="00C940C9">
            <w:pPr>
              <w:bidi/>
              <w:jc w:val="center"/>
              <w:rPr>
                <w:rFonts w:ascii="Calibri" w:eastAsia="Calibri" w:hAnsi="Calibri" w:cs="B Nazanin"/>
                <w:rtl/>
              </w:rPr>
            </w:pPr>
            <w:r w:rsidRPr="00D664F7">
              <w:rPr>
                <w:rFonts w:ascii="Calibri" w:eastAsia="Calibri" w:hAnsi="Calibri" w:cs="B Nazanin"/>
                <w:noProof/>
              </w:rPr>
              <w:drawing>
                <wp:inline distT="0" distB="0" distL="0" distR="0" wp14:anchorId="31A9E852" wp14:editId="5E42511A">
                  <wp:extent cx="2880360" cy="2468880"/>
                  <wp:effectExtent l="0" t="0" r="0" b="7620"/>
                  <wp:docPr id="14" name="Picture 2" descr="SLP-vor-dec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P-vor-dec20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360" cy="2468880"/>
                          </a:xfrm>
                          <a:prstGeom prst="rect">
                            <a:avLst/>
                          </a:prstGeom>
                          <a:noFill/>
                          <a:ln>
                            <a:noFill/>
                          </a:ln>
                        </pic:spPr>
                      </pic:pic>
                    </a:graphicData>
                  </a:graphic>
                </wp:inline>
              </w:drawing>
            </w:r>
          </w:p>
        </w:tc>
      </w:tr>
      <w:tr w:rsidR="005B0E8D" w:rsidRPr="00D664F7" w14:paraId="08BDF92E" w14:textId="77777777" w:rsidTr="00C940C9">
        <w:tc>
          <w:tcPr>
            <w:tcW w:w="4675" w:type="dxa"/>
            <w:hideMark/>
          </w:tcPr>
          <w:p w14:paraId="647D0A2D"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الف: ارتفاع ژئوپتانسیل و فرارفت تاوایی تراز 500 ه.پ</w:t>
            </w:r>
          </w:p>
        </w:tc>
        <w:tc>
          <w:tcPr>
            <w:tcW w:w="4675" w:type="dxa"/>
            <w:hideMark/>
          </w:tcPr>
          <w:p w14:paraId="2BFC4A5F"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ب: فشار تراز دریا و فرارفت تاوایی تراز 1000 ه.پ</w:t>
            </w:r>
          </w:p>
        </w:tc>
      </w:tr>
    </w:tbl>
    <w:p w14:paraId="7B0D04F1" w14:textId="77777777" w:rsidR="005B0E8D" w:rsidRPr="00BB5EB4" w:rsidRDefault="005B0E8D" w:rsidP="005B0E8D">
      <w:pPr>
        <w:bidi/>
        <w:spacing w:line="256" w:lineRule="auto"/>
        <w:jc w:val="center"/>
        <w:rPr>
          <w:rFonts w:ascii="Calibri" w:eastAsia="Calibri" w:hAnsi="Calibri" w:cs="B Nazanin"/>
          <w:b/>
          <w:bCs/>
          <w:sz w:val="20"/>
          <w:szCs w:val="20"/>
          <w:rtl/>
        </w:rPr>
      </w:pPr>
      <w:r w:rsidRPr="00BB5EB4">
        <w:rPr>
          <w:rFonts w:ascii="Calibri" w:eastAsia="Calibri" w:hAnsi="Calibri" w:cs="B Nazanin" w:hint="cs"/>
          <w:b/>
          <w:bCs/>
          <w:sz w:val="20"/>
          <w:szCs w:val="20"/>
          <w:rtl/>
        </w:rPr>
        <w:t xml:space="preserve">شکل </w:t>
      </w:r>
      <w:r>
        <w:rPr>
          <w:rFonts w:ascii="Calibri" w:eastAsia="Calibri" w:hAnsi="Calibri" w:cs="B Nazanin" w:hint="cs"/>
          <w:b/>
          <w:bCs/>
          <w:sz w:val="20"/>
          <w:szCs w:val="20"/>
          <w:rtl/>
        </w:rPr>
        <w:t>(</w:t>
      </w:r>
      <w:r w:rsidRPr="00BB5EB4">
        <w:rPr>
          <w:rFonts w:ascii="Calibri" w:eastAsia="Calibri" w:hAnsi="Calibri" w:cs="B Nazanin" w:hint="cs"/>
          <w:b/>
          <w:bCs/>
          <w:sz w:val="20"/>
          <w:szCs w:val="20"/>
          <w:rtl/>
        </w:rPr>
        <w:t>2</w:t>
      </w:r>
      <w:r>
        <w:rPr>
          <w:rFonts w:ascii="Calibri" w:eastAsia="Calibri" w:hAnsi="Calibri" w:cs="B Nazanin" w:hint="cs"/>
          <w:b/>
          <w:bCs/>
          <w:sz w:val="20"/>
          <w:szCs w:val="20"/>
          <w:rtl/>
        </w:rPr>
        <w:t>)</w:t>
      </w:r>
      <w:r w:rsidRPr="00BB5EB4">
        <w:rPr>
          <w:rFonts w:ascii="Calibri" w:eastAsia="Calibri" w:hAnsi="Calibri" w:cs="B Nazanin" w:hint="cs"/>
          <w:b/>
          <w:bCs/>
          <w:sz w:val="20"/>
          <w:szCs w:val="20"/>
          <w:rtl/>
        </w:rPr>
        <w:t xml:space="preserve">. وضعیت فرارفت تاوایی، ارتفاع ژئوپتانسیل و فشار تراز دریا در </w:t>
      </w:r>
      <w:r w:rsidRPr="00BB5EB4">
        <w:rPr>
          <w:rFonts w:ascii="Calibri" w:eastAsia="Calibri" w:hAnsi="Calibri" w:cs="B Nazanin" w:hint="cs"/>
          <w:b/>
          <w:bCs/>
          <w:sz w:val="20"/>
          <w:szCs w:val="20"/>
          <w:rtl/>
          <w:lang w:bidi="fa-IR"/>
        </w:rPr>
        <w:t>د</w:t>
      </w:r>
      <w:r w:rsidRPr="00BB5EB4">
        <w:rPr>
          <w:rFonts w:ascii="Calibri" w:eastAsia="Calibri" w:hAnsi="Calibri" w:cs="B Nazanin" w:hint="cs"/>
          <w:b/>
          <w:bCs/>
          <w:sz w:val="20"/>
          <w:szCs w:val="20"/>
          <w:rtl/>
        </w:rPr>
        <w:t>سامبر 2018</w:t>
      </w:r>
    </w:p>
    <w:p w14:paraId="3D838A56" w14:textId="77777777" w:rsidR="005B0E8D" w:rsidRPr="00D664F7" w:rsidRDefault="005B0E8D" w:rsidP="005B0E8D">
      <w:pPr>
        <w:bidi/>
        <w:spacing w:line="256" w:lineRule="auto"/>
        <w:jc w:val="both"/>
        <w:rPr>
          <w:rFonts w:ascii="Calibri" w:eastAsia="Calibri" w:hAnsi="Calibri" w:cs="B Nazanin"/>
          <w:rtl/>
        </w:rPr>
      </w:pPr>
      <w:r w:rsidRPr="00D664F7">
        <w:rPr>
          <w:rFonts w:ascii="Calibri" w:eastAsia="Calibri" w:hAnsi="Calibri" w:cs="B Nazanin" w:hint="cs"/>
          <w:rtl/>
        </w:rPr>
        <w:t xml:space="preserve">در تاریخ ژانویه 2011 و در تراز میانی وردسپهر یک هسته پرارتفاع بر روی روسیه و به خصوص منطقه سیبری تشکیل شده که باعث شده تا پربند 5200 هکتوپاسکال تا عرض 75 درجه شمالی گسترش یابد. ضمن تشکیل این سامانه در مناطق شمالی و جنوبی آن گردش های چرخندی همراه با فرارفت تاوایی مثبت تشکیل شده که یک الگوی الاکلنگی از میدان های چرخندی و واچرخندی را در پی داشته است. با تشکیل این الگو و افزایش فرارفت منفی تاوایی نسبی میتوان به این نتیجه رسید که تکوین سامانه پرارتفاع در منطقه توانسته با گردش ساعتگرد خود بصورت دینامیکی پرفشار سطحی سیبری را به شدت تقویت نماید. در سطح زمین نیز مشاهده </w:t>
      </w:r>
      <w:r>
        <w:rPr>
          <w:rFonts w:ascii="Calibri" w:eastAsia="Calibri" w:hAnsi="Calibri" w:cs="B Nazanin" w:hint="cs"/>
          <w:rtl/>
        </w:rPr>
        <w:t>می‌شود</w:t>
      </w:r>
      <w:r w:rsidRPr="00D664F7">
        <w:rPr>
          <w:rFonts w:ascii="Calibri" w:eastAsia="Calibri" w:hAnsi="Calibri" w:cs="B Nazanin" w:hint="cs"/>
          <w:rtl/>
        </w:rPr>
        <w:t xml:space="preserve"> که پرفشار سیبری بسیار قوی تر شده و از طرفی توسعه ای جنوب و جنوب شرق سو در آسیا به خود گرفته است. در این دوره هسته پرفشار سیبری فشاری بیش از 1050 هکتوپاسک</w:t>
      </w:r>
      <w:r>
        <w:rPr>
          <w:rFonts w:ascii="Calibri" w:eastAsia="Calibri" w:hAnsi="Calibri" w:cs="B Nazanin" w:hint="cs"/>
          <w:rtl/>
        </w:rPr>
        <w:t>ال را تجربه نموده و غالب فرارفت‌</w:t>
      </w:r>
      <w:r w:rsidRPr="00D664F7">
        <w:rPr>
          <w:rFonts w:ascii="Calibri" w:eastAsia="Calibri" w:hAnsi="Calibri" w:cs="B Nazanin" w:hint="cs"/>
          <w:rtl/>
        </w:rPr>
        <w:t>های منفی تاوایی نسبی در شمال غرب و جنوب شرق این سامانه پرفشار بوجود آمده است(شکل 3).</w:t>
      </w:r>
    </w:p>
    <w:tbl>
      <w:tblPr>
        <w:tblStyle w:val="TableGrid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5B0E8D" w:rsidRPr="00D664F7" w14:paraId="3B2DD872" w14:textId="77777777" w:rsidTr="00C940C9">
        <w:tc>
          <w:tcPr>
            <w:tcW w:w="4675" w:type="dxa"/>
            <w:hideMark/>
          </w:tcPr>
          <w:p w14:paraId="7A5ED796" w14:textId="77777777" w:rsidR="005B0E8D" w:rsidRPr="00D664F7" w:rsidRDefault="005B0E8D" w:rsidP="00C940C9">
            <w:pPr>
              <w:bidi/>
              <w:jc w:val="both"/>
              <w:rPr>
                <w:rFonts w:ascii="Calibri" w:eastAsia="Calibri" w:hAnsi="Calibri" w:cs="B Nazanin"/>
                <w:rtl/>
              </w:rPr>
            </w:pPr>
            <w:r w:rsidRPr="00D664F7">
              <w:rPr>
                <w:rFonts w:ascii="Calibri" w:eastAsia="Calibri" w:hAnsi="Calibri" w:cs="B Nazanin"/>
                <w:noProof/>
              </w:rPr>
              <w:lastRenderedPageBreak/>
              <w:drawing>
                <wp:inline distT="0" distB="0" distL="0" distR="0" wp14:anchorId="312E3EF1" wp14:editId="56317DFD">
                  <wp:extent cx="2857500" cy="2446020"/>
                  <wp:effectExtent l="0" t="0" r="0" b="0"/>
                  <wp:docPr id="15" name="Picture 9" descr="hgt-vor-jan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gt-vor-jan20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7500" cy="2446020"/>
                          </a:xfrm>
                          <a:prstGeom prst="rect">
                            <a:avLst/>
                          </a:prstGeom>
                          <a:noFill/>
                          <a:ln>
                            <a:noFill/>
                          </a:ln>
                        </pic:spPr>
                      </pic:pic>
                    </a:graphicData>
                  </a:graphic>
                </wp:inline>
              </w:drawing>
            </w:r>
          </w:p>
        </w:tc>
        <w:tc>
          <w:tcPr>
            <w:tcW w:w="4675" w:type="dxa"/>
            <w:hideMark/>
          </w:tcPr>
          <w:p w14:paraId="2381873C" w14:textId="77777777" w:rsidR="005B0E8D" w:rsidRPr="00D664F7" w:rsidRDefault="005B0E8D" w:rsidP="00C940C9">
            <w:pPr>
              <w:bidi/>
              <w:jc w:val="both"/>
              <w:rPr>
                <w:rFonts w:ascii="Calibri" w:eastAsia="Calibri" w:hAnsi="Calibri" w:cs="B Nazanin"/>
                <w:rtl/>
              </w:rPr>
            </w:pPr>
            <w:r w:rsidRPr="00D664F7">
              <w:rPr>
                <w:rFonts w:ascii="Calibri" w:eastAsia="Calibri" w:hAnsi="Calibri" w:cs="B Nazanin"/>
                <w:noProof/>
              </w:rPr>
              <w:drawing>
                <wp:inline distT="0" distB="0" distL="0" distR="0" wp14:anchorId="43BB35F7" wp14:editId="00122385">
                  <wp:extent cx="2857500" cy="2446020"/>
                  <wp:effectExtent l="0" t="0" r="0" b="0"/>
                  <wp:docPr id="16" name="Picture 10" descr="SLP-vor-jan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P-vor-jan20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7500" cy="2446020"/>
                          </a:xfrm>
                          <a:prstGeom prst="rect">
                            <a:avLst/>
                          </a:prstGeom>
                          <a:noFill/>
                          <a:ln>
                            <a:noFill/>
                          </a:ln>
                        </pic:spPr>
                      </pic:pic>
                    </a:graphicData>
                  </a:graphic>
                </wp:inline>
              </w:drawing>
            </w:r>
          </w:p>
        </w:tc>
      </w:tr>
      <w:tr w:rsidR="005B0E8D" w:rsidRPr="00D664F7" w14:paraId="06F06536" w14:textId="77777777" w:rsidTr="00C940C9">
        <w:tc>
          <w:tcPr>
            <w:tcW w:w="4675" w:type="dxa"/>
            <w:hideMark/>
          </w:tcPr>
          <w:p w14:paraId="68D56A79"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الف: ارتفاع ژئوپتانسیل و فرارفت تاوایی تراز 500 ه پ</w:t>
            </w:r>
          </w:p>
        </w:tc>
        <w:tc>
          <w:tcPr>
            <w:tcW w:w="4675" w:type="dxa"/>
            <w:hideMark/>
          </w:tcPr>
          <w:p w14:paraId="5E6294B9"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ب: فشار تراز دریا و فرارفت تاوایی تراز 1000 ه پ</w:t>
            </w:r>
          </w:p>
        </w:tc>
      </w:tr>
    </w:tbl>
    <w:p w14:paraId="4F678097" w14:textId="77777777" w:rsidR="005B0E8D" w:rsidRPr="0050142A" w:rsidRDefault="005B0E8D" w:rsidP="005B0E8D">
      <w:pPr>
        <w:bidi/>
        <w:spacing w:line="256" w:lineRule="auto"/>
        <w:jc w:val="center"/>
        <w:rPr>
          <w:rFonts w:ascii="Calibri" w:eastAsia="Calibri" w:hAnsi="Calibri" w:cs="B Nazanin"/>
          <w:b/>
          <w:bCs/>
          <w:sz w:val="20"/>
          <w:szCs w:val="20"/>
          <w:rtl/>
        </w:rPr>
      </w:pPr>
      <w:r w:rsidRPr="0050142A">
        <w:rPr>
          <w:rFonts w:ascii="Calibri" w:eastAsia="Calibri" w:hAnsi="Calibri" w:cs="B Nazanin" w:hint="cs"/>
          <w:b/>
          <w:bCs/>
          <w:sz w:val="20"/>
          <w:szCs w:val="20"/>
          <w:rtl/>
        </w:rPr>
        <w:t xml:space="preserve">شکل </w:t>
      </w:r>
      <w:r>
        <w:rPr>
          <w:rFonts w:ascii="Calibri" w:eastAsia="Calibri" w:hAnsi="Calibri" w:cs="B Nazanin" w:hint="cs"/>
          <w:b/>
          <w:bCs/>
          <w:sz w:val="20"/>
          <w:szCs w:val="20"/>
          <w:rtl/>
        </w:rPr>
        <w:t>(</w:t>
      </w:r>
      <w:r w:rsidRPr="0050142A">
        <w:rPr>
          <w:rFonts w:ascii="Calibri" w:eastAsia="Calibri" w:hAnsi="Calibri" w:cs="B Nazanin" w:hint="cs"/>
          <w:b/>
          <w:bCs/>
          <w:sz w:val="20"/>
          <w:szCs w:val="20"/>
          <w:rtl/>
        </w:rPr>
        <w:t>3</w:t>
      </w:r>
      <w:r>
        <w:rPr>
          <w:rFonts w:ascii="Calibri" w:eastAsia="Calibri" w:hAnsi="Calibri" w:cs="B Nazanin" w:hint="cs"/>
          <w:b/>
          <w:bCs/>
          <w:sz w:val="20"/>
          <w:szCs w:val="20"/>
          <w:rtl/>
        </w:rPr>
        <w:t>)</w:t>
      </w:r>
      <w:r w:rsidRPr="0050142A">
        <w:rPr>
          <w:rFonts w:ascii="Calibri" w:eastAsia="Calibri" w:hAnsi="Calibri" w:cs="B Nazanin" w:hint="cs"/>
          <w:b/>
          <w:bCs/>
          <w:sz w:val="20"/>
          <w:szCs w:val="20"/>
          <w:rtl/>
        </w:rPr>
        <w:t>. وضعیت فرارفت تاوایی، ارتفاع ژئوپتانسیل و فشار تراز دریا در ژانویه 2011</w:t>
      </w:r>
    </w:p>
    <w:p w14:paraId="50BCEEA1" w14:textId="77777777" w:rsidR="005B0E8D" w:rsidRPr="00D664F7" w:rsidRDefault="005B0E8D" w:rsidP="005B0E8D">
      <w:pPr>
        <w:bidi/>
        <w:spacing w:line="256" w:lineRule="auto"/>
        <w:jc w:val="both"/>
        <w:rPr>
          <w:rFonts w:ascii="Calibri" w:eastAsia="Calibri" w:hAnsi="Calibri" w:cs="B Nazanin"/>
          <w:rtl/>
        </w:rPr>
      </w:pPr>
      <w:r w:rsidRPr="00D664F7">
        <w:rPr>
          <w:rFonts w:ascii="Calibri" w:eastAsia="Calibri" w:hAnsi="Calibri" w:cs="B Nazanin" w:hint="cs"/>
          <w:rtl/>
        </w:rPr>
        <w:t xml:space="preserve">با بررسی گردش جو تراز 500 هکتوپاسکال در تاریخ فوریه 1988 مشاهده شد که یک بندال بر روی شمال دریاچه آرال بوجود آمده و سبب شده تا عمده جریانات بصورت نصف النهاری گردد. با گسترش قطب سوی این سامانه بندالی فرارفت سرد در شمال شرق این سامانه طی حاکمیت جریان شمالی به منطقه سیبری باعث ریزش هوای سرد قطبی به منطقه شده است. از طرفی با افزایش فرارفت منفی تاوایی سامانه بندالی به شدت تقویت شده و از ماندگاری بالایی برخوردار شده است. در شرق، غرب و جنوب این سامانه بندالی گردشی چرخندی و قوی طی افزایش فرارفت تاوایی نسبی بوجود آمده که نشان از </w:t>
      </w:r>
      <w:r>
        <w:rPr>
          <w:rFonts w:ascii="Calibri" w:eastAsia="Calibri" w:hAnsi="Calibri" w:cs="B Nazanin" w:hint="cs"/>
          <w:rtl/>
        </w:rPr>
        <w:t>شکل‌گیری</w:t>
      </w:r>
      <w:r w:rsidRPr="00D664F7">
        <w:rPr>
          <w:rFonts w:ascii="Calibri" w:eastAsia="Calibri" w:hAnsi="Calibri" w:cs="B Nazanin" w:hint="cs"/>
          <w:rtl/>
        </w:rPr>
        <w:t xml:space="preserve"> سامانه بندالی در منطقه بوده و جوی ناپایدار را برای مناطق یاد شده به همراه دارد. با افزایش فرارفت تاوایی منفی در تراز میانی وردسپهر، در سطح زمین پرفشار سیبری دارای گسترشی شمالی-جنوبی بوده و بیشینه فرارفت تاوایی منفی در غرب و جنوب این سامانه تشکیل شده است. از سویی در قطاع شمالی این پرفشار خطوط فشار با فاصله بیشتری از یکدیگر قرار گرفته اند که تا نزدیک به عرض 80 درجه شمالی نفوذ کرده اند. در این دوره فشار مرکزی پرفشار سیبری به بیش از 1044 هکتوپاسکال رسیده است(شکل 4).</w:t>
      </w:r>
    </w:p>
    <w:tbl>
      <w:tblPr>
        <w:tblStyle w:val="TableGrid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418"/>
      </w:tblGrid>
      <w:tr w:rsidR="005B0E8D" w:rsidRPr="00D664F7" w14:paraId="7370C06E" w14:textId="77777777" w:rsidTr="00C940C9">
        <w:tc>
          <w:tcPr>
            <w:tcW w:w="4675" w:type="dxa"/>
            <w:hideMark/>
          </w:tcPr>
          <w:p w14:paraId="7B1B8527" w14:textId="77777777" w:rsidR="005B0E8D" w:rsidRPr="00D664F7" w:rsidRDefault="005B0E8D" w:rsidP="00C940C9">
            <w:pPr>
              <w:bidi/>
              <w:jc w:val="both"/>
              <w:rPr>
                <w:rFonts w:ascii="Calibri" w:eastAsia="Calibri" w:hAnsi="Calibri" w:cs="B Nazanin"/>
                <w:rtl/>
              </w:rPr>
            </w:pPr>
            <w:r w:rsidRPr="00D664F7">
              <w:rPr>
                <w:rFonts w:ascii="Calibri" w:eastAsia="Calibri" w:hAnsi="Calibri" w:cs="B Nazanin"/>
                <w:noProof/>
              </w:rPr>
              <w:drawing>
                <wp:inline distT="0" distB="0" distL="0" distR="0" wp14:anchorId="52E9502D" wp14:editId="5BB5A44A">
                  <wp:extent cx="2674620" cy="2289475"/>
                  <wp:effectExtent l="0" t="0" r="0" b="0"/>
                  <wp:docPr id="17" name="Picture 12" descr="hgt-vor-feb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gt-vor-feb198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7715" cy="2292124"/>
                          </a:xfrm>
                          <a:prstGeom prst="rect">
                            <a:avLst/>
                          </a:prstGeom>
                          <a:noFill/>
                          <a:ln>
                            <a:noFill/>
                          </a:ln>
                        </pic:spPr>
                      </pic:pic>
                    </a:graphicData>
                  </a:graphic>
                </wp:inline>
              </w:drawing>
            </w:r>
          </w:p>
        </w:tc>
        <w:tc>
          <w:tcPr>
            <w:tcW w:w="4675" w:type="dxa"/>
            <w:hideMark/>
          </w:tcPr>
          <w:p w14:paraId="69D0343C" w14:textId="77777777" w:rsidR="005B0E8D" w:rsidRPr="00D664F7" w:rsidRDefault="005B0E8D" w:rsidP="00C940C9">
            <w:pPr>
              <w:bidi/>
              <w:jc w:val="both"/>
              <w:rPr>
                <w:rFonts w:ascii="Calibri" w:eastAsia="Calibri" w:hAnsi="Calibri" w:cs="B Nazanin"/>
                <w:rtl/>
              </w:rPr>
            </w:pPr>
            <w:r w:rsidRPr="00D664F7">
              <w:rPr>
                <w:rFonts w:ascii="Calibri" w:eastAsia="Calibri" w:hAnsi="Calibri" w:cs="B Nazanin"/>
                <w:noProof/>
              </w:rPr>
              <w:drawing>
                <wp:inline distT="0" distB="0" distL="0" distR="0" wp14:anchorId="626C9F78" wp14:editId="7C2EB0B5">
                  <wp:extent cx="2705100" cy="2315566"/>
                  <wp:effectExtent l="0" t="0" r="0" b="8890"/>
                  <wp:docPr id="18" name="Picture 13" descr="SLP-vor-feb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P-vor-feb198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10492" cy="2320182"/>
                          </a:xfrm>
                          <a:prstGeom prst="rect">
                            <a:avLst/>
                          </a:prstGeom>
                          <a:noFill/>
                          <a:ln>
                            <a:noFill/>
                          </a:ln>
                        </pic:spPr>
                      </pic:pic>
                    </a:graphicData>
                  </a:graphic>
                </wp:inline>
              </w:drawing>
            </w:r>
          </w:p>
        </w:tc>
      </w:tr>
      <w:tr w:rsidR="005B0E8D" w:rsidRPr="00D664F7" w14:paraId="486B0A81" w14:textId="77777777" w:rsidTr="00C940C9">
        <w:tc>
          <w:tcPr>
            <w:tcW w:w="4675" w:type="dxa"/>
            <w:hideMark/>
          </w:tcPr>
          <w:p w14:paraId="4793259C"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الف: ارتفاع ژئوپتانسیل و فرارفت تاوایی تراز 500 ه پ</w:t>
            </w:r>
          </w:p>
        </w:tc>
        <w:tc>
          <w:tcPr>
            <w:tcW w:w="4675" w:type="dxa"/>
            <w:hideMark/>
          </w:tcPr>
          <w:p w14:paraId="7316B001" w14:textId="77777777" w:rsidR="005B0E8D" w:rsidRPr="00F62780" w:rsidRDefault="005B0E8D" w:rsidP="00C940C9">
            <w:pPr>
              <w:bidi/>
              <w:jc w:val="center"/>
              <w:rPr>
                <w:rFonts w:ascii="Calibri" w:eastAsia="Calibri" w:hAnsi="Calibri" w:cs="B Nazanin"/>
                <w:sz w:val="20"/>
                <w:szCs w:val="20"/>
                <w:rtl/>
              </w:rPr>
            </w:pPr>
            <w:r w:rsidRPr="00F62780">
              <w:rPr>
                <w:rFonts w:ascii="Calibri" w:eastAsia="Calibri" w:hAnsi="Calibri" w:cs="B Nazanin" w:hint="cs"/>
                <w:sz w:val="20"/>
                <w:szCs w:val="20"/>
                <w:rtl/>
              </w:rPr>
              <w:t>ب: فشار تراز دریا و فرارفت تاوایی تراز 1000 ه پ</w:t>
            </w:r>
          </w:p>
        </w:tc>
      </w:tr>
    </w:tbl>
    <w:p w14:paraId="4D7EBF52" w14:textId="77777777" w:rsidR="005B0E8D" w:rsidRPr="00F62780" w:rsidRDefault="005B0E8D" w:rsidP="005B0E8D">
      <w:pPr>
        <w:bidi/>
        <w:spacing w:line="256" w:lineRule="auto"/>
        <w:jc w:val="center"/>
        <w:rPr>
          <w:rFonts w:ascii="Calibri" w:eastAsia="Calibri" w:hAnsi="Calibri" w:cs="B Nazanin"/>
          <w:b/>
          <w:bCs/>
          <w:sz w:val="20"/>
          <w:szCs w:val="20"/>
          <w:rtl/>
        </w:rPr>
      </w:pPr>
      <w:r w:rsidRPr="00F62780">
        <w:rPr>
          <w:rFonts w:ascii="Calibri" w:eastAsia="Calibri" w:hAnsi="Calibri" w:cs="B Nazanin" w:hint="cs"/>
          <w:b/>
          <w:bCs/>
          <w:sz w:val="20"/>
          <w:szCs w:val="20"/>
          <w:rtl/>
        </w:rPr>
        <w:lastRenderedPageBreak/>
        <w:t xml:space="preserve">شکل </w:t>
      </w:r>
      <w:r>
        <w:rPr>
          <w:rFonts w:ascii="Calibri" w:eastAsia="Calibri" w:hAnsi="Calibri" w:cs="B Nazanin" w:hint="cs"/>
          <w:b/>
          <w:bCs/>
          <w:sz w:val="20"/>
          <w:szCs w:val="20"/>
          <w:rtl/>
        </w:rPr>
        <w:t>(</w:t>
      </w:r>
      <w:r w:rsidRPr="00F62780">
        <w:rPr>
          <w:rFonts w:ascii="Calibri" w:eastAsia="Calibri" w:hAnsi="Calibri" w:cs="B Nazanin" w:hint="cs"/>
          <w:b/>
          <w:bCs/>
          <w:sz w:val="20"/>
          <w:szCs w:val="20"/>
          <w:rtl/>
        </w:rPr>
        <w:t>4</w:t>
      </w:r>
      <w:r>
        <w:rPr>
          <w:rFonts w:ascii="Calibri" w:eastAsia="Calibri" w:hAnsi="Calibri" w:cs="B Nazanin" w:hint="cs"/>
          <w:b/>
          <w:bCs/>
          <w:sz w:val="20"/>
          <w:szCs w:val="20"/>
          <w:rtl/>
        </w:rPr>
        <w:t>)</w:t>
      </w:r>
      <w:r w:rsidRPr="00F62780">
        <w:rPr>
          <w:rFonts w:ascii="Calibri" w:eastAsia="Calibri" w:hAnsi="Calibri" w:cs="B Nazanin" w:hint="cs"/>
          <w:b/>
          <w:bCs/>
          <w:sz w:val="20"/>
          <w:szCs w:val="20"/>
          <w:rtl/>
        </w:rPr>
        <w:t>. وضعیت فرارفت تاوایی، ارتفاع ژئوپتانسیل و فشار تراز دریا در فوریه 1988</w:t>
      </w:r>
    </w:p>
    <w:p w14:paraId="127E7912" w14:textId="77777777" w:rsidR="005B0E8D" w:rsidRPr="005262C9" w:rsidRDefault="005B0E8D" w:rsidP="005B0E8D">
      <w:pPr>
        <w:bidi/>
        <w:spacing w:line="256" w:lineRule="auto"/>
        <w:jc w:val="both"/>
        <w:rPr>
          <w:rFonts w:ascii="Calibri" w:eastAsia="Calibri" w:hAnsi="Calibri" w:cs="B Nazanin"/>
          <w:b/>
          <w:bCs/>
          <w:sz w:val="22"/>
          <w:szCs w:val="22"/>
          <w:rtl/>
        </w:rPr>
      </w:pPr>
      <w:r w:rsidRPr="005262C9">
        <w:rPr>
          <w:rFonts w:ascii="Calibri" w:eastAsia="Calibri" w:hAnsi="Calibri" w:cs="B Nazanin" w:hint="cs"/>
          <w:b/>
          <w:bCs/>
          <w:sz w:val="22"/>
          <w:szCs w:val="22"/>
          <w:rtl/>
        </w:rPr>
        <w:t xml:space="preserve">وضعیت </w:t>
      </w:r>
      <w:r>
        <w:rPr>
          <w:rFonts w:ascii="Calibri" w:eastAsia="Calibri" w:hAnsi="Calibri" w:cs="B Nazanin" w:hint="cs"/>
          <w:b/>
          <w:bCs/>
          <w:sz w:val="22"/>
          <w:szCs w:val="22"/>
          <w:rtl/>
        </w:rPr>
        <w:t>ناهنجاری‌های</w:t>
      </w:r>
      <w:r w:rsidRPr="005262C9">
        <w:rPr>
          <w:rFonts w:ascii="Calibri" w:eastAsia="Calibri" w:hAnsi="Calibri" w:cs="B Nazanin" w:hint="cs"/>
          <w:b/>
          <w:bCs/>
          <w:sz w:val="22"/>
          <w:szCs w:val="22"/>
          <w:rtl/>
        </w:rPr>
        <w:t xml:space="preserve"> فشاری</w:t>
      </w:r>
    </w:p>
    <w:p w14:paraId="18F75792" w14:textId="77777777" w:rsidR="005B0E8D" w:rsidRPr="00D664F7" w:rsidRDefault="005B0E8D" w:rsidP="005B0E8D">
      <w:pPr>
        <w:bidi/>
        <w:spacing w:line="256" w:lineRule="auto"/>
        <w:jc w:val="both"/>
        <w:rPr>
          <w:rFonts w:ascii="Calibri" w:eastAsia="Calibri" w:hAnsi="Calibri" w:cs="B Nazanin"/>
        </w:rPr>
      </w:pPr>
      <w:r w:rsidRPr="00D664F7">
        <w:rPr>
          <w:rFonts w:ascii="Calibri" w:eastAsia="Calibri" w:hAnsi="Calibri" w:cs="B Nazanin" w:hint="cs"/>
          <w:rtl/>
        </w:rPr>
        <w:t xml:space="preserve">با بررسی نقشه ناهنجاری ارتفاع ژئوپتانسیل تراز 500 هکتوپاسکال مشاهده شد که در دسامبر 2018 به موازات تشکیل پر ارتفاع بر روی اورآسیا ناهنجاری مثبت بسیار قوی با ارتفاع بیش از 150 ژئوپتانسیل متر در این منطقه بوجود آمده و در شرق این هسته پرارتفاع یک ناهنجاری منفی ارتفاع ژئوپتانسیل با 50- ژئوپتانسیل متر مابین </w:t>
      </w:r>
      <w:r>
        <w:rPr>
          <w:rFonts w:ascii="Calibri" w:eastAsia="Calibri" w:hAnsi="Calibri" w:cs="B Nazanin" w:hint="cs"/>
          <w:rtl/>
        </w:rPr>
        <w:t>عرض‌های</w:t>
      </w:r>
      <w:r w:rsidRPr="00D664F7">
        <w:rPr>
          <w:rFonts w:ascii="Calibri" w:eastAsia="Calibri" w:hAnsi="Calibri" w:cs="B Nazanin" w:hint="cs"/>
          <w:rtl/>
        </w:rPr>
        <w:t xml:space="preserve"> 35 تا 55 درجه شمالی تشکیل شده است. با گسترش شمال سوی هسته پرارتفاع و تقویت پرارتفاع دینامیکی در منطقه سبب نابهنجار شدن گردش قطب و جنب قطبی شده و همین سبب انتقال جریانات از قطب به منطقه سیبری شده است. در محدوده یاد شده هسته مثبت از فشار تراز دریا نیز تشکیل شده که از شرق اروپا تا شرق آسیا ادامه دارد. افزایش فشار در منطقه که به بیش از 10 هکتوپاسکال نسبت به میانگین بلندمدت خود بوده نشان از آن دارد که تقویت پرفشار سیبری حاصل از </w:t>
      </w:r>
      <w:r>
        <w:rPr>
          <w:rFonts w:ascii="Calibri" w:eastAsia="Calibri" w:hAnsi="Calibri" w:cs="B Nazanin" w:hint="cs"/>
          <w:rtl/>
        </w:rPr>
        <w:t>واداشت‌های</w:t>
      </w:r>
      <w:r w:rsidRPr="00D664F7">
        <w:rPr>
          <w:rFonts w:ascii="Calibri" w:eastAsia="Calibri" w:hAnsi="Calibri" w:cs="B Nazanin" w:hint="cs"/>
          <w:rtl/>
        </w:rPr>
        <w:t xml:space="preserve"> دینامیکی تراز های فوقانی تر </w:t>
      </w:r>
      <w:r>
        <w:rPr>
          <w:rFonts w:ascii="Calibri" w:eastAsia="Calibri" w:hAnsi="Calibri" w:cs="B Nazanin" w:hint="cs"/>
          <w:rtl/>
        </w:rPr>
        <w:t>می‌باشد</w:t>
      </w:r>
      <w:r w:rsidRPr="00D664F7">
        <w:rPr>
          <w:rFonts w:ascii="Calibri" w:eastAsia="Calibri" w:hAnsi="Calibri" w:cs="B Nazanin" w:hint="cs"/>
          <w:rtl/>
        </w:rPr>
        <w:t>(شکل 5).</w:t>
      </w:r>
    </w:p>
    <w:tbl>
      <w:tblPr>
        <w:tblStyle w:val="TableGrid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405"/>
      </w:tblGrid>
      <w:tr w:rsidR="005B0E8D" w:rsidRPr="00D664F7" w14:paraId="2EB2B95A" w14:textId="77777777" w:rsidTr="00C940C9">
        <w:tc>
          <w:tcPr>
            <w:tcW w:w="4675" w:type="dxa"/>
            <w:hideMark/>
          </w:tcPr>
          <w:p w14:paraId="63E74012" w14:textId="77777777" w:rsidR="005B0E8D" w:rsidRPr="00D664F7" w:rsidRDefault="005B0E8D" w:rsidP="00C940C9">
            <w:pPr>
              <w:bidi/>
              <w:jc w:val="both"/>
              <w:rPr>
                <w:rFonts w:ascii="Calibri" w:eastAsia="Calibri" w:hAnsi="Calibri" w:cs="B Nazanin"/>
                <w:rtl/>
              </w:rPr>
            </w:pPr>
            <w:r w:rsidRPr="00D664F7">
              <w:rPr>
                <w:rFonts w:ascii="Calibri" w:eastAsia="Calibri" w:hAnsi="Calibri" w:cs="B Nazanin"/>
                <w:noProof/>
              </w:rPr>
              <w:drawing>
                <wp:inline distT="0" distB="0" distL="0" distR="0" wp14:anchorId="263E0219" wp14:editId="33E333C0">
                  <wp:extent cx="2567940" cy="2198157"/>
                  <wp:effectExtent l="0" t="0" r="3810" b="0"/>
                  <wp:docPr id="19" name="Picture 14" descr="anomhgt-dec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omhgt-dec20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72374" cy="2201953"/>
                          </a:xfrm>
                          <a:prstGeom prst="rect">
                            <a:avLst/>
                          </a:prstGeom>
                          <a:noFill/>
                          <a:ln>
                            <a:noFill/>
                          </a:ln>
                        </pic:spPr>
                      </pic:pic>
                    </a:graphicData>
                  </a:graphic>
                </wp:inline>
              </w:drawing>
            </w:r>
          </w:p>
        </w:tc>
        <w:tc>
          <w:tcPr>
            <w:tcW w:w="4675" w:type="dxa"/>
            <w:hideMark/>
          </w:tcPr>
          <w:p w14:paraId="3991F00B" w14:textId="77777777" w:rsidR="005B0E8D" w:rsidRPr="00D664F7" w:rsidRDefault="005B0E8D" w:rsidP="00C940C9">
            <w:pPr>
              <w:bidi/>
              <w:jc w:val="both"/>
              <w:rPr>
                <w:rFonts w:ascii="Calibri" w:eastAsia="Calibri" w:hAnsi="Calibri" w:cs="B Nazanin"/>
                <w:rtl/>
              </w:rPr>
            </w:pPr>
            <w:r w:rsidRPr="00D664F7">
              <w:rPr>
                <w:rFonts w:ascii="Calibri" w:eastAsia="Calibri" w:hAnsi="Calibri" w:cs="B Nazanin"/>
                <w:noProof/>
              </w:rPr>
              <w:drawing>
                <wp:inline distT="0" distB="0" distL="0" distR="0" wp14:anchorId="2E452F35" wp14:editId="2F30D1A8">
                  <wp:extent cx="2590800" cy="2217725"/>
                  <wp:effectExtent l="0" t="0" r="0" b="0"/>
                  <wp:docPr id="20" name="Picture 20" descr="anomslp-dec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omslp-dec20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4852" cy="2221193"/>
                          </a:xfrm>
                          <a:prstGeom prst="rect">
                            <a:avLst/>
                          </a:prstGeom>
                          <a:noFill/>
                          <a:ln>
                            <a:noFill/>
                          </a:ln>
                        </pic:spPr>
                      </pic:pic>
                    </a:graphicData>
                  </a:graphic>
                </wp:inline>
              </w:drawing>
            </w:r>
          </w:p>
        </w:tc>
      </w:tr>
      <w:tr w:rsidR="005B0E8D" w:rsidRPr="00D664F7" w14:paraId="7147A487" w14:textId="77777777" w:rsidTr="00C940C9">
        <w:tc>
          <w:tcPr>
            <w:tcW w:w="4675" w:type="dxa"/>
            <w:hideMark/>
          </w:tcPr>
          <w:p w14:paraId="197D85FE" w14:textId="77777777" w:rsidR="005B0E8D" w:rsidRPr="00B7751F" w:rsidRDefault="005B0E8D" w:rsidP="00C940C9">
            <w:pPr>
              <w:bidi/>
              <w:jc w:val="center"/>
              <w:rPr>
                <w:rFonts w:ascii="Calibri" w:eastAsia="Calibri" w:hAnsi="Calibri" w:cs="B Nazanin"/>
                <w:sz w:val="20"/>
                <w:szCs w:val="20"/>
              </w:rPr>
            </w:pPr>
            <w:r w:rsidRPr="00B7751F">
              <w:rPr>
                <w:rFonts w:ascii="Calibri" w:eastAsia="Calibri" w:hAnsi="Calibri" w:cs="B Nazanin" w:hint="cs"/>
                <w:sz w:val="20"/>
                <w:szCs w:val="20"/>
                <w:rtl/>
              </w:rPr>
              <w:t>الف: ناهنجاری ارتفاع ژئوپتانسیل تراز 500 ه پ</w:t>
            </w:r>
          </w:p>
        </w:tc>
        <w:tc>
          <w:tcPr>
            <w:tcW w:w="4675" w:type="dxa"/>
            <w:hideMark/>
          </w:tcPr>
          <w:p w14:paraId="7F8A2202" w14:textId="77777777" w:rsidR="005B0E8D" w:rsidRPr="00B7751F" w:rsidRDefault="005B0E8D" w:rsidP="00C940C9">
            <w:pPr>
              <w:bidi/>
              <w:jc w:val="center"/>
              <w:rPr>
                <w:rFonts w:ascii="Calibri" w:eastAsia="Calibri" w:hAnsi="Calibri" w:cs="B Nazanin"/>
                <w:sz w:val="20"/>
                <w:szCs w:val="20"/>
                <w:rtl/>
              </w:rPr>
            </w:pPr>
            <w:r w:rsidRPr="00B7751F">
              <w:rPr>
                <w:rFonts w:ascii="Calibri" w:eastAsia="Calibri" w:hAnsi="Calibri" w:cs="B Nazanin" w:hint="cs"/>
                <w:sz w:val="20"/>
                <w:szCs w:val="20"/>
                <w:rtl/>
              </w:rPr>
              <w:t>ب: ناهنجاری فشار تراز دریا</w:t>
            </w:r>
          </w:p>
        </w:tc>
      </w:tr>
    </w:tbl>
    <w:p w14:paraId="647FCE58" w14:textId="77777777" w:rsidR="005B0E8D" w:rsidRPr="00B7751F" w:rsidRDefault="005B0E8D" w:rsidP="005B0E8D">
      <w:pPr>
        <w:bidi/>
        <w:spacing w:line="256" w:lineRule="auto"/>
        <w:jc w:val="center"/>
        <w:rPr>
          <w:rFonts w:ascii="Calibri" w:eastAsia="Calibri" w:hAnsi="Calibri" w:cs="B Nazanin"/>
          <w:b/>
          <w:bCs/>
          <w:sz w:val="20"/>
          <w:szCs w:val="20"/>
          <w:rtl/>
          <w:lang w:bidi="fa-IR"/>
        </w:rPr>
      </w:pPr>
      <w:r w:rsidRPr="00B7751F">
        <w:rPr>
          <w:rFonts w:ascii="Calibri" w:eastAsia="Calibri" w:hAnsi="Calibri" w:cs="B Nazanin" w:hint="cs"/>
          <w:b/>
          <w:bCs/>
          <w:sz w:val="20"/>
          <w:szCs w:val="20"/>
          <w:rtl/>
          <w:lang w:bidi="fa-IR"/>
        </w:rPr>
        <w:t xml:space="preserve">شکل </w:t>
      </w:r>
      <w:r>
        <w:rPr>
          <w:rFonts w:ascii="Calibri" w:eastAsia="Calibri" w:hAnsi="Calibri" w:cs="B Nazanin" w:hint="cs"/>
          <w:b/>
          <w:bCs/>
          <w:sz w:val="20"/>
          <w:szCs w:val="20"/>
          <w:rtl/>
          <w:lang w:bidi="fa-IR"/>
        </w:rPr>
        <w:t>(</w:t>
      </w:r>
      <w:r w:rsidRPr="00B7751F">
        <w:rPr>
          <w:rFonts w:ascii="Calibri" w:eastAsia="Calibri" w:hAnsi="Calibri" w:cs="B Nazanin" w:hint="cs"/>
          <w:b/>
          <w:bCs/>
          <w:sz w:val="20"/>
          <w:szCs w:val="20"/>
          <w:rtl/>
          <w:lang w:bidi="fa-IR"/>
        </w:rPr>
        <w:t>5</w:t>
      </w:r>
      <w:r>
        <w:rPr>
          <w:rFonts w:ascii="Calibri" w:eastAsia="Calibri" w:hAnsi="Calibri" w:cs="B Nazanin" w:hint="cs"/>
          <w:b/>
          <w:bCs/>
          <w:sz w:val="20"/>
          <w:szCs w:val="20"/>
          <w:rtl/>
          <w:lang w:bidi="fa-IR"/>
        </w:rPr>
        <w:t>)</w:t>
      </w:r>
      <w:r w:rsidRPr="00B7751F">
        <w:rPr>
          <w:rFonts w:ascii="Calibri" w:eastAsia="Calibri" w:hAnsi="Calibri" w:cs="B Nazanin" w:hint="cs"/>
          <w:b/>
          <w:bCs/>
          <w:sz w:val="20"/>
          <w:szCs w:val="20"/>
          <w:rtl/>
          <w:lang w:bidi="fa-IR"/>
        </w:rPr>
        <w:t xml:space="preserve">. وضعیت </w:t>
      </w:r>
      <w:r>
        <w:rPr>
          <w:rFonts w:ascii="Calibri" w:eastAsia="Calibri" w:hAnsi="Calibri" w:cs="B Nazanin" w:hint="cs"/>
          <w:b/>
          <w:bCs/>
          <w:sz w:val="20"/>
          <w:szCs w:val="20"/>
          <w:rtl/>
          <w:lang w:bidi="fa-IR"/>
        </w:rPr>
        <w:t>ناهنجاری‌های</w:t>
      </w:r>
      <w:r w:rsidRPr="00B7751F">
        <w:rPr>
          <w:rFonts w:ascii="Calibri" w:eastAsia="Calibri" w:hAnsi="Calibri" w:cs="B Nazanin" w:hint="cs"/>
          <w:b/>
          <w:bCs/>
          <w:sz w:val="20"/>
          <w:szCs w:val="20"/>
          <w:rtl/>
          <w:lang w:bidi="fa-IR"/>
        </w:rPr>
        <w:t xml:space="preserve"> فشاری در دوره های نابهنجاری: دسامبر 2018</w:t>
      </w:r>
    </w:p>
    <w:p w14:paraId="161BF730" w14:textId="77777777" w:rsidR="005B0E8D" w:rsidRPr="00D664F7" w:rsidRDefault="005B0E8D" w:rsidP="005B0E8D">
      <w:pPr>
        <w:bidi/>
        <w:spacing w:line="256" w:lineRule="auto"/>
        <w:jc w:val="both"/>
        <w:rPr>
          <w:rFonts w:ascii="Calibri" w:eastAsia="Calibri" w:hAnsi="Calibri" w:cs="B Nazanin"/>
          <w:rtl/>
          <w:lang w:bidi="fa-IR"/>
        </w:rPr>
      </w:pPr>
      <w:r w:rsidRPr="00D664F7">
        <w:rPr>
          <w:rFonts w:ascii="Calibri" w:eastAsia="Calibri" w:hAnsi="Calibri" w:cs="B Nazanin" w:hint="cs"/>
          <w:rtl/>
          <w:lang w:bidi="fa-IR"/>
        </w:rPr>
        <w:t xml:space="preserve">در شکل 6 و در تراز میانی وردسپهر ناهنجاری مثبت ارتفاع ژئوپتانسیل بر روی شمال منطقه سیبری بوده و ناهنجاری آن به بیش از 150 ژئوپتانسیل متر رسیده است. وجود این الگوی بسیار قوی سبب شده تا محدوده وسیعی از آسیا متاثر از این گردش جو شده و از طرفی در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جنب حاره ناهنجاری منفی ارتفاع ژئوپتانسیل نیز حاصل از ناوه ایجاد شده در زیر این پشته کاملا نمایان است. افزایش ارتفاع ژئوپتانسیل در منطقه سبب شده تا در دو ناحیه هسته ناهنجاری فشار تراز دریا با ناهنجاری 12 و 10 هکتوپاسکال بوجود آید. در این دوره پرفشار سیبری به دلیل افزایش ارتفاع ژئوپتانسیل به شدت متاثر شده و یک نرخ فشاری بالای 10 هکتوپاسکال برای محدوده فعالیت پرفشار سطحی سیبری را بر قرار کرده است.</w:t>
      </w:r>
    </w:p>
    <w:tbl>
      <w:tblPr>
        <w:tblStyle w:val="TableGrid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5B0E8D" w:rsidRPr="00D664F7" w14:paraId="3C3111E8" w14:textId="77777777" w:rsidTr="00C940C9">
        <w:tc>
          <w:tcPr>
            <w:tcW w:w="4675" w:type="dxa"/>
            <w:hideMark/>
          </w:tcPr>
          <w:p w14:paraId="49E6B185" w14:textId="77777777" w:rsidR="005B0E8D" w:rsidRPr="00D664F7" w:rsidRDefault="005B0E8D" w:rsidP="00C940C9">
            <w:pPr>
              <w:bidi/>
              <w:jc w:val="both"/>
              <w:rPr>
                <w:rFonts w:ascii="Calibri" w:eastAsia="Calibri" w:hAnsi="Calibri" w:cs="B Nazanin"/>
                <w:rtl/>
                <w:lang w:bidi="fa-IR"/>
              </w:rPr>
            </w:pPr>
            <w:r w:rsidRPr="00D664F7">
              <w:rPr>
                <w:rFonts w:ascii="Calibri" w:eastAsia="Calibri" w:hAnsi="Calibri" w:cs="B Nazanin"/>
                <w:noProof/>
              </w:rPr>
              <w:lastRenderedPageBreak/>
              <w:drawing>
                <wp:inline distT="0" distB="0" distL="0" distR="0" wp14:anchorId="7EE7E5DB" wp14:editId="2169FBDF">
                  <wp:extent cx="2857500" cy="2446020"/>
                  <wp:effectExtent l="0" t="0" r="0" b="0"/>
                  <wp:docPr id="21" name="Picture 16" descr="anomhgt-jan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nomhgt-jan20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7500" cy="2446020"/>
                          </a:xfrm>
                          <a:prstGeom prst="rect">
                            <a:avLst/>
                          </a:prstGeom>
                          <a:noFill/>
                          <a:ln>
                            <a:noFill/>
                          </a:ln>
                        </pic:spPr>
                      </pic:pic>
                    </a:graphicData>
                  </a:graphic>
                </wp:inline>
              </w:drawing>
            </w:r>
          </w:p>
        </w:tc>
        <w:tc>
          <w:tcPr>
            <w:tcW w:w="4675" w:type="dxa"/>
            <w:hideMark/>
          </w:tcPr>
          <w:p w14:paraId="3235274A" w14:textId="77777777" w:rsidR="005B0E8D" w:rsidRPr="00D664F7" w:rsidRDefault="005B0E8D" w:rsidP="00C940C9">
            <w:pPr>
              <w:bidi/>
              <w:jc w:val="both"/>
              <w:rPr>
                <w:rFonts w:ascii="Calibri" w:eastAsia="Calibri" w:hAnsi="Calibri" w:cs="B Nazanin"/>
                <w:rtl/>
                <w:lang w:bidi="fa-IR"/>
              </w:rPr>
            </w:pPr>
            <w:r w:rsidRPr="00D664F7">
              <w:rPr>
                <w:rFonts w:ascii="Calibri" w:eastAsia="Calibri" w:hAnsi="Calibri" w:cs="B Nazanin"/>
                <w:noProof/>
              </w:rPr>
              <w:drawing>
                <wp:inline distT="0" distB="0" distL="0" distR="0" wp14:anchorId="79F0507B" wp14:editId="134C80E9">
                  <wp:extent cx="2857500" cy="2446020"/>
                  <wp:effectExtent l="0" t="0" r="0" b="0"/>
                  <wp:docPr id="22" name="Picture 21" descr="anomslp-jan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omslp-jan20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7500" cy="2446020"/>
                          </a:xfrm>
                          <a:prstGeom prst="rect">
                            <a:avLst/>
                          </a:prstGeom>
                          <a:noFill/>
                          <a:ln>
                            <a:noFill/>
                          </a:ln>
                        </pic:spPr>
                      </pic:pic>
                    </a:graphicData>
                  </a:graphic>
                </wp:inline>
              </w:drawing>
            </w:r>
          </w:p>
        </w:tc>
      </w:tr>
      <w:tr w:rsidR="005B0E8D" w:rsidRPr="00D664F7" w14:paraId="363943A7" w14:textId="77777777" w:rsidTr="00C940C9">
        <w:tc>
          <w:tcPr>
            <w:tcW w:w="4675" w:type="dxa"/>
            <w:hideMark/>
          </w:tcPr>
          <w:p w14:paraId="4188CAD2" w14:textId="77777777" w:rsidR="005B0E8D" w:rsidRPr="006D5635" w:rsidRDefault="005B0E8D" w:rsidP="00C940C9">
            <w:pPr>
              <w:bidi/>
              <w:jc w:val="center"/>
              <w:rPr>
                <w:rFonts w:ascii="Calibri" w:eastAsia="Calibri" w:hAnsi="Calibri" w:cs="B Nazanin"/>
                <w:sz w:val="20"/>
                <w:szCs w:val="20"/>
                <w:rtl/>
              </w:rPr>
            </w:pPr>
            <w:r w:rsidRPr="006D5635">
              <w:rPr>
                <w:rFonts w:ascii="Calibri" w:eastAsia="Calibri" w:hAnsi="Calibri" w:cs="B Nazanin" w:hint="cs"/>
                <w:sz w:val="20"/>
                <w:szCs w:val="20"/>
                <w:rtl/>
              </w:rPr>
              <w:t>الف: ناهنجاری ارتفاع ژئوپتانسیل تراز 500 ه پ</w:t>
            </w:r>
          </w:p>
        </w:tc>
        <w:tc>
          <w:tcPr>
            <w:tcW w:w="4675" w:type="dxa"/>
            <w:hideMark/>
          </w:tcPr>
          <w:p w14:paraId="37D9B674" w14:textId="77777777" w:rsidR="005B0E8D" w:rsidRPr="006D5635" w:rsidRDefault="005B0E8D" w:rsidP="00C940C9">
            <w:pPr>
              <w:bidi/>
              <w:jc w:val="center"/>
              <w:rPr>
                <w:rFonts w:ascii="Calibri" w:eastAsia="Calibri" w:hAnsi="Calibri" w:cs="B Nazanin"/>
                <w:sz w:val="20"/>
                <w:szCs w:val="20"/>
                <w:rtl/>
              </w:rPr>
            </w:pPr>
            <w:r w:rsidRPr="006D5635">
              <w:rPr>
                <w:rFonts w:ascii="Calibri" w:eastAsia="Calibri" w:hAnsi="Calibri" w:cs="B Nazanin" w:hint="cs"/>
                <w:sz w:val="20"/>
                <w:szCs w:val="20"/>
                <w:rtl/>
              </w:rPr>
              <w:t>ب: ناهنجاری فشار تراز دریا</w:t>
            </w:r>
          </w:p>
        </w:tc>
      </w:tr>
    </w:tbl>
    <w:p w14:paraId="4DE52A65" w14:textId="77777777" w:rsidR="005B0E8D" w:rsidRPr="006D5635" w:rsidRDefault="005B0E8D" w:rsidP="005B0E8D">
      <w:pPr>
        <w:bidi/>
        <w:spacing w:line="256" w:lineRule="auto"/>
        <w:jc w:val="center"/>
        <w:rPr>
          <w:rFonts w:ascii="Calibri" w:eastAsia="Calibri" w:hAnsi="Calibri" w:cs="B Nazanin"/>
          <w:b/>
          <w:bCs/>
          <w:sz w:val="20"/>
          <w:szCs w:val="20"/>
          <w:rtl/>
          <w:lang w:bidi="fa-IR"/>
        </w:rPr>
      </w:pPr>
      <w:r w:rsidRPr="006D5635">
        <w:rPr>
          <w:rFonts w:ascii="Calibri" w:eastAsia="Calibri" w:hAnsi="Calibri" w:cs="B Nazanin" w:hint="cs"/>
          <w:b/>
          <w:bCs/>
          <w:sz w:val="20"/>
          <w:szCs w:val="20"/>
          <w:rtl/>
          <w:lang w:bidi="fa-IR"/>
        </w:rPr>
        <w:t xml:space="preserve">شکل 6. وضعیت </w:t>
      </w:r>
      <w:r>
        <w:rPr>
          <w:rFonts w:ascii="Calibri" w:eastAsia="Calibri" w:hAnsi="Calibri" w:cs="B Nazanin" w:hint="cs"/>
          <w:b/>
          <w:bCs/>
          <w:sz w:val="20"/>
          <w:szCs w:val="20"/>
          <w:rtl/>
          <w:lang w:bidi="fa-IR"/>
        </w:rPr>
        <w:t>ناهنجاری‌های</w:t>
      </w:r>
      <w:r w:rsidRPr="006D5635">
        <w:rPr>
          <w:rFonts w:ascii="Calibri" w:eastAsia="Calibri" w:hAnsi="Calibri" w:cs="B Nazanin" w:hint="cs"/>
          <w:b/>
          <w:bCs/>
          <w:sz w:val="20"/>
          <w:szCs w:val="20"/>
          <w:rtl/>
          <w:lang w:bidi="fa-IR"/>
        </w:rPr>
        <w:t xml:space="preserve"> فشاری در دوره های نابهنجاری: ژانویه 2011</w:t>
      </w:r>
    </w:p>
    <w:p w14:paraId="6B983E87" w14:textId="77777777" w:rsidR="005B0E8D" w:rsidRPr="00D664F7" w:rsidRDefault="005B0E8D" w:rsidP="005B0E8D">
      <w:pPr>
        <w:bidi/>
        <w:spacing w:line="256" w:lineRule="auto"/>
        <w:jc w:val="both"/>
        <w:rPr>
          <w:rFonts w:ascii="Calibri" w:eastAsia="Calibri" w:hAnsi="Calibri" w:cs="B Nazanin"/>
          <w:rtl/>
          <w:lang w:bidi="fa-IR"/>
        </w:rPr>
      </w:pPr>
      <w:r w:rsidRPr="00D664F7">
        <w:rPr>
          <w:rFonts w:ascii="Calibri" w:eastAsia="Calibri" w:hAnsi="Calibri" w:cs="B Nazanin" w:hint="cs"/>
          <w:rtl/>
          <w:lang w:bidi="fa-IR"/>
        </w:rPr>
        <w:t xml:space="preserve">به دلیل رخداد بندال امگایی شکل بر روی شمال دریای خزر در فوریه 1988 ناهنجاری ارتفاع ژئوپتانسیل مابین طول های 30 تا 80 درجه شرقی و از عرض 45 تا 90 درجه شمالی به بیش از 140 ژئوپتاسیل متر در ماه رسیده است. این ناهنجاری دارای دو هسته بوده که یکی بر روی منطقه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میانه و دیگری در منطقه جنب قطبی قرار دارد. </w:t>
      </w:r>
      <w:r>
        <w:rPr>
          <w:rFonts w:ascii="Calibri" w:eastAsia="Calibri" w:hAnsi="Calibri" w:cs="B Nazanin" w:hint="cs"/>
          <w:rtl/>
          <w:lang w:bidi="fa-IR"/>
        </w:rPr>
        <w:t>واداشت‌های</w:t>
      </w:r>
      <w:r w:rsidRPr="00D664F7">
        <w:rPr>
          <w:rFonts w:ascii="Calibri" w:eastAsia="Calibri" w:hAnsi="Calibri" w:cs="B Nazanin" w:hint="cs"/>
          <w:rtl/>
          <w:lang w:bidi="fa-IR"/>
        </w:rPr>
        <w:t xml:space="preserve">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میانه سبب شده تا تاوه قطبی دچار جابجایی گردد و این جابجایی سبب شده تا جریانات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میانه وارد قطب و جریانات قطبی وارد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میانه گردد. با تشکیل این بندال شرایط سطح زمین نیز به موازات آن تغییر یافته و افزایش فشار در آسیا و شرق و شمال شرق اروپا با افزایش 10 الی 12 هکتوپاسکالی به همراه داشته است. تشکیل ناوه در غرب این بندال سبب شده تا یک ناهنجاری منفی فشاری نیز بر روی غرب اروپا بوجود آید. حاصل این برآیند سبب شده تا در دو منطقه غرب اروپا و شرق آسیا جریانات شمالی بر منطقه حاکم گردد(شکل 7).</w:t>
      </w:r>
    </w:p>
    <w:tbl>
      <w:tblPr>
        <w:tblStyle w:val="TableGrid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5B0E8D" w:rsidRPr="00D664F7" w14:paraId="4B1E73FF" w14:textId="77777777" w:rsidTr="00C940C9">
        <w:tc>
          <w:tcPr>
            <w:tcW w:w="4675" w:type="dxa"/>
            <w:hideMark/>
          </w:tcPr>
          <w:p w14:paraId="4AA3B914" w14:textId="77777777" w:rsidR="005B0E8D" w:rsidRPr="00D664F7" w:rsidRDefault="005B0E8D" w:rsidP="00C940C9">
            <w:pPr>
              <w:bidi/>
              <w:jc w:val="both"/>
              <w:rPr>
                <w:rFonts w:ascii="Calibri" w:eastAsia="Calibri" w:hAnsi="Calibri" w:cs="B Nazanin"/>
                <w:rtl/>
                <w:lang w:bidi="fa-IR"/>
              </w:rPr>
            </w:pPr>
            <w:r w:rsidRPr="00D664F7">
              <w:rPr>
                <w:rFonts w:ascii="Calibri" w:eastAsia="Calibri" w:hAnsi="Calibri" w:cs="B Nazanin"/>
                <w:noProof/>
              </w:rPr>
              <w:drawing>
                <wp:inline distT="0" distB="0" distL="0" distR="0" wp14:anchorId="78FA38CB" wp14:editId="3261AEE5">
                  <wp:extent cx="2857500" cy="2446020"/>
                  <wp:effectExtent l="0" t="0" r="0" b="5080"/>
                  <wp:docPr id="23" name="Picture 18" descr="anomhgt-feb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nomhgt-feb198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57500" cy="2446020"/>
                          </a:xfrm>
                          <a:prstGeom prst="rect">
                            <a:avLst/>
                          </a:prstGeom>
                          <a:noFill/>
                          <a:ln>
                            <a:noFill/>
                          </a:ln>
                        </pic:spPr>
                      </pic:pic>
                    </a:graphicData>
                  </a:graphic>
                </wp:inline>
              </w:drawing>
            </w:r>
          </w:p>
        </w:tc>
        <w:tc>
          <w:tcPr>
            <w:tcW w:w="4675" w:type="dxa"/>
            <w:hideMark/>
          </w:tcPr>
          <w:p w14:paraId="06000DCF" w14:textId="77777777" w:rsidR="005B0E8D" w:rsidRPr="00D664F7" w:rsidRDefault="005B0E8D" w:rsidP="00C940C9">
            <w:pPr>
              <w:bidi/>
              <w:jc w:val="both"/>
              <w:rPr>
                <w:rFonts w:ascii="Calibri" w:eastAsia="Calibri" w:hAnsi="Calibri" w:cs="B Nazanin"/>
                <w:rtl/>
                <w:lang w:bidi="fa-IR"/>
              </w:rPr>
            </w:pPr>
            <w:r w:rsidRPr="00D664F7">
              <w:rPr>
                <w:rFonts w:ascii="Calibri" w:eastAsia="Calibri" w:hAnsi="Calibri" w:cs="B Nazanin"/>
                <w:noProof/>
              </w:rPr>
              <w:drawing>
                <wp:inline distT="0" distB="0" distL="0" distR="0" wp14:anchorId="687F5770" wp14:editId="784A5221">
                  <wp:extent cx="2857500" cy="2446020"/>
                  <wp:effectExtent l="0" t="0" r="0" b="0"/>
                  <wp:docPr id="42" name="Picture 22" descr="anomslp-feb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omslp-feb198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7500" cy="2446020"/>
                          </a:xfrm>
                          <a:prstGeom prst="rect">
                            <a:avLst/>
                          </a:prstGeom>
                          <a:noFill/>
                          <a:ln>
                            <a:noFill/>
                          </a:ln>
                        </pic:spPr>
                      </pic:pic>
                    </a:graphicData>
                  </a:graphic>
                </wp:inline>
              </w:drawing>
            </w:r>
          </w:p>
        </w:tc>
      </w:tr>
      <w:tr w:rsidR="005B0E8D" w:rsidRPr="00D664F7" w14:paraId="4A695244" w14:textId="77777777" w:rsidTr="00C940C9">
        <w:tc>
          <w:tcPr>
            <w:tcW w:w="4675" w:type="dxa"/>
            <w:hideMark/>
          </w:tcPr>
          <w:p w14:paraId="6A54E782" w14:textId="77777777" w:rsidR="005B0E8D" w:rsidRPr="006D5635" w:rsidRDefault="005B0E8D" w:rsidP="00C940C9">
            <w:pPr>
              <w:bidi/>
              <w:jc w:val="center"/>
              <w:rPr>
                <w:rFonts w:ascii="Calibri" w:eastAsia="Calibri" w:hAnsi="Calibri" w:cs="B Nazanin"/>
                <w:sz w:val="20"/>
                <w:szCs w:val="20"/>
                <w:rtl/>
              </w:rPr>
            </w:pPr>
            <w:r w:rsidRPr="006D5635">
              <w:rPr>
                <w:rFonts w:ascii="Calibri" w:eastAsia="Calibri" w:hAnsi="Calibri" w:cs="B Nazanin" w:hint="cs"/>
                <w:sz w:val="20"/>
                <w:szCs w:val="20"/>
                <w:rtl/>
              </w:rPr>
              <w:t>الف: ناهنجاری ارتفاع ژئوپتانسیل تراز 500 ه پ</w:t>
            </w:r>
          </w:p>
        </w:tc>
        <w:tc>
          <w:tcPr>
            <w:tcW w:w="4675" w:type="dxa"/>
            <w:hideMark/>
          </w:tcPr>
          <w:p w14:paraId="56425951" w14:textId="77777777" w:rsidR="005B0E8D" w:rsidRPr="006D5635" w:rsidRDefault="005B0E8D" w:rsidP="00C940C9">
            <w:pPr>
              <w:bidi/>
              <w:jc w:val="center"/>
              <w:rPr>
                <w:rFonts w:ascii="Calibri" w:eastAsia="Calibri" w:hAnsi="Calibri" w:cs="B Nazanin"/>
                <w:sz w:val="20"/>
                <w:szCs w:val="20"/>
                <w:rtl/>
              </w:rPr>
            </w:pPr>
            <w:r w:rsidRPr="006D5635">
              <w:rPr>
                <w:rFonts w:ascii="Calibri" w:eastAsia="Calibri" w:hAnsi="Calibri" w:cs="B Nazanin" w:hint="cs"/>
                <w:sz w:val="20"/>
                <w:szCs w:val="20"/>
                <w:rtl/>
              </w:rPr>
              <w:t>ب: ناهنجاری فشار تراز دریا</w:t>
            </w:r>
          </w:p>
        </w:tc>
      </w:tr>
    </w:tbl>
    <w:p w14:paraId="4585CC60" w14:textId="77777777" w:rsidR="005B0E8D" w:rsidRPr="006D5635" w:rsidRDefault="005B0E8D" w:rsidP="005B0E8D">
      <w:pPr>
        <w:bidi/>
        <w:spacing w:line="256" w:lineRule="auto"/>
        <w:jc w:val="center"/>
        <w:rPr>
          <w:rFonts w:ascii="Calibri" w:eastAsia="Calibri" w:hAnsi="Calibri" w:cs="B Nazanin"/>
          <w:b/>
          <w:bCs/>
          <w:sz w:val="20"/>
          <w:szCs w:val="20"/>
          <w:rtl/>
          <w:lang w:bidi="fa-IR"/>
        </w:rPr>
      </w:pPr>
      <w:r w:rsidRPr="006D5635">
        <w:rPr>
          <w:rFonts w:ascii="Calibri" w:eastAsia="Calibri" w:hAnsi="Calibri" w:cs="B Nazanin" w:hint="cs"/>
          <w:b/>
          <w:bCs/>
          <w:sz w:val="20"/>
          <w:szCs w:val="20"/>
          <w:rtl/>
          <w:lang w:bidi="fa-IR"/>
        </w:rPr>
        <w:t xml:space="preserve">شکل </w:t>
      </w:r>
      <w:r>
        <w:rPr>
          <w:rFonts w:ascii="Calibri" w:eastAsia="Calibri" w:hAnsi="Calibri" w:cs="B Nazanin" w:hint="cs"/>
          <w:b/>
          <w:bCs/>
          <w:sz w:val="20"/>
          <w:szCs w:val="20"/>
          <w:rtl/>
          <w:lang w:bidi="fa-IR"/>
        </w:rPr>
        <w:t>(</w:t>
      </w:r>
      <w:r w:rsidRPr="006D5635">
        <w:rPr>
          <w:rFonts w:ascii="Calibri" w:eastAsia="Calibri" w:hAnsi="Calibri" w:cs="B Nazanin" w:hint="cs"/>
          <w:b/>
          <w:bCs/>
          <w:sz w:val="20"/>
          <w:szCs w:val="20"/>
          <w:rtl/>
          <w:lang w:bidi="fa-IR"/>
        </w:rPr>
        <w:t>7</w:t>
      </w:r>
      <w:r>
        <w:rPr>
          <w:rFonts w:ascii="Calibri" w:eastAsia="Calibri" w:hAnsi="Calibri" w:cs="B Nazanin" w:hint="cs"/>
          <w:b/>
          <w:bCs/>
          <w:sz w:val="20"/>
          <w:szCs w:val="20"/>
          <w:rtl/>
          <w:lang w:bidi="fa-IR"/>
        </w:rPr>
        <w:t>)</w:t>
      </w:r>
      <w:r w:rsidRPr="006D5635">
        <w:rPr>
          <w:rFonts w:ascii="Calibri" w:eastAsia="Calibri" w:hAnsi="Calibri" w:cs="B Nazanin" w:hint="cs"/>
          <w:b/>
          <w:bCs/>
          <w:sz w:val="20"/>
          <w:szCs w:val="20"/>
          <w:rtl/>
          <w:lang w:bidi="fa-IR"/>
        </w:rPr>
        <w:t xml:space="preserve">. وضعیت </w:t>
      </w:r>
      <w:r>
        <w:rPr>
          <w:rFonts w:ascii="Calibri" w:eastAsia="Calibri" w:hAnsi="Calibri" w:cs="B Nazanin" w:hint="cs"/>
          <w:b/>
          <w:bCs/>
          <w:sz w:val="20"/>
          <w:szCs w:val="20"/>
          <w:rtl/>
          <w:lang w:bidi="fa-IR"/>
        </w:rPr>
        <w:t>ناهنجاری‌های</w:t>
      </w:r>
      <w:r w:rsidRPr="006D5635">
        <w:rPr>
          <w:rFonts w:ascii="Calibri" w:eastAsia="Calibri" w:hAnsi="Calibri" w:cs="B Nazanin" w:hint="cs"/>
          <w:b/>
          <w:bCs/>
          <w:sz w:val="20"/>
          <w:szCs w:val="20"/>
          <w:rtl/>
          <w:lang w:bidi="fa-IR"/>
        </w:rPr>
        <w:t xml:space="preserve"> فشاری در دوره های نابهنجاری: فوریه 1988</w:t>
      </w:r>
    </w:p>
    <w:p w14:paraId="38FE5844" w14:textId="77777777" w:rsidR="005B0E8D" w:rsidRPr="00D664F7" w:rsidRDefault="005B0E8D" w:rsidP="005B0E8D">
      <w:pPr>
        <w:bidi/>
        <w:spacing w:line="256" w:lineRule="auto"/>
        <w:jc w:val="both"/>
        <w:rPr>
          <w:rFonts w:ascii="Calibri" w:eastAsia="Calibri" w:hAnsi="Calibri" w:cs="B Nazanin"/>
          <w:b/>
          <w:bCs/>
          <w:rtl/>
          <w:lang w:bidi="fa-IR"/>
        </w:rPr>
      </w:pPr>
      <w:r w:rsidRPr="00D664F7">
        <w:rPr>
          <w:rFonts w:ascii="Calibri" w:eastAsia="Calibri" w:hAnsi="Calibri" w:cs="B Nazanin" w:hint="cs"/>
          <w:b/>
          <w:bCs/>
          <w:rtl/>
          <w:lang w:bidi="fa-IR"/>
        </w:rPr>
        <w:lastRenderedPageBreak/>
        <w:t>نتیجه گیری</w:t>
      </w:r>
    </w:p>
    <w:p w14:paraId="108CF6EE" w14:textId="77777777" w:rsidR="005B0E8D" w:rsidRPr="00D664F7" w:rsidRDefault="005B0E8D" w:rsidP="005B0E8D">
      <w:pPr>
        <w:bidi/>
        <w:spacing w:line="256" w:lineRule="auto"/>
        <w:jc w:val="both"/>
        <w:rPr>
          <w:rFonts w:ascii="Calibri" w:eastAsia="Calibri" w:hAnsi="Calibri" w:cs="B Nazanin"/>
          <w:rtl/>
          <w:lang w:bidi="fa-IR"/>
        </w:rPr>
      </w:pPr>
      <w:r w:rsidRPr="00D664F7">
        <w:rPr>
          <w:rFonts w:ascii="Calibri" w:eastAsia="Calibri" w:hAnsi="Calibri" w:cs="B Nazanin" w:hint="cs"/>
          <w:rtl/>
          <w:lang w:bidi="fa-IR"/>
        </w:rPr>
        <w:t>با بررسی تغییرپذیری شدت پرفشار سیبری در ارتباط با گردش زمستانه نابهنجار جو نتایج زیر حاصل گردید.</w:t>
      </w:r>
    </w:p>
    <w:p w14:paraId="0AE9D438" w14:textId="77777777" w:rsidR="005B0E8D" w:rsidRPr="00D664F7" w:rsidRDefault="005B0E8D" w:rsidP="005B0E8D">
      <w:pPr>
        <w:bidi/>
        <w:spacing w:line="256" w:lineRule="auto"/>
        <w:jc w:val="both"/>
        <w:rPr>
          <w:rFonts w:ascii="Calibri" w:eastAsia="Calibri" w:hAnsi="Calibri" w:cs="B Nazanin"/>
          <w:rtl/>
          <w:lang w:bidi="fa-IR"/>
        </w:rPr>
      </w:pPr>
      <w:r w:rsidRPr="00D664F7">
        <w:rPr>
          <w:rFonts w:ascii="Calibri" w:eastAsia="Calibri" w:hAnsi="Calibri" w:cs="B Nazanin" w:hint="cs"/>
          <w:rtl/>
          <w:lang w:bidi="fa-IR"/>
        </w:rPr>
        <w:t xml:space="preserve">با اعمال شناسایی شاخص هسته پرفشار سیبری مشاهده شد که در دوره زمستانه نرخ افزایش فشار در سال های اخیر کاملا مشهود </w:t>
      </w:r>
      <w:r>
        <w:rPr>
          <w:rFonts w:ascii="Calibri" w:eastAsia="Calibri" w:hAnsi="Calibri" w:cs="B Nazanin" w:hint="cs"/>
          <w:rtl/>
          <w:lang w:bidi="fa-IR"/>
        </w:rPr>
        <w:t>می‌باشد</w:t>
      </w:r>
      <w:r w:rsidRPr="00D664F7">
        <w:rPr>
          <w:rFonts w:ascii="Calibri" w:eastAsia="Calibri" w:hAnsi="Calibri" w:cs="B Nazanin" w:hint="cs"/>
          <w:rtl/>
          <w:lang w:bidi="fa-IR"/>
        </w:rPr>
        <w:t xml:space="preserve">. به گونه ای که روند رو به رشد و تقویت پرفشار سیبری سبب شده تا در ژانویه 6 هکتوپاسکال به هسته پرفشار سیبری افزوده گردد. در ماه های دسامبر و فوریه نیز میانگین 4 هکتوپاسکال به فشار تراز دریا افزوده شده است. بررسی ها نشان داد که نرخ افزایش فشار در ماه ژانویه نسبت به دو ماه دیگر شدیدتر و صعودی تر بوده و طی سال های اخیر دامنه نوسانات آن بیشتر از دسامبر و فوریه </w:t>
      </w:r>
      <w:r>
        <w:rPr>
          <w:rFonts w:ascii="Calibri" w:eastAsia="Calibri" w:hAnsi="Calibri" w:cs="B Nazanin" w:hint="cs"/>
          <w:rtl/>
          <w:lang w:bidi="fa-IR"/>
        </w:rPr>
        <w:t>می‌باشد</w:t>
      </w:r>
      <w:r w:rsidRPr="00D664F7">
        <w:rPr>
          <w:rFonts w:ascii="Calibri" w:eastAsia="Calibri" w:hAnsi="Calibri" w:cs="B Nazanin" w:hint="cs"/>
          <w:rtl/>
          <w:lang w:bidi="fa-IR"/>
        </w:rPr>
        <w:t xml:space="preserve">. با تقویت پرفشار سیبری شرایط جوی در آسیا و شرق اروپا </w:t>
      </w:r>
      <w:r>
        <w:rPr>
          <w:rFonts w:ascii="Calibri" w:eastAsia="Calibri" w:hAnsi="Calibri" w:cs="B Nazanin" w:hint="cs"/>
          <w:rtl/>
          <w:lang w:bidi="fa-IR"/>
        </w:rPr>
        <w:t>می‌توان</w:t>
      </w:r>
      <w:r w:rsidRPr="00D664F7">
        <w:rPr>
          <w:rFonts w:ascii="Calibri" w:eastAsia="Calibri" w:hAnsi="Calibri" w:cs="B Nazanin" w:hint="cs"/>
          <w:rtl/>
          <w:lang w:bidi="fa-IR"/>
        </w:rPr>
        <w:t>د طی سال های آینده به خصوص در فصل زمستان دستخوش تغییرات بزرگی گردد.</w:t>
      </w:r>
    </w:p>
    <w:p w14:paraId="477F0DF5" w14:textId="77777777" w:rsidR="005B0E8D" w:rsidRPr="00D664F7" w:rsidRDefault="005B0E8D" w:rsidP="005B0E8D">
      <w:pPr>
        <w:bidi/>
        <w:spacing w:line="256" w:lineRule="auto"/>
        <w:jc w:val="both"/>
        <w:rPr>
          <w:rFonts w:ascii="Calibri" w:eastAsia="Calibri" w:hAnsi="Calibri" w:cs="B Nazanin"/>
          <w:rtl/>
          <w:lang w:bidi="fa-IR"/>
        </w:rPr>
      </w:pPr>
      <w:r w:rsidRPr="00D664F7">
        <w:rPr>
          <w:rFonts w:ascii="Calibri" w:eastAsia="Calibri" w:hAnsi="Calibri" w:cs="B Nazanin" w:hint="cs"/>
          <w:rtl/>
          <w:lang w:bidi="fa-IR"/>
        </w:rPr>
        <w:t xml:space="preserve">نتایج حاصل از بررسی گردش جو منطقه نشان داد که قوی ترین دوره های پرفشار سیبری حاصل یک برهمکنش دینامیکی بوده که در آن </w:t>
      </w:r>
      <w:r>
        <w:rPr>
          <w:rFonts w:ascii="Calibri" w:eastAsia="Calibri" w:hAnsi="Calibri" w:cs="B Nazanin" w:hint="cs"/>
          <w:rtl/>
          <w:lang w:bidi="fa-IR"/>
        </w:rPr>
        <w:t>شکل‌گیری</w:t>
      </w:r>
      <w:r w:rsidRPr="00D664F7">
        <w:rPr>
          <w:rFonts w:ascii="Calibri" w:eastAsia="Calibri" w:hAnsi="Calibri" w:cs="B Nazanin" w:hint="cs"/>
          <w:rtl/>
          <w:lang w:bidi="fa-IR"/>
        </w:rPr>
        <w:t xml:space="preserve"> پشته در شرق اروپا و ناوه شرقی آن در منطقه سیبری، تشکل پشته دینامیکی بر روی محدوده فعالیت پرفشار سیبری و در نهایت </w:t>
      </w:r>
      <w:r>
        <w:rPr>
          <w:rFonts w:ascii="Calibri" w:eastAsia="Calibri" w:hAnsi="Calibri" w:cs="B Nazanin" w:hint="cs"/>
          <w:rtl/>
          <w:lang w:bidi="fa-IR"/>
        </w:rPr>
        <w:t>شکل‌گیری</w:t>
      </w:r>
      <w:r w:rsidRPr="00D664F7">
        <w:rPr>
          <w:rFonts w:ascii="Calibri" w:eastAsia="Calibri" w:hAnsi="Calibri" w:cs="B Nazanin" w:hint="cs"/>
          <w:rtl/>
          <w:lang w:bidi="fa-IR"/>
        </w:rPr>
        <w:t xml:space="preserve"> بندال های امگایی شکل </w:t>
      </w:r>
      <w:r>
        <w:rPr>
          <w:rFonts w:ascii="Calibri" w:eastAsia="Calibri" w:hAnsi="Calibri" w:cs="B Nazanin" w:hint="cs"/>
          <w:rtl/>
          <w:lang w:bidi="fa-IR"/>
        </w:rPr>
        <w:t>می‌توان</w:t>
      </w:r>
      <w:r w:rsidRPr="00D664F7">
        <w:rPr>
          <w:rFonts w:ascii="Calibri" w:eastAsia="Calibri" w:hAnsi="Calibri" w:cs="B Nazanin" w:hint="cs"/>
          <w:rtl/>
          <w:lang w:bidi="fa-IR"/>
        </w:rPr>
        <w:t xml:space="preserve">ند به تقویت پرفشار سیبری ختم گردد. از طرفی با حاکمیت الگوهای گردشی یاد شده پرفشار سیبری </w:t>
      </w:r>
      <w:r>
        <w:rPr>
          <w:rFonts w:ascii="Calibri" w:eastAsia="Calibri" w:hAnsi="Calibri" w:cs="B Nazanin" w:hint="cs"/>
          <w:rtl/>
          <w:lang w:bidi="fa-IR"/>
        </w:rPr>
        <w:t>می‌توان</w:t>
      </w:r>
      <w:r w:rsidRPr="00D664F7">
        <w:rPr>
          <w:rFonts w:ascii="Calibri" w:eastAsia="Calibri" w:hAnsi="Calibri" w:cs="B Nazanin" w:hint="cs"/>
          <w:rtl/>
          <w:lang w:bidi="fa-IR"/>
        </w:rPr>
        <w:t xml:space="preserve">د دارای کشیدگی در طول های جغرافیایی و یا گسترش شمال-جنوب سو را در بر داشته باشد. استفاده از کمیت فرارفت تاوایی نسبی نیز نشان داد که این کمیت </w:t>
      </w:r>
      <w:r>
        <w:rPr>
          <w:rFonts w:ascii="Calibri" w:eastAsia="Calibri" w:hAnsi="Calibri" w:cs="B Nazanin" w:hint="cs"/>
          <w:rtl/>
          <w:lang w:bidi="fa-IR"/>
        </w:rPr>
        <w:t>می‌توان</w:t>
      </w:r>
      <w:r w:rsidRPr="00D664F7">
        <w:rPr>
          <w:rFonts w:ascii="Calibri" w:eastAsia="Calibri" w:hAnsi="Calibri" w:cs="B Nazanin" w:hint="cs"/>
          <w:rtl/>
          <w:lang w:bidi="fa-IR"/>
        </w:rPr>
        <w:t>د به بررسی تکوین سامانه های جوی شبه ساکن در منطقه کمک شایانی کرده باشد و با استفاده از آن بتوان جریانات ساعتگرد و پادساعتگر در دل سامانه های بزرگ مقیاس را شناسایی نمود تا بر اساس آن بتوان رفتار پرفشار سیبری را تبیین نمود.</w:t>
      </w:r>
    </w:p>
    <w:p w14:paraId="704750E2" w14:textId="77777777" w:rsidR="005B0E8D" w:rsidRPr="00D664F7" w:rsidRDefault="005B0E8D" w:rsidP="005B0E8D">
      <w:pPr>
        <w:bidi/>
        <w:spacing w:line="256" w:lineRule="auto"/>
        <w:jc w:val="both"/>
        <w:rPr>
          <w:rFonts w:ascii="Calibri" w:eastAsia="Calibri" w:hAnsi="Calibri" w:cs="B Nazanin"/>
          <w:rtl/>
          <w:lang w:bidi="fa-IR"/>
        </w:rPr>
      </w:pPr>
      <w:r>
        <w:rPr>
          <w:rFonts w:ascii="Calibri" w:eastAsia="Calibri" w:hAnsi="Calibri" w:cs="B Nazanin" w:hint="cs"/>
          <w:rtl/>
          <w:lang w:bidi="fa-IR"/>
        </w:rPr>
        <w:t>واداشت‌های</w:t>
      </w:r>
      <w:r w:rsidRPr="00D664F7">
        <w:rPr>
          <w:rFonts w:ascii="Calibri" w:eastAsia="Calibri" w:hAnsi="Calibri" w:cs="B Nazanin" w:hint="cs"/>
          <w:rtl/>
          <w:lang w:bidi="fa-IR"/>
        </w:rPr>
        <w:t xml:space="preserve"> بزرگ مقیاس و به خصوص سطوح فوقانی تر در تقویت پرفشار سیبری نقش اصلی را بازی می کنند. نتایج حاصل از بررسی </w:t>
      </w:r>
      <w:r>
        <w:rPr>
          <w:rFonts w:ascii="Calibri" w:eastAsia="Calibri" w:hAnsi="Calibri" w:cs="B Nazanin" w:hint="cs"/>
          <w:rtl/>
          <w:lang w:bidi="fa-IR"/>
        </w:rPr>
        <w:t>ناهنجاری‌های</w:t>
      </w:r>
      <w:r w:rsidRPr="00D664F7">
        <w:rPr>
          <w:rFonts w:ascii="Calibri" w:eastAsia="Calibri" w:hAnsi="Calibri" w:cs="B Nazanin" w:hint="cs"/>
          <w:rtl/>
          <w:lang w:bidi="fa-IR"/>
        </w:rPr>
        <w:t xml:space="preserve"> جوی نشان داد که تقویت پشته های دینامیکی در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میانه و گسترش شمال سوی آن ها به قطب سبب شده تا تاوه قطبی دستخوش تغییرات گردد. تغییرات در تاوه قطبی که با جابجایی آن در وردسپهر همراه بوده نشان از آن داشت که با افزایش فشار در مناطق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میانه و تشکیل گردش واچرخندی شرایط برای ورود جریانات شمالگان به منطقه سیبری تسهیل شده است. طی این وضعیت تاوه قطبی وردسپهری جریانی استوا سو به خود گرفته و با فرارفت های منفی دما و افزایش چگالی بسته هوا، به تقویت پرفشار سیبری ختم شده است. از طرفی پر ارتفاع ها دینامیکی نیز با ماندگاری خود بر روی مناطق خشک سیبری، نزول دینامیکی بسته هوا را در پی داشته و این امر نیز به تنهایی توانسته شرایط را برای افزایش فشار در منطقه تشدید نماید.</w:t>
      </w:r>
    </w:p>
    <w:p w14:paraId="7AF6E8FB" w14:textId="77777777" w:rsidR="005B0E8D" w:rsidRPr="00D664F7" w:rsidRDefault="005B0E8D" w:rsidP="005B0E8D">
      <w:pPr>
        <w:bidi/>
        <w:spacing w:line="256" w:lineRule="auto"/>
        <w:jc w:val="both"/>
        <w:rPr>
          <w:rFonts w:ascii="Calibri" w:eastAsia="Calibri" w:hAnsi="Calibri" w:cs="B Nazanin"/>
          <w:rtl/>
          <w:lang w:bidi="fa-IR"/>
        </w:rPr>
      </w:pPr>
      <w:r w:rsidRPr="00D664F7">
        <w:rPr>
          <w:rFonts w:ascii="Calibri" w:eastAsia="Calibri" w:hAnsi="Calibri" w:cs="B Nazanin" w:hint="cs"/>
          <w:rtl/>
          <w:lang w:bidi="fa-IR"/>
        </w:rPr>
        <w:t xml:space="preserve">نتایج حاصل شده نشان داد که در ادامه تحقیقات ژو و همکاران(2018) و ژنگ و لو(2022) روند افزایشی در فشار مرکزی پرفشار سیبری طی سال های اخیر مشاهده شده است. از طرفی تحقیقات یاد شده عنوان نمودند که گردش جو </w:t>
      </w:r>
      <w:r>
        <w:rPr>
          <w:rFonts w:ascii="Calibri" w:eastAsia="Calibri" w:hAnsi="Calibri" w:cs="B Nazanin" w:hint="cs"/>
          <w:rtl/>
          <w:lang w:bidi="fa-IR"/>
        </w:rPr>
        <w:t>منطقه‌ای</w:t>
      </w:r>
      <w:r w:rsidRPr="00D664F7">
        <w:rPr>
          <w:rFonts w:ascii="Calibri" w:eastAsia="Calibri" w:hAnsi="Calibri" w:cs="B Nazanin" w:hint="cs"/>
          <w:rtl/>
          <w:lang w:bidi="fa-IR"/>
        </w:rPr>
        <w:t xml:space="preserve"> نیز دستخوش تغییرات شده و در نهایت به تغییر رفتار پرفشار سیبری در سال های اخیر منجر شده است. از سویی اندرکنش بین قطب و </w:t>
      </w:r>
      <w:r>
        <w:rPr>
          <w:rFonts w:ascii="Calibri" w:eastAsia="Calibri" w:hAnsi="Calibri" w:cs="B Nazanin" w:hint="cs"/>
          <w:rtl/>
          <w:lang w:bidi="fa-IR"/>
        </w:rPr>
        <w:t>عرض‌های</w:t>
      </w:r>
      <w:r w:rsidRPr="00D664F7">
        <w:rPr>
          <w:rFonts w:ascii="Calibri" w:eastAsia="Calibri" w:hAnsi="Calibri" w:cs="B Nazanin" w:hint="cs"/>
          <w:rtl/>
          <w:lang w:bidi="fa-IR"/>
        </w:rPr>
        <w:t xml:space="preserve"> میانه امری مهم در </w:t>
      </w:r>
      <w:r>
        <w:rPr>
          <w:rFonts w:ascii="Calibri" w:eastAsia="Calibri" w:hAnsi="Calibri" w:cs="B Nazanin" w:hint="cs"/>
          <w:rtl/>
          <w:lang w:bidi="fa-IR"/>
        </w:rPr>
        <w:t>پیش‌بینی</w:t>
      </w:r>
      <w:r w:rsidRPr="00D664F7">
        <w:rPr>
          <w:rFonts w:ascii="Calibri" w:eastAsia="Calibri" w:hAnsi="Calibri" w:cs="B Nazanin" w:hint="cs"/>
          <w:rtl/>
          <w:lang w:bidi="fa-IR"/>
        </w:rPr>
        <w:t xml:space="preserve"> فصلی پرفشار سیبری </w:t>
      </w:r>
      <w:r>
        <w:rPr>
          <w:rFonts w:ascii="Calibri" w:eastAsia="Calibri" w:hAnsi="Calibri" w:cs="B Nazanin" w:hint="cs"/>
          <w:rtl/>
          <w:lang w:bidi="fa-IR"/>
        </w:rPr>
        <w:t>می‌باشد</w:t>
      </w:r>
      <w:r w:rsidRPr="00D664F7">
        <w:rPr>
          <w:rFonts w:ascii="Calibri" w:eastAsia="Calibri" w:hAnsi="Calibri" w:cs="B Nazanin" w:hint="cs"/>
          <w:rtl/>
          <w:lang w:bidi="fa-IR"/>
        </w:rPr>
        <w:t xml:space="preserve"> که در تحقیق </w:t>
      </w:r>
      <w:r>
        <w:rPr>
          <w:rFonts w:ascii="Calibri" w:eastAsia="Calibri" w:hAnsi="Calibri" w:cs="B Nazanin" w:hint="cs"/>
          <w:rtl/>
          <w:lang w:bidi="fa-IR"/>
        </w:rPr>
        <w:t>حاضر نیز این موارد مشهود بودند.</w:t>
      </w:r>
    </w:p>
    <w:p w14:paraId="6D54E130" w14:textId="77777777" w:rsidR="005B0E8D" w:rsidRPr="00D664F7" w:rsidRDefault="005B0E8D" w:rsidP="005B0E8D">
      <w:pPr>
        <w:bidi/>
        <w:spacing w:line="256" w:lineRule="auto"/>
        <w:jc w:val="both"/>
        <w:rPr>
          <w:rFonts w:ascii="Calibri" w:eastAsia="Calibri" w:hAnsi="Calibri" w:cs="B Nazanin"/>
          <w:b/>
          <w:bCs/>
          <w:rtl/>
          <w:lang w:bidi="fa-IR"/>
        </w:rPr>
      </w:pPr>
      <w:r w:rsidRPr="00D664F7">
        <w:rPr>
          <w:rFonts w:ascii="Calibri" w:eastAsia="Calibri" w:hAnsi="Calibri" w:cs="B Nazanin" w:hint="cs"/>
          <w:b/>
          <w:bCs/>
          <w:rtl/>
          <w:lang w:bidi="fa-IR"/>
        </w:rPr>
        <w:t>منابع</w:t>
      </w:r>
    </w:p>
    <w:p w14:paraId="6C4FDFF4" w14:textId="77777777" w:rsidR="005B0E8D" w:rsidRPr="002032BC" w:rsidRDefault="005B0E8D" w:rsidP="005B0E8D">
      <w:pPr>
        <w:bidi/>
        <w:spacing w:line="256" w:lineRule="auto"/>
        <w:jc w:val="both"/>
        <w:rPr>
          <w:rFonts w:ascii="Calibri" w:eastAsia="Calibri" w:hAnsi="Calibri" w:cs="B Nazanin"/>
          <w:sz w:val="23"/>
          <w:szCs w:val="23"/>
          <w:rtl/>
        </w:rPr>
      </w:pPr>
      <w:r w:rsidRPr="002032BC">
        <w:rPr>
          <w:rFonts w:ascii="Calibri" w:eastAsia="Calibri" w:hAnsi="Calibri" w:cs="B Nazanin" w:hint="cs"/>
          <w:sz w:val="23"/>
          <w:szCs w:val="23"/>
          <w:rtl/>
          <w:lang w:bidi="fa-IR"/>
        </w:rPr>
        <w:lastRenderedPageBreak/>
        <w:t xml:space="preserve">درگاهیان، فاطمه؛ پودینه، محمدرضا؛ دوستکامیان، مهدی(1400). واکاوی وضعیت دمای زمستاوه در زمان حاکمیت پرفشار سیبری در ایران زمین. </w:t>
      </w:r>
      <w:r w:rsidRPr="002032BC">
        <w:rPr>
          <w:rFonts w:ascii="Calibri" w:eastAsia="Calibri" w:hAnsi="Calibri" w:cs="B Nazanin" w:hint="cs"/>
          <w:i/>
          <w:iCs/>
          <w:sz w:val="23"/>
          <w:szCs w:val="23"/>
          <w:rtl/>
        </w:rPr>
        <w:t>فصلنامه</w:t>
      </w:r>
      <w:r w:rsidRPr="002032BC">
        <w:rPr>
          <w:rFonts w:ascii="Calibri" w:eastAsia="Calibri" w:hAnsi="Calibri" w:cs="B Nazanin" w:hint="cs"/>
          <w:i/>
          <w:iCs/>
          <w:sz w:val="23"/>
          <w:szCs w:val="23"/>
          <w:lang w:bidi="fa-IR"/>
        </w:rPr>
        <w:t xml:space="preserve"> </w:t>
      </w:r>
      <w:r w:rsidRPr="002032BC">
        <w:rPr>
          <w:rFonts w:ascii="Calibri" w:eastAsia="Calibri" w:hAnsi="Calibri" w:cs="B Nazanin" w:hint="cs"/>
          <w:i/>
          <w:iCs/>
          <w:sz w:val="23"/>
          <w:szCs w:val="23"/>
          <w:rtl/>
        </w:rPr>
        <w:t>علمی</w:t>
      </w:r>
      <w:r w:rsidRPr="002032BC">
        <w:rPr>
          <w:rFonts w:ascii="Calibri" w:eastAsia="Calibri" w:hAnsi="Calibri" w:cs="B Nazanin" w:hint="cs"/>
          <w:i/>
          <w:iCs/>
          <w:sz w:val="23"/>
          <w:szCs w:val="23"/>
          <w:lang w:bidi="fa-IR"/>
        </w:rPr>
        <w:t xml:space="preserve"> </w:t>
      </w:r>
      <w:r w:rsidRPr="002032BC">
        <w:rPr>
          <w:rFonts w:ascii="Calibri" w:eastAsia="Calibri" w:hAnsi="Calibri" w:cs="B Nazanin" w:hint="cs"/>
          <w:i/>
          <w:iCs/>
          <w:sz w:val="23"/>
          <w:szCs w:val="23"/>
          <w:rtl/>
        </w:rPr>
        <w:t>فضای</w:t>
      </w:r>
      <w:r w:rsidRPr="002032BC">
        <w:rPr>
          <w:rFonts w:ascii="Calibri" w:eastAsia="Calibri" w:hAnsi="Calibri" w:cs="B Nazanin" w:hint="cs"/>
          <w:i/>
          <w:iCs/>
          <w:sz w:val="23"/>
          <w:szCs w:val="23"/>
          <w:lang w:bidi="fa-IR"/>
        </w:rPr>
        <w:t xml:space="preserve"> </w:t>
      </w:r>
      <w:r w:rsidRPr="002032BC">
        <w:rPr>
          <w:rFonts w:ascii="Calibri" w:eastAsia="Calibri" w:hAnsi="Calibri" w:cs="B Nazanin" w:hint="cs"/>
          <w:i/>
          <w:iCs/>
          <w:sz w:val="23"/>
          <w:szCs w:val="23"/>
          <w:rtl/>
        </w:rPr>
        <w:t>جغرافیایی</w:t>
      </w:r>
      <w:r w:rsidRPr="002032BC">
        <w:rPr>
          <w:rFonts w:ascii="Calibri" w:eastAsia="Calibri" w:hAnsi="Calibri" w:cs="B Nazanin" w:hint="cs"/>
          <w:sz w:val="23"/>
          <w:szCs w:val="23"/>
          <w:rtl/>
        </w:rPr>
        <w:t xml:space="preserve">. </w:t>
      </w:r>
      <w:r>
        <w:rPr>
          <w:rFonts w:ascii="Calibri" w:eastAsia="Calibri" w:hAnsi="Calibri" w:cs="B Nazanin" w:hint="cs"/>
          <w:sz w:val="23"/>
          <w:szCs w:val="23"/>
          <w:rtl/>
        </w:rPr>
        <w:t>(</w:t>
      </w:r>
      <w:r w:rsidRPr="002032BC">
        <w:rPr>
          <w:rFonts w:ascii="Calibri" w:eastAsia="Calibri" w:hAnsi="Calibri" w:cs="B Nazanin" w:hint="cs"/>
          <w:sz w:val="23"/>
          <w:szCs w:val="23"/>
          <w:rtl/>
        </w:rPr>
        <w:t>سال بیست یکم، شماره 76</w:t>
      </w:r>
      <w:r>
        <w:rPr>
          <w:rFonts w:ascii="Calibri" w:eastAsia="Calibri" w:hAnsi="Calibri" w:cs="B Nazanin" w:hint="cs"/>
          <w:sz w:val="23"/>
          <w:szCs w:val="23"/>
          <w:rtl/>
        </w:rPr>
        <w:t>)</w:t>
      </w:r>
      <w:r w:rsidRPr="002032BC">
        <w:rPr>
          <w:rFonts w:ascii="Calibri" w:eastAsia="Calibri" w:hAnsi="Calibri" w:cs="B Nazanin" w:hint="cs"/>
          <w:sz w:val="23"/>
          <w:szCs w:val="23"/>
          <w:rtl/>
        </w:rPr>
        <w:t>.</w:t>
      </w:r>
    </w:p>
    <w:p w14:paraId="4F4F74AC" w14:textId="77777777" w:rsidR="005B0E8D" w:rsidRPr="002032BC" w:rsidRDefault="005B0E8D" w:rsidP="005B0E8D">
      <w:pPr>
        <w:bidi/>
        <w:spacing w:line="256" w:lineRule="auto"/>
        <w:jc w:val="both"/>
        <w:rPr>
          <w:rFonts w:ascii="Calibri" w:eastAsia="Calibri" w:hAnsi="Calibri" w:cs="B Nazanin"/>
          <w:sz w:val="23"/>
          <w:szCs w:val="23"/>
          <w:rtl/>
        </w:rPr>
      </w:pPr>
      <w:r w:rsidRPr="002032BC">
        <w:rPr>
          <w:rFonts w:ascii="Calibri" w:eastAsia="Calibri" w:hAnsi="Calibri" w:cs="B Nazanin" w:hint="cs"/>
          <w:sz w:val="23"/>
          <w:szCs w:val="23"/>
          <w:rtl/>
        </w:rPr>
        <w:t xml:space="preserve">غیاثی قروه، سحر؛ مجرد، فیروز؛ کوشکی، سمیرا(1401). بررسی شاخص سوزباد و ارتباط آن با پرفشار سیبری در استانهای مجاور رشته کوه البرز. </w:t>
      </w:r>
      <w:r w:rsidRPr="002032BC">
        <w:rPr>
          <w:rFonts w:ascii="Calibri" w:eastAsia="Calibri" w:hAnsi="Calibri" w:cs="B Nazanin" w:hint="cs"/>
          <w:i/>
          <w:iCs/>
          <w:sz w:val="23"/>
          <w:szCs w:val="23"/>
          <w:rtl/>
        </w:rPr>
        <w:t>فصلنامه</w:t>
      </w:r>
      <w:r w:rsidRPr="002032BC">
        <w:rPr>
          <w:rFonts w:ascii="Calibri" w:eastAsia="Calibri" w:hAnsi="Calibri" w:cs="B Nazanin" w:hint="cs"/>
          <w:i/>
          <w:iCs/>
          <w:sz w:val="23"/>
          <w:szCs w:val="23"/>
          <w:lang w:bidi="fa-IR"/>
        </w:rPr>
        <w:t xml:space="preserve"> </w:t>
      </w:r>
      <w:r w:rsidRPr="002032BC">
        <w:rPr>
          <w:rFonts w:ascii="Calibri" w:eastAsia="Calibri" w:hAnsi="Calibri" w:cs="B Nazanin" w:hint="cs"/>
          <w:i/>
          <w:iCs/>
          <w:sz w:val="23"/>
          <w:szCs w:val="23"/>
          <w:rtl/>
        </w:rPr>
        <w:t>علمی</w:t>
      </w:r>
      <w:r w:rsidRPr="002032BC">
        <w:rPr>
          <w:rFonts w:ascii="Calibri" w:eastAsia="Calibri" w:hAnsi="Calibri" w:cs="B Nazanin" w:hint="cs"/>
          <w:i/>
          <w:iCs/>
          <w:sz w:val="23"/>
          <w:szCs w:val="23"/>
          <w:lang w:bidi="fa-IR"/>
        </w:rPr>
        <w:t xml:space="preserve"> </w:t>
      </w:r>
      <w:r w:rsidRPr="002032BC">
        <w:rPr>
          <w:rFonts w:ascii="Calibri" w:eastAsia="Calibri" w:hAnsi="Calibri" w:cs="B Nazanin" w:hint="cs"/>
          <w:i/>
          <w:iCs/>
          <w:sz w:val="23"/>
          <w:szCs w:val="23"/>
          <w:rtl/>
        </w:rPr>
        <w:t>فضای</w:t>
      </w:r>
      <w:r w:rsidRPr="002032BC">
        <w:rPr>
          <w:rFonts w:ascii="Calibri" w:eastAsia="Calibri" w:hAnsi="Calibri" w:cs="B Nazanin" w:hint="cs"/>
          <w:i/>
          <w:iCs/>
          <w:sz w:val="23"/>
          <w:szCs w:val="23"/>
          <w:lang w:bidi="fa-IR"/>
        </w:rPr>
        <w:t xml:space="preserve"> </w:t>
      </w:r>
      <w:r w:rsidRPr="002032BC">
        <w:rPr>
          <w:rFonts w:ascii="Calibri" w:eastAsia="Calibri" w:hAnsi="Calibri" w:cs="B Nazanin" w:hint="cs"/>
          <w:i/>
          <w:iCs/>
          <w:sz w:val="23"/>
          <w:szCs w:val="23"/>
          <w:rtl/>
        </w:rPr>
        <w:t>جغرافیایی</w:t>
      </w:r>
      <w:r w:rsidRPr="002032BC">
        <w:rPr>
          <w:rFonts w:ascii="Calibri" w:eastAsia="Calibri" w:hAnsi="Calibri" w:cs="B Nazanin" w:hint="cs"/>
          <w:sz w:val="23"/>
          <w:szCs w:val="23"/>
          <w:rtl/>
        </w:rPr>
        <w:t xml:space="preserve">. </w:t>
      </w:r>
      <w:r>
        <w:rPr>
          <w:rFonts w:ascii="Calibri" w:eastAsia="Calibri" w:hAnsi="Calibri" w:cs="B Nazanin" w:hint="cs"/>
          <w:sz w:val="23"/>
          <w:szCs w:val="23"/>
          <w:rtl/>
        </w:rPr>
        <w:t>(</w:t>
      </w:r>
      <w:r w:rsidRPr="002032BC">
        <w:rPr>
          <w:rFonts w:ascii="Calibri" w:eastAsia="Calibri" w:hAnsi="Calibri" w:cs="B Nazanin" w:hint="cs"/>
          <w:sz w:val="23"/>
          <w:szCs w:val="23"/>
          <w:rtl/>
        </w:rPr>
        <w:t>سال بیست دوم، شماره 80</w:t>
      </w:r>
      <w:r>
        <w:rPr>
          <w:rFonts w:ascii="Calibri" w:eastAsia="Calibri" w:hAnsi="Calibri" w:cs="B Nazanin" w:hint="cs"/>
          <w:sz w:val="23"/>
          <w:szCs w:val="23"/>
          <w:rtl/>
        </w:rPr>
        <w:t>)</w:t>
      </w:r>
      <w:r w:rsidRPr="002032BC">
        <w:rPr>
          <w:rFonts w:ascii="Calibri" w:eastAsia="Calibri" w:hAnsi="Calibri" w:cs="B Nazanin" w:hint="cs"/>
          <w:sz w:val="23"/>
          <w:szCs w:val="23"/>
          <w:rtl/>
        </w:rPr>
        <w:t>.</w:t>
      </w:r>
    </w:p>
    <w:p w14:paraId="363BCD04" w14:textId="77777777" w:rsidR="005B0E8D" w:rsidRPr="00D664F7" w:rsidRDefault="005B0E8D" w:rsidP="005B0E8D">
      <w:pPr>
        <w:bidi/>
        <w:spacing w:line="256" w:lineRule="auto"/>
        <w:jc w:val="both"/>
        <w:rPr>
          <w:rFonts w:ascii="Calibri" w:eastAsia="Calibri" w:hAnsi="Calibri" w:cs="B Nazanin"/>
          <w:rtl/>
          <w:lang w:bidi="fa-IR"/>
        </w:rPr>
      </w:pPr>
      <w:r w:rsidRPr="002032BC">
        <w:rPr>
          <w:rFonts w:ascii="Calibri" w:eastAsia="Calibri" w:hAnsi="Calibri" w:cs="B Nazanin" w:hint="cs"/>
          <w:sz w:val="23"/>
          <w:szCs w:val="23"/>
          <w:rtl/>
          <w:lang w:bidi="fa-IR"/>
        </w:rPr>
        <w:t xml:space="preserve">لشکری، حسن؛ محمدی، زینب؛ مرادی، محسن(1401). </w:t>
      </w:r>
      <w:r w:rsidRPr="002032BC">
        <w:rPr>
          <w:rFonts w:ascii="Calibri" w:eastAsia="Calibri" w:hAnsi="Calibri" w:cs="B Nazanin" w:hint="cs"/>
          <w:sz w:val="23"/>
          <w:szCs w:val="23"/>
          <w:rtl/>
        </w:rPr>
        <w:t xml:space="preserve">تحلیل ساختاری و عوامل محیطی موثر بر </w:t>
      </w:r>
      <w:r>
        <w:rPr>
          <w:rFonts w:ascii="Calibri" w:eastAsia="Calibri" w:hAnsi="Calibri" w:cs="B Nazanin" w:hint="cs"/>
          <w:sz w:val="23"/>
          <w:szCs w:val="23"/>
          <w:rtl/>
        </w:rPr>
        <w:t>شکل‌گیری</w:t>
      </w:r>
      <w:r w:rsidRPr="002032BC">
        <w:rPr>
          <w:rFonts w:ascii="Calibri" w:eastAsia="Calibri" w:hAnsi="Calibri" w:cs="B Nazanin" w:hint="cs"/>
          <w:sz w:val="23"/>
          <w:szCs w:val="23"/>
          <w:rtl/>
        </w:rPr>
        <w:t xml:space="preserve"> هسته مرکزی پرفشار سیبری در محدوده دریاچه بایکال و بالخاش. </w:t>
      </w:r>
      <w:r w:rsidRPr="002032BC">
        <w:rPr>
          <w:rFonts w:ascii="Calibri" w:eastAsia="Calibri" w:hAnsi="Calibri" w:cs="B Nazanin" w:hint="cs"/>
          <w:i/>
          <w:iCs/>
          <w:sz w:val="23"/>
          <w:szCs w:val="23"/>
          <w:rtl/>
        </w:rPr>
        <w:t>مجله مخاطرات محیط طبیعی</w:t>
      </w:r>
      <w:r w:rsidRPr="002032BC">
        <w:rPr>
          <w:rFonts w:ascii="Calibri" w:eastAsia="Calibri" w:hAnsi="Calibri" w:cs="B Nazanin" w:hint="cs"/>
          <w:sz w:val="23"/>
          <w:szCs w:val="23"/>
          <w:rtl/>
        </w:rPr>
        <w:t xml:space="preserve">، </w:t>
      </w:r>
      <w:r>
        <w:rPr>
          <w:rFonts w:ascii="Calibri" w:eastAsia="Calibri" w:hAnsi="Calibri" w:cs="B Nazanin" w:hint="cs"/>
          <w:sz w:val="23"/>
          <w:szCs w:val="23"/>
          <w:rtl/>
        </w:rPr>
        <w:t>(</w:t>
      </w:r>
      <w:r w:rsidRPr="002032BC">
        <w:rPr>
          <w:rFonts w:ascii="Calibri" w:eastAsia="Calibri" w:hAnsi="Calibri" w:cs="B Nazanin" w:hint="cs"/>
          <w:sz w:val="23"/>
          <w:szCs w:val="23"/>
          <w:rtl/>
        </w:rPr>
        <w:t>دوره 11، شماره 33</w:t>
      </w:r>
      <w:r>
        <w:rPr>
          <w:rFonts w:ascii="Calibri" w:eastAsia="Calibri" w:hAnsi="Calibri" w:cs="B Nazanin" w:hint="cs"/>
          <w:sz w:val="23"/>
          <w:szCs w:val="23"/>
          <w:rtl/>
        </w:rPr>
        <w:t>)</w:t>
      </w:r>
      <w:r w:rsidRPr="002032BC">
        <w:rPr>
          <w:rFonts w:ascii="Calibri" w:eastAsia="Calibri" w:hAnsi="Calibri" w:cs="B Nazanin" w:hint="cs"/>
          <w:sz w:val="23"/>
          <w:szCs w:val="23"/>
          <w:rtl/>
        </w:rPr>
        <w:t>.</w:t>
      </w:r>
    </w:p>
    <w:p w14:paraId="2F34E6D3"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Bluestein, H. R., 1992, Synoptic-Dynamic</w:t>
      </w:r>
      <w:r w:rsidRPr="0081025E">
        <w:rPr>
          <w:rFonts w:eastAsia="Calibri"/>
          <w:sz w:val="22"/>
          <w:szCs w:val="22"/>
          <w:rtl/>
        </w:rPr>
        <w:t xml:space="preserve"> </w:t>
      </w:r>
      <w:r w:rsidRPr="0081025E">
        <w:rPr>
          <w:rFonts w:eastAsia="Calibri"/>
          <w:sz w:val="22"/>
          <w:szCs w:val="22"/>
        </w:rPr>
        <w:t xml:space="preserve">Meteorology in </w:t>
      </w:r>
      <w:proofErr w:type="spellStart"/>
      <w:r w:rsidRPr="0081025E">
        <w:rPr>
          <w:rFonts w:eastAsia="Calibri"/>
          <w:sz w:val="22"/>
          <w:szCs w:val="22"/>
        </w:rPr>
        <w:t>Midlatitude</w:t>
      </w:r>
      <w:proofErr w:type="spellEnd"/>
      <w:r w:rsidRPr="0081025E">
        <w:rPr>
          <w:rFonts w:eastAsia="Calibri"/>
          <w:sz w:val="22"/>
          <w:szCs w:val="22"/>
        </w:rPr>
        <w:t>: Vol. II. Oxford</w:t>
      </w:r>
      <w:r w:rsidRPr="0081025E">
        <w:rPr>
          <w:rFonts w:eastAsia="Calibri"/>
          <w:sz w:val="22"/>
          <w:szCs w:val="22"/>
          <w:rtl/>
        </w:rPr>
        <w:t xml:space="preserve"> </w:t>
      </w:r>
      <w:r w:rsidRPr="0081025E">
        <w:rPr>
          <w:rFonts w:eastAsia="Calibri"/>
          <w:sz w:val="22"/>
          <w:szCs w:val="22"/>
        </w:rPr>
        <w:t>University Press, 594.</w:t>
      </w:r>
    </w:p>
    <w:p w14:paraId="1B87F45C"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Carlson, T. N., 1991, Mid-Latitude Weather System, University Press, Cambridge, 342- 403.</w:t>
      </w:r>
    </w:p>
    <w:p w14:paraId="49B640BE" w14:textId="77777777" w:rsidR="005B0E8D" w:rsidRPr="0081025E" w:rsidRDefault="005B0E8D" w:rsidP="005B0E8D">
      <w:pPr>
        <w:autoSpaceDE w:val="0"/>
        <w:autoSpaceDN w:val="0"/>
        <w:adjustRightInd w:val="0"/>
        <w:spacing w:after="0" w:line="240" w:lineRule="auto"/>
        <w:jc w:val="both"/>
        <w:rPr>
          <w:rFonts w:eastAsia="Calibri"/>
          <w:sz w:val="22"/>
          <w:szCs w:val="22"/>
        </w:rPr>
      </w:pPr>
      <w:r w:rsidRPr="0081025E">
        <w:rPr>
          <w:rFonts w:eastAsia="Calibri"/>
          <w:sz w:val="22"/>
          <w:szCs w:val="22"/>
        </w:rPr>
        <w:t>Dutton, J. A., 1995, Dynamics of Atmospheric motion, 617pp. Dover Publications, Inc., New York. 617 pp.</w:t>
      </w:r>
    </w:p>
    <w:p w14:paraId="6FDE9243" w14:textId="77777777" w:rsidR="005B0E8D" w:rsidRPr="0081025E" w:rsidRDefault="005B0E8D" w:rsidP="005B0E8D">
      <w:pPr>
        <w:autoSpaceDE w:val="0"/>
        <w:autoSpaceDN w:val="0"/>
        <w:adjustRightInd w:val="0"/>
        <w:spacing w:after="0" w:line="240" w:lineRule="auto"/>
        <w:jc w:val="both"/>
        <w:rPr>
          <w:rFonts w:eastAsia="Calibri"/>
          <w:sz w:val="22"/>
          <w:szCs w:val="22"/>
          <w:rtl/>
        </w:rPr>
      </w:pPr>
      <w:proofErr w:type="spellStart"/>
      <w:r w:rsidRPr="0081025E">
        <w:rPr>
          <w:rFonts w:eastAsia="Calibri"/>
          <w:sz w:val="22"/>
          <w:szCs w:val="22"/>
        </w:rPr>
        <w:t>Haltiner</w:t>
      </w:r>
      <w:proofErr w:type="spellEnd"/>
      <w:r w:rsidRPr="0081025E">
        <w:rPr>
          <w:rFonts w:eastAsia="Calibri"/>
          <w:sz w:val="22"/>
          <w:szCs w:val="22"/>
        </w:rPr>
        <w:t>, G. J., and Williams, R. T., 1980, Numerical Prediction and Dynamic Meteorology John Wiley, New York. 477pp.</w:t>
      </w:r>
    </w:p>
    <w:p w14:paraId="489DFAFE" w14:textId="77777777" w:rsidR="005B0E8D" w:rsidRPr="0081025E" w:rsidRDefault="005B0E8D" w:rsidP="005B0E8D">
      <w:pPr>
        <w:autoSpaceDE w:val="0"/>
        <w:autoSpaceDN w:val="0"/>
        <w:adjustRightInd w:val="0"/>
        <w:spacing w:after="0" w:line="240" w:lineRule="auto"/>
        <w:jc w:val="both"/>
        <w:rPr>
          <w:rFonts w:eastAsia="Calibri"/>
          <w:sz w:val="22"/>
          <w:szCs w:val="22"/>
        </w:rPr>
      </w:pPr>
    </w:p>
    <w:p w14:paraId="6FB2B66A" w14:textId="77777777" w:rsidR="005B0E8D" w:rsidRPr="0081025E" w:rsidRDefault="005B0E8D" w:rsidP="005B0E8D">
      <w:pPr>
        <w:autoSpaceDE w:val="0"/>
        <w:autoSpaceDN w:val="0"/>
        <w:adjustRightInd w:val="0"/>
        <w:spacing w:after="0" w:line="240" w:lineRule="auto"/>
        <w:jc w:val="both"/>
        <w:rPr>
          <w:rFonts w:eastAsia="Calibri"/>
          <w:sz w:val="22"/>
          <w:szCs w:val="22"/>
        </w:rPr>
      </w:pPr>
      <w:r w:rsidRPr="0081025E">
        <w:rPr>
          <w:rFonts w:eastAsia="Calibri"/>
          <w:sz w:val="22"/>
          <w:szCs w:val="22"/>
        </w:rPr>
        <w:t>Holton, J. R., 2004, An Introduction to Dynamic Meteorology, 3dr Ed., Academic Press, 535 pp.</w:t>
      </w:r>
    </w:p>
    <w:p w14:paraId="360D0009"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Chang, C.P., Wang, Z., Hendon, H., 2006. The Asian winter monsoon. In: Wang, B. (Ed.), The Asian Monsoon. Springer, pp. 89–127.</w:t>
      </w:r>
    </w:p>
    <w:p w14:paraId="2BC7391B"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 xml:space="preserve">Gong, D.Y., Ho, C.H., 2002. Siberian High and climate change over middle to high latitude Asia. </w:t>
      </w:r>
      <w:proofErr w:type="spellStart"/>
      <w:r w:rsidRPr="0081025E">
        <w:rPr>
          <w:rFonts w:eastAsia="Calibri"/>
          <w:sz w:val="22"/>
          <w:szCs w:val="22"/>
        </w:rPr>
        <w:t>Theor</w:t>
      </w:r>
      <w:proofErr w:type="spellEnd"/>
      <w:r w:rsidRPr="0081025E">
        <w:rPr>
          <w:rFonts w:eastAsia="Calibri"/>
          <w:sz w:val="22"/>
          <w:szCs w:val="22"/>
        </w:rPr>
        <w:t xml:space="preserve">. Appl. </w:t>
      </w:r>
      <w:proofErr w:type="spellStart"/>
      <w:r w:rsidRPr="0081025E">
        <w:rPr>
          <w:rFonts w:eastAsia="Calibri"/>
          <w:sz w:val="22"/>
          <w:szCs w:val="22"/>
        </w:rPr>
        <w:t>Climatol</w:t>
      </w:r>
      <w:proofErr w:type="spellEnd"/>
      <w:r w:rsidRPr="0081025E">
        <w:rPr>
          <w:rFonts w:eastAsia="Calibri"/>
          <w:sz w:val="22"/>
          <w:szCs w:val="22"/>
        </w:rPr>
        <w:t xml:space="preserve">. 72, 1–9. </w:t>
      </w:r>
    </w:p>
    <w:p w14:paraId="14E68080"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 xml:space="preserve">Gong, D.Y., Wang, S.W., 1999. Long-term variability of the Siberian High and the possible influence of global warming. </w:t>
      </w:r>
      <w:proofErr w:type="spellStart"/>
      <w:r w:rsidRPr="0081025E">
        <w:rPr>
          <w:rFonts w:eastAsia="Calibri"/>
          <w:sz w:val="22"/>
          <w:szCs w:val="22"/>
        </w:rPr>
        <w:t>Acta</w:t>
      </w:r>
      <w:proofErr w:type="spellEnd"/>
      <w:r w:rsidRPr="0081025E">
        <w:rPr>
          <w:rFonts w:eastAsia="Calibri"/>
          <w:sz w:val="22"/>
          <w:szCs w:val="22"/>
        </w:rPr>
        <w:t xml:space="preserve"> </w:t>
      </w:r>
      <w:proofErr w:type="spellStart"/>
      <w:r w:rsidRPr="0081025E">
        <w:rPr>
          <w:rFonts w:eastAsia="Calibri"/>
          <w:sz w:val="22"/>
          <w:szCs w:val="22"/>
        </w:rPr>
        <w:t>Geograph</w:t>
      </w:r>
      <w:proofErr w:type="spellEnd"/>
      <w:r w:rsidRPr="0081025E">
        <w:rPr>
          <w:rFonts w:eastAsia="Calibri"/>
          <w:sz w:val="22"/>
          <w:szCs w:val="22"/>
        </w:rPr>
        <w:t xml:space="preserve">. Sin. 54, 125–133 (in Chinese). </w:t>
      </w:r>
    </w:p>
    <w:p w14:paraId="69DC711C"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 xml:space="preserve">Gong, D.Y., Wang, S.W., Zhu, J.H., 2001. East Asian Winter Monsoon and Arctic Oscillation. </w:t>
      </w:r>
      <w:proofErr w:type="spellStart"/>
      <w:r w:rsidRPr="0081025E">
        <w:rPr>
          <w:rFonts w:eastAsia="Calibri"/>
          <w:sz w:val="22"/>
          <w:szCs w:val="22"/>
        </w:rPr>
        <w:t>Geophys</w:t>
      </w:r>
      <w:proofErr w:type="spellEnd"/>
      <w:r w:rsidRPr="0081025E">
        <w:rPr>
          <w:rFonts w:eastAsia="Calibri"/>
          <w:sz w:val="22"/>
          <w:szCs w:val="22"/>
        </w:rPr>
        <w:t>. Res. Lett. 28, 2073–2076.</w:t>
      </w:r>
    </w:p>
    <w:p w14:paraId="48EC2B5E" w14:textId="77777777" w:rsidR="005B0E8D" w:rsidRPr="0081025E" w:rsidRDefault="005B0E8D" w:rsidP="005B0E8D">
      <w:pPr>
        <w:autoSpaceDE w:val="0"/>
        <w:autoSpaceDN w:val="0"/>
        <w:adjustRightInd w:val="0"/>
        <w:spacing w:after="0" w:line="240" w:lineRule="auto"/>
        <w:jc w:val="both"/>
        <w:rPr>
          <w:rFonts w:eastAsia="Calibri"/>
          <w:sz w:val="22"/>
          <w:szCs w:val="22"/>
          <w:rtl/>
        </w:rPr>
      </w:pPr>
      <w:proofErr w:type="spellStart"/>
      <w:r w:rsidRPr="0081025E">
        <w:rPr>
          <w:rFonts w:eastAsia="Calibri"/>
          <w:sz w:val="22"/>
          <w:szCs w:val="22"/>
        </w:rPr>
        <w:t>Hasanean</w:t>
      </w:r>
      <w:proofErr w:type="spellEnd"/>
      <w:r w:rsidRPr="0081025E">
        <w:rPr>
          <w:rFonts w:eastAsia="Calibri"/>
          <w:sz w:val="22"/>
          <w:szCs w:val="22"/>
        </w:rPr>
        <w:t xml:space="preserve">, H.M., </w:t>
      </w:r>
      <w:proofErr w:type="spellStart"/>
      <w:r w:rsidRPr="0081025E">
        <w:rPr>
          <w:rFonts w:eastAsia="Calibri"/>
          <w:sz w:val="22"/>
          <w:szCs w:val="22"/>
        </w:rPr>
        <w:t>Almazroui</w:t>
      </w:r>
      <w:proofErr w:type="spellEnd"/>
      <w:r w:rsidRPr="0081025E">
        <w:rPr>
          <w:rFonts w:eastAsia="Calibri"/>
          <w:sz w:val="22"/>
          <w:szCs w:val="22"/>
        </w:rPr>
        <w:t xml:space="preserve">, M., Jones, P.D., </w:t>
      </w:r>
      <w:proofErr w:type="spellStart"/>
      <w:r w:rsidRPr="0081025E">
        <w:rPr>
          <w:rFonts w:eastAsia="Calibri"/>
          <w:sz w:val="22"/>
          <w:szCs w:val="22"/>
        </w:rPr>
        <w:t>Alamoudi</w:t>
      </w:r>
      <w:proofErr w:type="spellEnd"/>
      <w:r w:rsidRPr="0081025E">
        <w:rPr>
          <w:rFonts w:eastAsia="Calibri"/>
          <w:sz w:val="22"/>
          <w:szCs w:val="22"/>
        </w:rPr>
        <w:t xml:space="preserve">, A.A., 2013. Siberian high variability and its teleconnections with tropical circulations and surface air temperature over Saudi Arabia. </w:t>
      </w:r>
      <w:proofErr w:type="spellStart"/>
      <w:r w:rsidRPr="0081025E">
        <w:rPr>
          <w:rFonts w:eastAsia="Calibri"/>
          <w:sz w:val="22"/>
          <w:szCs w:val="22"/>
        </w:rPr>
        <w:t>Clim</w:t>
      </w:r>
      <w:proofErr w:type="spellEnd"/>
      <w:r w:rsidRPr="0081025E">
        <w:rPr>
          <w:rFonts w:eastAsia="Calibri"/>
          <w:sz w:val="22"/>
          <w:szCs w:val="22"/>
        </w:rPr>
        <w:t xml:space="preserve">. </w:t>
      </w:r>
      <w:proofErr w:type="spellStart"/>
      <w:r w:rsidRPr="0081025E">
        <w:rPr>
          <w:rFonts w:eastAsia="Calibri"/>
          <w:sz w:val="22"/>
          <w:szCs w:val="22"/>
        </w:rPr>
        <w:t>Dyn</w:t>
      </w:r>
      <w:proofErr w:type="spellEnd"/>
      <w:r w:rsidRPr="0081025E">
        <w:rPr>
          <w:rFonts w:eastAsia="Calibri"/>
          <w:sz w:val="22"/>
          <w:szCs w:val="22"/>
        </w:rPr>
        <w:t>. 41, 2003–2018.</w:t>
      </w:r>
    </w:p>
    <w:p w14:paraId="27489A14" w14:textId="77777777" w:rsidR="005B0E8D" w:rsidRPr="0081025E" w:rsidRDefault="005B0E8D" w:rsidP="005B0E8D">
      <w:pPr>
        <w:autoSpaceDE w:val="0"/>
        <w:autoSpaceDN w:val="0"/>
        <w:adjustRightInd w:val="0"/>
        <w:spacing w:after="0" w:line="240" w:lineRule="auto"/>
        <w:jc w:val="both"/>
        <w:rPr>
          <w:rFonts w:eastAsia="Calibri"/>
          <w:sz w:val="22"/>
          <w:szCs w:val="22"/>
          <w:rtl/>
        </w:rPr>
      </w:pPr>
      <w:proofErr w:type="spellStart"/>
      <w:r w:rsidRPr="0081025E">
        <w:rPr>
          <w:rFonts w:eastAsia="Calibri"/>
          <w:sz w:val="22"/>
          <w:szCs w:val="22"/>
        </w:rPr>
        <w:t>Ioannidou</w:t>
      </w:r>
      <w:proofErr w:type="spellEnd"/>
      <w:r w:rsidRPr="0081025E">
        <w:rPr>
          <w:rFonts w:eastAsia="Calibri"/>
          <w:sz w:val="22"/>
          <w:szCs w:val="22"/>
        </w:rPr>
        <w:t xml:space="preserve">, L., </w:t>
      </w:r>
      <w:proofErr w:type="spellStart"/>
      <w:r w:rsidRPr="0081025E">
        <w:rPr>
          <w:rFonts w:eastAsia="Calibri"/>
          <w:sz w:val="22"/>
          <w:szCs w:val="22"/>
        </w:rPr>
        <w:t>Yau</w:t>
      </w:r>
      <w:proofErr w:type="spellEnd"/>
      <w:r w:rsidRPr="0081025E">
        <w:rPr>
          <w:rFonts w:eastAsia="Calibri"/>
          <w:sz w:val="22"/>
          <w:szCs w:val="22"/>
        </w:rPr>
        <w:t xml:space="preserve">, M.K., 2008. A climatology of the northern hemisphere winter </w:t>
      </w:r>
      <w:proofErr w:type="spellStart"/>
      <w:r w:rsidRPr="0081025E">
        <w:rPr>
          <w:rFonts w:eastAsia="Calibri"/>
          <w:sz w:val="22"/>
          <w:szCs w:val="22"/>
        </w:rPr>
        <w:t>anticy</w:t>
      </w:r>
      <w:proofErr w:type="spellEnd"/>
      <w:r w:rsidRPr="0081025E">
        <w:rPr>
          <w:rFonts w:eastAsia="Calibri"/>
          <w:sz w:val="22"/>
          <w:szCs w:val="22"/>
        </w:rPr>
        <w:t xml:space="preserve">- clones. J. </w:t>
      </w:r>
      <w:proofErr w:type="spellStart"/>
      <w:r w:rsidRPr="0081025E">
        <w:rPr>
          <w:rFonts w:eastAsia="Calibri"/>
          <w:sz w:val="22"/>
          <w:szCs w:val="22"/>
        </w:rPr>
        <w:t>Geophys</w:t>
      </w:r>
      <w:proofErr w:type="spellEnd"/>
      <w:r w:rsidRPr="0081025E">
        <w:rPr>
          <w:rFonts w:eastAsia="Calibri"/>
          <w:sz w:val="22"/>
          <w:szCs w:val="22"/>
        </w:rPr>
        <w:t xml:space="preserve">. Res. 113 (D8), 8119. </w:t>
      </w:r>
      <w:proofErr w:type="spellStart"/>
      <w:r w:rsidRPr="0081025E">
        <w:rPr>
          <w:rFonts w:eastAsia="Calibri"/>
          <w:sz w:val="22"/>
          <w:szCs w:val="22"/>
        </w:rPr>
        <w:t>doi</w:t>
      </w:r>
      <w:proofErr w:type="spellEnd"/>
      <w:r w:rsidRPr="0081025E">
        <w:rPr>
          <w:rFonts w:eastAsia="Calibri"/>
          <w:sz w:val="22"/>
          <w:szCs w:val="22"/>
        </w:rPr>
        <w:t>: 10.1029/2007jd</w:t>
      </w:r>
      <w:proofErr w:type="gramStart"/>
      <w:r w:rsidRPr="0081025E">
        <w:rPr>
          <w:rFonts w:eastAsia="Calibri"/>
          <w:sz w:val="22"/>
          <w:szCs w:val="22"/>
        </w:rPr>
        <w:t>008409 .</w:t>
      </w:r>
      <w:proofErr w:type="gramEnd"/>
    </w:p>
    <w:p w14:paraId="274BBE72"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 xml:space="preserve">Lan, L., Li, D., 2016. </w:t>
      </w:r>
      <w:proofErr w:type="spellStart"/>
      <w:r w:rsidRPr="0081025E">
        <w:rPr>
          <w:rFonts w:eastAsia="Calibri"/>
          <w:sz w:val="22"/>
          <w:szCs w:val="22"/>
        </w:rPr>
        <w:t>Interannual</w:t>
      </w:r>
      <w:proofErr w:type="spellEnd"/>
      <w:r w:rsidRPr="0081025E">
        <w:rPr>
          <w:rFonts w:eastAsia="Calibri"/>
          <w:sz w:val="22"/>
          <w:szCs w:val="22"/>
        </w:rPr>
        <w:t xml:space="preserve"> and </w:t>
      </w:r>
      <w:proofErr w:type="spellStart"/>
      <w:r w:rsidRPr="0081025E">
        <w:rPr>
          <w:rFonts w:eastAsia="Calibri"/>
          <w:sz w:val="22"/>
          <w:szCs w:val="22"/>
        </w:rPr>
        <w:t>interdecadal</w:t>
      </w:r>
      <w:proofErr w:type="spellEnd"/>
      <w:r w:rsidRPr="0081025E">
        <w:rPr>
          <w:rFonts w:eastAsia="Calibri"/>
          <w:sz w:val="22"/>
          <w:szCs w:val="22"/>
        </w:rPr>
        <w:t xml:space="preserve"> anomaly features of Siberian high and their impact on winter temperature of China. Plateau </w:t>
      </w:r>
      <w:proofErr w:type="spellStart"/>
      <w:r w:rsidRPr="0081025E">
        <w:rPr>
          <w:rFonts w:eastAsia="Calibri"/>
          <w:sz w:val="22"/>
          <w:szCs w:val="22"/>
        </w:rPr>
        <w:t>Meteorol</w:t>
      </w:r>
      <w:proofErr w:type="spellEnd"/>
      <w:r w:rsidRPr="0081025E">
        <w:rPr>
          <w:rFonts w:eastAsia="Calibri"/>
          <w:sz w:val="22"/>
          <w:szCs w:val="22"/>
        </w:rPr>
        <w:t xml:space="preserve">. 35 (3), 662–674. </w:t>
      </w:r>
      <w:proofErr w:type="spellStart"/>
      <w:r w:rsidRPr="0081025E">
        <w:rPr>
          <w:rFonts w:eastAsia="Calibri"/>
          <w:sz w:val="22"/>
          <w:szCs w:val="22"/>
        </w:rPr>
        <w:t>doi</w:t>
      </w:r>
      <w:proofErr w:type="spellEnd"/>
      <w:r w:rsidRPr="0081025E">
        <w:rPr>
          <w:rFonts w:eastAsia="Calibri"/>
          <w:sz w:val="22"/>
          <w:szCs w:val="22"/>
        </w:rPr>
        <w:t>: 10.7522/j.issn.1000-0534.2016.</w:t>
      </w:r>
      <w:proofErr w:type="gramStart"/>
      <w:r w:rsidRPr="0081025E">
        <w:rPr>
          <w:rFonts w:eastAsia="Calibri"/>
          <w:sz w:val="22"/>
          <w:szCs w:val="22"/>
        </w:rPr>
        <w:t>00022 ,</w:t>
      </w:r>
      <w:proofErr w:type="gramEnd"/>
      <w:r w:rsidRPr="0081025E">
        <w:rPr>
          <w:rFonts w:eastAsia="Calibri"/>
          <w:sz w:val="22"/>
          <w:szCs w:val="22"/>
        </w:rPr>
        <w:t xml:space="preserve"> (in Chinese) .</w:t>
      </w:r>
    </w:p>
    <w:p w14:paraId="1FD5D257"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 xml:space="preserve">Liu, B.Q., Zhu, C.W., 2019. Diverse impacts of the Siberian high on surface air temperature in Northeast China during boreal winter. Int. J. </w:t>
      </w:r>
      <w:proofErr w:type="spellStart"/>
      <w:r w:rsidRPr="0081025E">
        <w:rPr>
          <w:rFonts w:eastAsia="Calibri"/>
          <w:sz w:val="22"/>
          <w:szCs w:val="22"/>
        </w:rPr>
        <w:t>Climatol</w:t>
      </w:r>
      <w:proofErr w:type="spellEnd"/>
      <w:r w:rsidRPr="0081025E">
        <w:rPr>
          <w:rFonts w:eastAsia="Calibri"/>
          <w:sz w:val="22"/>
          <w:szCs w:val="22"/>
        </w:rPr>
        <w:t>. 40, 594–603.</w:t>
      </w:r>
    </w:p>
    <w:p w14:paraId="68F30C8C" w14:textId="77777777" w:rsidR="005B0E8D" w:rsidRPr="0081025E" w:rsidRDefault="005B0E8D" w:rsidP="005B0E8D">
      <w:pPr>
        <w:autoSpaceDE w:val="0"/>
        <w:autoSpaceDN w:val="0"/>
        <w:adjustRightInd w:val="0"/>
        <w:spacing w:after="0" w:line="240" w:lineRule="auto"/>
        <w:rPr>
          <w:rFonts w:eastAsia="Calibri"/>
          <w:sz w:val="22"/>
          <w:szCs w:val="22"/>
          <w:rtl/>
        </w:rPr>
      </w:pPr>
      <w:proofErr w:type="spellStart"/>
      <w:r w:rsidRPr="0081025E">
        <w:rPr>
          <w:rFonts w:eastAsia="Calibri"/>
          <w:sz w:val="22"/>
          <w:szCs w:val="22"/>
        </w:rPr>
        <w:t>Riaz</w:t>
      </w:r>
      <w:proofErr w:type="spellEnd"/>
      <w:r w:rsidRPr="0081025E">
        <w:rPr>
          <w:rFonts w:eastAsia="Calibri"/>
          <w:sz w:val="22"/>
          <w:szCs w:val="22"/>
        </w:rPr>
        <w:t xml:space="preserve">, S.M.F., Iqbal, M.J., </w:t>
      </w:r>
      <w:proofErr w:type="spellStart"/>
      <w:r w:rsidRPr="0081025E">
        <w:rPr>
          <w:rFonts w:eastAsia="Calibri"/>
          <w:sz w:val="22"/>
          <w:szCs w:val="22"/>
        </w:rPr>
        <w:t>Baig</w:t>
      </w:r>
      <w:proofErr w:type="spellEnd"/>
      <w:r w:rsidRPr="0081025E">
        <w:rPr>
          <w:rFonts w:eastAsia="Calibri"/>
          <w:sz w:val="22"/>
          <w:szCs w:val="22"/>
        </w:rPr>
        <w:t>, M.J., 2018. Influence of Siberian High on temperature</w:t>
      </w:r>
    </w:p>
    <w:p w14:paraId="4F3558DC" w14:textId="77777777" w:rsidR="005B0E8D" w:rsidRPr="0081025E" w:rsidRDefault="005B0E8D" w:rsidP="005B0E8D">
      <w:pPr>
        <w:autoSpaceDE w:val="0"/>
        <w:autoSpaceDN w:val="0"/>
        <w:adjustRightInd w:val="0"/>
        <w:spacing w:after="0" w:line="240" w:lineRule="auto"/>
        <w:jc w:val="both"/>
        <w:rPr>
          <w:rFonts w:eastAsia="Calibri"/>
          <w:sz w:val="22"/>
          <w:szCs w:val="22"/>
        </w:rPr>
      </w:pPr>
      <w:r w:rsidRPr="0081025E">
        <w:rPr>
          <w:rFonts w:eastAsia="Calibri"/>
          <w:sz w:val="22"/>
          <w:szCs w:val="22"/>
        </w:rPr>
        <w:t xml:space="preserve">variability over northern areas of South Asia. </w:t>
      </w:r>
      <w:proofErr w:type="spellStart"/>
      <w:r w:rsidRPr="0081025E">
        <w:rPr>
          <w:rFonts w:eastAsia="Calibri"/>
          <w:sz w:val="22"/>
          <w:szCs w:val="22"/>
        </w:rPr>
        <w:t>Meteorog</w:t>
      </w:r>
      <w:proofErr w:type="spellEnd"/>
      <w:r w:rsidRPr="0081025E">
        <w:rPr>
          <w:rFonts w:eastAsia="Calibri"/>
          <w:sz w:val="22"/>
          <w:szCs w:val="22"/>
        </w:rPr>
        <w:t>. Atmos. Phys. 130, 331–457.</w:t>
      </w:r>
    </w:p>
    <w:p w14:paraId="4C9ECF61"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Zhang, N.N., Wang, G.L., 2020. Detecting the causal interaction between Siberian High and Winter surface air temperature over Northeast Asia. Atmos. Res. 245, 105066.</w:t>
      </w:r>
    </w:p>
    <w:p w14:paraId="0386A5D1"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 xml:space="preserve">Zhang, X., Lu, C.H., Guan, Z.Y., 2012. Weakened cyclones, intensified anticyclones and re- cent extreme cold winter weather events in Eurasia. Environ. Res. Lett. 7 (4), 044044. </w:t>
      </w:r>
      <w:proofErr w:type="spellStart"/>
      <w:r w:rsidRPr="0081025E">
        <w:rPr>
          <w:rFonts w:eastAsia="Calibri"/>
          <w:sz w:val="22"/>
          <w:szCs w:val="22"/>
        </w:rPr>
        <w:t>doi</w:t>
      </w:r>
      <w:proofErr w:type="spellEnd"/>
      <w:r w:rsidRPr="0081025E">
        <w:rPr>
          <w:rFonts w:eastAsia="Calibri"/>
          <w:sz w:val="22"/>
          <w:szCs w:val="22"/>
        </w:rPr>
        <w:t>: 10.1088/1748-9326/7/4/</w:t>
      </w:r>
      <w:proofErr w:type="gramStart"/>
      <w:r w:rsidRPr="0081025E">
        <w:rPr>
          <w:rFonts w:eastAsia="Calibri"/>
          <w:sz w:val="22"/>
          <w:szCs w:val="22"/>
        </w:rPr>
        <w:t>044044 .</w:t>
      </w:r>
      <w:proofErr w:type="gramEnd"/>
    </w:p>
    <w:p w14:paraId="5F93F3C7" w14:textId="77777777" w:rsidR="005B0E8D" w:rsidRPr="0081025E" w:rsidRDefault="005B0E8D" w:rsidP="005B0E8D">
      <w:pPr>
        <w:autoSpaceDE w:val="0"/>
        <w:autoSpaceDN w:val="0"/>
        <w:adjustRightInd w:val="0"/>
        <w:spacing w:after="0" w:line="240" w:lineRule="auto"/>
        <w:jc w:val="both"/>
        <w:rPr>
          <w:rFonts w:ascii="Calibri" w:eastAsia="Calibri" w:hAnsi="Calibri" w:cs="B Nazanin"/>
          <w:sz w:val="22"/>
          <w:szCs w:val="22"/>
          <w:lang w:bidi="fa-IR"/>
        </w:rPr>
      </w:pPr>
      <w:r w:rsidRPr="0081025E">
        <w:rPr>
          <w:rFonts w:eastAsia="Calibri"/>
          <w:sz w:val="22"/>
          <w:szCs w:val="22"/>
        </w:rPr>
        <w:t>Zhang, Y., &amp; Lu, C. (2022). Detection of the synoptic southeastward-extending Siberian cold high during 1978–2017. </w:t>
      </w:r>
      <w:r w:rsidRPr="0081025E">
        <w:rPr>
          <w:rFonts w:eastAsia="Calibri"/>
          <w:i/>
          <w:iCs/>
          <w:sz w:val="22"/>
          <w:szCs w:val="22"/>
        </w:rPr>
        <w:t>Atmospheric and Oceanic Science Letters</w:t>
      </w:r>
      <w:r w:rsidRPr="0081025E">
        <w:rPr>
          <w:rFonts w:eastAsia="Calibri"/>
          <w:sz w:val="22"/>
          <w:szCs w:val="22"/>
        </w:rPr>
        <w:t>, </w:t>
      </w:r>
      <w:r w:rsidRPr="0081025E">
        <w:rPr>
          <w:rFonts w:eastAsia="Calibri"/>
          <w:i/>
          <w:iCs/>
          <w:sz w:val="22"/>
          <w:szCs w:val="22"/>
        </w:rPr>
        <w:t>15</w:t>
      </w:r>
      <w:r w:rsidRPr="0081025E">
        <w:rPr>
          <w:rFonts w:eastAsia="Calibri"/>
          <w:sz w:val="22"/>
          <w:szCs w:val="22"/>
        </w:rPr>
        <w:t>(3), 100140.</w:t>
      </w:r>
    </w:p>
    <w:p w14:paraId="49FC039E"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Zhao, S., Feng, T., Tie, X., Long, X., Li, G., Cao, J., Zhou, W., An, Z., 2018. Impact of climate change on Siberian High and Wintertime air pollution in China in past two decades. Earth’s Future 6, 118–133.</w:t>
      </w:r>
    </w:p>
    <w:p w14:paraId="64239492" w14:textId="77777777" w:rsidR="005B0E8D" w:rsidRPr="0081025E" w:rsidRDefault="005B0E8D" w:rsidP="005B0E8D">
      <w:pPr>
        <w:autoSpaceDE w:val="0"/>
        <w:autoSpaceDN w:val="0"/>
        <w:adjustRightInd w:val="0"/>
        <w:spacing w:after="0" w:line="240" w:lineRule="auto"/>
        <w:jc w:val="both"/>
        <w:rPr>
          <w:rFonts w:eastAsia="Calibri"/>
          <w:sz w:val="22"/>
          <w:szCs w:val="22"/>
        </w:rPr>
      </w:pPr>
      <w:r w:rsidRPr="0081025E">
        <w:rPr>
          <w:rFonts w:eastAsia="Calibri"/>
          <w:sz w:val="22"/>
          <w:szCs w:val="22"/>
        </w:rPr>
        <w:lastRenderedPageBreak/>
        <w:t xml:space="preserve">Zhou, F., Shi, J., Liu, M. H., &amp; Ren, H. C. (2023). Linkage between the NAO and Siberian high events on the </w:t>
      </w:r>
      <w:proofErr w:type="spellStart"/>
      <w:r w:rsidRPr="0081025E">
        <w:rPr>
          <w:rFonts w:eastAsia="Calibri"/>
          <w:sz w:val="22"/>
          <w:szCs w:val="22"/>
        </w:rPr>
        <w:t>intraseasonal</w:t>
      </w:r>
      <w:proofErr w:type="spellEnd"/>
      <w:r w:rsidRPr="0081025E">
        <w:rPr>
          <w:rFonts w:eastAsia="Calibri"/>
          <w:sz w:val="22"/>
          <w:szCs w:val="22"/>
        </w:rPr>
        <w:t xml:space="preserve"> timescale. </w:t>
      </w:r>
      <w:r w:rsidRPr="0081025E">
        <w:rPr>
          <w:rFonts w:eastAsia="Calibri"/>
          <w:i/>
          <w:iCs/>
          <w:sz w:val="22"/>
          <w:szCs w:val="22"/>
        </w:rPr>
        <w:t>Atmospheric Research</w:t>
      </w:r>
      <w:r w:rsidRPr="0081025E">
        <w:rPr>
          <w:rFonts w:eastAsia="Calibri"/>
          <w:sz w:val="22"/>
          <w:szCs w:val="22"/>
        </w:rPr>
        <w:t>, </w:t>
      </w:r>
      <w:r w:rsidRPr="0081025E">
        <w:rPr>
          <w:rFonts w:eastAsia="Calibri"/>
          <w:i/>
          <w:iCs/>
          <w:sz w:val="22"/>
          <w:szCs w:val="22"/>
        </w:rPr>
        <w:t>281</w:t>
      </w:r>
      <w:r w:rsidRPr="0081025E">
        <w:rPr>
          <w:rFonts w:eastAsia="Calibri"/>
          <w:sz w:val="22"/>
          <w:szCs w:val="22"/>
        </w:rPr>
        <w:t>, 106478.</w:t>
      </w:r>
    </w:p>
    <w:p w14:paraId="44078C84" w14:textId="77777777" w:rsidR="005B0E8D" w:rsidRPr="0081025E" w:rsidRDefault="005B0E8D" w:rsidP="005B0E8D">
      <w:pPr>
        <w:autoSpaceDE w:val="0"/>
        <w:autoSpaceDN w:val="0"/>
        <w:adjustRightInd w:val="0"/>
        <w:spacing w:after="0" w:line="240" w:lineRule="auto"/>
        <w:jc w:val="both"/>
        <w:rPr>
          <w:rFonts w:eastAsia="Calibri"/>
          <w:sz w:val="22"/>
          <w:szCs w:val="22"/>
          <w:rtl/>
        </w:rPr>
      </w:pPr>
      <w:r w:rsidRPr="0081025E">
        <w:rPr>
          <w:rFonts w:eastAsia="Calibri"/>
          <w:sz w:val="22"/>
          <w:szCs w:val="22"/>
        </w:rPr>
        <w:t xml:space="preserve">Zhu, H., Chen, W., Feng, T., Wang, L., 2019. </w:t>
      </w:r>
      <w:proofErr w:type="spellStart"/>
      <w:r w:rsidRPr="0081025E">
        <w:rPr>
          <w:rFonts w:eastAsia="Calibri"/>
          <w:sz w:val="22"/>
          <w:szCs w:val="22"/>
        </w:rPr>
        <w:t>Interannual</w:t>
      </w:r>
      <w:proofErr w:type="spellEnd"/>
      <w:r w:rsidRPr="0081025E">
        <w:rPr>
          <w:rFonts w:eastAsia="Calibri"/>
          <w:sz w:val="22"/>
          <w:szCs w:val="22"/>
        </w:rPr>
        <w:t xml:space="preserve"> variability of Siberian High during boreal winter and its influence on East Asia temperature. Plateau </w:t>
      </w:r>
      <w:proofErr w:type="spellStart"/>
      <w:r w:rsidRPr="0081025E">
        <w:rPr>
          <w:rFonts w:eastAsia="Calibri"/>
          <w:sz w:val="22"/>
          <w:szCs w:val="22"/>
        </w:rPr>
        <w:t>Meteorol</w:t>
      </w:r>
      <w:proofErr w:type="spellEnd"/>
      <w:r w:rsidRPr="0081025E">
        <w:rPr>
          <w:rFonts w:eastAsia="Calibri"/>
          <w:sz w:val="22"/>
          <w:szCs w:val="22"/>
        </w:rPr>
        <w:t xml:space="preserve">. 38 (4), 685–692. </w:t>
      </w:r>
      <w:proofErr w:type="spellStart"/>
      <w:r w:rsidRPr="0081025E">
        <w:rPr>
          <w:rFonts w:eastAsia="Calibri"/>
          <w:sz w:val="22"/>
          <w:szCs w:val="22"/>
        </w:rPr>
        <w:t>doi</w:t>
      </w:r>
      <w:proofErr w:type="spellEnd"/>
      <w:r w:rsidRPr="0081025E">
        <w:rPr>
          <w:rFonts w:eastAsia="Calibri"/>
          <w:sz w:val="22"/>
          <w:szCs w:val="22"/>
        </w:rPr>
        <w:t>: 10.7522/j.issn.1000-0534.2018.</w:t>
      </w:r>
      <w:proofErr w:type="gramStart"/>
      <w:r w:rsidRPr="0081025E">
        <w:rPr>
          <w:rFonts w:eastAsia="Calibri"/>
          <w:sz w:val="22"/>
          <w:szCs w:val="22"/>
        </w:rPr>
        <w:t>00116 ,</w:t>
      </w:r>
      <w:proofErr w:type="gramEnd"/>
      <w:r w:rsidRPr="0081025E">
        <w:rPr>
          <w:rFonts w:eastAsia="Calibri"/>
          <w:sz w:val="22"/>
          <w:szCs w:val="22"/>
        </w:rPr>
        <w:t xml:space="preserve"> (in Chinese)</w:t>
      </w:r>
      <w:r>
        <w:rPr>
          <w:rFonts w:eastAsia="Calibri"/>
          <w:sz w:val="22"/>
          <w:szCs w:val="22"/>
        </w:rPr>
        <w:t>.</w:t>
      </w:r>
    </w:p>
    <w:bookmarkEnd w:id="4"/>
    <w:p w14:paraId="70A677DF" w14:textId="77777777" w:rsidR="005B0E8D" w:rsidRDefault="005B0E8D" w:rsidP="005B0E8D">
      <w:pPr>
        <w:autoSpaceDE w:val="0"/>
        <w:autoSpaceDN w:val="0"/>
        <w:adjustRightInd w:val="0"/>
        <w:spacing w:after="0" w:line="240" w:lineRule="auto"/>
        <w:jc w:val="both"/>
        <w:rPr>
          <w:rFonts w:ascii="Calibri" w:eastAsia="Calibri" w:hAnsi="Calibri" w:cs="B Nazanin"/>
          <w:sz w:val="22"/>
          <w:szCs w:val="22"/>
          <w:lang w:bidi="fa-IR"/>
        </w:rPr>
      </w:pPr>
    </w:p>
    <w:p w14:paraId="3D5190A3" w14:textId="77777777" w:rsidR="005B0E8D" w:rsidRDefault="005B0E8D" w:rsidP="005B0E8D">
      <w:pPr>
        <w:autoSpaceDE w:val="0"/>
        <w:autoSpaceDN w:val="0"/>
        <w:adjustRightInd w:val="0"/>
        <w:spacing w:after="0" w:line="240" w:lineRule="auto"/>
        <w:jc w:val="both"/>
        <w:rPr>
          <w:rFonts w:eastAsia="Calibri"/>
          <w:sz w:val="22"/>
          <w:szCs w:val="22"/>
        </w:rPr>
      </w:pPr>
      <w:proofErr w:type="spellStart"/>
      <w:r w:rsidRPr="0081025E">
        <w:rPr>
          <w:rFonts w:eastAsia="Calibri"/>
          <w:sz w:val="22"/>
          <w:szCs w:val="22"/>
        </w:rPr>
        <w:t>Dargahian</w:t>
      </w:r>
      <w:proofErr w:type="spellEnd"/>
      <w:r>
        <w:rPr>
          <w:rFonts w:eastAsia="Calibri"/>
          <w:sz w:val="22"/>
          <w:szCs w:val="22"/>
        </w:rPr>
        <w:t>,</w:t>
      </w:r>
      <w:r w:rsidRPr="0081025E">
        <w:rPr>
          <w:rFonts w:eastAsia="Calibri"/>
          <w:sz w:val="22"/>
          <w:szCs w:val="22"/>
        </w:rPr>
        <w:t xml:space="preserve"> </w:t>
      </w:r>
      <w:proofErr w:type="spellStart"/>
      <w:proofErr w:type="gramStart"/>
      <w:r w:rsidRPr="0081025E">
        <w:rPr>
          <w:rFonts w:eastAsia="Calibri"/>
          <w:sz w:val="22"/>
          <w:szCs w:val="22"/>
        </w:rPr>
        <w:t>Fatemeh</w:t>
      </w:r>
      <w:r>
        <w:rPr>
          <w:rFonts w:eastAsia="Calibri"/>
          <w:sz w:val="22"/>
          <w:szCs w:val="22"/>
        </w:rPr>
        <w:t>;</w:t>
      </w:r>
      <w:r w:rsidRPr="0081025E">
        <w:rPr>
          <w:rFonts w:eastAsia="Calibri"/>
          <w:sz w:val="22"/>
          <w:szCs w:val="22"/>
        </w:rPr>
        <w:t>Podineh</w:t>
      </w:r>
      <w:proofErr w:type="spellEnd"/>
      <w:proofErr w:type="gramEnd"/>
      <w:r>
        <w:rPr>
          <w:rFonts w:eastAsia="Calibri"/>
          <w:sz w:val="22"/>
          <w:szCs w:val="22"/>
        </w:rPr>
        <w:t>,</w:t>
      </w:r>
      <w:r w:rsidRPr="0081025E">
        <w:rPr>
          <w:rFonts w:eastAsia="Calibri"/>
          <w:sz w:val="22"/>
          <w:szCs w:val="22"/>
        </w:rPr>
        <w:t xml:space="preserve"> </w:t>
      </w:r>
      <w:proofErr w:type="spellStart"/>
      <w:r w:rsidRPr="0081025E">
        <w:rPr>
          <w:rFonts w:eastAsia="Calibri"/>
          <w:sz w:val="22"/>
          <w:szCs w:val="22"/>
        </w:rPr>
        <w:t>Mohammadreza</w:t>
      </w:r>
      <w:proofErr w:type="spellEnd"/>
      <w:r>
        <w:rPr>
          <w:rFonts w:eastAsia="Calibri"/>
          <w:sz w:val="22"/>
          <w:szCs w:val="22"/>
        </w:rPr>
        <w:t>;</w:t>
      </w:r>
      <w:r w:rsidRPr="0081025E">
        <w:rPr>
          <w:rFonts w:eastAsia="Calibri"/>
          <w:sz w:val="22"/>
          <w:szCs w:val="22"/>
        </w:rPr>
        <w:t xml:space="preserve"> </w:t>
      </w:r>
      <w:proofErr w:type="spellStart"/>
      <w:r w:rsidRPr="0081025E">
        <w:rPr>
          <w:rFonts w:eastAsia="Calibri"/>
          <w:sz w:val="22"/>
          <w:szCs w:val="22"/>
        </w:rPr>
        <w:t>Dostkamian</w:t>
      </w:r>
      <w:proofErr w:type="spellEnd"/>
      <w:r>
        <w:rPr>
          <w:rFonts w:eastAsia="Calibri"/>
          <w:sz w:val="22"/>
          <w:szCs w:val="22"/>
        </w:rPr>
        <w:t>,</w:t>
      </w:r>
      <w:r w:rsidRPr="0081025E">
        <w:rPr>
          <w:rFonts w:eastAsia="Calibri"/>
          <w:sz w:val="22"/>
          <w:szCs w:val="22"/>
        </w:rPr>
        <w:t xml:space="preserve"> Mehdi</w:t>
      </w:r>
      <w:r>
        <w:rPr>
          <w:rFonts w:eastAsia="Calibri"/>
          <w:sz w:val="22"/>
          <w:szCs w:val="22"/>
        </w:rPr>
        <w:t xml:space="preserve">. </w:t>
      </w:r>
      <w:r w:rsidRPr="0081025E">
        <w:rPr>
          <w:rFonts w:eastAsia="Calibri"/>
          <w:sz w:val="22"/>
          <w:szCs w:val="22"/>
        </w:rPr>
        <w:t xml:space="preserve">(1400), Analyzing the winter temperature situation during the high-pressure rule of Siberia in </w:t>
      </w:r>
      <w:proofErr w:type="spellStart"/>
      <w:r w:rsidRPr="0081025E">
        <w:rPr>
          <w:rFonts w:eastAsia="Calibri"/>
          <w:sz w:val="22"/>
          <w:szCs w:val="22"/>
        </w:rPr>
        <w:t>Iran.Geographical</w:t>
      </w:r>
      <w:proofErr w:type="spellEnd"/>
      <w:r w:rsidRPr="0081025E">
        <w:rPr>
          <w:rFonts w:eastAsia="Calibri"/>
          <w:sz w:val="22"/>
          <w:szCs w:val="22"/>
        </w:rPr>
        <w:t xml:space="preserve"> Space Scientific Quarterly. (Year 21, No. 76). In </w:t>
      </w:r>
      <w:r>
        <w:rPr>
          <w:rFonts w:eastAsia="Calibri"/>
          <w:sz w:val="22"/>
          <w:szCs w:val="22"/>
        </w:rPr>
        <w:t>Persian.</w:t>
      </w:r>
    </w:p>
    <w:p w14:paraId="7D2682F8" w14:textId="77777777" w:rsidR="005B0E8D" w:rsidRDefault="005B0E8D" w:rsidP="005B0E8D">
      <w:pPr>
        <w:autoSpaceDE w:val="0"/>
        <w:autoSpaceDN w:val="0"/>
        <w:adjustRightInd w:val="0"/>
        <w:spacing w:after="0" w:line="240" w:lineRule="auto"/>
        <w:jc w:val="both"/>
        <w:rPr>
          <w:rFonts w:eastAsia="Calibri"/>
          <w:sz w:val="22"/>
          <w:szCs w:val="22"/>
        </w:rPr>
      </w:pPr>
      <w:proofErr w:type="spellStart"/>
      <w:r>
        <w:rPr>
          <w:rFonts w:eastAsia="Calibri"/>
          <w:sz w:val="22"/>
          <w:szCs w:val="22"/>
        </w:rPr>
        <w:t>Ghiasi</w:t>
      </w:r>
      <w:proofErr w:type="spellEnd"/>
      <w:r>
        <w:rPr>
          <w:rFonts w:eastAsia="Calibri"/>
          <w:sz w:val="22"/>
          <w:szCs w:val="22"/>
        </w:rPr>
        <w:t xml:space="preserve"> </w:t>
      </w:r>
      <w:proofErr w:type="spellStart"/>
      <w:r>
        <w:rPr>
          <w:rFonts w:eastAsia="Calibri"/>
          <w:sz w:val="22"/>
          <w:szCs w:val="22"/>
        </w:rPr>
        <w:t>ghorveh</w:t>
      </w:r>
      <w:proofErr w:type="spellEnd"/>
      <w:r>
        <w:rPr>
          <w:rFonts w:eastAsia="Calibri"/>
          <w:sz w:val="22"/>
          <w:szCs w:val="22"/>
        </w:rPr>
        <w:t xml:space="preserve">, Sahar; </w:t>
      </w:r>
      <w:proofErr w:type="spellStart"/>
      <w:r>
        <w:rPr>
          <w:rFonts w:eastAsia="Calibri"/>
          <w:sz w:val="22"/>
          <w:szCs w:val="22"/>
        </w:rPr>
        <w:t>Mojarad</w:t>
      </w:r>
      <w:proofErr w:type="spellEnd"/>
      <w:r>
        <w:rPr>
          <w:rFonts w:eastAsia="Calibri"/>
          <w:sz w:val="22"/>
          <w:szCs w:val="22"/>
        </w:rPr>
        <w:t xml:space="preserve">, </w:t>
      </w:r>
      <w:proofErr w:type="spellStart"/>
      <w:r>
        <w:rPr>
          <w:rFonts w:eastAsia="Calibri"/>
          <w:sz w:val="22"/>
          <w:szCs w:val="22"/>
        </w:rPr>
        <w:t>Firuz</w:t>
      </w:r>
      <w:proofErr w:type="spellEnd"/>
      <w:r>
        <w:rPr>
          <w:rFonts w:eastAsia="Calibri"/>
          <w:sz w:val="22"/>
          <w:szCs w:val="22"/>
        </w:rPr>
        <w:t xml:space="preserve">; </w:t>
      </w:r>
      <w:proofErr w:type="spellStart"/>
      <w:r>
        <w:rPr>
          <w:rFonts w:eastAsia="Calibri"/>
          <w:sz w:val="22"/>
          <w:szCs w:val="22"/>
        </w:rPr>
        <w:t>Koshki</w:t>
      </w:r>
      <w:proofErr w:type="spellEnd"/>
      <w:r>
        <w:rPr>
          <w:rFonts w:eastAsia="Calibri"/>
          <w:sz w:val="22"/>
          <w:szCs w:val="22"/>
        </w:rPr>
        <w:t xml:space="preserve">, Samira. (1401). </w:t>
      </w:r>
      <w:r w:rsidRPr="00AE1EBB">
        <w:rPr>
          <w:rFonts w:eastAsia="Calibri"/>
          <w:sz w:val="22"/>
          <w:szCs w:val="22"/>
        </w:rPr>
        <w:t xml:space="preserve">Investigating the </w:t>
      </w:r>
      <w:proofErr w:type="spellStart"/>
      <w:r w:rsidRPr="00AE1EBB">
        <w:rPr>
          <w:rFonts w:eastAsia="Calibri"/>
          <w:sz w:val="22"/>
          <w:szCs w:val="22"/>
        </w:rPr>
        <w:t>Suzbad</w:t>
      </w:r>
      <w:proofErr w:type="spellEnd"/>
      <w:r w:rsidRPr="00AE1EBB">
        <w:rPr>
          <w:rFonts w:eastAsia="Calibri"/>
          <w:sz w:val="22"/>
          <w:szCs w:val="22"/>
        </w:rPr>
        <w:t xml:space="preserve"> index and its relationship with the Siberian high pressure in the neighboring provinces of the Alborz mountain range. Geographical Space Scientific Quarterly. (Year 22, No. 80).</w:t>
      </w:r>
      <w:r>
        <w:rPr>
          <w:rFonts w:eastAsia="Calibri"/>
          <w:sz w:val="22"/>
          <w:szCs w:val="22"/>
        </w:rPr>
        <w:t xml:space="preserve"> In Persian.</w:t>
      </w:r>
    </w:p>
    <w:p w14:paraId="497B686B" w14:textId="77777777" w:rsidR="005B0E8D" w:rsidRPr="0081025E" w:rsidRDefault="005B0E8D" w:rsidP="005B0E8D">
      <w:pPr>
        <w:autoSpaceDE w:val="0"/>
        <w:autoSpaceDN w:val="0"/>
        <w:adjustRightInd w:val="0"/>
        <w:spacing w:after="0" w:line="240" w:lineRule="auto"/>
        <w:jc w:val="both"/>
        <w:rPr>
          <w:rFonts w:eastAsia="Calibri"/>
          <w:sz w:val="22"/>
          <w:szCs w:val="22"/>
        </w:rPr>
      </w:pPr>
      <w:proofErr w:type="spellStart"/>
      <w:r>
        <w:rPr>
          <w:rFonts w:eastAsia="Calibri"/>
          <w:sz w:val="22"/>
          <w:szCs w:val="22"/>
        </w:rPr>
        <w:t>Lashkari</w:t>
      </w:r>
      <w:proofErr w:type="spellEnd"/>
      <w:r>
        <w:rPr>
          <w:rFonts w:eastAsia="Calibri"/>
          <w:sz w:val="22"/>
          <w:szCs w:val="22"/>
        </w:rPr>
        <w:t xml:space="preserve">, Hasan; </w:t>
      </w:r>
      <w:proofErr w:type="spellStart"/>
      <w:r>
        <w:rPr>
          <w:rFonts w:eastAsia="Calibri"/>
          <w:sz w:val="22"/>
          <w:szCs w:val="22"/>
        </w:rPr>
        <w:t>Mohammadi</w:t>
      </w:r>
      <w:proofErr w:type="spellEnd"/>
      <w:r>
        <w:rPr>
          <w:rFonts w:eastAsia="Calibri"/>
          <w:sz w:val="22"/>
          <w:szCs w:val="22"/>
        </w:rPr>
        <w:t xml:space="preserve">, </w:t>
      </w:r>
      <w:proofErr w:type="spellStart"/>
      <w:r>
        <w:rPr>
          <w:rFonts w:eastAsia="Calibri"/>
          <w:sz w:val="22"/>
          <w:szCs w:val="22"/>
        </w:rPr>
        <w:t>Zeinab</w:t>
      </w:r>
      <w:proofErr w:type="spellEnd"/>
      <w:r>
        <w:rPr>
          <w:rFonts w:eastAsia="Calibri"/>
          <w:sz w:val="22"/>
          <w:szCs w:val="22"/>
        </w:rPr>
        <w:t xml:space="preserve">; </w:t>
      </w:r>
      <w:proofErr w:type="spellStart"/>
      <w:r>
        <w:rPr>
          <w:rFonts w:eastAsia="Calibri"/>
          <w:sz w:val="22"/>
          <w:szCs w:val="22"/>
        </w:rPr>
        <w:t>Moradi</w:t>
      </w:r>
      <w:proofErr w:type="spellEnd"/>
      <w:r>
        <w:rPr>
          <w:rFonts w:eastAsia="Calibri"/>
          <w:sz w:val="22"/>
          <w:szCs w:val="22"/>
        </w:rPr>
        <w:t xml:space="preserve">, Mohsen. (1401). </w:t>
      </w:r>
      <w:r w:rsidRPr="00C243C8">
        <w:rPr>
          <w:rFonts w:eastAsia="Calibri"/>
          <w:sz w:val="22"/>
          <w:szCs w:val="22"/>
        </w:rPr>
        <w:t>Structural analysis and environmental factors affecting the formation of the Siberian high pressure central core in the area of ​​Lake Baikal and Balkhash. Journal of Natural Environment Hazards, (Vol. 11, No. 33).</w:t>
      </w:r>
      <w:r>
        <w:rPr>
          <w:rFonts w:eastAsia="Calibri"/>
          <w:sz w:val="22"/>
          <w:szCs w:val="22"/>
        </w:rPr>
        <w:t xml:space="preserve"> In Persian</w:t>
      </w:r>
    </w:p>
    <w:p w14:paraId="1E61A252" w14:textId="77777777" w:rsidR="005B0E8D" w:rsidRDefault="005B0E8D" w:rsidP="005B0E8D"/>
    <w:p w14:paraId="229CE847" w14:textId="77777777" w:rsidR="00796800" w:rsidRDefault="00796800" w:rsidP="00796800">
      <w:pPr>
        <w:pStyle w:val="ListParagraph"/>
        <w:tabs>
          <w:tab w:val="left" w:pos="1408"/>
        </w:tabs>
        <w:bidi w:val="0"/>
        <w:spacing w:after="0"/>
        <w:rPr>
          <w:rFonts w:asciiTheme="majorBidi" w:hAnsiTheme="majorBidi" w:cs="B Nazanin"/>
          <w:b/>
          <w:bCs/>
        </w:rPr>
      </w:pPr>
    </w:p>
    <w:sectPr w:rsidR="00796800" w:rsidSect="005B0E8D">
      <w:headerReference w:type="even" r:id="rId38"/>
      <w:headerReference w:type="default" r:id="rId39"/>
      <w:headerReference w:type="first" r:id="rId40"/>
      <w:pgSz w:w="11907" w:h="16840" w:code="9"/>
      <w:pgMar w:top="1701" w:right="1701" w:bottom="1418" w:left="1418" w:header="720" w:footer="720" w:gutter="0"/>
      <w:cols w:space="720"/>
      <w:titlePg/>
      <w:rtlGutter/>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T" w:date="2024-06-19T16:51:00Z" w:initials="T">
    <w:p w14:paraId="281FDB55" w14:textId="77777777" w:rsidR="005B0E8D" w:rsidRDefault="005B0E8D" w:rsidP="005B0E8D">
      <w:pPr>
        <w:pStyle w:val="CommentText"/>
        <w:rPr>
          <w:rtl/>
          <w:lang w:bidi="fa-IR"/>
        </w:rPr>
      </w:pPr>
      <w:r>
        <w:rPr>
          <w:rStyle w:val="CommentReference"/>
        </w:rPr>
        <w:annotationRef/>
      </w:r>
      <w:r>
        <w:rPr>
          <w:rFonts w:hint="cs"/>
          <w:rtl/>
          <w:lang w:bidi="fa-IR"/>
        </w:rPr>
        <w:t>یکسال فقط کار شده؟</w:t>
      </w:r>
    </w:p>
  </w:comment>
  <w:comment w:id="2" w:author="R2M4" w:date="2024-06-23T15:34:00Z" w:initials="R">
    <w:p w14:paraId="692E0E90" w14:textId="77777777" w:rsidR="005B0E8D" w:rsidRDefault="005B0E8D" w:rsidP="005B0E8D">
      <w:pPr>
        <w:pStyle w:val="CommentText"/>
      </w:pPr>
      <w:r>
        <w:rPr>
          <w:rStyle w:val="CommentReference"/>
        </w:rPr>
        <w:annotationRef/>
      </w:r>
    </w:p>
  </w:comment>
  <w:comment w:id="3" w:author="R2M4" w:date="2024-06-23T15:34:00Z" w:initials="R">
    <w:p w14:paraId="26F19D7B" w14:textId="77777777" w:rsidR="005B0E8D" w:rsidRDefault="005B0E8D" w:rsidP="005B0E8D">
      <w:pPr>
        <w:pStyle w:val="CommentText"/>
      </w:pPr>
      <w:r>
        <w:rPr>
          <w:rStyle w:val="CommentReference"/>
        </w:rPr>
        <w:annotationRef/>
      </w:r>
      <w:r>
        <w:rPr>
          <w:rStyle w:val="CommentReference"/>
          <w:rFonts w:hint="cs"/>
          <w:rtl/>
        </w:rPr>
        <w:t>اصلاح شد</w:t>
      </w:r>
    </w:p>
  </w:comment>
  <w:comment w:id="5" w:author="T" w:date="2024-06-19T16:53:00Z" w:initials="T">
    <w:p w14:paraId="1E333221" w14:textId="77777777" w:rsidR="005B0E8D" w:rsidRDefault="005B0E8D" w:rsidP="005B0E8D">
      <w:pPr>
        <w:pStyle w:val="CommentText"/>
      </w:pPr>
      <w:r>
        <w:rPr>
          <w:rStyle w:val="CommentReference"/>
        </w:rPr>
        <w:annotationRef/>
      </w:r>
      <w:r>
        <w:rPr>
          <w:rFonts w:hint="cs"/>
          <w:rtl/>
        </w:rPr>
        <w:t xml:space="preserve">اول </w:t>
      </w:r>
      <w:r>
        <w:rPr>
          <w:rFonts w:hint="cs"/>
          <w:rtl/>
        </w:rPr>
        <w:t>یک پاراگراف از پرفشار سیبری بنویسید بعد گردش جو و ...</w:t>
      </w:r>
    </w:p>
  </w:comment>
  <w:comment w:id="6" w:author="R2M4" w:date="2024-06-23T15:36:00Z" w:initials="R">
    <w:p w14:paraId="2D16E98A" w14:textId="77777777" w:rsidR="005B0E8D" w:rsidRDefault="005B0E8D" w:rsidP="005B0E8D">
      <w:pPr>
        <w:pStyle w:val="CommentText"/>
      </w:pPr>
      <w:r>
        <w:rPr>
          <w:rStyle w:val="CommentReference"/>
        </w:rPr>
        <w:annotationRef/>
      </w:r>
      <w:r>
        <w:rPr>
          <w:rStyle w:val="CommentReference"/>
          <w:rFonts w:hint="cs"/>
          <w:rtl/>
        </w:rPr>
        <w:t xml:space="preserve">انجام </w:t>
      </w:r>
      <w:r>
        <w:rPr>
          <w:rStyle w:val="CommentReference"/>
          <w:rFonts w:hint="cs"/>
          <w:rtl/>
        </w:rPr>
        <w:t>شد</w:t>
      </w:r>
    </w:p>
  </w:comment>
  <w:comment w:id="7" w:author="R2M4" w:date="2024-06-23T15:36:00Z" w:initials="R">
    <w:p w14:paraId="630A2CE5" w14:textId="77777777" w:rsidR="005B0E8D" w:rsidRDefault="005B0E8D" w:rsidP="005B0E8D">
      <w:pPr>
        <w:pStyle w:val="CommentText"/>
      </w:pPr>
      <w:r>
        <w:rPr>
          <w:rStyle w:val="CommentReference"/>
        </w:rPr>
        <w:annotationRef/>
      </w:r>
      <w:r>
        <w:rPr>
          <w:rFonts w:hint="cs"/>
          <w:rtl/>
        </w:rPr>
        <w:t>انج</w:t>
      </w:r>
    </w:p>
  </w:comment>
  <w:comment w:id="8" w:author="T" w:date="2024-06-19T17:03:00Z" w:initials="T">
    <w:p w14:paraId="18693E43" w14:textId="77777777" w:rsidR="005B0E8D" w:rsidRDefault="005B0E8D" w:rsidP="005B0E8D">
      <w:pPr>
        <w:pStyle w:val="CommentText"/>
      </w:pPr>
      <w:r>
        <w:rPr>
          <w:rStyle w:val="CommentReference"/>
        </w:rPr>
        <w:annotationRef/>
      </w:r>
      <w:r>
        <w:rPr>
          <w:rFonts w:hint="cs"/>
          <w:rtl/>
        </w:rPr>
        <w:t>فاقد بیان مساله- چه مشکلی را میخوااهید حل کنید که تا حالا دیگران هم انجام نداده اند</w:t>
      </w:r>
    </w:p>
  </w:comment>
  <w:comment w:id="9" w:author="R2M4" w:date="2024-06-23T15:39:00Z" w:initials="R">
    <w:p w14:paraId="1886477D" w14:textId="77777777" w:rsidR="005B0E8D" w:rsidRDefault="005B0E8D" w:rsidP="005B0E8D">
      <w:pPr>
        <w:pStyle w:val="CommentText"/>
      </w:pPr>
      <w:r>
        <w:rPr>
          <w:rStyle w:val="CommentReference"/>
        </w:rPr>
        <w:annotationRef/>
      </w:r>
      <w:r>
        <w:rPr>
          <w:rFonts w:hint="cs"/>
          <w:rtl/>
        </w:rPr>
        <w:t xml:space="preserve">انجام </w:t>
      </w:r>
      <w:r>
        <w:rPr>
          <w:rFonts w:hint="cs"/>
          <w:rtl/>
        </w:rPr>
        <w:t>شد</w:t>
      </w:r>
    </w:p>
  </w:comment>
  <w:comment w:id="10" w:author="R2M4" w:date="2024-06-23T15:39:00Z" w:initials="R">
    <w:p w14:paraId="72715442" w14:textId="77777777" w:rsidR="005B0E8D" w:rsidRDefault="005B0E8D" w:rsidP="005B0E8D">
      <w:pPr>
        <w:pStyle w:val="CommentText"/>
      </w:pPr>
      <w:r>
        <w:rPr>
          <w:rStyle w:val="CommentReference"/>
        </w:rPr>
        <w:annotationRef/>
      </w:r>
    </w:p>
  </w:comment>
  <w:comment w:id="11" w:author="T" w:date="2024-06-19T17:05:00Z" w:initials="T">
    <w:p w14:paraId="00BA5D9E" w14:textId="77777777" w:rsidR="005B0E8D" w:rsidRDefault="005B0E8D" w:rsidP="005B0E8D">
      <w:pPr>
        <w:pStyle w:val="CommentText"/>
      </w:pPr>
      <w:r>
        <w:rPr>
          <w:rStyle w:val="CommentReference"/>
        </w:rPr>
        <w:annotationRef/>
      </w:r>
      <w:r>
        <w:rPr>
          <w:rFonts w:hint="cs"/>
          <w:rtl/>
        </w:rPr>
        <w:t xml:space="preserve">چه </w:t>
      </w:r>
      <w:r>
        <w:rPr>
          <w:rFonts w:hint="cs"/>
          <w:rtl/>
        </w:rPr>
        <w:t>خلاء هایی -در بیان مساله آورده شود</w:t>
      </w:r>
    </w:p>
  </w:comment>
  <w:comment w:id="12" w:author="R2M4" w:date="2024-06-23T15:43:00Z" w:initials="R">
    <w:p w14:paraId="08A630C5" w14:textId="77777777" w:rsidR="005B0E8D" w:rsidRDefault="005B0E8D" w:rsidP="005B0E8D">
      <w:pPr>
        <w:pStyle w:val="CommentText"/>
      </w:pPr>
      <w:r>
        <w:rPr>
          <w:rStyle w:val="CommentReference"/>
        </w:rPr>
        <w:annotationRef/>
      </w:r>
      <w:r>
        <w:rPr>
          <w:rFonts w:hint="cs"/>
          <w:rtl/>
        </w:rPr>
        <w:t xml:space="preserve">انجام </w:t>
      </w:r>
      <w:r>
        <w:rPr>
          <w:rFonts w:hint="cs"/>
          <w:rtl/>
        </w:rPr>
        <w:t>شد</w:t>
      </w:r>
    </w:p>
  </w:comment>
  <w:comment w:id="13" w:author="R2M4" w:date="2024-06-23T15:43:00Z" w:initials="R">
    <w:p w14:paraId="6AA9BC26" w14:textId="77777777" w:rsidR="005B0E8D" w:rsidRDefault="005B0E8D" w:rsidP="005B0E8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1FDB55" w15:done="0"/>
  <w15:commentEx w15:paraId="692E0E90" w15:paraIdParent="281FDB55" w15:done="0"/>
  <w15:commentEx w15:paraId="26F19D7B" w15:paraIdParent="281FDB55" w15:done="0"/>
  <w15:commentEx w15:paraId="1E333221" w15:done="0"/>
  <w15:commentEx w15:paraId="2D16E98A" w15:paraIdParent="1E333221" w15:done="0"/>
  <w15:commentEx w15:paraId="630A2CE5" w15:paraIdParent="1E333221" w15:done="0"/>
  <w15:commentEx w15:paraId="18693E43" w15:done="0"/>
  <w15:commentEx w15:paraId="1886477D" w15:paraIdParent="18693E43" w15:done="0"/>
  <w15:commentEx w15:paraId="72715442" w15:paraIdParent="18693E43" w15:done="0"/>
  <w15:commentEx w15:paraId="00BA5D9E" w15:done="0"/>
  <w15:commentEx w15:paraId="08A630C5" w15:paraIdParent="00BA5D9E" w15:done="0"/>
  <w15:commentEx w15:paraId="6AA9BC26" w15:paraIdParent="00BA5D9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Times New Roma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altName w:val="Courier New"/>
    <w:panose1 w:val="00000400000000000000"/>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0"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38372" w14:textId="77777777" w:rsidR="005B0E8D" w:rsidRPr="00A2449A" w:rsidRDefault="005B0E8D"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6AC39" w14:textId="77777777" w:rsidR="005B0E8D" w:rsidRPr="00A2449A" w:rsidRDefault="005B0E8D"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14E59" w14:textId="77777777" w:rsidR="005B0E8D" w:rsidRPr="00DB630F" w:rsidRDefault="005B0E8D" w:rsidP="006E1024">
    <w:pPr>
      <w:pStyle w:val="Footer"/>
      <w:rPr>
        <w:sz w:val="20"/>
        <w:rtl/>
        <w:lang w:bidi="fa-IR"/>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91BD2" w14:textId="77777777" w:rsidR="005B0E8D" w:rsidRDefault="005B0E8D" w:rsidP="00D7321A">
    <w:pPr>
      <w:pStyle w:val="Header"/>
      <w:tabs>
        <w:tab w:val="clear" w:pos="8640"/>
        <w:tab w:val="left" w:pos="5415"/>
      </w:tabs>
    </w:pPr>
    <w:r>
      <w:rPr>
        <w:noProof/>
        <w:rtl/>
      </w:rPr>
      <w:drawing>
        <wp:inline distT="0" distB="0" distL="0" distR="0" wp14:anchorId="615D2967" wp14:editId="4E0A317A">
          <wp:extent cx="5580380" cy="1096645"/>
          <wp:effectExtent l="0" t="0" r="1270" b="8255"/>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690D8" w14:textId="77777777" w:rsidR="005B0E8D" w:rsidRDefault="005B0E8D">
    <w:pPr>
      <w:pStyle w:val="Header"/>
    </w:pPr>
    <w:r>
      <w:rPr>
        <w:noProof/>
        <w:rtl/>
      </w:rPr>
      <w:drawing>
        <wp:inline distT="0" distB="0" distL="0" distR="0" wp14:anchorId="78190616" wp14:editId="730B61FD">
          <wp:extent cx="5580380" cy="1096645"/>
          <wp:effectExtent l="0" t="0" r="1270" b="8255"/>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16B88" w14:textId="77777777" w:rsidR="005B0E8D" w:rsidRPr="00650807" w:rsidRDefault="005B0E8D" w:rsidP="006E1024">
    <w:pPr>
      <w:pStyle w:val="Header"/>
      <w:jc w:val="center"/>
      <w:rPr>
        <w:rtl/>
      </w:rPr>
    </w:pPr>
    <w:r>
      <w:rPr>
        <w:noProof/>
        <w:rtl/>
      </w:rPr>
      <w:drawing>
        <wp:inline distT="0" distB="0" distL="0" distR="0" wp14:anchorId="16BB2B9C" wp14:editId="2584CD86">
          <wp:extent cx="5760085" cy="1132205"/>
          <wp:effectExtent l="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BD291" w14:textId="77777777" w:rsidR="005B0E8D" w:rsidRPr="007A1B1E" w:rsidRDefault="005B0E8D"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6</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C0788" w14:textId="77777777" w:rsidR="005B0E8D" w:rsidRPr="007242EC" w:rsidRDefault="005B0E8D"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C830" w14:textId="77777777" w:rsidR="005B0E8D" w:rsidRPr="00913BC9" w:rsidRDefault="005B0E8D" w:rsidP="006E1024">
    <w:pPr>
      <w:pStyle w:val="Header"/>
      <w:jc w:val="center"/>
      <w:rPr>
        <w:rtl/>
      </w:rPr>
    </w:pPr>
    <w:r>
      <w:rPr>
        <w:noProof/>
        <w:rtl/>
      </w:rPr>
      <w:drawing>
        <wp:inline distT="0" distB="0" distL="0" distR="0" wp14:anchorId="72CD5CF3" wp14:editId="4B73DD39">
          <wp:extent cx="5760085" cy="1132205"/>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4290" name="Picture 1860044290"/>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EB00" w14:textId="77777777" w:rsidR="00981758" w:rsidRDefault="00644514" w:rsidP="00C074AD">
    <w:pPr>
      <w:pStyle w:val="Header"/>
      <w:bidi/>
      <w:ind w:right="360" w:firstLine="360"/>
      <w:rPr>
        <w:rtl/>
      </w:rPr>
    </w:pPr>
  </w:p>
  <w:p w14:paraId="405D2AD4" w14:textId="77777777" w:rsidR="00981758" w:rsidRDefault="00644514" w:rsidP="00C074AD">
    <w:pPr>
      <w:pStyle w:val="Header"/>
      <w:bidi/>
      <w:ind w:right="360" w:firstLine="360"/>
      <w:rPr>
        <w:rtl/>
      </w:rPr>
    </w:pPr>
  </w:p>
  <w:p w14:paraId="5140D9F6" w14:textId="77777777" w:rsidR="00981758" w:rsidRPr="009C4F6F" w:rsidRDefault="00644514"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Pr>
        <w:rStyle w:val="PageNumber"/>
        <w:rFonts w:ascii="B Zar" w:hAnsi="B Zar" w:cs="Zar"/>
        <w:noProof/>
        <w:sz w:val="28"/>
        <w:szCs w:val="28"/>
      </w:rPr>
      <w:t>12</w:t>
    </w:r>
    <w:r w:rsidRPr="009C4F6F">
      <w:rPr>
        <w:rStyle w:val="PageNumber"/>
        <w:rFonts w:ascii="B Zar" w:hAnsi="B Zar" w:cs="Zar"/>
        <w:sz w:val="28"/>
        <w:szCs w:val="28"/>
      </w:rPr>
      <w:fldChar w:fldCharType="end"/>
    </w:r>
  </w:p>
  <w:p w14:paraId="3FF68F21" w14:textId="77777777" w:rsidR="00981758" w:rsidRDefault="00644514" w:rsidP="00C074AD">
    <w:pPr>
      <w:pStyle w:val="Header"/>
      <w:bidi/>
      <w:ind w:right="360" w:firstLine="360"/>
      <w:rPr>
        <w:rtl/>
      </w:rPr>
    </w:pPr>
    <w:r>
      <w:rPr>
        <w:noProof/>
        <w:rtl/>
      </w:rPr>
      <mc:AlternateContent>
        <mc:Choice Requires="wps">
          <w:drawing>
            <wp:anchor distT="0" distB="0" distL="114300" distR="114300" simplePos="0" relativeHeight="251660288" behindDoc="0" locked="0" layoutInCell="1" allowOverlap="1" wp14:anchorId="44FD34CB" wp14:editId="40DF2ED5">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B3148"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nIwIAAD4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"/>
          </w:pict>
        </mc:Fallback>
      </mc:AlternateContent>
    </w:r>
  </w:p>
  <w:p w14:paraId="70DDB9E1" w14:textId="77777777" w:rsidR="00981758" w:rsidRPr="001C0DEF" w:rsidRDefault="00644514"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530E53A" w14:textId="77777777" w:rsidR="00981758" w:rsidRPr="009A7213" w:rsidRDefault="00644514"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1312" behindDoc="0" locked="0" layoutInCell="1" allowOverlap="1" wp14:anchorId="4D14681C" wp14:editId="22EAE5FF">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81B0B"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"/>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E85C" w14:textId="77777777" w:rsidR="00981758" w:rsidRDefault="00644514" w:rsidP="00C074AD">
    <w:pPr>
      <w:pStyle w:val="Header"/>
      <w:ind w:right="360" w:firstLine="360"/>
      <w:rPr>
        <w:rtl/>
      </w:rPr>
    </w:pPr>
  </w:p>
  <w:p w14:paraId="6C2CDF6B" w14:textId="77777777" w:rsidR="00981758" w:rsidRDefault="00644514" w:rsidP="00C074AD">
    <w:pPr>
      <w:pStyle w:val="Header"/>
      <w:ind w:right="360" w:firstLine="360"/>
      <w:rPr>
        <w:rtl/>
      </w:rPr>
    </w:pPr>
  </w:p>
  <w:p w14:paraId="10840F73" w14:textId="77777777" w:rsidR="00981758" w:rsidRPr="009C4F6F" w:rsidRDefault="00644514"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Pr>
        <w:rStyle w:val="PageNumber"/>
        <w:rFonts w:ascii="B Zar" w:hAnsi="B Zar" w:cs="Zar"/>
        <w:noProof/>
        <w:sz w:val="28"/>
        <w:szCs w:val="28"/>
      </w:rPr>
      <w:t>17</w:t>
    </w:r>
    <w:r w:rsidRPr="009C4F6F">
      <w:rPr>
        <w:rStyle w:val="PageNumber"/>
        <w:rFonts w:ascii="B Zar" w:hAnsi="B Zar" w:cs="Zar"/>
        <w:sz w:val="28"/>
        <w:szCs w:val="28"/>
      </w:rPr>
      <w:fldChar w:fldCharType="end"/>
    </w:r>
  </w:p>
  <w:p w14:paraId="355160C1" w14:textId="77777777" w:rsidR="00981758" w:rsidRDefault="00644514" w:rsidP="00C074AD">
    <w:pPr>
      <w:pStyle w:val="Header"/>
      <w:ind w:right="360"/>
      <w:rPr>
        <w:rtl/>
      </w:rPr>
    </w:pPr>
    <w:r>
      <w:rPr>
        <w:noProof/>
        <w:rtl/>
      </w:rPr>
      <mc:AlternateContent>
        <mc:Choice Requires="wps">
          <w:drawing>
            <wp:anchor distT="0" distB="0" distL="114300" distR="114300" simplePos="0" relativeHeight="251659264" behindDoc="0" locked="0" layoutInCell="1" allowOverlap="1" wp14:anchorId="288629BA" wp14:editId="3DFB7FFD">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F8D2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QUJQ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"/>
          </w:pict>
        </mc:Fallback>
      </mc:AlternateContent>
    </w:r>
  </w:p>
  <w:p w14:paraId="0DF9ABE0" w14:textId="77777777" w:rsidR="00981758" w:rsidRPr="00440386" w:rsidRDefault="00644514" w:rsidP="00AD513C">
    <w:pPr>
      <w:bidi/>
      <w:ind w:firstLine="20"/>
      <w:rPr>
        <w:rFonts w:cs="B Nazanin"/>
        <w:b/>
        <w:bCs/>
        <w:i/>
        <w:iCs/>
        <w:sz w:val="20"/>
        <w:szCs w:val="20"/>
        <w:rtl/>
        <w:lang w:bidi="fa-IR"/>
      </w:rPr>
    </w:pPr>
    <w:r w:rsidRPr="00440386">
      <w:rPr>
        <w:rFonts w:cs="B Nazanin"/>
        <w:b/>
        <w:bCs/>
        <w:i/>
        <w:iCs/>
        <w:sz w:val="20"/>
        <w:szCs w:val="20"/>
        <w:rtl/>
        <w:lang w:bidi="fa-IR"/>
      </w:rPr>
      <w:t>بررس</w:t>
    </w:r>
    <w:r w:rsidRPr="00440386">
      <w:rPr>
        <w:rFonts w:cs="B Nazanin" w:hint="cs"/>
        <w:b/>
        <w:bCs/>
        <w:i/>
        <w:iCs/>
        <w:sz w:val="20"/>
        <w:szCs w:val="20"/>
        <w:rtl/>
        <w:lang w:bidi="fa-IR"/>
      </w:rPr>
      <w:t>ی</w:t>
    </w:r>
    <w:r w:rsidRPr="00440386">
      <w:rPr>
        <w:rFonts w:cs="B Nazanin"/>
        <w:b/>
        <w:bCs/>
        <w:i/>
        <w:iCs/>
        <w:sz w:val="20"/>
        <w:szCs w:val="20"/>
        <w:rtl/>
        <w:lang w:bidi="fa-IR"/>
      </w:rPr>
      <w:t xml:space="preserve"> تغ</w:t>
    </w:r>
    <w:r w:rsidRPr="00440386">
      <w:rPr>
        <w:rFonts w:cs="B Nazanin" w:hint="cs"/>
        <w:b/>
        <w:bCs/>
        <w:i/>
        <w:iCs/>
        <w:sz w:val="20"/>
        <w:szCs w:val="20"/>
        <w:rtl/>
        <w:lang w:bidi="fa-IR"/>
      </w:rPr>
      <w:t>یی</w:t>
    </w:r>
    <w:r w:rsidRPr="00440386">
      <w:rPr>
        <w:rFonts w:cs="B Nazanin" w:hint="eastAsia"/>
        <w:b/>
        <w:bCs/>
        <w:i/>
        <w:iCs/>
        <w:sz w:val="20"/>
        <w:szCs w:val="20"/>
        <w:rtl/>
        <w:lang w:bidi="fa-IR"/>
      </w:rPr>
      <w:t>رپذ</w:t>
    </w:r>
    <w:r w:rsidRPr="00440386">
      <w:rPr>
        <w:rFonts w:cs="B Nazanin" w:hint="cs"/>
        <w:b/>
        <w:bCs/>
        <w:i/>
        <w:iCs/>
        <w:sz w:val="20"/>
        <w:szCs w:val="20"/>
        <w:rtl/>
        <w:lang w:bidi="fa-IR"/>
      </w:rPr>
      <w:t>ی</w:t>
    </w:r>
    <w:r w:rsidRPr="00440386">
      <w:rPr>
        <w:rFonts w:cs="B Nazanin" w:hint="eastAsia"/>
        <w:b/>
        <w:bCs/>
        <w:i/>
        <w:iCs/>
        <w:sz w:val="20"/>
        <w:szCs w:val="20"/>
        <w:rtl/>
        <w:lang w:bidi="fa-IR"/>
      </w:rPr>
      <w:t>ر</w:t>
    </w:r>
    <w:r w:rsidRPr="00440386">
      <w:rPr>
        <w:rFonts w:cs="B Nazanin" w:hint="cs"/>
        <w:b/>
        <w:bCs/>
        <w:i/>
        <w:iCs/>
        <w:sz w:val="20"/>
        <w:szCs w:val="20"/>
        <w:rtl/>
        <w:lang w:bidi="fa-IR"/>
      </w:rPr>
      <w:t>ی</w:t>
    </w:r>
    <w:r w:rsidRPr="00440386">
      <w:rPr>
        <w:rFonts w:cs="B Nazanin"/>
        <w:b/>
        <w:bCs/>
        <w:i/>
        <w:iCs/>
        <w:sz w:val="20"/>
        <w:szCs w:val="20"/>
        <w:rtl/>
        <w:lang w:bidi="fa-IR"/>
      </w:rPr>
      <w:t xml:space="preserve"> شدت پرفشار س</w:t>
    </w:r>
    <w:r w:rsidRPr="00440386">
      <w:rPr>
        <w:rFonts w:cs="B Nazanin" w:hint="cs"/>
        <w:b/>
        <w:bCs/>
        <w:i/>
        <w:iCs/>
        <w:sz w:val="20"/>
        <w:szCs w:val="20"/>
        <w:rtl/>
        <w:lang w:bidi="fa-IR"/>
      </w:rPr>
      <w:t>ی</w:t>
    </w:r>
    <w:r w:rsidRPr="00440386">
      <w:rPr>
        <w:rFonts w:cs="B Nazanin" w:hint="eastAsia"/>
        <w:b/>
        <w:bCs/>
        <w:i/>
        <w:iCs/>
        <w:sz w:val="20"/>
        <w:szCs w:val="20"/>
        <w:rtl/>
        <w:lang w:bidi="fa-IR"/>
      </w:rPr>
      <w:t>بر</w:t>
    </w:r>
    <w:r w:rsidRPr="00440386">
      <w:rPr>
        <w:rFonts w:cs="B Nazanin" w:hint="cs"/>
        <w:b/>
        <w:bCs/>
        <w:i/>
        <w:iCs/>
        <w:sz w:val="20"/>
        <w:szCs w:val="20"/>
        <w:rtl/>
        <w:lang w:bidi="fa-IR"/>
      </w:rPr>
      <w:t>ی</w:t>
    </w:r>
    <w:r w:rsidRPr="00440386">
      <w:rPr>
        <w:rFonts w:cs="B Nazanin"/>
        <w:b/>
        <w:bCs/>
        <w:i/>
        <w:iCs/>
        <w:sz w:val="20"/>
        <w:szCs w:val="20"/>
        <w:rtl/>
        <w:lang w:bidi="fa-IR"/>
      </w:rPr>
      <w:t xml:space="preserve"> در ارتباط با گردش زمستانه نابهنجار جو </w:t>
    </w:r>
    <w:r w:rsidRPr="003253A6">
      <w:rPr>
        <w:rFonts w:cs="Calibri" w:hint="cs"/>
        <w:b/>
        <w:bCs/>
        <w:sz w:val="20"/>
        <w:szCs w:val="20"/>
        <w:rtl/>
        <w:lang w:bidi="fa-IR"/>
      </w:rPr>
      <w:t>|</w:t>
    </w:r>
    <w:r>
      <w:rPr>
        <w:rFonts w:cs="Calibri" w:hint="cs"/>
        <w:b/>
        <w:bCs/>
        <w:i/>
        <w:iCs/>
        <w:sz w:val="20"/>
        <w:szCs w:val="20"/>
        <w:rtl/>
        <w:lang w:bidi="fa-IR"/>
      </w:rPr>
      <w:t xml:space="preserve"> </w:t>
    </w:r>
    <w:r>
      <w:rPr>
        <w:rFonts w:cs="Calibri" w:hint="cs"/>
        <w:b/>
        <w:bCs/>
        <w:sz w:val="20"/>
        <w:szCs w:val="20"/>
        <w:rtl/>
        <w:lang w:bidi="fa-IR"/>
      </w:rPr>
      <w:t>رضایی طالعی و دیگران.</w:t>
    </w:r>
  </w:p>
  <w:p w14:paraId="3E436919" w14:textId="77777777" w:rsidR="00981758" w:rsidRPr="00AD513C" w:rsidRDefault="00644514" w:rsidP="00AD513C">
    <w:pPr>
      <w:pStyle w:val="Header"/>
      <w:bidi/>
      <w:ind w:right="360"/>
      <w:jc w:val="both"/>
      <w:rPr>
        <w:sz w:val="8"/>
        <w:szCs w:val="8"/>
      </w:rPr>
    </w:pPr>
    <w:r>
      <w:rPr>
        <w:noProof/>
        <w:rtl/>
      </w:rPr>
      <mc:AlternateContent>
        <mc:Choice Requires="wps">
          <w:drawing>
            <wp:anchor distT="0" distB="0" distL="114300" distR="114300" simplePos="0" relativeHeight="251662336" behindDoc="0" locked="0" layoutInCell="1" allowOverlap="1" wp14:anchorId="7469E852" wp14:editId="1E0282B5">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C911A"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"/>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CD962" w14:textId="77777777" w:rsidR="00981758" w:rsidRDefault="00644514" w:rsidP="00C074AD">
    <w:pPr>
      <w:pStyle w:val="Header"/>
      <w:bidi/>
      <w:jc w:val="both"/>
      <w:rPr>
        <w:rtl/>
        <w:lang w:bidi="fa-IR"/>
      </w:rPr>
    </w:pPr>
  </w:p>
  <w:p w14:paraId="1F0C6D0E" w14:textId="77777777" w:rsidR="00981758" w:rsidRDefault="00644514" w:rsidP="00C074AD">
    <w:pPr>
      <w:pStyle w:val="Header"/>
      <w:bidi/>
      <w:jc w:val="both"/>
      <w:rPr>
        <w:rtl/>
        <w:lang w:bidi="fa-IR"/>
      </w:rPr>
    </w:pPr>
  </w:p>
  <w:p w14:paraId="3AC06D81" w14:textId="77777777" w:rsidR="00981758" w:rsidRDefault="00644514"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7"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995AEF"/>
    <w:multiLevelType w:val="hybridMultilevel"/>
    <w:tmpl w:val="783C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E30A4"/>
    <w:multiLevelType w:val="hybridMultilevel"/>
    <w:tmpl w:val="717E7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19"/>
  </w:num>
  <w:num w:numId="4">
    <w:abstractNumId w:val="5"/>
  </w:num>
  <w:num w:numId="5">
    <w:abstractNumId w:val="15"/>
  </w:num>
  <w:num w:numId="6">
    <w:abstractNumId w:val="4"/>
  </w:num>
  <w:num w:numId="7">
    <w:abstractNumId w:val="27"/>
  </w:num>
  <w:num w:numId="8">
    <w:abstractNumId w:val="14"/>
  </w:num>
  <w:num w:numId="9">
    <w:abstractNumId w:val="22"/>
  </w:num>
  <w:num w:numId="10">
    <w:abstractNumId w:val="7"/>
  </w:num>
  <w:num w:numId="11">
    <w:abstractNumId w:val="17"/>
  </w:num>
  <w:num w:numId="12">
    <w:abstractNumId w:val="21"/>
  </w:num>
  <w:num w:numId="13">
    <w:abstractNumId w:val="10"/>
  </w:num>
  <w:num w:numId="14">
    <w:abstractNumId w:val="8"/>
  </w:num>
  <w:num w:numId="15">
    <w:abstractNumId w:val="13"/>
  </w:num>
  <w:num w:numId="16">
    <w:abstractNumId w:val="9"/>
  </w:num>
  <w:num w:numId="17">
    <w:abstractNumId w:val="0"/>
  </w:num>
  <w:num w:numId="18">
    <w:abstractNumId w:val="20"/>
  </w:num>
  <w:num w:numId="19">
    <w:abstractNumId w:val="1"/>
  </w:num>
  <w:num w:numId="20">
    <w:abstractNumId w:val="16"/>
  </w:num>
  <w:num w:numId="21">
    <w:abstractNumId w:val="12"/>
  </w:num>
  <w:num w:numId="22">
    <w:abstractNumId w:val="6"/>
  </w:num>
  <w:num w:numId="23">
    <w:abstractNumId w:val="23"/>
  </w:num>
  <w:num w:numId="24">
    <w:abstractNumId w:val="3"/>
  </w:num>
  <w:num w:numId="25">
    <w:abstractNumId w:val="24"/>
  </w:num>
  <w:num w:numId="26">
    <w:abstractNumId w:val="2"/>
  </w:num>
  <w:num w:numId="27">
    <w:abstractNumId w:val="26"/>
  </w:num>
  <w:num w:numId="28">
    <w:abstractNumId w:val="28"/>
  </w:num>
  <w:num w:numId="29">
    <w:abstractNumId w:val="2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
    <w15:presenceInfo w15:providerId="None" w15:userId="T"/>
  </w15:person>
  <w15:person w15:author="R2M4">
    <w15:presenceInfo w15:providerId="None" w15:userId="R2M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800"/>
    <w:rsid w:val="0041790E"/>
    <w:rsid w:val="005B0E8D"/>
    <w:rsid w:val="00644514"/>
    <w:rsid w:val="00796800"/>
    <w:rsid w:val="00C150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AB2CB"/>
  <w15:chartTrackingRefBased/>
  <w15:docId w15:val="{02AF6BB0-89BA-4AAE-A3FF-0A45B5FC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800"/>
    <w:rPr>
      <w:rFonts w:ascii="Times New Roman" w:eastAsia="Times New Roman" w:hAnsi="Times New Roman" w:cs="Times New Roman"/>
      <w:sz w:val="24"/>
      <w:szCs w:val="24"/>
    </w:rPr>
  </w:style>
  <w:style w:type="paragraph" w:styleId="Heading1">
    <w:name w:val="heading 1"/>
    <w:aliases w:val="عنوان مقاله"/>
    <w:basedOn w:val="Normal"/>
    <w:next w:val="Normal"/>
    <w:link w:val="Heading1Char"/>
    <w:qFormat/>
    <w:rsid w:val="00796800"/>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796800"/>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96800"/>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796800"/>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796800"/>
    <w:pPr>
      <w:spacing w:line="271" w:lineRule="auto"/>
      <w:outlineLvl w:val="4"/>
    </w:pPr>
    <w:rPr>
      <w:rFonts w:ascii="Cambria" w:hAnsi="Cambria"/>
      <w:i/>
      <w:iCs/>
      <w:lang w:bidi="en-US"/>
    </w:rPr>
  </w:style>
  <w:style w:type="paragraph" w:styleId="Heading6">
    <w:name w:val="heading 6"/>
    <w:basedOn w:val="Normal"/>
    <w:next w:val="Normal"/>
    <w:link w:val="Heading6Char"/>
    <w:qFormat/>
    <w:rsid w:val="00796800"/>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796800"/>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796800"/>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796800"/>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796800"/>
    <w:rPr>
      <w:rFonts w:ascii="Times New Roman" w:eastAsia="Times New Roman" w:hAnsi="Times New Roman" w:cs="Ferdosi"/>
      <w:b/>
      <w:bCs/>
      <w:sz w:val="20"/>
      <w:szCs w:val="34"/>
    </w:rPr>
  </w:style>
  <w:style w:type="character" w:customStyle="1" w:styleId="Heading2Char">
    <w:name w:val="Heading 2 Char"/>
    <w:basedOn w:val="DefaultParagraphFont"/>
    <w:link w:val="Heading2"/>
    <w:rsid w:val="00796800"/>
    <w:rPr>
      <w:rFonts w:ascii="Arial" w:eastAsia="Times New Roman" w:hAnsi="Arial" w:cs="Arial"/>
      <w:b/>
      <w:bCs/>
      <w:i/>
      <w:iCs/>
      <w:sz w:val="28"/>
      <w:szCs w:val="28"/>
    </w:rPr>
  </w:style>
  <w:style w:type="character" w:customStyle="1" w:styleId="Heading3Char">
    <w:name w:val="Heading 3 Char"/>
    <w:basedOn w:val="DefaultParagraphFont"/>
    <w:link w:val="Heading3"/>
    <w:rsid w:val="00796800"/>
    <w:rPr>
      <w:rFonts w:ascii="Arial" w:eastAsia="SimSun" w:hAnsi="Arial" w:cs="Arial"/>
      <w:b/>
      <w:bCs/>
      <w:sz w:val="26"/>
      <w:szCs w:val="26"/>
      <w:lang w:eastAsia="zh-CN"/>
    </w:rPr>
  </w:style>
  <w:style w:type="character" w:customStyle="1" w:styleId="Heading4Char">
    <w:name w:val="Heading 4 Char"/>
    <w:basedOn w:val="DefaultParagraphFont"/>
    <w:link w:val="Heading4"/>
    <w:uiPriority w:val="9"/>
    <w:rsid w:val="00796800"/>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796800"/>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796800"/>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796800"/>
    <w:rPr>
      <w:rFonts w:ascii="Cambria" w:eastAsia="Times New Roman" w:hAnsi="Cambria" w:cs="Times New Roman"/>
      <w:b/>
      <w:bCs/>
      <w:kern w:val="32"/>
      <w:sz w:val="32"/>
      <w:szCs w:val="32"/>
    </w:rPr>
  </w:style>
  <w:style w:type="character" w:customStyle="1" w:styleId="Heading8Char">
    <w:name w:val="Heading 8 Char"/>
    <w:basedOn w:val="DefaultParagraphFont"/>
    <w:link w:val="Heading8"/>
    <w:uiPriority w:val="99"/>
    <w:rsid w:val="00796800"/>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796800"/>
    <w:rPr>
      <w:rFonts w:ascii="Arial" w:eastAsia="Times New Roman" w:hAnsi="Arial" w:cs="Arial"/>
      <w:b/>
      <w:bCs/>
      <w:kern w:val="32"/>
      <w:sz w:val="32"/>
      <w:szCs w:val="32"/>
    </w:rPr>
  </w:style>
  <w:style w:type="paragraph" w:styleId="Header">
    <w:name w:val="header"/>
    <w:basedOn w:val="Normal"/>
    <w:link w:val="HeaderChar"/>
    <w:uiPriority w:val="99"/>
    <w:rsid w:val="00796800"/>
    <w:pPr>
      <w:tabs>
        <w:tab w:val="center" w:pos="4320"/>
        <w:tab w:val="right" w:pos="8640"/>
      </w:tabs>
    </w:pPr>
  </w:style>
  <w:style w:type="character" w:customStyle="1" w:styleId="HeaderChar">
    <w:name w:val="Header Char"/>
    <w:basedOn w:val="DefaultParagraphFont"/>
    <w:link w:val="Header"/>
    <w:uiPriority w:val="99"/>
    <w:rsid w:val="00796800"/>
    <w:rPr>
      <w:rFonts w:ascii="Times New Roman" w:eastAsia="Times New Roman" w:hAnsi="Times New Roman" w:cs="Times New Roman"/>
      <w:sz w:val="24"/>
      <w:szCs w:val="24"/>
    </w:rPr>
  </w:style>
  <w:style w:type="paragraph" w:styleId="Footer">
    <w:name w:val="footer"/>
    <w:basedOn w:val="Normal"/>
    <w:link w:val="FooterChar"/>
    <w:uiPriority w:val="99"/>
    <w:rsid w:val="00796800"/>
    <w:pPr>
      <w:tabs>
        <w:tab w:val="center" w:pos="4320"/>
        <w:tab w:val="right" w:pos="8640"/>
      </w:tabs>
    </w:pPr>
  </w:style>
  <w:style w:type="character" w:customStyle="1" w:styleId="FooterChar">
    <w:name w:val="Footer Char"/>
    <w:basedOn w:val="DefaultParagraphFont"/>
    <w:link w:val="Footer"/>
    <w:uiPriority w:val="99"/>
    <w:rsid w:val="00796800"/>
    <w:rPr>
      <w:rFonts w:ascii="Times New Roman" w:eastAsia="Times New Roman" w:hAnsi="Times New Roman" w:cs="Times New Roman"/>
      <w:sz w:val="24"/>
      <w:szCs w:val="24"/>
    </w:rPr>
  </w:style>
  <w:style w:type="character" w:styleId="PageNumber">
    <w:name w:val="page number"/>
    <w:basedOn w:val="DefaultParagraphFont"/>
    <w:rsid w:val="00796800"/>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796800"/>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796800"/>
    <w:rPr>
      <w:rFonts w:ascii="Times New Roman" w:eastAsia="Times New Roman" w:hAnsi="Times New Roman" w:cs="Traditional Arabic"/>
      <w:sz w:val="20"/>
      <w:szCs w:val="20"/>
    </w:rPr>
  </w:style>
  <w:style w:type="character" w:styleId="FootnoteReference">
    <w:name w:val="footnote reference"/>
    <w:aliases w:val="شماره زيرنويس,پاورقی,مرجع پاورقي,ارجاعات,شماره پ,ÔãÇÑå ÒíÑäæíÓ,Omid Footnote"/>
    <w:qFormat/>
    <w:rsid w:val="00796800"/>
    <w:rPr>
      <w:vertAlign w:val="superscript"/>
    </w:rPr>
  </w:style>
  <w:style w:type="paragraph" w:styleId="NormalWeb">
    <w:name w:val="Normal (Web)"/>
    <w:basedOn w:val="Normal"/>
    <w:uiPriority w:val="99"/>
    <w:rsid w:val="00796800"/>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796800"/>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796800"/>
    <w:rPr>
      <w:color w:val="0000FF"/>
      <w:u w:val="single"/>
    </w:rPr>
  </w:style>
  <w:style w:type="character" w:styleId="Strong">
    <w:name w:val="Strong"/>
    <w:uiPriority w:val="22"/>
    <w:qFormat/>
    <w:rsid w:val="00796800"/>
    <w:rPr>
      <w:b/>
      <w:bCs/>
    </w:rPr>
  </w:style>
  <w:style w:type="character" w:customStyle="1" w:styleId="tiny1">
    <w:name w:val="tiny1"/>
    <w:rsid w:val="00796800"/>
    <w:rPr>
      <w:rFonts w:ascii="Verdana" w:hAnsi="Verdana" w:hint="default"/>
      <w:sz w:val="15"/>
      <w:szCs w:val="15"/>
    </w:rPr>
  </w:style>
  <w:style w:type="paragraph" w:styleId="BalloonText">
    <w:name w:val="Balloon Text"/>
    <w:basedOn w:val="Normal"/>
    <w:link w:val="BalloonTextChar"/>
    <w:uiPriority w:val="99"/>
    <w:rsid w:val="00796800"/>
    <w:rPr>
      <w:rFonts w:ascii="Tahoma" w:hAnsi="Tahoma" w:cs="Tahoma"/>
      <w:sz w:val="16"/>
      <w:szCs w:val="16"/>
    </w:rPr>
  </w:style>
  <w:style w:type="character" w:customStyle="1" w:styleId="BalloonTextChar">
    <w:name w:val="Balloon Text Char"/>
    <w:basedOn w:val="DefaultParagraphFont"/>
    <w:link w:val="BalloonText"/>
    <w:uiPriority w:val="99"/>
    <w:rsid w:val="00796800"/>
    <w:rPr>
      <w:rFonts w:ascii="Tahoma" w:eastAsia="Times New Roman" w:hAnsi="Tahoma" w:cs="Tahoma"/>
      <w:sz w:val="16"/>
      <w:szCs w:val="16"/>
    </w:rPr>
  </w:style>
  <w:style w:type="paragraph" w:customStyle="1" w:styleId="MyNormal1Char">
    <w:name w:val="MyNormal1 Char"/>
    <w:basedOn w:val="Normal"/>
    <w:link w:val="MyNormal1CharChar"/>
    <w:rsid w:val="00796800"/>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796800"/>
    <w:rPr>
      <w:rFonts w:ascii="Times New Roman" w:eastAsia="SimSun" w:hAnsi="Times New Roman" w:cs="B Mitra"/>
      <w:sz w:val="28"/>
      <w:szCs w:val="28"/>
      <w:lang w:eastAsia="zh-CN"/>
    </w:rPr>
  </w:style>
  <w:style w:type="paragraph" w:customStyle="1" w:styleId="MyFooter">
    <w:name w:val="MyFooter"/>
    <w:basedOn w:val="Normal"/>
    <w:link w:val="MyFooterChar"/>
    <w:rsid w:val="00796800"/>
    <w:pPr>
      <w:bidi/>
      <w:jc w:val="right"/>
    </w:pPr>
    <w:rPr>
      <w:rFonts w:eastAsia="SimSun" w:cs="B Mitra"/>
      <w:sz w:val="20"/>
      <w:szCs w:val="20"/>
      <w:lang w:eastAsia="zh-CN"/>
    </w:rPr>
  </w:style>
  <w:style w:type="character" w:customStyle="1" w:styleId="MyFooterChar">
    <w:name w:val="MyFooter Char"/>
    <w:link w:val="MyFooter"/>
    <w:rsid w:val="00796800"/>
    <w:rPr>
      <w:rFonts w:ascii="Times New Roman" w:eastAsia="SimSun" w:hAnsi="Times New Roman" w:cs="B Mitra"/>
      <w:sz w:val="20"/>
      <w:szCs w:val="20"/>
      <w:lang w:eastAsia="zh-CN"/>
    </w:rPr>
  </w:style>
  <w:style w:type="paragraph" w:customStyle="1" w:styleId="MYTabsandFigs">
    <w:name w:val="MY Tabs and Figs"/>
    <w:basedOn w:val="MyNormal1Char"/>
    <w:link w:val="MYTabsandFigsChar"/>
    <w:rsid w:val="00796800"/>
    <w:pPr>
      <w:keepNext/>
      <w:jc w:val="center"/>
    </w:pPr>
    <w:rPr>
      <w:b/>
      <w:bCs/>
      <w:sz w:val="22"/>
      <w:szCs w:val="22"/>
    </w:rPr>
  </w:style>
  <w:style w:type="character" w:customStyle="1" w:styleId="MYTabsandFigsChar">
    <w:name w:val="MY Tabs and Figs Char"/>
    <w:link w:val="MYTabsandFigs"/>
    <w:rsid w:val="00796800"/>
    <w:rPr>
      <w:rFonts w:ascii="Times New Roman" w:eastAsia="SimSun" w:hAnsi="Times New Roman" w:cs="B Mitra"/>
      <w:b/>
      <w:bCs/>
      <w:lang w:eastAsia="zh-CN"/>
    </w:rPr>
  </w:style>
  <w:style w:type="paragraph" w:customStyle="1" w:styleId="MyHeading3Char">
    <w:name w:val="MyHeading3 Char"/>
    <w:basedOn w:val="Heading3"/>
    <w:next w:val="MyNormal1Char"/>
    <w:link w:val="MyHeading3CharChar"/>
    <w:rsid w:val="00796800"/>
    <w:rPr>
      <w:rFonts w:cs="B Mitra"/>
      <w:iCs/>
      <w:szCs w:val="28"/>
      <w:lang w:bidi="fa-IR"/>
    </w:rPr>
  </w:style>
  <w:style w:type="character" w:customStyle="1" w:styleId="MyHeading3CharChar">
    <w:name w:val="MyHeading3 Char Char"/>
    <w:link w:val="MyHeading3Char"/>
    <w:rsid w:val="00796800"/>
    <w:rPr>
      <w:rFonts w:ascii="Arial" w:eastAsia="SimSun" w:hAnsi="Arial" w:cs="B Mitra"/>
      <w:b/>
      <w:bCs/>
      <w:iCs/>
      <w:sz w:val="26"/>
      <w:szCs w:val="28"/>
      <w:lang w:eastAsia="zh-CN" w:bidi="fa-IR"/>
    </w:rPr>
  </w:style>
  <w:style w:type="paragraph" w:customStyle="1" w:styleId="StyleStyleStyleStyleStyleJustified">
    <w:name w:val="Style Style Style Style Style متن اصلي + Justified + + + +"/>
    <w:basedOn w:val="Normal"/>
    <w:rsid w:val="00796800"/>
    <w:pPr>
      <w:widowControl w:val="0"/>
      <w:ind w:firstLine="284"/>
      <w:jc w:val="both"/>
    </w:pPr>
    <w:rPr>
      <w:rFonts w:cs="B Mitra"/>
      <w:sz w:val="22"/>
    </w:rPr>
  </w:style>
  <w:style w:type="paragraph" w:customStyle="1" w:styleId="StyleStyleStyleAfter0cm">
    <w:name w:val="Style Style Style منابع + After:  0 cm + +"/>
    <w:basedOn w:val="Normal"/>
    <w:rsid w:val="00796800"/>
    <w:pPr>
      <w:widowControl w:val="0"/>
      <w:numPr>
        <w:numId w:val="1"/>
      </w:numPr>
      <w:jc w:val="both"/>
    </w:pPr>
    <w:rPr>
      <w:rFonts w:cs="B Mitra"/>
      <w:sz w:val="22"/>
    </w:rPr>
  </w:style>
  <w:style w:type="paragraph" w:styleId="BodyText">
    <w:name w:val="Body Text"/>
    <w:basedOn w:val="Normal"/>
    <w:link w:val="BodyTextChar"/>
    <w:rsid w:val="00796800"/>
    <w:pPr>
      <w:bidi/>
      <w:spacing w:line="600" w:lineRule="exact"/>
      <w:jc w:val="lowKashida"/>
    </w:pPr>
    <w:rPr>
      <w:rFonts w:cs="Mitra"/>
      <w:sz w:val="20"/>
      <w:szCs w:val="30"/>
    </w:rPr>
  </w:style>
  <w:style w:type="character" w:customStyle="1" w:styleId="BodyTextChar">
    <w:name w:val="Body Text Char"/>
    <w:basedOn w:val="DefaultParagraphFont"/>
    <w:link w:val="BodyText"/>
    <w:rsid w:val="00796800"/>
    <w:rPr>
      <w:rFonts w:ascii="Times New Roman" w:eastAsia="Times New Roman" w:hAnsi="Times New Roman" w:cs="Mitra"/>
      <w:sz w:val="20"/>
      <w:szCs w:val="30"/>
    </w:rPr>
  </w:style>
  <w:style w:type="paragraph" w:styleId="BodyText2">
    <w:name w:val="Body Text 2"/>
    <w:basedOn w:val="Normal"/>
    <w:link w:val="BodyText2Char"/>
    <w:rsid w:val="00796800"/>
    <w:pPr>
      <w:bidi/>
      <w:jc w:val="center"/>
    </w:pPr>
    <w:rPr>
      <w:rFonts w:cs="Yagut"/>
      <w:b/>
      <w:bCs/>
      <w:sz w:val="20"/>
      <w:szCs w:val="20"/>
    </w:rPr>
  </w:style>
  <w:style w:type="character" w:customStyle="1" w:styleId="BodyText2Char">
    <w:name w:val="Body Text 2 Char"/>
    <w:basedOn w:val="DefaultParagraphFont"/>
    <w:link w:val="BodyText2"/>
    <w:rsid w:val="00796800"/>
    <w:rPr>
      <w:rFonts w:ascii="Times New Roman" w:eastAsia="Times New Roman" w:hAnsi="Times New Roman" w:cs="Yagut"/>
      <w:b/>
      <w:bCs/>
      <w:sz w:val="20"/>
      <w:szCs w:val="20"/>
    </w:rPr>
  </w:style>
  <w:style w:type="character" w:customStyle="1" w:styleId="longtext">
    <w:name w:val="long_text"/>
    <w:basedOn w:val="DefaultParagraphFont"/>
    <w:rsid w:val="00796800"/>
  </w:style>
  <w:style w:type="table" w:styleId="TableList7">
    <w:name w:val="Table List 7"/>
    <w:basedOn w:val="TableNormal"/>
    <w:rsid w:val="00796800"/>
    <w:pPr>
      <w:spacing w:after="0" w:line="240" w:lineRule="auto"/>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796800"/>
    <w:rPr>
      <w:sz w:val="20"/>
      <w:szCs w:val="20"/>
    </w:rPr>
  </w:style>
  <w:style w:type="character" w:customStyle="1" w:styleId="hps">
    <w:name w:val="hps"/>
    <w:basedOn w:val="DefaultParagraphFont"/>
    <w:rsid w:val="00796800"/>
  </w:style>
  <w:style w:type="table" w:styleId="TableGrid">
    <w:name w:val="Table Grid"/>
    <w:basedOn w:val="TableNormal"/>
    <w:uiPriority w:val="59"/>
    <w:rsid w:val="00796800"/>
    <w:pPr>
      <w:spacing w:after="0" w:line="240" w:lineRule="auto"/>
    </w:pPr>
    <w:rPr>
      <w:rFonts w:ascii="Times New Roman" w:eastAsia="MS Mincho"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79680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796800"/>
    <w:rPr>
      <w:rFonts w:ascii="Tahoma" w:eastAsia="Times New Roman" w:hAnsi="Tahoma" w:cs="Tahoma"/>
      <w:sz w:val="20"/>
      <w:szCs w:val="20"/>
      <w:shd w:val="clear" w:color="auto" w:fill="000080"/>
    </w:rPr>
  </w:style>
  <w:style w:type="paragraph" w:styleId="EndnoteText">
    <w:name w:val="endnote text"/>
    <w:basedOn w:val="Normal"/>
    <w:link w:val="EndnoteTextChar"/>
    <w:uiPriority w:val="99"/>
    <w:rsid w:val="00796800"/>
    <w:rPr>
      <w:sz w:val="20"/>
      <w:szCs w:val="20"/>
    </w:rPr>
  </w:style>
  <w:style w:type="character" w:customStyle="1" w:styleId="EndnoteTextChar">
    <w:name w:val="Endnote Text Char"/>
    <w:basedOn w:val="DefaultParagraphFont"/>
    <w:link w:val="EndnoteText"/>
    <w:uiPriority w:val="99"/>
    <w:rsid w:val="00796800"/>
    <w:rPr>
      <w:rFonts w:ascii="Times New Roman" w:eastAsia="Times New Roman" w:hAnsi="Times New Roman" w:cs="Times New Roman"/>
      <w:sz w:val="20"/>
      <w:szCs w:val="20"/>
    </w:rPr>
  </w:style>
  <w:style w:type="character" w:styleId="EndnoteReference">
    <w:name w:val="endnote reference"/>
    <w:uiPriority w:val="99"/>
    <w:rsid w:val="00796800"/>
    <w:rPr>
      <w:vertAlign w:val="superscript"/>
    </w:rPr>
  </w:style>
  <w:style w:type="character" w:customStyle="1" w:styleId="gridlabelsblock1">
    <w:name w:val="gridlabels_block1"/>
    <w:rsid w:val="00796800"/>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796800"/>
  </w:style>
  <w:style w:type="paragraph" w:customStyle="1" w:styleId="Default">
    <w:name w:val="Default"/>
    <w:rsid w:val="00796800"/>
    <w:pPr>
      <w:autoSpaceDE w:val="0"/>
      <w:autoSpaceDN w:val="0"/>
      <w:adjustRightInd w:val="0"/>
      <w:spacing w:after="0" w:line="240" w:lineRule="auto"/>
    </w:pPr>
    <w:rPr>
      <w:rFonts w:ascii="Calibri" w:eastAsia="Calibri" w:hAnsi="Calibri" w:cs="Times New Roman"/>
      <w:color w:val="000000"/>
      <w:sz w:val="24"/>
      <w:szCs w:val="24"/>
      <w:lang w:bidi="fa-IR"/>
    </w:rPr>
  </w:style>
  <w:style w:type="paragraph" w:customStyle="1" w:styleId="a">
    <w:name w:val=".."/>
    <w:basedOn w:val="Default"/>
    <w:next w:val="Default"/>
    <w:rsid w:val="00796800"/>
    <w:rPr>
      <w:color w:val="auto"/>
    </w:rPr>
  </w:style>
  <w:style w:type="paragraph" w:customStyle="1" w:styleId="5">
    <w:name w:val=".. 5"/>
    <w:basedOn w:val="Default"/>
    <w:next w:val="Default"/>
    <w:rsid w:val="00796800"/>
    <w:rPr>
      <w:color w:val="auto"/>
    </w:rPr>
  </w:style>
  <w:style w:type="paragraph" w:customStyle="1" w:styleId="3">
    <w:name w:val=".. 3"/>
    <w:basedOn w:val="Default"/>
    <w:next w:val="Default"/>
    <w:rsid w:val="00796800"/>
    <w:rPr>
      <w:color w:val="auto"/>
    </w:rPr>
  </w:style>
  <w:style w:type="character" w:customStyle="1" w:styleId="a0">
    <w:name w:val="..."/>
    <w:rsid w:val="00796800"/>
    <w:rPr>
      <w:color w:val="000000"/>
    </w:rPr>
  </w:style>
  <w:style w:type="paragraph" w:customStyle="1" w:styleId="1">
    <w:name w:val="..1"/>
    <w:basedOn w:val="Default"/>
    <w:next w:val="Default"/>
    <w:rsid w:val="00796800"/>
    <w:rPr>
      <w:color w:val="auto"/>
    </w:rPr>
  </w:style>
  <w:style w:type="paragraph" w:customStyle="1" w:styleId="pathsectiontitle">
    <w:name w:val="pathsectiontitle"/>
    <w:basedOn w:val="Normal"/>
    <w:rsid w:val="00796800"/>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796800"/>
    <w:pPr>
      <w:bidi/>
      <w:spacing w:after="200" w:line="276" w:lineRule="auto"/>
    </w:pPr>
    <w:rPr>
      <w:rFonts w:ascii="Calibri" w:hAnsi="Calibri" w:cs="Arial"/>
      <w:sz w:val="22"/>
      <w:szCs w:val="22"/>
      <w:lang w:bidi="fa-IR"/>
    </w:rPr>
  </w:style>
  <w:style w:type="character" w:styleId="Emphasis">
    <w:name w:val="Emphasis"/>
    <w:uiPriority w:val="20"/>
    <w:qFormat/>
    <w:rsid w:val="00796800"/>
    <w:rPr>
      <w:i/>
      <w:iCs/>
    </w:rPr>
  </w:style>
  <w:style w:type="character" w:customStyle="1" w:styleId="shorttext">
    <w:name w:val="short_text"/>
    <w:basedOn w:val="DefaultParagraphFont"/>
    <w:rsid w:val="00796800"/>
  </w:style>
  <w:style w:type="character" w:customStyle="1" w:styleId="CharChar15">
    <w:name w:val="Char Char15"/>
    <w:rsid w:val="00796800"/>
    <w:rPr>
      <w:smallCaps/>
      <w:spacing w:val="5"/>
      <w:sz w:val="36"/>
      <w:szCs w:val="36"/>
    </w:rPr>
  </w:style>
  <w:style w:type="paragraph" w:styleId="Caption">
    <w:name w:val="caption"/>
    <w:basedOn w:val="Normal"/>
    <w:next w:val="Normal"/>
    <w:uiPriority w:val="35"/>
    <w:qFormat/>
    <w:rsid w:val="00796800"/>
    <w:pPr>
      <w:spacing w:after="200"/>
    </w:pPr>
    <w:rPr>
      <w:rFonts w:ascii="Cambria" w:hAnsi="Cambria"/>
      <w:b/>
      <w:bCs/>
      <w:color w:val="4F81BD"/>
      <w:sz w:val="18"/>
      <w:szCs w:val="18"/>
      <w:lang w:bidi="en-US"/>
    </w:rPr>
  </w:style>
  <w:style w:type="paragraph" w:styleId="Title">
    <w:name w:val="Title"/>
    <w:basedOn w:val="Normal"/>
    <w:next w:val="Normal"/>
    <w:link w:val="TitleChar"/>
    <w:qFormat/>
    <w:rsid w:val="00796800"/>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796800"/>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796800"/>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796800"/>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796800"/>
    <w:rPr>
      <w:rFonts w:ascii="Cambria" w:hAnsi="Cambria"/>
      <w:sz w:val="22"/>
      <w:szCs w:val="22"/>
      <w:lang w:bidi="en-US"/>
    </w:rPr>
  </w:style>
  <w:style w:type="paragraph" w:styleId="Quote">
    <w:name w:val="Quote"/>
    <w:basedOn w:val="Normal"/>
    <w:next w:val="Normal"/>
    <w:link w:val="QuoteChar"/>
    <w:qFormat/>
    <w:rsid w:val="00796800"/>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796800"/>
    <w:rPr>
      <w:rFonts w:ascii="Cambria" w:eastAsia="Times New Roman" w:hAnsi="Cambria" w:cs="Times New Roman"/>
      <w:i/>
      <w:iCs/>
      <w:lang w:bidi="en-US"/>
    </w:rPr>
  </w:style>
  <w:style w:type="paragraph" w:styleId="IntenseQuote">
    <w:name w:val="Intense Quote"/>
    <w:basedOn w:val="Normal"/>
    <w:next w:val="Normal"/>
    <w:link w:val="IntenseQuoteChar"/>
    <w:qFormat/>
    <w:rsid w:val="00796800"/>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796800"/>
    <w:rPr>
      <w:rFonts w:ascii="Cambria" w:eastAsia="Times New Roman" w:hAnsi="Cambria" w:cs="Times New Roman"/>
      <w:i/>
      <w:iCs/>
      <w:lang w:bidi="en-US"/>
    </w:rPr>
  </w:style>
  <w:style w:type="paragraph" w:styleId="TOCHeading">
    <w:name w:val="TOC Heading"/>
    <w:basedOn w:val="Heading1"/>
    <w:next w:val="Normal"/>
    <w:uiPriority w:val="39"/>
    <w:qFormat/>
    <w:rsid w:val="00796800"/>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796800"/>
    <w:pPr>
      <w:spacing w:before="240" w:after="120"/>
      <w:jc w:val="center"/>
    </w:pPr>
    <w:rPr>
      <w:rFonts w:cs="Zar"/>
      <w:b/>
      <w:bCs/>
      <w:sz w:val="28"/>
      <w:szCs w:val="28"/>
      <w:lang w:bidi="en-US"/>
    </w:rPr>
  </w:style>
  <w:style w:type="paragraph" w:customStyle="1" w:styleId="a2">
    <w:name w:val="متن"/>
    <w:basedOn w:val="Normal"/>
    <w:rsid w:val="00796800"/>
    <w:pPr>
      <w:tabs>
        <w:tab w:val="num" w:pos="170"/>
      </w:tabs>
      <w:ind w:left="170" w:hanging="170"/>
    </w:pPr>
    <w:rPr>
      <w:rFonts w:cs="Zar"/>
      <w:szCs w:val="28"/>
      <w:lang w:bidi="en-US"/>
    </w:rPr>
  </w:style>
  <w:style w:type="character" w:styleId="SubtleEmphasis">
    <w:name w:val="Subtle Emphasis"/>
    <w:qFormat/>
    <w:rsid w:val="00796800"/>
    <w:rPr>
      <w:i/>
      <w:iCs/>
    </w:rPr>
  </w:style>
  <w:style w:type="character" w:styleId="IntenseEmphasis">
    <w:name w:val="Intense Emphasis"/>
    <w:qFormat/>
    <w:rsid w:val="00796800"/>
    <w:rPr>
      <w:b/>
      <w:bCs/>
      <w:i/>
      <w:iCs/>
    </w:rPr>
  </w:style>
  <w:style w:type="character" w:styleId="SubtleReference">
    <w:name w:val="Subtle Reference"/>
    <w:qFormat/>
    <w:rsid w:val="00796800"/>
    <w:rPr>
      <w:smallCaps/>
    </w:rPr>
  </w:style>
  <w:style w:type="character" w:styleId="IntenseReference">
    <w:name w:val="Intense Reference"/>
    <w:qFormat/>
    <w:rsid w:val="00796800"/>
    <w:rPr>
      <w:b/>
      <w:bCs/>
      <w:smallCaps/>
    </w:rPr>
  </w:style>
  <w:style w:type="character" w:styleId="BookTitle">
    <w:name w:val="Book Title"/>
    <w:qFormat/>
    <w:rsid w:val="00796800"/>
    <w:rPr>
      <w:i/>
      <w:iCs/>
      <w:smallCaps/>
      <w:spacing w:val="5"/>
    </w:rPr>
  </w:style>
  <w:style w:type="character" w:customStyle="1" w:styleId="Emphasis9">
    <w:name w:val="Emphasis9"/>
    <w:rsid w:val="00796800"/>
    <w:rPr>
      <w:i w:val="0"/>
      <w:iCs w:val="0"/>
      <w:color w:val="666666"/>
    </w:rPr>
  </w:style>
  <w:style w:type="character" w:customStyle="1" w:styleId="messagesuccess1">
    <w:name w:val="message_success1"/>
    <w:rsid w:val="00796800"/>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796800"/>
    <w:rPr>
      <w:rFonts w:cs="B Nazanin"/>
      <w:sz w:val="20"/>
      <w:szCs w:val="20"/>
      <w:lang w:bidi="ar-SA"/>
    </w:rPr>
  </w:style>
  <w:style w:type="character" w:customStyle="1" w:styleId="Hyperlink1">
    <w:name w:val="Hyperlink1"/>
    <w:rsid w:val="00796800"/>
    <w:rPr>
      <w:rFonts w:cs="Times New Roman"/>
      <w:color w:val="0000FF"/>
      <w:u w:val="single"/>
    </w:rPr>
  </w:style>
  <w:style w:type="table" w:customStyle="1" w:styleId="TableGrid1">
    <w:name w:val="Table Grid1"/>
    <w:uiPriority w:val="59"/>
    <w:rsid w:val="0079680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796800"/>
    <w:pPr>
      <w:spacing w:after="0" w:line="240" w:lineRule="auto"/>
    </w:pPr>
    <w:rPr>
      <w:rFonts w:ascii="Calibri" w:eastAsia="Times New Roman" w:hAnsi="Calibri" w:cs="Times New Roman"/>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796800"/>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796800"/>
    <w:rPr>
      <w:rFonts w:cs="Times New Roman"/>
    </w:rPr>
  </w:style>
  <w:style w:type="paragraph" w:customStyle="1" w:styleId="10">
    <w:name w:val="تيتر 1 مالي"/>
    <w:basedOn w:val="Normal"/>
    <w:link w:val="1Char"/>
    <w:qFormat/>
    <w:rsid w:val="00796800"/>
    <w:pPr>
      <w:bidi/>
      <w:spacing w:before="300"/>
    </w:pPr>
    <w:rPr>
      <w:rFonts w:ascii="Times New Roman Bold" w:hAnsi="Times New Roman Bold"/>
      <w:b/>
      <w:sz w:val="25"/>
      <w:szCs w:val="20"/>
    </w:rPr>
  </w:style>
  <w:style w:type="character" w:customStyle="1" w:styleId="1Char">
    <w:name w:val="تيتر 1 مالي Char"/>
    <w:link w:val="10"/>
    <w:locked/>
    <w:rsid w:val="00796800"/>
    <w:rPr>
      <w:rFonts w:ascii="Times New Roman Bold" w:eastAsia="Times New Roman" w:hAnsi="Times New Roman Bold" w:cs="Times New Roman"/>
      <w:b/>
      <w:sz w:val="25"/>
      <w:szCs w:val="20"/>
    </w:rPr>
  </w:style>
  <w:style w:type="paragraph" w:customStyle="1" w:styleId="a3">
    <w:name w:val="مقاله سیستان"/>
    <w:basedOn w:val="Normal"/>
    <w:qFormat/>
    <w:rsid w:val="00796800"/>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796800"/>
    <w:pPr>
      <w:bidi/>
      <w:spacing w:after="0" w:line="240" w:lineRule="auto"/>
    </w:pPr>
    <w:rPr>
      <w:rFonts w:ascii="Times New Roman" w:eastAsia="Calibri" w:hAnsi="Times New Roman" w:cs="B Nazanin"/>
    </w:rPr>
  </w:style>
  <w:style w:type="character" w:customStyle="1" w:styleId="CharChar13">
    <w:name w:val="Char Char13"/>
    <w:rsid w:val="00796800"/>
    <w:rPr>
      <w:rFonts w:cs="B Mitra"/>
      <w:b/>
      <w:bCs/>
      <w:sz w:val="22"/>
      <w:szCs w:val="40"/>
      <w:lang w:val="en-US" w:eastAsia="en-US" w:bidi="fa-IR"/>
    </w:rPr>
  </w:style>
  <w:style w:type="paragraph" w:styleId="TOC3">
    <w:name w:val="toc 3"/>
    <w:basedOn w:val="Normal"/>
    <w:next w:val="Normal"/>
    <w:autoRedefine/>
    <w:uiPriority w:val="39"/>
    <w:unhideWhenUsed/>
    <w:qFormat/>
    <w:rsid w:val="00796800"/>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796800"/>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796800"/>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796800"/>
  </w:style>
  <w:style w:type="numbering" w:customStyle="1" w:styleId="NoList11">
    <w:name w:val="No List11"/>
    <w:next w:val="NoList"/>
    <w:uiPriority w:val="99"/>
    <w:semiHidden/>
    <w:rsid w:val="00796800"/>
  </w:style>
  <w:style w:type="table" w:customStyle="1" w:styleId="TableGrid2">
    <w:name w:val="Table Grid2"/>
    <w:basedOn w:val="TableNormal"/>
    <w:next w:val="TableGrid"/>
    <w:uiPriority w:val="59"/>
    <w:rsid w:val="007968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968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68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968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968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68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796800"/>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7968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796800"/>
    <w:rPr>
      <w:color w:val="808080"/>
    </w:rPr>
  </w:style>
  <w:style w:type="paragraph" w:styleId="TOC1">
    <w:name w:val="toc 1"/>
    <w:basedOn w:val="Normal"/>
    <w:next w:val="Normal"/>
    <w:autoRedefine/>
    <w:uiPriority w:val="39"/>
    <w:unhideWhenUsed/>
    <w:qFormat/>
    <w:rsid w:val="00796800"/>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796800"/>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796800"/>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796800"/>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796800"/>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796800"/>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796800"/>
  </w:style>
  <w:style w:type="numbering" w:customStyle="1" w:styleId="NoList12">
    <w:name w:val="No List12"/>
    <w:next w:val="NoList"/>
    <w:uiPriority w:val="99"/>
    <w:semiHidden/>
    <w:unhideWhenUsed/>
    <w:rsid w:val="00796800"/>
  </w:style>
  <w:style w:type="numbering" w:customStyle="1" w:styleId="NoList111">
    <w:name w:val="No List111"/>
    <w:next w:val="NoList"/>
    <w:uiPriority w:val="99"/>
    <w:semiHidden/>
    <w:rsid w:val="00796800"/>
  </w:style>
  <w:style w:type="numbering" w:customStyle="1" w:styleId="NoList21">
    <w:name w:val="No List21"/>
    <w:next w:val="NoList"/>
    <w:semiHidden/>
    <w:unhideWhenUsed/>
    <w:rsid w:val="00796800"/>
  </w:style>
  <w:style w:type="table" w:styleId="TableElegant">
    <w:name w:val="Table Elegant"/>
    <w:basedOn w:val="TableNormal"/>
    <w:rsid w:val="00796800"/>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796800"/>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796800"/>
  </w:style>
  <w:style w:type="numbering" w:customStyle="1" w:styleId="NoList13">
    <w:name w:val="No List13"/>
    <w:next w:val="NoList"/>
    <w:semiHidden/>
    <w:unhideWhenUsed/>
    <w:rsid w:val="00796800"/>
  </w:style>
  <w:style w:type="numbering" w:customStyle="1" w:styleId="NoList112">
    <w:name w:val="No List112"/>
    <w:next w:val="NoList"/>
    <w:uiPriority w:val="99"/>
    <w:semiHidden/>
    <w:rsid w:val="00796800"/>
  </w:style>
  <w:style w:type="numbering" w:customStyle="1" w:styleId="NoList22">
    <w:name w:val="No List22"/>
    <w:next w:val="NoList"/>
    <w:semiHidden/>
    <w:unhideWhenUsed/>
    <w:rsid w:val="00796800"/>
  </w:style>
  <w:style w:type="numbering" w:customStyle="1" w:styleId="NoList4">
    <w:name w:val="No List4"/>
    <w:next w:val="NoList"/>
    <w:semiHidden/>
    <w:unhideWhenUsed/>
    <w:rsid w:val="00796800"/>
  </w:style>
  <w:style w:type="numbering" w:customStyle="1" w:styleId="NoList14">
    <w:name w:val="No List14"/>
    <w:next w:val="NoList"/>
    <w:semiHidden/>
    <w:unhideWhenUsed/>
    <w:rsid w:val="00796800"/>
  </w:style>
  <w:style w:type="numbering" w:customStyle="1" w:styleId="NoList113">
    <w:name w:val="No List113"/>
    <w:next w:val="NoList"/>
    <w:semiHidden/>
    <w:rsid w:val="00796800"/>
  </w:style>
  <w:style w:type="numbering" w:customStyle="1" w:styleId="NoList23">
    <w:name w:val="No List23"/>
    <w:next w:val="NoList"/>
    <w:semiHidden/>
    <w:unhideWhenUsed/>
    <w:rsid w:val="00796800"/>
  </w:style>
  <w:style w:type="numbering" w:customStyle="1" w:styleId="NoList5">
    <w:name w:val="No List5"/>
    <w:next w:val="NoList"/>
    <w:semiHidden/>
    <w:rsid w:val="00796800"/>
  </w:style>
  <w:style w:type="table" w:customStyle="1" w:styleId="TableElegant1">
    <w:name w:val="Table Elegant1"/>
    <w:basedOn w:val="TableNormal"/>
    <w:next w:val="TableElegant"/>
    <w:rsid w:val="00796800"/>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796800"/>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796800"/>
  </w:style>
  <w:style w:type="table" w:customStyle="1" w:styleId="TableElegant2">
    <w:name w:val="Table Elegant2"/>
    <w:basedOn w:val="TableNormal"/>
    <w:next w:val="TableElegant"/>
    <w:rsid w:val="00796800"/>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796800"/>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796800"/>
  </w:style>
  <w:style w:type="numbering" w:customStyle="1" w:styleId="NoList15">
    <w:name w:val="No List15"/>
    <w:next w:val="NoList"/>
    <w:semiHidden/>
    <w:unhideWhenUsed/>
    <w:rsid w:val="00796800"/>
  </w:style>
  <w:style w:type="numbering" w:customStyle="1" w:styleId="NoList114">
    <w:name w:val="No List114"/>
    <w:next w:val="NoList"/>
    <w:semiHidden/>
    <w:rsid w:val="00796800"/>
  </w:style>
  <w:style w:type="numbering" w:customStyle="1" w:styleId="NoList24">
    <w:name w:val="No List24"/>
    <w:next w:val="NoList"/>
    <w:semiHidden/>
    <w:unhideWhenUsed/>
    <w:rsid w:val="00796800"/>
  </w:style>
  <w:style w:type="paragraph" w:styleId="BodyText3">
    <w:name w:val="Body Text 3"/>
    <w:basedOn w:val="Normal"/>
    <w:link w:val="BodyText3Char"/>
    <w:uiPriority w:val="99"/>
    <w:unhideWhenUsed/>
    <w:rsid w:val="00796800"/>
    <w:pPr>
      <w:bidi/>
      <w:spacing w:after="120"/>
    </w:pPr>
    <w:rPr>
      <w:rFonts w:cs="Traditional Arabic"/>
      <w:sz w:val="16"/>
      <w:szCs w:val="16"/>
    </w:rPr>
  </w:style>
  <w:style w:type="character" w:customStyle="1" w:styleId="BodyText3Char">
    <w:name w:val="Body Text 3 Char"/>
    <w:basedOn w:val="DefaultParagraphFont"/>
    <w:link w:val="BodyText3"/>
    <w:uiPriority w:val="99"/>
    <w:rsid w:val="00796800"/>
    <w:rPr>
      <w:rFonts w:ascii="Times New Roman" w:eastAsia="Times New Roman" w:hAnsi="Times New Roman" w:cs="Traditional Arabic"/>
      <w:sz w:val="16"/>
      <w:szCs w:val="16"/>
    </w:rPr>
  </w:style>
  <w:style w:type="character" w:customStyle="1" w:styleId="CharChar">
    <w:name w:val="پاورقي Char Char"/>
    <w:rsid w:val="00796800"/>
    <w:rPr>
      <w:rFonts w:cs="B Zar"/>
      <w:lang w:val="en-US" w:eastAsia="en-US" w:bidi="fa-IR"/>
    </w:rPr>
  </w:style>
  <w:style w:type="character" w:customStyle="1" w:styleId="CharChar14">
    <w:name w:val="Char Char14"/>
    <w:rsid w:val="00796800"/>
    <w:rPr>
      <w:rFonts w:ascii="Arial" w:hAnsi="Arial" w:cs="Arial"/>
      <w:b/>
      <w:bCs/>
      <w:i/>
      <w:iCs/>
      <w:sz w:val="28"/>
      <w:szCs w:val="28"/>
      <w:lang w:val="en-US" w:eastAsia="en-US" w:bidi="fa-IR"/>
    </w:rPr>
  </w:style>
  <w:style w:type="table" w:styleId="TableContemporary">
    <w:name w:val="Table Contemporary"/>
    <w:basedOn w:val="TableNormal"/>
    <w:rsid w:val="00796800"/>
    <w:pPr>
      <w:bidi/>
      <w:spacing w:after="0" w:line="240" w:lineRule="auto"/>
    </w:pPr>
    <w:rPr>
      <w:rFonts w:ascii="Times New Roman" w:eastAsia="Times New Roman" w:hAnsi="Times New Roman" w:cs="Times New Roman"/>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796800"/>
    <w:rPr>
      <w:rFonts w:ascii="Arial" w:hAnsi="Arial" w:cs="Arial"/>
      <w:b/>
      <w:bCs/>
      <w:i/>
      <w:iCs/>
      <w:sz w:val="28"/>
      <w:szCs w:val="28"/>
      <w:lang w:val="en-US" w:eastAsia="en-US" w:bidi="fa-IR"/>
    </w:rPr>
  </w:style>
  <w:style w:type="paragraph" w:styleId="BlockText">
    <w:name w:val="Block Text"/>
    <w:basedOn w:val="Normal"/>
    <w:rsid w:val="00796800"/>
    <w:pPr>
      <w:bidi/>
      <w:ind w:left="709"/>
    </w:pPr>
    <w:rPr>
      <w:rFonts w:cs="Traditional Arabic"/>
      <w:sz w:val="36"/>
      <w:szCs w:val="40"/>
    </w:rPr>
  </w:style>
  <w:style w:type="paragraph" w:styleId="ListBullet2">
    <w:name w:val="List Bullet 2"/>
    <w:basedOn w:val="Normal"/>
    <w:autoRedefine/>
    <w:rsid w:val="00796800"/>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796800"/>
    <w:rPr>
      <w:rFonts w:ascii="Verdana" w:hAnsi="Verdana"/>
      <w:noProof/>
      <w:lang w:bidi="fa-IR"/>
    </w:rPr>
  </w:style>
  <w:style w:type="character" w:styleId="FollowedHyperlink">
    <w:name w:val="FollowedHyperlink"/>
    <w:uiPriority w:val="99"/>
    <w:unhideWhenUsed/>
    <w:rsid w:val="00796800"/>
    <w:rPr>
      <w:color w:val="800080"/>
      <w:u w:val="single"/>
    </w:rPr>
  </w:style>
  <w:style w:type="paragraph" w:styleId="BodyTextIndent">
    <w:name w:val="Body Text Indent"/>
    <w:basedOn w:val="Normal"/>
    <w:link w:val="BodyTextIndentChar"/>
    <w:uiPriority w:val="99"/>
    <w:rsid w:val="00796800"/>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796800"/>
    <w:rPr>
      <w:rFonts w:ascii="Times New Roman" w:eastAsia="Times New Roman" w:hAnsi="Times New Roman" w:cs="Nazanin"/>
      <w:noProof/>
      <w:sz w:val="26"/>
      <w:szCs w:val="26"/>
    </w:rPr>
  </w:style>
  <w:style w:type="paragraph" w:customStyle="1" w:styleId="a5">
    <w:name w:val="فهرست شکل و نمودار"/>
    <w:basedOn w:val="Normal"/>
    <w:qFormat/>
    <w:rsid w:val="00796800"/>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796800"/>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796800"/>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796800"/>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796800"/>
    <w:rPr>
      <w:sz w:val="16"/>
      <w:szCs w:val="16"/>
    </w:rPr>
  </w:style>
  <w:style w:type="paragraph" w:styleId="CommentText">
    <w:name w:val="annotation text"/>
    <w:aliases w:val="زیر نویس"/>
    <w:basedOn w:val="Normal"/>
    <w:link w:val="CommentTextChar1"/>
    <w:uiPriority w:val="99"/>
    <w:unhideWhenUsed/>
    <w:rsid w:val="00796800"/>
    <w:pPr>
      <w:spacing w:after="200"/>
    </w:pPr>
    <w:rPr>
      <w:rFonts w:ascii="Calibri" w:hAnsi="Calibri" w:cs="Arial"/>
      <w:sz w:val="20"/>
      <w:szCs w:val="20"/>
    </w:rPr>
  </w:style>
  <w:style w:type="character" w:customStyle="1" w:styleId="CommentTextChar">
    <w:name w:val="Comment Text Char"/>
    <w:basedOn w:val="DefaultParagraphFont"/>
    <w:uiPriority w:val="99"/>
    <w:rsid w:val="00796800"/>
    <w:rPr>
      <w:rFonts w:ascii="Times New Roman" w:eastAsia="Times New Roman" w:hAnsi="Times New Roman" w:cs="Times New Roman"/>
      <w:sz w:val="20"/>
      <w:szCs w:val="20"/>
    </w:rPr>
  </w:style>
  <w:style w:type="table" w:styleId="MediumShading1-Accent2">
    <w:name w:val="Medium Shading 1 Accent 2"/>
    <w:basedOn w:val="TableNormal"/>
    <w:rsid w:val="00796800"/>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796800"/>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796800"/>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796800"/>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796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796800"/>
    <w:rPr>
      <w:rFonts w:ascii="Courier New" w:eastAsia="Times New Roman" w:hAnsi="Courier New" w:cs="Courier New"/>
      <w:sz w:val="20"/>
      <w:szCs w:val="20"/>
      <w:lang w:bidi="fa-IR"/>
    </w:rPr>
  </w:style>
  <w:style w:type="character" w:customStyle="1" w:styleId="NoSpacingChar">
    <w:name w:val="No Spacing Char"/>
    <w:aliases w:val="شکل Char"/>
    <w:link w:val="NoSpacing1"/>
    <w:rsid w:val="00796800"/>
    <w:rPr>
      <w:rFonts w:ascii="Cambria" w:eastAsia="Times New Roman" w:hAnsi="Cambria" w:cs="Times New Roman"/>
      <w:lang w:bidi="en-US"/>
    </w:rPr>
  </w:style>
  <w:style w:type="character" w:customStyle="1" w:styleId="CharChar21">
    <w:name w:val="Char Char21"/>
    <w:rsid w:val="00796800"/>
    <w:rPr>
      <w:rFonts w:ascii="Arial" w:hAnsi="Arial" w:cs="Arial"/>
      <w:b/>
      <w:bCs/>
      <w:i/>
      <w:iCs/>
      <w:sz w:val="28"/>
      <w:szCs w:val="28"/>
      <w:lang w:bidi="fa-IR"/>
    </w:rPr>
  </w:style>
  <w:style w:type="paragraph" w:styleId="NormalIndent">
    <w:name w:val="Normal Indent"/>
    <w:basedOn w:val="Normal"/>
    <w:unhideWhenUsed/>
    <w:rsid w:val="00796800"/>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796800"/>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796800"/>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796800"/>
    <w:rPr>
      <w:rFonts w:ascii="Courier New" w:hAnsi="Courier New"/>
      <w:b/>
      <w:color w:val="FF0000"/>
    </w:rPr>
  </w:style>
  <w:style w:type="character" w:customStyle="1" w:styleId="2DOutput">
    <w:name w:val="2D Output"/>
    <w:uiPriority w:val="99"/>
    <w:rsid w:val="00796800"/>
    <w:rPr>
      <w:color w:val="0000FF"/>
    </w:rPr>
  </w:style>
  <w:style w:type="paragraph" w:customStyle="1" w:styleId="MapleOutput1">
    <w:name w:val="Maple Output1"/>
    <w:uiPriority w:val="99"/>
    <w:rsid w:val="00796800"/>
    <w:pPr>
      <w:autoSpaceDE w:val="0"/>
      <w:autoSpaceDN w:val="0"/>
      <w:adjustRightInd w:val="0"/>
      <w:spacing w:after="0" w:line="312" w:lineRule="auto"/>
      <w:jc w:val="center"/>
    </w:pPr>
    <w:rPr>
      <w:rFonts w:ascii="Times New Roman" w:eastAsia="Times New Roman" w:hAnsi="Times New Roman" w:cs="Times New Roman"/>
      <w:sz w:val="24"/>
      <w:szCs w:val="24"/>
    </w:rPr>
  </w:style>
  <w:style w:type="paragraph" w:customStyle="1" w:styleId="Style1">
    <w:name w:val="Style1"/>
    <w:basedOn w:val="Normal"/>
    <w:link w:val="Style1Char"/>
    <w:uiPriority w:val="99"/>
    <w:rsid w:val="00796800"/>
    <w:pPr>
      <w:ind w:left="540" w:right="610"/>
      <w:jc w:val="both"/>
    </w:pPr>
    <w:rPr>
      <w:rFonts w:cs="B Nazanin"/>
      <w:szCs w:val="28"/>
      <w:lang w:bidi="fa-IR"/>
    </w:rPr>
  </w:style>
  <w:style w:type="character" w:customStyle="1" w:styleId="Style1Char">
    <w:name w:val="Style1 Char"/>
    <w:link w:val="Style1"/>
    <w:uiPriority w:val="99"/>
    <w:locked/>
    <w:rsid w:val="00796800"/>
    <w:rPr>
      <w:rFonts w:ascii="Times New Roman" w:eastAsia="Times New Roman" w:hAnsi="Times New Roman" w:cs="B Nazanin"/>
      <w:sz w:val="24"/>
      <w:szCs w:val="28"/>
      <w:lang w:bidi="fa-IR"/>
    </w:rPr>
  </w:style>
  <w:style w:type="paragraph" w:customStyle="1" w:styleId="11">
    <w:name w:val="1"/>
    <w:basedOn w:val="Heading1"/>
    <w:next w:val="Heading1"/>
    <w:uiPriority w:val="99"/>
    <w:rsid w:val="00796800"/>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796800"/>
    <w:rPr>
      <w:rFonts w:cs="Times New Roman"/>
      <w:color w:val="FF0000"/>
      <w:lang w:bidi="fa-IR"/>
    </w:rPr>
  </w:style>
  <w:style w:type="paragraph" w:customStyle="1" w:styleId="MTDisplayEquation">
    <w:name w:val="MTDisplayEquation"/>
    <w:basedOn w:val="Normal"/>
    <w:next w:val="Normal"/>
    <w:uiPriority w:val="99"/>
    <w:rsid w:val="00796800"/>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796800"/>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796800"/>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796800"/>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796800"/>
    <w:pPr>
      <w:bidi/>
      <w:ind w:left="280" w:hanging="280"/>
    </w:pPr>
    <w:rPr>
      <w:rFonts w:cs="B Nazanin"/>
      <w:sz w:val="28"/>
      <w:szCs w:val="28"/>
      <w:lang w:bidi="fa-IR"/>
    </w:rPr>
  </w:style>
  <w:style w:type="character" w:customStyle="1" w:styleId="Header1">
    <w:name w:val="Header1"/>
    <w:uiPriority w:val="99"/>
    <w:rsid w:val="00796800"/>
    <w:rPr>
      <w:rFonts w:cs="Times New Roman"/>
    </w:rPr>
  </w:style>
  <w:style w:type="paragraph" w:customStyle="1" w:styleId="-">
    <w:name w:val="شیرازویرایش - عنوان جدولها"/>
    <w:basedOn w:val="Normal"/>
    <w:qFormat/>
    <w:rsid w:val="00796800"/>
    <w:pPr>
      <w:bidi/>
      <w:spacing w:before="240"/>
      <w:jc w:val="center"/>
    </w:pPr>
    <w:rPr>
      <w:rFonts w:eastAsia="Calibri" w:cs="B Lotus"/>
      <w:sz w:val="18"/>
      <w:szCs w:val="22"/>
    </w:rPr>
  </w:style>
  <w:style w:type="paragraph" w:customStyle="1" w:styleId="-0">
    <w:name w:val="شیرازویرایش - متن جدولها"/>
    <w:basedOn w:val="Normal"/>
    <w:qFormat/>
    <w:rsid w:val="00796800"/>
    <w:pPr>
      <w:bidi/>
      <w:jc w:val="center"/>
    </w:pPr>
    <w:rPr>
      <w:rFonts w:eastAsia="Calibri" w:cs="B Lotus"/>
      <w:szCs w:val="28"/>
    </w:rPr>
  </w:style>
  <w:style w:type="paragraph" w:customStyle="1" w:styleId="CM2">
    <w:name w:val="CM2"/>
    <w:basedOn w:val="Default"/>
    <w:next w:val="Default"/>
    <w:uiPriority w:val="99"/>
    <w:rsid w:val="00796800"/>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796800"/>
    <w:rPr>
      <w:rFonts w:ascii="Calibri" w:eastAsia="Calibri" w:hAnsi="Calibri" w:cs="Arial"/>
      <w:lang w:bidi="fa-IR"/>
    </w:rPr>
  </w:style>
  <w:style w:type="paragraph" w:styleId="CommentSubject">
    <w:name w:val="annotation subject"/>
    <w:basedOn w:val="CommentText"/>
    <w:next w:val="CommentText"/>
    <w:link w:val="CommentSubjectChar"/>
    <w:uiPriority w:val="99"/>
    <w:unhideWhenUsed/>
    <w:rsid w:val="00796800"/>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796800"/>
    <w:rPr>
      <w:rFonts w:ascii="Times New Roman" w:eastAsia="Times New Roman" w:hAnsi="Times New Roman" w:cs="Times New Roman"/>
      <w:b/>
      <w:bCs/>
      <w:sz w:val="20"/>
      <w:szCs w:val="20"/>
    </w:rPr>
  </w:style>
  <w:style w:type="character" w:customStyle="1" w:styleId="CommentTextChar1">
    <w:name w:val="Comment Text Char1"/>
    <w:aliases w:val="زیر نویس Char"/>
    <w:link w:val="CommentText"/>
    <w:uiPriority w:val="99"/>
    <w:rsid w:val="00796800"/>
    <w:rPr>
      <w:rFonts w:ascii="Calibri" w:eastAsia="Times New Roman" w:hAnsi="Calibri" w:cs="Arial"/>
      <w:sz w:val="20"/>
      <w:szCs w:val="20"/>
    </w:rPr>
  </w:style>
  <w:style w:type="character" w:customStyle="1" w:styleId="title-text">
    <w:name w:val="title-text"/>
    <w:rsid w:val="00796800"/>
  </w:style>
  <w:style w:type="numbering" w:customStyle="1" w:styleId="NoList8">
    <w:name w:val="No List8"/>
    <w:next w:val="NoList"/>
    <w:uiPriority w:val="99"/>
    <w:semiHidden/>
    <w:unhideWhenUsed/>
    <w:rsid w:val="00796800"/>
  </w:style>
  <w:style w:type="table" w:customStyle="1" w:styleId="TableGrid12">
    <w:name w:val="Table Grid12"/>
    <w:basedOn w:val="TableNormal"/>
    <w:next w:val="TableGrid"/>
    <w:uiPriority w:val="59"/>
    <w:rsid w:val="00796800"/>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796800"/>
  </w:style>
  <w:style w:type="character" w:customStyle="1" w:styleId="CommentSubjectChar1">
    <w:name w:val="Comment Subject Char1"/>
    <w:uiPriority w:val="99"/>
    <w:semiHidden/>
    <w:rsid w:val="00796800"/>
    <w:rPr>
      <w:b/>
      <w:bCs/>
      <w:sz w:val="20"/>
      <w:szCs w:val="20"/>
    </w:rPr>
  </w:style>
  <w:style w:type="character" w:customStyle="1" w:styleId="BalloonTextChar1">
    <w:name w:val="Balloon Text Char1"/>
    <w:uiPriority w:val="99"/>
    <w:semiHidden/>
    <w:rsid w:val="00796800"/>
    <w:rPr>
      <w:rFonts w:ascii="Tahoma" w:hAnsi="Tahoma" w:cs="Tahoma"/>
      <w:sz w:val="16"/>
      <w:szCs w:val="16"/>
    </w:rPr>
  </w:style>
  <w:style w:type="paragraph" w:customStyle="1" w:styleId="a7">
    <w:name w:val="ج"/>
    <w:basedOn w:val="Normal"/>
    <w:qFormat/>
    <w:rsid w:val="00796800"/>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796800"/>
    <w:pPr>
      <w:spacing w:after="0" w:line="240" w:lineRule="auto"/>
    </w:pPr>
    <w:rPr>
      <w:rFonts w:ascii="Calibri" w:eastAsia="Calibri" w:hAnsi="Calibri" w:cs="Arial"/>
      <w:lang w:bidi="fa-IR"/>
    </w:rPr>
  </w:style>
  <w:style w:type="character" w:styleId="HTMLCite">
    <w:name w:val="HTML Cite"/>
    <w:uiPriority w:val="99"/>
    <w:unhideWhenUsed/>
    <w:rsid w:val="00796800"/>
    <w:rPr>
      <w:i w:val="0"/>
      <w:iCs w:val="0"/>
      <w:color w:val="00802A"/>
    </w:rPr>
  </w:style>
  <w:style w:type="paragraph" w:customStyle="1" w:styleId="value2">
    <w:name w:val="value2"/>
    <w:basedOn w:val="Normal"/>
    <w:rsid w:val="00796800"/>
    <w:pPr>
      <w:spacing w:before="100" w:beforeAutospacing="1" w:after="100" w:afterAutospacing="1"/>
      <w:ind w:right="68"/>
    </w:pPr>
    <w:rPr>
      <w:color w:val="656565"/>
      <w:sz w:val="18"/>
      <w:szCs w:val="18"/>
    </w:rPr>
  </w:style>
  <w:style w:type="character" w:customStyle="1" w:styleId="arrow">
    <w:name w:val="arrow"/>
    <w:rsid w:val="00796800"/>
  </w:style>
  <w:style w:type="character" w:customStyle="1" w:styleId="a10">
    <w:name w:val="a1"/>
    <w:rsid w:val="00796800"/>
    <w:rPr>
      <w:rFonts w:ascii="Times New Roman" w:hAnsi="Times New Roman" w:cs="Times New Roman" w:hint="default"/>
      <w:b/>
      <w:bCs/>
      <w:i w:val="0"/>
      <w:iCs w:val="0"/>
      <w:bdr w:val="none" w:sz="0" w:space="0" w:color="auto" w:frame="1"/>
    </w:rPr>
  </w:style>
  <w:style w:type="character" w:customStyle="1" w:styleId="l62">
    <w:name w:val="l62"/>
    <w:rsid w:val="00796800"/>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796800"/>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796800"/>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796800"/>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796800"/>
  </w:style>
  <w:style w:type="paragraph" w:customStyle="1" w:styleId="figcenter">
    <w:name w:val="figcenter"/>
    <w:basedOn w:val="Normal"/>
    <w:link w:val="figcenterChar"/>
    <w:qFormat/>
    <w:rsid w:val="00796800"/>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796800"/>
    <w:rPr>
      <w:rFonts w:ascii="Times New Roman" w:eastAsia="Calibri" w:hAnsi="Times New Roman" w:cs="B Nazanin"/>
      <w:b/>
      <w:bCs/>
      <w:sz w:val="18"/>
      <w:szCs w:val="20"/>
      <w:lang w:bidi="fa-IR"/>
    </w:rPr>
  </w:style>
  <w:style w:type="character" w:customStyle="1" w:styleId="text">
    <w:name w:val="text"/>
    <w:rsid w:val="00796800"/>
  </w:style>
  <w:style w:type="character" w:customStyle="1" w:styleId="author-ref">
    <w:name w:val="author-ref"/>
    <w:rsid w:val="00796800"/>
  </w:style>
  <w:style w:type="character" w:customStyle="1" w:styleId="inlineblock">
    <w:name w:val="inlineblock"/>
    <w:rsid w:val="00796800"/>
  </w:style>
  <w:style w:type="character" w:customStyle="1" w:styleId="abstracttitle">
    <w:name w:val="abstract_title"/>
    <w:rsid w:val="00796800"/>
  </w:style>
  <w:style w:type="character" w:customStyle="1" w:styleId="fontstyle01">
    <w:name w:val="fontstyle01"/>
    <w:rsid w:val="00796800"/>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796800"/>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796800"/>
    <w:rPr>
      <w:rFonts w:ascii="IranNastaliq" w:eastAsia="Calibri" w:hAnsi="IranNastaliq" w:cs="IranNastaliq"/>
      <w:noProof/>
      <w:sz w:val="28"/>
      <w:szCs w:val="28"/>
    </w:rPr>
  </w:style>
  <w:style w:type="character" w:customStyle="1" w:styleId="tlid-translation">
    <w:name w:val="tlid-translation"/>
    <w:rsid w:val="00796800"/>
  </w:style>
  <w:style w:type="character" w:customStyle="1" w:styleId="search-mark">
    <w:name w:val="search-mark"/>
    <w:rsid w:val="00796800"/>
  </w:style>
  <w:style w:type="character" w:customStyle="1" w:styleId="p-author">
    <w:name w:val="p-author"/>
    <w:rsid w:val="00796800"/>
  </w:style>
  <w:style w:type="character" w:customStyle="1" w:styleId="Title1">
    <w:name w:val="Title1"/>
    <w:rsid w:val="00796800"/>
  </w:style>
  <w:style w:type="character" w:customStyle="1" w:styleId="p-info-part">
    <w:name w:val="p-info-part"/>
    <w:rsid w:val="00796800"/>
  </w:style>
  <w:style w:type="character" w:customStyle="1" w:styleId="CharChar151">
    <w:name w:val="Char Char151"/>
    <w:rsid w:val="00796800"/>
    <w:rPr>
      <w:smallCaps/>
      <w:spacing w:val="5"/>
      <w:sz w:val="36"/>
      <w:szCs w:val="36"/>
    </w:rPr>
  </w:style>
  <w:style w:type="character" w:customStyle="1" w:styleId="CharChar131">
    <w:name w:val="Char Char131"/>
    <w:rsid w:val="00796800"/>
    <w:rPr>
      <w:rFonts w:cs="B Mitra"/>
      <w:b/>
      <w:bCs/>
      <w:sz w:val="22"/>
      <w:szCs w:val="40"/>
      <w:lang w:val="en-US" w:eastAsia="en-US" w:bidi="fa-IR"/>
    </w:rPr>
  </w:style>
  <w:style w:type="character" w:customStyle="1" w:styleId="CharChar141">
    <w:name w:val="Char Char141"/>
    <w:rsid w:val="00796800"/>
    <w:rPr>
      <w:rFonts w:ascii="Arial" w:hAnsi="Arial" w:cs="Arial"/>
      <w:b/>
      <w:bCs/>
      <w:i/>
      <w:iCs/>
      <w:sz w:val="28"/>
      <w:szCs w:val="28"/>
      <w:lang w:val="en-US" w:eastAsia="en-US" w:bidi="fa-IR"/>
    </w:rPr>
  </w:style>
  <w:style w:type="character" w:customStyle="1" w:styleId="CharChar211">
    <w:name w:val="Char Char211"/>
    <w:rsid w:val="00796800"/>
    <w:rPr>
      <w:rFonts w:ascii="Arial" w:hAnsi="Arial" w:cs="Arial"/>
      <w:b/>
      <w:bCs/>
      <w:i/>
      <w:iCs/>
      <w:sz w:val="28"/>
      <w:szCs w:val="28"/>
      <w:lang w:bidi="fa-IR"/>
    </w:rPr>
  </w:style>
  <w:style w:type="character" w:customStyle="1" w:styleId="1Char0">
    <w:name w:val="پ. 1. مالي Char"/>
    <w:link w:val="12"/>
    <w:locked/>
    <w:rsid w:val="00796800"/>
    <w:rPr>
      <w:rFonts w:ascii="Calibri" w:eastAsia="Calibri" w:hAnsi="Calibri" w:cs="B Mitra"/>
      <w:szCs w:val="26"/>
    </w:rPr>
  </w:style>
  <w:style w:type="paragraph" w:customStyle="1" w:styleId="12">
    <w:name w:val="پ. 1. مالي"/>
    <w:basedOn w:val="Normal"/>
    <w:link w:val="1Char0"/>
    <w:qFormat/>
    <w:rsid w:val="00796800"/>
    <w:pPr>
      <w:bidi/>
      <w:jc w:val="lowKashida"/>
    </w:pPr>
    <w:rPr>
      <w:rFonts w:ascii="Calibri" w:eastAsia="Calibri" w:hAnsi="Calibri" w:cs="B Mitra"/>
      <w:sz w:val="22"/>
      <w:szCs w:val="26"/>
    </w:rPr>
  </w:style>
  <w:style w:type="paragraph" w:customStyle="1" w:styleId="a8">
    <w:name w:val="سر تيتر تحقيقات مالي"/>
    <w:basedOn w:val="Normal"/>
    <w:link w:val="Char"/>
    <w:qFormat/>
    <w:rsid w:val="00796800"/>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796800"/>
    <w:rPr>
      <w:rFonts w:ascii="Arial" w:eastAsia="Calibri" w:hAnsi="Arial" w:cs="B Titr"/>
      <w:b/>
      <w:bCs/>
      <w:sz w:val="24"/>
      <w:szCs w:val="28"/>
      <w:lang w:bidi="fa-IR"/>
    </w:rPr>
  </w:style>
  <w:style w:type="paragraph" w:customStyle="1" w:styleId="2">
    <w:name w:val="پ. 2 مالي"/>
    <w:basedOn w:val="12"/>
    <w:link w:val="2Char"/>
    <w:qFormat/>
    <w:rsid w:val="00796800"/>
    <w:pPr>
      <w:ind w:firstLine="284"/>
    </w:pPr>
    <w:rPr>
      <w:rFonts w:ascii="Times New Roman" w:hAnsi="Times New Roman"/>
    </w:rPr>
  </w:style>
  <w:style w:type="character" w:customStyle="1" w:styleId="2Char">
    <w:name w:val="پ. 2 مالي Char"/>
    <w:link w:val="2"/>
    <w:rsid w:val="00796800"/>
    <w:rPr>
      <w:rFonts w:ascii="Times New Roman" w:eastAsia="Calibri" w:hAnsi="Times New Roman" w:cs="B Mitra"/>
      <w:szCs w:val="26"/>
    </w:rPr>
  </w:style>
  <w:style w:type="paragraph" w:customStyle="1" w:styleId="20">
    <w:name w:val="تيتر 2 مالي"/>
    <w:basedOn w:val="10"/>
    <w:link w:val="2Char0"/>
    <w:qFormat/>
    <w:rsid w:val="00796800"/>
    <w:pPr>
      <w:spacing w:before="200"/>
    </w:pPr>
    <w:rPr>
      <w:rFonts w:eastAsia="Calibri" w:cs="B Titr"/>
      <w:bCs/>
      <w:sz w:val="23"/>
      <w:szCs w:val="23"/>
      <w:lang w:bidi="fa-IR"/>
    </w:rPr>
  </w:style>
  <w:style w:type="character" w:customStyle="1" w:styleId="2Char0">
    <w:name w:val="تيتر 2 مالي Char"/>
    <w:link w:val="20"/>
    <w:rsid w:val="00796800"/>
    <w:rPr>
      <w:rFonts w:ascii="Times New Roman Bold" w:eastAsia="Calibri" w:hAnsi="Times New Roman Bold" w:cs="B Titr"/>
      <w:b/>
      <w:bCs/>
      <w:sz w:val="23"/>
      <w:szCs w:val="23"/>
      <w:lang w:bidi="fa-IR"/>
    </w:rPr>
  </w:style>
  <w:style w:type="paragraph" w:customStyle="1" w:styleId="a9">
    <w:name w:val="جدول مالي"/>
    <w:basedOn w:val="12"/>
    <w:link w:val="Char0"/>
    <w:qFormat/>
    <w:rsid w:val="00796800"/>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796800"/>
    <w:rPr>
      <w:rFonts w:ascii="Times New Roman Bold" w:eastAsia="Calibri" w:hAnsi="Times New Roman Bold" w:cs="B Mitra"/>
      <w:b/>
      <w:bCs/>
      <w:sz w:val="18"/>
      <w:szCs w:val="20"/>
    </w:rPr>
  </w:style>
  <w:style w:type="paragraph" w:customStyle="1" w:styleId="21">
    <w:name w:val="پ. 2"/>
    <w:basedOn w:val="Normal"/>
    <w:link w:val="2Char1"/>
    <w:qFormat/>
    <w:rsid w:val="00796800"/>
    <w:pPr>
      <w:bidi/>
      <w:ind w:firstLine="284"/>
      <w:jc w:val="lowKashida"/>
    </w:pPr>
    <w:rPr>
      <w:rFonts w:eastAsia="Calibri" w:cs="B Mitra"/>
      <w:sz w:val="22"/>
      <w:szCs w:val="26"/>
      <w:lang w:bidi="fa-IR"/>
    </w:rPr>
  </w:style>
  <w:style w:type="character" w:customStyle="1" w:styleId="2Char1">
    <w:name w:val="پ. 2 Char"/>
    <w:link w:val="21"/>
    <w:rsid w:val="00796800"/>
    <w:rPr>
      <w:rFonts w:ascii="Times New Roman" w:eastAsia="Calibri" w:hAnsi="Times New Roman" w:cs="B Mitra"/>
      <w:szCs w:val="26"/>
      <w:lang w:bidi="fa-IR"/>
    </w:rPr>
  </w:style>
  <w:style w:type="character" w:customStyle="1" w:styleId="TitleChar1">
    <w:name w:val="Title Char1"/>
    <w:rsid w:val="00796800"/>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796800"/>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796800"/>
    <w:rPr>
      <w:rFonts w:ascii="Tahoma" w:eastAsia="Times New Roman" w:hAnsi="Tahoma" w:cs="Tahoma"/>
      <w:noProof/>
      <w:sz w:val="16"/>
      <w:szCs w:val="16"/>
      <w:lang w:bidi="ar-SA"/>
    </w:rPr>
  </w:style>
  <w:style w:type="character" w:customStyle="1" w:styleId="BodyTextIndent2Char">
    <w:name w:val="Body Text Indent 2 Char"/>
    <w:link w:val="BodyTextIndent2"/>
    <w:rsid w:val="00796800"/>
    <w:rPr>
      <w:rFonts w:cs="Zar"/>
    </w:rPr>
  </w:style>
  <w:style w:type="paragraph" w:styleId="BodyTextIndent2">
    <w:name w:val="Body Text Indent 2"/>
    <w:basedOn w:val="Normal"/>
    <w:link w:val="BodyTextIndent2Char"/>
    <w:rsid w:val="00796800"/>
    <w:pPr>
      <w:bidi/>
      <w:spacing w:line="360" w:lineRule="auto"/>
      <w:ind w:firstLine="720"/>
    </w:pPr>
    <w:rPr>
      <w:rFonts w:asciiTheme="minorHAnsi" w:eastAsiaTheme="minorHAnsi" w:hAnsiTheme="minorHAnsi" w:cs="Zar"/>
      <w:sz w:val="22"/>
      <w:szCs w:val="22"/>
    </w:rPr>
  </w:style>
  <w:style w:type="character" w:customStyle="1" w:styleId="BodyTextIndent2Char1">
    <w:name w:val="Body Text Indent 2 Char1"/>
    <w:basedOn w:val="DefaultParagraphFont"/>
    <w:rsid w:val="00796800"/>
    <w:rPr>
      <w:rFonts w:ascii="Times New Roman" w:eastAsia="Times New Roman" w:hAnsi="Times New Roman" w:cs="Times New Roman"/>
      <w:sz w:val="24"/>
      <w:szCs w:val="24"/>
    </w:rPr>
  </w:style>
  <w:style w:type="paragraph" w:customStyle="1" w:styleId="rtejustify">
    <w:name w:val="rtejustify"/>
    <w:basedOn w:val="Normal"/>
    <w:rsid w:val="00796800"/>
    <w:pPr>
      <w:spacing w:before="100" w:beforeAutospacing="1" w:after="100" w:afterAutospacing="1"/>
    </w:pPr>
    <w:rPr>
      <w:lang w:bidi="fa-IR"/>
    </w:rPr>
  </w:style>
  <w:style w:type="paragraph" w:styleId="HTMLAddress">
    <w:name w:val="HTML Address"/>
    <w:basedOn w:val="Normal"/>
    <w:link w:val="HTMLAddressChar"/>
    <w:uiPriority w:val="99"/>
    <w:unhideWhenUsed/>
    <w:rsid w:val="00796800"/>
    <w:rPr>
      <w:i/>
      <w:iCs/>
      <w:lang w:bidi="fa-IR"/>
    </w:rPr>
  </w:style>
  <w:style w:type="character" w:customStyle="1" w:styleId="HTMLAddressChar">
    <w:name w:val="HTML Address Char"/>
    <w:basedOn w:val="DefaultParagraphFont"/>
    <w:link w:val="HTMLAddress"/>
    <w:uiPriority w:val="99"/>
    <w:rsid w:val="00796800"/>
    <w:rPr>
      <w:rFonts w:ascii="Times New Roman" w:eastAsia="Times New Roman" w:hAnsi="Times New Roman" w:cs="Times New Roman"/>
      <w:i/>
      <w:iCs/>
      <w:sz w:val="24"/>
      <w:szCs w:val="24"/>
      <w:lang w:bidi="fa-IR"/>
    </w:rPr>
  </w:style>
  <w:style w:type="character" w:customStyle="1" w:styleId="font-9pt">
    <w:name w:val="font-9pt"/>
    <w:rsid w:val="00796800"/>
  </w:style>
  <w:style w:type="paragraph" w:customStyle="1" w:styleId="font5">
    <w:name w:val="font5"/>
    <w:basedOn w:val="Normal"/>
    <w:rsid w:val="00796800"/>
    <w:pPr>
      <w:spacing w:before="100" w:beforeAutospacing="1" w:after="100" w:afterAutospacing="1"/>
    </w:pPr>
    <w:rPr>
      <w:rFonts w:cs="B Nazanin"/>
      <w:color w:val="000000"/>
      <w:sz w:val="18"/>
      <w:szCs w:val="18"/>
    </w:rPr>
  </w:style>
  <w:style w:type="paragraph" w:customStyle="1" w:styleId="font6">
    <w:name w:val="font6"/>
    <w:basedOn w:val="Normal"/>
    <w:rsid w:val="00796800"/>
    <w:pPr>
      <w:spacing w:before="100" w:beforeAutospacing="1" w:after="100" w:afterAutospacing="1"/>
    </w:pPr>
    <w:rPr>
      <w:rFonts w:cs="B Nazanin"/>
      <w:color w:val="FF0000"/>
      <w:sz w:val="18"/>
      <w:szCs w:val="18"/>
    </w:rPr>
  </w:style>
  <w:style w:type="paragraph" w:customStyle="1" w:styleId="xl66">
    <w:name w:val="xl66"/>
    <w:basedOn w:val="Normal"/>
    <w:rsid w:val="00796800"/>
    <w:pPr>
      <w:spacing w:before="100" w:beforeAutospacing="1" w:after="100" w:afterAutospacing="1"/>
      <w:jc w:val="center"/>
    </w:pPr>
    <w:rPr>
      <w:sz w:val="18"/>
      <w:szCs w:val="18"/>
    </w:rPr>
  </w:style>
  <w:style w:type="paragraph" w:customStyle="1" w:styleId="xl67">
    <w:name w:val="xl67"/>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796800"/>
    <w:pPr>
      <w:spacing w:before="100" w:beforeAutospacing="1" w:after="100" w:afterAutospacing="1"/>
      <w:jc w:val="center"/>
    </w:pPr>
    <w:rPr>
      <w:rFonts w:cs="B Nazanin"/>
      <w:sz w:val="18"/>
      <w:szCs w:val="18"/>
    </w:rPr>
  </w:style>
  <w:style w:type="paragraph" w:customStyle="1" w:styleId="xl69">
    <w:name w:val="xl69"/>
    <w:basedOn w:val="Normal"/>
    <w:rsid w:val="00796800"/>
    <w:pPr>
      <w:spacing w:before="100" w:beforeAutospacing="1" w:after="100" w:afterAutospacing="1"/>
      <w:jc w:val="center"/>
    </w:pPr>
  </w:style>
  <w:style w:type="paragraph" w:customStyle="1" w:styleId="xl70">
    <w:name w:val="xl70"/>
    <w:basedOn w:val="Normal"/>
    <w:rsid w:val="00796800"/>
    <w:pPr>
      <w:spacing w:before="100" w:beforeAutospacing="1" w:after="100" w:afterAutospacing="1"/>
      <w:jc w:val="center"/>
    </w:pPr>
    <w:rPr>
      <w:rFonts w:cs="B Nazanin"/>
    </w:rPr>
  </w:style>
  <w:style w:type="paragraph" w:customStyle="1" w:styleId="xl71">
    <w:name w:val="xl71"/>
    <w:basedOn w:val="Normal"/>
    <w:rsid w:val="00796800"/>
    <w:pPr>
      <w:spacing w:before="100" w:beforeAutospacing="1" w:after="100" w:afterAutospacing="1"/>
      <w:jc w:val="center"/>
    </w:pPr>
    <w:rPr>
      <w:rFonts w:cs="B Nazanin"/>
      <w:sz w:val="20"/>
      <w:szCs w:val="20"/>
    </w:rPr>
  </w:style>
  <w:style w:type="paragraph" w:customStyle="1" w:styleId="xl72">
    <w:name w:val="xl72"/>
    <w:basedOn w:val="Normal"/>
    <w:rsid w:val="00796800"/>
    <w:pPr>
      <w:spacing w:before="100" w:beforeAutospacing="1" w:after="100" w:afterAutospacing="1"/>
      <w:jc w:val="center"/>
    </w:pPr>
  </w:style>
  <w:style w:type="paragraph" w:customStyle="1" w:styleId="xl73">
    <w:name w:val="xl73"/>
    <w:basedOn w:val="Normal"/>
    <w:rsid w:val="0079680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79680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7968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796800"/>
  </w:style>
  <w:style w:type="paragraph" w:customStyle="1" w:styleId="aa">
    <w:name w:val="نويسنده"/>
    <w:basedOn w:val="Normal"/>
    <w:link w:val="Char1"/>
    <w:qFormat/>
    <w:rsid w:val="00796800"/>
    <w:pPr>
      <w:bidi/>
      <w:spacing w:before="360" w:after="360"/>
      <w:jc w:val="center"/>
    </w:pPr>
    <w:rPr>
      <w:sz w:val="18"/>
      <w:szCs w:val="22"/>
      <w:lang w:bidi="fa-IR"/>
    </w:rPr>
  </w:style>
  <w:style w:type="character" w:customStyle="1" w:styleId="Char1">
    <w:name w:val="نويسنده Char"/>
    <w:link w:val="aa"/>
    <w:rsid w:val="00796800"/>
    <w:rPr>
      <w:rFonts w:ascii="Times New Roman" w:eastAsia="Times New Roman" w:hAnsi="Times New Roman" w:cs="Times New Roman"/>
      <w:sz w:val="18"/>
      <w:lang w:bidi="fa-IR"/>
    </w:rPr>
  </w:style>
  <w:style w:type="numbering" w:customStyle="1" w:styleId="NoList9">
    <w:name w:val="No List9"/>
    <w:next w:val="NoList"/>
    <w:uiPriority w:val="99"/>
    <w:semiHidden/>
    <w:unhideWhenUsed/>
    <w:rsid w:val="00796800"/>
  </w:style>
  <w:style w:type="table" w:customStyle="1" w:styleId="TableGrid13">
    <w:name w:val="Table Grid13"/>
    <w:basedOn w:val="TableNormal"/>
    <w:next w:val="TableGrid"/>
    <w:uiPriority w:val="39"/>
    <w:rsid w:val="0079680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96800"/>
  </w:style>
  <w:style w:type="table" w:customStyle="1" w:styleId="TableGrid14">
    <w:name w:val="Table Grid14"/>
    <w:basedOn w:val="TableNormal"/>
    <w:next w:val="TableGrid"/>
    <w:uiPriority w:val="39"/>
    <w:rsid w:val="0079680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796800"/>
  </w:style>
  <w:style w:type="table" w:customStyle="1" w:styleId="TableGrid15">
    <w:name w:val="Table Grid15"/>
    <w:basedOn w:val="TableNormal"/>
    <w:next w:val="TableGrid"/>
    <w:uiPriority w:val="39"/>
    <w:rsid w:val="0079680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796800"/>
  </w:style>
  <w:style w:type="table" w:customStyle="1" w:styleId="TableGridLight1">
    <w:name w:val="Table Grid Light1"/>
    <w:basedOn w:val="TableNormal"/>
    <w:uiPriority w:val="40"/>
    <w:rsid w:val="00796800"/>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796800"/>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79680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796800"/>
    <w:pPr>
      <w:keepNext/>
      <w:keepLines/>
      <w:bidi/>
      <w:outlineLvl w:val="6"/>
    </w:pPr>
    <w:rPr>
      <w:rFonts w:ascii="XB Kayhan" w:eastAsia="Calibri" w:hAnsi="XB Kayhan" w:cs="XB Kayhan"/>
      <w:i/>
      <w:iCs/>
      <w:sz w:val="22"/>
      <w:szCs w:val="22"/>
      <w:lang w:bidi="fa-IR"/>
    </w:rPr>
  </w:style>
  <w:style w:type="character" w:customStyle="1" w:styleId="phrase">
    <w:name w:val="phrase"/>
    <w:rsid w:val="00796800"/>
  </w:style>
  <w:style w:type="character" w:customStyle="1" w:styleId="phrase-token">
    <w:name w:val="phrase-token"/>
    <w:basedOn w:val="DefaultParagraphFont"/>
    <w:rsid w:val="00796800"/>
  </w:style>
  <w:style w:type="paragraph" w:customStyle="1" w:styleId="Heading-2">
    <w:name w:val="Heading-2"/>
    <w:basedOn w:val="Heading5"/>
    <w:link w:val="Heading-2Char"/>
    <w:qFormat/>
    <w:rsid w:val="00796800"/>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796800"/>
    <w:rPr>
      <w:rFonts w:ascii="B Nazanin" w:eastAsia="Calibri" w:hAnsi="B Nazanin" w:cs="B Nazanin"/>
      <w:b/>
      <w:bCs/>
      <w:sz w:val="28"/>
      <w:szCs w:val="28"/>
      <w:lang w:bidi="fa-IR"/>
    </w:rPr>
  </w:style>
  <w:style w:type="paragraph" w:customStyle="1" w:styleId="Heading-3">
    <w:name w:val="Heading-3"/>
    <w:basedOn w:val="Normal"/>
    <w:link w:val="Heading-3Char"/>
    <w:qFormat/>
    <w:rsid w:val="00796800"/>
    <w:pPr>
      <w:keepNext/>
      <w:bidi/>
      <w:outlineLvl w:val="1"/>
    </w:pPr>
    <w:rPr>
      <w:rFonts w:ascii="B Nazanin" w:hAnsi="B Nazanin"/>
      <w:b/>
      <w:bCs/>
      <w:noProof/>
      <w:sz w:val="26"/>
      <w:szCs w:val="26"/>
      <w:lang w:bidi="fa-IR"/>
    </w:rPr>
  </w:style>
  <w:style w:type="character" w:customStyle="1" w:styleId="Heading-3Char">
    <w:name w:val="Heading-3 Char"/>
    <w:link w:val="Heading-3"/>
    <w:rsid w:val="00796800"/>
    <w:rPr>
      <w:rFonts w:ascii="B Nazanin" w:eastAsia="Times New Roman" w:hAnsi="B Nazanin" w:cs="Times New Roman"/>
      <w:b/>
      <w:bCs/>
      <w:noProof/>
      <w:sz w:val="26"/>
      <w:szCs w:val="26"/>
      <w:lang w:bidi="fa-IR"/>
    </w:rPr>
  </w:style>
  <w:style w:type="character" w:customStyle="1" w:styleId="A31">
    <w:name w:val="A3+1"/>
    <w:uiPriority w:val="99"/>
    <w:rsid w:val="00796800"/>
    <w:rPr>
      <w:rFonts w:cs="NewBaskervilleITC"/>
      <w:color w:val="000000"/>
      <w:sz w:val="22"/>
      <w:szCs w:val="22"/>
    </w:rPr>
  </w:style>
  <w:style w:type="paragraph" w:customStyle="1" w:styleId="hamed">
    <w:name w:val="hamed"/>
    <w:basedOn w:val="Normal"/>
    <w:rsid w:val="00796800"/>
    <w:pPr>
      <w:bidi/>
      <w:ind w:left="-82"/>
      <w:jc w:val="lowKashida"/>
    </w:pPr>
    <w:rPr>
      <w:rFonts w:cs="B Nazanin"/>
      <w:szCs w:val="28"/>
      <w:lang w:bidi="fa-IR"/>
    </w:rPr>
  </w:style>
  <w:style w:type="paragraph" w:customStyle="1" w:styleId="30">
    <w:name w:val="3"/>
    <w:basedOn w:val="Normal"/>
    <w:rsid w:val="00796800"/>
    <w:pPr>
      <w:spacing w:before="100" w:beforeAutospacing="1" w:after="100" w:afterAutospacing="1"/>
    </w:pPr>
    <w:rPr>
      <w:lang w:val="et-EE" w:eastAsia="et-EE"/>
    </w:rPr>
  </w:style>
  <w:style w:type="numbering" w:customStyle="1" w:styleId="NoList1111">
    <w:name w:val="No List1111"/>
    <w:next w:val="NoList"/>
    <w:uiPriority w:val="99"/>
    <w:semiHidden/>
    <w:unhideWhenUsed/>
    <w:rsid w:val="00796800"/>
  </w:style>
  <w:style w:type="table" w:customStyle="1" w:styleId="LightShading11">
    <w:name w:val="Light Shading11"/>
    <w:basedOn w:val="TableNormal"/>
    <w:uiPriority w:val="60"/>
    <w:rsid w:val="00796800"/>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796800"/>
  </w:style>
  <w:style w:type="table" w:customStyle="1" w:styleId="TableGrid17">
    <w:name w:val="Table Grid17"/>
    <w:basedOn w:val="TableNormal"/>
    <w:next w:val="TableGrid"/>
    <w:uiPriority w:val="59"/>
    <w:rsid w:val="00796800"/>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796800"/>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796800"/>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796800"/>
    <w:rPr>
      <w:rFonts w:ascii="Chaparral Pro" w:hAnsi="Chaparral Pro" w:cs="B Nazanin"/>
      <w:color w:val="000000" w:themeColor="text1"/>
      <w:sz w:val="16"/>
      <w:szCs w:val="16"/>
      <w:lang w:bidi="fa-IR"/>
    </w:rPr>
  </w:style>
  <w:style w:type="paragraph" w:customStyle="1" w:styleId="ad">
    <w:name w:val="واژه هاي كليدي"/>
    <w:basedOn w:val="Normal"/>
    <w:link w:val="Char2"/>
    <w:qFormat/>
    <w:rsid w:val="00796800"/>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796800"/>
    <w:rPr>
      <w:rFonts w:ascii="Times New Roman" w:eastAsia="Times New Roman" w:hAnsi="Times New Roman" w:cs="Times New Roman"/>
      <w:b/>
      <w:bCs/>
      <w:i/>
      <w:iCs/>
      <w:sz w:val="16"/>
      <w:szCs w:val="18"/>
      <w:lang w:bidi="fa-IR"/>
    </w:rPr>
  </w:style>
  <w:style w:type="paragraph" w:customStyle="1" w:styleId="ae">
    <w:name w:val="چكيده"/>
    <w:basedOn w:val="Normal"/>
    <w:link w:val="Char3"/>
    <w:uiPriority w:val="99"/>
    <w:qFormat/>
    <w:rsid w:val="00796800"/>
    <w:pPr>
      <w:bidi/>
      <w:ind w:left="567" w:right="567"/>
      <w:jc w:val="lowKashida"/>
    </w:pPr>
    <w:rPr>
      <w:rFonts w:cs="B Mitra"/>
      <w:sz w:val="18"/>
      <w:szCs w:val="22"/>
      <w:lang w:bidi="fa-IR"/>
    </w:rPr>
  </w:style>
  <w:style w:type="character" w:customStyle="1" w:styleId="Char3">
    <w:name w:val="چكيده Char"/>
    <w:link w:val="ae"/>
    <w:uiPriority w:val="99"/>
    <w:rsid w:val="00796800"/>
    <w:rPr>
      <w:rFonts w:ascii="Times New Roman" w:eastAsia="Times New Roman" w:hAnsi="Times New Roman" w:cs="B Mitra"/>
      <w:sz w:val="18"/>
      <w:lang w:bidi="fa-IR"/>
    </w:rPr>
  </w:style>
  <w:style w:type="paragraph" w:customStyle="1" w:styleId="af">
    <w:name w:val="مرتبه علمي"/>
    <w:basedOn w:val="Normal"/>
    <w:link w:val="Char4"/>
    <w:qFormat/>
    <w:rsid w:val="00796800"/>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796800"/>
    <w:rPr>
      <w:rFonts w:ascii="Arial" w:eastAsia="Calibri" w:hAnsi="Arial" w:cs="B Mitra"/>
      <w:sz w:val="18"/>
      <w:szCs w:val="18"/>
      <w:lang w:bidi="fa-IR"/>
    </w:rPr>
  </w:style>
  <w:style w:type="character" w:customStyle="1" w:styleId="UnresolvedMention1">
    <w:name w:val="Unresolved Mention1"/>
    <w:basedOn w:val="DefaultParagraphFont"/>
    <w:uiPriority w:val="99"/>
    <w:semiHidden/>
    <w:unhideWhenUsed/>
    <w:rsid w:val="00796800"/>
    <w:rPr>
      <w:color w:val="605E5C"/>
      <w:shd w:val="clear" w:color="auto" w:fill="E1DFDD"/>
    </w:rPr>
  </w:style>
  <w:style w:type="character" w:customStyle="1" w:styleId="hgkelc">
    <w:name w:val="hgkelc"/>
    <w:basedOn w:val="DefaultParagraphFont"/>
    <w:rsid w:val="00796800"/>
  </w:style>
  <w:style w:type="table" w:customStyle="1" w:styleId="TableGrid19">
    <w:name w:val="Table Grid19"/>
    <w:basedOn w:val="TableNormal"/>
    <w:next w:val="TableGrid"/>
    <w:uiPriority w:val="39"/>
    <w:rsid w:val="00796800"/>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6800"/>
    <w:pPr>
      <w:spacing w:after="0" w:line="240" w:lineRule="auto"/>
    </w:pPr>
    <w:rPr>
      <w:rFonts w:ascii="Calibri" w:eastAsia="Calibri" w:hAnsi="Calibri" w:cs="Arial"/>
    </w:r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eader" Target="header6.xml"/><Relationship Id="rId26" Type="http://schemas.openxmlformats.org/officeDocument/2006/relationships/image" Target="media/image11.png"/><Relationship Id="rId39" Type="http://schemas.openxmlformats.org/officeDocument/2006/relationships/header" Target="header8.xml"/><Relationship Id="rId21" Type="http://schemas.openxmlformats.org/officeDocument/2006/relationships/image" Target="media/image6.emf"/><Relationship Id="rId34" Type="http://schemas.openxmlformats.org/officeDocument/2006/relationships/image" Target="media/image19.png"/><Relationship Id="rId42" Type="http://schemas.microsoft.com/office/2011/relationships/people" Target="people.xml"/><Relationship Id="rId7" Type="http://schemas.openxmlformats.org/officeDocument/2006/relationships/hyperlink" Target="mailto:ateferezai1373@gmail.com"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5.emf"/><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image" Target="media/image9.emf"/><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eader" Target="header9.xml"/><Relationship Id="rId5" Type="http://schemas.openxmlformats.org/officeDocument/2006/relationships/hyperlink" Target="https://orcid.org/0000-0000-0000-0000" TargetMode="External"/><Relationship Id="rId15" Type="http://schemas.openxmlformats.org/officeDocument/2006/relationships/header" Target="header5.xml"/><Relationship Id="rId23" Type="http://schemas.openxmlformats.org/officeDocument/2006/relationships/image" Target="media/image8.emf"/><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5" Type="http://schemas.openxmlformats.org/officeDocument/2006/relationships/image" Target="media/image10.emf"/><Relationship Id="rId33" Type="http://schemas.openxmlformats.org/officeDocument/2006/relationships/image" Target="media/image18.png"/><Relationship Id="rId38"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5191</Words>
  <Characters>29595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 computer</dc:creator>
  <cp:keywords/>
  <dc:description/>
  <cp:lastModifiedBy>saha computer</cp:lastModifiedBy>
  <cp:revision>1</cp:revision>
  <dcterms:created xsi:type="dcterms:W3CDTF">2024-07-05T20:32:00Z</dcterms:created>
  <dcterms:modified xsi:type="dcterms:W3CDTF">2024-07-05T20:41:00Z</dcterms:modified>
</cp:coreProperties>
</file>