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C3B2B" w14:textId="11A9B524" w:rsidR="00BD0CE3" w:rsidRPr="00BD0CE3" w:rsidRDefault="00BD0CE3" w:rsidP="00BD0CE3">
      <w:pPr>
        <w:pStyle w:val="Heading1"/>
        <w:tabs>
          <w:tab w:val="left" w:pos="494"/>
          <w:tab w:val="center" w:pos="4702"/>
        </w:tabs>
        <w:bidi w:val="0"/>
        <w:spacing w:before="120" w:after="120" w:line="312" w:lineRule="auto"/>
        <w:jc w:val="left"/>
        <w:rPr>
          <w:rFonts w:cs="B Nazanin"/>
          <w:b w:val="0"/>
          <w:bCs w:val="0"/>
          <w:sz w:val="28"/>
          <w:szCs w:val="28"/>
          <w:lang w:bidi="fa-IR"/>
        </w:rPr>
      </w:pPr>
      <w:r w:rsidRPr="00BD0CE3">
        <w:rPr>
          <w:rFonts w:cs="B Nazanin"/>
          <w:sz w:val="28"/>
          <w:szCs w:val="28"/>
        </w:rPr>
        <w:t>Investigating changes in temperature and precipitation trends and their effect on the discharge of Karun's tributaries</w:t>
      </w:r>
    </w:p>
    <w:p w14:paraId="7256BF1A" w14:textId="77777777" w:rsidR="00BD0CE3" w:rsidRPr="00BD0CE3" w:rsidRDefault="00BD0CE3" w:rsidP="00BD0CE3">
      <w:pPr>
        <w:jc w:val="center"/>
        <w:rPr>
          <w:rFonts w:cs="B Nazanin"/>
          <w:b/>
          <w:bCs/>
          <w:lang w:bidi="fa-IR"/>
        </w:rPr>
      </w:pPr>
      <w:r w:rsidRPr="00BD0CE3">
        <w:rPr>
          <w:rFonts w:cs="B Nazanin" w:hint="cs"/>
          <w:b/>
          <w:bCs/>
          <w:sz w:val="20"/>
          <w:szCs w:val="20"/>
          <w:rtl/>
          <w:lang w:bidi="fa-IR"/>
        </w:rPr>
        <w:t xml:space="preserve"> </w:t>
      </w:r>
      <w:r w:rsidRPr="00BD0CE3">
        <w:rPr>
          <w:rFonts w:cs="B Nazanin"/>
          <w:b/>
          <w:bCs/>
          <w:sz w:val="20"/>
          <w:szCs w:val="20"/>
          <w:lang w:bidi="fa-IR"/>
        </w:rPr>
        <w:t>Mohammad Radman</w:t>
      </w:r>
      <w:r w:rsidRPr="00BD0CE3">
        <w:rPr>
          <w:rFonts w:cs="B Nazanin"/>
          <w:b/>
          <w:bCs/>
          <w:sz w:val="20"/>
          <w:szCs w:val="20"/>
          <w:vertAlign w:val="superscript"/>
          <w:lang w:bidi="fa-IR"/>
        </w:rPr>
        <w:t>1</w:t>
      </w:r>
      <w:r w:rsidRPr="00BD0CE3">
        <w:rPr>
          <w:rFonts w:cs="B Nazanin"/>
          <w:b/>
          <w:bCs/>
          <w:sz w:val="20"/>
          <w:szCs w:val="20"/>
          <w:vertAlign w:val="superscript"/>
          <w:lang w:val="fr-FR"/>
        </w:rPr>
        <w:sym w:font="Wingdings" w:char="F02A"/>
      </w:r>
      <w:r w:rsidRPr="00BD0CE3">
        <w:rPr>
          <w:rFonts w:cs="B Nazanin"/>
          <w:noProof/>
          <w:color w:val="1B55C9"/>
          <w:sz w:val="20"/>
          <w:szCs w:val="20"/>
          <w:bdr w:val="none" w:sz="0" w:space="0" w:color="auto" w:frame="1"/>
          <w:shd w:val="clear" w:color="auto" w:fill="FFFFFF"/>
        </w:rPr>
        <w:drawing>
          <wp:inline distT="0" distB="0" distL="0" distR="0" wp14:anchorId="51FAF5C5" wp14:editId="23B3559E">
            <wp:extent cx="152400" cy="152400"/>
            <wp:effectExtent l="0" t="0" r="0" b="0"/>
            <wp:docPr id="4" name="Picture 2">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D0CE3">
        <w:rPr>
          <w:rFonts w:cs="B Nazanin"/>
          <w:color w:val="1B55C9"/>
          <w:sz w:val="20"/>
          <w:szCs w:val="20"/>
          <w:bdr w:val="none" w:sz="0" w:space="0" w:color="auto" w:frame="1"/>
          <w:shd w:val="clear" w:color="auto" w:fill="FFFFFF"/>
        </w:rPr>
        <w:t xml:space="preserve"> </w:t>
      </w:r>
      <w:r w:rsidRPr="00BD0CE3">
        <w:rPr>
          <w:rFonts w:cs="B Nazanin"/>
          <w:sz w:val="20"/>
          <w:szCs w:val="20"/>
          <w:lang w:bidi="fa-IR"/>
        </w:rPr>
        <w:t xml:space="preserve">| </w:t>
      </w:r>
      <w:r w:rsidRPr="00BD0CE3">
        <w:rPr>
          <w:rFonts w:cs="B Nazanin"/>
          <w:b/>
          <w:bCs/>
          <w:sz w:val="20"/>
          <w:szCs w:val="20"/>
          <w:lang w:bidi="fa-IR"/>
        </w:rPr>
        <w:t>Mohammad Saligheh</w:t>
      </w:r>
      <w:r w:rsidRPr="00BD0CE3">
        <w:rPr>
          <w:rFonts w:cs="B Nazanin"/>
          <w:b/>
          <w:bCs/>
          <w:sz w:val="20"/>
          <w:szCs w:val="20"/>
          <w:vertAlign w:val="superscript"/>
          <w:lang w:bidi="fa-IR"/>
        </w:rPr>
        <w:t>2</w:t>
      </w:r>
      <w:r w:rsidRPr="00BD0CE3">
        <w:rPr>
          <w:rFonts w:cs="B Nazanin"/>
          <w:noProof/>
          <w:color w:val="1B55C9"/>
          <w:sz w:val="20"/>
          <w:szCs w:val="20"/>
          <w:bdr w:val="none" w:sz="0" w:space="0" w:color="auto" w:frame="1"/>
          <w:shd w:val="clear" w:color="auto" w:fill="FFFFFF"/>
        </w:rPr>
        <w:drawing>
          <wp:inline distT="0" distB="0" distL="0" distR="0" wp14:anchorId="31E85A14" wp14:editId="39D47646">
            <wp:extent cx="152400" cy="152400"/>
            <wp:effectExtent l="0" t="0" r="0" b="0"/>
            <wp:docPr id="5"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D0CE3">
        <w:rPr>
          <w:rFonts w:cs="B Nazanin"/>
          <w:color w:val="1B55C9"/>
          <w:sz w:val="20"/>
          <w:szCs w:val="20"/>
          <w:bdr w:val="none" w:sz="0" w:space="0" w:color="auto" w:frame="1"/>
          <w:shd w:val="clear" w:color="auto" w:fill="FFFFFF"/>
        </w:rPr>
        <w:t xml:space="preserve"> </w:t>
      </w:r>
      <w:r w:rsidRPr="00BD0CE3">
        <w:rPr>
          <w:rFonts w:cs="B Nazanin"/>
          <w:sz w:val="20"/>
          <w:szCs w:val="20"/>
          <w:lang w:bidi="fa-IR"/>
        </w:rPr>
        <w:t xml:space="preserve">| </w:t>
      </w:r>
      <w:r w:rsidRPr="00BD0CE3">
        <w:rPr>
          <w:rFonts w:cs="B Nazanin"/>
          <w:b/>
          <w:bCs/>
          <w:sz w:val="20"/>
          <w:szCs w:val="20"/>
          <w:lang w:bidi="fa-IR"/>
        </w:rPr>
        <w:t>Mohammad Hossein Naserzadeh</w:t>
      </w:r>
      <w:r w:rsidRPr="00BD0CE3">
        <w:rPr>
          <w:rFonts w:cs="B Nazanin"/>
          <w:b/>
          <w:bCs/>
          <w:sz w:val="20"/>
          <w:szCs w:val="20"/>
          <w:vertAlign w:val="superscript"/>
          <w:lang w:bidi="fa-IR"/>
        </w:rPr>
        <w:t>3</w:t>
      </w:r>
      <w:r w:rsidRPr="00BD0CE3">
        <w:rPr>
          <w:rFonts w:cs="B Nazanin"/>
          <w:noProof/>
          <w:color w:val="1B55C9"/>
          <w:bdr w:val="none" w:sz="0" w:space="0" w:color="auto" w:frame="1"/>
          <w:shd w:val="clear" w:color="auto" w:fill="FFFFFF"/>
        </w:rPr>
        <w:drawing>
          <wp:inline distT="0" distB="0" distL="0" distR="0" wp14:anchorId="26CA406F" wp14:editId="3816B678">
            <wp:extent cx="152400" cy="152400"/>
            <wp:effectExtent l="0" t="0" r="0" b="0"/>
            <wp:docPr id="1107565850"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4EE4A86" w14:textId="77777777" w:rsidR="00BD0CE3" w:rsidRPr="00BD0CE3" w:rsidRDefault="00BD0CE3" w:rsidP="00BD0CE3">
      <w:pPr>
        <w:tabs>
          <w:tab w:val="left" w:pos="6870"/>
        </w:tabs>
        <w:rPr>
          <w:rFonts w:cs="B Nazanin"/>
          <w:sz w:val="20"/>
          <w:szCs w:val="20"/>
          <w:lang w:bidi="fa-IR"/>
        </w:rPr>
      </w:pPr>
    </w:p>
    <w:p w14:paraId="44ADB6BE" w14:textId="77777777" w:rsidR="00BD0CE3" w:rsidRPr="00BD0CE3" w:rsidRDefault="00BD0CE3" w:rsidP="00BD0CE3">
      <w:pPr>
        <w:ind w:left="284" w:hanging="284"/>
        <w:jc w:val="both"/>
        <w:rPr>
          <w:rFonts w:cs="B Nazanin"/>
          <w:sz w:val="18"/>
          <w:szCs w:val="18"/>
          <w:rtl/>
        </w:rPr>
      </w:pPr>
      <w:r w:rsidRPr="00BD0CE3">
        <w:rPr>
          <w:rFonts w:cs="B Nazanin"/>
          <w:sz w:val="18"/>
          <w:szCs w:val="18"/>
        </w:rPr>
        <w:t>1. Corresponding author, PhD student of Climatology, Kharazmi University, Tehran, Iran.</w:t>
      </w:r>
    </w:p>
    <w:p w14:paraId="57487C7A" w14:textId="77777777" w:rsidR="00BD0CE3" w:rsidRPr="00BD0CE3" w:rsidRDefault="00BD0CE3" w:rsidP="00BD0CE3">
      <w:pPr>
        <w:ind w:left="284" w:hanging="284"/>
        <w:jc w:val="both"/>
        <w:rPr>
          <w:rFonts w:cs="B Nazanin"/>
          <w:sz w:val="18"/>
          <w:szCs w:val="18"/>
          <w:rtl/>
          <w:lang w:bidi="fa-IR"/>
        </w:rPr>
      </w:pPr>
      <w:r w:rsidRPr="00BD0CE3">
        <w:rPr>
          <w:rFonts w:cs="B Nazanin" w:hint="cs"/>
          <w:sz w:val="18"/>
          <w:szCs w:val="18"/>
        </w:rPr>
        <w:t xml:space="preserve"> </w:t>
      </w:r>
      <w:r w:rsidRPr="00BD0CE3">
        <w:rPr>
          <w:rFonts w:cs="B Nazanin"/>
          <w:b/>
          <w:bCs/>
          <w:sz w:val="18"/>
          <w:szCs w:val="18"/>
        </w:rPr>
        <w:t>E-mail</w:t>
      </w:r>
      <w:r w:rsidRPr="00BD0CE3">
        <w:rPr>
          <w:rFonts w:cs="B Nazanin"/>
          <w:sz w:val="18"/>
          <w:szCs w:val="18"/>
        </w:rPr>
        <w:t>: radman1388@yahoo.com</w:t>
      </w:r>
    </w:p>
    <w:p w14:paraId="12DC2BEA" w14:textId="77777777" w:rsidR="00BD0CE3" w:rsidRPr="00BD0CE3" w:rsidRDefault="00BD0CE3" w:rsidP="00BD0CE3">
      <w:pPr>
        <w:ind w:left="284" w:hanging="284"/>
        <w:jc w:val="both"/>
        <w:rPr>
          <w:rFonts w:cs="B Nazanin"/>
          <w:sz w:val="18"/>
          <w:szCs w:val="18"/>
        </w:rPr>
      </w:pPr>
      <w:r w:rsidRPr="00BD0CE3">
        <w:rPr>
          <w:rFonts w:cs="B Nazanin"/>
          <w:sz w:val="18"/>
          <w:szCs w:val="18"/>
        </w:rPr>
        <w:t>2. Foll Professor of Climatology, Faculty of Geographical Sciences, University of Kharazmi Tehran, Iran.</w:t>
      </w:r>
    </w:p>
    <w:p w14:paraId="238D7073" w14:textId="77777777" w:rsidR="00BD0CE3" w:rsidRPr="00BD0CE3" w:rsidRDefault="00BD0CE3" w:rsidP="00BD0CE3">
      <w:pPr>
        <w:ind w:left="284" w:hanging="284"/>
        <w:jc w:val="both"/>
        <w:rPr>
          <w:rFonts w:cs="B Nazanin"/>
          <w:sz w:val="18"/>
          <w:szCs w:val="18"/>
          <w:rtl/>
        </w:rPr>
      </w:pPr>
      <w:r w:rsidRPr="00BD0CE3">
        <w:rPr>
          <w:rFonts w:cs="B Nazanin" w:hint="cs"/>
          <w:sz w:val="18"/>
          <w:szCs w:val="18"/>
        </w:rPr>
        <w:t xml:space="preserve"> </w:t>
      </w:r>
      <w:r w:rsidRPr="00BD0CE3">
        <w:rPr>
          <w:rFonts w:cs="B Nazanin"/>
          <w:b/>
          <w:bCs/>
          <w:sz w:val="18"/>
          <w:szCs w:val="18"/>
        </w:rPr>
        <w:t>E-mail</w:t>
      </w:r>
      <w:r w:rsidRPr="00BD0CE3">
        <w:rPr>
          <w:sz w:val="18"/>
          <w:szCs w:val="18"/>
        </w:rPr>
        <w:t xml:space="preserve">: </w:t>
      </w:r>
      <w:hyperlink r:id="rId10" w:tgtFrame="_blank" w:history="1">
        <w:r w:rsidRPr="00BD0CE3">
          <w:rPr>
            <w:color w:val="484848"/>
            <w:sz w:val="18"/>
            <w:szCs w:val="18"/>
            <w:u w:val="single"/>
            <w:bdr w:val="none" w:sz="0" w:space="0" w:color="auto" w:frame="1"/>
            <w:shd w:val="clear" w:color="auto" w:fill="FFFFFF"/>
          </w:rPr>
          <w:t> saligheh@khu.ac.ir</w:t>
        </w:r>
      </w:hyperlink>
    </w:p>
    <w:p w14:paraId="041FA759" w14:textId="77777777" w:rsidR="00BD0CE3" w:rsidRPr="00BD0CE3" w:rsidRDefault="00BD0CE3" w:rsidP="00BD0CE3">
      <w:pPr>
        <w:ind w:left="284" w:hanging="284"/>
        <w:jc w:val="both"/>
        <w:rPr>
          <w:rFonts w:cs="B Nazanin"/>
          <w:sz w:val="18"/>
          <w:szCs w:val="18"/>
        </w:rPr>
      </w:pPr>
      <w:r w:rsidRPr="00BD0CE3">
        <w:rPr>
          <w:rFonts w:cs="B Nazanin"/>
          <w:sz w:val="18"/>
          <w:szCs w:val="18"/>
        </w:rPr>
        <w:t>3. Associate Professor, Department of Climatology, Faculty of Geographical Sciences, Kharazmi University, Tehran, Iran.</w:t>
      </w:r>
    </w:p>
    <w:p w14:paraId="7F9AF453" w14:textId="53BA930B" w:rsidR="006C3D1A" w:rsidRPr="00BD0CE3" w:rsidRDefault="00BD0CE3" w:rsidP="00BD0CE3">
      <w:pPr>
        <w:ind w:left="284" w:hanging="284"/>
        <w:jc w:val="both"/>
        <w:rPr>
          <w:rFonts w:cs="B Nazanin"/>
          <w:sz w:val="18"/>
          <w:szCs w:val="18"/>
          <w:rtl/>
        </w:rPr>
      </w:pPr>
      <w:r w:rsidRPr="00BD0CE3">
        <w:rPr>
          <w:rFonts w:cs="B Nazanin"/>
          <w:sz w:val="18"/>
          <w:szCs w:val="18"/>
        </w:rPr>
        <w:t xml:space="preserve"> </w:t>
      </w:r>
      <w:r w:rsidRPr="00BD0CE3">
        <w:rPr>
          <w:rFonts w:cs="B Nazanin"/>
          <w:b/>
          <w:bCs/>
          <w:sz w:val="18"/>
          <w:szCs w:val="18"/>
        </w:rPr>
        <w:t>E-m</w:t>
      </w:r>
      <w:r w:rsidRPr="00BD0CE3">
        <w:rPr>
          <w:b/>
          <w:bCs/>
          <w:sz w:val="18"/>
          <w:szCs w:val="18"/>
        </w:rPr>
        <w:t>ail</w:t>
      </w:r>
      <w:r w:rsidRPr="00BD0CE3">
        <w:rPr>
          <w:sz w:val="18"/>
          <w:szCs w:val="18"/>
        </w:rPr>
        <w:t xml:space="preserve">: </w:t>
      </w:r>
      <w:hyperlink r:id="rId11" w:tgtFrame="_blank" w:history="1">
        <w:r w:rsidRPr="00BD0CE3">
          <w:rPr>
            <w:color w:val="484848"/>
            <w:sz w:val="18"/>
            <w:szCs w:val="18"/>
            <w:u w:val="single"/>
            <w:bdr w:val="none" w:sz="0" w:space="0" w:color="auto" w:frame="1"/>
            <w:shd w:val="clear" w:color="auto" w:fill="FFFFFF"/>
          </w:rPr>
          <w:t> nasserzadeh@khu.ac.ir</w:t>
        </w:r>
      </w:hyperlink>
    </w:p>
    <w:p w14:paraId="044F6D15" w14:textId="77777777" w:rsidR="007A5D65" w:rsidRPr="00A7713A" w:rsidRDefault="007A5D65"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7"/>
        <w:gridCol w:w="6331"/>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1E0D6990"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1E34EFB4" w:rsidR="006E1024"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7AB79295" w14:textId="77777777" w:rsidR="00863662" w:rsidRPr="00A7713A" w:rsidRDefault="00863662" w:rsidP="008477B3">
            <w:pPr>
              <w:spacing w:line="320" w:lineRule="exact"/>
              <w:rPr>
                <w:rFonts w:asciiTheme="majorBidi" w:hAnsiTheme="majorBidi" w:cs="B Nazanin"/>
                <w:b/>
                <w:bCs/>
                <w:sz w:val="20"/>
                <w:szCs w:val="20"/>
              </w:rPr>
            </w:pP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05A025A1" w:rsidR="006E1024" w:rsidRPr="00A7713A" w:rsidRDefault="00863662" w:rsidP="008477B3">
            <w:pPr>
              <w:rPr>
                <w:rFonts w:asciiTheme="majorBidi" w:hAnsiTheme="majorBidi" w:cs="B Nazanin"/>
                <w:sz w:val="18"/>
                <w:szCs w:val="18"/>
                <w:lang w:bidi="fa-IR"/>
              </w:rPr>
            </w:pPr>
            <w:r>
              <w:rPr>
                <w:rFonts w:asciiTheme="majorBidi" w:hAnsiTheme="majorBidi" w:cs="B Nazanin"/>
                <w:sz w:val="18"/>
                <w:szCs w:val="18"/>
                <w:lang w:bidi="fa-IR"/>
              </w:rPr>
              <w:t xml:space="preserve"> </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2E491C8B" w:rsidR="00095359" w:rsidRPr="00A7713A" w:rsidRDefault="00863662" w:rsidP="00095359">
            <w:pPr>
              <w:rPr>
                <w:rFonts w:asciiTheme="majorBidi" w:hAnsiTheme="majorBidi" w:cs="B Nazanin"/>
                <w:sz w:val="18"/>
                <w:szCs w:val="18"/>
                <w:lang w:bidi="fa-IR"/>
              </w:rPr>
            </w:pPr>
            <w:r>
              <w:rPr>
                <w:rFonts w:asciiTheme="majorBidi" w:hAnsiTheme="majorBidi" w:cs="B Nazanin"/>
                <w:sz w:val="18"/>
                <w:szCs w:val="18"/>
                <w:lang w:bidi="fa-IR"/>
              </w:rPr>
              <w:t xml:space="preserve"> </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460E4424" w14:textId="77777777" w:rsidR="00F733C4" w:rsidRPr="00F733C4" w:rsidRDefault="00F733C4" w:rsidP="00F733C4">
            <w:pPr>
              <w:spacing w:line="280" w:lineRule="exact"/>
              <w:ind w:left="851" w:hanging="851"/>
              <w:jc w:val="both"/>
              <w:rPr>
                <w:rFonts w:asciiTheme="majorBidi" w:hAnsiTheme="majorBidi" w:cs="B Nazanin"/>
                <w:iCs/>
                <w:sz w:val="18"/>
                <w:szCs w:val="18"/>
              </w:rPr>
            </w:pPr>
            <w:r w:rsidRPr="00F733C4">
              <w:rPr>
                <w:rFonts w:asciiTheme="majorBidi" w:hAnsiTheme="majorBidi" w:cs="B Nazanin"/>
                <w:iCs/>
                <w:sz w:val="18"/>
                <w:szCs w:val="18"/>
              </w:rPr>
              <w:t xml:space="preserve">Big Karon, </w:t>
            </w:r>
          </w:p>
          <w:p w14:paraId="2C58E56E" w14:textId="5E281017" w:rsidR="00F733C4" w:rsidRPr="00F733C4" w:rsidRDefault="00F733C4" w:rsidP="00F733C4">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Trend</w:t>
            </w:r>
          </w:p>
          <w:p w14:paraId="69668A52" w14:textId="77777777" w:rsidR="00F733C4" w:rsidRPr="00F733C4" w:rsidRDefault="00F733C4" w:rsidP="00F733C4">
            <w:pPr>
              <w:spacing w:line="280" w:lineRule="exact"/>
              <w:ind w:left="851" w:hanging="851"/>
              <w:jc w:val="both"/>
              <w:rPr>
                <w:rFonts w:asciiTheme="majorBidi" w:hAnsiTheme="majorBidi" w:cs="B Nazanin"/>
                <w:iCs/>
                <w:sz w:val="18"/>
                <w:szCs w:val="18"/>
                <w:rtl/>
              </w:rPr>
            </w:pPr>
            <w:r w:rsidRPr="00F733C4">
              <w:rPr>
                <w:rFonts w:asciiTheme="majorBidi" w:hAnsiTheme="majorBidi" w:cs="B Nazanin"/>
                <w:iCs/>
                <w:sz w:val="18"/>
                <w:szCs w:val="18"/>
              </w:rPr>
              <w:t>linear regression,</w:t>
            </w:r>
          </w:p>
          <w:p w14:paraId="1DD55212" w14:textId="77777777" w:rsidR="00F733C4" w:rsidRPr="00F733C4" w:rsidRDefault="00F733C4" w:rsidP="00F733C4">
            <w:pPr>
              <w:spacing w:line="280" w:lineRule="exact"/>
              <w:ind w:left="851" w:hanging="851"/>
              <w:jc w:val="both"/>
              <w:rPr>
                <w:rFonts w:asciiTheme="majorBidi" w:hAnsiTheme="majorBidi" w:cs="B Nazanin"/>
                <w:iCs/>
                <w:sz w:val="18"/>
                <w:szCs w:val="18"/>
                <w:rtl/>
              </w:rPr>
            </w:pPr>
            <w:r w:rsidRPr="00F733C4">
              <w:rPr>
                <w:rFonts w:asciiTheme="majorBidi" w:hAnsiTheme="majorBidi" w:cs="B Nazanin"/>
                <w:iCs/>
                <w:sz w:val="18"/>
                <w:szCs w:val="18"/>
              </w:rPr>
              <w:t>Mann-Kendall.</w:t>
            </w:r>
          </w:p>
          <w:p w14:paraId="79C8A6EA" w14:textId="2A9BEE28" w:rsidR="00095359" w:rsidRPr="00A7713A" w:rsidRDefault="00863662" w:rsidP="00095359">
            <w:pPr>
              <w:rPr>
                <w:rFonts w:asciiTheme="majorBidi" w:hAnsiTheme="majorBidi" w:cs="B Nazanin"/>
                <w:sz w:val="18"/>
                <w:szCs w:val="18"/>
                <w:lang w:bidi="fa-IR"/>
              </w:rPr>
            </w:pPr>
            <w:r>
              <w:rPr>
                <w:rFonts w:asciiTheme="majorBidi" w:hAnsiTheme="majorBidi" w:cs="B Nazanin"/>
                <w:sz w:val="18"/>
                <w:szCs w:val="18"/>
                <w:lang w:bidi="fa-IR"/>
              </w:rPr>
              <w:t xml:space="preserve"> </w:t>
            </w:r>
          </w:p>
          <w:p w14:paraId="6FCDDAAF" w14:textId="77777777" w:rsidR="00DA65E2" w:rsidRPr="00A7713A" w:rsidRDefault="00DA65E2" w:rsidP="003D254E">
            <w:pPr>
              <w:spacing w:line="320" w:lineRule="exact"/>
              <w:rPr>
                <w:rFonts w:asciiTheme="majorBidi" w:hAnsiTheme="majorBidi" w:cs="B Nazanin"/>
                <w:rtl/>
              </w:rPr>
            </w:pPr>
          </w:p>
        </w:tc>
        <w:tc>
          <w:tcPr>
            <w:tcW w:w="6946" w:type="dxa"/>
            <w:tcBorders>
              <w:left w:val="dotDash" w:sz="4" w:space="0" w:color="auto"/>
            </w:tcBorders>
          </w:tcPr>
          <w:p w14:paraId="1AB89683" w14:textId="10F86C6B" w:rsidR="00F733C4" w:rsidRPr="00F733C4" w:rsidRDefault="00F733C4" w:rsidP="00012FB1">
            <w:pPr>
              <w:spacing w:line="280" w:lineRule="exact"/>
              <w:jc w:val="lowKashida"/>
              <w:rPr>
                <w:rFonts w:asciiTheme="majorBidi" w:hAnsiTheme="majorBidi" w:cs="B Nazanin"/>
                <w:sz w:val="22"/>
                <w:szCs w:val="22"/>
              </w:rPr>
            </w:pPr>
            <w:r w:rsidRPr="00F733C4">
              <w:rPr>
                <w:rFonts w:asciiTheme="majorBidi" w:hAnsiTheme="majorBidi" w:cs="B Nazanin"/>
                <w:sz w:val="22"/>
                <w:szCs w:val="22"/>
              </w:rPr>
              <w:t>In order to comprehend the water flow characteristics and variations of the Karun River, we examined the Zaz, Bazoft, and Beshar sub-basins from</w:t>
            </w:r>
            <w:r>
              <w:rPr>
                <w:rFonts w:asciiTheme="majorBidi" w:hAnsiTheme="majorBidi" w:cs="B Nazanin"/>
                <w:sz w:val="22"/>
                <w:szCs w:val="22"/>
              </w:rPr>
              <w:t xml:space="preserve">. </w:t>
            </w:r>
            <w:r w:rsidRPr="00F733C4">
              <w:rPr>
                <w:rFonts w:asciiTheme="majorBidi" w:hAnsiTheme="majorBidi" w:cs="B Nazanin"/>
                <w:sz w:val="22"/>
                <w:szCs w:val="22"/>
              </w:rPr>
              <w:t>its main branches. The reason for choosing these basins was the proximity to the catchment centers of the Middle Zagros and their location upstream of the dams.</w:t>
            </w:r>
            <w:r w:rsidR="00FC3D94">
              <w:rPr>
                <w:rFonts w:asciiTheme="majorBidi" w:hAnsiTheme="majorBidi" w:cs="B Nazanin"/>
                <w:sz w:val="22"/>
                <w:szCs w:val="22"/>
              </w:rPr>
              <w:t xml:space="preserve"> </w:t>
            </w:r>
          </w:p>
          <w:p w14:paraId="3672E340" w14:textId="77777777" w:rsidR="00F733C4" w:rsidRPr="00F733C4" w:rsidRDefault="00F733C4" w:rsidP="00012FB1">
            <w:pPr>
              <w:spacing w:line="280" w:lineRule="exact"/>
              <w:jc w:val="lowKashida"/>
              <w:rPr>
                <w:rFonts w:asciiTheme="majorBidi" w:hAnsiTheme="majorBidi" w:cs="B Nazanin"/>
                <w:sz w:val="22"/>
                <w:szCs w:val="22"/>
              </w:rPr>
            </w:pPr>
            <w:r w:rsidRPr="00F733C4">
              <w:rPr>
                <w:rFonts w:asciiTheme="majorBidi" w:hAnsiTheme="majorBidi" w:cs="B Nazanin"/>
                <w:sz w:val="22"/>
                <w:szCs w:val="22"/>
              </w:rPr>
              <w:t xml:space="preserve"> Iran Water Resources Management Company provided all the required data (from the water year 1356-57 to 1395-96), and we analyzed them using Kolmogorov-Smirnov tests, data skewness, skewness, and Pearson correlation. Then, we performed the linear regression test to determine the effect of temperature and precipitation on river discharge, and they conducted the Mann-Kendall test to identify the trend and jump points. The results of the data analysis showed that all of them are in normal conditions, although they have some elongation and skewness. The Pearson correlation test revealed a correlation between meteorological and hydrometric data.</w:t>
            </w:r>
          </w:p>
          <w:p w14:paraId="0AD7FA7F" w14:textId="072978BC" w:rsidR="00631BE6" w:rsidRDefault="00F733C4" w:rsidP="00012FB1">
            <w:pPr>
              <w:spacing w:line="280" w:lineRule="exact"/>
              <w:jc w:val="lowKashida"/>
              <w:rPr>
                <w:rFonts w:asciiTheme="majorBidi" w:hAnsiTheme="majorBidi" w:cs="B Nazanin"/>
                <w:sz w:val="22"/>
                <w:szCs w:val="22"/>
              </w:rPr>
            </w:pPr>
            <w:r w:rsidRPr="00F733C4">
              <w:rPr>
                <w:rFonts w:asciiTheme="majorBidi" w:hAnsiTheme="majorBidi" w:cs="B Nazanin"/>
                <w:sz w:val="22"/>
                <w:szCs w:val="22"/>
              </w:rPr>
              <w:t xml:space="preserve"> The regression model used shows the changes in precipitation and discharge (unlike temperature and discharge) well.</w:t>
            </w:r>
            <w:r w:rsidR="00BE04FA">
              <w:rPr>
                <w:rFonts w:asciiTheme="majorBidi" w:hAnsiTheme="majorBidi" w:cs="B Nazanin"/>
                <w:sz w:val="22"/>
                <w:szCs w:val="22"/>
              </w:rPr>
              <w:t xml:space="preserve"> </w:t>
            </w:r>
            <w:r w:rsidRPr="00F733C4">
              <w:rPr>
                <w:rFonts w:asciiTheme="majorBidi" w:hAnsiTheme="majorBidi" w:cs="B Nazanin"/>
                <w:sz w:val="22"/>
                <w:szCs w:val="22"/>
              </w:rPr>
              <w:t>We see the high performance of the model in explaining the changes in discharge compared to precipitation. According to the regression charts, the decreasing trend of precipitation and discharge and increasing temperature are clear in all three basins.The Mann-Kendall test reveals a significant trend of increasing temperature in Bazeft and Bashar basins, a decreasing trend of discharge in Bazeft and Bashar basins, and a decreasing trend of precipitation in Zaz and Bazoft basins.except for the temperature of the Zaz basin, all variables show mutations in mutation basins.</w:t>
            </w:r>
          </w:p>
          <w:p w14:paraId="0C0777A7" w14:textId="46EBA163" w:rsidR="00FC3D94" w:rsidRPr="00A7713A" w:rsidRDefault="00FC3D94" w:rsidP="00E96DAB">
            <w:pPr>
              <w:spacing w:line="280" w:lineRule="exact"/>
              <w:jc w:val="lowKashida"/>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5D8ED93D"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Journal of 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565C4CDD" w14:textId="77777777" w:rsidR="006C3D1A" w:rsidRDefault="006C3D1A" w:rsidP="006C3D1A">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48D4C522"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p>
        </w:tc>
      </w:tr>
    </w:tbl>
    <w:p w14:paraId="0C10A9B8" w14:textId="77777777" w:rsidR="005A5025" w:rsidRDefault="005A5025" w:rsidP="005A5025">
      <w:pPr>
        <w:tabs>
          <w:tab w:val="left" w:pos="1408"/>
        </w:tabs>
        <w:rPr>
          <w:rFonts w:asciiTheme="majorBidi" w:hAnsiTheme="majorBidi" w:cs="B Nazanin"/>
          <w:sz w:val="20"/>
          <w:szCs w:val="20"/>
          <w:rtl/>
        </w:rPr>
      </w:pPr>
    </w:p>
    <w:p w14:paraId="69A81F42" w14:textId="77777777" w:rsidR="005F70C4" w:rsidRDefault="005F70C4" w:rsidP="005F70C4">
      <w:pPr>
        <w:pStyle w:val="ListParagraph"/>
        <w:tabs>
          <w:tab w:val="left" w:pos="1408"/>
        </w:tabs>
        <w:bidi w:val="0"/>
        <w:spacing w:after="0" w:line="240" w:lineRule="auto"/>
        <w:ind w:left="567"/>
        <w:rPr>
          <w:rFonts w:asciiTheme="majorBidi" w:hAnsiTheme="majorBidi" w:cs="B Nazanin"/>
          <w:b/>
          <w:bCs/>
          <w:rtl/>
        </w:rPr>
      </w:pPr>
      <w:r>
        <w:rPr>
          <w:rFonts w:asciiTheme="majorBidi" w:hAnsiTheme="majorBidi" w:cs="B Nazanin"/>
          <w:b/>
          <w:bCs/>
        </w:rPr>
        <w:t>Introduction</w:t>
      </w:r>
    </w:p>
    <w:p w14:paraId="71C41199" w14:textId="77777777" w:rsidR="005F70C4" w:rsidRDefault="005F70C4" w:rsidP="005F70C4">
      <w:pPr>
        <w:pStyle w:val="ListParagraph"/>
        <w:tabs>
          <w:tab w:val="left" w:pos="1408"/>
        </w:tabs>
        <w:bidi w:val="0"/>
        <w:spacing w:after="0" w:line="240" w:lineRule="auto"/>
        <w:ind w:left="567"/>
        <w:jc w:val="both"/>
        <w:rPr>
          <w:rFonts w:asciiTheme="majorBidi" w:hAnsiTheme="majorBidi" w:cs="B Nazanin"/>
        </w:rPr>
      </w:pPr>
      <w:r>
        <w:rPr>
          <w:rFonts w:asciiTheme="majorBidi" w:hAnsiTheme="majorBidi" w:cs="B Nazanin"/>
        </w:rPr>
        <w:t>The focus of this article is to examine how variations in precipitation and temperature impact the discharge of specific tributaries within the Great Karun basin, shedding light on climate change in the area. With several peaks above 4000 meters, the catchment center of Middle Zagros is considered one of the rainiest areas of the country, which is the source of several rivers, including the great Karun. Therefore, any alteration in the weather patterns of this region will inevitably impact the volume of water flowing through its rivers. Despite the fact that a large part of it is high, the Great Karun Basin is located in the middle west of Iran and in the arid and semi-arid region of the Middle East due to its location in the 30 to 34 north latitude, and in addition to climate change, it is under the influence of the high pressure of the subtropical high pressure. Based on the studies conducted on temperature, precipitation, and discharge in the Big Karun basin, it appears that the climate in the region is shifting towards higher temperatures and decreased rainfall, which in turn impacts the reduced flow of the examined branches' tributaries.</w:t>
      </w:r>
    </w:p>
    <w:p w14:paraId="09E406A2" w14:textId="77777777" w:rsidR="005F70C4" w:rsidRDefault="005F70C4" w:rsidP="005F70C4">
      <w:pPr>
        <w:pStyle w:val="ListParagraph"/>
        <w:tabs>
          <w:tab w:val="left" w:pos="1408"/>
        </w:tabs>
        <w:bidi w:val="0"/>
        <w:spacing w:after="0" w:line="240" w:lineRule="auto"/>
        <w:ind w:left="567"/>
        <w:rPr>
          <w:rFonts w:asciiTheme="majorBidi" w:hAnsiTheme="majorBidi" w:cs="B Nazanin"/>
        </w:rPr>
      </w:pPr>
    </w:p>
    <w:p w14:paraId="0BDF25A2" w14:textId="77777777" w:rsidR="005F70C4" w:rsidRDefault="005F70C4" w:rsidP="005F70C4">
      <w:pPr>
        <w:pStyle w:val="ListParagraph"/>
        <w:tabs>
          <w:tab w:val="left" w:pos="1408"/>
        </w:tabs>
        <w:bidi w:val="0"/>
        <w:spacing w:after="0" w:line="240" w:lineRule="auto"/>
        <w:ind w:left="567"/>
        <w:rPr>
          <w:rFonts w:asciiTheme="majorBidi" w:hAnsiTheme="majorBidi" w:cs="B Nazanin"/>
          <w:b/>
          <w:bCs/>
        </w:rPr>
      </w:pPr>
      <w:r>
        <w:rPr>
          <w:rFonts w:asciiTheme="majorBidi" w:hAnsiTheme="majorBidi" w:cs="B Nazanin"/>
          <w:b/>
          <w:bCs/>
        </w:rPr>
        <w:t xml:space="preserve">Material and Methods </w:t>
      </w:r>
    </w:p>
    <w:p w14:paraId="0AB374D9" w14:textId="77777777" w:rsidR="005F70C4" w:rsidRDefault="005F70C4" w:rsidP="005F70C4">
      <w:pPr>
        <w:pStyle w:val="ListParagraph"/>
        <w:tabs>
          <w:tab w:val="left" w:pos="1408"/>
        </w:tabs>
        <w:bidi w:val="0"/>
        <w:spacing w:after="0" w:line="240" w:lineRule="auto"/>
        <w:ind w:left="567"/>
        <w:jc w:val="both"/>
        <w:rPr>
          <w:rFonts w:asciiTheme="majorBidi" w:hAnsiTheme="majorBidi" w:cs="B Nazanin"/>
        </w:rPr>
      </w:pPr>
      <w:r>
        <w:rPr>
          <w:rFonts w:asciiTheme="majorBidi" w:hAnsiTheme="majorBidi" w:cs="B Nazanin"/>
        </w:rPr>
        <w:t>In this study, three watersheds from the headwaters of the Karun River were investigated, including Zaz, Bazoft, and Beshar, located approximately between 30 to 34 degrees north latitude and 48 to 52 degrees east longitude. The Zaz watershed is situated towards the eastern region of Lorestan province.The Zaz River originates from the Ghali Kooh Mountain and joins the Sezar River in the western part of the watershed.The Bazoft watershed is located in the western part of Chaharmahal and Bakhtiari province. The Bazoft River begins its journey at the peak of Mount Kino, towering at 3743 meters in the northeastern region of Khuzestan province. However, its primary water supply stems from a network of tributaries descending from Mount Zardkuh, which stands at an impressive height of 4178 meters. The Beshar River watershed is located in Kohgiluyeh and Boyer-Ahmad province. The Beshar River originates from Mount Karsomlu, situated at an elevation of 3310 meters, as part of the challenging landscape of Dena and its southern vicinity.After selecting the desired stations, we utilized Kolmogorov-Smirnov tests to identify the data distribution type, examined skewness and kurtosis to evaluate data normality, and employed Pearson correlation to uncover any correlations within the data.</w:t>
      </w:r>
    </w:p>
    <w:p w14:paraId="219656C4" w14:textId="77777777" w:rsidR="005F70C4" w:rsidRDefault="005F70C4" w:rsidP="005F70C4">
      <w:pPr>
        <w:pStyle w:val="ListParagraph"/>
        <w:tabs>
          <w:tab w:val="left" w:pos="1408"/>
        </w:tabs>
        <w:bidi w:val="0"/>
        <w:spacing w:after="0" w:line="240" w:lineRule="auto"/>
        <w:ind w:left="567"/>
        <w:rPr>
          <w:rFonts w:asciiTheme="majorBidi" w:hAnsiTheme="majorBidi" w:cs="B Nazanin"/>
        </w:rPr>
      </w:pPr>
    </w:p>
    <w:p w14:paraId="1F8B5DF2" w14:textId="77777777" w:rsidR="005F70C4" w:rsidRDefault="005F70C4" w:rsidP="005F70C4">
      <w:pPr>
        <w:pStyle w:val="ListParagraph"/>
        <w:tabs>
          <w:tab w:val="left" w:pos="1408"/>
        </w:tabs>
        <w:bidi w:val="0"/>
        <w:spacing w:after="0" w:line="240" w:lineRule="auto"/>
        <w:ind w:left="567"/>
        <w:rPr>
          <w:rFonts w:asciiTheme="majorBidi" w:hAnsiTheme="majorBidi" w:cs="B Nazanin"/>
          <w:b/>
          <w:bCs/>
        </w:rPr>
      </w:pPr>
      <w:r>
        <w:rPr>
          <w:rFonts w:asciiTheme="majorBidi" w:hAnsiTheme="majorBidi" w:cs="B Nazanin"/>
          <w:b/>
          <w:bCs/>
        </w:rPr>
        <w:t>Results</w:t>
      </w:r>
      <w:r>
        <w:rPr>
          <w:rFonts w:asciiTheme="majorBidi" w:hAnsiTheme="majorBidi" w:cs="B Nazanin" w:hint="cs"/>
          <w:b/>
          <w:bCs/>
          <w:rtl/>
        </w:rPr>
        <w:t xml:space="preserve"> </w:t>
      </w:r>
      <w:r>
        <w:rPr>
          <w:rFonts w:asciiTheme="majorBidi" w:hAnsiTheme="majorBidi" w:cs="B Nazanin"/>
          <w:b/>
          <w:bCs/>
        </w:rPr>
        <w:t xml:space="preserve"> and Discussion</w:t>
      </w:r>
    </w:p>
    <w:p w14:paraId="409FBDFE" w14:textId="77777777" w:rsidR="005F70C4" w:rsidRDefault="005F70C4" w:rsidP="005F70C4">
      <w:pPr>
        <w:pStyle w:val="ListParagraph"/>
        <w:tabs>
          <w:tab w:val="left" w:pos="1408"/>
        </w:tabs>
        <w:bidi w:val="0"/>
        <w:spacing w:after="0" w:line="240" w:lineRule="auto"/>
        <w:ind w:left="567"/>
        <w:jc w:val="both"/>
        <w:rPr>
          <w:rFonts w:asciiTheme="majorBidi" w:hAnsiTheme="majorBidi" w:cs="B Nazanin"/>
        </w:rPr>
      </w:pPr>
      <w:r>
        <w:rPr>
          <w:rFonts w:asciiTheme="majorBidi" w:hAnsiTheme="majorBidi" w:cs="B Nazanin"/>
        </w:rPr>
        <w:t xml:space="preserve">Data analysis shows that the amount of precipitation at Yasuj station (Bashar basin) with 817.6 millimeters annually is at the top, followed by Sepid Dasht (Zaz basin) with 715.4 millimeters and Karun 4 (Bazoft basin) with 472.5 millimeters. The average annual temperature in Tang-e Panj Bakhtiari, which is the closest station to the Zaz basin, is 24.4 degrees Celsius, while Karun 4 (Bazoft) station has 21.1 degrees and Yasuj (Bashar) has 14.8 degrees Celsius. On the other hand, the most water-rich river, Bazoft, has an average of 66.7 cubic meters per second annually, followed by Bashar with 46.6 and Zaz with 19.3 cubic meters in second and third ranksThe Kolmogorov-Smirnov test results suggest that the collected data from the specified stations exhibit normality and are not statistically significant. The temperature and precipitation data from most of the selected stations exhibit skewness and kurtosis coefficients within the expected normal range, with the exception of Zaz and Bazoft flow in terms of kurtosis. The relationship between temperature and flow variables in all three watersheds is lacking in correlation within the precipitation and flow section, rendering the model unable to </w:t>
      </w:r>
    </w:p>
    <w:p w14:paraId="4B489223" w14:textId="77777777" w:rsidR="005F70C4" w:rsidRDefault="005F70C4" w:rsidP="005F70C4">
      <w:pPr>
        <w:pStyle w:val="ListParagraph"/>
        <w:tabs>
          <w:tab w:val="left" w:pos="1408"/>
        </w:tabs>
        <w:bidi w:val="0"/>
        <w:spacing w:after="0" w:line="240" w:lineRule="auto"/>
        <w:ind w:left="567"/>
        <w:jc w:val="both"/>
        <w:rPr>
          <w:rFonts w:asciiTheme="majorBidi" w:hAnsiTheme="majorBidi" w:cs="B Nazanin"/>
        </w:rPr>
      </w:pPr>
    </w:p>
    <w:p w14:paraId="3A1B32E4" w14:textId="77777777" w:rsidR="005F70C4" w:rsidRDefault="005F70C4" w:rsidP="005F70C4">
      <w:pPr>
        <w:pStyle w:val="ListParagraph"/>
        <w:tabs>
          <w:tab w:val="left" w:pos="1408"/>
        </w:tabs>
        <w:bidi w:val="0"/>
        <w:spacing w:after="0" w:line="240" w:lineRule="auto"/>
        <w:ind w:left="567"/>
        <w:jc w:val="both"/>
        <w:rPr>
          <w:rFonts w:asciiTheme="majorBidi" w:hAnsiTheme="majorBidi" w:cs="B Nazanin"/>
        </w:rPr>
      </w:pPr>
      <w:r>
        <w:rPr>
          <w:rFonts w:asciiTheme="majorBidi" w:hAnsiTheme="majorBidi" w:cs="B Nazanin"/>
        </w:rPr>
        <w:lastRenderedPageBreak/>
        <w:t>demonstrate a satisfactory connection. Nonetheless, it is clear that the model excels in elucidating the relationship between the precipitation and flow variables in the precipitation and flow section. Based on the research results, the relationship between precipitation and flow variables is clearly demonstrated by the downward slope of the trend line, indicating a strong explanatory powerAccording to the results of the Kendall test, the Zaz basin lacks mutation points, while the Bazoft and Bashar basins have experienced mutations. Also, a significant trend in the Zaz basin has hardly occurred, but we can see a positive temperature trend in the other two basins. According to the same test, the average annual precipitation trend in the Zaz and Bazoft basins has been declining significantly at a 95 % level of significance.In terms of discharge, the average annual trend at the Sepid Dasht hydrometric station shows a mutation occurrence. On the other hand, the graph shows that no significant trend has occurred at this station. The land station conditions in the Bazoft basin are slightly different. A mutation has occurred at this station and it has a negative trend. The Pataveh station in the Bashar basin has also experienced a mutation once, and the presence of a significant trend in the basin is evident.</w:t>
      </w:r>
    </w:p>
    <w:p w14:paraId="407C1711" w14:textId="77777777" w:rsidR="005F70C4" w:rsidRDefault="005F70C4" w:rsidP="005F70C4">
      <w:pPr>
        <w:pStyle w:val="ListParagraph"/>
        <w:tabs>
          <w:tab w:val="left" w:pos="1408"/>
        </w:tabs>
        <w:bidi w:val="0"/>
        <w:spacing w:after="0" w:line="240" w:lineRule="auto"/>
        <w:ind w:left="567"/>
        <w:rPr>
          <w:rFonts w:asciiTheme="majorBidi" w:hAnsiTheme="majorBidi" w:cs="B Nazanin"/>
          <w:b/>
          <w:bCs/>
          <w:sz w:val="20"/>
          <w:szCs w:val="20"/>
        </w:rPr>
      </w:pPr>
    </w:p>
    <w:p w14:paraId="738DB087" w14:textId="77777777" w:rsidR="005F70C4" w:rsidRDefault="005F70C4" w:rsidP="005F70C4">
      <w:pPr>
        <w:pStyle w:val="ListParagraph"/>
        <w:tabs>
          <w:tab w:val="left" w:pos="1408"/>
        </w:tabs>
        <w:bidi w:val="0"/>
        <w:spacing w:after="0" w:line="240" w:lineRule="auto"/>
        <w:ind w:left="567"/>
        <w:rPr>
          <w:rFonts w:asciiTheme="majorBidi" w:hAnsiTheme="majorBidi" w:cs="B Nazanin"/>
          <w:b/>
          <w:bCs/>
        </w:rPr>
      </w:pPr>
      <w:r>
        <w:rPr>
          <w:rFonts w:asciiTheme="majorBidi" w:hAnsiTheme="majorBidi" w:cs="B Nazanin"/>
          <w:b/>
          <w:bCs/>
        </w:rPr>
        <w:t>Conclusion</w:t>
      </w:r>
    </w:p>
    <w:p w14:paraId="1DBA2494" w14:textId="77777777" w:rsidR="005F70C4" w:rsidRDefault="005F70C4" w:rsidP="005F70C4">
      <w:pPr>
        <w:pStyle w:val="ListParagraph"/>
        <w:tabs>
          <w:tab w:val="left" w:pos="1408"/>
        </w:tabs>
        <w:bidi w:val="0"/>
        <w:spacing w:after="0" w:line="240" w:lineRule="auto"/>
        <w:ind w:left="567"/>
        <w:jc w:val="both"/>
        <w:rPr>
          <w:rFonts w:asciiTheme="majorBidi" w:hAnsiTheme="majorBidi" w:cs="B Nazanin"/>
        </w:rPr>
      </w:pPr>
      <w:r>
        <w:rPr>
          <w:rFonts w:asciiTheme="majorBidi" w:hAnsiTheme="majorBidi" w:cs="B Nazanin"/>
        </w:rPr>
        <w:t>The analysis of climatic conditions within the Zaz, Bazoft, and Beshar watersheds, which are categorized as tributaries of the Karun River, exhibited noteworthy alterations in temperature, precipitation, and flow across the designated monitoring locations during a 40-year statistical timeframe (from water year 1356-1395). The analysis with a basic linear regression model demonstrated a notable relationship between meteorological and hydrometric factors, particularly the effect of precipitation on flow. The Kendall test reveals a consistent pattern of rising temperatures and declining precipitation and flow levels across all three watersheds.To recap, the analysis of climate and hydrometric changes in the examined watersheds revealed that the Bazoft River watershed experienced the most substantial rise in temperature and decline in flow. Notably, the Beshar River watershed has seen less pronounced changes compared to the other watersheds, despite the combined effects of warming, decreased precipitation, and reduced flow.</w:t>
      </w:r>
    </w:p>
    <w:p w14:paraId="091A0D39" w14:textId="77777777" w:rsidR="005F70C4" w:rsidRDefault="005F70C4" w:rsidP="005F70C4">
      <w:pPr>
        <w:pStyle w:val="ListParagraph"/>
        <w:tabs>
          <w:tab w:val="left" w:pos="1408"/>
        </w:tabs>
        <w:bidi w:val="0"/>
        <w:spacing w:after="0" w:line="240" w:lineRule="auto"/>
        <w:ind w:left="567"/>
        <w:rPr>
          <w:rFonts w:asciiTheme="majorBidi" w:hAnsiTheme="majorBidi" w:cs="B Nazanin"/>
        </w:rPr>
      </w:pPr>
    </w:p>
    <w:p w14:paraId="4779F3D0" w14:textId="77777777" w:rsidR="005F70C4" w:rsidRDefault="005F70C4" w:rsidP="005F70C4">
      <w:pPr>
        <w:pStyle w:val="ListParagraph"/>
        <w:tabs>
          <w:tab w:val="left" w:pos="1408"/>
        </w:tabs>
        <w:bidi w:val="0"/>
        <w:spacing w:after="0" w:line="240" w:lineRule="auto"/>
        <w:ind w:left="567"/>
        <w:rPr>
          <w:rFonts w:asciiTheme="majorBidi" w:hAnsiTheme="majorBidi" w:cs="B Nazanin"/>
        </w:rPr>
      </w:pPr>
      <w:r>
        <w:rPr>
          <w:rFonts w:ascii="Times New Roman" w:eastAsia="Times New Roman" w:hAnsi="Times New Roman" w:cs="Times New Roman"/>
          <w:b/>
          <w:bCs/>
          <w:color w:val="000000"/>
          <w:lang w:bidi="ar-SA"/>
        </w:rPr>
        <w:t>Keywords:</w:t>
      </w:r>
      <w:r>
        <w:rPr>
          <w:rFonts w:asciiTheme="majorBidi" w:hAnsiTheme="majorBidi" w:cs="B Nazanin"/>
          <w:sz w:val="24"/>
          <w:szCs w:val="24"/>
        </w:rPr>
        <w:t xml:space="preserve"> </w:t>
      </w:r>
      <w:r>
        <w:rPr>
          <w:rFonts w:asciiTheme="majorBidi" w:hAnsiTheme="majorBidi" w:cs="B Nazanin"/>
        </w:rPr>
        <w:t>Keywords: Big Karon, Zaz, Bazut, Beshar, linear regression, Mann-Kendall</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4AD1288" w14:textId="6576A177" w:rsidR="00A33A84" w:rsidRDefault="00A33A84" w:rsidP="00A33A84">
      <w:pPr>
        <w:pStyle w:val="ListParagraph"/>
        <w:tabs>
          <w:tab w:val="left" w:pos="1408"/>
        </w:tabs>
        <w:bidi w:val="0"/>
        <w:rPr>
          <w:rFonts w:asciiTheme="majorBidi" w:hAnsiTheme="majorBidi" w:cs="B Nazanin"/>
          <w:b/>
          <w:bCs/>
          <w:sz w:val="20"/>
          <w:szCs w:val="20"/>
        </w:rPr>
      </w:pPr>
    </w:p>
    <w:p w14:paraId="131D4C24" w14:textId="6379C418" w:rsidR="00A33A84" w:rsidRDefault="00A33A84" w:rsidP="00A33A84">
      <w:pPr>
        <w:pStyle w:val="ListParagraph"/>
        <w:tabs>
          <w:tab w:val="left" w:pos="1408"/>
        </w:tabs>
        <w:bidi w:val="0"/>
        <w:rPr>
          <w:rFonts w:asciiTheme="majorBidi" w:hAnsiTheme="majorBidi" w:cs="B Nazanin"/>
          <w:b/>
          <w:bCs/>
          <w:sz w:val="20"/>
          <w:szCs w:val="20"/>
        </w:rPr>
      </w:pPr>
    </w:p>
    <w:p w14:paraId="00EC7DE4" w14:textId="64C427C6" w:rsidR="005A5025" w:rsidRPr="00DE2BAA" w:rsidRDefault="005A5025" w:rsidP="00371E58">
      <w:pPr>
        <w:pStyle w:val="ListParagraph"/>
        <w:tabs>
          <w:tab w:val="left" w:pos="1408"/>
        </w:tabs>
        <w:bidi w:val="0"/>
        <w:rPr>
          <w:rFonts w:asciiTheme="majorBidi" w:hAnsiTheme="majorBidi" w:cs="B Nazanin"/>
          <w:b/>
          <w:bCs/>
          <w:sz w:val="20"/>
          <w:szCs w:val="20"/>
          <w:rtl/>
        </w:rPr>
      </w:pP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F14A3A">
          <w:headerReference w:type="even" r:id="rId13"/>
          <w:headerReference w:type="default" r:id="rId14"/>
          <w:headerReference w:type="first" r:id="rId15"/>
          <w:pgSz w:w="11907" w:h="16840" w:code="9"/>
          <w:pgMar w:top="1701" w:right="1701" w:bottom="1418" w:left="1418" w:header="720" w:footer="720" w:gutter="0"/>
          <w:cols w:space="720"/>
          <w:titlePg/>
          <w:rtlGutter/>
          <w:docGrid w:linePitch="360"/>
        </w:sectPr>
      </w:pPr>
    </w:p>
    <w:p w14:paraId="0513A88B" w14:textId="04778F57" w:rsidR="00BD0CE3" w:rsidRDefault="00371E58" w:rsidP="00BD0CE3">
      <w:pPr>
        <w:bidi/>
        <w:ind w:firstLine="284"/>
        <w:jc w:val="center"/>
        <w:rPr>
          <w:rFonts w:ascii="IranNastaliq" w:eastAsia="Calibri" w:hAnsi="IranNastaliq" w:cs="B Nazanin"/>
          <w:b/>
          <w:bCs/>
          <w:kern w:val="2"/>
          <w:sz w:val="30"/>
          <w:szCs w:val="30"/>
          <w:lang w:bidi="fa-IR"/>
          <w14:ligatures w14:val="standardContextual"/>
        </w:rPr>
      </w:pPr>
      <w:r>
        <w:rPr>
          <w:rFonts w:asciiTheme="majorBidi" w:hAnsiTheme="majorBidi" w:cs="B Nazanin"/>
          <w:sz w:val="20"/>
          <w:szCs w:val="20"/>
        </w:rPr>
        <w:lastRenderedPageBreak/>
        <w:t xml:space="preserve"> </w:t>
      </w:r>
      <w:r w:rsidR="00BD0CE3">
        <w:rPr>
          <w:rFonts w:ascii="IranNastaliq" w:eastAsia="Calibri" w:hAnsi="IranNastaliq" w:cs="B Nazanin" w:hint="cs"/>
          <w:b/>
          <w:bCs/>
          <w:kern w:val="2"/>
          <w:sz w:val="30"/>
          <w:szCs w:val="30"/>
          <w:rtl/>
          <w:lang w:bidi="fa-IR"/>
          <w14:ligatures w14:val="standardContextual"/>
        </w:rPr>
        <w:t>بررسی تغییرات روند دما و بارش و تاثیر آن بر دبی سرشاخه های کارون</w:t>
      </w:r>
    </w:p>
    <w:p w14:paraId="5E359F41" w14:textId="77777777" w:rsidR="00BD0CE3" w:rsidRDefault="00BD0CE3" w:rsidP="00BD0CE3">
      <w:pPr>
        <w:bidi/>
        <w:ind w:firstLine="284"/>
        <w:jc w:val="center"/>
        <w:rPr>
          <w:rFonts w:ascii="IranNastaliq" w:eastAsia="Calibri" w:hAnsi="IranNastaliq" w:cs="B Nazanin"/>
          <w:b/>
          <w:bCs/>
          <w:kern w:val="2"/>
          <w:sz w:val="20"/>
          <w:szCs w:val="20"/>
          <w:lang w:bidi="fa-IR"/>
          <w14:ligatures w14:val="standardContextual"/>
        </w:rPr>
      </w:pPr>
      <w:r>
        <w:rPr>
          <w:rFonts w:ascii="IranNastaliq" w:eastAsia="Calibri" w:hAnsi="IranNastaliq" w:cs="B Nazanin" w:hint="cs"/>
          <w:b/>
          <w:bCs/>
          <w:kern w:val="2"/>
          <w:sz w:val="20"/>
          <w:szCs w:val="20"/>
          <w:rtl/>
          <w:lang w:bidi="fa-IR"/>
          <w14:ligatures w14:val="standardContextual"/>
        </w:rPr>
        <w:t>(مطالعه موردی: حوضه های زز، بازفت و بشار)</w:t>
      </w:r>
    </w:p>
    <w:p w14:paraId="4A2B7ABF" w14:textId="77777777" w:rsidR="00BD0CE3" w:rsidRDefault="00BD0CE3" w:rsidP="00BD0CE3">
      <w:pPr>
        <w:bidi/>
        <w:spacing w:before="120" w:after="120"/>
        <w:jc w:val="center"/>
        <w:rPr>
          <w:rFonts w:cs="B Nazanin"/>
          <w:b/>
          <w:bCs/>
          <w:sz w:val="20"/>
          <w:szCs w:val="20"/>
          <w:rtl/>
          <w:lang w:bidi="fa-IR"/>
        </w:rPr>
      </w:pPr>
      <w:r>
        <w:rPr>
          <w:rFonts w:cs="B Nazanin" w:hint="cs"/>
          <w:b/>
          <w:bCs/>
          <w:sz w:val="20"/>
          <w:szCs w:val="20"/>
          <w:rtl/>
          <w:lang w:bidi="fa-IR"/>
        </w:rPr>
        <w:t>محمد رادمان</w:t>
      </w:r>
      <w:r>
        <w:rPr>
          <w:rFonts w:cs="B Nazanin" w:hint="cs"/>
          <w:b/>
          <w:bCs/>
          <w:sz w:val="20"/>
          <w:szCs w:val="20"/>
          <w:vertAlign w:val="superscript"/>
          <w:rtl/>
          <w:lang w:bidi="fa-IR"/>
        </w:rPr>
        <w:t>1</w:t>
      </w:r>
      <w:r>
        <w:rPr>
          <w:rFonts w:cs="B Nazanin"/>
          <w:b/>
          <w:bCs/>
          <w:sz w:val="20"/>
          <w:szCs w:val="20"/>
          <w:vertAlign w:val="superscript"/>
          <w:lang w:val="fr-FR"/>
        </w:rPr>
        <w:sym w:font="Wingdings" w:char="F02A"/>
      </w:r>
      <w:r>
        <w:rPr>
          <w:rFonts w:cs="B Nazanin" w:hint="cs"/>
          <w:b/>
          <w:bCs/>
          <w:sz w:val="20"/>
          <w:szCs w:val="20"/>
          <w:rtl/>
          <w:lang w:bidi="fa-IR"/>
        </w:rPr>
        <w:t>، محمد سلیقه</w:t>
      </w:r>
      <w:r>
        <w:rPr>
          <w:rFonts w:cs="B Nazanin" w:hint="cs"/>
          <w:b/>
          <w:bCs/>
          <w:sz w:val="20"/>
          <w:szCs w:val="20"/>
          <w:vertAlign w:val="superscript"/>
          <w:rtl/>
          <w:lang w:bidi="fa-IR"/>
        </w:rPr>
        <w:t>2</w:t>
      </w:r>
      <w:r>
        <w:rPr>
          <w:rFonts w:cs="B Nazanin" w:hint="cs"/>
          <w:b/>
          <w:bCs/>
          <w:sz w:val="20"/>
          <w:szCs w:val="20"/>
          <w:vertAlign w:val="superscript"/>
          <w:rtl/>
          <w:lang w:val="fr-FR" w:bidi="fa-IR"/>
        </w:rPr>
        <w:t xml:space="preserve"> </w:t>
      </w:r>
      <w:r>
        <w:rPr>
          <w:rFonts w:cs="B Nazanin" w:hint="cs"/>
          <w:b/>
          <w:bCs/>
          <w:sz w:val="20"/>
          <w:szCs w:val="20"/>
          <w:rtl/>
          <w:lang w:bidi="fa-IR"/>
        </w:rPr>
        <w:t>، محمدحسین ناصرزاده</w:t>
      </w:r>
      <w:r>
        <w:rPr>
          <w:rFonts w:cs="B Nazanin" w:hint="cs"/>
          <w:b/>
          <w:bCs/>
          <w:sz w:val="20"/>
          <w:szCs w:val="20"/>
          <w:vertAlign w:val="superscript"/>
          <w:rtl/>
          <w:lang w:bidi="fa-IR"/>
        </w:rPr>
        <w:t xml:space="preserve">3 </w:t>
      </w:r>
    </w:p>
    <w:p w14:paraId="0110CE14" w14:textId="77777777" w:rsidR="00BD0CE3" w:rsidRDefault="00BD0CE3" w:rsidP="00BD0CE3">
      <w:pPr>
        <w:bidi/>
        <w:spacing w:line="320" w:lineRule="exact"/>
        <w:ind w:left="284" w:hanging="284"/>
        <w:jc w:val="both"/>
        <w:rPr>
          <w:rFonts w:cs="B Nazanin"/>
          <w:b/>
          <w:bCs/>
          <w:sz w:val="20"/>
          <w:szCs w:val="20"/>
          <w:rtl/>
        </w:rPr>
      </w:pPr>
      <w:r>
        <w:rPr>
          <w:rFonts w:cs="B Nazanin" w:hint="cs"/>
          <w:b/>
          <w:bCs/>
          <w:sz w:val="20"/>
          <w:szCs w:val="20"/>
          <w:rtl/>
        </w:rPr>
        <w:t xml:space="preserve">1. </w:t>
      </w:r>
      <w:r>
        <w:rPr>
          <w:rFonts w:cs="B Nazanin" w:hint="cs"/>
          <w:b/>
          <w:bCs/>
          <w:sz w:val="20"/>
          <w:szCs w:val="20"/>
          <w:rtl/>
          <w:lang w:bidi="fa-IR"/>
        </w:rPr>
        <w:t xml:space="preserve">نویسنده مسئول، </w:t>
      </w:r>
      <w:r>
        <w:rPr>
          <w:rFonts w:cs="B Nazanin" w:hint="cs"/>
          <w:b/>
          <w:bCs/>
          <w:sz w:val="20"/>
          <w:szCs w:val="20"/>
          <w:rtl/>
        </w:rPr>
        <w:t xml:space="preserve">دانشجوی دوره دکتری اقلیم شناسی، دانشگاه خوارزمی، تهران، ایران. </w:t>
      </w:r>
    </w:p>
    <w:p w14:paraId="7CBE7CD3" w14:textId="77777777" w:rsidR="00BD0CE3" w:rsidRDefault="00BD0CE3" w:rsidP="00BD0CE3">
      <w:pPr>
        <w:bidi/>
        <w:spacing w:line="320" w:lineRule="exact"/>
        <w:ind w:left="284" w:hanging="284"/>
        <w:rPr>
          <w:rFonts w:cs="B Nazanin"/>
          <w:b/>
          <w:bCs/>
          <w:sz w:val="20"/>
          <w:szCs w:val="20"/>
          <w:rtl/>
        </w:rPr>
      </w:pPr>
      <w:r>
        <w:rPr>
          <w:rFonts w:cs="B Nazanin"/>
          <w:b/>
          <w:bCs/>
          <w:sz w:val="20"/>
          <w:szCs w:val="20"/>
        </w:rPr>
        <w:t>Radman1388@yahoo.com</w:t>
      </w:r>
    </w:p>
    <w:p w14:paraId="32C7A743" w14:textId="77777777" w:rsidR="00BD0CE3" w:rsidRDefault="00BD0CE3" w:rsidP="00BD0CE3">
      <w:pPr>
        <w:bidi/>
        <w:spacing w:line="320" w:lineRule="exact"/>
        <w:ind w:left="284" w:hanging="284"/>
        <w:jc w:val="both"/>
        <w:rPr>
          <w:rFonts w:cs="B Nazanin"/>
          <w:b/>
          <w:bCs/>
          <w:sz w:val="20"/>
          <w:szCs w:val="20"/>
          <w:rtl/>
        </w:rPr>
      </w:pPr>
      <w:r>
        <w:rPr>
          <w:rFonts w:cs="B Nazanin" w:hint="cs"/>
          <w:sz w:val="20"/>
          <w:szCs w:val="20"/>
          <w:rtl/>
        </w:rPr>
        <w:t>2</w:t>
      </w:r>
      <w:r>
        <w:rPr>
          <w:rFonts w:cs="B Nazanin" w:hint="cs"/>
          <w:b/>
          <w:bCs/>
          <w:sz w:val="20"/>
          <w:szCs w:val="20"/>
          <w:rtl/>
        </w:rPr>
        <w:t xml:space="preserve">. استاد اقلیم شناسی، گروه جغرافیا، دانشکده علوم جغرافیایی، دانشگاه خوارزمی، تهران، ایران.  </w:t>
      </w:r>
    </w:p>
    <w:p w14:paraId="3068770E" w14:textId="77777777" w:rsidR="00BD0CE3" w:rsidRDefault="00BD0CE3" w:rsidP="00BD0CE3">
      <w:pPr>
        <w:bidi/>
        <w:ind w:firstLine="284"/>
        <w:rPr>
          <w:rFonts w:eastAsia="Calibri" w:cs="B Nazanin"/>
          <w:b/>
          <w:bCs/>
          <w:kern w:val="2"/>
          <w:sz w:val="20"/>
          <w:szCs w:val="20"/>
          <w:lang w:bidi="fa-IR"/>
          <w14:ligatures w14:val="standardContextual"/>
        </w:rPr>
      </w:pPr>
      <w:r>
        <w:rPr>
          <w:rFonts w:eastAsia="Calibri" w:cs="B Nazanin"/>
          <w:b/>
          <w:bCs/>
          <w:kern w:val="2"/>
          <w:sz w:val="20"/>
          <w:szCs w:val="20"/>
          <w:lang w:bidi="fa-IR"/>
          <w14:ligatures w14:val="standardContextual"/>
        </w:rPr>
        <w:t>saligheh@khu.ac.ir</w:t>
      </w:r>
    </w:p>
    <w:p w14:paraId="32AC1307" w14:textId="77777777" w:rsidR="00BD0CE3" w:rsidRDefault="00BD0CE3" w:rsidP="00BD0CE3">
      <w:pPr>
        <w:bidi/>
        <w:spacing w:line="320" w:lineRule="exact"/>
        <w:ind w:left="284" w:hanging="284"/>
        <w:jc w:val="both"/>
        <w:rPr>
          <w:rFonts w:cs="B Nazanin"/>
          <w:b/>
          <w:bCs/>
          <w:sz w:val="20"/>
          <w:szCs w:val="20"/>
          <w:rtl/>
        </w:rPr>
      </w:pPr>
      <w:r>
        <w:rPr>
          <w:rFonts w:cs="B Nazanin" w:hint="cs"/>
          <w:b/>
          <w:bCs/>
          <w:sz w:val="20"/>
          <w:szCs w:val="20"/>
          <w:rtl/>
        </w:rPr>
        <w:t xml:space="preserve">3. دانشیار اقلیم شناسی، گروه جغرافیا، دانشکده علوم جغرافیایی، دانشگاه خوارزمی، تهران، ایران.  </w:t>
      </w:r>
    </w:p>
    <w:p w14:paraId="0E62BD33" w14:textId="77777777" w:rsidR="00BD0CE3" w:rsidRDefault="00BD0CE3" w:rsidP="00BD0CE3">
      <w:pPr>
        <w:bidi/>
        <w:ind w:firstLine="284"/>
        <w:rPr>
          <w:rFonts w:eastAsia="Calibri" w:cs="B Nazanin"/>
          <w:b/>
          <w:bCs/>
          <w:kern w:val="2"/>
          <w:sz w:val="20"/>
          <w:szCs w:val="20"/>
          <w:rtl/>
          <w:lang w:bidi="fa-IR"/>
          <w14:ligatures w14:val="standardContextual"/>
        </w:rPr>
      </w:pPr>
      <w:r>
        <w:rPr>
          <w:rFonts w:eastAsia="Calibri" w:cs="B Nazanin"/>
          <w:b/>
          <w:bCs/>
          <w:kern w:val="2"/>
          <w:sz w:val="20"/>
          <w:szCs w:val="20"/>
          <w:lang w:bidi="fa-IR"/>
          <w14:ligatures w14:val="standardContextual"/>
        </w:rPr>
        <w:t>nasserzadeh@khu.ac.ir</w:t>
      </w:r>
    </w:p>
    <w:p w14:paraId="160F789E" w14:textId="77777777" w:rsidR="002B2797" w:rsidRDefault="002B2797" w:rsidP="002B2797">
      <w:pPr>
        <w:bidi/>
        <w:spacing w:line="320" w:lineRule="exact"/>
        <w:ind w:left="284" w:hanging="284"/>
        <w:jc w:val="both"/>
        <w:rPr>
          <w:rFonts w:asciiTheme="majorBidi" w:hAnsiTheme="majorBidi" w:cs="B Nazanin"/>
          <w:sz w:val="20"/>
          <w:szCs w:val="20"/>
        </w:rPr>
      </w:pP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7"/>
        <w:gridCol w:w="6701"/>
      </w:tblGrid>
      <w:tr w:rsidR="006E1024" w:rsidRPr="00A7713A" w14:paraId="68D28722" w14:textId="77777777" w:rsidTr="00BD0CE3">
        <w:tc>
          <w:tcPr>
            <w:tcW w:w="2087"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701" w:type="dxa"/>
            <w:tcBorders>
              <w:left w:val="dotDash" w:sz="4" w:space="0" w:color="auto"/>
            </w:tcBorders>
            <w:shd w:val="clear" w:color="auto" w:fill="D9D9D9" w:themeFill="background1" w:themeFillShade="D9"/>
          </w:tcPr>
          <w:p w14:paraId="5A361BBA" w14:textId="6EA30E35"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BD0CE3">
        <w:trPr>
          <w:trHeight w:val="1104"/>
        </w:trPr>
        <w:tc>
          <w:tcPr>
            <w:tcW w:w="2087" w:type="dxa"/>
            <w:tcBorders>
              <w:right w:val="dotDash" w:sz="4" w:space="0" w:color="auto"/>
            </w:tcBorders>
          </w:tcPr>
          <w:p w14:paraId="0960A104" w14:textId="0D1BE8A7"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1281242D" w14:textId="0CED82E1" w:rsidR="006E1024" w:rsidRPr="00A7713A" w:rsidRDefault="009206D8" w:rsidP="00C011E3">
            <w:pPr>
              <w:bidi/>
              <w:rPr>
                <w:rFonts w:asciiTheme="majorBidi" w:hAnsiTheme="majorBidi" w:cs="B Nazanin"/>
                <w:sz w:val="20"/>
                <w:szCs w:val="20"/>
                <w:rtl/>
              </w:rPr>
            </w:pPr>
            <w:r>
              <w:rPr>
                <w:rFonts w:asciiTheme="majorBidi" w:hAnsiTheme="majorBidi" w:cs="B Nazanin" w:hint="cs"/>
                <w:sz w:val="20"/>
                <w:szCs w:val="20"/>
                <w:rtl/>
              </w:rPr>
              <w:t xml:space="preserve"> </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71141AC7"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3368D1D0" w14:textId="77777777" w:rsidR="00371E58" w:rsidRDefault="00371E58" w:rsidP="00371E58">
            <w:pPr>
              <w:bidi/>
              <w:spacing w:line="320" w:lineRule="exact"/>
              <w:jc w:val="both"/>
              <w:rPr>
                <w:rFonts w:asciiTheme="majorBidi" w:hAnsiTheme="majorBidi" w:cs="B Nazanin"/>
                <w:b/>
                <w:bCs/>
                <w:sz w:val="22"/>
                <w:szCs w:val="22"/>
              </w:rPr>
            </w:pPr>
            <w:r>
              <w:rPr>
                <w:rFonts w:asciiTheme="majorBidi" w:hAnsiTheme="majorBidi" w:cs="B Nazanin" w:hint="cs"/>
                <w:b/>
                <w:bCs/>
                <w:sz w:val="22"/>
                <w:szCs w:val="22"/>
                <w:rtl/>
                <w:lang w:bidi="fa-IR"/>
              </w:rPr>
              <w:t>کارون بزرگ</w:t>
            </w:r>
            <w:r>
              <w:rPr>
                <w:rFonts w:asciiTheme="majorBidi" w:hAnsiTheme="majorBidi" w:cs="B Nazanin" w:hint="cs"/>
                <w:b/>
                <w:bCs/>
                <w:sz w:val="22"/>
                <w:szCs w:val="22"/>
                <w:rtl/>
              </w:rPr>
              <w:t xml:space="preserve">، </w:t>
            </w:r>
          </w:p>
          <w:p w14:paraId="5745F6F9" w14:textId="77777777" w:rsidR="00371E58" w:rsidRDefault="00371E58" w:rsidP="00371E58">
            <w:pPr>
              <w:bidi/>
              <w:spacing w:line="320" w:lineRule="exact"/>
              <w:jc w:val="both"/>
              <w:rPr>
                <w:rFonts w:asciiTheme="majorBidi" w:hAnsiTheme="majorBidi" w:cs="B Nazanin"/>
                <w:b/>
                <w:bCs/>
                <w:sz w:val="22"/>
                <w:szCs w:val="22"/>
                <w:rtl/>
              </w:rPr>
            </w:pPr>
            <w:r>
              <w:rPr>
                <w:rFonts w:asciiTheme="majorBidi" w:hAnsiTheme="majorBidi" w:cs="B Nazanin" w:hint="cs"/>
                <w:b/>
                <w:bCs/>
                <w:sz w:val="22"/>
                <w:szCs w:val="22"/>
                <w:rtl/>
              </w:rPr>
              <w:t xml:space="preserve">روند، </w:t>
            </w:r>
          </w:p>
          <w:p w14:paraId="32208334" w14:textId="77777777" w:rsidR="00371E58" w:rsidRDefault="00371E58" w:rsidP="00371E58">
            <w:pPr>
              <w:bidi/>
              <w:spacing w:line="320" w:lineRule="exact"/>
              <w:jc w:val="both"/>
              <w:rPr>
                <w:rFonts w:asciiTheme="majorBidi" w:hAnsiTheme="majorBidi" w:cs="B Nazanin"/>
                <w:b/>
                <w:bCs/>
                <w:sz w:val="22"/>
                <w:szCs w:val="22"/>
                <w:rtl/>
              </w:rPr>
            </w:pPr>
            <w:r>
              <w:rPr>
                <w:rFonts w:asciiTheme="majorBidi" w:hAnsiTheme="majorBidi" w:cs="B Nazanin" w:hint="cs"/>
                <w:b/>
                <w:bCs/>
                <w:sz w:val="22"/>
                <w:szCs w:val="22"/>
                <w:rtl/>
              </w:rPr>
              <w:t xml:space="preserve">رگرسیون خطی، </w:t>
            </w:r>
          </w:p>
          <w:p w14:paraId="24562614" w14:textId="77777777" w:rsidR="00371E58" w:rsidRDefault="00371E58" w:rsidP="00371E58">
            <w:pPr>
              <w:bidi/>
              <w:spacing w:line="320" w:lineRule="exact"/>
              <w:jc w:val="both"/>
              <w:rPr>
                <w:rFonts w:asciiTheme="majorBidi" w:hAnsiTheme="majorBidi" w:cs="B Nazanin"/>
                <w:b/>
                <w:bCs/>
                <w:sz w:val="22"/>
                <w:szCs w:val="22"/>
                <w:rtl/>
              </w:rPr>
            </w:pPr>
            <w:r>
              <w:rPr>
                <w:rFonts w:asciiTheme="majorBidi" w:hAnsiTheme="majorBidi" w:cs="B Nazanin" w:hint="cs"/>
                <w:b/>
                <w:bCs/>
                <w:sz w:val="22"/>
                <w:szCs w:val="22"/>
                <w:rtl/>
              </w:rPr>
              <w:t xml:space="preserve">من ـ کندال، </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6701" w:type="dxa"/>
            <w:tcBorders>
              <w:left w:val="dotDash" w:sz="4" w:space="0" w:color="auto"/>
            </w:tcBorders>
          </w:tcPr>
          <w:p w14:paraId="0812F29A" w14:textId="77777777" w:rsidR="00BC23A5" w:rsidRDefault="00BC23A5" w:rsidP="00371E58">
            <w:pPr>
              <w:bidi/>
              <w:jc w:val="both"/>
              <w:rPr>
                <w:rFonts w:ascii="Calibri" w:eastAsia="Calibri" w:hAnsi="Calibri" w:cs="B Nazanin"/>
                <w:b/>
                <w:bCs/>
                <w:kern w:val="2"/>
                <w:sz w:val="22"/>
                <w:szCs w:val="22"/>
                <w:lang w:bidi="fa-IR"/>
                <w14:ligatures w14:val="standardContextual"/>
              </w:rPr>
            </w:pPr>
          </w:p>
          <w:p w14:paraId="10ACE165" w14:textId="1FC5D6A5" w:rsidR="00371E58" w:rsidRPr="00A05A30" w:rsidRDefault="00520F96" w:rsidP="00E96DAB">
            <w:pPr>
              <w:bidi/>
              <w:jc w:val="mediumKashida"/>
              <w:rPr>
                <w:rFonts w:ascii="Calibri" w:eastAsia="Calibri" w:hAnsi="Calibri" w:cs="B Nazanin"/>
                <w:b/>
                <w:bCs/>
                <w:kern w:val="2"/>
                <w:sz w:val="22"/>
                <w:szCs w:val="22"/>
                <w:rtl/>
                <w:lang w:bidi="fa-IR"/>
                <w14:ligatures w14:val="standardContextual"/>
              </w:rPr>
            </w:pPr>
            <w:r w:rsidRPr="00BE33A5">
              <w:rPr>
                <w:rFonts w:ascii="Calibri" w:eastAsia="Calibri" w:hAnsi="Calibri" w:cs="B Nazanin" w:hint="cs"/>
                <w:b/>
                <w:bCs/>
                <w:color w:val="000000" w:themeColor="text1"/>
                <w:kern w:val="2"/>
                <w:sz w:val="22"/>
                <w:szCs w:val="22"/>
                <w:rtl/>
                <w:lang w:bidi="fa-IR"/>
                <w14:ligatures w14:val="standardContextual"/>
              </w:rPr>
              <w:t xml:space="preserve">با </w:t>
            </w:r>
            <w:r w:rsidR="00371E58" w:rsidRPr="00A05A30">
              <w:rPr>
                <w:rFonts w:ascii="Calibri" w:eastAsia="Calibri" w:hAnsi="Calibri" w:cs="B Nazanin" w:hint="cs"/>
                <w:b/>
                <w:bCs/>
                <w:kern w:val="2"/>
                <w:sz w:val="22"/>
                <w:szCs w:val="22"/>
                <w:rtl/>
                <w:lang w:bidi="fa-IR"/>
                <w14:ligatures w14:val="standardContextual"/>
              </w:rPr>
              <w:t>هدف</w:t>
            </w:r>
            <w:r w:rsidR="00371E58" w:rsidRPr="00A05A30">
              <w:rPr>
                <w:rFonts w:ascii="Calibri" w:eastAsia="Calibri" w:hAnsi="Calibri" w:cs="B Nazanin"/>
                <w:b/>
                <w:bCs/>
                <w:kern w:val="2"/>
                <w:sz w:val="22"/>
                <w:szCs w:val="22"/>
                <w:rtl/>
                <w:lang w:bidi="fa-IR"/>
                <w14:ligatures w14:val="standardContextual"/>
              </w:rPr>
              <w:t xml:space="preserve"> بررس</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b/>
                <w:bCs/>
                <w:kern w:val="2"/>
                <w:sz w:val="22"/>
                <w:szCs w:val="22"/>
                <w:rtl/>
                <w:lang w:bidi="fa-IR"/>
                <w14:ligatures w14:val="standardContextual"/>
              </w:rPr>
              <w:t xml:space="preserve"> وضع</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hint="eastAsia"/>
                <w:b/>
                <w:bCs/>
                <w:kern w:val="2"/>
                <w:sz w:val="22"/>
                <w:szCs w:val="22"/>
                <w:rtl/>
                <w:lang w:bidi="fa-IR"/>
                <w14:ligatures w14:val="standardContextual"/>
              </w:rPr>
              <w:t>ت</w:t>
            </w:r>
            <w:r w:rsidR="00371E58" w:rsidRPr="00A05A30">
              <w:rPr>
                <w:rFonts w:ascii="Calibri" w:eastAsia="Calibri" w:hAnsi="Calibri" w:cs="B Nazanin"/>
                <w:b/>
                <w:bCs/>
                <w:kern w:val="2"/>
                <w:sz w:val="22"/>
                <w:szCs w:val="22"/>
                <w:rtl/>
                <w:lang w:bidi="fa-IR"/>
                <w14:ligatures w14:val="standardContextual"/>
              </w:rPr>
              <w:t xml:space="preserve"> روند و تغ</w:t>
            </w:r>
            <w:r w:rsidR="00371E58" w:rsidRPr="00A05A30">
              <w:rPr>
                <w:rFonts w:ascii="Calibri" w:eastAsia="Calibri" w:hAnsi="Calibri" w:cs="B Nazanin" w:hint="cs"/>
                <w:b/>
                <w:bCs/>
                <w:kern w:val="2"/>
                <w:sz w:val="22"/>
                <w:szCs w:val="22"/>
                <w:rtl/>
                <w:lang w:bidi="fa-IR"/>
                <w14:ligatures w14:val="standardContextual"/>
              </w:rPr>
              <w:t>یی</w:t>
            </w:r>
            <w:r w:rsidR="00371E58" w:rsidRPr="00A05A30">
              <w:rPr>
                <w:rFonts w:ascii="Calibri" w:eastAsia="Calibri" w:hAnsi="Calibri" w:cs="B Nazanin" w:hint="eastAsia"/>
                <w:b/>
                <w:bCs/>
                <w:kern w:val="2"/>
                <w:sz w:val="22"/>
                <w:szCs w:val="22"/>
                <w:rtl/>
                <w:lang w:bidi="fa-IR"/>
                <w14:ligatures w14:val="standardContextual"/>
              </w:rPr>
              <w:t>رات</w:t>
            </w:r>
            <w:r w:rsidR="00371E58" w:rsidRPr="00A05A30">
              <w:rPr>
                <w:rFonts w:ascii="Calibri" w:eastAsia="Calibri" w:hAnsi="Calibri" w:cs="B Nazanin"/>
                <w:b/>
                <w:bCs/>
                <w:kern w:val="2"/>
                <w:sz w:val="22"/>
                <w:szCs w:val="22"/>
                <w:rtl/>
                <w:lang w:bidi="fa-IR"/>
                <w14:ligatures w14:val="standardContextual"/>
              </w:rPr>
              <w:t xml:space="preserve"> </w:t>
            </w:r>
            <w:r w:rsidR="00371E58" w:rsidRPr="00A05A30">
              <w:rPr>
                <w:rFonts w:ascii="Calibri" w:eastAsia="Calibri" w:hAnsi="Calibri" w:cs="B Nazanin" w:hint="cs"/>
                <w:b/>
                <w:bCs/>
                <w:kern w:val="2"/>
                <w:sz w:val="22"/>
                <w:szCs w:val="22"/>
                <w:rtl/>
                <w:lang w:bidi="fa-IR"/>
                <w14:ligatures w14:val="standardContextual"/>
              </w:rPr>
              <w:t xml:space="preserve">آبدهی رود </w:t>
            </w:r>
            <w:r w:rsidR="00371E58" w:rsidRPr="00A05A30">
              <w:rPr>
                <w:rFonts w:ascii="Calibri" w:eastAsia="Calibri" w:hAnsi="Calibri" w:cs="B Nazanin"/>
                <w:b/>
                <w:bCs/>
                <w:kern w:val="2"/>
                <w:sz w:val="22"/>
                <w:szCs w:val="22"/>
                <w:rtl/>
                <w:lang w:bidi="fa-IR"/>
                <w14:ligatures w14:val="standardContextual"/>
              </w:rPr>
              <w:t xml:space="preserve">کارون، سه </w:t>
            </w:r>
            <w:r w:rsidR="00371E58" w:rsidRPr="00A05A30">
              <w:rPr>
                <w:rFonts w:ascii="Calibri" w:eastAsia="Calibri" w:hAnsi="Calibri" w:cs="B Nazanin" w:hint="cs"/>
                <w:b/>
                <w:bCs/>
                <w:kern w:val="2"/>
                <w:sz w:val="22"/>
                <w:szCs w:val="22"/>
                <w:rtl/>
                <w:lang w:bidi="fa-IR"/>
                <w14:ligatures w14:val="standardContextual"/>
              </w:rPr>
              <w:t xml:space="preserve">زیر </w:t>
            </w:r>
            <w:r w:rsidR="00371E58" w:rsidRPr="00A05A30">
              <w:rPr>
                <w:rFonts w:ascii="Calibri" w:eastAsia="Calibri" w:hAnsi="Calibri" w:cs="B Nazanin"/>
                <w:b/>
                <w:bCs/>
                <w:kern w:val="2"/>
                <w:sz w:val="22"/>
                <w:szCs w:val="22"/>
                <w:rtl/>
                <w:lang w:bidi="fa-IR"/>
                <w14:ligatures w14:val="standardContextual"/>
              </w:rPr>
              <w:t xml:space="preserve">حوضه زز، بازفت و بشار </w:t>
            </w:r>
            <w:r w:rsidR="00371E58" w:rsidRPr="00A05A30">
              <w:rPr>
                <w:rFonts w:ascii="Calibri" w:eastAsia="Calibri" w:hAnsi="Calibri" w:cs="B Nazanin" w:hint="cs"/>
                <w:b/>
                <w:bCs/>
                <w:kern w:val="2"/>
                <w:sz w:val="22"/>
                <w:szCs w:val="22"/>
                <w:rtl/>
                <w:lang w:bidi="fa-IR"/>
                <w14:ligatures w14:val="standardContextual"/>
              </w:rPr>
              <w:t xml:space="preserve">از سرشاخه های این رود </w:t>
            </w:r>
            <w:r w:rsidR="00371E58" w:rsidRPr="00A05A30">
              <w:rPr>
                <w:rFonts w:ascii="Calibri" w:eastAsia="Calibri" w:hAnsi="Calibri" w:cs="B Nazanin"/>
                <w:b/>
                <w:bCs/>
                <w:kern w:val="2"/>
                <w:sz w:val="22"/>
                <w:szCs w:val="22"/>
                <w:rtl/>
                <w:lang w:bidi="fa-IR"/>
                <w14:ligatures w14:val="standardContextual"/>
              </w:rPr>
              <w:t xml:space="preserve">انتخاب شدند. </w:t>
            </w:r>
            <w:r w:rsidR="00371E58" w:rsidRPr="00A05A30">
              <w:rPr>
                <w:rFonts w:ascii="Calibri" w:eastAsia="Calibri" w:hAnsi="Calibri" w:cs="B Nazanin" w:hint="cs"/>
                <w:b/>
                <w:bCs/>
                <w:kern w:val="2"/>
                <w:sz w:val="22"/>
                <w:szCs w:val="22"/>
                <w:rtl/>
                <w:lang w:bidi="fa-IR"/>
                <w14:ligatures w14:val="standardContextual"/>
              </w:rPr>
              <w:t>دلیل انتخاب این حوضه ها</w:t>
            </w:r>
            <w:r w:rsidR="00371E58" w:rsidRPr="00A05A30">
              <w:rPr>
                <w:rFonts w:ascii="Calibri" w:eastAsia="Calibri" w:hAnsi="Calibri" w:cs="B Nazanin"/>
                <w:b/>
                <w:bCs/>
                <w:kern w:val="2"/>
                <w:sz w:val="22"/>
                <w:szCs w:val="22"/>
                <w:rtl/>
                <w:lang w:bidi="fa-IR"/>
                <w14:ligatures w14:val="standardContextual"/>
              </w:rPr>
              <w:t>، نزد</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hint="eastAsia"/>
                <w:b/>
                <w:bCs/>
                <w:kern w:val="2"/>
                <w:sz w:val="22"/>
                <w:szCs w:val="22"/>
                <w:rtl/>
                <w:lang w:bidi="fa-IR"/>
                <w14:ligatures w14:val="standardContextual"/>
              </w:rPr>
              <w:t>ک</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b/>
                <w:bCs/>
                <w:kern w:val="2"/>
                <w:sz w:val="22"/>
                <w:szCs w:val="22"/>
                <w:rtl/>
                <w:lang w:bidi="fa-IR"/>
                <w14:ligatures w14:val="standardContextual"/>
              </w:rPr>
              <w:t xml:space="preserve"> به کانون ها</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b/>
                <w:bCs/>
                <w:kern w:val="2"/>
                <w:sz w:val="22"/>
                <w:szCs w:val="22"/>
                <w:rtl/>
                <w:lang w:bidi="fa-IR"/>
                <w14:ligatures w14:val="standardContextual"/>
              </w:rPr>
              <w:t xml:space="preserve"> آبگ</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hint="eastAsia"/>
                <w:b/>
                <w:bCs/>
                <w:kern w:val="2"/>
                <w:sz w:val="22"/>
                <w:szCs w:val="22"/>
                <w:rtl/>
                <w:lang w:bidi="fa-IR"/>
                <w14:ligatures w14:val="standardContextual"/>
              </w:rPr>
              <w:t>ر</w:t>
            </w:r>
            <w:r w:rsidR="00371E58" w:rsidRPr="00A05A30">
              <w:rPr>
                <w:rFonts w:ascii="Calibri" w:eastAsia="Calibri" w:hAnsi="Calibri" w:cs="B Nazanin"/>
                <w:b/>
                <w:bCs/>
                <w:kern w:val="2"/>
                <w:sz w:val="22"/>
                <w:szCs w:val="22"/>
                <w:rtl/>
                <w:lang w:bidi="fa-IR"/>
                <w14:ligatures w14:val="standardContextual"/>
              </w:rPr>
              <w:t xml:space="preserve"> زاگرس</w:t>
            </w:r>
            <w:r w:rsidR="00371E58" w:rsidRPr="00A05A30">
              <w:rPr>
                <w:rFonts w:ascii="Calibri" w:eastAsia="Calibri" w:hAnsi="Calibri" w:cs="B Nazanin" w:hint="cs"/>
                <w:b/>
                <w:bCs/>
                <w:kern w:val="2"/>
                <w:sz w:val="22"/>
                <w:szCs w:val="22"/>
                <w:rtl/>
                <w:lang w:bidi="fa-IR"/>
                <w14:ligatures w14:val="standardContextual"/>
              </w:rPr>
              <w:t xml:space="preserve"> میانی</w:t>
            </w:r>
            <w:r w:rsidR="00371E58" w:rsidRPr="00A05A30">
              <w:rPr>
                <w:rFonts w:ascii="Calibri" w:eastAsia="Calibri" w:hAnsi="Calibri" w:cs="B Nazanin"/>
                <w:b/>
                <w:bCs/>
                <w:kern w:val="2"/>
                <w:sz w:val="22"/>
                <w:szCs w:val="22"/>
                <w:rtl/>
                <w:lang w:bidi="fa-IR"/>
                <w14:ligatures w14:val="standardContextual"/>
              </w:rPr>
              <w:t xml:space="preserve"> و ن</w:t>
            </w:r>
            <w:r w:rsidR="00371E58" w:rsidRPr="00A05A30">
              <w:rPr>
                <w:rFonts w:ascii="Calibri" w:eastAsia="Calibri" w:hAnsi="Calibri" w:cs="B Nazanin" w:hint="cs"/>
                <w:b/>
                <w:bCs/>
                <w:kern w:val="2"/>
                <w:sz w:val="22"/>
                <w:szCs w:val="22"/>
                <w:rtl/>
                <w:lang w:bidi="fa-IR"/>
                <w14:ligatures w14:val="standardContextual"/>
              </w:rPr>
              <w:t>ی</w:t>
            </w:r>
            <w:r w:rsidR="00371E58" w:rsidRPr="00A05A30">
              <w:rPr>
                <w:rFonts w:ascii="Calibri" w:eastAsia="Calibri" w:hAnsi="Calibri" w:cs="B Nazanin" w:hint="eastAsia"/>
                <w:b/>
                <w:bCs/>
                <w:kern w:val="2"/>
                <w:sz w:val="22"/>
                <w:szCs w:val="22"/>
                <w:rtl/>
                <w:lang w:bidi="fa-IR"/>
                <w14:ligatures w14:val="standardContextual"/>
              </w:rPr>
              <w:t>ز</w:t>
            </w:r>
            <w:r w:rsidR="00371E58" w:rsidRPr="00A05A30">
              <w:rPr>
                <w:rFonts w:ascii="Calibri" w:eastAsia="Calibri" w:hAnsi="Calibri" w:cs="B Nazanin"/>
                <w:b/>
                <w:bCs/>
                <w:kern w:val="2"/>
                <w:sz w:val="22"/>
                <w:szCs w:val="22"/>
                <w:rtl/>
                <w:lang w:bidi="fa-IR"/>
                <w14:ligatures w14:val="standardContextual"/>
              </w:rPr>
              <w:t xml:space="preserve"> </w:t>
            </w:r>
            <w:r w:rsidR="00371E58" w:rsidRPr="00A05A30">
              <w:rPr>
                <w:rFonts w:ascii="Calibri" w:eastAsia="Calibri" w:hAnsi="Calibri" w:cs="B Nazanin" w:hint="cs"/>
                <w:b/>
                <w:bCs/>
                <w:kern w:val="2"/>
                <w:sz w:val="22"/>
                <w:szCs w:val="22"/>
                <w:rtl/>
                <w:lang w:bidi="fa-IR"/>
                <w14:ligatures w14:val="standardContextual"/>
              </w:rPr>
              <w:t xml:space="preserve">قرار گرفتن در </w:t>
            </w:r>
            <w:r w:rsidR="00371E58" w:rsidRPr="00A05A30">
              <w:rPr>
                <w:rFonts w:ascii="Calibri" w:eastAsia="Calibri" w:hAnsi="Calibri" w:cs="B Nazanin"/>
                <w:b/>
                <w:bCs/>
                <w:kern w:val="2"/>
                <w:sz w:val="22"/>
                <w:szCs w:val="22"/>
                <w:rtl/>
                <w:lang w:bidi="fa-IR"/>
                <w14:ligatures w14:val="standardContextual"/>
              </w:rPr>
              <w:t>با</w:t>
            </w:r>
            <w:r w:rsidR="00371E58" w:rsidRPr="00A05A30">
              <w:rPr>
                <w:rFonts w:ascii="Calibri" w:eastAsia="Calibri" w:hAnsi="Calibri" w:cs="B Nazanin" w:hint="eastAsia"/>
                <w:b/>
                <w:bCs/>
                <w:kern w:val="2"/>
                <w:sz w:val="22"/>
                <w:szCs w:val="22"/>
                <w:rtl/>
                <w:lang w:bidi="fa-IR"/>
                <w14:ligatures w14:val="standardContextual"/>
              </w:rPr>
              <w:t>لادست</w:t>
            </w:r>
            <w:r w:rsidR="00371E58" w:rsidRPr="00A05A30">
              <w:rPr>
                <w:rFonts w:ascii="Calibri" w:eastAsia="Calibri" w:hAnsi="Calibri" w:cs="B Nazanin"/>
                <w:b/>
                <w:bCs/>
                <w:kern w:val="2"/>
                <w:sz w:val="22"/>
                <w:szCs w:val="22"/>
                <w:rtl/>
                <w:lang w:bidi="fa-IR"/>
                <w14:ligatures w14:val="standardContextual"/>
              </w:rPr>
              <w:t xml:space="preserve"> سدها </w:t>
            </w:r>
            <w:r w:rsidR="00371E58" w:rsidRPr="00A05A30">
              <w:rPr>
                <w:rFonts w:ascii="Calibri" w:eastAsia="Calibri" w:hAnsi="Calibri" w:cs="B Nazanin" w:hint="cs"/>
                <w:b/>
                <w:bCs/>
                <w:kern w:val="2"/>
                <w:sz w:val="22"/>
                <w:szCs w:val="22"/>
                <w:rtl/>
                <w:lang w:bidi="fa-IR"/>
                <w14:ligatures w14:val="standardContextual"/>
              </w:rPr>
              <w:t>بوده است.</w:t>
            </w:r>
          </w:p>
          <w:p w14:paraId="548FC337" w14:textId="77777777" w:rsidR="00371E58" w:rsidRDefault="00371E58" w:rsidP="00E96DAB">
            <w:pPr>
              <w:bidi/>
              <w:jc w:val="mediumKashida"/>
              <w:rPr>
                <w:rFonts w:ascii="Calibri" w:eastAsia="Calibri" w:hAnsi="Calibri" w:cs="B Nazanin"/>
                <w:b/>
                <w:bCs/>
                <w:kern w:val="2"/>
                <w:sz w:val="22"/>
                <w:szCs w:val="22"/>
                <w:lang w:bidi="fa-IR"/>
                <w14:ligatures w14:val="standardContextual"/>
              </w:rPr>
            </w:pPr>
            <w:r w:rsidRPr="00A05A30">
              <w:rPr>
                <w:rFonts w:ascii="Calibri" w:eastAsia="Calibri" w:hAnsi="Calibri" w:cs="B Nazanin" w:hint="cs"/>
                <w:b/>
                <w:bCs/>
                <w:kern w:val="2"/>
                <w:sz w:val="22"/>
                <w:szCs w:val="22"/>
                <w:rtl/>
                <w:lang w:bidi="fa-IR"/>
                <w14:ligatures w14:val="standardContextual"/>
              </w:rPr>
              <w:t xml:space="preserve">تمامی داده های مورد نیاز </w:t>
            </w:r>
            <w:r w:rsidRPr="00A05A30">
              <w:rPr>
                <w:rFonts w:ascii="Calibri" w:eastAsia="Calibri" w:hAnsi="Calibri" w:cs="B Nazanin"/>
                <w:b/>
                <w:bCs/>
                <w:kern w:val="2"/>
                <w:sz w:val="22"/>
                <w:szCs w:val="22"/>
                <w:rtl/>
                <w:lang w:bidi="fa-IR"/>
                <w14:ligatures w14:val="standardContextual"/>
              </w:rPr>
              <w:t>(</w:t>
            </w:r>
            <w:r w:rsidRPr="00A05A30">
              <w:rPr>
                <w:rFonts w:ascii="Calibri" w:eastAsia="Calibri" w:hAnsi="Calibri" w:cs="B Nazanin" w:hint="cs"/>
                <w:b/>
                <w:bCs/>
                <w:kern w:val="2"/>
                <w:sz w:val="22"/>
                <w:szCs w:val="22"/>
                <w:rtl/>
                <w:lang w:bidi="fa-IR"/>
                <w14:ligatures w14:val="standardContextual"/>
              </w:rPr>
              <w:t xml:space="preserve">از </w:t>
            </w:r>
            <w:r w:rsidRPr="00A05A30">
              <w:rPr>
                <w:rFonts w:ascii="Calibri" w:eastAsia="Calibri" w:hAnsi="Calibri" w:cs="B Nazanin"/>
                <w:b/>
                <w:bCs/>
                <w:kern w:val="2"/>
                <w:sz w:val="22"/>
                <w:szCs w:val="22"/>
                <w:rtl/>
                <w:lang w:bidi="fa-IR"/>
                <w14:ligatures w14:val="standardContextual"/>
              </w:rPr>
              <w:t>سال آب</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57-1356 تا 96-13</w:t>
            </w:r>
            <w:r w:rsidRPr="00A05A30">
              <w:rPr>
                <w:rFonts w:ascii="Calibri" w:eastAsia="Calibri" w:hAnsi="Calibri" w:cs="B Nazanin" w:hint="cs"/>
                <w:b/>
                <w:bCs/>
                <w:kern w:val="2"/>
                <w:sz w:val="22"/>
                <w:szCs w:val="22"/>
                <w:rtl/>
                <w:lang w:bidi="fa-IR"/>
                <w14:ligatures w14:val="standardContextual"/>
              </w:rPr>
              <w:t>95</w:t>
            </w:r>
            <w:r w:rsidRPr="00A05A30">
              <w:rPr>
                <w:rFonts w:ascii="Calibri" w:eastAsia="Calibri" w:hAnsi="Calibri" w:cs="B Nazanin"/>
                <w:b/>
                <w:bCs/>
                <w:kern w:val="2"/>
                <w:sz w:val="22"/>
                <w:szCs w:val="22"/>
                <w:rtl/>
                <w:lang w:bidi="fa-IR"/>
                <w14:ligatures w14:val="standardContextual"/>
              </w:rPr>
              <w:t>) از شرکت مد</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ر</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ت</w:t>
            </w:r>
            <w:r w:rsidRPr="00A05A30">
              <w:rPr>
                <w:rFonts w:ascii="Calibri" w:eastAsia="Calibri" w:hAnsi="Calibri" w:cs="B Nazanin"/>
                <w:b/>
                <w:bCs/>
                <w:kern w:val="2"/>
                <w:sz w:val="22"/>
                <w:szCs w:val="22"/>
                <w:rtl/>
                <w:lang w:bidi="fa-IR"/>
                <w14:ligatures w14:val="standardContextual"/>
              </w:rPr>
              <w:t xml:space="preserve"> منابع آب ا</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ران</w:t>
            </w:r>
            <w:r w:rsidRPr="00A05A30">
              <w:rPr>
                <w:rFonts w:ascii="Calibri" w:eastAsia="Calibri" w:hAnsi="Calibri" w:cs="B Nazanin" w:hint="cs"/>
                <w:b/>
                <w:bCs/>
                <w:kern w:val="2"/>
                <w:sz w:val="22"/>
                <w:szCs w:val="22"/>
                <w:rtl/>
                <w:lang w:bidi="fa-IR"/>
                <w14:ligatures w14:val="standardContextual"/>
              </w:rPr>
              <w:t xml:space="preserve"> دریافت شدند و با آزمون های </w:t>
            </w:r>
            <w:r w:rsidRPr="00A05A30">
              <w:rPr>
                <w:rFonts w:ascii="Calibri" w:eastAsia="Calibri" w:hAnsi="Calibri" w:cs="B Nazanin"/>
                <w:b/>
                <w:bCs/>
                <w:kern w:val="2"/>
                <w:sz w:val="22"/>
                <w:szCs w:val="22"/>
                <w:rtl/>
                <w:lang w:bidi="fa-IR"/>
                <w14:ligatures w14:val="standardContextual"/>
              </w:rPr>
              <w:t>کولموگروف اسم</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رن</w:t>
            </w:r>
            <w:r w:rsidRPr="00A05A30">
              <w:rPr>
                <w:rFonts w:ascii="Calibri" w:eastAsia="Calibri" w:hAnsi="Calibri" w:cs="B Nazanin" w:hint="cs"/>
                <w:b/>
                <w:bCs/>
                <w:kern w:val="2"/>
                <w:sz w:val="22"/>
                <w:szCs w:val="22"/>
                <w:rtl/>
                <w:lang w:bidi="fa-IR"/>
                <w14:ligatures w14:val="standardContextual"/>
              </w:rPr>
              <w:t xml:space="preserve">ف، </w:t>
            </w:r>
            <w:r w:rsidRPr="00A05A30">
              <w:rPr>
                <w:rFonts w:ascii="Calibri" w:eastAsia="Calibri" w:hAnsi="Calibri" w:cs="B Nazanin"/>
                <w:b/>
                <w:bCs/>
                <w:kern w:val="2"/>
                <w:sz w:val="22"/>
                <w:szCs w:val="22"/>
                <w:rtl/>
                <w:lang w:bidi="fa-IR"/>
                <w14:ligatures w14:val="standardContextual"/>
              </w:rPr>
              <w:t>چولگ</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و کش</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دگ</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داده ها</w:t>
            </w:r>
            <w:r w:rsidRPr="00A05A30">
              <w:rPr>
                <w:rFonts w:ascii="Calibri" w:eastAsia="Calibri" w:hAnsi="Calibri" w:cs="B Nazanin" w:hint="cs"/>
                <w:b/>
                <w:bCs/>
                <w:kern w:val="2"/>
                <w:sz w:val="22"/>
                <w:szCs w:val="22"/>
                <w:rtl/>
                <w:lang w:bidi="fa-IR"/>
                <w14:ligatures w14:val="standardContextual"/>
              </w:rPr>
              <w:t xml:space="preserve"> و </w:t>
            </w:r>
            <w:r w:rsidRPr="00A05A30">
              <w:rPr>
                <w:rFonts w:ascii="Calibri" w:eastAsia="Calibri" w:hAnsi="Calibri" w:cs="B Nazanin"/>
                <w:b/>
                <w:bCs/>
                <w:kern w:val="2"/>
                <w:sz w:val="22"/>
                <w:szCs w:val="22"/>
                <w:rtl/>
                <w:lang w:bidi="fa-IR"/>
                <w14:ligatures w14:val="standardContextual"/>
              </w:rPr>
              <w:t>همبستگ</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پ</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رسون</w:t>
            </w:r>
            <w:r w:rsidRPr="00A05A30">
              <w:rPr>
                <w:rFonts w:ascii="Calibri" w:eastAsia="Calibri" w:hAnsi="Calibri" w:cs="B Nazanin" w:hint="cs"/>
                <w:b/>
                <w:bCs/>
                <w:kern w:val="2"/>
                <w:sz w:val="22"/>
                <w:szCs w:val="22"/>
                <w:rtl/>
                <w:lang w:bidi="fa-IR"/>
                <w14:ligatures w14:val="standardContextual"/>
              </w:rPr>
              <w:t xml:space="preserve"> مورد بررسی قرار گرفتند. سپس، آزمون </w:t>
            </w:r>
            <w:r w:rsidRPr="00A05A30">
              <w:rPr>
                <w:rFonts w:ascii="Calibri" w:eastAsia="Calibri" w:hAnsi="Calibri" w:cs="B Nazanin"/>
                <w:b/>
                <w:bCs/>
                <w:kern w:val="2"/>
                <w:sz w:val="22"/>
                <w:szCs w:val="22"/>
                <w:rtl/>
                <w:lang w:bidi="fa-IR"/>
                <w14:ligatures w14:val="standardContextual"/>
              </w:rPr>
              <w:t>رگرس</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ون</w:t>
            </w:r>
            <w:r w:rsidRPr="00A05A30">
              <w:rPr>
                <w:rFonts w:ascii="Calibri" w:eastAsia="Calibri" w:hAnsi="Calibri" w:cs="B Nazanin"/>
                <w:b/>
                <w:bCs/>
                <w:kern w:val="2"/>
                <w:sz w:val="22"/>
                <w:szCs w:val="22"/>
                <w:rtl/>
                <w:lang w:bidi="fa-IR"/>
                <w14:ligatures w14:val="standardContextual"/>
              </w:rPr>
              <w:t xml:space="preserve"> خط</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جهت پ</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بردن به تاث</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hint="eastAsia"/>
                <w:b/>
                <w:bCs/>
                <w:kern w:val="2"/>
                <w:sz w:val="22"/>
                <w:szCs w:val="22"/>
                <w:rtl/>
                <w:lang w:bidi="fa-IR"/>
                <w14:ligatures w14:val="standardContextual"/>
              </w:rPr>
              <w:t>ر</w:t>
            </w:r>
            <w:r w:rsidRPr="00A05A30">
              <w:rPr>
                <w:rFonts w:ascii="Calibri" w:eastAsia="Calibri" w:hAnsi="Calibri" w:cs="B Nazanin"/>
                <w:b/>
                <w:bCs/>
                <w:kern w:val="2"/>
                <w:sz w:val="22"/>
                <w:szCs w:val="22"/>
                <w:rtl/>
                <w:lang w:bidi="fa-IR"/>
                <w14:ligatures w14:val="standardContextual"/>
              </w:rPr>
              <w:t xml:space="preserve"> </w:t>
            </w:r>
            <w:r w:rsidRPr="00A05A30">
              <w:rPr>
                <w:rFonts w:ascii="Calibri" w:eastAsia="Calibri" w:hAnsi="Calibri" w:cs="B Nazanin" w:hint="cs"/>
                <w:b/>
                <w:bCs/>
                <w:kern w:val="2"/>
                <w:sz w:val="22"/>
                <w:szCs w:val="22"/>
                <w:rtl/>
                <w:lang w:bidi="fa-IR"/>
                <w14:ligatures w14:val="standardContextual"/>
              </w:rPr>
              <w:t>دما و بارش بر دبی رودها</w:t>
            </w:r>
            <w:r w:rsidRPr="00A05A30">
              <w:rPr>
                <w:rFonts w:ascii="Calibri" w:eastAsia="Calibri" w:hAnsi="Calibri" w:cs="B Nazanin"/>
                <w:b/>
                <w:bCs/>
                <w:kern w:val="2"/>
                <w:sz w:val="22"/>
                <w:szCs w:val="22"/>
                <w:rtl/>
                <w:lang w:bidi="fa-IR"/>
                <w14:ligatures w14:val="standardContextual"/>
              </w:rPr>
              <w:t xml:space="preserve"> </w:t>
            </w:r>
            <w:r w:rsidRPr="00A05A30">
              <w:rPr>
                <w:rFonts w:ascii="Calibri" w:eastAsia="Calibri" w:hAnsi="Calibri" w:cs="B Nazanin" w:hint="cs"/>
                <w:b/>
                <w:bCs/>
                <w:kern w:val="2"/>
                <w:sz w:val="22"/>
                <w:szCs w:val="22"/>
                <w:rtl/>
                <w:lang w:bidi="fa-IR"/>
                <w14:ligatures w14:val="standardContextual"/>
              </w:rPr>
              <w:t>و</w:t>
            </w:r>
            <w:r w:rsidRPr="00A05A30">
              <w:rPr>
                <w:rFonts w:ascii="Calibri" w:eastAsia="Calibri" w:hAnsi="Calibri" w:cs="B Nazanin"/>
                <w:b/>
                <w:bCs/>
                <w:kern w:val="2"/>
                <w:sz w:val="22"/>
                <w:szCs w:val="22"/>
                <w:rtl/>
                <w:lang w:bidi="fa-IR"/>
                <w14:ligatures w14:val="standardContextual"/>
              </w:rPr>
              <w:t xml:space="preserve"> </w:t>
            </w:r>
            <w:r w:rsidRPr="00A05A30">
              <w:rPr>
                <w:rFonts w:ascii="Calibri" w:eastAsia="Calibri" w:hAnsi="Calibri" w:cs="B Nazanin" w:hint="cs"/>
                <w:b/>
                <w:bCs/>
                <w:kern w:val="2"/>
                <w:sz w:val="22"/>
                <w:szCs w:val="22"/>
                <w:rtl/>
                <w:lang w:bidi="fa-IR"/>
                <w14:ligatures w14:val="standardContextual"/>
              </w:rPr>
              <w:t xml:space="preserve">آزمون </w:t>
            </w:r>
            <w:r w:rsidRPr="00A05A30">
              <w:rPr>
                <w:rFonts w:ascii="Calibri" w:eastAsia="Calibri" w:hAnsi="Calibri" w:cs="B Nazanin"/>
                <w:b/>
                <w:bCs/>
                <w:kern w:val="2"/>
                <w:sz w:val="22"/>
                <w:szCs w:val="22"/>
                <w:rtl/>
                <w:lang w:bidi="fa-IR"/>
                <w14:ligatures w14:val="standardContextual"/>
              </w:rPr>
              <w:t xml:space="preserve">من ـ کندال جهت مشخص شدن روند و نقاط جهش، </w:t>
            </w:r>
            <w:r w:rsidRPr="00A05A30">
              <w:rPr>
                <w:rFonts w:ascii="Calibri" w:eastAsia="Calibri" w:hAnsi="Calibri" w:cs="B Nazanin" w:hint="cs"/>
                <w:b/>
                <w:bCs/>
                <w:kern w:val="2"/>
                <w:sz w:val="22"/>
                <w:szCs w:val="22"/>
                <w:rtl/>
                <w:lang w:bidi="fa-IR"/>
                <w14:ligatures w14:val="standardContextual"/>
              </w:rPr>
              <w:t xml:space="preserve">انجام شدند. نتایج بررسی داده ها نشان داد که همه آن ها در شرایط نرمال قرار دارند اگر چه تا حدودی از کشیدگی و چولگی برخوردارند. </w:t>
            </w:r>
          </w:p>
          <w:p w14:paraId="79668BCB" w14:textId="653B1BB9" w:rsidR="00371E58" w:rsidRPr="00A05A30" w:rsidRDefault="00371E58" w:rsidP="00E96DAB">
            <w:pPr>
              <w:bidi/>
              <w:jc w:val="mediumKashida"/>
              <w:rPr>
                <w:rFonts w:ascii="Calibri" w:eastAsia="Calibri" w:hAnsi="Calibri" w:cs="B Nazanin"/>
                <w:b/>
                <w:bCs/>
                <w:kern w:val="2"/>
                <w:sz w:val="22"/>
                <w:szCs w:val="22"/>
                <w:rtl/>
                <w:lang w:bidi="fa-IR"/>
                <w14:ligatures w14:val="standardContextual"/>
              </w:rPr>
            </w:pPr>
            <w:r w:rsidRPr="00A05A30">
              <w:rPr>
                <w:rFonts w:ascii="Calibri" w:eastAsia="Calibri" w:hAnsi="Calibri" w:cs="B Nazanin" w:hint="cs"/>
                <w:b/>
                <w:bCs/>
                <w:kern w:val="2"/>
                <w:sz w:val="22"/>
                <w:szCs w:val="22"/>
                <w:rtl/>
                <w:lang w:bidi="fa-IR"/>
                <w14:ligatures w14:val="standardContextual"/>
              </w:rPr>
              <w:t>در آزمون همبستگی پیرسون نیز مشخص شد بین داده های هواشناسی و هیدرومتری، همبستگی وجود دارد.</w:t>
            </w:r>
            <w:r w:rsidR="003B3085">
              <w:rPr>
                <w:rFonts w:ascii="Calibri" w:eastAsia="Calibri" w:hAnsi="Calibri" w:cs="B Nazanin"/>
                <w:b/>
                <w:bCs/>
                <w:kern w:val="2"/>
                <w:sz w:val="22"/>
                <w:szCs w:val="22"/>
                <w:lang w:bidi="fa-IR"/>
                <w14:ligatures w14:val="standardContextual"/>
              </w:rPr>
              <w:t xml:space="preserve"> </w:t>
            </w:r>
            <w:r w:rsidRPr="00A05A30">
              <w:rPr>
                <w:rFonts w:ascii="Calibri" w:eastAsia="Calibri" w:hAnsi="Calibri" w:cs="B Nazanin" w:hint="cs"/>
                <w:b/>
                <w:bCs/>
                <w:color w:val="000000"/>
                <w:kern w:val="2"/>
                <w:sz w:val="22"/>
                <w:szCs w:val="22"/>
                <w:rtl/>
                <w:lang w:bidi="fa-IR"/>
                <w14:ligatures w14:val="standardContextual"/>
              </w:rPr>
              <w:t xml:space="preserve">مدل رگرسیون مورد استفاده، تغییرات میان بارش و دبی را (بر خلاف دما و دبی) به خوبی نمایان کرده است. از سوی دیگر، کارکرد بالای مدل در تبیین تغییرات دبی نسبت به بارش را شاهد هستیم. طبق نمودارهای رگرسیون، </w:t>
            </w:r>
            <w:r w:rsidRPr="00A05A30">
              <w:rPr>
                <w:rFonts w:ascii="Calibri" w:eastAsia="Calibri" w:hAnsi="Calibri" w:cs="B Nazanin"/>
                <w:b/>
                <w:bCs/>
                <w:color w:val="000000"/>
                <w:kern w:val="2"/>
                <w:sz w:val="22"/>
                <w:szCs w:val="22"/>
                <w:rtl/>
                <w:lang w:bidi="fa-IR"/>
                <w14:ligatures w14:val="standardContextual"/>
              </w:rPr>
              <w:t xml:space="preserve">روند </w:t>
            </w:r>
            <w:r w:rsidRPr="00A05A30">
              <w:rPr>
                <w:rFonts w:ascii="Calibri" w:eastAsia="Calibri" w:hAnsi="Calibri" w:cs="B Nazanin" w:hint="cs"/>
                <w:b/>
                <w:bCs/>
                <w:color w:val="000000"/>
                <w:kern w:val="2"/>
                <w:sz w:val="22"/>
                <w:szCs w:val="22"/>
                <w:rtl/>
                <w:lang w:bidi="fa-IR"/>
                <w14:ligatures w14:val="standardContextual"/>
              </w:rPr>
              <w:t xml:space="preserve">نزولی بارش و دبی و افزایشی دما در هر سه حوضه مشهود است. </w:t>
            </w:r>
            <w:r w:rsidRPr="00A05A30">
              <w:rPr>
                <w:rFonts w:ascii="Calibri" w:eastAsia="Calibri" w:hAnsi="Calibri" w:cs="B Nazanin" w:hint="cs"/>
                <w:b/>
                <w:bCs/>
                <w:kern w:val="2"/>
                <w:sz w:val="22"/>
                <w:szCs w:val="22"/>
                <w:rtl/>
                <w:lang w:bidi="fa-IR"/>
                <w14:ligatures w14:val="standardContextual"/>
              </w:rPr>
              <w:t xml:space="preserve">در آزمون من ـ کندال، </w:t>
            </w:r>
            <w:r w:rsidRPr="00A05A30">
              <w:rPr>
                <w:rFonts w:ascii="Calibri" w:eastAsia="Calibri" w:hAnsi="Calibri" w:cs="B Nazanin" w:hint="eastAsia"/>
                <w:b/>
                <w:bCs/>
                <w:kern w:val="2"/>
                <w:sz w:val="22"/>
                <w:szCs w:val="22"/>
                <w:rtl/>
                <w:lang w:bidi="fa-IR"/>
                <w14:ligatures w14:val="standardContextual"/>
              </w:rPr>
              <w:t>روند</w:t>
            </w:r>
            <w:r w:rsidRPr="00A05A30">
              <w:rPr>
                <w:rFonts w:ascii="Calibri" w:eastAsia="Calibri" w:hAnsi="Calibri" w:cs="B Nazanin"/>
                <w:b/>
                <w:bCs/>
                <w:kern w:val="2"/>
                <w:sz w:val="22"/>
                <w:szCs w:val="22"/>
                <w:rtl/>
                <w:lang w:bidi="fa-IR"/>
                <w14:ligatures w14:val="standardContextual"/>
              </w:rPr>
              <w:t xml:space="preserve"> معن</w:t>
            </w:r>
            <w:r w:rsidRPr="00A05A30">
              <w:rPr>
                <w:rFonts w:ascii="Calibri" w:eastAsia="Calibri" w:hAnsi="Calibri" w:cs="B Nazanin" w:hint="cs"/>
                <w:b/>
                <w:bCs/>
                <w:kern w:val="2"/>
                <w:sz w:val="22"/>
                <w:szCs w:val="22"/>
                <w:rtl/>
                <w:lang w:bidi="fa-IR"/>
                <w14:ligatures w14:val="standardContextual"/>
              </w:rPr>
              <w:t>ا</w:t>
            </w:r>
            <w:r w:rsidRPr="00A05A30">
              <w:rPr>
                <w:rFonts w:ascii="Calibri" w:eastAsia="Calibri" w:hAnsi="Calibri" w:cs="B Nazanin"/>
                <w:b/>
                <w:bCs/>
                <w:kern w:val="2"/>
                <w:sz w:val="22"/>
                <w:szCs w:val="22"/>
                <w:rtl/>
                <w:lang w:bidi="fa-IR"/>
                <w14:ligatures w14:val="standardContextual"/>
              </w:rPr>
              <w:t xml:space="preserve">دار </w:t>
            </w:r>
            <w:r w:rsidRPr="00A05A30">
              <w:rPr>
                <w:rFonts w:ascii="Calibri" w:eastAsia="Calibri" w:hAnsi="Calibri" w:cs="B Nazanin" w:hint="cs"/>
                <w:b/>
                <w:bCs/>
                <w:kern w:val="2"/>
                <w:sz w:val="22"/>
                <w:szCs w:val="22"/>
                <w:rtl/>
                <w:lang w:bidi="fa-IR"/>
                <w14:ligatures w14:val="standardContextual"/>
              </w:rPr>
              <w:t>افزایشی</w:t>
            </w:r>
            <w:r w:rsidRPr="00A05A30">
              <w:rPr>
                <w:rFonts w:ascii="Calibri" w:eastAsia="Calibri" w:hAnsi="Calibri" w:cs="B Nazanin"/>
                <w:b/>
                <w:bCs/>
                <w:kern w:val="2"/>
                <w:sz w:val="22"/>
                <w:szCs w:val="22"/>
                <w:rtl/>
                <w:lang w:bidi="fa-IR"/>
                <w14:ligatures w14:val="standardContextual"/>
              </w:rPr>
              <w:t xml:space="preserve"> دما در حوضه ها</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بازفت و بشار، </w:t>
            </w:r>
            <w:r w:rsidRPr="00A05A30">
              <w:rPr>
                <w:rFonts w:ascii="Calibri" w:eastAsia="Calibri" w:hAnsi="Calibri" w:cs="B Nazanin" w:hint="cs"/>
                <w:b/>
                <w:bCs/>
                <w:kern w:val="2"/>
                <w:sz w:val="22"/>
                <w:szCs w:val="22"/>
                <w:rtl/>
                <w:lang w:bidi="fa-IR"/>
                <w14:ligatures w14:val="standardContextual"/>
              </w:rPr>
              <w:t xml:space="preserve">روند </w:t>
            </w:r>
            <w:r w:rsidRPr="00A05A30">
              <w:rPr>
                <w:rFonts w:ascii="Calibri" w:eastAsia="Calibri" w:hAnsi="Calibri" w:cs="B Nazanin"/>
                <w:b/>
                <w:bCs/>
                <w:kern w:val="2"/>
                <w:sz w:val="22"/>
                <w:szCs w:val="22"/>
                <w:rtl/>
                <w:lang w:bidi="fa-IR"/>
                <w14:ligatures w14:val="standardContextual"/>
              </w:rPr>
              <w:t>کاهش</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دب</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در حوضه ها</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بازفت و بشار و </w:t>
            </w:r>
            <w:r w:rsidRPr="00A05A30">
              <w:rPr>
                <w:rFonts w:ascii="Calibri" w:eastAsia="Calibri" w:hAnsi="Calibri" w:cs="B Nazanin" w:hint="cs"/>
                <w:b/>
                <w:bCs/>
                <w:kern w:val="2"/>
                <w:sz w:val="22"/>
                <w:szCs w:val="22"/>
                <w:rtl/>
                <w:lang w:bidi="fa-IR"/>
                <w14:ligatures w14:val="standardContextual"/>
              </w:rPr>
              <w:t xml:space="preserve">روند </w:t>
            </w:r>
            <w:r w:rsidRPr="00A05A30">
              <w:rPr>
                <w:rFonts w:ascii="Calibri" w:eastAsia="Calibri" w:hAnsi="Calibri" w:cs="B Nazanin"/>
                <w:b/>
                <w:bCs/>
                <w:kern w:val="2"/>
                <w:sz w:val="22"/>
                <w:szCs w:val="22"/>
                <w:rtl/>
                <w:lang w:bidi="fa-IR"/>
                <w14:ligatures w14:val="standardContextual"/>
              </w:rPr>
              <w:t>کاهش</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بارش در حوضه ها</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زز و بازفت به چشم م</w:t>
            </w:r>
            <w:r w:rsidRPr="00A05A30">
              <w:rPr>
                <w:rFonts w:ascii="Calibri" w:eastAsia="Calibri" w:hAnsi="Calibri" w:cs="B Nazanin" w:hint="cs"/>
                <w:b/>
                <w:bCs/>
                <w:kern w:val="2"/>
                <w:sz w:val="22"/>
                <w:szCs w:val="22"/>
                <w:rtl/>
                <w:lang w:bidi="fa-IR"/>
                <w14:ligatures w14:val="standardContextual"/>
              </w:rPr>
              <w:t>ی</w:t>
            </w:r>
            <w:r w:rsidRPr="00A05A30">
              <w:rPr>
                <w:rFonts w:ascii="Calibri" w:eastAsia="Calibri" w:hAnsi="Calibri" w:cs="B Nazanin"/>
                <w:b/>
                <w:bCs/>
                <w:kern w:val="2"/>
                <w:sz w:val="22"/>
                <w:szCs w:val="22"/>
                <w:rtl/>
                <w:lang w:bidi="fa-IR"/>
                <w14:ligatures w14:val="standardContextual"/>
              </w:rPr>
              <w:t xml:space="preserve"> خورد</w:t>
            </w:r>
            <w:r w:rsidRPr="00A05A30">
              <w:rPr>
                <w:rFonts w:ascii="Calibri" w:eastAsia="Calibri" w:hAnsi="Calibri" w:cs="B Nazanin" w:hint="cs"/>
                <w:b/>
                <w:bCs/>
                <w:kern w:val="2"/>
                <w:sz w:val="22"/>
                <w:szCs w:val="22"/>
                <w:rtl/>
                <w:lang w:bidi="fa-IR"/>
                <w14:ligatures w14:val="standardContextual"/>
              </w:rPr>
              <w:t xml:space="preserve"> و به جز دمای حوضه زز، در متغیرهای همه حوضه ها جهش نیز رخ داده است. </w:t>
            </w:r>
          </w:p>
          <w:p w14:paraId="004EDD60" w14:textId="77777777" w:rsidR="004F0CD0" w:rsidRDefault="004F0CD0" w:rsidP="00221530">
            <w:pPr>
              <w:bidi/>
              <w:jc w:val="both"/>
              <w:rPr>
                <w:rFonts w:asciiTheme="majorBidi" w:hAnsiTheme="majorBidi" w:cs="B Nazanin"/>
                <w:sz w:val="22"/>
                <w:szCs w:val="22"/>
                <w:lang w:bidi="fa-IR"/>
              </w:rPr>
            </w:pPr>
          </w:p>
          <w:p w14:paraId="492E8AF0" w14:textId="77777777" w:rsidR="00BC23A5" w:rsidRPr="00A7713A" w:rsidRDefault="00BC23A5" w:rsidP="00BC23A5">
            <w:pPr>
              <w:bidi/>
              <w:jc w:val="both"/>
              <w:rPr>
                <w:rFonts w:asciiTheme="majorBidi" w:hAnsiTheme="majorBidi" w:cs="B Nazanin"/>
                <w:sz w:val="22"/>
                <w:szCs w:val="22"/>
                <w:rtl/>
                <w:lang w:bidi="fa-IR"/>
              </w:rPr>
            </w:pPr>
          </w:p>
        </w:tc>
      </w:tr>
      <w:tr w:rsidR="006E1024" w:rsidRPr="00A7713A" w14:paraId="1B2D930E" w14:textId="77777777" w:rsidTr="00BD0CE3">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53511587"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 xml:space="preserve">. </w:t>
                    </w:r>
                    <w:r w:rsidR="00682DCF" w:rsidRPr="00A7713A">
                      <w:rPr>
                        <w:rFonts w:asciiTheme="majorBidi" w:hAnsiTheme="majorBidi" w:cs="B Nazanin"/>
                        <w:i/>
                        <w:iCs/>
                        <w:sz w:val="22"/>
                        <w:szCs w:val="22"/>
                        <w:rtl/>
                      </w:rPr>
                      <w:t xml:space="preserve">نشریه 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6B039F5F" w14:textId="77777777" w:rsidR="00C61622" w:rsidRDefault="00C61622" w:rsidP="00C61622">
      <w:pPr>
        <w:bidi/>
        <w:jc w:val="both"/>
        <w:rPr>
          <w:rFonts w:ascii="Calibri" w:eastAsia="Calibri" w:hAnsi="Calibri" w:cs="B Nazanin"/>
          <w:b/>
          <w:bCs/>
          <w:kern w:val="2"/>
          <w:lang w:bidi="fa-IR"/>
          <w14:ligatures w14:val="standardContextual"/>
        </w:rPr>
      </w:pPr>
      <w:r>
        <w:rPr>
          <w:rFonts w:ascii="Calibri" w:eastAsia="Calibri" w:hAnsi="Calibri" w:cs="B Nazanin" w:hint="cs"/>
          <w:b/>
          <w:bCs/>
          <w:kern w:val="2"/>
          <w:rtl/>
          <w:lang w:bidi="fa-IR"/>
          <w14:ligatures w14:val="standardContextual"/>
        </w:rPr>
        <w:lastRenderedPageBreak/>
        <w:t>مقدمه</w:t>
      </w:r>
    </w:p>
    <w:p w14:paraId="4FABFE32" w14:textId="32C5F3F0" w:rsidR="00C61622" w:rsidRDefault="00C61622" w:rsidP="00605CC4">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همانند بسیاری از پدیده های طبیعت، آب و هوا نیز متغیر است. نوسات آب و هوایی، اثرات شدیدی بر منابع آب یک منطقه می گذارد. بارندگی یکی از مهم ترین مشخصه های آب و هوایی در هر منطقه است که از بی ثبات ترین متغیرهای اقلیمی به شمار می رود و بر منابع آب به طور جدی اثر می گذارد (</w:t>
      </w:r>
      <w:hyperlink w:anchor="رضایی" w:history="1">
        <w:r w:rsidRPr="00095A20">
          <w:rPr>
            <w:rStyle w:val="Hyperlink"/>
            <w:rFonts w:ascii="Calibri" w:eastAsia="Calibri" w:hAnsi="Calibri" w:cs="B Nazanin" w:hint="cs"/>
            <w:kern w:val="2"/>
            <w:rtl/>
            <w:lang w:bidi="fa-IR"/>
            <w14:ligatures w14:val="standardContextual"/>
          </w:rPr>
          <w:t>رضایی و همکاران، 1389</w:t>
        </w:r>
      </w:hyperlink>
      <w:r>
        <w:rPr>
          <w:rFonts w:ascii="Calibri" w:eastAsia="Calibri" w:hAnsi="Calibri" w:cs="B Nazanin" w:hint="cs"/>
          <w:kern w:val="2"/>
          <w:rtl/>
          <w:lang w:bidi="fa-IR"/>
          <w14:ligatures w14:val="standardContextual"/>
        </w:rPr>
        <w:t>). جریان رودخانه به عنوان یکی از متغیرهای مهم در هیدرولوژی و منابع آب در ارتباط با عناصر اقلیمی است (</w:t>
      </w:r>
      <w:hyperlink w:anchor="معروفی" w:history="1">
        <w:r w:rsidRPr="00095A20">
          <w:rPr>
            <w:rStyle w:val="Hyperlink"/>
            <w:rFonts w:ascii="Calibri" w:eastAsia="Calibri" w:hAnsi="Calibri" w:cs="B Nazanin" w:hint="cs"/>
            <w:kern w:val="2"/>
            <w:rtl/>
            <w:lang w:bidi="fa-IR"/>
            <w14:ligatures w14:val="standardContextual"/>
          </w:rPr>
          <w:t>معروفی و همکاران، 1390</w:t>
        </w:r>
      </w:hyperlink>
      <w:r>
        <w:rPr>
          <w:rFonts w:ascii="Calibri" w:eastAsia="Calibri" w:hAnsi="Calibri" w:cs="B Nazanin" w:hint="cs"/>
          <w:kern w:val="2"/>
          <w:rtl/>
          <w:lang w:bidi="fa-IR"/>
          <w14:ligatures w14:val="standardContextual"/>
        </w:rPr>
        <w:t>)، از این رو بررسی تغییرات دبی رود در طول زمان می تواند اثرات تغییر یا عدم تغییر در شرایط اقلیمی یک منطقه را مشخص نماید (</w:t>
      </w:r>
      <w:hyperlink w:anchor="مریانجی" w:history="1">
        <w:r w:rsidRPr="00095A20">
          <w:rPr>
            <w:rStyle w:val="Hyperlink"/>
            <w:rFonts w:ascii="Calibri" w:eastAsia="Calibri" w:hAnsi="Calibri" w:cs="B Nazanin" w:hint="cs"/>
            <w:kern w:val="2"/>
            <w:rtl/>
            <w:lang w:bidi="fa-IR"/>
            <w14:ligatures w14:val="standardContextual"/>
          </w:rPr>
          <w:t>مریانجی و همکاران، 1387</w:t>
        </w:r>
      </w:hyperlink>
      <w:r>
        <w:rPr>
          <w:rFonts w:ascii="Calibri" w:eastAsia="Calibri" w:hAnsi="Calibri" w:cs="B Nazanin" w:hint="cs"/>
          <w:kern w:val="2"/>
          <w:rtl/>
          <w:lang w:bidi="fa-IR"/>
          <w14:ligatures w14:val="standardContextual"/>
        </w:rPr>
        <w:t>). در یک تحقیق اقلیمی صورت گرفته مشخص شده تغییرات هر چند اندک دما موجب تغییر در وقوع پدیده های حدی نظیر خشکسالی، بارش های سنگین و توفان می شود (</w:t>
      </w:r>
      <w:hyperlink w:anchor="Balling" w:history="1">
        <w:r w:rsidRPr="00DE17EA">
          <w:rPr>
            <w:rStyle w:val="Hyperlink"/>
            <w:rFonts w:ascii="Calibri" w:eastAsia="Calibri" w:hAnsi="Calibri" w:cs="B Nazanin" w:hint="cs"/>
            <w:kern w:val="2"/>
            <w:rtl/>
            <w:lang w:bidi="fa-IR"/>
            <w14:ligatures w14:val="standardContextual"/>
          </w:rPr>
          <w:t>بالینگ و آیدسو، 2002</w:t>
        </w:r>
      </w:hyperlink>
      <w:r>
        <w:rPr>
          <w:rFonts w:ascii="Calibri" w:eastAsia="Calibri" w:hAnsi="Calibri" w:cs="B Nazanin" w:hint="cs"/>
          <w:kern w:val="2"/>
          <w:rtl/>
          <w:lang w:bidi="fa-IR"/>
          <w14:ligatures w14:val="standardContextual"/>
        </w:rPr>
        <w:t xml:space="preserve">). بررسی روند تغییرات پارامترهای اقلیمی بارش و دما و تاثیر آن ها بر دبی سرشاخه های منتخب حوضه کارون بزرگ، موضوع مقاله حاضر است که می تواند به آشکارسازی تغییر اقلیم در این منطقه کمک نماید. هر گونه تغییر در وضعیت اقلیمی این منطقه، طبیعتا تاثیر مستقیمی بر دبی جریان رودهای آن دارد. </w:t>
      </w:r>
    </w:p>
    <w:p w14:paraId="1443A6EC" w14:textId="62D4D95C"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رود کارون بزرگ از دو شاخه اصلی کارون شمالی و دز تشکیل شده که در چهل کیلومتری شمال شهر اهواز به هم می پیوندند. پیدا کردن سرشاخه هایی که از یک طرف به منابع اصلی آب حوضه یعنی قله های دنا</w:t>
      </w:r>
      <w:r w:rsidR="009F2E6B">
        <w:rPr>
          <w:rFonts w:ascii="Calibri" w:eastAsia="Calibri" w:hAnsi="Calibri" w:cs="B Nazanin" w:hint="cs"/>
          <w:kern w:val="2"/>
          <w:rtl/>
          <w:lang w:bidi="fa-IR"/>
          <w14:ligatures w14:val="standardContextual"/>
        </w:rPr>
        <w:t xml:space="preserve"> در کهگیلویه و بویراحمد</w:t>
      </w:r>
      <w:r>
        <w:rPr>
          <w:rFonts w:ascii="Calibri" w:eastAsia="Calibri" w:hAnsi="Calibri" w:cs="B Nazanin" w:hint="cs"/>
          <w:kern w:val="2"/>
          <w:rtl/>
          <w:lang w:bidi="fa-IR"/>
          <w14:ligatures w14:val="standardContextual"/>
        </w:rPr>
        <w:t>، زردکوه</w:t>
      </w:r>
      <w:r w:rsidR="009F2E6B">
        <w:rPr>
          <w:rFonts w:ascii="Calibri" w:eastAsia="Calibri" w:hAnsi="Calibri" w:cs="B Nazanin" w:hint="cs"/>
          <w:kern w:val="2"/>
          <w:rtl/>
          <w:lang w:bidi="fa-IR"/>
          <w14:ligatures w14:val="standardContextual"/>
        </w:rPr>
        <w:t xml:space="preserve"> در چهار محال و بختیاری و</w:t>
      </w:r>
      <w:r>
        <w:rPr>
          <w:rFonts w:ascii="Calibri" w:eastAsia="Calibri" w:hAnsi="Calibri" w:cs="B Nazanin" w:hint="cs"/>
          <w:kern w:val="2"/>
          <w:rtl/>
          <w:lang w:bidi="fa-IR"/>
          <w14:ligatures w14:val="standardContextual"/>
        </w:rPr>
        <w:t xml:space="preserve"> قالی کوه و اشترانکوه</w:t>
      </w:r>
      <w:r w:rsidR="009F2E6B">
        <w:rPr>
          <w:rFonts w:ascii="Calibri" w:eastAsia="Calibri" w:hAnsi="Calibri" w:cs="B Nazanin" w:hint="cs"/>
          <w:kern w:val="2"/>
          <w:rtl/>
          <w:lang w:bidi="fa-IR"/>
          <w14:ligatures w14:val="standardContextual"/>
        </w:rPr>
        <w:t xml:space="preserve"> در لرستان</w:t>
      </w:r>
      <w:r>
        <w:rPr>
          <w:rFonts w:ascii="Calibri" w:eastAsia="Calibri" w:hAnsi="Calibri" w:cs="B Nazanin" w:hint="cs"/>
          <w:kern w:val="2"/>
          <w:rtl/>
          <w:lang w:bidi="fa-IR"/>
          <w14:ligatures w14:val="standardContextual"/>
        </w:rPr>
        <w:t xml:space="preserve"> وصل بوده و نیز آمار نسبتا کاملی داشته باشند و از طرف دیگر سد سازی بر روی آن ها صورت نگرفته باشد، کار مشکلی بود که بالاخره به انتخاب سه حوضه زز، بازفت و بشار ختم شد. این سه حوضه تقریبا از مناطق بکر و دست نخورده از نظر سد سازی محسوب می شوند، اگر چه در حوضه رود بشار، سد کوچک شاه قاسم در نزدیکی شهر یاسوج احداث شده ولی به دلیل گنجایش اندک آن نسبت سایر سد های منطقه (کمتر از نیم درصد سد کارون 4)، تاثیر زیادی بر پژوهش حاضر نخواهد گذاشت.</w:t>
      </w:r>
    </w:p>
    <w:p w14:paraId="02676EA6"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550C91A6" w14:textId="77777777" w:rsidR="00C61622" w:rsidRPr="00AB4AC4" w:rsidRDefault="00C61622" w:rsidP="00C61622">
      <w:pPr>
        <w:bidi/>
        <w:rPr>
          <w:rFonts w:ascii="Calibri" w:eastAsia="Calibri" w:hAnsi="Calibri" w:cs="B Nazanin"/>
          <w:b/>
          <w:bCs/>
          <w:kern w:val="2"/>
          <w:rtl/>
          <w:lang w:bidi="fa-IR"/>
          <w14:ligatures w14:val="standardContextual"/>
        </w:rPr>
      </w:pPr>
      <w:r w:rsidRPr="00AB4AC4">
        <w:rPr>
          <w:rFonts w:ascii="Calibri" w:eastAsia="Calibri" w:hAnsi="Calibri" w:cs="B Nazanin" w:hint="cs"/>
          <w:b/>
          <w:bCs/>
          <w:kern w:val="2"/>
          <w:rtl/>
          <w:lang w:bidi="fa-IR"/>
          <w14:ligatures w14:val="standardContextual"/>
        </w:rPr>
        <w:t>مبانی نظری و پیشینه تحقیق</w:t>
      </w:r>
    </w:p>
    <w:p w14:paraId="4D7EE86D" w14:textId="46100324" w:rsidR="00C61622" w:rsidRDefault="00C61622" w:rsidP="00605CC4">
      <w:pPr>
        <w:bidi/>
        <w:jc w:val="both"/>
        <w:rPr>
          <w:rFonts w:ascii="Calibri" w:eastAsia="Calibri" w:hAnsi="Calibri" w:cs="B Nazanin"/>
          <w:color w:val="000000"/>
          <w:kern w:val="2"/>
          <w:rtl/>
          <w:lang w:bidi="fa-IR"/>
          <w14:ligatures w14:val="standardContextual"/>
        </w:rPr>
      </w:pPr>
      <w:r>
        <w:rPr>
          <w:rFonts w:ascii="Calibri" w:eastAsia="Calibri" w:hAnsi="Calibri" w:cs="B Nazanin" w:hint="cs"/>
          <w:color w:val="000000"/>
          <w:kern w:val="2"/>
          <w:rtl/>
          <w:lang w:bidi="fa-IR"/>
          <w14:ligatures w14:val="standardContextual"/>
        </w:rPr>
        <w:t xml:space="preserve">تغییرات آب و هوایی و تغییر اقلیم. حالت متوسط جو که بیش تر با دما و بارش نشان داده می‌شود، اقلیم نام دارد و وابسته به آب کره، یخ کره، سنگ کره و زیست کره است. افزایش یا کاهش مداوم مشخصه‌های آماری متغیرهای اقلیمی در اصطلاح تغییر اقلیم نامیده می‌شود </w:t>
      </w:r>
      <w:hyperlink w:anchor="راجو" w:history="1">
        <w:r w:rsidRPr="00C67FCF">
          <w:rPr>
            <w:rStyle w:val="Hyperlink"/>
            <w:rFonts w:ascii="Calibri" w:eastAsia="Calibri" w:hAnsi="Calibri" w:cs="B Nazanin" w:hint="cs"/>
            <w:kern w:val="2"/>
            <w:rtl/>
            <w:lang w:bidi="fa-IR"/>
            <w14:ligatures w14:val="standardContextual"/>
          </w:rPr>
          <w:t>(راجو و همکاران</w:t>
        </w:r>
        <w:r w:rsidR="007E2DE7" w:rsidRPr="00C67FCF">
          <w:rPr>
            <w:rStyle w:val="Hyperlink"/>
            <w:rFonts w:ascii="Calibri" w:eastAsia="Calibri" w:hAnsi="Calibri" w:cs="B Nazanin" w:hint="cs"/>
            <w:kern w:val="2"/>
            <w:rtl/>
            <w:lang w:bidi="fa-IR"/>
            <w14:ligatures w14:val="standardContextual"/>
          </w:rPr>
          <w:t>، 2017</w:t>
        </w:r>
        <w:r w:rsidRPr="00C67FCF">
          <w:rPr>
            <w:rStyle w:val="Hyperlink"/>
            <w:rFonts w:ascii="Calibri" w:eastAsia="Calibri" w:hAnsi="Calibri" w:cs="B Nazanin" w:hint="cs"/>
            <w:kern w:val="2"/>
            <w:rtl/>
            <w:lang w:bidi="fa-IR"/>
            <w14:ligatures w14:val="standardContextual"/>
          </w:rPr>
          <w:t>).</w:t>
        </w:r>
      </w:hyperlink>
      <w:r w:rsidR="00605CC4" w:rsidRPr="003F60FA">
        <w:rPr>
          <w:rFonts w:ascii="Calibri" w:eastAsia="Calibri" w:hAnsi="Calibri" w:cs="B Nazanin" w:hint="cs"/>
          <w:color w:val="FF0000"/>
          <w:kern w:val="2"/>
          <w:rtl/>
          <w:lang w:bidi="fa-IR"/>
          <w14:ligatures w14:val="standardContextual"/>
        </w:rPr>
        <w:t xml:space="preserve"> </w:t>
      </w:r>
      <w:r>
        <w:rPr>
          <w:rFonts w:ascii="Calibri" w:eastAsia="Calibri" w:hAnsi="Calibri" w:cs="B Nazanin" w:hint="cs"/>
          <w:color w:val="000000"/>
          <w:kern w:val="2"/>
          <w:rtl/>
          <w:lang w:bidi="fa-IR"/>
          <w14:ligatures w14:val="standardContextual"/>
        </w:rPr>
        <w:t xml:space="preserve">طی هزاران سال، اقلیم زمین با تغییرات تدریجی روبرو بوده است. از حدود 200 سال قبل تغییرات ناگهانی آغاز شد. برخلاف چوب، کربن در سوخت‌های فسیلی در نتیجه تجزیه گیاهان طی میلیون‌ها سال قبل به کندی شکل گرفت و در پوسته زمین ذخیره شد. احتراق آن طی ۱۵۰ سال گذشته سطح دی اکسید کربن را در جو تا ۳۳ درصد افزایش داد </w:t>
      </w:r>
      <w:hyperlink w:anchor="جان" w:history="1">
        <w:r w:rsidRPr="00EA53B1">
          <w:rPr>
            <w:rStyle w:val="Hyperlink"/>
            <w:rFonts w:ascii="Calibri" w:eastAsia="Calibri" w:hAnsi="Calibri" w:cs="B Nazanin" w:hint="cs"/>
            <w:kern w:val="2"/>
            <w:rtl/>
            <w:lang w:bidi="fa-IR"/>
            <w14:ligatures w14:val="standardContextual"/>
          </w:rPr>
          <w:t>(جان تی. هاردی، 2003).</w:t>
        </w:r>
      </w:hyperlink>
      <w:r>
        <w:rPr>
          <w:rFonts w:ascii="Calibri" w:eastAsia="Calibri" w:hAnsi="Calibri" w:cs="B Nazanin" w:hint="cs"/>
          <w:color w:val="000000"/>
          <w:kern w:val="2"/>
          <w:rtl/>
          <w:lang w:bidi="fa-IR"/>
          <w14:ligatures w14:val="standardContextual"/>
        </w:rPr>
        <w:t xml:space="preserve"> </w:t>
      </w:r>
    </w:p>
    <w:p w14:paraId="5481E2EE" w14:textId="279ECB50" w:rsidR="00645B0D" w:rsidRDefault="00C61622" w:rsidP="005864AA">
      <w:pPr>
        <w:bidi/>
        <w:ind w:firstLine="284"/>
        <w:jc w:val="both"/>
        <w:rPr>
          <w:rStyle w:val="Hyperlink"/>
          <w:rFonts w:ascii="Calibri" w:eastAsia="Calibri" w:hAnsi="Calibri" w:cs="B Nazanin"/>
          <w:kern w:val="2"/>
          <w:rtl/>
          <w:lang w:bidi="fa-IR"/>
          <w14:ligatures w14:val="standardContextual"/>
        </w:rPr>
      </w:pPr>
      <w:r>
        <w:rPr>
          <w:rFonts w:ascii="Calibri" w:eastAsia="Calibri" w:hAnsi="Calibri" w:cs="B Nazanin" w:hint="cs"/>
          <w:color w:val="000000"/>
          <w:kern w:val="2"/>
          <w:rtl/>
          <w:lang w:bidi="fa-IR"/>
          <w14:ligatures w14:val="standardContextual"/>
        </w:rPr>
        <w:t>مخاطرات اقلیمی یکی از پیامدهای تغییر اقلیم است که به سرعت گریبان گیر بشر می‌شود. متاسفانه کشورهای در حال توسعه بیش از همه از مخاطرات اقلیمی رنج می‌برند. اغلب این کشورها فاقد سیستم هشدار دهنده مخاطرات بوده و اقتصاد شکننده آن ها توانایی کافی برای جبران و ترمیم بار عظیم مالی خسارات ناشی از مخاطرات را ندارد (</w:t>
      </w:r>
      <w:hyperlink w:anchor="فرج_زاده" w:history="1">
        <w:r w:rsidRPr="00095A20">
          <w:rPr>
            <w:rStyle w:val="Hyperlink"/>
            <w:rFonts w:ascii="Calibri" w:eastAsia="Calibri" w:hAnsi="Calibri" w:cs="B Nazanin" w:hint="cs"/>
            <w:kern w:val="2"/>
            <w:rtl/>
            <w:lang w:bidi="fa-IR"/>
            <w14:ligatures w14:val="standardContextual"/>
          </w:rPr>
          <w:t>فرج زاده، 1392</w:t>
        </w:r>
      </w:hyperlink>
      <w:r>
        <w:rPr>
          <w:rFonts w:ascii="Calibri" w:eastAsia="Calibri" w:hAnsi="Calibri" w:cs="B Nazanin" w:hint="cs"/>
          <w:color w:val="000000"/>
          <w:kern w:val="2"/>
          <w:rtl/>
          <w:lang w:bidi="fa-IR"/>
          <w14:ligatures w14:val="standardContextual"/>
        </w:rPr>
        <w:t>).</w:t>
      </w:r>
      <w:r w:rsidR="00305471">
        <w:rPr>
          <w:rFonts w:ascii="Calibri" w:eastAsia="Calibri" w:hAnsi="Calibri" w:cs="B Nazanin" w:hint="cs"/>
          <w:color w:val="000000"/>
          <w:kern w:val="2"/>
          <w:rtl/>
          <w:lang w:bidi="fa-IR"/>
          <w14:ligatures w14:val="standardContextual"/>
        </w:rPr>
        <w:t xml:space="preserve"> </w:t>
      </w:r>
      <w:hyperlink w:anchor="Batisani" w:history="1">
        <w:r w:rsidRPr="00095A20">
          <w:rPr>
            <w:rStyle w:val="Hyperlink"/>
            <w:rFonts w:ascii="Calibri" w:eastAsia="Calibri" w:hAnsi="Calibri" w:cs="B Nazanin" w:hint="cs"/>
            <w:kern w:val="2"/>
            <w:rtl/>
            <w:lang w:bidi="fa-IR"/>
            <w14:ligatures w14:val="standardContextual"/>
          </w:rPr>
          <w:t>باتیسانی و یارنال (2009</w:t>
        </w:r>
      </w:hyperlink>
      <w:r>
        <w:rPr>
          <w:rFonts w:ascii="Calibri" w:eastAsia="Calibri" w:hAnsi="Calibri" w:cs="B Nazanin" w:hint="cs"/>
          <w:kern w:val="2"/>
          <w:rtl/>
          <w:lang w:bidi="fa-IR"/>
          <w14:ligatures w14:val="standardContextual"/>
        </w:rPr>
        <w:t>)، در بررسی نوسانات بارش و روند آن در مناطق نیمه خشک آفریقای جنوبی (بوتسوانا) نشان دادند که بارندگی روند نزولی داشته که این امر همراه با کاهش روزهای بارانی بوده است. نتایج به دست آمده موافق با مطالعات انجام  شده در خصوص تغییر اقلیم مشاهده شده در کشور آفریقای جنوبی بوده و برای این منظور از تست من ـ کندال استفاده شده است.</w:t>
      </w:r>
      <w:r w:rsidR="00605CC4">
        <w:rPr>
          <w:rFonts w:ascii="Calibri" w:eastAsia="Calibri" w:hAnsi="Calibri" w:cs="B Nazanin" w:hint="cs"/>
          <w:kern w:val="2"/>
          <w:rtl/>
          <w:lang w:bidi="fa-IR"/>
          <w14:ligatures w14:val="standardContextual"/>
        </w:rPr>
        <w:t xml:space="preserve"> </w:t>
      </w:r>
      <w:hyperlink w:anchor="Gain" w:history="1">
        <w:r w:rsidRPr="00FC116A">
          <w:rPr>
            <w:rStyle w:val="Hyperlink"/>
            <w:rFonts w:ascii="Calibri" w:eastAsia="Calibri" w:hAnsi="Calibri" w:cs="B Nazanin" w:hint="cs"/>
            <w:kern w:val="2"/>
            <w:rtl/>
            <w:lang w:bidi="fa-IR"/>
            <w14:ligatures w14:val="standardContextual"/>
          </w:rPr>
          <w:t>گین و همکاران (2011)</w:t>
        </w:r>
      </w:hyperlink>
      <w:r>
        <w:rPr>
          <w:rFonts w:ascii="Calibri" w:eastAsia="Calibri" w:hAnsi="Calibri" w:cs="B Nazanin" w:hint="cs"/>
          <w:kern w:val="2"/>
          <w:rtl/>
          <w:lang w:bidi="fa-IR"/>
          <w14:ligatures w14:val="standardContextual"/>
        </w:rPr>
        <w:t xml:space="preserve"> به مطالعه تغییر اقلیم و اثرات آن بر سیلاب و جریان کم آبی در حوضه آبریز براهماپوترا (مشترک بین سه کشور هند، بنگلادش و چین) پرداختند. نتایج پژوهش آن ها، کاهش احتمال وقوع رخدادهای کم آبی شدید را نشان داد. آن ها این نتیجه را با افزایش بارندگی که باعث کم شدن اثرات افزایش تبخیر و تعرق می شوند، تفسیر </w:t>
      </w:r>
      <w:r w:rsidRPr="00EA53B1">
        <w:rPr>
          <w:rFonts w:ascii="Calibri" w:eastAsia="Calibri" w:hAnsi="Calibri" w:cs="B Nazanin" w:hint="cs"/>
          <w:color w:val="000000" w:themeColor="text1"/>
          <w:kern w:val="2"/>
          <w:rtl/>
          <w:lang w:bidi="fa-IR"/>
          <w14:ligatures w14:val="standardContextual"/>
        </w:rPr>
        <w:t>کردند.</w:t>
      </w:r>
      <w:r w:rsidR="005864AA" w:rsidRPr="00EA53B1">
        <w:rPr>
          <w:rFonts w:ascii="Calibri" w:eastAsia="Calibri" w:hAnsi="Calibri" w:cs="B Nazanin" w:hint="cs"/>
          <w:color w:val="000000" w:themeColor="text1"/>
          <w:kern w:val="2"/>
          <w:rtl/>
          <w:lang w:bidi="fa-IR"/>
          <w14:ligatures w14:val="standardContextual"/>
        </w:rPr>
        <w:t xml:space="preserve"> </w:t>
      </w:r>
      <w:r w:rsidR="00645B0D" w:rsidRPr="00C67FCF">
        <w:rPr>
          <w:rFonts w:ascii="Calibri" w:eastAsia="Calibri" w:hAnsi="Calibri" w:cs="B Nazanin"/>
          <w:color w:val="000000" w:themeColor="text1"/>
          <w:kern w:val="2"/>
          <w:rtl/>
          <w:lang w:bidi="fa-IR"/>
          <w14:ligatures w14:val="standardContextual"/>
        </w:rPr>
        <w:t xml:space="preserve">ذوب </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خچال</w:t>
      </w:r>
      <w:r w:rsidR="00645B0D" w:rsidRPr="00C67FCF">
        <w:rPr>
          <w:rFonts w:ascii="Calibri" w:eastAsia="Calibri" w:hAnsi="Calibri" w:cs="B Nazanin"/>
          <w:color w:val="000000" w:themeColor="text1"/>
          <w:kern w:val="2"/>
          <w:rtl/>
          <w:lang w:bidi="fa-IR"/>
          <w14:ligatures w14:val="standardContextual"/>
        </w:rPr>
        <w:t xml:space="preserve"> ها و تغ</w:t>
      </w:r>
      <w:r w:rsidR="00645B0D" w:rsidRPr="00C67FCF">
        <w:rPr>
          <w:rFonts w:ascii="Calibri" w:eastAsia="Calibri" w:hAnsi="Calibri" w:cs="B Nazanin" w:hint="cs"/>
          <w:color w:val="000000" w:themeColor="text1"/>
          <w:kern w:val="2"/>
          <w:rtl/>
          <w:lang w:bidi="fa-IR"/>
          <w14:ligatures w14:val="standardContextual"/>
        </w:rPr>
        <w:t>یی</w:t>
      </w:r>
      <w:r w:rsidR="00645B0D" w:rsidRPr="00C67FCF">
        <w:rPr>
          <w:rFonts w:ascii="Calibri" w:eastAsia="Calibri" w:hAnsi="Calibri" w:cs="B Nazanin" w:hint="eastAsia"/>
          <w:color w:val="000000" w:themeColor="text1"/>
          <w:kern w:val="2"/>
          <w:rtl/>
          <w:lang w:bidi="fa-IR"/>
          <w14:ligatures w14:val="standardContextual"/>
        </w:rPr>
        <w:t>ر</w:t>
      </w:r>
      <w:r w:rsidR="00645B0D" w:rsidRPr="00C67FCF">
        <w:rPr>
          <w:rFonts w:ascii="Calibri" w:eastAsia="Calibri" w:hAnsi="Calibri" w:cs="B Nazanin"/>
          <w:color w:val="000000" w:themeColor="text1"/>
          <w:kern w:val="2"/>
          <w:rtl/>
          <w:lang w:bidi="fa-IR"/>
          <w14:ligatures w14:val="standardContextual"/>
        </w:rPr>
        <w:t xml:space="preserve"> الگوها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بارش، مناطق قطب</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و کوهستان</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را در م</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ان</w:t>
      </w:r>
      <w:r w:rsidR="00645B0D" w:rsidRPr="00C67FCF">
        <w:rPr>
          <w:rFonts w:ascii="Calibri" w:eastAsia="Calibri" w:hAnsi="Calibri" w:cs="B Nazanin"/>
          <w:color w:val="000000" w:themeColor="text1"/>
          <w:kern w:val="2"/>
          <w:rtl/>
          <w:lang w:bidi="fa-IR"/>
          <w14:ligatures w14:val="standardContextual"/>
        </w:rPr>
        <w:t xml:space="preserve"> اکوس</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ستم</w:t>
      </w:r>
      <w:r w:rsidR="00645B0D" w:rsidRPr="00C67FCF">
        <w:rPr>
          <w:rFonts w:ascii="Calibri" w:eastAsia="Calibri" w:hAnsi="Calibri" w:cs="B Nazanin"/>
          <w:color w:val="000000" w:themeColor="text1"/>
          <w:kern w:val="2"/>
          <w:rtl/>
          <w:lang w:bidi="fa-IR"/>
          <w14:ligatures w14:val="standardContextual"/>
        </w:rPr>
        <w:t xml:space="preserve"> ها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در معرض د</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د</w:t>
      </w:r>
      <w:r w:rsidR="00645B0D" w:rsidRPr="00C67FCF">
        <w:rPr>
          <w:rFonts w:ascii="Calibri" w:eastAsia="Calibri" w:hAnsi="Calibri" w:cs="B Nazanin"/>
          <w:color w:val="000000" w:themeColor="text1"/>
          <w:kern w:val="2"/>
          <w:rtl/>
          <w:lang w:bidi="fa-IR"/>
          <w14:ligatures w14:val="standardContextual"/>
        </w:rPr>
        <w:t xml:space="preserve"> قرار م</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دهد </w:t>
      </w:r>
      <w:bookmarkStart w:id="0" w:name="Parmesan"/>
      <w:r w:rsidR="006C6EFC" w:rsidRPr="00C67FCF">
        <w:rPr>
          <w:rFonts w:ascii="Calibri" w:eastAsia="Calibri" w:hAnsi="Calibri" w:cs="B Nazanin"/>
          <w:color w:val="FF0000"/>
          <w:kern w:val="2"/>
          <w:rtl/>
          <w:lang w:bidi="fa-IR"/>
          <w14:ligatures w14:val="standardContextual"/>
        </w:rPr>
        <w:fldChar w:fldCharType="begin"/>
      </w:r>
      <w:r w:rsidR="006C6EFC" w:rsidRPr="00C67FCF">
        <w:rPr>
          <w:rFonts w:ascii="Calibri" w:eastAsia="Calibri" w:hAnsi="Calibri" w:cs="B Nazanin"/>
          <w:color w:val="FF0000"/>
          <w:kern w:val="2"/>
          <w:lang w:bidi="fa-IR"/>
          <w14:ligatures w14:val="standardContextual"/>
        </w:rPr>
        <w:instrText>HYPERLINK</w:instrText>
      </w:r>
      <w:r w:rsidR="006C6EFC" w:rsidRPr="00C67FCF">
        <w:rPr>
          <w:rFonts w:ascii="Calibri" w:eastAsia="Calibri" w:hAnsi="Calibri" w:cs="B Nazanin"/>
          <w:color w:val="FF0000"/>
          <w:kern w:val="2"/>
          <w:rtl/>
          <w:lang w:bidi="fa-IR"/>
          <w14:ligatures w14:val="standardContextual"/>
        </w:rPr>
        <w:instrText xml:space="preserve">  \</w:instrText>
      </w:r>
      <w:r w:rsidR="006C6EFC" w:rsidRPr="00C67FCF">
        <w:rPr>
          <w:rFonts w:ascii="Calibri" w:eastAsia="Calibri" w:hAnsi="Calibri" w:cs="B Nazanin"/>
          <w:color w:val="FF0000"/>
          <w:kern w:val="2"/>
          <w:lang w:bidi="fa-IR"/>
          <w14:ligatures w14:val="standardContextual"/>
        </w:rPr>
        <w:instrText>l</w:instrText>
      </w:r>
      <w:r w:rsidR="006C6EFC" w:rsidRPr="00C67FCF">
        <w:rPr>
          <w:rFonts w:ascii="Calibri" w:eastAsia="Calibri" w:hAnsi="Calibri" w:cs="B Nazanin"/>
          <w:color w:val="FF0000"/>
          <w:kern w:val="2"/>
          <w:rtl/>
          <w:lang w:bidi="fa-IR"/>
          <w14:ligatures w14:val="standardContextual"/>
        </w:rPr>
        <w:instrText xml:space="preserve"> "</w:instrText>
      </w:r>
      <w:r w:rsidR="006C6EFC" w:rsidRPr="00C67FCF">
        <w:rPr>
          <w:rFonts w:ascii="Calibri" w:eastAsia="Calibri" w:hAnsi="Calibri" w:cs="B Nazanin"/>
          <w:color w:val="FF0000"/>
          <w:kern w:val="2"/>
          <w:lang w:bidi="fa-IR"/>
          <w14:ligatures w14:val="standardContextual"/>
        </w:rPr>
        <w:instrText>Parmesan</w:instrText>
      </w:r>
      <w:r w:rsidR="006C6EFC" w:rsidRPr="00C67FCF">
        <w:rPr>
          <w:rFonts w:ascii="Calibri" w:eastAsia="Calibri" w:hAnsi="Calibri" w:cs="B Nazanin"/>
          <w:color w:val="FF0000"/>
          <w:kern w:val="2"/>
          <w:rtl/>
          <w:lang w:bidi="fa-IR"/>
          <w14:ligatures w14:val="standardContextual"/>
        </w:rPr>
        <w:instrText>"</w:instrText>
      </w:r>
      <w:r w:rsidR="006C6EFC" w:rsidRPr="00C67FCF">
        <w:rPr>
          <w:rFonts w:ascii="Calibri" w:eastAsia="Calibri" w:hAnsi="Calibri" w:cs="B Nazanin"/>
          <w:color w:val="FF0000"/>
          <w:kern w:val="2"/>
          <w:rtl/>
          <w:lang w:bidi="fa-IR"/>
          <w14:ligatures w14:val="standardContextual"/>
        </w:rPr>
      </w:r>
      <w:r w:rsidR="006C6EFC" w:rsidRPr="00C67FCF">
        <w:rPr>
          <w:rFonts w:ascii="Calibri" w:eastAsia="Calibri" w:hAnsi="Calibri" w:cs="B Nazanin"/>
          <w:color w:val="FF0000"/>
          <w:kern w:val="2"/>
          <w:rtl/>
          <w:lang w:bidi="fa-IR"/>
          <w14:ligatures w14:val="standardContextual"/>
        </w:rPr>
        <w:fldChar w:fldCharType="separate"/>
      </w:r>
      <w:r w:rsidR="00645B0D" w:rsidRPr="00C67FCF">
        <w:rPr>
          <w:rStyle w:val="Hyperlink"/>
          <w:rFonts w:ascii="Calibri" w:eastAsia="Calibri" w:hAnsi="Calibri" w:cs="B Nazanin"/>
          <w:kern w:val="2"/>
          <w:rtl/>
          <w:lang w:bidi="fa-IR"/>
          <w14:ligatures w14:val="standardContextual"/>
        </w:rPr>
        <w:t>(پارمسان و همکاران، 2022)</w:t>
      </w:r>
      <w:r w:rsidR="00645B0D" w:rsidRPr="00C67FCF">
        <w:rPr>
          <w:rStyle w:val="Hyperlink"/>
          <w:rFonts w:ascii="Calibri" w:eastAsia="Calibri" w:hAnsi="Calibri" w:cs="B Nazanin" w:hint="cs"/>
          <w:kern w:val="2"/>
          <w:rtl/>
          <w:lang w:bidi="fa-IR"/>
          <w14:ligatures w14:val="standardContextual"/>
        </w:rPr>
        <w:t>.</w:t>
      </w:r>
      <w:r w:rsidR="006C6EFC" w:rsidRPr="00C67FCF">
        <w:rPr>
          <w:rFonts w:ascii="Calibri" w:eastAsia="Calibri" w:hAnsi="Calibri" w:cs="B Nazanin"/>
          <w:color w:val="FF0000"/>
          <w:kern w:val="2"/>
          <w:rtl/>
          <w:lang w:bidi="fa-IR"/>
          <w14:ligatures w14:val="standardContextual"/>
        </w:rPr>
        <w:fldChar w:fldCharType="end"/>
      </w:r>
      <w:r w:rsidR="00645B0D" w:rsidRPr="00C67FCF">
        <w:rPr>
          <w:rFonts w:ascii="Calibri" w:eastAsia="Calibri" w:hAnsi="Calibri" w:cs="B Nazanin" w:hint="cs"/>
          <w:color w:val="FF0000"/>
          <w:kern w:val="2"/>
          <w:rtl/>
          <w:lang w:bidi="fa-IR"/>
          <w14:ligatures w14:val="standardContextual"/>
        </w:rPr>
        <w:t xml:space="preserve"> </w:t>
      </w:r>
      <w:bookmarkEnd w:id="0"/>
      <w:r w:rsidR="00645B0D" w:rsidRPr="00C67FCF">
        <w:rPr>
          <w:rFonts w:ascii="Calibri" w:eastAsia="Calibri" w:hAnsi="Calibri" w:cs="B Nazanin"/>
          <w:color w:val="000000" w:themeColor="text1"/>
          <w:kern w:val="2"/>
          <w:rtl/>
          <w:lang w:bidi="fa-IR"/>
          <w14:ligatures w14:val="standardContextual"/>
        </w:rPr>
        <w:t xml:space="preserve">در پرو، </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خچال</w:t>
      </w:r>
      <w:r w:rsidR="00645B0D" w:rsidRPr="00C67FCF">
        <w:rPr>
          <w:rFonts w:ascii="Calibri" w:eastAsia="Calibri" w:hAnsi="Calibri" w:cs="B Nazanin"/>
          <w:color w:val="000000" w:themeColor="text1"/>
          <w:kern w:val="2"/>
          <w:rtl/>
          <w:lang w:bidi="fa-IR"/>
          <w14:ligatures w14:val="standardContextual"/>
        </w:rPr>
        <w:t xml:space="preserve"> ها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طب</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ع</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تا 64 درصد از جرم خود را از سال 1974 تا کنون </w:t>
      </w:r>
      <w:r w:rsidR="00645B0D" w:rsidRPr="00C67FCF">
        <w:rPr>
          <w:rFonts w:ascii="Calibri" w:eastAsia="Calibri" w:hAnsi="Calibri" w:cs="B Nazanin"/>
          <w:color w:val="000000" w:themeColor="text1"/>
          <w:kern w:val="2"/>
          <w:rtl/>
          <w:lang w:bidi="fa-IR"/>
          <w14:ligatures w14:val="standardContextual"/>
        </w:rPr>
        <w:lastRenderedPageBreak/>
        <w:t>از دست داده اند</w:t>
      </w:r>
      <w:r w:rsidR="00645B0D" w:rsidRPr="00C67FCF">
        <w:rPr>
          <w:rFonts w:ascii="Calibri" w:eastAsia="Calibri" w:hAnsi="Calibri" w:cs="B Nazanin"/>
          <w:color w:val="FF0000"/>
          <w:kern w:val="2"/>
          <w:rtl/>
          <w:lang w:bidi="fa-IR"/>
          <w14:ligatures w14:val="standardContextual"/>
        </w:rPr>
        <w:t xml:space="preserve"> </w:t>
      </w:r>
      <w:hyperlink w:anchor="Taylor" w:history="1">
        <w:r w:rsidR="00645B0D" w:rsidRPr="00C67FCF">
          <w:rPr>
            <w:rStyle w:val="Hyperlink"/>
            <w:rFonts w:ascii="Calibri" w:eastAsia="Calibri" w:hAnsi="Calibri" w:cs="B Nazanin"/>
            <w:kern w:val="2"/>
            <w:rtl/>
            <w:lang w:bidi="fa-IR"/>
            <w14:ligatures w14:val="standardContextual"/>
          </w:rPr>
          <w:t>(تا</w:t>
        </w:r>
        <w:r w:rsidR="00645B0D" w:rsidRPr="00C67FCF">
          <w:rPr>
            <w:rStyle w:val="Hyperlink"/>
            <w:rFonts w:ascii="Calibri" w:eastAsia="Calibri" w:hAnsi="Calibri" w:cs="B Nazanin" w:hint="cs"/>
            <w:kern w:val="2"/>
            <w:rtl/>
            <w:lang w:bidi="fa-IR"/>
            <w14:ligatures w14:val="standardContextual"/>
          </w:rPr>
          <w:t>ی</w:t>
        </w:r>
        <w:r w:rsidR="00645B0D" w:rsidRPr="00C67FCF">
          <w:rPr>
            <w:rStyle w:val="Hyperlink"/>
            <w:rFonts w:ascii="Calibri" w:eastAsia="Calibri" w:hAnsi="Calibri" w:cs="B Nazanin" w:hint="eastAsia"/>
            <w:kern w:val="2"/>
            <w:rtl/>
            <w:lang w:bidi="fa-IR"/>
            <w14:ligatures w14:val="standardContextual"/>
          </w:rPr>
          <w:t>لور،</w:t>
        </w:r>
        <w:r w:rsidR="00645B0D" w:rsidRPr="00C67FCF">
          <w:rPr>
            <w:rStyle w:val="Hyperlink"/>
            <w:rFonts w:ascii="Calibri" w:eastAsia="Calibri" w:hAnsi="Calibri" w:cs="B Nazanin"/>
            <w:kern w:val="2"/>
            <w:rtl/>
            <w:lang w:bidi="fa-IR"/>
            <w14:ligatures w14:val="standardContextual"/>
          </w:rPr>
          <w:t xml:space="preserve"> 2022)</w:t>
        </w:r>
        <w:r w:rsidR="00645B0D" w:rsidRPr="00C67FCF">
          <w:rPr>
            <w:rStyle w:val="Hyperlink"/>
            <w:rFonts w:ascii="Calibri" w:eastAsia="Calibri" w:hAnsi="Calibri" w:cs="B Nazanin" w:hint="cs"/>
            <w:kern w:val="2"/>
            <w:rtl/>
            <w:lang w:bidi="fa-IR"/>
            <w14:ligatures w14:val="standardContextual"/>
          </w:rPr>
          <w:t>.</w:t>
        </w:r>
      </w:hyperlink>
      <w:r w:rsidR="00645B0D" w:rsidRPr="00C67FCF">
        <w:rPr>
          <w:rFonts w:ascii="Calibri" w:eastAsia="Calibri" w:hAnsi="Calibri" w:cs="B Nazanin" w:hint="cs"/>
          <w:color w:val="FF0000"/>
          <w:kern w:val="2"/>
          <w:rtl/>
          <w:lang w:bidi="fa-IR"/>
          <w14:ligatures w14:val="standardContextual"/>
        </w:rPr>
        <w:t xml:space="preserve"> </w:t>
      </w:r>
      <w:r w:rsidR="00645B0D" w:rsidRPr="00C67FCF">
        <w:rPr>
          <w:rFonts w:ascii="Calibri" w:eastAsia="Calibri" w:hAnsi="Calibri" w:cs="B Nazanin"/>
          <w:color w:val="000000" w:themeColor="text1"/>
          <w:kern w:val="2"/>
          <w:rtl/>
          <w:lang w:bidi="fa-IR"/>
          <w14:ligatures w14:val="standardContextual"/>
        </w:rPr>
        <w:t>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ن</w:t>
      </w:r>
      <w:r w:rsidR="00645B0D" w:rsidRPr="00C67FCF">
        <w:rPr>
          <w:rFonts w:ascii="Calibri" w:eastAsia="Calibri" w:hAnsi="Calibri" w:cs="B Nazanin"/>
          <w:color w:val="000000" w:themeColor="text1"/>
          <w:kern w:val="2"/>
          <w:rtl/>
          <w:lang w:bidi="fa-IR"/>
          <w14:ligatures w14:val="standardContextual"/>
        </w:rPr>
        <w:t xml:space="preserve"> فرآ</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ندها</w:t>
      </w:r>
      <w:r w:rsidR="00645B0D" w:rsidRPr="00C67FCF">
        <w:rPr>
          <w:rFonts w:ascii="Calibri" w:eastAsia="Calibri" w:hAnsi="Calibri" w:cs="B Nazanin"/>
          <w:color w:val="000000" w:themeColor="text1"/>
          <w:kern w:val="2"/>
          <w:rtl/>
          <w:lang w:bidi="fa-IR"/>
          <w14:ligatures w14:val="standardContextual"/>
        </w:rPr>
        <w:t xml:space="preserve"> تناسب ز</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ستگاه</w:t>
      </w:r>
      <w:r w:rsidR="00645B0D" w:rsidRPr="00C67FCF">
        <w:rPr>
          <w:rFonts w:ascii="Calibri" w:eastAsia="Calibri" w:hAnsi="Calibri" w:cs="B Nazanin"/>
          <w:color w:val="000000" w:themeColor="text1"/>
          <w:kern w:val="2"/>
          <w:rtl/>
          <w:lang w:bidi="fa-IR"/>
          <w14:ligatures w14:val="standardContextual"/>
        </w:rPr>
        <w:t xml:space="preserve"> طب</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ع</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برا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بس</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ار</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از گونه ها را کاهش م</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دهد و بنابرا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ن</w:t>
      </w:r>
      <w:r w:rsidR="00645B0D" w:rsidRPr="00C67FCF">
        <w:rPr>
          <w:rFonts w:ascii="Calibri" w:eastAsia="Calibri" w:hAnsi="Calibri" w:cs="B Nazanin"/>
          <w:color w:val="000000" w:themeColor="text1"/>
          <w:kern w:val="2"/>
          <w:rtl/>
          <w:lang w:bidi="fa-IR"/>
          <w14:ligatures w14:val="standardContextual"/>
        </w:rPr>
        <w:t xml:space="preserve"> بر فراوان</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w:t>
      </w:r>
      <w:r w:rsidR="00645B0D" w:rsidRPr="00C67FCF">
        <w:rPr>
          <w:rFonts w:ascii="Calibri" w:eastAsia="Calibri" w:hAnsi="Calibri" w:cs="B Nazanin"/>
          <w:color w:val="000000" w:themeColor="text1"/>
          <w:kern w:val="2"/>
          <w:rtl/>
          <w:lang w:bidi="fa-IR"/>
          <w14:ligatures w14:val="standardContextual"/>
        </w:rPr>
        <w:t xml:space="preserve"> توز</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ع</w:t>
      </w:r>
      <w:r w:rsidR="00645B0D" w:rsidRPr="00C67FCF">
        <w:rPr>
          <w:rFonts w:ascii="Calibri" w:eastAsia="Calibri" w:hAnsi="Calibri" w:cs="B Nazanin"/>
          <w:color w:val="000000" w:themeColor="text1"/>
          <w:kern w:val="2"/>
          <w:rtl/>
          <w:lang w:bidi="fa-IR"/>
          <w14:ligatures w14:val="standardContextual"/>
        </w:rPr>
        <w:t xml:space="preserve"> و فعال</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ت</w:t>
      </w:r>
      <w:r w:rsidR="00645B0D" w:rsidRPr="00C67FCF">
        <w:rPr>
          <w:rFonts w:ascii="Calibri" w:eastAsia="Calibri" w:hAnsi="Calibri" w:cs="B Nazanin"/>
          <w:color w:val="000000" w:themeColor="text1"/>
          <w:kern w:val="2"/>
          <w:rtl/>
          <w:lang w:bidi="fa-IR"/>
          <w14:ligatures w14:val="standardContextual"/>
        </w:rPr>
        <w:t xml:space="preserve"> فصل</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آنها تأ ث</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ر</w:t>
      </w:r>
      <w:r w:rsidR="00645B0D" w:rsidRPr="00C67FCF">
        <w:rPr>
          <w:rFonts w:ascii="Calibri" w:eastAsia="Calibri" w:hAnsi="Calibri" w:cs="B Nazanin"/>
          <w:color w:val="000000" w:themeColor="text1"/>
          <w:kern w:val="2"/>
          <w:rtl/>
          <w:lang w:bidi="fa-IR"/>
          <w14:ligatures w14:val="standardContextual"/>
        </w:rPr>
        <w:t xml:space="preserve"> م</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گذارد. در مناطق گرمس</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ر</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color w:val="000000" w:themeColor="text1"/>
          <w:kern w:val="2"/>
          <w:rtl/>
          <w:lang w:bidi="fa-IR"/>
          <w14:ligatures w14:val="standardContextual"/>
        </w:rPr>
        <w:t xml:space="preserve"> آند، گونه ها با</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د</w:t>
      </w:r>
      <w:r w:rsidR="00645B0D" w:rsidRPr="00C67FCF">
        <w:rPr>
          <w:rFonts w:ascii="Calibri" w:eastAsia="Calibri" w:hAnsi="Calibri" w:cs="B Nazanin"/>
          <w:color w:val="000000" w:themeColor="text1"/>
          <w:kern w:val="2"/>
          <w:rtl/>
          <w:lang w:bidi="fa-IR"/>
          <w14:ligatures w14:val="standardContextual"/>
        </w:rPr>
        <w:t xml:space="preserve"> ن</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م</w:t>
      </w:r>
      <w:r w:rsidR="00645B0D" w:rsidRPr="00C67FCF">
        <w:rPr>
          <w:rFonts w:ascii="Calibri" w:eastAsia="Calibri" w:hAnsi="Calibri" w:cs="B Nazanin"/>
          <w:color w:val="000000" w:themeColor="text1"/>
          <w:kern w:val="2"/>
          <w:rtl/>
          <w:lang w:bidi="fa-IR"/>
          <w14:ligatures w14:val="standardContextual"/>
        </w:rPr>
        <w:t xml:space="preserve"> ک</w:t>
      </w:r>
      <w:r w:rsidR="00645B0D" w:rsidRPr="00C67FCF">
        <w:rPr>
          <w:rFonts w:ascii="Calibri" w:eastAsia="Calibri" w:hAnsi="Calibri" w:cs="B Nazanin" w:hint="cs"/>
          <w:color w:val="000000" w:themeColor="text1"/>
          <w:kern w:val="2"/>
          <w:rtl/>
          <w:lang w:bidi="fa-IR"/>
          <w14:ligatures w14:val="standardContextual"/>
        </w:rPr>
        <w:t>ی</w:t>
      </w:r>
      <w:r w:rsidR="00645B0D" w:rsidRPr="00C67FCF">
        <w:rPr>
          <w:rFonts w:ascii="Calibri" w:eastAsia="Calibri" w:hAnsi="Calibri" w:cs="B Nazanin" w:hint="eastAsia"/>
          <w:color w:val="000000" w:themeColor="text1"/>
          <w:kern w:val="2"/>
          <w:rtl/>
          <w:lang w:bidi="fa-IR"/>
          <w14:ligatures w14:val="standardContextual"/>
        </w:rPr>
        <w:t>لومتر</w:t>
      </w:r>
      <w:r w:rsidR="00645B0D" w:rsidRPr="00C67FCF">
        <w:rPr>
          <w:rFonts w:ascii="Calibri" w:eastAsia="Calibri" w:hAnsi="Calibri" w:cs="B Nazanin"/>
          <w:color w:val="000000" w:themeColor="text1"/>
          <w:kern w:val="2"/>
          <w:rtl/>
          <w:lang w:bidi="fa-IR"/>
          <w14:ligatures w14:val="standardContextual"/>
        </w:rPr>
        <w:t xml:space="preserve"> در سال به سمت قطب حرکت کنند تا با تغ</w:t>
      </w:r>
      <w:r w:rsidR="00645B0D" w:rsidRPr="00C67FCF">
        <w:rPr>
          <w:rFonts w:ascii="Calibri" w:eastAsia="Calibri" w:hAnsi="Calibri" w:cs="B Nazanin" w:hint="cs"/>
          <w:color w:val="000000" w:themeColor="text1"/>
          <w:kern w:val="2"/>
          <w:rtl/>
          <w:lang w:bidi="fa-IR"/>
          <w14:ligatures w14:val="standardContextual"/>
        </w:rPr>
        <w:t>یی</w:t>
      </w:r>
      <w:r w:rsidR="00645B0D" w:rsidRPr="00C67FCF">
        <w:rPr>
          <w:rFonts w:ascii="Calibri" w:eastAsia="Calibri" w:hAnsi="Calibri" w:cs="B Nazanin" w:hint="eastAsia"/>
          <w:color w:val="000000" w:themeColor="text1"/>
          <w:kern w:val="2"/>
          <w:rtl/>
          <w:lang w:bidi="fa-IR"/>
          <w14:ligatures w14:val="standardContextual"/>
        </w:rPr>
        <w:t>رات</w:t>
      </w:r>
      <w:r w:rsidR="00645B0D" w:rsidRPr="00C67FCF">
        <w:rPr>
          <w:rFonts w:ascii="Calibri" w:eastAsia="Calibri" w:hAnsi="Calibri" w:cs="B Nazanin"/>
          <w:color w:val="000000" w:themeColor="text1"/>
          <w:kern w:val="2"/>
          <w:rtl/>
          <w:lang w:bidi="fa-IR"/>
          <w14:ligatures w14:val="standardContextual"/>
        </w:rPr>
        <w:t xml:space="preserve"> آب و هوا</w:t>
      </w:r>
      <w:r w:rsidR="00645B0D" w:rsidRPr="00C67FCF">
        <w:rPr>
          <w:rFonts w:ascii="Calibri" w:eastAsia="Calibri" w:hAnsi="Calibri" w:cs="B Nazanin" w:hint="cs"/>
          <w:color w:val="000000" w:themeColor="text1"/>
          <w:kern w:val="2"/>
          <w:rtl/>
          <w:lang w:bidi="fa-IR"/>
          <w14:ligatures w14:val="standardContextual"/>
        </w:rPr>
        <w:t>یی</w:t>
      </w:r>
      <w:r w:rsidR="00645B0D" w:rsidRPr="00C67FCF">
        <w:rPr>
          <w:rFonts w:ascii="Calibri" w:eastAsia="Calibri" w:hAnsi="Calibri" w:cs="B Nazanin"/>
          <w:color w:val="000000" w:themeColor="text1"/>
          <w:kern w:val="2"/>
          <w:rtl/>
          <w:lang w:bidi="fa-IR"/>
          <w14:ligatures w14:val="standardContextual"/>
        </w:rPr>
        <w:t xml:space="preserve"> همگام شوند</w:t>
      </w:r>
      <w:r w:rsidR="00D86AB1" w:rsidRPr="00C67FCF">
        <w:rPr>
          <w:rFonts w:ascii="Calibri" w:eastAsia="Calibri" w:hAnsi="Calibri" w:cs="B Nazanin" w:hint="cs"/>
          <w:color w:val="000000" w:themeColor="text1"/>
          <w:kern w:val="2"/>
          <w:rtl/>
          <w:lang w:bidi="fa-IR"/>
          <w14:ligatures w14:val="standardContextual"/>
        </w:rPr>
        <w:t xml:space="preserve"> </w:t>
      </w:r>
      <w:hyperlink w:anchor="Fuentes" w:history="1">
        <w:r w:rsidR="00645B0D" w:rsidRPr="00C67FCF">
          <w:rPr>
            <w:rStyle w:val="Hyperlink"/>
            <w:rFonts w:ascii="Calibri" w:eastAsia="Calibri" w:hAnsi="Calibri" w:cs="B Nazanin"/>
            <w:kern w:val="2"/>
            <w:rtl/>
            <w:lang w:bidi="fa-IR"/>
            <w14:ligatures w14:val="standardContextual"/>
          </w:rPr>
          <w:t>(فنت اس کاست</w:t>
        </w:r>
        <w:r w:rsidR="00645B0D" w:rsidRPr="00C67FCF">
          <w:rPr>
            <w:rStyle w:val="Hyperlink"/>
            <w:rFonts w:ascii="Calibri" w:eastAsia="Calibri" w:hAnsi="Calibri" w:cs="B Nazanin" w:hint="cs"/>
            <w:kern w:val="2"/>
            <w:rtl/>
            <w:lang w:bidi="fa-IR"/>
            <w14:ligatures w14:val="standardContextual"/>
          </w:rPr>
          <w:t>ی</w:t>
        </w:r>
        <w:r w:rsidR="00645B0D" w:rsidRPr="00C67FCF">
          <w:rPr>
            <w:rStyle w:val="Hyperlink"/>
            <w:rFonts w:ascii="Calibri" w:eastAsia="Calibri" w:hAnsi="Calibri" w:cs="B Nazanin" w:hint="eastAsia"/>
            <w:kern w:val="2"/>
            <w:rtl/>
            <w:lang w:bidi="fa-IR"/>
            <w14:ligatures w14:val="standardContextual"/>
          </w:rPr>
          <w:t>لو،</w:t>
        </w:r>
        <w:r w:rsidR="00645B0D" w:rsidRPr="00C67FCF">
          <w:rPr>
            <w:rStyle w:val="Hyperlink"/>
            <w:rFonts w:ascii="Calibri" w:eastAsia="Calibri" w:hAnsi="Calibri" w:cs="B Nazanin"/>
            <w:kern w:val="2"/>
            <w:rtl/>
            <w:lang w:bidi="fa-IR"/>
            <w14:ligatures w14:val="standardContextual"/>
          </w:rPr>
          <w:t xml:space="preserve"> 2020)</w:t>
        </w:r>
        <w:r w:rsidR="00645B0D" w:rsidRPr="00C67FCF">
          <w:rPr>
            <w:rStyle w:val="Hyperlink"/>
            <w:rFonts w:ascii="Calibri" w:eastAsia="Calibri" w:hAnsi="Calibri" w:cs="B Nazanin" w:hint="cs"/>
            <w:kern w:val="2"/>
            <w:rtl/>
            <w:lang w:bidi="fa-IR"/>
            <w14:ligatures w14:val="standardContextual"/>
          </w:rPr>
          <w:t>.</w:t>
        </w:r>
      </w:hyperlink>
    </w:p>
    <w:p w14:paraId="13093ADD" w14:textId="1C2E5940" w:rsidR="005A06B3" w:rsidRPr="005A06B3" w:rsidRDefault="005A06B3" w:rsidP="00D97CE7">
      <w:pPr>
        <w:bidi/>
        <w:ind w:firstLine="284"/>
        <w:jc w:val="both"/>
        <w:rPr>
          <w:rFonts w:ascii="Calibri" w:eastAsia="Calibri" w:hAnsi="Calibri" w:cs="B Nazanin"/>
          <w:color w:val="000000" w:themeColor="text1"/>
          <w:kern w:val="2"/>
          <w:rtl/>
          <w:lang w:bidi="fa-IR"/>
          <w14:ligatures w14:val="standardContextual"/>
        </w:rPr>
      </w:pPr>
      <w:r w:rsidRPr="005A06B3">
        <w:rPr>
          <w:rFonts w:ascii="Calibri" w:eastAsia="Calibri" w:hAnsi="Calibri" w:cs="B Nazanin" w:hint="cs"/>
          <w:color w:val="000000" w:themeColor="text1"/>
          <w:kern w:val="2"/>
          <w:rtl/>
          <w:lang w:bidi="fa-IR"/>
          <w14:ligatures w14:val="standardContextual"/>
        </w:rPr>
        <w:t>تغییر اقلیم می تواند طبیعی یا ناشی از انسان باشد یا طبیعی به نظر برسد اما در اثر فعالیت های انسانی ایجاد شود. نرخ پیش بینی شده تغییرات آب و هوایی انسانی بیش تر از نرخ طبیعی است. دی اکسید کربن اصلی ترین گاز گلخانه ای تولید شده توسط انسان است که عامل اصلی تغییرات آب و هوایی است</w:t>
      </w:r>
      <w:r w:rsidR="003073B7" w:rsidRPr="003073B7">
        <w:rPr>
          <w:rFonts w:ascii="Calibri" w:eastAsia="Calibri" w:hAnsi="Calibri" w:cs="B Nazanin" w:hint="cs"/>
          <w:color w:val="000000" w:themeColor="text1"/>
          <w:kern w:val="2"/>
          <w:rtl/>
          <w:lang w:bidi="fa-IR"/>
          <w14:ligatures w14:val="standardContextual"/>
        </w:rPr>
        <w:t xml:space="preserve"> (</w:t>
      </w:r>
      <w:hyperlink w:anchor="Amita" w:history="1">
        <w:r w:rsidR="003073B7" w:rsidRPr="000215CE">
          <w:rPr>
            <w:rStyle w:val="Hyperlink"/>
            <w:rFonts w:ascii="Calibri" w:eastAsia="Calibri" w:hAnsi="Calibri" w:cs="B Nazanin" w:hint="cs"/>
            <w:kern w:val="2"/>
            <w:rtl/>
            <w:lang w:bidi="fa-IR"/>
            <w14:ligatures w14:val="standardContextual"/>
          </w:rPr>
          <w:t>آمیتا رایزادا و همکاران، 2022).</w:t>
        </w:r>
      </w:hyperlink>
      <w:r w:rsidR="003073B7">
        <w:rPr>
          <w:rFonts w:ascii="Calibri" w:eastAsia="Calibri" w:hAnsi="Calibri" w:cs="B Nazanin" w:hint="cs"/>
          <w:color w:val="000000" w:themeColor="text1"/>
          <w:kern w:val="2"/>
          <w:rtl/>
          <w:lang w:bidi="fa-IR"/>
          <w14:ligatures w14:val="standardContextual"/>
        </w:rPr>
        <w:t xml:space="preserve"> </w:t>
      </w:r>
    </w:p>
    <w:p w14:paraId="6D766A94" w14:textId="42ECA44D" w:rsidR="003073B7" w:rsidRPr="003073B7" w:rsidRDefault="003073B7" w:rsidP="00D97CE7">
      <w:pPr>
        <w:bidi/>
        <w:ind w:firstLine="284"/>
        <w:jc w:val="both"/>
        <w:rPr>
          <w:rFonts w:ascii="Calibri" w:eastAsia="Calibri" w:hAnsi="Calibri" w:cs="B Nazanin"/>
          <w:color w:val="000000" w:themeColor="text1"/>
          <w:kern w:val="2"/>
          <w:rtl/>
          <w:lang w:bidi="fa-IR"/>
          <w14:ligatures w14:val="standardContextual"/>
        </w:rPr>
      </w:pPr>
      <w:r w:rsidRPr="003073B7">
        <w:rPr>
          <w:rFonts w:ascii="Calibri" w:eastAsia="Calibri" w:hAnsi="Calibri" w:cs="B Nazanin" w:hint="cs"/>
          <w:color w:val="000000" w:themeColor="text1"/>
          <w:kern w:val="2"/>
          <w:rtl/>
          <w:lang w:bidi="fa-IR"/>
          <w14:ligatures w14:val="standardContextual"/>
        </w:rPr>
        <w:t>تغییر شرایط آب و هوایی، بقای بسیاری از گونه ها و اکوسیستم ها را به خطر می اندازد. تغییرات در الگوهای دما، بارش و زیستگاه ها، تعادل اکولوژیکی را مختل می کند که منجر به از بین رفتن تنوع زیستی، تخریب اکوسیستم و فروپاشی بالقوه اکوسیستم های حیاتی مانند صخره های مرجانی و جنگل ها می شود</w:t>
      </w:r>
      <w:r w:rsidR="00BD1F8A">
        <w:rPr>
          <w:rFonts w:ascii="Calibri" w:eastAsia="Calibri" w:hAnsi="Calibri" w:cs="B Nazanin" w:hint="cs"/>
          <w:color w:val="000000" w:themeColor="text1"/>
          <w:kern w:val="2"/>
          <w:rtl/>
          <w:lang w:bidi="fa-IR"/>
          <w14:ligatures w14:val="standardContextual"/>
        </w:rPr>
        <w:t xml:space="preserve"> </w:t>
      </w:r>
      <w:hyperlink w:anchor="Suhail" w:history="1">
        <w:r w:rsidR="00BD1F8A" w:rsidRPr="00D97CE7">
          <w:rPr>
            <w:rStyle w:val="Hyperlink"/>
            <w:rFonts w:ascii="Calibri" w:eastAsia="Calibri" w:hAnsi="Calibri" w:cs="B Nazanin" w:hint="cs"/>
            <w:kern w:val="2"/>
            <w:rtl/>
            <w:lang w:bidi="fa-IR"/>
            <w14:ligatures w14:val="standardContextual"/>
          </w:rPr>
          <w:t>(سهیل فاروق و سبزار احمد، 2023</w:t>
        </w:r>
      </w:hyperlink>
      <w:r w:rsidR="00BD1F8A">
        <w:rPr>
          <w:rFonts w:ascii="Calibri" w:eastAsia="Calibri" w:hAnsi="Calibri" w:cs="B Nazanin" w:hint="cs"/>
          <w:color w:val="000000" w:themeColor="text1"/>
          <w:kern w:val="2"/>
          <w:rtl/>
          <w:lang w:bidi="fa-IR"/>
          <w14:ligatures w14:val="standardContextual"/>
        </w:rPr>
        <w:t>)</w:t>
      </w:r>
      <w:r w:rsidRPr="003073B7">
        <w:rPr>
          <w:rFonts w:ascii="Calibri" w:eastAsia="Calibri" w:hAnsi="Calibri" w:cs="B Nazanin" w:hint="cs"/>
          <w:color w:val="000000" w:themeColor="text1"/>
          <w:kern w:val="2"/>
          <w:rtl/>
          <w:lang w:bidi="fa-IR"/>
          <w14:ligatures w14:val="standardContextual"/>
        </w:rPr>
        <w:t>.</w:t>
      </w:r>
      <w:r w:rsidR="00BD1F8A">
        <w:rPr>
          <w:rFonts w:ascii="Calibri" w:eastAsia="Calibri" w:hAnsi="Calibri" w:cs="B Nazanin" w:hint="cs"/>
          <w:color w:val="000000" w:themeColor="text1"/>
          <w:kern w:val="2"/>
          <w:rtl/>
          <w:lang w:bidi="fa-IR"/>
          <w14:ligatures w14:val="standardContextual"/>
        </w:rPr>
        <w:t xml:space="preserve"> </w:t>
      </w:r>
    </w:p>
    <w:p w14:paraId="00B4D459" w14:textId="5CD34459" w:rsidR="003073B7" w:rsidRPr="003073B7" w:rsidRDefault="003073B7" w:rsidP="00D97CE7">
      <w:pPr>
        <w:bidi/>
        <w:ind w:firstLine="284"/>
        <w:jc w:val="both"/>
        <w:rPr>
          <w:rFonts w:ascii="Calibri" w:eastAsia="Calibri" w:hAnsi="Calibri" w:cs="B Nazanin"/>
          <w:color w:val="000000" w:themeColor="text1"/>
          <w:kern w:val="2"/>
          <w:rtl/>
          <w:lang w:bidi="fa-IR"/>
          <w14:ligatures w14:val="standardContextual"/>
        </w:rPr>
      </w:pPr>
      <w:r w:rsidRPr="003073B7">
        <w:rPr>
          <w:rFonts w:ascii="Calibri" w:eastAsia="Calibri" w:hAnsi="Calibri" w:cs="B Nazanin"/>
          <w:color w:val="000000" w:themeColor="text1"/>
          <w:kern w:val="2"/>
          <w:rtl/>
          <w:lang w:bidi="fa-IR"/>
          <w14:ligatures w14:val="standardContextual"/>
        </w:rPr>
        <w:t>تحق</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قا</w:t>
      </w:r>
      <w:r w:rsidRPr="003073B7">
        <w:rPr>
          <w:rFonts w:ascii="Calibri" w:eastAsia="Calibri" w:hAnsi="Calibri" w:cs="B Nazanin"/>
          <w:color w:val="000000" w:themeColor="text1"/>
          <w:kern w:val="2"/>
          <w:rtl/>
          <w:lang w:bidi="fa-IR"/>
          <w14:ligatures w14:val="standardContextual"/>
        </w:rPr>
        <w:t>ت متعدد نشان م</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دهد که</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بلا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انسان</w:t>
      </w:r>
      <w:r w:rsidRPr="003073B7">
        <w:rPr>
          <w:rFonts w:ascii="Calibri" w:eastAsia="Calibri" w:hAnsi="Calibri" w:cs="B Nazanin" w:hint="cs"/>
          <w:color w:val="000000" w:themeColor="text1"/>
          <w:kern w:val="2"/>
          <w:rtl/>
          <w:lang w:bidi="fa-IR"/>
          <w14:ligatures w14:val="standardContextual"/>
        </w:rPr>
        <w:t xml:space="preserve">ی ـ </w:t>
      </w:r>
      <w:r w:rsidRPr="003073B7">
        <w:rPr>
          <w:rFonts w:ascii="Calibri" w:eastAsia="Calibri" w:hAnsi="Calibri" w:cs="B Nazanin"/>
          <w:color w:val="000000" w:themeColor="text1"/>
          <w:kern w:val="2"/>
          <w:rtl/>
          <w:lang w:bidi="fa-IR"/>
          <w14:ligatures w14:val="standardContextual"/>
        </w:rPr>
        <w:t>اکولوژ</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ک</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در مق</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اس</w:t>
      </w:r>
      <w:r w:rsidRPr="003073B7">
        <w:rPr>
          <w:rFonts w:ascii="Calibri" w:eastAsia="Calibri" w:hAnsi="Calibri" w:cs="B Nazanin"/>
          <w:color w:val="000000" w:themeColor="text1"/>
          <w:kern w:val="2"/>
          <w:rtl/>
          <w:lang w:bidi="fa-IR"/>
          <w14:ligatures w14:val="standardContextual"/>
        </w:rPr>
        <w:t xml:space="preserve"> جهان</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از تغ</w:t>
      </w:r>
      <w:r w:rsidRPr="003073B7">
        <w:rPr>
          <w:rFonts w:ascii="Calibri" w:eastAsia="Calibri" w:hAnsi="Calibri" w:cs="B Nazanin" w:hint="cs"/>
          <w:color w:val="000000" w:themeColor="text1"/>
          <w:kern w:val="2"/>
          <w:rtl/>
          <w:lang w:bidi="fa-IR"/>
          <w14:ligatures w14:val="standardContextual"/>
        </w:rPr>
        <w:t>یی</w:t>
      </w:r>
      <w:r w:rsidRPr="003073B7">
        <w:rPr>
          <w:rFonts w:ascii="Calibri" w:eastAsia="Calibri" w:hAnsi="Calibri" w:cs="B Nazanin" w:hint="eastAsia"/>
          <w:color w:val="000000" w:themeColor="text1"/>
          <w:kern w:val="2"/>
          <w:rtl/>
          <w:lang w:bidi="fa-IR"/>
          <w14:ligatures w14:val="standardContextual"/>
        </w:rPr>
        <w:t>را</w:t>
      </w:r>
      <w:r w:rsidRPr="003073B7">
        <w:rPr>
          <w:rFonts w:ascii="Calibri" w:eastAsia="Calibri" w:hAnsi="Calibri" w:cs="B Nazanin"/>
          <w:color w:val="000000" w:themeColor="text1"/>
          <w:kern w:val="2"/>
          <w:rtl/>
          <w:lang w:bidi="fa-IR"/>
          <w14:ligatures w14:val="standardContextual"/>
        </w:rPr>
        <w:t>ت آب و هوا</w:t>
      </w:r>
      <w:r w:rsidRPr="003073B7">
        <w:rPr>
          <w:rFonts w:ascii="Calibri" w:eastAsia="Calibri" w:hAnsi="Calibri" w:cs="B Nazanin" w:hint="cs"/>
          <w:color w:val="000000" w:themeColor="text1"/>
          <w:kern w:val="2"/>
          <w:rtl/>
          <w:lang w:bidi="fa-IR"/>
          <w14:ligatures w14:val="standardContextual"/>
        </w:rPr>
        <w:t xml:space="preserve">یی </w:t>
      </w:r>
      <w:r w:rsidRPr="003073B7">
        <w:rPr>
          <w:rFonts w:ascii="Calibri" w:eastAsia="Calibri" w:hAnsi="Calibri" w:cs="B Nazanin" w:hint="eastAsia"/>
          <w:color w:val="000000" w:themeColor="text1"/>
          <w:kern w:val="2"/>
          <w:rtl/>
          <w:lang w:bidi="fa-IR"/>
          <w14:ligatures w14:val="standardContextual"/>
        </w:rPr>
        <w:t>ناش</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م</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شود</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ن</w:t>
      </w:r>
      <w:r w:rsidRPr="003073B7">
        <w:rPr>
          <w:rFonts w:ascii="Calibri" w:eastAsia="Calibri" w:hAnsi="Calibri" w:cs="B Nazanin"/>
          <w:color w:val="000000" w:themeColor="text1"/>
          <w:kern w:val="2"/>
          <w:rtl/>
          <w:lang w:bidi="fa-IR"/>
          <w14:ligatures w14:val="standardContextual"/>
        </w:rPr>
        <w:t xml:space="preserve"> احتمال را در نظر</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بگ</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ر</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د</w:t>
      </w:r>
      <w:r w:rsidRPr="003073B7">
        <w:rPr>
          <w:rFonts w:ascii="Calibri" w:eastAsia="Calibri" w:hAnsi="Calibri" w:cs="B Nazanin"/>
          <w:color w:val="000000" w:themeColor="text1"/>
          <w:kern w:val="2"/>
          <w:rtl/>
          <w:lang w:bidi="fa-IR"/>
          <w14:ligatures w14:val="standardContextual"/>
        </w:rPr>
        <w:t xml:space="preserve"> که تا</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سال</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2030</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آفر</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قا</w:t>
      </w:r>
      <w:r w:rsidRPr="003073B7">
        <w:rPr>
          <w:rFonts w:ascii="Calibri" w:eastAsia="Calibri" w:hAnsi="Calibri" w:cs="B Nazanin"/>
          <w:color w:val="000000" w:themeColor="text1"/>
          <w:kern w:val="2"/>
          <w:rtl/>
          <w:lang w:bidi="fa-IR"/>
          <w14:ligatures w14:val="standardContextual"/>
        </w:rPr>
        <w:t xml:space="preserve"> </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جنوب</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ممکن است</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ش</w:t>
      </w:r>
      <w:r w:rsidRPr="003073B7">
        <w:rPr>
          <w:rFonts w:ascii="Calibri" w:eastAsia="Calibri" w:hAnsi="Calibri" w:cs="B Nazanin"/>
          <w:color w:val="000000" w:themeColor="text1"/>
          <w:kern w:val="2"/>
          <w:rtl/>
          <w:lang w:bidi="fa-IR"/>
          <w14:ligatures w14:val="standardContextual"/>
        </w:rPr>
        <w:t xml:space="preserve"> از 30</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درصد از محصول</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hint="eastAsia"/>
          <w:color w:val="000000" w:themeColor="text1"/>
          <w:kern w:val="2"/>
          <w:rtl/>
          <w:lang w:bidi="fa-IR"/>
          <w14:ligatures w14:val="standardContextual"/>
        </w:rPr>
        <w:t>اول</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ه</w:t>
      </w:r>
      <w:r w:rsidRPr="003073B7">
        <w:rPr>
          <w:rFonts w:ascii="Calibri" w:eastAsia="Calibri" w:hAnsi="Calibri" w:cs="B Nazanin"/>
          <w:color w:val="000000" w:themeColor="text1"/>
          <w:kern w:val="2"/>
          <w:rtl/>
          <w:lang w:bidi="fa-IR"/>
          <w14:ligatures w14:val="standardContextual"/>
        </w:rPr>
        <w:t xml:space="preserve"> خود</w:t>
      </w:r>
      <w:r w:rsidRPr="003073B7">
        <w:rPr>
          <w:rFonts w:ascii="Calibri" w:eastAsia="Calibri" w:hAnsi="Calibri" w:cs="B Nazanin" w:hint="cs"/>
          <w:color w:val="000000" w:themeColor="text1"/>
          <w:kern w:val="2"/>
          <w:rtl/>
          <w:lang w:bidi="fa-IR"/>
          <w14:ligatures w14:val="standardContextual"/>
        </w:rPr>
        <w:t xml:space="preserve"> ـ ذرت ـ </w:t>
      </w:r>
      <w:r w:rsidRPr="003073B7">
        <w:rPr>
          <w:rFonts w:ascii="Calibri" w:eastAsia="Calibri" w:hAnsi="Calibri" w:cs="B Nazanin"/>
          <w:color w:val="000000" w:themeColor="text1"/>
          <w:kern w:val="2"/>
          <w:rtl/>
          <w:lang w:bidi="fa-IR"/>
          <w14:ligatures w14:val="standardContextual"/>
        </w:rPr>
        <w:t>را</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به دل</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ل</w:t>
      </w:r>
      <w:r w:rsidRPr="003073B7">
        <w:rPr>
          <w:rFonts w:ascii="Calibri" w:eastAsia="Calibri" w:hAnsi="Calibri" w:cs="B Nazanin"/>
          <w:color w:val="000000" w:themeColor="text1"/>
          <w:kern w:val="2"/>
          <w:rtl/>
          <w:lang w:bidi="fa-IR"/>
          <w14:ligatures w14:val="standardContextual"/>
        </w:rPr>
        <w:t xml:space="preserve"> تغ</w:t>
      </w:r>
      <w:r w:rsidRPr="003073B7">
        <w:rPr>
          <w:rFonts w:ascii="Calibri" w:eastAsia="Calibri" w:hAnsi="Calibri" w:cs="B Nazanin" w:hint="cs"/>
          <w:color w:val="000000" w:themeColor="text1"/>
          <w:kern w:val="2"/>
          <w:rtl/>
          <w:lang w:bidi="fa-IR"/>
          <w14:ligatures w14:val="standardContextual"/>
        </w:rPr>
        <w:t>یی</w:t>
      </w:r>
      <w:r w:rsidRPr="003073B7">
        <w:rPr>
          <w:rFonts w:ascii="Calibri" w:eastAsia="Calibri" w:hAnsi="Calibri" w:cs="B Nazanin" w:hint="eastAsia"/>
          <w:color w:val="000000" w:themeColor="text1"/>
          <w:kern w:val="2"/>
          <w:rtl/>
          <w:lang w:bidi="fa-IR"/>
          <w14:ligatures w14:val="standardContextual"/>
        </w:rPr>
        <w:t>را</w:t>
      </w:r>
      <w:r w:rsidRPr="003073B7">
        <w:rPr>
          <w:rFonts w:ascii="Calibri" w:eastAsia="Calibri" w:hAnsi="Calibri" w:cs="B Nazanin"/>
          <w:color w:val="000000" w:themeColor="text1"/>
          <w:kern w:val="2"/>
          <w:rtl/>
          <w:lang w:bidi="fa-IR"/>
          <w14:ligatures w14:val="standardContextual"/>
        </w:rPr>
        <w:t>ت آ ب و هوا</w:t>
      </w:r>
      <w:r w:rsidRPr="003073B7">
        <w:rPr>
          <w:rFonts w:ascii="Calibri" w:eastAsia="Calibri" w:hAnsi="Calibri" w:cs="B Nazanin" w:hint="cs"/>
          <w:color w:val="000000" w:themeColor="text1"/>
          <w:kern w:val="2"/>
          <w:rtl/>
          <w:lang w:bidi="fa-IR"/>
          <w14:ligatures w14:val="standardContextual"/>
        </w:rPr>
        <w:t>یی</w:t>
      </w:r>
      <w:r w:rsidRPr="003073B7">
        <w:rPr>
          <w:rFonts w:ascii="Calibri" w:eastAsia="Calibri" w:hAnsi="Calibri" w:cs="B Nazanin"/>
          <w:color w:val="000000" w:themeColor="text1"/>
          <w:kern w:val="2"/>
          <w:rtl/>
          <w:lang w:bidi="fa-IR"/>
          <w14:ligatures w14:val="standardContextual"/>
        </w:rPr>
        <w:t xml:space="preserve"> از دست داده</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باشد. تلفا ت چند</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ن</w:t>
      </w:r>
      <w:r w:rsidRPr="003073B7">
        <w:rPr>
          <w:rFonts w:ascii="Calibri" w:eastAsia="Calibri" w:hAnsi="Calibri" w:cs="B Nazanin"/>
          <w:color w:val="000000" w:themeColor="text1"/>
          <w:kern w:val="2"/>
          <w:rtl/>
          <w:lang w:bidi="fa-IR"/>
          <w14:ligatures w14:val="standardContextual"/>
        </w:rPr>
        <w:t xml:space="preserve"> محصول اصل</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محل</w:t>
      </w:r>
      <w:r w:rsidRPr="003073B7">
        <w:rPr>
          <w:rFonts w:ascii="Calibri" w:eastAsia="Calibri" w:hAnsi="Calibri" w:cs="B Nazanin" w:hint="cs"/>
          <w:color w:val="000000" w:themeColor="text1"/>
          <w:kern w:val="2"/>
          <w:rtl/>
          <w:lang w:bidi="fa-IR"/>
          <w14:ligatures w14:val="standardContextual"/>
        </w:rPr>
        <w:t xml:space="preserve">ی </w:t>
      </w:r>
      <w:r w:rsidRPr="003073B7">
        <w:rPr>
          <w:rFonts w:ascii="Calibri" w:eastAsia="Calibri" w:hAnsi="Calibri" w:cs="B Nazanin" w:hint="eastAsia"/>
          <w:color w:val="000000" w:themeColor="text1"/>
          <w:kern w:val="2"/>
          <w:rtl/>
          <w:lang w:bidi="fa-IR"/>
          <w14:ligatures w14:val="standardContextual"/>
        </w:rPr>
        <w:t>از</w:t>
      </w:r>
      <w:r w:rsidRPr="003073B7">
        <w:rPr>
          <w:rFonts w:ascii="Calibri" w:eastAsia="Calibri" w:hAnsi="Calibri" w:cs="B Nazanin"/>
          <w:color w:val="000000" w:themeColor="text1"/>
          <w:kern w:val="2"/>
          <w:rtl/>
          <w:lang w:bidi="fa-IR"/>
          <w14:ligatures w14:val="standardContextual"/>
        </w:rPr>
        <w:t xml:space="preserve"> جمله</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برنج، ارزن و ذرت ممکن است</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به</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10درصد در جنو ب آس</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ا</w:t>
      </w:r>
      <w:r w:rsidRPr="003073B7">
        <w:rPr>
          <w:rFonts w:ascii="Calibri" w:eastAsia="Calibri" w:hAnsi="Calibri" w:cs="B Nazanin"/>
          <w:color w:val="000000" w:themeColor="text1"/>
          <w:kern w:val="2"/>
          <w:rtl/>
          <w:lang w:bidi="fa-IR"/>
          <w14:ligatures w14:val="standardContextual"/>
        </w:rPr>
        <w:t xml:space="preserve"> نزد</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ک</w:t>
      </w:r>
      <w:r w:rsidRPr="003073B7">
        <w:rPr>
          <w:rFonts w:ascii="Calibri" w:eastAsia="Calibri" w:hAnsi="Calibri" w:cs="B Nazanin"/>
          <w:color w:val="000000" w:themeColor="text1"/>
          <w:kern w:val="2"/>
          <w:rtl/>
          <w:lang w:bidi="fa-IR"/>
          <w14:ligatures w14:val="standardContextual"/>
        </w:rPr>
        <w:t xml:space="preserve"> شود. 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ن</w:t>
      </w:r>
      <w:r w:rsidRPr="003073B7">
        <w:rPr>
          <w:rFonts w:ascii="Calibri" w:eastAsia="Calibri" w:hAnsi="Calibri" w:cs="B Nazanin"/>
          <w:color w:val="000000" w:themeColor="text1"/>
          <w:kern w:val="2"/>
          <w:rtl/>
          <w:lang w:bidi="fa-IR"/>
          <w14:ligatures w14:val="standardContextual"/>
        </w:rPr>
        <w:t xml:space="preserve"> نشان م</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دهد که</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hint="eastAsia"/>
          <w:color w:val="000000" w:themeColor="text1"/>
          <w:kern w:val="2"/>
          <w:rtl/>
          <w:lang w:bidi="fa-IR"/>
          <w14:ligatures w14:val="standardContextual"/>
        </w:rPr>
        <w:t>احتمال</w:t>
      </w:r>
      <w:r w:rsidRPr="003073B7">
        <w:rPr>
          <w:rFonts w:ascii="Calibri" w:eastAsia="Calibri" w:hAnsi="Calibri" w:cs="B Nazanin"/>
          <w:color w:val="000000" w:themeColor="text1"/>
          <w:kern w:val="2"/>
          <w:rtl/>
          <w:lang w:bidi="fa-IR"/>
          <w14:ligatures w14:val="standardContextual"/>
        </w:rPr>
        <w:t xml:space="preserve"> جنگ درسال ها </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گرم تر</w:t>
      </w:r>
      <w:r w:rsidRPr="003073B7">
        <w:rPr>
          <w:rFonts w:ascii="Calibri" w:eastAsia="Calibri" w:hAnsi="Calibri" w:cs="B Nazanin" w:hint="cs"/>
          <w:color w:val="000000" w:themeColor="text1"/>
          <w:kern w:val="2"/>
          <w:rtl/>
          <w:lang w:bidi="fa-IR"/>
          <w14:ligatures w14:val="standardContextual"/>
        </w:rPr>
        <w:t xml:space="preserve"> </w:t>
      </w:r>
      <w:r w:rsidRPr="003073B7">
        <w:rPr>
          <w:rFonts w:ascii="Calibri" w:eastAsia="Calibri" w:hAnsi="Calibri" w:cs="B Nazanin"/>
          <w:color w:val="000000" w:themeColor="text1"/>
          <w:kern w:val="2"/>
          <w:rtl/>
          <w:lang w:bidi="fa-IR"/>
          <w14:ligatures w14:val="standardContextual"/>
        </w:rPr>
        <w:t>به طور قابل توجه</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افزا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ش</w:t>
      </w:r>
      <w:r w:rsidRPr="003073B7">
        <w:rPr>
          <w:rFonts w:ascii="Calibri" w:eastAsia="Calibri" w:hAnsi="Calibri" w:cs="B Nazanin"/>
          <w:color w:val="000000" w:themeColor="text1"/>
          <w:kern w:val="2"/>
          <w:rtl/>
          <w:lang w:bidi="fa-IR"/>
          <w14:ligatures w14:val="standardContextual"/>
        </w:rPr>
        <w:t xml:space="preserve"> م</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color w:val="000000" w:themeColor="text1"/>
          <w:kern w:val="2"/>
          <w:rtl/>
          <w:lang w:bidi="fa-IR"/>
          <w14:ligatures w14:val="standardContextual"/>
        </w:rPr>
        <w:t xml:space="preserve"> </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ابد</w:t>
      </w:r>
      <w:r w:rsidRPr="003073B7">
        <w:rPr>
          <w:rFonts w:ascii="Calibri" w:eastAsia="Calibri" w:hAnsi="Calibri" w:cs="B Nazanin"/>
          <w:color w:val="000000" w:themeColor="text1"/>
          <w:kern w:val="2"/>
          <w:rtl/>
          <w:lang w:bidi="fa-IR"/>
          <w14:ligatures w14:val="standardContextual"/>
        </w:rPr>
        <w:t>. 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ن</w:t>
      </w:r>
      <w:r w:rsidRPr="003073B7">
        <w:rPr>
          <w:rFonts w:ascii="Calibri" w:eastAsia="Calibri" w:hAnsi="Calibri" w:cs="B Nazanin"/>
          <w:color w:val="000000" w:themeColor="text1"/>
          <w:kern w:val="2"/>
          <w:rtl/>
          <w:lang w:bidi="fa-IR"/>
          <w14:ligatures w14:val="standardContextual"/>
        </w:rPr>
        <w:t xml:space="preserve"> واکنش تار</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خ</w:t>
      </w:r>
      <w:r w:rsidRPr="003073B7">
        <w:rPr>
          <w:rFonts w:ascii="Calibri" w:eastAsia="Calibri" w:hAnsi="Calibri" w:cs="B Nazanin" w:hint="cs"/>
          <w:color w:val="000000" w:themeColor="text1"/>
          <w:kern w:val="2"/>
          <w:rtl/>
          <w:lang w:bidi="fa-IR"/>
          <w14:ligatures w14:val="standardContextual"/>
        </w:rPr>
        <w:t xml:space="preserve">ی </w:t>
      </w:r>
      <w:r w:rsidRPr="003073B7">
        <w:rPr>
          <w:rFonts w:ascii="Calibri" w:eastAsia="Calibri" w:hAnsi="Calibri" w:cs="B Nazanin" w:hint="eastAsia"/>
          <w:color w:val="000000" w:themeColor="text1"/>
          <w:kern w:val="2"/>
          <w:rtl/>
          <w:lang w:bidi="fa-IR"/>
          <w14:ligatures w14:val="standardContextual"/>
        </w:rPr>
        <w:t>به</w:t>
      </w:r>
      <w:r w:rsidRPr="003073B7">
        <w:rPr>
          <w:rFonts w:ascii="Calibri" w:eastAsia="Calibri" w:hAnsi="Calibri" w:cs="B Nazanin"/>
          <w:color w:val="000000" w:themeColor="text1"/>
          <w:kern w:val="2"/>
          <w:rtl/>
          <w:lang w:bidi="fa-IR"/>
          <w14:ligatures w14:val="standardContextual"/>
        </w:rPr>
        <w:t xml:space="preserve"> دما، افزا</w:t>
      </w:r>
      <w:r w:rsidRPr="003073B7">
        <w:rPr>
          <w:rFonts w:ascii="Calibri" w:eastAsia="Calibri" w:hAnsi="Calibri" w:cs="B Nazanin" w:hint="cs"/>
          <w:color w:val="000000" w:themeColor="text1"/>
          <w:kern w:val="2"/>
          <w:rtl/>
          <w:lang w:bidi="fa-IR"/>
          <w14:ligatures w14:val="standardContextual"/>
        </w:rPr>
        <w:t>ی</w:t>
      </w:r>
      <w:r w:rsidRPr="003073B7">
        <w:rPr>
          <w:rFonts w:ascii="Calibri" w:eastAsia="Calibri" w:hAnsi="Calibri" w:cs="B Nazanin" w:hint="eastAsia"/>
          <w:color w:val="000000" w:themeColor="text1"/>
          <w:kern w:val="2"/>
          <w:rtl/>
          <w:lang w:bidi="fa-IR"/>
          <w14:ligatures w14:val="standardContextual"/>
        </w:rPr>
        <w:t>ش</w:t>
      </w:r>
      <w:r w:rsidRPr="003073B7">
        <w:rPr>
          <w:rFonts w:ascii="Calibri" w:eastAsia="Calibri" w:hAnsi="Calibri" w:cs="B Nazanin" w:hint="cs"/>
          <w:color w:val="000000" w:themeColor="text1"/>
          <w:kern w:val="2"/>
          <w:rtl/>
          <w:lang w:bidi="fa-IR"/>
          <w14:ligatures w14:val="standardContextual"/>
        </w:rPr>
        <w:t xml:space="preserve"> افزایش نزدیک به 54 درصدی را پیش بینی می کند</w:t>
      </w:r>
      <w:r w:rsidR="00BD1F8A">
        <w:rPr>
          <w:rFonts w:ascii="Calibri" w:eastAsia="Calibri" w:hAnsi="Calibri" w:cs="B Nazanin" w:hint="cs"/>
          <w:color w:val="000000" w:themeColor="text1"/>
          <w:kern w:val="2"/>
          <w:rtl/>
          <w:lang w:bidi="fa-IR"/>
          <w14:ligatures w14:val="standardContextual"/>
        </w:rPr>
        <w:t xml:space="preserve"> </w:t>
      </w:r>
      <w:hyperlink w:anchor="Abdelraouf" w:history="1">
        <w:r w:rsidR="00BD1F8A" w:rsidRPr="00D97CE7">
          <w:rPr>
            <w:rStyle w:val="Hyperlink"/>
            <w:rFonts w:ascii="Calibri" w:eastAsia="Calibri" w:hAnsi="Calibri" w:cs="B Nazanin" w:hint="cs"/>
            <w:kern w:val="2"/>
            <w:rtl/>
            <w:lang w:bidi="fa-IR"/>
            <w14:ligatures w14:val="standardContextual"/>
          </w:rPr>
          <w:t>(عبدالرئوف مصطفی و همکاران)</w:t>
        </w:r>
        <w:r w:rsidRPr="00D97CE7">
          <w:rPr>
            <w:rStyle w:val="Hyperlink"/>
            <w:rFonts w:ascii="Calibri" w:eastAsia="Calibri" w:hAnsi="Calibri" w:cs="B Nazanin" w:hint="cs"/>
            <w:kern w:val="2"/>
            <w:rtl/>
            <w:lang w:bidi="fa-IR"/>
            <w14:ligatures w14:val="standardContextual"/>
          </w:rPr>
          <w:t>.</w:t>
        </w:r>
        <w:r w:rsidR="00BD1F8A" w:rsidRPr="00D97CE7">
          <w:rPr>
            <w:rStyle w:val="Hyperlink"/>
            <w:rFonts w:ascii="Calibri" w:eastAsia="Calibri" w:hAnsi="Calibri" w:cs="B Nazanin" w:hint="cs"/>
            <w:kern w:val="2"/>
            <w:rtl/>
            <w:lang w:bidi="fa-IR"/>
            <w14:ligatures w14:val="standardContextual"/>
          </w:rPr>
          <w:t xml:space="preserve"> </w:t>
        </w:r>
      </w:hyperlink>
      <w:r w:rsidRPr="003073B7">
        <w:rPr>
          <w:rFonts w:ascii="Calibri" w:eastAsia="Calibri" w:hAnsi="Calibri" w:cs="B Nazanin" w:hint="cs"/>
          <w:color w:val="000000" w:themeColor="text1"/>
          <w:kern w:val="2"/>
          <w:rtl/>
          <w:lang w:bidi="fa-IR"/>
          <w14:ligatures w14:val="standardContextual"/>
        </w:rPr>
        <w:t xml:space="preserve"> </w:t>
      </w:r>
    </w:p>
    <w:p w14:paraId="0D4C136E" w14:textId="02844E8D" w:rsidR="00C61622" w:rsidRDefault="00000000" w:rsidP="00605CC4">
      <w:pPr>
        <w:bidi/>
        <w:ind w:firstLine="284"/>
        <w:jc w:val="both"/>
        <w:rPr>
          <w:rFonts w:ascii="Calibri" w:eastAsia="Calibri" w:hAnsi="Calibri" w:cs="B Nazanin"/>
          <w:kern w:val="2"/>
          <w:rtl/>
          <w:lang w:bidi="fa-IR"/>
          <w14:ligatures w14:val="standardContextual"/>
        </w:rPr>
      </w:pPr>
      <w:hyperlink w:anchor="علیجانی" w:history="1">
        <w:r w:rsidR="00C61622" w:rsidRPr="00FC116A">
          <w:rPr>
            <w:rStyle w:val="Hyperlink"/>
            <w:rFonts w:ascii="Calibri" w:eastAsia="Calibri" w:hAnsi="Calibri" w:cs="B Nazanin" w:hint="cs"/>
            <w:kern w:val="2"/>
            <w:rtl/>
            <w:lang w:bidi="fa-IR"/>
            <w14:ligatures w14:val="standardContextual"/>
          </w:rPr>
          <w:t>علیجانی و همکاران (1391)</w:t>
        </w:r>
      </w:hyperlink>
      <w:r w:rsidR="00C61622">
        <w:rPr>
          <w:rFonts w:ascii="Calibri" w:eastAsia="Calibri" w:hAnsi="Calibri" w:cs="B Nazanin" w:hint="cs"/>
          <w:kern w:val="2"/>
          <w:rtl/>
          <w:lang w:bidi="fa-IR"/>
          <w14:ligatures w14:val="standardContextual"/>
        </w:rPr>
        <w:t xml:space="preserve"> به بررسی روند تغییر پذیری فرین های دما با استفاده از شاخص های تغییر اقلیم در ایران پرداختند. نتیجه حاصل از پژوهش آن ها نشان داد که در بیشتر مناطق ایران دما در حال افزایش است و مقدار این افزایش در مناطق مرکزی که دارای آب و هوای خشک و نیمه خشک هستند، از شدت بیش تری برخوردار است.</w:t>
      </w:r>
      <w:r w:rsidR="00605CC4">
        <w:rPr>
          <w:rFonts w:ascii="Calibri" w:eastAsia="Calibri" w:hAnsi="Calibri" w:cs="B Nazanin" w:hint="cs"/>
          <w:kern w:val="2"/>
          <w:rtl/>
          <w:lang w:bidi="fa-IR"/>
          <w14:ligatures w14:val="standardContextual"/>
        </w:rPr>
        <w:t xml:space="preserve"> به نوشته </w:t>
      </w:r>
      <w:hyperlink w:anchor="خسروی" w:history="1">
        <w:r w:rsidR="00605CC4" w:rsidRPr="001C7C4C">
          <w:rPr>
            <w:rStyle w:val="Hyperlink"/>
            <w:rFonts w:ascii="Calibri" w:eastAsia="Calibri" w:hAnsi="Calibri" w:cs="B Nazanin" w:hint="cs"/>
            <w:kern w:val="2"/>
            <w:rtl/>
            <w:lang w:bidi="fa-IR"/>
            <w14:ligatures w14:val="standardContextual"/>
          </w:rPr>
          <w:t>محمود خسروی و همکاران (1389)</w:t>
        </w:r>
      </w:hyperlink>
      <w:r w:rsidR="00605CC4">
        <w:rPr>
          <w:rFonts w:ascii="Calibri" w:eastAsia="Calibri" w:hAnsi="Calibri" w:cs="B Nazanin" w:hint="cs"/>
          <w:kern w:val="2"/>
          <w:rtl/>
          <w:lang w:bidi="fa-IR"/>
          <w14:ligatures w14:val="standardContextual"/>
        </w:rPr>
        <w:t xml:space="preserve"> </w:t>
      </w:r>
      <w:r w:rsidR="00605CC4" w:rsidRPr="00605CC4">
        <w:rPr>
          <w:rFonts w:ascii="Calibri" w:eastAsia="Calibri" w:hAnsi="Calibri" w:cs="B Nazanin"/>
          <w:kern w:val="2"/>
          <w:rtl/>
          <w:lang w:bidi="fa-IR"/>
          <w14:ligatures w14:val="standardContextual"/>
        </w:rPr>
        <w:t>در منطقه خاورم</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انه</w:t>
      </w:r>
      <w:r w:rsidR="00605CC4" w:rsidRPr="00605CC4">
        <w:rPr>
          <w:rFonts w:ascii="Calibri" w:eastAsia="Calibri" w:hAnsi="Calibri" w:cs="B Nazanin"/>
          <w:kern w:val="2"/>
          <w:rtl/>
          <w:lang w:bidi="fa-IR"/>
          <w14:ligatures w14:val="standardContextual"/>
        </w:rPr>
        <w:t xml:space="preserve"> مناطق خشک و ن</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مه</w:t>
      </w:r>
      <w:r w:rsidR="00605CC4" w:rsidRPr="00605CC4">
        <w:rPr>
          <w:rFonts w:ascii="Calibri" w:eastAsia="Calibri" w:hAnsi="Calibri" w:cs="B Nazanin"/>
          <w:kern w:val="2"/>
          <w:rtl/>
          <w:lang w:bidi="fa-IR"/>
          <w14:ligatures w14:val="standardContextual"/>
        </w:rPr>
        <w:t xml:space="preserve"> خشک ب</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شتر</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ن</w:t>
      </w:r>
      <w:r w:rsidR="00605CC4" w:rsidRPr="00605CC4">
        <w:rPr>
          <w:rFonts w:ascii="Calibri" w:eastAsia="Calibri" w:hAnsi="Calibri" w:cs="B Nazanin"/>
          <w:kern w:val="2"/>
          <w:rtl/>
          <w:lang w:bidi="fa-IR"/>
          <w14:ligatures w14:val="standardContextual"/>
        </w:rPr>
        <w:t xml:space="preserve"> وسعت را دارا م</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kern w:val="2"/>
          <w:rtl/>
          <w:lang w:bidi="fa-IR"/>
          <w14:ligatures w14:val="standardContextual"/>
        </w:rPr>
        <w:t xml:space="preserve"> باشند و منابع آب بس</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ار</w:t>
      </w:r>
      <w:r w:rsidR="00605CC4" w:rsidRPr="00605CC4">
        <w:rPr>
          <w:rFonts w:ascii="Calibri" w:eastAsia="Calibri" w:hAnsi="Calibri" w:cs="B Nazanin"/>
          <w:kern w:val="2"/>
          <w:rtl/>
          <w:lang w:bidi="fa-IR"/>
          <w14:ligatures w14:val="standardContextual"/>
        </w:rPr>
        <w:t xml:space="preserve"> محدود است، خشکسال</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w:t>
      </w:r>
      <w:r w:rsidR="00605CC4" w:rsidRPr="00605CC4">
        <w:rPr>
          <w:rFonts w:ascii="Calibri" w:eastAsia="Calibri" w:hAnsi="Calibri" w:cs="B Nazanin"/>
          <w:kern w:val="2"/>
          <w:rtl/>
          <w:lang w:bidi="fa-IR"/>
          <w14:ligatures w14:val="standardContextual"/>
        </w:rPr>
        <w:t xml:space="preserve"> ب</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ابانزا</w:t>
      </w:r>
      <w:r w:rsidR="00605CC4" w:rsidRPr="00605CC4">
        <w:rPr>
          <w:rFonts w:ascii="Calibri" w:eastAsia="Calibri" w:hAnsi="Calibri" w:cs="B Nazanin" w:hint="cs"/>
          <w:kern w:val="2"/>
          <w:rtl/>
          <w:lang w:bidi="fa-IR"/>
          <w14:ligatures w14:val="standardContextual"/>
        </w:rPr>
        <w:t>یی</w:t>
      </w:r>
      <w:r w:rsidR="00605CC4" w:rsidRPr="00605CC4">
        <w:rPr>
          <w:rFonts w:ascii="Calibri" w:eastAsia="Calibri" w:hAnsi="Calibri" w:cs="B Nazanin"/>
          <w:kern w:val="2"/>
          <w:rtl/>
          <w:lang w:bidi="fa-IR"/>
          <w14:ligatures w14:val="standardContextual"/>
        </w:rPr>
        <w:t xml:space="preserve"> و فقدان منابع آب دائم</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kern w:val="2"/>
          <w:rtl/>
          <w:lang w:bidi="fa-IR"/>
          <w14:ligatures w14:val="standardContextual"/>
        </w:rPr>
        <w:t xml:space="preserve"> از و</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ژگ</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kern w:val="2"/>
          <w:rtl/>
          <w:lang w:bidi="fa-IR"/>
          <w14:ligatures w14:val="standardContextual"/>
        </w:rPr>
        <w:t xml:space="preserve"> هاي اکثر کشورهاي منطقه م</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kern w:val="2"/>
          <w:rtl/>
          <w:lang w:bidi="fa-IR"/>
          <w14:ligatures w14:val="standardContextual"/>
        </w:rPr>
        <w:t xml:space="preserve"> باشد </w:t>
      </w:r>
      <w:r w:rsidR="00605CC4" w:rsidRPr="00605CC4">
        <w:rPr>
          <w:rFonts w:ascii="Calibri" w:eastAsia="Calibri" w:hAnsi="Calibri" w:cs="B Nazanin" w:hint="eastAsia"/>
          <w:kern w:val="2"/>
          <w:rtl/>
          <w:lang w:bidi="fa-IR"/>
          <w14:ligatures w14:val="standardContextual"/>
        </w:rPr>
        <w:t>و</w:t>
      </w:r>
      <w:r w:rsidR="00605CC4" w:rsidRPr="00605CC4">
        <w:rPr>
          <w:rFonts w:ascii="Calibri" w:eastAsia="Calibri" w:hAnsi="Calibri" w:cs="B Nazanin"/>
          <w:kern w:val="2"/>
          <w:rtl/>
          <w:lang w:bidi="fa-IR"/>
          <w14:ligatures w14:val="standardContextual"/>
        </w:rPr>
        <w:t xml:space="preserve"> افزا</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ش</w:t>
      </w:r>
      <w:r w:rsidR="00605CC4" w:rsidRPr="00605CC4">
        <w:rPr>
          <w:rFonts w:ascii="Calibri" w:eastAsia="Calibri" w:hAnsi="Calibri" w:cs="B Nazanin"/>
          <w:kern w:val="2"/>
          <w:rtl/>
          <w:lang w:bidi="fa-IR"/>
          <w14:ligatures w14:val="standardContextual"/>
        </w:rPr>
        <w:t xml:space="preserve"> استانداردهاي زندگ</w:t>
      </w:r>
      <w:r w:rsidR="00605CC4" w:rsidRPr="00605CC4">
        <w:rPr>
          <w:rFonts w:ascii="Calibri" w:eastAsia="Calibri" w:hAnsi="Calibri" w:cs="B Nazanin" w:hint="cs"/>
          <w:kern w:val="2"/>
          <w:rtl/>
          <w:lang w:bidi="fa-IR"/>
          <w14:ligatures w14:val="standardContextual"/>
        </w:rPr>
        <w:t>ی</w:t>
      </w:r>
      <w:r w:rsidR="00605CC4">
        <w:rPr>
          <w:rFonts w:ascii="Calibri" w:eastAsia="Calibri" w:hAnsi="Calibri" w:cs="B Nazanin" w:hint="cs"/>
          <w:kern w:val="2"/>
          <w:rtl/>
          <w:lang w:bidi="fa-IR"/>
          <w14:ligatures w14:val="standardContextual"/>
        </w:rPr>
        <w:t xml:space="preserve"> در منطقه</w:t>
      </w:r>
      <w:r w:rsidR="00605CC4" w:rsidRPr="00605CC4">
        <w:rPr>
          <w:rFonts w:ascii="Calibri" w:eastAsia="Calibri" w:hAnsi="Calibri" w:cs="B Nazanin" w:hint="eastAsia"/>
          <w:kern w:val="2"/>
          <w:rtl/>
          <w:lang w:bidi="fa-IR"/>
          <w14:ligatures w14:val="standardContextual"/>
        </w:rPr>
        <w:t>،</w:t>
      </w:r>
      <w:r w:rsidR="00605CC4" w:rsidRPr="00605CC4">
        <w:rPr>
          <w:rFonts w:ascii="Calibri" w:eastAsia="Calibri" w:hAnsi="Calibri" w:cs="B Nazanin"/>
          <w:kern w:val="2"/>
          <w:rtl/>
          <w:lang w:bidi="fa-IR"/>
          <w14:ligatures w14:val="standardContextual"/>
        </w:rPr>
        <w:t xml:space="preserve"> ن</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از</w:t>
      </w:r>
      <w:r w:rsidR="00605CC4" w:rsidRPr="00605CC4">
        <w:rPr>
          <w:rFonts w:ascii="Calibri" w:eastAsia="Calibri" w:hAnsi="Calibri" w:cs="B Nazanin"/>
          <w:kern w:val="2"/>
          <w:rtl/>
          <w:lang w:bidi="fa-IR"/>
          <w14:ligatures w14:val="standardContextual"/>
        </w:rPr>
        <w:t xml:space="preserve"> و تقاضا براي آب را افزا</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ش</w:t>
      </w:r>
      <w:r w:rsidR="00605CC4" w:rsidRPr="00605CC4">
        <w:rPr>
          <w:rFonts w:ascii="Calibri" w:eastAsia="Calibri" w:hAnsi="Calibri" w:cs="B Nazanin"/>
          <w:kern w:val="2"/>
          <w:rtl/>
          <w:lang w:bidi="fa-IR"/>
          <w14:ligatures w14:val="standardContextual"/>
        </w:rPr>
        <w:t xml:space="preserve"> داده و آب از جمله منابع کم</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اب</w:t>
      </w:r>
      <w:r w:rsidR="00605CC4" w:rsidRPr="00605CC4">
        <w:rPr>
          <w:rFonts w:ascii="Calibri" w:eastAsia="Calibri" w:hAnsi="Calibri" w:cs="B Nazanin"/>
          <w:kern w:val="2"/>
          <w:rtl/>
          <w:lang w:bidi="fa-IR"/>
          <w14:ligatures w14:val="standardContextual"/>
        </w:rPr>
        <w:t xml:space="preserve"> در آ</w:t>
      </w:r>
      <w:r w:rsidR="00605CC4" w:rsidRPr="00605CC4">
        <w:rPr>
          <w:rFonts w:ascii="Calibri" w:eastAsia="Calibri" w:hAnsi="Calibri" w:cs="B Nazanin" w:hint="cs"/>
          <w:kern w:val="2"/>
          <w:rtl/>
          <w:lang w:bidi="fa-IR"/>
          <w14:ligatures w14:val="standardContextual"/>
        </w:rPr>
        <w:t>ی</w:t>
      </w:r>
      <w:r w:rsidR="00605CC4" w:rsidRPr="00605CC4">
        <w:rPr>
          <w:rFonts w:ascii="Calibri" w:eastAsia="Calibri" w:hAnsi="Calibri" w:cs="B Nazanin" w:hint="eastAsia"/>
          <w:kern w:val="2"/>
          <w:rtl/>
          <w:lang w:bidi="fa-IR"/>
          <w14:ligatures w14:val="standardContextual"/>
        </w:rPr>
        <w:t>نده</w:t>
      </w:r>
      <w:r w:rsidR="00605CC4" w:rsidRPr="00605CC4">
        <w:rPr>
          <w:rFonts w:ascii="Calibri" w:eastAsia="Calibri" w:hAnsi="Calibri" w:cs="B Nazanin"/>
          <w:kern w:val="2"/>
          <w:rtl/>
          <w:lang w:bidi="fa-IR"/>
          <w14:ligatures w14:val="standardContextual"/>
        </w:rPr>
        <w:t xml:space="preserve"> خواهد بود.</w:t>
      </w:r>
    </w:p>
    <w:p w14:paraId="123FAF2E" w14:textId="60B5DD04" w:rsidR="00C61622" w:rsidRDefault="00000000" w:rsidP="00305471">
      <w:pPr>
        <w:bidi/>
        <w:ind w:firstLine="284"/>
        <w:jc w:val="both"/>
        <w:rPr>
          <w:rFonts w:ascii="Calibri" w:eastAsia="Calibri" w:hAnsi="Calibri" w:cs="B Nazanin"/>
          <w:kern w:val="2"/>
          <w:rtl/>
          <w:lang w:bidi="fa-IR"/>
          <w14:ligatures w14:val="standardContextual"/>
        </w:rPr>
      </w:pPr>
      <w:hyperlink w:anchor="حجازی_زاده" w:history="1">
        <w:r w:rsidR="00C61622" w:rsidRPr="00FC116A">
          <w:rPr>
            <w:rStyle w:val="Hyperlink"/>
            <w:rFonts w:ascii="Calibri" w:eastAsia="Calibri" w:hAnsi="Calibri" w:cs="B Nazanin" w:hint="cs"/>
            <w:kern w:val="2"/>
            <w:rtl/>
            <w:lang w:bidi="fa-IR"/>
            <w14:ligatures w14:val="standardContextual"/>
          </w:rPr>
          <w:t>حجازی زاده و همکاران (1391)</w:t>
        </w:r>
      </w:hyperlink>
      <w:r w:rsidR="00C61622">
        <w:rPr>
          <w:rFonts w:ascii="Calibri" w:eastAsia="Calibri" w:hAnsi="Calibri" w:cs="B Nazanin" w:hint="cs"/>
          <w:kern w:val="2"/>
          <w:rtl/>
          <w:lang w:bidi="fa-IR"/>
          <w14:ligatures w14:val="standardContextual"/>
        </w:rPr>
        <w:t xml:space="preserve"> با ارزیابی اثرات تغییر اقلیم بر هیدروگراف سیلاب در حوضه آبریز بختیاری به این نتیجه رسیدند که با وجود کاهش بارش ها در سال های آینده، بارش های حدی در حوضه با شدت بیش تری نسبت به دوره پایه رخ خواهند داد که این موضوع نشان دهنده افزایش سیلاب ها خواهد بود.</w:t>
      </w:r>
      <w:r w:rsidR="00305471">
        <w:rPr>
          <w:rFonts w:ascii="Calibri" w:eastAsia="Calibri" w:hAnsi="Calibri" w:cs="B Nazanin" w:hint="cs"/>
          <w:kern w:val="2"/>
          <w:rtl/>
          <w:lang w:bidi="fa-IR"/>
          <w14:ligatures w14:val="standardContextual"/>
        </w:rPr>
        <w:t xml:space="preserve"> </w:t>
      </w:r>
      <w:hyperlink w:anchor="سعدی" w:history="1">
        <w:r w:rsidR="00C61622" w:rsidRPr="00FC116A">
          <w:rPr>
            <w:rStyle w:val="Hyperlink"/>
            <w:rFonts w:ascii="Calibri" w:eastAsia="Calibri" w:hAnsi="Calibri" w:cs="B Nazanin" w:hint="cs"/>
            <w:kern w:val="2"/>
            <w:rtl/>
            <w:lang w:bidi="fa-IR"/>
            <w14:ligatures w14:val="standardContextual"/>
          </w:rPr>
          <w:t>سعدی (1395)</w:t>
        </w:r>
      </w:hyperlink>
      <w:r w:rsidR="00C61622">
        <w:rPr>
          <w:rFonts w:ascii="Calibri" w:eastAsia="Calibri" w:hAnsi="Calibri" w:cs="B Nazanin" w:hint="cs"/>
          <w:kern w:val="2"/>
          <w:rtl/>
          <w:lang w:bidi="fa-IR"/>
          <w14:ligatures w14:val="standardContextual"/>
        </w:rPr>
        <w:t xml:space="preserve"> در پژوهش های خود به این نتیجه رسیده که بارش های حدی حوضه کارون بزرگ در دوره های گذشته (دوره آماری سال 1951 تا سال 2005)، دارای روند افزایشی معنی داری هستند. ایشان تاثیر فعالیت های انسانی و گازهای گلخانه ای را به عنوان واداشت های پدیده تغییر اقلیم بر تغییرات بارش های حدی حوضه کارون بزرگ در دوره گذشته موثر می داند.</w:t>
      </w:r>
    </w:p>
    <w:p w14:paraId="31415377" w14:textId="369D6D37" w:rsidR="00305471" w:rsidRDefault="00C61622" w:rsidP="00305471">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حوضه کارون بزرگ، علیرغم مرتفع بودن بخش زیادی از آن، به دلیل قرار گرفتن در عرض جغرافیایی 30 تا 34 شمالی، در میانه غربی ایران و در منطقه خشک و نیمه خشک خاورمیانه قرار داشته و علاوه بر تغییر اقلیم، تحت تاثیر پرفشار جنب حاره است. از طرفی تغییرات اقلیمی سبب تشدید پایداری های حرارتی و افزایش دوره استیلای پرفشار جنب حاره ای بر روی ایران است (</w:t>
      </w:r>
      <w:hyperlink w:anchor="سلیقه" w:history="1">
        <w:r w:rsidRPr="00FC116A">
          <w:rPr>
            <w:rStyle w:val="Hyperlink"/>
            <w:rFonts w:ascii="Calibri" w:eastAsia="Calibri" w:hAnsi="Calibri" w:cs="B Nazanin" w:hint="cs"/>
            <w:kern w:val="2"/>
            <w:rtl/>
            <w:lang w:bidi="fa-IR"/>
            <w14:ligatures w14:val="standardContextual"/>
          </w:rPr>
          <w:t>سلیقه، 1394</w:t>
        </w:r>
      </w:hyperlink>
      <w:r>
        <w:rPr>
          <w:rFonts w:ascii="Calibri" w:eastAsia="Calibri" w:hAnsi="Calibri" w:cs="B Nazanin" w:hint="cs"/>
          <w:kern w:val="2"/>
          <w:rtl/>
          <w:lang w:bidi="fa-IR"/>
          <w14:ligatures w14:val="standardContextual"/>
        </w:rPr>
        <w:t xml:space="preserve">). </w:t>
      </w:r>
      <w:r w:rsidR="00305471" w:rsidRPr="00305471">
        <w:rPr>
          <w:rFonts w:ascii="Calibri" w:eastAsia="Calibri" w:hAnsi="Calibri" w:cs="B Nazanin"/>
          <w:kern w:val="2"/>
          <w:rtl/>
          <w:lang w:bidi="fa-IR"/>
          <w14:ligatures w14:val="standardContextual"/>
        </w:rPr>
        <w:t>تغ</w:t>
      </w:r>
      <w:r w:rsidR="00305471" w:rsidRPr="00305471">
        <w:rPr>
          <w:rFonts w:ascii="Calibri" w:eastAsia="Calibri" w:hAnsi="Calibri" w:cs="B Nazanin" w:hint="cs"/>
          <w:kern w:val="2"/>
          <w:rtl/>
          <w:lang w:bidi="fa-IR"/>
          <w14:ligatures w14:val="standardContextual"/>
        </w:rPr>
        <w:t>یی</w:t>
      </w:r>
      <w:r w:rsidR="00305471" w:rsidRPr="00305471">
        <w:rPr>
          <w:rFonts w:ascii="Calibri" w:eastAsia="Calibri" w:hAnsi="Calibri" w:cs="B Nazanin" w:hint="eastAsia"/>
          <w:kern w:val="2"/>
          <w:rtl/>
          <w:lang w:bidi="fa-IR"/>
          <w14:ligatures w14:val="standardContextual"/>
        </w:rPr>
        <w:t>رات</w:t>
      </w:r>
      <w:r w:rsidR="00305471" w:rsidRPr="00305471">
        <w:rPr>
          <w:rFonts w:ascii="Calibri" w:eastAsia="Calibri" w:hAnsi="Calibri" w:cs="B Nazanin"/>
          <w:kern w:val="2"/>
          <w:rtl/>
          <w:lang w:bidi="fa-IR"/>
          <w14:ligatures w14:val="standardContextual"/>
        </w:rPr>
        <w:t xml:space="preserve"> بارندگ</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81 درصد 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ستگاه</w:t>
      </w:r>
      <w:r w:rsidR="00305471" w:rsidRPr="00305471">
        <w:rPr>
          <w:rFonts w:ascii="Calibri" w:eastAsia="Calibri" w:hAnsi="Calibri" w:cs="B Nazanin"/>
          <w:kern w:val="2"/>
          <w:rtl/>
          <w:lang w:bidi="fa-IR"/>
          <w14:ligatures w14:val="standardContextual"/>
        </w:rPr>
        <w:t xml:space="preserve"> ها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حوضه کارون بزرگ در مق</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اس</w:t>
      </w:r>
      <w:r w:rsidR="00305471" w:rsidRPr="00305471">
        <w:rPr>
          <w:rFonts w:ascii="Calibri" w:eastAsia="Calibri" w:hAnsi="Calibri" w:cs="B Nazanin"/>
          <w:kern w:val="2"/>
          <w:rtl/>
          <w:lang w:bidi="fa-IR"/>
          <w14:ligatures w14:val="standardContextual"/>
        </w:rPr>
        <w:t xml:space="preserve"> سالانه دارا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روند کاهش</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است که از 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ن</w:t>
      </w:r>
      <w:r w:rsidR="00305471" w:rsidRPr="00305471">
        <w:rPr>
          <w:rFonts w:ascii="Calibri" w:eastAsia="Calibri" w:hAnsi="Calibri" w:cs="B Nazanin"/>
          <w:kern w:val="2"/>
          <w:rtl/>
          <w:lang w:bidi="fa-IR"/>
          <w14:ligatures w14:val="standardContextual"/>
        </w:rPr>
        <w:t xml:space="preserve"> مقدار تقر</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با</w:t>
      </w:r>
      <w:r w:rsidR="00305471" w:rsidRPr="00305471">
        <w:rPr>
          <w:rFonts w:ascii="Calibri" w:eastAsia="Calibri" w:hAnsi="Calibri" w:cs="B Nazanin"/>
          <w:kern w:val="2"/>
          <w:rtl/>
          <w:lang w:bidi="fa-IR"/>
          <w14:ligatures w14:val="standardContextual"/>
        </w:rPr>
        <w:t xml:space="preserve"> 13 درصد آن دارا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روند کاهش</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معن</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دار در سطح اطم</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نان</w:t>
      </w:r>
      <w:r w:rsidR="00305471" w:rsidRPr="00305471">
        <w:rPr>
          <w:rFonts w:ascii="Calibri" w:eastAsia="Calibri" w:hAnsi="Calibri" w:cs="B Nazanin"/>
          <w:kern w:val="2"/>
          <w:rtl/>
          <w:lang w:bidi="fa-IR"/>
          <w14:ligatures w14:val="standardContextual"/>
        </w:rPr>
        <w:t xml:space="preserve"> 90 درصد بوده است. تغ</w:t>
      </w:r>
      <w:r w:rsidR="00305471" w:rsidRPr="00305471">
        <w:rPr>
          <w:rFonts w:ascii="Calibri" w:eastAsia="Calibri" w:hAnsi="Calibri" w:cs="B Nazanin" w:hint="cs"/>
          <w:kern w:val="2"/>
          <w:rtl/>
          <w:lang w:bidi="fa-IR"/>
          <w14:ligatures w14:val="standardContextual"/>
        </w:rPr>
        <w:t>یی</w:t>
      </w:r>
      <w:r w:rsidR="00305471" w:rsidRPr="00305471">
        <w:rPr>
          <w:rFonts w:ascii="Calibri" w:eastAsia="Calibri" w:hAnsi="Calibri" w:cs="B Nazanin" w:hint="eastAsia"/>
          <w:kern w:val="2"/>
          <w:rtl/>
          <w:lang w:bidi="fa-IR"/>
          <w14:ligatures w14:val="standardContextual"/>
        </w:rPr>
        <w:t>رات</w:t>
      </w:r>
      <w:r w:rsidR="00305471" w:rsidRPr="00305471">
        <w:rPr>
          <w:rFonts w:ascii="Calibri" w:eastAsia="Calibri" w:hAnsi="Calibri" w:cs="B Nazanin"/>
          <w:kern w:val="2"/>
          <w:rtl/>
          <w:lang w:bidi="fa-IR"/>
          <w14:ligatures w14:val="standardContextual"/>
        </w:rPr>
        <w:t xml:space="preserve"> دب</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رودخانه ها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حوضه ن</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ز</w:t>
      </w:r>
      <w:r w:rsidR="00305471" w:rsidRPr="00305471">
        <w:rPr>
          <w:rFonts w:ascii="Calibri" w:eastAsia="Calibri" w:hAnsi="Calibri" w:cs="B Nazanin"/>
          <w:kern w:val="2"/>
          <w:rtl/>
          <w:lang w:bidi="fa-IR"/>
          <w14:ligatures w14:val="standardContextual"/>
        </w:rPr>
        <w:t xml:space="preserve"> در مق</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اس</w:t>
      </w:r>
      <w:r w:rsidR="00305471" w:rsidRPr="00305471">
        <w:rPr>
          <w:rFonts w:ascii="Calibri" w:eastAsia="Calibri" w:hAnsi="Calibri" w:cs="B Nazanin"/>
          <w:kern w:val="2"/>
          <w:rtl/>
          <w:lang w:bidi="fa-IR"/>
          <w14:ligatures w14:val="standardContextual"/>
        </w:rPr>
        <w:t xml:space="preserve"> سالانه نشان م</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دهد که 94 درصد از مجموع 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ستگاه</w:t>
      </w:r>
      <w:r w:rsidR="00305471" w:rsidRPr="00305471">
        <w:rPr>
          <w:rFonts w:ascii="Calibri" w:eastAsia="Calibri" w:hAnsi="Calibri" w:cs="B Nazanin"/>
          <w:kern w:val="2"/>
          <w:rtl/>
          <w:lang w:bidi="fa-IR"/>
          <w14:ligatures w14:val="standardContextual"/>
        </w:rPr>
        <w:t xml:space="preserve"> ها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مورد مطالعه روند کاهش</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داشته است. هم چن</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ن</w:t>
      </w:r>
      <w:r w:rsidR="00305471" w:rsidRPr="00305471">
        <w:rPr>
          <w:rFonts w:ascii="Calibri" w:eastAsia="Calibri" w:hAnsi="Calibri" w:cs="B Nazanin"/>
          <w:kern w:val="2"/>
          <w:rtl/>
          <w:lang w:bidi="fa-IR"/>
          <w14:ligatures w14:val="standardContextual"/>
        </w:rPr>
        <w:t xml:space="preserve"> نتا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ج</w:t>
      </w:r>
      <w:r w:rsidR="00305471" w:rsidRPr="00305471">
        <w:rPr>
          <w:rFonts w:ascii="Calibri" w:eastAsia="Calibri" w:hAnsi="Calibri" w:cs="B Nazanin"/>
          <w:kern w:val="2"/>
          <w:rtl/>
          <w:lang w:bidi="fa-IR"/>
          <w14:ligatures w14:val="standardContextual"/>
        </w:rPr>
        <w:t xml:space="preserve"> 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ن</w:t>
      </w:r>
      <w:r w:rsidR="00305471" w:rsidRPr="00305471">
        <w:rPr>
          <w:rFonts w:ascii="Calibri" w:eastAsia="Calibri" w:hAnsi="Calibri" w:cs="B Nazanin"/>
          <w:kern w:val="2"/>
          <w:rtl/>
          <w:lang w:bidi="fa-IR"/>
          <w14:ligatures w14:val="standardContextual"/>
        </w:rPr>
        <w:t xml:space="preserve"> پژوهش انجام شده نشان م</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دهد که 72 درصد 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hint="eastAsia"/>
          <w:kern w:val="2"/>
          <w:rtl/>
          <w:lang w:bidi="fa-IR"/>
          <w14:ligatures w14:val="standardContextual"/>
        </w:rPr>
        <w:t>ستگاه</w:t>
      </w:r>
      <w:r w:rsidR="00305471" w:rsidRPr="00305471">
        <w:rPr>
          <w:rFonts w:ascii="Calibri" w:eastAsia="Calibri" w:hAnsi="Calibri" w:cs="B Nazanin"/>
          <w:kern w:val="2"/>
          <w:rtl/>
          <w:lang w:bidi="fa-IR"/>
          <w14:ligatures w14:val="standardContextual"/>
        </w:rPr>
        <w:t xml:space="preserve"> ها دارا</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روند کاهش</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معن</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دار م</w:t>
      </w:r>
      <w:r w:rsidR="00305471" w:rsidRPr="00305471">
        <w:rPr>
          <w:rFonts w:ascii="Calibri" w:eastAsia="Calibri" w:hAnsi="Calibri" w:cs="B Nazanin" w:hint="cs"/>
          <w:kern w:val="2"/>
          <w:rtl/>
          <w:lang w:bidi="fa-IR"/>
          <w14:ligatures w14:val="standardContextual"/>
        </w:rPr>
        <w:t>ی</w:t>
      </w:r>
      <w:r w:rsidR="00305471" w:rsidRPr="00305471">
        <w:rPr>
          <w:rFonts w:ascii="Calibri" w:eastAsia="Calibri" w:hAnsi="Calibri" w:cs="B Nazanin"/>
          <w:kern w:val="2"/>
          <w:rtl/>
          <w:lang w:bidi="fa-IR"/>
          <w14:ligatures w14:val="standardContextual"/>
        </w:rPr>
        <w:t xml:space="preserve"> باشد (</w:t>
      </w:r>
      <w:hyperlink w:anchor="شاکریان_سجاد" w:history="1">
        <w:r w:rsidR="00305471" w:rsidRPr="00FC116A">
          <w:rPr>
            <w:rStyle w:val="Hyperlink"/>
            <w:rFonts w:ascii="Calibri" w:eastAsia="Calibri" w:hAnsi="Calibri" w:cs="B Nazanin"/>
            <w:kern w:val="2"/>
            <w:rtl/>
            <w:lang w:bidi="fa-IR"/>
            <w14:ligatures w14:val="standardContextual"/>
          </w:rPr>
          <w:t>شاکر</w:t>
        </w:r>
        <w:r w:rsidR="00305471" w:rsidRPr="00FC116A">
          <w:rPr>
            <w:rStyle w:val="Hyperlink"/>
            <w:rFonts w:ascii="Calibri" w:eastAsia="Calibri" w:hAnsi="Calibri" w:cs="B Nazanin" w:hint="cs"/>
            <w:kern w:val="2"/>
            <w:rtl/>
            <w:lang w:bidi="fa-IR"/>
            <w14:ligatures w14:val="standardContextual"/>
          </w:rPr>
          <w:t>ی</w:t>
        </w:r>
        <w:r w:rsidR="00305471" w:rsidRPr="00FC116A">
          <w:rPr>
            <w:rStyle w:val="Hyperlink"/>
            <w:rFonts w:ascii="Calibri" w:eastAsia="Calibri" w:hAnsi="Calibri" w:cs="B Nazanin" w:hint="eastAsia"/>
            <w:kern w:val="2"/>
            <w:rtl/>
            <w:lang w:bidi="fa-IR"/>
            <w14:ligatures w14:val="standardContextual"/>
          </w:rPr>
          <w:t>ان</w:t>
        </w:r>
        <w:r w:rsidR="00305471" w:rsidRPr="00FC116A">
          <w:rPr>
            <w:rStyle w:val="Hyperlink"/>
            <w:rFonts w:ascii="Calibri" w:eastAsia="Calibri" w:hAnsi="Calibri" w:cs="B Nazanin"/>
            <w:kern w:val="2"/>
            <w:rtl/>
            <w:lang w:bidi="fa-IR"/>
            <w14:ligatures w14:val="standardContextual"/>
          </w:rPr>
          <w:t xml:space="preserve"> و همکاران 1398</w:t>
        </w:r>
      </w:hyperlink>
      <w:r w:rsidR="00305471" w:rsidRPr="00305471">
        <w:rPr>
          <w:rFonts w:ascii="Calibri" w:eastAsia="Calibri" w:hAnsi="Calibri" w:cs="B Nazanin"/>
          <w:kern w:val="2"/>
          <w:rtl/>
          <w:lang w:bidi="fa-IR"/>
          <w14:ligatures w14:val="standardContextual"/>
        </w:rPr>
        <w:t>).</w:t>
      </w:r>
    </w:p>
    <w:p w14:paraId="45096A2F" w14:textId="60DD6DE3"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نتایج بررسی روند دو بعدی آنومالی دما و بارندگی برای نیم قرن اخیر نسبت به دوره پایه هر یک از قسمت های حوضه کارون بزرگ، نشان از روند افزایشی متغیر دما و کاهش بارندگی دارد. از طرف دیگر، به احتمال 95 درصد، مقادیر آنومالی </w:t>
      </w:r>
      <w:r>
        <w:rPr>
          <w:rFonts w:ascii="Calibri" w:eastAsia="Calibri" w:hAnsi="Calibri" w:cs="B Nazanin" w:hint="cs"/>
          <w:kern w:val="2"/>
          <w:rtl/>
          <w:lang w:bidi="fa-IR"/>
          <w14:ligatures w14:val="standardContextual"/>
        </w:rPr>
        <w:lastRenderedPageBreak/>
        <w:t>نوسانات درونی توام دما ـ بارندگی در حوضه کارون بزرگ به ترتیب 1.5 درجه سانتی گراد و کمتر از 70 درصد می باشد که در تمامی قسمت های حوضه کارون بزرگ، تقریبا سال انتهایی این دوره در خارج از محدوده نوسانات درونی اقلیم قرار گرفته و نشان دهنده معنی دار بودن تغییر اقلیم در این سال ها می باشد (</w:t>
      </w:r>
      <w:hyperlink w:anchor="ظهرابی" w:history="1">
        <w:r w:rsidRPr="00FC116A">
          <w:rPr>
            <w:rStyle w:val="Hyperlink"/>
            <w:rFonts w:ascii="Calibri" w:eastAsia="Calibri" w:hAnsi="Calibri" w:cs="B Nazanin" w:hint="cs"/>
            <w:kern w:val="2"/>
            <w:rtl/>
            <w:lang w:bidi="fa-IR"/>
            <w14:ligatures w14:val="standardContextual"/>
          </w:rPr>
          <w:t>ظهرابی و همکاران، 1392</w:t>
        </w:r>
      </w:hyperlink>
      <w:r>
        <w:rPr>
          <w:rFonts w:ascii="Calibri" w:eastAsia="Calibri" w:hAnsi="Calibri" w:cs="B Nazanin" w:hint="cs"/>
          <w:kern w:val="2"/>
          <w:rtl/>
          <w:lang w:bidi="fa-IR"/>
          <w14:ligatures w14:val="standardContextual"/>
        </w:rPr>
        <w:t xml:space="preserve">). </w:t>
      </w:r>
    </w:p>
    <w:p w14:paraId="2391890D" w14:textId="379DF64B" w:rsidR="00C61622" w:rsidRDefault="00C61622" w:rsidP="00305471">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بررسی روند و وجود نقطه تغییر در سری زمانی داده های حوضه دز در دوره های گذشته، وقوع تغییرات معنی دار دما، بارش و جریان سطحی را هم به صورت تدریجی و هم به صورت ناگهانی در دهه های اخیر نشان داد. طوری که عمده تغییرات شناسایی شده در جهت افزایش دما، کاهش بارش و نیز کاهش جریان می باشد (</w:t>
      </w:r>
      <w:hyperlink w:anchor="موسوی" w:history="1">
        <w:r w:rsidRPr="00FC116A">
          <w:rPr>
            <w:rStyle w:val="Hyperlink"/>
            <w:rFonts w:ascii="Calibri" w:eastAsia="Calibri" w:hAnsi="Calibri" w:cs="B Nazanin" w:hint="cs"/>
            <w:kern w:val="2"/>
            <w:rtl/>
            <w:lang w:bidi="fa-IR"/>
            <w14:ligatures w14:val="standardContextual"/>
          </w:rPr>
          <w:t>موسوی، 1396</w:t>
        </w:r>
      </w:hyperlink>
      <w:r>
        <w:rPr>
          <w:rFonts w:ascii="Calibri" w:eastAsia="Calibri" w:hAnsi="Calibri" w:cs="B Nazanin" w:hint="cs"/>
          <w:kern w:val="2"/>
          <w:rtl/>
          <w:lang w:bidi="fa-IR"/>
          <w14:ligatures w14:val="standardContextual"/>
        </w:rPr>
        <w:t>).</w:t>
      </w:r>
      <w:r w:rsidR="00305471">
        <w:rPr>
          <w:rFonts w:ascii="Calibri" w:eastAsia="Calibri" w:hAnsi="Calibri" w:cs="B Nazanin" w:hint="cs"/>
          <w:kern w:val="2"/>
          <w:rtl/>
          <w:lang w:bidi="fa-IR"/>
          <w14:ligatures w14:val="standardContextual"/>
        </w:rPr>
        <w:t xml:space="preserve"> </w:t>
      </w:r>
      <w:r>
        <w:rPr>
          <w:rFonts w:ascii="Calibri" w:eastAsia="Calibri" w:hAnsi="Calibri" w:cs="B Nazanin" w:hint="cs"/>
          <w:kern w:val="2"/>
          <w:rtl/>
          <w:lang w:bidi="fa-IR"/>
          <w14:ligatures w14:val="standardContextual"/>
        </w:rPr>
        <w:t>نتایج آماری نشان داد که تغییر اقلیم باعث افزایش غیر یکنواختی بارش در دو مقیاس مکانی و زمانی بارش در لرستان (از جمله حوضه دز) شده اما ضریب سالیانه بارش نشان داد که تغییرات اقلیمی باعث کاهش بارش در همه ایستگاه ها شده است (</w:t>
      </w:r>
      <w:hyperlink w:anchor="سعادت" w:history="1">
        <w:r w:rsidRPr="00FC116A">
          <w:rPr>
            <w:rStyle w:val="Hyperlink"/>
            <w:rFonts w:ascii="Calibri" w:eastAsia="Calibri" w:hAnsi="Calibri" w:cs="B Nazanin" w:hint="cs"/>
            <w:kern w:val="2"/>
            <w:rtl/>
            <w:lang w:bidi="fa-IR"/>
            <w14:ligatures w14:val="standardContextual"/>
          </w:rPr>
          <w:t>سعادت، 1399</w:t>
        </w:r>
      </w:hyperlink>
      <w:r>
        <w:rPr>
          <w:rFonts w:ascii="Calibri" w:eastAsia="Calibri" w:hAnsi="Calibri" w:cs="B Nazanin" w:hint="cs"/>
          <w:kern w:val="2"/>
          <w:rtl/>
          <w:lang w:bidi="fa-IR"/>
          <w14:ligatures w14:val="standardContextual"/>
        </w:rPr>
        <w:t xml:space="preserve">). </w:t>
      </w:r>
    </w:p>
    <w:p w14:paraId="36318A22" w14:textId="1C88B214" w:rsidR="00C61622" w:rsidRDefault="00C61622" w:rsidP="00305471">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تغییرات پارامترهای اقلیمی حاکی از کاهش بارش باران، کاهش بارش برف، افزایش دمای میانگین محیط و کاهش منابع آب سطحی، دبی رودخانه ها و کاهش پوشش گیاهی حوضه کارون است. تغییرات بلند مدت بارش و دمای حوضه نشان از انحراف شرایط محیطی از اقلیم مدیترانه ای به اقلیم گرم و خشک می باشد (</w:t>
      </w:r>
      <w:hyperlink w:anchor="شاکریان" w:history="1">
        <w:r w:rsidRPr="00FC116A">
          <w:rPr>
            <w:rStyle w:val="Hyperlink"/>
            <w:rFonts w:ascii="Calibri" w:eastAsia="Calibri" w:hAnsi="Calibri" w:cs="B Nazanin" w:hint="cs"/>
            <w:kern w:val="2"/>
            <w:rtl/>
            <w:lang w:bidi="fa-IR"/>
            <w14:ligatures w14:val="standardContextual"/>
          </w:rPr>
          <w:t>شاکریان، 1398</w:t>
        </w:r>
      </w:hyperlink>
      <w:r>
        <w:rPr>
          <w:rFonts w:ascii="Calibri" w:eastAsia="Calibri" w:hAnsi="Calibri" w:cs="B Nazanin" w:hint="cs"/>
          <w:kern w:val="2"/>
          <w:rtl/>
          <w:lang w:bidi="fa-IR"/>
          <w14:ligatures w14:val="standardContextual"/>
        </w:rPr>
        <w:t>).</w:t>
      </w:r>
      <w:r w:rsidR="00305471">
        <w:rPr>
          <w:rFonts w:ascii="Calibri" w:eastAsia="Calibri" w:hAnsi="Calibri" w:cs="B Nazanin" w:hint="cs"/>
          <w:kern w:val="2"/>
          <w:rtl/>
          <w:lang w:bidi="fa-IR"/>
          <w14:ligatures w14:val="standardContextual"/>
        </w:rPr>
        <w:t xml:space="preserve"> </w:t>
      </w:r>
      <w:r>
        <w:rPr>
          <w:rFonts w:ascii="Calibri" w:eastAsia="Calibri" w:hAnsi="Calibri" w:cs="B Nazanin" w:hint="cs"/>
          <w:kern w:val="2"/>
          <w:rtl/>
          <w:lang w:bidi="fa-IR"/>
          <w14:ligatures w14:val="standardContextual"/>
        </w:rPr>
        <w:t>با توجه به تحقیقات انجام شده در خصوص وضعیت اقلیمی حوضه کارون بزرگ مخصوصا پژوهش های صورت گرفته پیرامون متغیرهای اقلیمی دما و بارش و متغیر هیدرومتری دبی که در بالا به بخشی از آن ها اشاره شد، به نظر می رسد اقلیم حوضه به سمت گرم تر شدن و کم بارش شدن پیش می رود و این عوامل بر کاهش دبی سرشاخه های مورد بررسی و در نهایت رود کارون</w:t>
      </w:r>
      <w:r w:rsidR="00305471">
        <w:rPr>
          <w:rFonts w:ascii="Calibri" w:eastAsia="Calibri" w:hAnsi="Calibri" w:cs="B Nazanin" w:hint="cs"/>
          <w:kern w:val="2"/>
          <w:rtl/>
          <w:lang w:bidi="fa-IR"/>
          <w14:ligatures w14:val="standardContextual"/>
        </w:rPr>
        <w:t xml:space="preserve"> بزرگ</w:t>
      </w:r>
      <w:r>
        <w:rPr>
          <w:rFonts w:ascii="Calibri" w:eastAsia="Calibri" w:hAnsi="Calibri" w:cs="B Nazanin" w:hint="cs"/>
          <w:kern w:val="2"/>
          <w:rtl/>
          <w:lang w:bidi="fa-IR"/>
          <w14:ligatures w14:val="standardContextual"/>
        </w:rPr>
        <w:t xml:space="preserve"> تاثیر گذاشته است.</w:t>
      </w:r>
    </w:p>
    <w:p w14:paraId="1258D740" w14:textId="77777777" w:rsidR="00563DB7" w:rsidRDefault="00563DB7" w:rsidP="00C61622">
      <w:pPr>
        <w:bidi/>
        <w:jc w:val="both"/>
        <w:rPr>
          <w:rFonts w:ascii="Calibri" w:eastAsia="Calibri" w:hAnsi="Calibri" w:cs="B Nazanin"/>
          <w:b/>
          <w:bCs/>
          <w:color w:val="000000"/>
          <w:kern w:val="2"/>
          <w:rtl/>
          <w:lang w:bidi="fa-IR"/>
          <w14:ligatures w14:val="standardContextual"/>
        </w:rPr>
      </w:pPr>
    </w:p>
    <w:p w14:paraId="4F987E36" w14:textId="7BF21D3E" w:rsidR="00C61622" w:rsidRDefault="00C61622" w:rsidP="00563DB7">
      <w:pPr>
        <w:bidi/>
        <w:jc w:val="both"/>
        <w:rPr>
          <w:rFonts w:ascii="Calibri" w:eastAsia="Calibri" w:hAnsi="Calibri" w:cs="B Nazanin"/>
          <w:b/>
          <w:bCs/>
          <w:color w:val="000000"/>
          <w:kern w:val="2"/>
          <w:rtl/>
          <w:lang w:bidi="fa-IR"/>
          <w14:ligatures w14:val="standardContextual"/>
        </w:rPr>
      </w:pPr>
      <w:r>
        <w:rPr>
          <w:rFonts w:ascii="Calibri" w:eastAsia="Calibri" w:hAnsi="Calibri" w:cs="B Nazanin" w:hint="cs"/>
          <w:b/>
          <w:bCs/>
          <w:color w:val="000000"/>
          <w:kern w:val="2"/>
          <w:rtl/>
          <w:lang w:bidi="fa-IR"/>
          <w14:ligatures w14:val="standardContextual"/>
        </w:rPr>
        <w:t>روش شناسی</w:t>
      </w:r>
    </w:p>
    <w:p w14:paraId="21FEE3AA" w14:textId="36DBE019" w:rsidR="00C61622" w:rsidRDefault="00C61622" w:rsidP="00563DB7">
      <w:pPr>
        <w:bidi/>
        <w:jc w:val="both"/>
        <w:rPr>
          <w:rFonts w:ascii="Calibri" w:eastAsia="Calibri" w:hAnsi="Calibri" w:cs="B Nazanin"/>
          <w:color w:val="000000"/>
          <w:kern w:val="2"/>
          <w:rtl/>
          <w:lang w:bidi="fa-IR"/>
          <w14:ligatures w14:val="standardContextual"/>
        </w:rPr>
      </w:pPr>
      <w:r>
        <w:rPr>
          <w:rFonts w:ascii="Calibri" w:eastAsia="Calibri" w:hAnsi="Calibri" w:cs="B Nazanin" w:hint="cs"/>
          <w:b/>
          <w:bCs/>
          <w:color w:val="000000"/>
          <w:kern w:val="2"/>
          <w:sz w:val="22"/>
          <w:szCs w:val="22"/>
          <w:rtl/>
          <w:lang w:bidi="fa-IR"/>
          <w14:ligatures w14:val="standardContextual"/>
        </w:rPr>
        <w:t>موقعیت مناطق مورد مطالعه</w:t>
      </w:r>
      <w:r w:rsidR="00563DB7">
        <w:rPr>
          <w:rFonts w:ascii="Calibri" w:eastAsia="Calibri" w:hAnsi="Calibri" w:cs="B Nazanin" w:hint="cs"/>
          <w:b/>
          <w:bCs/>
          <w:color w:val="000000"/>
          <w:kern w:val="2"/>
          <w:sz w:val="22"/>
          <w:szCs w:val="22"/>
          <w:rtl/>
          <w:lang w:bidi="fa-IR"/>
          <w14:ligatures w14:val="standardContextual"/>
        </w:rPr>
        <w:t xml:space="preserve">: </w:t>
      </w:r>
      <w:r>
        <w:rPr>
          <w:rFonts w:ascii="Calibri" w:eastAsia="Calibri" w:hAnsi="Calibri" w:cs="B Nazanin" w:hint="cs"/>
          <w:color w:val="000000"/>
          <w:kern w:val="2"/>
          <w:rtl/>
          <w:lang w:bidi="fa-IR"/>
          <w14:ligatures w14:val="standardContextual"/>
        </w:rPr>
        <w:t>در این پژوهش، سه حوضه آبریز نسبتا متفاوت از سرشاخه های کارون بزرگ که در بخش شمالی و شرقی حوضه، واقع در ارتفاعات زاگرس میانی، مورد بررسی و تجزیه و تحلیل قرار گرفته اند که با توجه به متفاوت بودن مشخصات آن ها، به طور جداگانه معرفی می شوند:</w:t>
      </w:r>
    </w:p>
    <w:p w14:paraId="4A70A4FC" w14:textId="77777777" w:rsidR="00C61622" w:rsidRDefault="00C61622" w:rsidP="00C61622">
      <w:pPr>
        <w:bidi/>
        <w:jc w:val="both"/>
        <w:rPr>
          <w:rFonts w:ascii="Calibri" w:eastAsia="Calibri" w:hAnsi="Calibri" w:cs="B Nazanin"/>
          <w:color w:val="000000"/>
          <w:kern w:val="2"/>
          <w:rtl/>
          <w:lang w:bidi="fa-IR"/>
          <w14:ligatures w14:val="standardContextual"/>
        </w:rPr>
      </w:pPr>
      <w:r>
        <w:rPr>
          <w:rFonts w:ascii="Calibri" w:eastAsia="Calibri" w:hAnsi="Calibri" w:cs="B Nazanin" w:hint="cs"/>
          <w:b/>
          <w:bCs/>
          <w:color w:val="000000"/>
          <w:kern w:val="2"/>
          <w:sz w:val="22"/>
          <w:szCs w:val="22"/>
          <w:rtl/>
          <w:lang w:bidi="fa-IR"/>
          <w14:ligatures w14:val="standardContextual"/>
        </w:rPr>
        <w:t xml:space="preserve">حوضه رود زَز: </w:t>
      </w:r>
      <w:r>
        <w:rPr>
          <w:rFonts w:ascii="Calibri" w:eastAsia="Calibri" w:hAnsi="Calibri" w:cs="B Nazanin" w:hint="cs"/>
          <w:color w:val="000000"/>
          <w:kern w:val="2"/>
          <w:rtl/>
          <w:lang w:bidi="fa-IR"/>
          <w14:ligatures w14:val="standardContextual"/>
        </w:rPr>
        <w:t xml:space="preserve">این حوضه در محدوده جغرافیایی «48 درجه و 52 دقیقه» تا «49 درجه و 30 دقیقه» طول شرقی و «32 درجه و 58 دقیقه» تا «33 درجه و 18 دقیقه» عرض شمالی و در شرق استان لرستان قرار دارد. </w:t>
      </w:r>
    </w:p>
    <w:p w14:paraId="7509EEE3" w14:textId="3AEB0E43" w:rsidR="00C61622" w:rsidRDefault="00C61622" w:rsidP="00645B0D">
      <w:pPr>
        <w:bidi/>
        <w:ind w:firstLine="284"/>
        <w:jc w:val="both"/>
        <w:rPr>
          <w:rFonts w:ascii="Calibri" w:eastAsia="Calibri" w:hAnsi="Calibri" w:cs="B Nazanin"/>
          <w:color w:val="000000"/>
          <w:kern w:val="2"/>
          <w:rtl/>
          <w:lang w:bidi="fa-IR"/>
          <w14:ligatures w14:val="standardContextual"/>
        </w:rPr>
      </w:pPr>
      <w:r>
        <w:rPr>
          <w:rFonts w:ascii="Calibri" w:eastAsia="Calibri" w:hAnsi="Calibri" w:cs="B Nazanin" w:hint="cs"/>
          <w:color w:val="000000"/>
          <w:kern w:val="2"/>
          <w:rtl/>
          <w:lang w:bidi="fa-IR"/>
          <w14:ligatures w14:val="standardContextual"/>
        </w:rPr>
        <w:t xml:space="preserve">رود زز از قالی کوه با ارتفاع 4053 متر سرچشمه می گیرد و با حرکت به سمت غرب، ابتدا به رود سزار که از مرز شمالی و شمال شرقی لرستان سرچشمه گرفته و در جهت شمالی ـ جنوبی در جریان است، متصل می شود. سپس با اضافه شدن رود بختیاری، دز نامیده شده و در 40 کیلومتری شمال اهواز به شاخه مهم کارون شمالی می پیوندد تا سرانجام همراه با دجله و فرات، اروند رود را تشکیل داده و وارد خلیج فارس گردند. حوضه رود زز از مواهب بارش هایی که به سبب برخورد توده های غربی به </w:t>
      </w:r>
      <w:r w:rsidR="00C12836">
        <w:rPr>
          <w:rFonts w:ascii="Calibri" w:eastAsia="Calibri" w:hAnsi="Calibri" w:cs="B Nazanin" w:hint="cs"/>
          <w:color w:val="000000"/>
          <w:kern w:val="2"/>
          <w:rtl/>
          <w:lang w:bidi="fa-IR"/>
          <w14:ligatures w14:val="standardContextual"/>
        </w:rPr>
        <w:t>ارتفاعات قالی کوه و</w:t>
      </w:r>
      <w:r>
        <w:rPr>
          <w:rFonts w:ascii="Calibri" w:eastAsia="Calibri" w:hAnsi="Calibri" w:cs="B Nazanin" w:hint="cs"/>
          <w:color w:val="000000"/>
          <w:kern w:val="2"/>
          <w:rtl/>
          <w:lang w:bidi="fa-IR"/>
          <w14:ligatures w14:val="standardContextual"/>
        </w:rPr>
        <w:t xml:space="preserve"> اشترانکوه حاصل می شود، بهره مند می گردد. ضمن این که برخی شاخه های پر آب رود زز نیز از بخش شمالی یعنی جایی که نزدیک به اشترانکوه است، سرچشمه می گیرد. مساحت حوضه زز 685 کیلومتر مربع و حداکثر و حداقل ارتفاع آن به ترتیب4053 و 952 متر است. تنها نقطه شهری در محدوده حوضه زز، شهر کوچک شول آباد است که کمتر از 3000  نفر جمعیت دارد.</w:t>
      </w:r>
    </w:p>
    <w:p w14:paraId="191E72CD" w14:textId="77777777" w:rsidR="00C61622" w:rsidRDefault="00C61622" w:rsidP="00C61622">
      <w:pPr>
        <w:bidi/>
        <w:jc w:val="both"/>
        <w:rPr>
          <w:rFonts w:ascii="Calibri" w:eastAsia="Calibri" w:hAnsi="Calibri" w:cs="B Nazanin"/>
          <w:color w:val="000000"/>
          <w:kern w:val="2"/>
          <w:rtl/>
          <w:lang w:bidi="fa-IR"/>
          <w14:ligatures w14:val="standardContextual"/>
        </w:rPr>
      </w:pPr>
      <w:r>
        <w:rPr>
          <w:rFonts w:ascii="Calibri" w:eastAsia="Calibri" w:hAnsi="Calibri" w:cs="B Nazanin" w:hint="cs"/>
          <w:b/>
          <w:bCs/>
          <w:color w:val="000000"/>
          <w:kern w:val="2"/>
          <w:sz w:val="22"/>
          <w:szCs w:val="22"/>
          <w:rtl/>
          <w:lang w:bidi="fa-IR"/>
          <w14:ligatures w14:val="standardContextual"/>
        </w:rPr>
        <w:t xml:space="preserve">حوضه رود بازفت: </w:t>
      </w:r>
      <w:r>
        <w:rPr>
          <w:rFonts w:ascii="Calibri" w:eastAsia="Calibri" w:hAnsi="Calibri" w:cs="B Nazanin" w:hint="cs"/>
          <w:color w:val="000000"/>
          <w:kern w:val="2"/>
          <w:rtl/>
          <w:lang w:bidi="fa-IR"/>
          <w14:ligatures w14:val="standardContextual"/>
        </w:rPr>
        <w:t xml:space="preserve">این حوضه در محدوده جغرافیایی «49 درجه و 34 دقیقه» تا «50 درجه و 32 دقیقه» طول شرقی و «31 درجه و 37 دقیقه» تا «32 درجه و 40 دقیقه» عرض شمالی و در غرب استان چهار محال و بختیاری قرار دارد.  </w:t>
      </w:r>
    </w:p>
    <w:p w14:paraId="310C6D5C" w14:textId="30A213AA" w:rsidR="00C61622" w:rsidRDefault="00C61622" w:rsidP="00645B0D">
      <w:pPr>
        <w:bidi/>
        <w:ind w:firstLine="284"/>
        <w:jc w:val="both"/>
        <w:rPr>
          <w:rFonts w:ascii="Calibri" w:eastAsia="Calibri" w:hAnsi="Calibri" w:cs="B Nazanin"/>
          <w:color w:val="000000"/>
          <w:kern w:val="2"/>
          <w:rtl/>
          <w:lang w:bidi="fa-IR"/>
          <w14:ligatures w14:val="standardContextual"/>
        </w:rPr>
      </w:pPr>
      <w:r>
        <w:rPr>
          <w:rFonts w:ascii="Calibri" w:eastAsia="Calibri" w:hAnsi="Calibri" w:cs="B Nazanin" w:hint="cs"/>
          <w:color w:val="000000"/>
          <w:kern w:val="2"/>
          <w:rtl/>
          <w:lang w:bidi="fa-IR"/>
          <w14:ligatures w14:val="standardContextual"/>
        </w:rPr>
        <w:t>رود بازفت از قله کِینو با ارتفاع 3743 متر در شمال شرقی استان خوزستان سرچشمه می گیرد اما سرشاخه های متعددی که از زردکوه با ارتفاع 4178 متر تغذیه می شوند، منبع اصلی آب این رود می باشند. رود بازفت در ادامه با ارمند و خرسان یکی شده و با نام کارون شمالی در خوزستان جریان می یابد. پهنای این حوضه، تقریبا 20 کیلومتر و درازایش از قله کِینو تا ایستگاه هیدرومتری لندی به حدود 100 کیلومتر می رسد. رود بازفت از جمله سرشاخه های اصلی کارون محسوب شده و پر آب ترین سرشاخه در میان سه حوضه مورد بررسی در پژوهش حاضر می باشد.</w:t>
      </w:r>
      <w:r w:rsidR="00645B0D">
        <w:rPr>
          <w:rFonts w:ascii="Calibri" w:eastAsia="Calibri" w:hAnsi="Calibri" w:cs="B Nazanin" w:hint="cs"/>
          <w:color w:val="000000"/>
          <w:kern w:val="2"/>
          <w:rtl/>
          <w:lang w:bidi="fa-IR"/>
          <w14:ligatures w14:val="standardContextual"/>
        </w:rPr>
        <w:t xml:space="preserve"> </w:t>
      </w:r>
      <w:r>
        <w:rPr>
          <w:rFonts w:ascii="Calibri" w:eastAsia="Calibri" w:hAnsi="Calibri" w:cs="B Nazanin" w:hint="cs"/>
          <w:color w:val="000000"/>
          <w:kern w:val="2"/>
          <w:rtl/>
          <w:lang w:bidi="fa-IR"/>
          <w14:ligatures w14:val="standardContextual"/>
        </w:rPr>
        <w:t xml:space="preserve">مساحت حوضه تا ایستگاه لندی، یعنی </w:t>
      </w:r>
      <w:r>
        <w:rPr>
          <w:rFonts w:ascii="Calibri" w:eastAsia="Calibri" w:hAnsi="Calibri" w:cs="B Nazanin" w:hint="cs"/>
          <w:color w:val="000000"/>
          <w:kern w:val="2"/>
          <w:rtl/>
          <w:lang w:bidi="fa-IR"/>
          <w14:ligatures w14:val="standardContextual"/>
        </w:rPr>
        <w:lastRenderedPageBreak/>
        <w:t>قبل از دریاچه سد، حدود 1880 کیلومتر مربع و حداکثر و حداقل ارتفاع آن به ترتیب 4178 و 985 متر است. شهر کوچک بازفت با جمعیتی حدود 2000 نفر در این حوضه واقع شده است.</w:t>
      </w:r>
    </w:p>
    <w:p w14:paraId="44CC276E" w14:textId="77777777" w:rsidR="00C61622" w:rsidRDefault="00C61622" w:rsidP="00C61622">
      <w:pPr>
        <w:bidi/>
        <w:jc w:val="both"/>
        <w:rPr>
          <w:rFonts w:ascii="Calibri" w:eastAsia="Calibri" w:hAnsi="Calibri" w:cs="B Nazanin"/>
          <w:color w:val="000000"/>
          <w:kern w:val="2"/>
          <w:rtl/>
          <w:lang w:bidi="fa-IR"/>
          <w14:ligatures w14:val="standardContextual"/>
        </w:rPr>
      </w:pPr>
      <w:r>
        <w:rPr>
          <w:rFonts w:ascii="Calibri" w:eastAsia="Calibri" w:hAnsi="Calibri" w:cs="B Nazanin" w:hint="cs"/>
          <w:b/>
          <w:bCs/>
          <w:color w:val="000000"/>
          <w:kern w:val="2"/>
          <w:sz w:val="22"/>
          <w:szCs w:val="22"/>
          <w:rtl/>
          <w:lang w:bidi="fa-IR"/>
          <w14:ligatures w14:val="standardContextual"/>
        </w:rPr>
        <w:t xml:space="preserve">حوضه رود بشار: </w:t>
      </w:r>
      <w:r>
        <w:rPr>
          <w:rFonts w:ascii="Calibri" w:eastAsia="Calibri" w:hAnsi="Calibri" w:cs="B Nazanin" w:hint="cs"/>
          <w:color w:val="000000"/>
          <w:kern w:val="2"/>
          <w:rtl/>
          <w:lang w:bidi="fa-IR"/>
          <w14:ligatures w14:val="standardContextual"/>
        </w:rPr>
        <w:t xml:space="preserve">این حوضه در محدوده جغرافیایی «50 درجه و 57 دقیقه» تا «51 درجه و 55 دقیقه» طول شرقی و «30 درجه و 16 دقیقه» تا «31 درجه و 11 دقیقه» عرض شمالی در استان کهگیلویه و بویر احمد قرار دارد. </w:t>
      </w:r>
    </w:p>
    <w:p w14:paraId="7798A889" w14:textId="6196DD41" w:rsidR="00C61622" w:rsidRDefault="00C61622" w:rsidP="00645B0D">
      <w:pPr>
        <w:bidi/>
        <w:ind w:firstLine="284"/>
        <w:jc w:val="both"/>
        <w:rPr>
          <w:rFonts w:ascii="Calibri" w:eastAsia="Calibri" w:hAnsi="Calibri" w:cs="B Nazanin"/>
          <w:color w:val="000000"/>
          <w:kern w:val="2"/>
          <w:rtl/>
          <w:lang w:bidi="fa-IR"/>
          <w14:ligatures w14:val="standardContextual"/>
        </w:rPr>
      </w:pPr>
      <w:r>
        <w:rPr>
          <w:rFonts w:ascii="Calibri" w:eastAsia="Calibri" w:hAnsi="Calibri" w:cs="B Nazanin" w:hint="cs"/>
          <w:color w:val="000000"/>
          <w:kern w:val="2"/>
          <w:rtl/>
          <w:lang w:bidi="fa-IR"/>
          <w14:ligatures w14:val="standardContextual"/>
        </w:rPr>
        <w:t>نقطه آغازین رود بشار، قله کَرسُم لو با ارتفاع 3310 متر در ادامه ناهمواری های دنا و در جنوب آن است. دنا، بلندترین نقطه زاگرس که با ارتفاع 4408 متر در شرق حوضه بشار واقع شده، منبع اصلی تامین آب این رود می باشد. رود بشار در انتهای حوضه خود با خرسان یکی می شود و همراه با ارمند و بازفت، کارون شمالی را تشکیل می دهند. پهنای حوضه حداکثر 40 کیلومتر و درازای آن 100 کیلومتر است. رود بشار با عبور از شهر یاسوج و دریافت شعبه های متعدد از شرق و غرب، با طی مسافتی نسبتا طولانی در شمال شهر پاتاوه به خرسان می رسد. مساحت حوضه بشار بالغ بر 3195 کیلومتر مربع و حداکثر و حداقل ارتفاع آن به ترتیب 4408 و 1353 متر می باشد. شهرهای یاسوج و سی سخت در محدوده این حوضه قرار دارند. شکل (1) موقعیت جغرافیایی حوضه کارون بزرگ و زیر حوضه های زز، بازفت و بشار را که در بخش کوهستانی حوضه واقع شده اند، نشان می دهد.</w:t>
      </w:r>
    </w:p>
    <w:p w14:paraId="6BEFFCBE" w14:textId="77777777" w:rsidR="00563DB7" w:rsidRDefault="00563DB7" w:rsidP="00563DB7">
      <w:pPr>
        <w:bidi/>
        <w:ind w:firstLine="284"/>
        <w:jc w:val="both"/>
        <w:rPr>
          <w:rFonts w:ascii="Calibri" w:eastAsia="Calibri" w:hAnsi="Calibri" w:cs="B Nazanin"/>
          <w:color w:val="000000"/>
          <w:kern w:val="2"/>
          <w:rtl/>
          <w:lang w:bidi="fa-IR"/>
          <w14:ligatures w14:val="standardContextual"/>
        </w:rPr>
      </w:pPr>
    </w:p>
    <w:p w14:paraId="4D0A6D2B" w14:textId="51D2F1D3" w:rsidR="00C61622" w:rsidRDefault="00A56EFE" w:rsidP="00C61622">
      <w:pPr>
        <w:bidi/>
        <w:ind w:firstLine="284"/>
        <w:jc w:val="center"/>
        <w:rPr>
          <w:rFonts w:ascii="Calibri" w:eastAsia="Calibri" w:hAnsi="Calibri" w:cs="B Nazanin"/>
          <w:kern w:val="2"/>
          <w:lang w:bidi="fa-IR"/>
          <w14:ligatures w14:val="standardContextual"/>
        </w:rPr>
      </w:pPr>
      <w:r>
        <w:rPr>
          <w:rFonts w:ascii="Calibri" w:eastAsia="Calibri" w:hAnsi="Calibri" w:cs="B Nazanin"/>
          <w:noProof/>
          <w:kern w:val="2"/>
          <w:lang w:bidi="fa-IR"/>
        </w:rPr>
        <w:drawing>
          <wp:inline distT="0" distB="0" distL="0" distR="0" wp14:anchorId="24940040" wp14:editId="1F8688BE">
            <wp:extent cx="3457575" cy="4291254"/>
            <wp:effectExtent l="0" t="0" r="0" b="0"/>
            <wp:docPr id="12507046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04639" name="Picture 1250704639"/>
                    <pic:cNvPicPr/>
                  </pic:nvPicPr>
                  <pic:blipFill>
                    <a:blip r:embed="rId22">
                      <a:extLst>
                        <a:ext uri="{28A0092B-C50C-407E-A947-70E740481C1C}">
                          <a14:useLocalDpi xmlns:a14="http://schemas.microsoft.com/office/drawing/2010/main" val="0"/>
                        </a:ext>
                      </a:extLst>
                    </a:blip>
                    <a:stretch>
                      <a:fillRect/>
                    </a:stretch>
                  </pic:blipFill>
                  <pic:spPr>
                    <a:xfrm>
                      <a:off x="0" y="0"/>
                      <a:ext cx="3461881" cy="4296599"/>
                    </a:xfrm>
                    <a:prstGeom prst="rect">
                      <a:avLst/>
                    </a:prstGeom>
                  </pic:spPr>
                </pic:pic>
              </a:graphicData>
            </a:graphic>
          </wp:inline>
        </w:drawing>
      </w:r>
    </w:p>
    <w:p w14:paraId="240AF6F8" w14:textId="77777777" w:rsidR="00C61622" w:rsidRPr="00233541" w:rsidRDefault="00C61622" w:rsidP="00C61622">
      <w:pPr>
        <w:bidi/>
        <w:ind w:firstLine="284"/>
        <w:jc w:val="center"/>
        <w:rPr>
          <w:rFonts w:ascii="Calibri" w:eastAsia="Calibri" w:hAnsi="Calibri" w:cs="B Nazanin"/>
          <w:b/>
          <w:bCs/>
          <w:kern w:val="2"/>
          <w:sz w:val="20"/>
          <w:szCs w:val="20"/>
          <w:rtl/>
          <w:lang w:bidi="fa-IR"/>
          <w14:ligatures w14:val="standardContextual"/>
        </w:rPr>
      </w:pPr>
      <w:r w:rsidRPr="00233541">
        <w:rPr>
          <w:rFonts w:ascii="Calibri" w:eastAsia="Calibri" w:hAnsi="Calibri" w:cs="B Nazanin" w:hint="cs"/>
          <w:b/>
          <w:bCs/>
          <w:kern w:val="2"/>
          <w:sz w:val="20"/>
          <w:szCs w:val="20"/>
          <w:rtl/>
          <w:lang w:bidi="fa-IR"/>
          <w14:ligatures w14:val="standardContextual"/>
        </w:rPr>
        <w:t>شکل (1). موقعیت جغرافیایی حوضه های زز، بازفت و بشار</w:t>
      </w:r>
    </w:p>
    <w:p w14:paraId="53B15498" w14:textId="77777777" w:rsidR="00C61622" w:rsidRDefault="00C61622" w:rsidP="00C61622">
      <w:pPr>
        <w:bidi/>
        <w:ind w:firstLine="284"/>
        <w:jc w:val="both"/>
        <w:rPr>
          <w:rFonts w:ascii="Calibri" w:eastAsia="Calibri" w:hAnsi="Calibri" w:cs="B Nazanin"/>
          <w:b/>
          <w:bCs/>
          <w:kern w:val="2"/>
          <w:sz w:val="22"/>
          <w:szCs w:val="22"/>
          <w:rtl/>
          <w:lang w:bidi="fa-IR"/>
          <w14:ligatures w14:val="standardContextual"/>
        </w:rPr>
      </w:pPr>
    </w:p>
    <w:p w14:paraId="10C343FE" w14:textId="16434712" w:rsidR="00C61622" w:rsidRDefault="00C61622" w:rsidP="00CD224E">
      <w:pPr>
        <w:bidi/>
        <w:jc w:val="both"/>
        <w:rPr>
          <w:rFonts w:ascii="Calibri" w:eastAsia="Calibri" w:hAnsi="Calibri" w:cs="B Nazanin"/>
          <w:kern w:val="2"/>
          <w:rtl/>
          <w:lang w:bidi="fa-IR"/>
          <w14:ligatures w14:val="standardContextual"/>
        </w:rPr>
      </w:pPr>
      <w:r>
        <w:rPr>
          <w:rFonts w:ascii="Calibri" w:eastAsia="Calibri" w:hAnsi="Calibri" w:cs="B Nazanin" w:hint="cs"/>
          <w:b/>
          <w:bCs/>
          <w:kern w:val="2"/>
          <w:sz w:val="22"/>
          <w:szCs w:val="22"/>
          <w:rtl/>
          <w:lang w:bidi="fa-IR"/>
          <w14:ligatures w14:val="standardContextual"/>
        </w:rPr>
        <w:t>داده ها</w:t>
      </w:r>
      <w:r w:rsidR="00CD224E">
        <w:rPr>
          <w:rFonts w:ascii="Calibri" w:eastAsia="Calibri" w:hAnsi="Calibri" w:cs="B Nazanin" w:hint="cs"/>
          <w:b/>
          <w:bCs/>
          <w:kern w:val="2"/>
          <w:sz w:val="22"/>
          <w:szCs w:val="22"/>
          <w:rtl/>
          <w:lang w:bidi="fa-IR"/>
          <w14:ligatures w14:val="standardContextual"/>
        </w:rPr>
        <w:t xml:space="preserve">: </w:t>
      </w:r>
      <w:r>
        <w:rPr>
          <w:rFonts w:ascii="Calibri" w:eastAsia="Calibri" w:hAnsi="Calibri" w:cs="B Nazanin" w:hint="cs"/>
          <w:kern w:val="2"/>
          <w:rtl/>
          <w:lang w:bidi="fa-IR"/>
          <w14:ligatures w14:val="standardContextual"/>
        </w:rPr>
        <w:t xml:space="preserve">در حوضه های مورد بررسی (به جز شهر یاسوج)، به دلایل مختلف از جمله صعب العبور بودن مناطق و نداشتن نقاط شهری مهم، ایستگاه های هواشناسی سینوپتیک دایر نشده و یا در برخی نقاط مدت کوتاهی از دایر شدن آن ها می گذرد بنابراین در این پژوهش از داده های ایستگاه های هواشناسی غیرسینوپتیک استفاده شده است. این ایستگاه ها، اگر چه داده های نسبتا کاملی دارند ولی همه متغیرهای هواشناسی را اندازه گیری نمی کنند. با این اوصاف، برای بررسی وضعیت اقلیمی </w:t>
      </w:r>
      <w:r>
        <w:rPr>
          <w:rFonts w:ascii="Calibri" w:eastAsia="Calibri" w:hAnsi="Calibri" w:cs="B Nazanin" w:hint="cs"/>
          <w:kern w:val="2"/>
          <w:rtl/>
          <w:lang w:bidi="fa-IR"/>
          <w14:ligatures w14:val="standardContextual"/>
        </w:rPr>
        <w:lastRenderedPageBreak/>
        <w:t>هر سه حوضه، ایستگاه های هواشناسی و هیدرومتری موجود مورد بررسی قرار گرفت و داده های نزدیک ترین و کامل ترین ایستگاه ها انتخاب شدند. این داده ها که شامل بارش سالانه و دما و دبی متوسط سالانه می باشند، از سال آبی 57-1356 تا سال آبی 96-1395 به مدت 40 سال را در بر می گیرند</w:t>
      </w:r>
      <w:r w:rsidR="00FC116A">
        <w:rPr>
          <w:rFonts w:ascii="Calibri" w:eastAsia="Calibri" w:hAnsi="Calibri" w:cs="B Nazanin" w:hint="cs"/>
          <w:kern w:val="2"/>
          <w:rtl/>
          <w:lang w:bidi="fa-IR"/>
          <w14:ligatures w14:val="standardContextual"/>
        </w:rPr>
        <w:t xml:space="preserve"> و از </w:t>
      </w:r>
      <w:hyperlink w:anchor="وبسایت" w:history="1">
        <w:r w:rsidR="00FC116A" w:rsidRPr="00FC116A">
          <w:rPr>
            <w:rStyle w:val="Hyperlink"/>
            <w:rFonts w:ascii="Calibri" w:eastAsia="Calibri" w:hAnsi="Calibri" w:cs="B Nazanin" w:hint="cs"/>
            <w:kern w:val="2"/>
            <w:rtl/>
            <w:lang w:bidi="fa-IR"/>
            <w14:ligatures w14:val="standardContextual"/>
          </w:rPr>
          <w:t>شرکت مدیریت منابع ایران</w:t>
        </w:r>
      </w:hyperlink>
      <w:r w:rsidR="00FC116A">
        <w:rPr>
          <w:rFonts w:ascii="Calibri" w:eastAsia="Calibri" w:hAnsi="Calibri" w:cs="B Nazanin" w:hint="cs"/>
          <w:kern w:val="2"/>
          <w:rtl/>
          <w:lang w:bidi="fa-IR"/>
          <w14:ligatures w14:val="standardContextual"/>
        </w:rPr>
        <w:t xml:space="preserve"> دریافت شده اند. </w:t>
      </w:r>
    </w:p>
    <w:p w14:paraId="2E14192D" w14:textId="77777777"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با شناسایی ایستگاه های هواشناسی و هیدرومتری موجود در حوضه ها و یا در نزدیکی آن ها (جدول 1)، کیفیت داده ها مورد بررسی قرار گرفت و با مشخص شدن نواقص آماری آن ها، اقدام به بازسازی و رفع نواقص از طریق روش های همبستگی و رگرسیون شد. از آن جایی که هدف این پژوهش، بررسی سری های زمانی بارش، دما، دبی و روند آن ها در حوضه های سه گانه بوده است، وضعیت چولگی و کشیدگی و نیز نرمال بودن داده های هر ایستگاه با روش کولموگروف اسمیرنف و همبستگی پیرسون میان داده های هواشناسی و هیدرومتری نیز بررسی شدند تا در هر حوضه، مناسب ترین ایستگاه ها جهت نشان دادن روند انتخاب گردد. با انتخاب ایستگاه های منتخب از میان ایستگاه های هواشناسی و هیدرومتری موجود در حوضه ها (جدول 2)، از آزمون های تحلیل روند شامل رگرسیون خطی و ناپارامتری من ـ کندال برای آن ها استفاده گردید. در ادامه، توضیحاتی درباره این روش ها ارائه می شود.</w:t>
      </w:r>
    </w:p>
    <w:p w14:paraId="1A6788D7" w14:textId="77777777" w:rsidR="00C61622" w:rsidRDefault="00C61622" w:rsidP="00C61622">
      <w:pPr>
        <w:bidi/>
        <w:ind w:firstLine="284"/>
        <w:jc w:val="center"/>
        <w:rPr>
          <w:rFonts w:ascii="Calibri" w:eastAsia="Calibri" w:hAnsi="Calibri" w:cs="B Nazanin"/>
          <w:b/>
          <w:bCs/>
          <w:kern w:val="2"/>
          <w:sz w:val="20"/>
          <w:szCs w:val="20"/>
          <w:lang w:bidi="fa-IR"/>
          <w14:ligatures w14:val="standardContextual"/>
        </w:rPr>
      </w:pPr>
    </w:p>
    <w:p w14:paraId="04D69DED" w14:textId="25B48BE5" w:rsidR="00C61622" w:rsidRDefault="00C61622" w:rsidP="008059B9">
      <w:pPr>
        <w:pBdr>
          <w:between w:val="single" w:sz="4" w:space="1" w:color="auto"/>
        </w:pBdr>
        <w:bidi/>
        <w:ind w:firstLine="284"/>
        <w:jc w:val="center"/>
        <w:rPr>
          <w:rFonts w:ascii="Calibri" w:eastAsia="Calibri" w:hAnsi="Calibri" w:cs="B Nazanin"/>
          <w:b/>
          <w:bCs/>
          <w:kern w:val="2"/>
          <w:sz w:val="20"/>
          <w:szCs w:val="20"/>
          <w:rtl/>
          <w:lang w:bidi="fa-IR"/>
          <w14:ligatures w14:val="standardContextual"/>
        </w:rPr>
      </w:pPr>
      <w:r>
        <w:rPr>
          <w:rFonts w:ascii="Calibri" w:eastAsia="Calibri" w:hAnsi="Calibri" w:cs="B Nazanin" w:hint="cs"/>
          <w:b/>
          <w:bCs/>
          <w:kern w:val="2"/>
          <w:sz w:val="20"/>
          <w:szCs w:val="20"/>
          <w:rtl/>
          <w:lang w:bidi="fa-IR"/>
          <w14:ligatures w14:val="standardContextual"/>
        </w:rPr>
        <w:t>جدول (1). ایستگاه های هواشناسی و هیدرومتری مورد استفاده در هر حوضه</w:t>
      </w:r>
    </w:p>
    <w:tbl>
      <w:tblPr>
        <w:tblStyle w:val="TableGrid20"/>
        <w:bidiVisual/>
        <w:tblW w:w="6365" w:type="dxa"/>
        <w:jc w:val="center"/>
        <w:tblInd w:w="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19"/>
        <w:gridCol w:w="1194"/>
        <w:gridCol w:w="4252"/>
      </w:tblGrid>
      <w:tr w:rsidR="00C61622" w14:paraId="4E91E1C1" w14:textId="77777777" w:rsidTr="00E55AF7">
        <w:trPr>
          <w:jc w:val="center"/>
        </w:trPr>
        <w:tc>
          <w:tcPr>
            <w:tcW w:w="919" w:type="dxa"/>
            <w:tcBorders>
              <w:right w:val="single" w:sz="4" w:space="0" w:color="auto"/>
            </w:tcBorders>
            <w:hideMark/>
          </w:tcPr>
          <w:p w14:paraId="38752D18" w14:textId="77777777" w:rsidR="00C61622" w:rsidRDefault="00C61622" w:rsidP="008059B9">
            <w:pPr>
              <w:pBdr>
                <w:between w:val="single" w:sz="4" w:space="1" w:color="auto"/>
              </w:pBd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حوضه</w:t>
            </w:r>
          </w:p>
        </w:tc>
        <w:tc>
          <w:tcPr>
            <w:tcW w:w="1194" w:type="dxa"/>
            <w:tcBorders>
              <w:left w:val="single" w:sz="4" w:space="0" w:color="auto"/>
            </w:tcBorders>
            <w:hideMark/>
          </w:tcPr>
          <w:p w14:paraId="024FBAB4" w14:textId="77777777" w:rsidR="00C61622" w:rsidRDefault="00C61622" w:rsidP="008059B9">
            <w:pPr>
              <w:pBdr>
                <w:between w:val="single" w:sz="4" w:space="1" w:color="auto"/>
              </w:pBd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نوع</w:t>
            </w:r>
          </w:p>
        </w:tc>
        <w:tc>
          <w:tcPr>
            <w:tcW w:w="4252" w:type="dxa"/>
            <w:hideMark/>
          </w:tcPr>
          <w:p w14:paraId="47BA3BB8" w14:textId="77777777" w:rsidR="00C61622" w:rsidRDefault="00C61622" w:rsidP="008059B9">
            <w:pPr>
              <w:pBdr>
                <w:between w:val="single" w:sz="4" w:space="1" w:color="auto"/>
              </w:pBd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نام ایستگاه های مورد استفاده</w:t>
            </w:r>
          </w:p>
        </w:tc>
      </w:tr>
      <w:tr w:rsidR="00C61622" w14:paraId="379464B5" w14:textId="77777777" w:rsidTr="00E55AF7">
        <w:trPr>
          <w:jc w:val="center"/>
        </w:trPr>
        <w:tc>
          <w:tcPr>
            <w:tcW w:w="919" w:type="dxa"/>
            <w:vMerge w:val="restart"/>
            <w:tcBorders>
              <w:right w:val="single" w:sz="4" w:space="0" w:color="auto"/>
            </w:tcBorders>
            <w:hideMark/>
          </w:tcPr>
          <w:p w14:paraId="4D8E86C6"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زز</w:t>
            </w:r>
          </w:p>
        </w:tc>
        <w:tc>
          <w:tcPr>
            <w:tcW w:w="1194" w:type="dxa"/>
            <w:tcBorders>
              <w:left w:val="single" w:sz="4" w:space="0" w:color="auto"/>
            </w:tcBorders>
            <w:hideMark/>
          </w:tcPr>
          <w:p w14:paraId="6FD535B7"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هواشناسی</w:t>
            </w:r>
          </w:p>
        </w:tc>
        <w:tc>
          <w:tcPr>
            <w:tcW w:w="4252" w:type="dxa"/>
            <w:hideMark/>
          </w:tcPr>
          <w:p w14:paraId="617A9AE0" w14:textId="77777777" w:rsidR="00C61622" w:rsidRDefault="00C61622" w:rsidP="008059B9">
            <w:pPr>
              <w:pBdr>
                <w:between w:val="single" w:sz="4" w:space="1" w:color="auto"/>
              </w:pBdr>
              <w:bidi/>
              <w:ind w:firstLine="284"/>
              <w:rPr>
                <w:rFonts w:ascii="Calibri" w:eastAsia="Calibri" w:hAnsi="Calibri" w:cs="B Nazanin"/>
                <w:sz w:val="20"/>
                <w:szCs w:val="20"/>
                <w:rtl/>
                <w:lang w:bidi="fa-IR"/>
              </w:rPr>
            </w:pPr>
            <w:r>
              <w:rPr>
                <w:rFonts w:ascii="Calibri" w:eastAsia="Calibri" w:hAnsi="Calibri" w:cs="B Nazanin" w:hint="cs"/>
                <w:sz w:val="20"/>
                <w:szCs w:val="20"/>
                <w:rtl/>
                <w:lang w:bidi="fa-IR"/>
              </w:rPr>
              <w:t>سپیددشت، تنگ پنج، چم چیت، سکانه، کشور، کمندان</w:t>
            </w:r>
          </w:p>
        </w:tc>
      </w:tr>
      <w:tr w:rsidR="00C61622" w14:paraId="3329AA80" w14:textId="77777777" w:rsidTr="00E55AF7">
        <w:trPr>
          <w:jc w:val="center"/>
        </w:trPr>
        <w:tc>
          <w:tcPr>
            <w:tcW w:w="0" w:type="auto"/>
            <w:vMerge/>
            <w:tcBorders>
              <w:right w:val="single" w:sz="4" w:space="0" w:color="auto"/>
            </w:tcBorders>
            <w:vAlign w:val="center"/>
            <w:hideMark/>
          </w:tcPr>
          <w:p w14:paraId="52E84BB8" w14:textId="77777777" w:rsidR="00C61622" w:rsidRDefault="00C61622" w:rsidP="008059B9">
            <w:pPr>
              <w:pBdr>
                <w:between w:val="single" w:sz="4" w:space="1" w:color="auto"/>
              </w:pBdr>
              <w:bidi/>
              <w:rPr>
                <w:rFonts w:ascii="Calibri" w:eastAsia="Calibri" w:hAnsi="Calibri" w:cs="B Nazanin"/>
                <w:sz w:val="20"/>
                <w:szCs w:val="20"/>
                <w:lang w:bidi="fa-IR"/>
              </w:rPr>
            </w:pPr>
          </w:p>
        </w:tc>
        <w:tc>
          <w:tcPr>
            <w:tcW w:w="1194" w:type="dxa"/>
            <w:tcBorders>
              <w:left w:val="single" w:sz="4" w:space="0" w:color="auto"/>
            </w:tcBorders>
            <w:hideMark/>
          </w:tcPr>
          <w:p w14:paraId="34ADB520"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هیدرومتری</w:t>
            </w:r>
          </w:p>
        </w:tc>
        <w:tc>
          <w:tcPr>
            <w:tcW w:w="4252" w:type="dxa"/>
            <w:hideMark/>
          </w:tcPr>
          <w:p w14:paraId="070A59F4" w14:textId="77777777" w:rsidR="00C61622" w:rsidRDefault="00C61622" w:rsidP="008059B9">
            <w:pPr>
              <w:pBdr>
                <w:between w:val="single" w:sz="4" w:space="1" w:color="auto"/>
              </w:pBdr>
              <w:bidi/>
              <w:ind w:firstLine="284"/>
              <w:rPr>
                <w:rFonts w:ascii="Calibri" w:eastAsia="Calibri" w:hAnsi="Calibri" w:cs="B Nazanin"/>
                <w:sz w:val="20"/>
                <w:szCs w:val="20"/>
                <w:rtl/>
                <w:lang w:bidi="fa-IR"/>
              </w:rPr>
            </w:pPr>
            <w:r>
              <w:rPr>
                <w:rFonts w:ascii="Calibri" w:eastAsia="Calibri" w:hAnsi="Calibri" w:cs="B Nazanin" w:hint="cs"/>
                <w:sz w:val="20"/>
                <w:szCs w:val="20"/>
                <w:rtl/>
                <w:lang w:bidi="fa-IR"/>
              </w:rPr>
              <w:t>سپیددشت</w:t>
            </w:r>
          </w:p>
        </w:tc>
      </w:tr>
      <w:tr w:rsidR="00C61622" w14:paraId="26688FCD" w14:textId="77777777" w:rsidTr="00E55AF7">
        <w:trPr>
          <w:jc w:val="center"/>
        </w:trPr>
        <w:tc>
          <w:tcPr>
            <w:tcW w:w="919" w:type="dxa"/>
            <w:vMerge w:val="restart"/>
            <w:tcBorders>
              <w:right w:val="single" w:sz="4" w:space="0" w:color="auto"/>
            </w:tcBorders>
            <w:hideMark/>
          </w:tcPr>
          <w:p w14:paraId="607EC791"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بازفت</w:t>
            </w:r>
          </w:p>
        </w:tc>
        <w:tc>
          <w:tcPr>
            <w:tcW w:w="1194" w:type="dxa"/>
            <w:tcBorders>
              <w:left w:val="single" w:sz="4" w:space="0" w:color="auto"/>
            </w:tcBorders>
            <w:hideMark/>
          </w:tcPr>
          <w:p w14:paraId="7ABAE20F"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هواشناسی</w:t>
            </w:r>
          </w:p>
        </w:tc>
        <w:tc>
          <w:tcPr>
            <w:tcW w:w="4252" w:type="dxa"/>
            <w:hideMark/>
          </w:tcPr>
          <w:p w14:paraId="6E7F583A" w14:textId="77777777" w:rsidR="00C61622" w:rsidRDefault="00C61622" w:rsidP="008059B9">
            <w:pPr>
              <w:pBdr>
                <w:between w:val="single" w:sz="4" w:space="1" w:color="auto"/>
              </w:pBdr>
              <w:bidi/>
              <w:ind w:firstLine="284"/>
              <w:rPr>
                <w:rFonts w:ascii="Calibri" w:eastAsia="Calibri" w:hAnsi="Calibri" w:cs="B Nazanin"/>
                <w:sz w:val="20"/>
                <w:szCs w:val="20"/>
                <w:rtl/>
                <w:lang w:bidi="fa-IR"/>
              </w:rPr>
            </w:pPr>
            <w:r>
              <w:rPr>
                <w:rFonts w:ascii="Calibri" w:eastAsia="Calibri" w:hAnsi="Calibri" w:cs="B Nazanin" w:hint="cs"/>
                <w:sz w:val="20"/>
                <w:szCs w:val="20"/>
                <w:rtl/>
                <w:lang w:bidi="fa-IR"/>
              </w:rPr>
              <w:t>کارون4، ارمند، پل شالو، چلگرد، شهیدعباسپور، ماربران</w:t>
            </w:r>
          </w:p>
        </w:tc>
      </w:tr>
      <w:tr w:rsidR="00C61622" w14:paraId="294FF1AB" w14:textId="77777777" w:rsidTr="00E55AF7">
        <w:trPr>
          <w:jc w:val="center"/>
        </w:trPr>
        <w:tc>
          <w:tcPr>
            <w:tcW w:w="0" w:type="auto"/>
            <w:vMerge/>
            <w:tcBorders>
              <w:right w:val="single" w:sz="4" w:space="0" w:color="auto"/>
            </w:tcBorders>
            <w:vAlign w:val="center"/>
            <w:hideMark/>
          </w:tcPr>
          <w:p w14:paraId="14616026" w14:textId="77777777" w:rsidR="00C61622" w:rsidRDefault="00C61622" w:rsidP="008059B9">
            <w:pPr>
              <w:pBdr>
                <w:between w:val="single" w:sz="4" w:space="1" w:color="auto"/>
              </w:pBdr>
              <w:bidi/>
              <w:rPr>
                <w:rFonts w:ascii="Calibri" w:eastAsia="Calibri" w:hAnsi="Calibri" w:cs="B Nazanin"/>
                <w:sz w:val="20"/>
                <w:szCs w:val="20"/>
                <w:lang w:bidi="fa-IR"/>
              </w:rPr>
            </w:pPr>
          </w:p>
        </w:tc>
        <w:tc>
          <w:tcPr>
            <w:tcW w:w="1194" w:type="dxa"/>
            <w:tcBorders>
              <w:left w:val="single" w:sz="4" w:space="0" w:color="auto"/>
            </w:tcBorders>
            <w:hideMark/>
          </w:tcPr>
          <w:p w14:paraId="76B25FE1"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هیدرومتری</w:t>
            </w:r>
          </w:p>
        </w:tc>
        <w:tc>
          <w:tcPr>
            <w:tcW w:w="4252" w:type="dxa"/>
            <w:hideMark/>
          </w:tcPr>
          <w:p w14:paraId="34151EEB" w14:textId="77777777" w:rsidR="00C61622" w:rsidRDefault="00C61622" w:rsidP="008059B9">
            <w:pPr>
              <w:pBdr>
                <w:between w:val="single" w:sz="4" w:space="1" w:color="auto"/>
              </w:pBdr>
              <w:bidi/>
              <w:ind w:firstLine="284"/>
              <w:rPr>
                <w:rFonts w:ascii="Calibri" w:eastAsia="Calibri" w:hAnsi="Calibri" w:cs="B Nazanin"/>
                <w:sz w:val="20"/>
                <w:szCs w:val="20"/>
                <w:rtl/>
                <w:lang w:bidi="fa-IR"/>
              </w:rPr>
            </w:pPr>
            <w:r>
              <w:rPr>
                <w:rFonts w:ascii="Calibri" w:eastAsia="Calibri" w:hAnsi="Calibri" w:cs="B Nazanin" w:hint="cs"/>
                <w:sz w:val="20"/>
                <w:szCs w:val="20"/>
                <w:rtl/>
                <w:lang w:bidi="fa-IR"/>
              </w:rPr>
              <w:t>لندی</w:t>
            </w:r>
          </w:p>
        </w:tc>
      </w:tr>
      <w:tr w:rsidR="00C61622" w14:paraId="2E587A6D" w14:textId="77777777" w:rsidTr="00E55AF7">
        <w:trPr>
          <w:jc w:val="center"/>
        </w:trPr>
        <w:tc>
          <w:tcPr>
            <w:tcW w:w="919" w:type="dxa"/>
            <w:vMerge w:val="restart"/>
            <w:tcBorders>
              <w:right w:val="single" w:sz="4" w:space="0" w:color="auto"/>
            </w:tcBorders>
            <w:hideMark/>
          </w:tcPr>
          <w:p w14:paraId="7AF6EDDB"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بشار</w:t>
            </w:r>
          </w:p>
        </w:tc>
        <w:tc>
          <w:tcPr>
            <w:tcW w:w="1194" w:type="dxa"/>
            <w:tcBorders>
              <w:left w:val="single" w:sz="4" w:space="0" w:color="auto"/>
            </w:tcBorders>
            <w:hideMark/>
          </w:tcPr>
          <w:p w14:paraId="6E0FE85C"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هواشناسی</w:t>
            </w:r>
          </w:p>
        </w:tc>
        <w:tc>
          <w:tcPr>
            <w:tcW w:w="4252" w:type="dxa"/>
            <w:hideMark/>
          </w:tcPr>
          <w:p w14:paraId="735210B9" w14:textId="77777777" w:rsidR="00C61622" w:rsidRDefault="00C61622" w:rsidP="008059B9">
            <w:pPr>
              <w:pBdr>
                <w:between w:val="single" w:sz="4" w:space="1" w:color="auto"/>
              </w:pBdr>
              <w:bidi/>
              <w:ind w:firstLine="284"/>
              <w:rPr>
                <w:rFonts w:ascii="Calibri" w:eastAsia="Calibri" w:hAnsi="Calibri" w:cs="B Nazanin"/>
                <w:sz w:val="20"/>
                <w:szCs w:val="20"/>
                <w:rtl/>
                <w:lang w:bidi="fa-IR"/>
              </w:rPr>
            </w:pPr>
            <w:r>
              <w:rPr>
                <w:rFonts w:ascii="Calibri" w:eastAsia="Calibri" w:hAnsi="Calibri" w:cs="B Nazanin" w:hint="cs"/>
                <w:sz w:val="20"/>
                <w:szCs w:val="20"/>
                <w:rtl/>
                <w:lang w:bidi="fa-IR"/>
              </w:rPr>
              <w:t>یاسوج، دهکده شهید، کتا، سی سخت، بطاری، پاتاوه</w:t>
            </w:r>
          </w:p>
        </w:tc>
      </w:tr>
      <w:tr w:rsidR="00C61622" w14:paraId="2529CAD4" w14:textId="77777777" w:rsidTr="00E55AF7">
        <w:trPr>
          <w:jc w:val="center"/>
        </w:trPr>
        <w:tc>
          <w:tcPr>
            <w:tcW w:w="0" w:type="auto"/>
            <w:vMerge/>
            <w:tcBorders>
              <w:right w:val="single" w:sz="4" w:space="0" w:color="auto"/>
            </w:tcBorders>
            <w:vAlign w:val="center"/>
            <w:hideMark/>
          </w:tcPr>
          <w:p w14:paraId="135D6CC2" w14:textId="77777777" w:rsidR="00C61622" w:rsidRDefault="00C61622" w:rsidP="008059B9">
            <w:pPr>
              <w:pBdr>
                <w:between w:val="single" w:sz="4" w:space="1" w:color="auto"/>
              </w:pBdr>
              <w:bidi/>
              <w:rPr>
                <w:rFonts w:ascii="Calibri" w:eastAsia="Calibri" w:hAnsi="Calibri" w:cs="B Nazanin"/>
                <w:sz w:val="20"/>
                <w:szCs w:val="20"/>
                <w:lang w:bidi="fa-IR"/>
              </w:rPr>
            </w:pPr>
          </w:p>
        </w:tc>
        <w:tc>
          <w:tcPr>
            <w:tcW w:w="1194" w:type="dxa"/>
            <w:tcBorders>
              <w:left w:val="single" w:sz="4" w:space="0" w:color="auto"/>
            </w:tcBorders>
            <w:hideMark/>
          </w:tcPr>
          <w:p w14:paraId="02221B0F" w14:textId="77777777" w:rsidR="00C61622" w:rsidRDefault="00C61622" w:rsidP="008059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هیدرومتری</w:t>
            </w:r>
          </w:p>
        </w:tc>
        <w:tc>
          <w:tcPr>
            <w:tcW w:w="4252" w:type="dxa"/>
            <w:hideMark/>
          </w:tcPr>
          <w:p w14:paraId="7174B3FC" w14:textId="77777777" w:rsidR="00C61622" w:rsidRDefault="00C61622" w:rsidP="008059B9">
            <w:pPr>
              <w:pBdr>
                <w:between w:val="single" w:sz="4" w:space="1" w:color="auto"/>
              </w:pBdr>
              <w:bidi/>
              <w:ind w:firstLine="284"/>
              <w:rPr>
                <w:rFonts w:ascii="Calibri" w:eastAsia="Calibri" w:hAnsi="Calibri" w:cs="B Nazanin"/>
                <w:sz w:val="20"/>
                <w:szCs w:val="20"/>
                <w:rtl/>
                <w:lang w:bidi="fa-IR"/>
              </w:rPr>
            </w:pPr>
            <w:r>
              <w:rPr>
                <w:rFonts w:ascii="Calibri" w:eastAsia="Calibri" w:hAnsi="Calibri" w:cs="B Nazanin" w:hint="cs"/>
                <w:sz w:val="20"/>
                <w:szCs w:val="20"/>
                <w:rtl/>
                <w:lang w:bidi="fa-IR"/>
              </w:rPr>
              <w:t>پاتاوه</w:t>
            </w:r>
          </w:p>
        </w:tc>
      </w:tr>
    </w:tbl>
    <w:p w14:paraId="4F56F05F" w14:textId="77777777" w:rsidR="00C61622" w:rsidRDefault="00C61622" w:rsidP="00C61622">
      <w:pPr>
        <w:bidi/>
        <w:ind w:firstLine="284"/>
        <w:jc w:val="center"/>
        <w:rPr>
          <w:rFonts w:ascii="Calibri" w:eastAsia="Calibri" w:hAnsi="Calibri" w:cs="B Nazanin"/>
          <w:b/>
          <w:bCs/>
          <w:color w:val="000000"/>
          <w:kern w:val="2"/>
          <w:sz w:val="20"/>
          <w:szCs w:val="20"/>
          <w:rtl/>
          <w:lang w:bidi="fa-IR"/>
          <w14:ligatures w14:val="standardContextual"/>
        </w:rPr>
      </w:pPr>
    </w:p>
    <w:p w14:paraId="55503FAE" w14:textId="77777777" w:rsidR="00C61622" w:rsidRDefault="00C61622" w:rsidP="008059B9">
      <w:pPr>
        <w:pBdr>
          <w:between w:val="single" w:sz="4" w:space="1" w:color="auto"/>
        </w:pBdr>
        <w:bidi/>
        <w:ind w:firstLine="284"/>
        <w:jc w:val="center"/>
        <w:rPr>
          <w:rFonts w:ascii="Calibri" w:eastAsia="Calibri" w:hAnsi="Calibri" w:cs="B Nazanin"/>
          <w:color w:val="000000"/>
          <w:kern w:val="2"/>
          <w:rtl/>
          <w:lang w:bidi="fa-IR"/>
          <w14:ligatures w14:val="standardContextual"/>
        </w:rPr>
      </w:pPr>
      <w:r>
        <w:rPr>
          <w:rFonts w:ascii="Calibri" w:eastAsia="Calibri" w:hAnsi="Calibri" w:cs="B Nazanin" w:hint="cs"/>
          <w:b/>
          <w:bCs/>
          <w:color w:val="000000"/>
          <w:kern w:val="2"/>
          <w:sz w:val="20"/>
          <w:szCs w:val="20"/>
          <w:rtl/>
          <w:lang w:bidi="fa-IR"/>
          <w14:ligatures w14:val="standardContextual"/>
        </w:rPr>
        <w:t>جدول (2). مشخصات ایستگاه های منتخب در حوضه های مورد مطالعه</w:t>
      </w:r>
    </w:p>
    <w:tbl>
      <w:tblPr>
        <w:tblStyle w:val="TableGrid21"/>
        <w:bidiVisual/>
        <w:tblW w:w="6390" w:type="dxa"/>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28"/>
        <w:gridCol w:w="1134"/>
        <w:gridCol w:w="2126"/>
        <w:gridCol w:w="709"/>
        <w:gridCol w:w="1693"/>
      </w:tblGrid>
      <w:tr w:rsidR="00C61622" w14:paraId="72CF35B8" w14:textId="77777777" w:rsidTr="00E55AF7">
        <w:trPr>
          <w:jc w:val="center"/>
        </w:trPr>
        <w:tc>
          <w:tcPr>
            <w:tcW w:w="728" w:type="dxa"/>
            <w:tcBorders>
              <w:right w:val="single" w:sz="4" w:space="0" w:color="auto"/>
            </w:tcBorders>
            <w:hideMark/>
          </w:tcPr>
          <w:p w14:paraId="02A7E7E2" w14:textId="77777777" w:rsidR="00C61622" w:rsidRDefault="00C61622" w:rsidP="008059B9">
            <w:pPr>
              <w:pBdr>
                <w:between w:val="single" w:sz="4" w:space="1" w:color="auto"/>
              </w:pBdr>
              <w:bidi/>
              <w:jc w:val="center"/>
              <w:rPr>
                <w:rFonts w:ascii="Calibri" w:eastAsia="Calibri" w:hAnsi="Calibri" w:cs="B Nazanin"/>
                <w:b/>
                <w:bCs/>
                <w:color w:val="000000"/>
                <w:sz w:val="20"/>
                <w:szCs w:val="20"/>
                <w:rtl/>
                <w:lang w:bidi="fa-IR"/>
              </w:rPr>
            </w:pPr>
            <w:r>
              <w:rPr>
                <w:rFonts w:ascii="Calibri" w:eastAsia="Calibri" w:hAnsi="Calibri" w:cs="B Nazanin" w:hint="cs"/>
                <w:b/>
                <w:bCs/>
                <w:color w:val="000000"/>
                <w:sz w:val="20"/>
                <w:szCs w:val="20"/>
                <w:rtl/>
                <w:lang w:bidi="fa-IR"/>
              </w:rPr>
              <w:t>حوضه</w:t>
            </w:r>
          </w:p>
        </w:tc>
        <w:tc>
          <w:tcPr>
            <w:tcW w:w="1134" w:type="dxa"/>
            <w:tcBorders>
              <w:left w:val="single" w:sz="4" w:space="0" w:color="auto"/>
            </w:tcBorders>
            <w:hideMark/>
          </w:tcPr>
          <w:p w14:paraId="7E776B44" w14:textId="77777777" w:rsidR="00C61622" w:rsidRDefault="00C61622" w:rsidP="008059B9">
            <w:pPr>
              <w:pBdr>
                <w:between w:val="single" w:sz="4" w:space="1" w:color="auto"/>
              </w:pBdr>
              <w:bidi/>
              <w:jc w:val="center"/>
              <w:rPr>
                <w:rFonts w:ascii="Calibri" w:eastAsia="Calibri" w:hAnsi="Calibri" w:cs="B Nazanin"/>
                <w:b/>
                <w:bCs/>
                <w:color w:val="000000"/>
                <w:sz w:val="20"/>
                <w:szCs w:val="20"/>
                <w:rtl/>
                <w:lang w:bidi="fa-IR"/>
              </w:rPr>
            </w:pPr>
            <w:r>
              <w:rPr>
                <w:rFonts w:ascii="Calibri" w:eastAsia="Calibri" w:hAnsi="Calibri" w:cs="B Nazanin" w:hint="cs"/>
                <w:b/>
                <w:bCs/>
                <w:color w:val="000000"/>
                <w:sz w:val="20"/>
                <w:szCs w:val="20"/>
                <w:rtl/>
                <w:lang w:bidi="fa-IR"/>
              </w:rPr>
              <w:t>ایستگاه</w:t>
            </w:r>
          </w:p>
        </w:tc>
        <w:tc>
          <w:tcPr>
            <w:tcW w:w="2126" w:type="dxa"/>
            <w:hideMark/>
          </w:tcPr>
          <w:p w14:paraId="465B0950" w14:textId="77777777" w:rsidR="00C61622" w:rsidRDefault="00C61622" w:rsidP="008059B9">
            <w:pPr>
              <w:pBdr>
                <w:between w:val="single" w:sz="4" w:space="1" w:color="auto"/>
              </w:pBdr>
              <w:bidi/>
              <w:jc w:val="center"/>
              <w:rPr>
                <w:rFonts w:ascii="Calibri" w:eastAsia="Calibri" w:hAnsi="Calibri" w:cs="B Nazanin"/>
                <w:b/>
                <w:bCs/>
                <w:color w:val="000000"/>
                <w:sz w:val="20"/>
                <w:szCs w:val="20"/>
                <w:rtl/>
                <w:lang w:bidi="fa-IR"/>
              </w:rPr>
            </w:pPr>
            <w:r>
              <w:rPr>
                <w:rFonts w:ascii="Calibri" w:eastAsia="Calibri" w:hAnsi="Calibri" w:cs="B Nazanin" w:hint="cs"/>
                <w:b/>
                <w:bCs/>
                <w:color w:val="000000"/>
                <w:sz w:val="20"/>
                <w:szCs w:val="20"/>
                <w:rtl/>
                <w:lang w:bidi="fa-IR"/>
              </w:rPr>
              <w:t>نوع</w:t>
            </w:r>
          </w:p>
        </w:tc>
        <w:tc>
          <w:tcPr>
            <w:tcW w:w="709" w:type="dxa"/>
            <w:hideMark/>
          </w:tcPr>
          <w:p w14:paraId="2D812B57" w14:textId="77777777" w:rsidR="00C61622" w:rsidRDefault="00C61622" w:rsidP="008059B9">
            <w:pPr>
              <w:pBdr>
                <w:between w:val="single" w:sz="4" w:space="1" w:color="auto"/>
              </w:pBdr>
              <w:bidi/>
              <w:jc w:val="center"/>
              <w:rPr>
                <w:rFonts w:ascii="Calibri" w:eastAsia="Calibri" w:hAnsi="Calibri" w:cs="B Nazanin"/>
                <w:b/>
                <w:bCs/>
                <w:color w:val="000000"/>
                <w:sz w:val="20"/>
                <w:szCs w:val="20"/>
                <w:rtl/>
                <w:lang w:bidi="fa-IR"/>
              </w:rPr>
            </w:pPr>
            <w:r>
              <w:rPr>
                <w:rFonts w:ascii="Calibri" w:eastAsia="Calibri" w:hAnsi="Calibri" w:cs="B Nazanin" w:hint="cs"/>
                <w:b/>
                <w:bCs/>
                <w:color w:val="000000"/>
                <w:sz w:val="20"/>
                <w:szCs w:val="20"/>
                <w:rtl/>
                <w:lang w:bidi="fa-IR"/>
              </w:rPr>
              <w:t>ارتفاع</w:t>
            </w:r>
          </w:p>
        </w:tc>
        <w:tc>
          <w:tcPr>
            <w:tcW w:w="1693" w:type="dxa"/>
            <w:hideMark/>
          </w:tcPr>
          <w:p w14:paraId="4F6863F3" w14:textId="77777777" w:rsidR="00C61622" w:rsidRDefault="00C61622" w:rsidP="008059B9">
            <w:pPr>
              <w:pBdr>
                <w:between w:val="single" w:sz="4" w:space="1" w:color="auto"/>
              </w:pBdr>
              <w:bidi/>
              <w:jc w:val="center"/>
              <w:rPr>
                <w:rFonts w:ascii="Calibri" w:eastAsia="Calibri" w:hAnsi="Calibri" w:cs="B Nazanin"/>
                <w:b/>
                <w:bCs/>
                <w:color w:val="000000"/>
                <w:sz w:val="20"/>
                <w:szCs w:val="20"/>
                <w:rtl/>
                <w:lang w:bidi="fa-IR"/>
              </w:rPr>
            </w:pPr>
            <w:r>
              <w:rPr>
                <w:rFonts w:ascii="Calibri" w:eastAsia="Calibri" w:hAnsi="Calibri" w:cs="B Nazanin" w:hint="cs"/>
                <w:b/>
                <w:bCs/>
                <w:color w:val="000000"/>
                <w:sz w:val="20"/>
                <w:szCs w:val="20"/>
                <w:rtl/>
                <w:lang w:bidi="fa-IR"/>
              </w:rPr>
              <w:t>موقعیت جغرافیایی</w:t>
            </w:r>
          </w:p>
        </w:tc>
      </w:tr>
      <w:tr w:rsidR="00C61622" w14:paraId="5019D1CB" w14:textId="77777777" w:rsidTr="00E55AF7">
        <w:trPr>
          <w:jc w:val="center"/>
        </w:trPr>
        <w:tc>
          <w:tcPr>
            <w:tcW w:w="728" w:type="dxa"/>
            <w:vMerge w:val="restart"/>
            <w:tcBorders>
              <w:right w:val="single" w:sz="4" w:space="0" w:color="auto"/>
            </w:tcBorders>
            <w:hideMark/>
          </w:tcPr>
          <w:p w14:paraId="124CC8E3"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زز</w:t>
            </w:r>
          </w:p>
        </w:tc>
        <w:tc>
          <w:tcPr>
            <w:tcW w:w="1134" w:type="dxa"/>
            <w:tcBorders>
              <w:left w:val="single" w:sz="4" w:space="0" w:color="auto"/>
            </w:tcBorders>
            <w:hideMark/>
          </w:tcPr>
          <w:p w14:paraId="26C35574" w14:textId="77777777" w:rsidR="00C61622" w:rsidRDefault="00C61622" w:rsidP="00E55AF7">
            <w:pP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سپید دشت</w:t>
            </w:r>
          </w:p>
        </w:tc>
        <w:tc>
          <w:tcPr>
            <w:tcW w:w="2126" w:type="dxa"/>
            <w:hideMark/>
          </w:tcPr>
          <w:p w14:paraId="2EB20454"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هواشناسی/ هیدرومتری</w:t>
            </w:r>
          </w:p>
        </w:tc>
        <w:tc>
          <w:tcPr>
            <w:tcW w:w="709" w:type="dxa"/>
            <w:hideMark/>
          </w:tcPr>
          <w:p w14:paraId="7E5CE566"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975</w:t>
            </w:r>
          </w:p>
        </w:tc>
        <w:tc>
          <w:tcPr>
            <w:tcW w:w="1693" w:type="dxa"/>
            <w:hideMark/>
          </w:tcPr>
          <w:p w14:paraId="4CD986EB"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33.221 ؛ 48.883</w:t>
            </w:r>
          </w:p>
        </w:tc>
      </w:tr>
      <w:tr w:rsidR="00C61622" w14:paraId="04DABAD4" w14:textId="77777777" w:rsidTr="00E55AF7">
        <w:trPr>
          <w:jc w:val="center"/>
        </w:trPr>
        <w:tc>
          <w:tcPr>
            <w:tcW w:w="0" w:type="auto"/>
            <w:vMerge/>
            <w:tcBorders>
              <w:right w:val="single" w:sz="4" w:space="0" w:color="auto"/>
            </w:tcBorders>
            <w:vAlign w:val="center"/>
            <w:hideMark/>
          </w:tcPr>
          <w:p w14:paraId="09922C38" w14:textId="77777777" w:rsidR="00C61622" w:rsidRDefault="00C61622" w:rsidP="008059B9">
            <w:pPr>
              <w:pBdr>
                <w:between w:val="single" w:sz="4" w:space="1" w:color="auto"/>
              </w:pBdr>
              <w:bidi/>
              <w:rPr>
                <w:rFonts w:ascii="Calibri" w:eastAsia="Calibri" w:hAnsi="Calibri" w:cs="B Nazanin"/>
                <w:color w:val="000000"/>
                <w:sz w:val="20"/>
                <w:szCs w:val="20"/>
                <w:lang w:bidi="fa-IR"/>
              </w:rPr>
            </w:pPr>
          </w:p>
        </w:tc>
        <w:tc>
          <w:tcPr>
            <w:tcW w:w="1134" w:type="dxa"/>
            <w:tcBorders>
              <w:left w:val="single" w:sz="4" w:space="0" w:color="auto"/>
            </w:tcBorders>
            <w:hideMark/>
          </w:tcPr>
          <w:p w14:paraId="47B72128"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تنگ پنج</w:t>
            </w:r>
          </w:p>
        </w:tc>
        <w:tc>
          <w:tcPr>
            <w:tcW w:w="2126" w:type="dxa"/>
            <w:hideMark/>
          </w:tcPr>
          <w:p w14:paraId="577FD9F1"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هواشناسی</w:t>
            </w:r>
          </w:p>
        </w:tc>
        <w:tc>
          <w:tcPr>
            <w:tcW w:w="709" w:type="dxa"/>
            <w:hideMark/>
          </w:tcPr>
          <w:p w14:paraId="5ED8C74B"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571</w:t>
            </w:r>
          </w:p>
        </w:tc>
        <w:tc>
          <w:tcPr>
            <w:tcW w:w="1693" w:type="dxa"/>
            <w:hideMark/>
          </w:tcPr>
          <w:p w14:paraId="3D6272CB"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32.944 ؛ 48.746</w:t>
            </w:r>
          </w:p>
        </w:tc>
      </w:tr>
      <w:tr w:rsidR="00C61622" w14:paraId="32F184EF" w14:textId="77777777" w:rsidTr="00E55AF7">
        <w:trPr>
          <w:jc w:val="center"/>
        </w:trPr>
        <w:tc>
          <w:tcPr>
            <w:tcW w:w="728" w:type="dxa"/>
            <w:vMerge w:val="restart"/>
            <w:tcBorders>
              <w:right w:val="single" w:sz="4" w:space="0" w:color="auto"/>
            </w:tcBorders>
            <w:hideMark/>
          </w:tcPr>
          <w:p w14:paraId="563E0BC4"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بازفت</w:t>
            </w:r>
          </w:p>
        </w:tc>
        <w:tc>
          <w:tcPr>
            <w:tcW w:w="1134" w:type="dxa"/>
            <w:tcBorders>
              <w:left w:val="single" w:sz="4" w:space="0" w:color="auto"/>
            </w:tcBorders>
            <w:hideMark/>
          </w:tcPr>
          <w:p w14:paraId="25563340"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سد کارون4</w:t>
            </w:r>
          </w:p>
        </w:tc>
        <w:tc>
          <w:tcPr>
            <w:tcW w:w="2126" w:type="dxa"/>
            <w:hideMark/>
          </w:tcPr>
          <w:p w14:paraId="76F8D7F1"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هواشناسی</w:t>
            </w:r>
          </w:p>
        </w:tc>
        <w:tc>
          <w:tcPr>
            <w:tcW w:w="709" w:type="dxa"/>
            <w:hideMark/>
          </w:tcPr>
          <w:p w14:paraId="43813382"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949</w:t>
            </w:r>
          </w:p>
        </w:tc>
        <w:tc>
          <w:tcPr>
            <w:tcW w:w="1693" w:type="dxa"/>
            <w:hideMark/>
          </w:tcPr>
          <w:p w14:paraId="4EA1DEEA"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31.599 ؛ 50.473</w:t>
            </w:r>
          </w:p>
        </w:tc>
      </w:tr>
      <w:tr w:rsidR="00C61622" w14:paraId="1AD32F2D" w14:textId="77777777" w:rsidTr="00E55AF7">
        <w:trPr>
          <w:jc w:val="center"/>
        </w:trPr>
        <w:tc>
          <w:tcPr>
            <w:tcW w:w="0" w:type="auto"/>
            <w:vMerge/>
            <w:tcBorders>
              <w:right w:val="single" w:sz="4" w:space="0" w:color="auto"/>
            </w:tcBorders>
            <w:vAlign w:val="center"/>
            <w:hideMark/>
          </w:tcPr>
          <w:p w14:paraId="76859B10" w14:textId="77777777" w:rsidR="00C61622" w:rsidRDefault="00C61622" w:rsidP="008059B9">
            <w:pPr>
              <w:pBdr>
                <w:between w:val="single" w:sz="4" w:space="1" w:color="auto"/>
              </w:pBdr>
              <w:bidi/>
              <w:rPr>
                <w:rFonts w:ascii="Calibri" w:eastAsia="Calibri" w:hAnsi="Calibri" w:cs="B Nazanin"/>
                <w:color w:val="000000"/>
                <w:sz w:val="20"/>
                <w:szCs w:val="20"/>
                <w:lang w:bidi="fa-IR"/>
              </w:rPr>
            </w:pPr>
          </w:p>
        </w:tc>
        <w:tc>
          <w:tcPr>
            <w:tcW w:w="1134" w:type="dxa"/>
            <w:tcBorders>
              <w:left w:val="single" w:sz="4" w:space="0" w:color="auto"/>
            </w:tcBorders>
            <w:hideMark/>
          </w:tcPr>
          <w:p w14:paraId="7E9AB7A2"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لندی</w:t>
            </w:r>
          </w:p>
        </w:tc>
        <w:tc>
          <w:tcPr>
            <w:tcW w:w="2126" w:type="dxa"/>
            <w:hideMark/>
          </w:tcPr>
          <w:p w14:paraId="1083C7C0"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هیدرومتری</w:t>
            </w:r>
          </w:p>
        </w:tc>
        <w:tc>
          <w:tcPr>
            <w:tcW w:w="709" w:type="dxa"/>
            <w:hideMark/>
          </w:tcPr>
          <w:p w14:paraId="2A92DB01"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1040</w:t>
            </w:r>
          </w:p>
        </w:tc>
        <w:tc>
          <w:tcPr>
            <w:tcW w:w="1693" w:type="dxa"/>
            <w:hideMark/>
          </w:tcPr>
          <w:p w14:paraId="5EE88F6D"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31.836 ؛ 50.318</w:t>
            </w:r>
          </w:p>
        </w:tc>
      </w:tr>
      <w:tr w:rsidR="00C61622" w14:paraId="3663FF71" w14:textId="77777777" w:rsidTr="00E55AF7">
        <w:trPr>
          <w:jc w:val="center"/>
        </w:trPr>
        <w:tc>
          <w:tcPr>
            <w:tcW w:w="728" w:type="dxa"/>
            <w:vMerge w:val="restart"/>
            <w:tcBorders>
              <w:right w:val="single" w:sz="4" w:space="0" w:color="auto"/>
            </w:tcBorders>
            <w:hideMark/>
          </w:tcPr>
          <w:p w14:paraId="32C59E60"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بشار</w:t>
            </w:r>
          </w:p>
        </w:tc>
        <w:tc>
          <w:tcPr>
            <w:tcW w:w="1134" w:type="dxa"/>
            <w:tcBorders>
              <w:left w:val="single" w:sz="4" w:space="0" w:color="auto"/>
            </w:tcBorders>
            <w:hideMark/>
          </w:tcPr>
          <w:p w14:paraId="62599839"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یاسوج</w:t>
            </w:r>
          </w:p>
        </w:tc>
        <w:tc>
          <w:tcPr>
            <w:tcW w:w="2126" w:type="dxa"/>
            <w:hideMark/>
          </w:tcPr>
          <w:p w14:paraId="2231AA43"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هواشناسی</w:t>
            </w:r>
          </w:p>
        </w:tc>
        <w:tc>
          <w:tcPr>
            <w:tcW w:w="709" w:type="dxa"/>
            <w:hideMark/>
          </w:tcPr>
          <w:p w14:paraId="665D80DD"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1821</w:t>
            </w:r>
          </w:p>
        </w:tc>
        <w:tc>
          <w:tcPr>
            <w:tcW w:w="1693" w:type="dxa"/>
            <w:hideMark/>
          </w:tcPr>
          <w:p w14:paraId="2C2584CA"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30.663 ؛ 51.595</w:t>
            </w:r>
          </w:p>
        </w:tc>
      </w:tr>
      <w:tr w:rsidR="00C61622" w14:paraId="466E1009" w14:textId="77777777" w:rsidTr="00E55AF7">
        <w:trPr>
          <w:jc w:val="center"/>
        </w:trPr>
        <w:tc>
          <w:tcPr>
            <w:tcW w:w="0" w:type="auto"/>
            <w:vMerge/>
            <w:tcBorders>
              <w:right w:val="single" w:sz="4" w:space="0" w:color="auto"/>
            </w:tcBorders>
            <w:vAlign w:val="center"/>
            <w:hideMark/>
          </w:tcPr>
          <w:p w14:paraId="354B6586" w14:textId="77777777" w:rsidR="00C61622" w:rsidRDefault="00C61622" w:rsidP="008059B9">
            <w:pPr>
              <w:pBdr>
                <w:between w:val="single" w:sz="4" w:space="1" w:color="auto"/>
              </w:pBdr>
              <w:bidi/>
              <w:rPr>
                <w:rFonts w:ascii="Calibri" w:eastAsia="Calibri" w:hAnsi="Calibri" w:cs="B Nazanin"/>
                <w:color w:val="000000"/>
                <w:sz w:val="20"/>
                <w:szCs w:val="20"/>
                <w:lang w:bidi="fa-IR"/>
              </w:rPr>
            </w:pPr>
          </w:p>
        </w:tc>
        <w:tc>
          <w:tcPr>
            <w:tcW w:w="1134" w:type="dxa"/>
            <w:tcBorders>
              <w:left w:val="single" w:sz="4" w:space="0" w:color="auto"/>
            </w:tcBorders>
            <w:hideMark/>
          </w:tcPr>
          <w:p w14:paraId="2882867F"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پاتاوه</w:t>
            </w:r>
          </w:p>
        </w:tc>
        <w:tc>
          <w:tcPr>
            <w:tcW w:w="2126" w:type="dxa"/>
            <w:hideMark/>
          </w:tcPr>
          <w:p w14:paraId="326E6E2F"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هیدرومتری</w:t>
            </w:r>
          </w:p>
        </w:tc>
        <w:tc>
          <w:tcPr>
            <w:tcW w:w="709" w:type="dxa"/>
            <w:hideMark/>
          </w:tcPr>
          <w:p w14:paraId="5185D5D1"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1489</w:t>
            </w:r>
          </w:p>
        </w:tc>
        <w:tc>
          <w:tcPr>
            <w:tcW w:w="1693" w:type="dxa"/>
            <w:hideMark/>
          </w:tcPr>
          <w:p w14:paraId="16689D7A" w14:textId="77777777" w:rsidR="00C61622" w:rsidRDefault="00C61622" w:rsidP="008059B9">
            <w:pPr>
              <w:pBdr>
                <w:between w:val="single" w:sz="4" w:space="1" w:color="auto"/>
              </w:pBdr>
              <w:bidi/>
              <w:jc w:val="center"/>
              <w:rPr>
                <w:rFonts w:ascii="Calibri" w:eastAsia="Calibri" w:hAnsi="Calibri" w:cs="B Nazanin"/>
                <w:color w:val="000000"/>
                <w:sz w:val="20"/>
                <w:szCs w:val="20"/>
                <w:rtl/>
                <w:lang w:bidi="fa-IR"/>
              </w:rPr>
            </w:pPr>
            <w:r>
              <w:rPr>
                <w:rFonts w:ascii="Calibri" w:eastAsia="Calibri" w:hAnsi="Calibri" w:cs="B Nazanin" w:hint="cs"/>
                <w:color w:val="000000"/>
                <w:sz w:val="20"/>
                <w:szCs w:val="20"/>
                <w:rtl/>
                <w:lang w:bidi="fa-IR"/>
              </w:rPr>
              <w:t>30.953 ؛ 51.272</w:t>
            </w:r>
          </w:p>
        </w:tc>
      </w:tr>
    </w:tbl>
    <w:p w14:paraId="076A0463" w14:textId="77777777" w:rsidR="00C61622" w:rsidRDefault="00C61622" w:rsidP="00C61622">
      <w:pPr>
        <w:bidi/>
        <w:ind w:firstLine="284"/>
        <w:jc w:val="center"/>
        <w:rPr>
          <w:rFonts w:ascii="Calibri" w:eastAsia="Calibri" w:hAnsi="Calibri" w:cs="B Nazanin"/>
          <w:color w:val="000000"/>
          <w:kern w:val="2"/>
          <w:rtl/>
          <w:lang w:bidi="fa-IR"/>
          <w14:ligatures w14:val="standardContextual"/>
        </w:rPr>
      </w:pPr>
    </w:p>
    <w:p w14:paraId="0936F8A6"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b/>
          <w:bCs/>
          <w:kern w:val="2"/>
          <w:rtl/>
          <w:lang w:bidi="fa-IR"/>
          <w14:ligatures w14:val="standardContextual"/>
        </w:rPr>
        <w:t>روش انجام پژوهش</w:t>
      </w:r>
    </w:p>
    <w:p w14:paraId="1CEDB200"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با مشخص شدن ایستگاه های منتخب، جهت بررسی کلی داده ها، ابتدا آزمون های کولموگروف اسمیرنف، چولگی و کشیدگی داده ها و همبستگی پیرسون مورد استفاده قرار گرفتند سپس برای تبیین تاثیر متغیرهای پیش بین نسبت به متغیرهای وابسته از روش رگرسیون خطی استفاده گردید. در پایان با کمک روش من ـ کندال، وجود یا عدم وجود روند در داده های ایستگاه های منتخب آشکار شده و نقاط جهش احتمالی آن ها نیز نمایان گردید. </w:t>
      </w:r>
    </w:p>
    <w:p w14:paraId="65D27E98" w14:textId="45E7BE88"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b/>
          <w:bCs/>
          <w:kern w:val="2"/>
          <w:sz w:val="22"/>
          <w:szCs w:val="22"/>
          <w:rtl/>
          <w:lang w:bidi="fa-IR"/>
          <w14:ligatures w14:val="standardContextual"/>
        </w:rPr>
        <w:t xml:space="preserve">کولموگروف اسمیرنف: </w:t>
      </w:r>
      <w:r w:rsidRPr="00C67FCF">
        <w:rPr>
          <w:rFonts w:ascii="Calibri" w:eastAsia="Calibri" w:hAnsi="Calibri" w:cs="B Nazanin" w:hint="cs"/>
          <w:kern w:val="2"/>
          <w:rtl/>
          <w:lang w:bidi="fa-IR"/>
          <w14:ligatures w14:val="standardContextual"/>
        </w:rPr>
        <w:t>این آزمون</w:t>
      </w:r>
      <w:r w:rsidR="006C0FF6" w:rsidRPr="00C67FCF">
        <w:rPr>
          <w:rFonts w:ascii="Calibri" w:eastAsia="Calibri" w:hAnsi="Calibri" w:cs="B Nazanin" w:hint="cs"/>
          <w:kern w:val="2"/>
          <w:rtl/>
          <w:lang w:bidi="fa-IR"/>
          <w14:ligatures w14:val="standardContextual"/>
        </w:rPr>
        <w:t xml:space="preserve"> روش ناپارامتریک ساده ای برای تعیین تشابه های تجربی با توزیع نرمال است</w:t>
      </w:r>
      <w:r w:rsidR="006C0FF6" w:rsidRPr="00C67FCF">
        <w:rPr>
          <w:rFonts w:ascii="Calibri" w:eastAsia="Calibri" w:hAnsi="Calibri" w:cs="B Nazanin" w:hint="cs"/>
          <w:color w:val="FF0000"/>
          <w:kern w:val="2"/>
          <w:rtl/>
          <w:lang w:bidi="fa-IR"/>
          <w14:ligatures w14:val="standardContextual"/>
        </w:rPr>
        <w:t xml:space="preserve"> </w:t>
      </w:r>
      <w:hyperlink w:anchor="انصاری_قوجقار" w:history="1">
        <w:r w:rsidR="006C0FF6" w:rsidRPr="00C67FCF">
          <w:rPr>
            <w:rStyle w:val="Hyperlink"/>
            <w:rFonts w:ascii="Calibri" w:eastAsia="Calibri" w:hAnsi="Calibri" w:cs="B Nazanin" w:hint="cs"/>
            <w:kern w:val="2"/>
            <w:rtl/>
            <w:lang w:bidi="fa-IR"/>
            <w14:ligatures w14:val="standardContextual"/>
          </w:rPr>
          <w:t>(انصاری و همکاران، 1399).</w:t>
        </w:r>
      </w:hyperlink>
      <w:r w:rsidR="006C0FF6" w:rsidRPr="006C0FF6">
        <w:rPr>
          <w:rFonts w:ascii="Calibri" w:eastAsia="Calibri" w:hAnsi="Calibri" w:cs="B Nazanin" w:hint="cs"/>
          <w:color w:val="FF0000"/>
          <w:kern w:val="2"/>
          <w:rtl/>
          <w:lang w:bidi="fa-IR"/>
          <w14:ligatures w14:val="standardContextual"/>
        </w:rPr>
        <w:t xml:space="preserve"> </w:t>
      </w:r>
      <w:r>
        <w:rPr>
          <w:rFonts w:ascii="Calibri" w:eastAsia="Calibri" w:hAnsi="Calibri" w:cs="B Nazanin" w:hint="cs"/>
          <w:kern w:val="2"/>
          <w:rtl/>
          <w:lang w:bidi="fa-IR"/>
          <w14:ligatures w14:val="standardContextual"/>
        </w:rPr>
        <w:t xml:space="preserve">اگرچه این آزمون ناپارامتریک است ولی معمولاً به عنوان آزمونی برای نرمال بودن استفاده می شود. در این پژوهش از نرم افزار </w:t>
      </w:r>
      <w:r w:rsidRPr="00177CFF">
        <w:rPr>
          <w:rFonts w:asciiTheme="majorBidi" w:eastAsia="Calibri" w:hAnsiTheme="majorBidi" w:cstheme="majorBidi"/>
          <w:kern w:val="2"/>
          <w:lang w:bidi="fa-IR"/>
          <w14:ligatures w14:val="standardContextual"/>
        </w:rPr>
        <w:t>SPSS</w:t>
      </w:r>
      <w:r>
        <w:rPr>
          <w:rFonts w:ascii="Calibri" w:eastAsia="Calibri" w:hAnsi="Calibri" w:cs="B Nazanin" w:hint="cs"/>
          <w:kern w:val="2"/>
          <w:rtl/>
          <w:lang w:bidi="fa-IR"/>
          <w14:ligatures w14:val="standardContextual"/>
        </w:rPr>
        <w:t xml:space="preserve"> برای اجرای آزمون کولموگروف اسمیرنف استفاده شده که در جدول خروجی آن، چنانچه عدد معنی داری (</w:t>
      </w:r>
      <w:r w:rsidRPr="00177CFF">
        <w:rPr>
          <w:rFonts w:asciiTheme="majorBidi" w:eastAsia="Calibri" w:hAnsiTheme="majorBidi" w:cstheme="majorBidi"/>
          <w:kern w:val="2"/>
          <w:lang w:bidi="fa-IR"/>
          <w14:ligatures w14:val="standardContextual"/>
        </w:rPr>
        <w:t>Sig</w:t>
      </w:r>
      <w:r>
        <w:rPr>
          <w:rFonts w:ascii="Calibri" w:eastAsia="Calibri" w:hAnsi="Calibri" w:cs="B Nazanin" w:hint="cs"/>
          <w:kern w:val="2"/>
          <w:rtl/>
          <w:lang w:bidi="fa-IR"/>
          <w14:ligatures w14:val="standardContextual"/>
        </w:rPr>
        <w:t xml:space="preserve">) بزرگ‌تر از 0.05 باشد، داده‌ها دارای توزیع نرمال هستند. </w:t>
      </w:r>
    </w:p>
    <w:p w14:paraId="574F69D4"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b/>
          <w:bCs/>
          <w:kern w:val="2"/>
          <w:sz w:val="22"/>
          <w:szCs w:val="22"/>
          <w:rtl/>
          <w:lang w:bidi="fa-IR"/>
          <w14:ligatures w14:val="standardContextual"/>
        </w:rPr>
        <w:lastRenderedPageBreak/>
        <w:t xml:space="preserve">چولگی و کشیدگی: </w:t>
      </w:r>
      <w:r>
        <w:rPr>
          <w:rFonts w:ascii="Calibri" w:eastAsia="Calibri" w:hAnsi="Calibri" w:cs="B Nazanin" w:hint="cs"/>
          <w:kern w:val="2"/>
          <w:rtl/>
          <w:lang w:bidi="fa-IR"/>
          <w14:ligatures w14:val="standardContextual"/>
        </w:rPr>
        <w:t xml:space="preserve">نرمال بودن توزیع داده ها به حدی اهمیت دارد که برای پژوهشگر تعیین می کند از کدام روش آماری برای تحلیل خود استفاده نماید. ضرایب چولگی و کشیدگی در واقع میزان تخطی داده ها از توزیع نرمال را به محقق نشان می دهند و به زبان ساده می گویند که داده های جمع آوری شده تا چه اندازه از توزیع نرمال دور هستند. در حالت کلی، چنانچه چولگی و کشیدگی در بازه (2 ، 2-) نباشد، داده ها از توزیع نرمال برخوردار نیستند. </w:t>
      </w:r>
    </w:p>
    <w:p w14:paraId="1C9BD757" w14:textId="06009D4F"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b/>
          <w:bCs/>
          <w:kern w:val="2"/>
          <w:sz w:val="22"/>
          <w:szCs w:val="22"/>
          <w:rtl/>
          <w:lang w:bidi="fa-IR"/>
          <w14:ligatures w14:val="standardContextual"/>
        </w:rPr>
        <w:t xml:space="preserve">ضریب همبستگی پیرسون: </w:t>
      </w:r>
      <w:r w:rsidRPr="00C67FCF">
        <w:rPr>
          <w:rFonts w:ascii="Calibri" w:eastAsia="Calibri" w:hAnsi="Calibri" w:cs="B Nazanin" w:hint="cs"/>
          <w:kern w:val="2"/>
          <w:rtl/>
          <w:lang w:bidi="fa-IR"/>
          <w14:ligatures w14:val="standardContextual"/>
        </w:rPr>
        <w:t>این ضریب، میزان همبستگی</w:t>
      </w:r>
      <w:r w:rsidR="00806434" w:rsidRPr="00C67FCF">
        <w:rPr>
          <w:rFonts w:ascii="Calibri" w:eastAsia="Calibri" w:hAnsi="Calibri" w:cs="B Nazanin" w:hint="cs"/>
          <w:kern w:val="2"/>
          <w:rtl/>
          <w:lang w:bidi="fa-IR"/>
          <w14:ligatures w14:val="standardContextual"/>
        </w:rPr>
        <w:t xml:space="preserve"> و هم چنین نوع رابطه (مستقیم یا معکوس)</w:t>
      </w:r>
      <w:r w:rsidRPr="00C67FCF">
        <w:rPr>
          <w:rFonts w:ascii="Calibri" w:eastAsia="Calibri" w:hAnsi="Calibri" w:cs="B Nazanin" w:hint="cs"/>
          <w:kern w:val="2"/>
          <w:rtl/>
          <w:lang w:bidi="fa-IR"/>
          <w14:ligatures w14:val="standardContextual"/>
        </w:rPr>
        <w:t xml:space="preserve"> بین دو متغیر فاصله‌ای یا نسبی را محاسبه می کند و بازه آن (</w:t>
      </w:r>
      <w:r w:rsidRPr="00C67FCF">
        <w:rPr>
          <w:rFonts w:ascii="Calibri" w:eastAsia="Calibri" w:hAnsi="Calibri" w:cs="B Nazanin"/>
          <w:kern w:val="2"/>
          <w:lang w:bidi="fa-IR"/>
          <w14:ligatures w14:val="standardContextual"/>
        </w:rPr>
        <w:t>r</w:t>
      </w:r>
      <w:r w:rsidRPr="00C67FCF">
        <w:rPr>
          <w:rFonts w:ascii="Calibri" w:eastAsia="Calibri" w:hAnsi="Calibri" w:cs="B Nazanin" w:hint="cs"/>
          <w:kern w:val="2"/>
          <w:rtl/>
          <w:lang w:bidi="fa-IR"/>
          <w14:ligatures w14:val="standardContextual"/>
        </w:rPr>
        <w:t>) بین ۱+ و ۱ـ است</w:t>
      </w:r>
      <w:r w:rsidR="00806434" w:rsidRPr="00C67FCF">
        <w:rPr>
          <w:rFonts w:ascii="Calibri" w:eastAsia="Calibri" w:hAnsi="Calibri" w:cs="B Nazanin" w:hint="cs"/>
          <w:kern w:val="2"/>
          <w:rtl/>
          <w:lang w:bidi="fa-IR"/>
          <w14:ligatures w14:val="standardContextual"/>
        </w:rPr>
        <w:t xml:space="preserve"> </w:t>
      </w:r>
      <w:hyperlink w:anchor="نقوی" w:history="1">
        <w:r w:rsidR="00806434" w:rsidRPr="00C67FCF">
          <w:rPr>
            <w:rStyle w:val="Hyperlink"/>
            <w:rFonts w:ascii="Calibri" w:eastAsia="Calibri" w:hAnsi="Calibri" w:cs="B Nazanin" w:hint="cs"/>
            <w:kern w:val="2"/>
            <w:rtl/>
            <w:lang w:bidi="fa-IR"/>
            <w14:ligatures w14:val="standardContextual"/>
          </w:rPr>
          <w:t>(نقوی و همکاران، 1400)</w:t>
        </w:r>
        <w:r w:rsidRPr="00C67FCF">
          <w:rPr>
            <w:rStyle w:val="Hyperlink"/>
            <w:rFonts w:ascii="Calibri" w:eastAsia="Calibri" w:hAnsi="Calibri" w:cs="B Nazanin" w:hint="cs"/>
            <w:kern w:val="2"/>
            <w:rtl/>
            <w:lang w:bidi="fa-IR"/>
            <w14:ligatures w14:val="standardContextual"/>
          </w:rPr>
          <w:t>.</w:t>
        </w:r>
      </w:hyperlink>
      <w:r>
        <w:rPr>
          <w:rFonts w:ascii="Calibri" w:eastAsia="Calibri" w:hAnsi="Calibri" w:cs="B Nazanin" w:hint="cs"/>
          <w:kern w:val="2"/>
          <w:rtl/>
          <w:lang w:bidi="fa-IR"/>
          <w14:ligatures w14:val="standardContextual"/>
        </w:rPr>
        <w:t xml:space="preserve"> این روش از همبستگی زمانی استفاده می شود که داده‌ های تحقیق به صورت توزیع نرمال باشند. اگر ضریب پیرسون برابر صفر بود، هیچ رابطه‌ای بین دو متغیر وجود ندارد. ضریب ۱+ یا ۱ـ نشان دهنده همبستگی کامل در جهت های مثبت و منفی است. </w:t>
      </w:r>
    </w:p>
    <w:p w14:paraId="21A0D89C"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b/>
          <w:bCs/>
          <w:kern w:val="2"/>
          <w:sz w:val="22"/>
          <w:szCs w:val="22"/>
          <w:rtl/>
          <w:lang w:bidi="fa-IR"/>
          <w14:ligatures w14:val="standardContextual"/>
        </w:rPr>
        <w:t xml:space="preserve">رگرسیون خطی: </w:t>
      </w:r>
      <w:r>
        <w:rPr>
          <w:rFonts w:ascii="Calibri" w:eastAsia="Calibri" w:hAnsi="Calibri" w:cs="B Nazanin" w:hint="cs"/>
          <w:kern w:val="2"/>
          <w:rtl/>
          <w:lang w:bidi="fa-IR"/>
          <w14:ligatures w14:val="standardContextual"/>
        </w:rPr>
        <w:t>وقتی می خواهیم تاثیر یک متغیر را بر متغیر دیگر بسنجیم، از روش رگرسیون استفاده می کنیم. همان طور که از نام این تکنیک بر می آید، باید مدلی ساخته شود که به واسطه «معادله یک خط» نوشته می شود. قرار است به کمک زوج داده ها، ضریب زاویه و هم چنین عرض از مبداء چنین خطی محاسبه شود. در این روش، ضریب تعیین (</w:t>
      </w:r>
      <w:r w:rsidRPr="00177CFF">
        <w:rPr>
          <w:rFonts w:asciiTheme="majorBidi" w:eastAsia="Calibri" w:hAnsiTheme="majorBidi" w:cstheme="majorBidi"/>
          <w:kern w:val="2"/>
          <w:lang w:bidi="fa-IR"/>
          <w14:ligatures w14:val="standardContextual"/>
        </w:rPr>
        <w:t>R²</w:t>
      </w:r>
      <w:r w:rsidRPr="00177CFF">
        <w:rPr>
          <w:rFonts w:asciiTheme="majorBidi" w:eastAsia="Calibri" w:hAnsiTheme="majorBidi" w:cs="B Nazanin"/>
          <w:kern w:val="2"/>
          <w:rtl/>
          <w:lang w:bidi="fa-IR"/>
          <w14:ligatures w14:val="standardContextual"/>
        </w:rPr>
        <w:t>)</w:t>
      </w:r>
      <w:r>
        <w:rPr>
          <w:rFonts w:ascii="Calibri" w:eastAsia="Calibri" w:hAnsi="Calibri" w:cs="B Nazanin" w:hint="cs"/>
          <w:kern w:val="2"/>
          <w:rtl/>
          <w:lang w:bidi="fa-IR"/>
          <w14:ligatures w14:val="standardContextual"/>
        </w:rPr>
        <w:t xml:space="preserve"> نشان می‌دهد که چند درصد از تغییرات متغیر وابسته توسط متغیرهای مستقل توضیح داده شده است. اگر مقدار شاخص از 0.6 بیشتر باشد نشان می‌دهد </w:t>
      </w:r>
      <w:bookmarkStart w:id="1" w:name="_Hlk160405516"/>
      <w:r>
        <w:rPr>
          <w:rFonts w:ascii="Calibri" w:eastAsia="Calibri" w:hAnsi="Calibri" w:cs="B Nazanin" w:hint="cs"/>
          <w:kern w:val="2"/>
          <w:rtl/>
          <w:lang w:bidi="fa-IR"/>
          <w14:ligatures w14:val="standardContextual"/>
        </w:rPr>
        <w:t>متغیرهای مستقل تا حد زیادی توانسته‌اند تغییرات متغیر وابسته را تبیین کنند.</w:t>
      </w:r>
      <w:bookmarkEnd w:id="1"/>
      <w:r>
        <w:rPr>
          <w:rFonts w:ascii="Calibri" w:eastAsia="Calibri" w:hAnsi="Calibri" w:cs="B Nazanin" w:hint="cs"/>
          <w:kern w:val="2"/>
          <w:rtl/>
          <w:lang w:bidi="fa-IR"/>
          <w14:ligatures w14:val="standardContextual"/>
        </w:rPr>
        <w:t xml:space="preserve"> در این آزمون، اگر میزان</w:t>
      </w:r>
      <w:r w:rsidRPr="00177CFF">
        <w:rPr>
          <w:rFonts w:asciiTheme="majorBidi" w:eastAsia="Calibri" w:hAnsiTheme="majorBidi" w:cstheme="majorBidi"/>
          <w:kern w:val="2"/>
          <w:rtl/>
          <w:lang w:bidi="fa-IR"/>
          <w14:ligatures w14:val="standardContextual"/>
        </w:rPr>
        <w:t xml:space="preserve"> </w:t>
      </w:r>
      <w:r w:rsidRPr="00177CFF">
        <w:rPr>
          <w:rFonts w:asciiTheme="majorBidi" w:eastAsia="Calibri" w:hAnsiTheme="majorBidi" w:cstheme="majorBidi"/>
          <w:kern w:val="2"/>
          <w:lang w:bidi="fa-IR"/>
          <w14:ligatures w14:val="standardContextual"/>
        </w:rPr>
        <w:t>sig</w:t>
      </w:r>
      <w:r>
        <w:rPr>
          <w:rFonts w:ascii="Calibri" w:eastAsia="Calibri" w:hAnsi="Calibri" w:cs="B Nazanin" w:hint="cs"/>
          <w:kern w:val="2"/>
          <w:rtl/>
          <w:lang w:bidi="fa-IR"/>
          <w14:ligatures w14:val="standardContextual"/>
        </w:rPr>
        <w:t xml:space="preserve"> معنی دار بود (یعنی کوچکتر از 0.05)، متوجه می شویم مدل ما معنی دار است. در مدل، هنگامی که عدد بتای به دست آمده را در 100 ضرب کنیم، نتیجه نشان می دهد که چند درصد واریانس متغیر وابسته توسط متغیر پیش بین تبیین شده است. در پژوهش حاضر، رگرسیون خطی با نرم افزار </w:t>
      </w:r>
      <w:r w:rsidRPr="00177CFF">
        <w:rPr>
          <w:rFonts w:asciiTheme="majorBidi" w:eastAsia="Calibri" w:hAnsiTheme="majorBidi" w:cstheme="majorBidi"/>
          <w:kern w:val="2"/>
          <w:lang w:bidi="fa-IR"/>
          <w14:ligatures w14:val="standardContextual"/>
        </w:rPr>
        <w:t>spss</w:t>
      </w:r>
      <w:r>
        <w:rPr>
          <w:rFonts w:ascii="Calibri" w:eastAsia="Calibri" w:hAnsi="Calibri" w:cs="B Nazanin" w:hint="cs"/>
          <w:kern w:val="2"/>
          <w:rtl/>
          <w:lang w:bidi="fa-IR"/>
          <w14:ligatures w14:val="standardContextual"/>
        </w:rPr>
        <w:t xml:space="preserve"> محاسبه شده است. </w:t>
      </w:r>
    </w:p>
    <w:p w14:paraId="4F12AD0C" w14:textId="0A19F058" w:rsidR="00197EFC" w:rsidRDefault="00C61622" w:rsidP="00C61622">
      <w:pPr>
        <w:bidi/>
        <w:jc w:val="both"/>
        <w:rPr>
          <w:rFonts w:ascii="Calibri" w:eastAsia="Calibri" w:hAnsi="Calibri" w:cs="B Nazanin"/>
          <w:kern w:val="2"/>
          <w14:ligatures w14:val="standardContextual"/>
        </w:rPr>
      </w:pPr>
      <w:r>
        <w:rPr>
          <w:rFonts w:ascii="Calibri" w:eastAsia="Calibri" w:hAnsi="Calibri" w:cs="B Nazanin" w:hint="cs"/>
          <w:b/>
          <w:bCs/>
          <w:kern w:val="2"/>
          <w:rtl/>
          <w14:ligatures w14:val="standardContextual"/>
        </w:rPr>
        <w:t>آزمون من ـ کندال:</w:t>
      </w:r>
      <w:r w:rsidR="00DF10B6" w:rsidRPr="00DF10B6">
        <w:rPr>
          <w:rFonts w:ascii="Calibri" w:eastAsia="Calibri" w:hAnsi="Calibri" w:cs="B Nazanin"/>
          <w:b/>
          <w:bCs/>
          <w:kern w:val="2"/>
          <w:rtl/>
          <w14:ligatures w14:val="standardContextual"/>
        </w:rPr>
        <w:t xml:space="preserve"> </w:t>
      </w:r>
      <w:r w:rsidR="00DF10B6" w:rsidRPr="00DF10B6">
        <w:rPr>
          <w:rFonts w:ascii="Calibri" w:eastAsia="Calibri" w:hAnsi="Calibri" w:cs="B Nazanin"/>
          <w:kern w:val="2"/>
          <w:rtl/>
          <w14:ligatures w14:val="standardContextual"/>
        </w:rPr>
        <w:t>بس</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ار</w:t>
      </w:r>
      <w:r w:rsidR="00DF10B6" w:rsidRPr="00DF10B6">
        <w:rPr>
          <w:rFonts w:ascii="Calibri" w:eastAsia="Calibri" w:hAnsi="Calibri" w:cs="B Nazanin"/>
          <w:kern w:val="2"/>
          <w:rtl/>
          <w14:ligatures w14:val="standardContextual"/>
        </w:rPr>
        <w:t xml:space="preserve"> از تغ</w:t>
      </w:r>
      <w:r w:rsidR="00DF10B6" w:rsidRPr="00DF10B6">
        <w:rPr>
          <w:rFonts w:ascii="Calibri" w:eastAsia="Calibri" w:hAnsi="Calibri" w:cs="B Nazanin" w:hint="cs"/>
          <w:kern w:val="2"/>
          <w:rtl/>
          <w14:ligatures w14:val="standardContextual"/>
        </w:rPr>
        <w:t>یی</w:t>
      </w:r>
      <w:r w:rsidR="00DF10B6" w:rsidRPr="00DF10B6">
        <w:rPr>
          <w:rFonts w:ascii="Calibri" w:eastAsia="Calibri" w:hAnsi="Calibri" w:cs="B Nazanin" w:hint="eastAsia"/>
          <w:kern w:val="2"/>
          <w:rtl/>
          <w14:ligatures w14:val="standardContextual"/>
        </w:rPr>
        <w:t>رات</w:t>
      </w:r>
      <w:r w:rsidR="00DF10B6" w:rsidRPr="00DF10B6">
        <w:rPr>
          <w:rFonts w:ascii="Calibri" w:eastAsia="Calibri" w:hAnsi="Calibri" w:cs="B Nazanin"/>
          <w:kern w:val="2"/>
          <w:rtl/>
          <w14:ligatures w14:val="standardContextual"/>
        </w:rPr>
        <w:t xml:space="preserve"> و نوسانات در سر</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داده ها معمول</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و طب</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ع</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هستند و روند خاص</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را نشان نم</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دهند اما تغ</w:t>
      </w:r>
      <w:r w:rsidR="00DF10B6" w:rsidRPr="00DF10B6">
        <w:rPr>
          <w:rFonts w:ascii="Calibri" w:eastAsia="Calibri" w:hAnsi="Calibri" w:cs="B Nazanin" w:hint="cs"/>
          <w:kern w:val="2"/>
          <w:rtl/>
          <w14:ligatures w14:val="standardContextual"/>
        </w:rPr>
        <w:t>یی</w:t>
      </w:r>
      <w:r w:rsidR="00DF10B6" w:rsidRPr="00DF10B6">
        <w:rPr>
          <w:rFonts w:ascii="Calibri" w:eastAsia="Calibri" w:hAnsi="Calibri" w:cs="B Nazanin" w:hint="eastAsia"/>
          <w:kern w:val="2"/>
          <w:rtl/>
          <w14:ligatures w14:val="standardContextual"/>
        </w:rPr>
        <w:t>رات</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هستند که روند معن</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دار</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دارند و به ما م</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گو</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ند</w:t>
      </w:r>
      <w:r w:rsidR="00DF10B6" w:rsidRPr="00DF10B6">
        <w:rPr>
          <w:rFonts w:ascii="Calibri" w:eastAsia="Calibri" w:hAnsi="Calibri" w:cs="B Nazanin"/>
          <w:kern w:val="2"/>
          <w:rtl/>
          <w14:ligatures w14:val="standardContextual"/>
        </w:rPr>
        <w:t xml:space="preserve"> که با اطم</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نان</w:t>
      </w:r>
      <w:r w:rsidR="00DF10B6" w:rsidRPr="00DF10B6">
        <w:rPr>
          <w:rFonts w:ascii="Calibri" w:eastAsia="Calibri" w:hAnsi="Calibri" w:cs="B Nazanin"/>
          <w:kern w:val="2"/>
          <w:rtl/>
          <w14:ligatures w14:val="standardContextual"/>
        </w:rPr>
        <w:t xml:space="preserve"> 95 درصد ا</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ن</w:t>
      </w:r>
      <w:r w:rsidR="00DF10B6" w:rsidRPr="00DF10B6">
        <w:rPr>
          <w:rFonts w:ascii="Calibri" w:eastAsia="Calibri" w:hAnsi="Calibri" w:cs="B Nazanin"/>
          <w:kern w:val="2"/>
          <w:rtl/>
          <w14:ligatures w14:val="standardContextual"/>
        </w:rPr>
        <w:t xml:space="preserve"> تغ</w:t>
      </w:r>
      <w:r w:rsidR="00DF10B6" w:rsidRPr="00DF10B6">
        <w:rPr>
          <w:rFonts w:ascii="Calibri" w:eastAsia="Calibri" w:hAnsi="Calibri" w:cs="B Nazanin" w:hint="cs"/>
          <w:kern w:val="2"/>
          <w:rtl/>
          <w14:ligatures w14:val="standardContextual"/>
        </w:rPr>
        <w:t>یی</w:t>
      </w:r>
      <w:r w:rsidR="00DF10B6" w:rsidRPr="00DF10B6">
        <w:rPr>
          <w:rFonts w:ascii="Calibri" w:eastAsia="Calibri" w:hAnsi="Calibri" w:cs="B Nazanin" w:hint="eastAsia"/>
          <w:kern w:val="2"/>
          <w:rtl/>
          <w14:ligatures w14:val="standardContextual"/>
        </w:rPr>
        <w:t>رات</w:t>
      </w:r>
      <w:r w:rsidR="00DF10B6" w:rsidRPr="00DF10B6">
        <w:rPr>
          <w:rFonts w:ascii="Calibri" w:eastAsia="Calibri" w:hAnsi="Calibri" w:cs="B Nazanin"/>
          <w:kern w:val="2"/>
          <w:rtl/>
          <w14:ligatures w14:val="standardContextual"/>
        </w:rPr>
        <w:t xml:space="preserve"> افزا</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ش</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ا</w:t>
      </w:r>
      <w:r w:rsidR="00DF10B6" w:rsidRPr="00DF10B6">
        <w:rPr>
          <w:rFonts w:ascii="Calibri" w:eastAsia="Calibri" w:hAnsi="Calibri" w:cs="B Nazanin"/>
          <w:kern w:val="2"/>
          <w:rtl/>
          <w14:ligatures w14:val="standardContextual"/>
        </w:rPr>
        <w:t xml:space="preserve"> کاهش</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هستند. </w:t>
      </w:r>
      <w:r w:rsidR="00DF10B6" w:rsidRPr="00C67FCF">
        <w:rPr>
          <w:rFonts w:ascii="Calibri" w:eastAsia="Calibri" w:hAnsi="Calibri" w:cs="B Nazanin"/>
          <w:kern w:val="2"/>
          <w:rtl/>
          <w14:ligatures w14:val="standardContextual"/>
        </w:rPr>
        <w:t>آزمون من ـ کندال که توسط دو پژوهشگر به هم</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hint="eastAsia"/>
          <w:kern w:val="2"/>
          <w:rtl/>
          <w14:ligatures w14:val="standardContextual"/>
        </w:rPr>
        <w:t>ن</w:t>
      </w:r>
      <w:r w:rsidR="00DF10B6" w:rsidRPr="00C67FCF">
        <w:rPr>
          <w:rFonts w:ascii="Calibri" w:eastAsia="Calibri" w:hAnsi="Calibri" w:cs="B Nazanin"/>
          <w:kern w:val="2"/>
          <w:rtl/>
          <w14:ligatures w14:val="standardContextual"/>
        </w:rPr>
        <w:t xml:space="preserve"> ن</w:t>
      </w:r>
      <w:r w:rsidR="00DF10B6" w:rsidRPr="00C67FCF">
        <w:rPr>
          <w:rFonts w:ascii="Calibri" w:eastAsia="Calibri" w:hAnsi="Calibri" w:cs="B Nazanin" w:hint="eastAsia"/>
          <w:kern w:val="2"/>
          <w:rtl/>
          <w14:ligatures w14:val="standardContextual"/>
        </w:rPr>
        <w:t>ام</w:t>
      </w:r>
      <w:r w:rsidR="00DF10B6" w:rsidRPr="00C67FCF">
        <w:rPr>
          <w:rFonts w:ascii="Calibri" w:eastAsia="Calibri" w:hAnsi="Calibri" w:cs="B Nazanin"/>
          <w:kern w:val="2"/>
          <w:rtl/>
          <w14:ligatures w14:val="standardContextual"/>
        </w:rPr>
        <w:t xml:space="preserve"> ها ابداع شده، ب</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hint="eastAsia"/>
          <w:kern w:val="2"/>
          <w:rtl/>
          <w14:ligatures w14:val="standardContextual"/>
        </w:rPr>
        <w:t>ش</w:t>
      </w:r>
      <w:r w:rsidR="00DF10B6" w:rsidRPr="00C67FCF">
        <w:rPr>
          <w:rFonts w:ascii="Calibri" w:eastAsia="Calibri" w:hAnsi="Calibri" w:cs="B Nazanin"/>
          <w:kern w:val="2"/>
          <w:rtl/>
          <w14:ligatures w14:val="standardContextual"/>
        </w:rPr>
        <w:t xml:space="preserve"> تر برا</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kern w:val="2"/>
          <w:rtl/>
          <w14:ligatures w14:val="standardContextual"/>
        </w:rPr>
        <w:t xml:space="preserve"> تع</w:t>
      </w:r>
      <w:r w:rsidR="00DF10B6" w:rsidRPr="00C67FCF">
        <w:rPr>
          <w:rFonts w:ascii="Calibri" w:eastAsia="Calibri" w:hAnsi="Calibri" w:cs="B Nazanin" w:hint="cs"/>
          <w:kern w:val="2"/>
          <w:rtl/>
          <w14:ligatures w14:val="standardContextual"/>
        </w:rPr>
        <w:t>یی</w:t>
      </w:r>
      <w:r w:rsidR="00DF10B6" w:rsidRPr="00C67FCF">
        <w:rPr>
          <w:rFonts w:ascii="Calibri" w:eastAsia="Calibri" w:hAnsi="Calibri" w:cs="B Nazanin" w:hint="eastAsia"/>
          <w:kern w:val="2"/>
          <w:rtl/>
          <w14:ligatures w14:val="standardContextual"/>
        </w:rPr>
        <w:t>ن</w:t>
      </w:r>
      <w:r w:rsidR="00DF10B6" w:rsidRPr="00C67FCF">
        <w:rPr>
          <w:rFonts w:ascii="Calibri" w:eastAsia="Calibri" w:hAnsi="Calibri" w:cs="B Nazanin"/>
          <w:kern w:val="2"/>
          <w:rtl/>
          <w14:ligatures w14:val="standardContextual"/>
        </w:rPr>
        <w:t xml:space="preserve"> وجود </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hint="eastAsia"/>
          <w:kern w:val="2"/>
          <w:rtl/>
          <w14:ligatures w14:val="standardContextual"/>
        </w:rPr>
        <w:t>ا</w:t>
      </w:r>
      <w:r w:rsidR="00DF10B6" w:rsidRPr="00C67FCF">
        <w:rPr>
          <w:rFonts w:ascii="Calibri" w:eastAsia="Calibri" w:hAnsi="Calibri" w:cs="B Nazanin"/>
          <w:kern w:val="2"/>
          <w:rtl/>
          <w14:ligatures w14:val="standardContextual"/>
        </w:rPr>
        <w:t xml:space="preserve"> عدم وجود روند در داده ها</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kern w:val="2"/>
          <w:rtl/>
          <w14:ligatures w14:val="standardContextual"/>
        </w:rPr>
        <w:t xml:space="preserve"> سر</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kern w:val="2"/>
          <w:rtl/>
          <w14:ligatures w14:val="standardContextual"/>
        </w:rPr>
        <w:t xml:space="preserve"> زمان</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kern w:val="2"/>
          <w:rtl/>
          <w14:ligatures w14:val="standardContextual"/>
        </w:rPr>
        <w:t xml:space="preserve"> ناپارامتر</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hint="eastAsia"/>
          <w:kern w:val="2"/>
          <w:rtl/>
          <w14:ligatures w14:val="standardContextual"/>
        </w:rPr>
        <w:t>ک</w:t>
      </w:r>
      <w:r w:rsidR="00DF10B6" w:rsidRPr="00C67FCF">
        <w:rPr>
          <w:rFonts w:ascii="Calibri" w:eastAsia="Calibri" w:hAnsi="Calibri" w:cs="B Nazanin"/>
          <w:kern w:val="2"/>
          <w:rtl/>
          <w14:ligatures w14:val="standardContextual"/>
        </w:rPr>
        <w:t xml:space="preserve"> استفاده م</w:t>
      </w:r>
      <w:r w:rsidR="00DF10B6" w:rsidRPr="00C67FCF">
        <w:rPr>
          <w:rFonts w:ascii="Calibri" w:eastAsia="Calibri" w:hAnsi="Calibri" w:cs="B Nazanin" w:hint="cs"/>
          <w:kern w:val="2"/>
          <w:rtl/>
          <w14:ligatures w14:val="standardContextual"/>
        </w:rPr>
        <w:t>ی</w:t>
      </w:r>
      <w:r w:rsidR="00DF10B6" w:rsidRPr="00C67FCF">
        <w:rPr>
          <w:rFonts w:ascii="Calibri" w:eastAsia="Calibri" w:hAnsi="Calibri" w:cs="B Nazanin"/>
          <w:kern w:val="2"/>
          <w:rtl/>
          <w14:ligatures w14:val="standardContextual"/>
        </w:rPr>
        <w:t xml:space="preserve"> شود</w:t>
      </w:r>
      <w:r w:rsidR="001C5912" w:rsidRPr="00C67FCF">
        <w:rPr>
          <w:rFonts w:ascii="Calibri" w:eastAsia="Calibri" w:hAnsi="Calibri" w:cs="B Nazanin" w:hint="cs"/>
          <w:kern w:val="2"/>
          <w:rtl/>
          <w14:ligatures w14:val="standardContextual"/>
        </w:rPr>
        <w:t xml:space="preserve"> </w:t>
      </w:r>
      <w:hyperlink w:anchor="حسین_نژاد_بلکو" w:history="1">
        <w:r w:rsidR="001C5912" w:rsidRPr="00C67FCF">
          <w:rPr>
            <w:rStyle w:val="Hyperlink"/>
            <w:rFonts w:ascii="Calibri" w:eastAsia="Calibri" w:hAnsi="Calibri" w:cs="B Nazanin" w:hint="cs"/>
            <w:kern w:val="2"/>
            <w:rtl/>
            <w14:ligatures w14:val="standardContextual"/>
          </w:rPr>
          <w:t>(حسین نژاد و همکاران، 1397)</w:t>
        </w:r>
        <w:r w:rsidR="00DF10B6" w:rsidRPr="00C67FCF">
          <w:rPr>
            <w:rStyle w:val="Hyperlink"/>
            <w:rFonts w:ascii="Calibri" w:eastAsia="Calibri" w:hAnsi="Calibri" w:cs="B Nazanin"/>
            <w:kern w:val="2"/>
            <w:rtl/>
            <w14:ligatures w14:val="standardContextual"/>
          </w:rPr>
          <w:t>.</w:t>
        </w:r>
      </w:hyperlink>
      <w:r w:rsidR="00DF10B6" w:rsidRPr="001C5912">
        <w:rPr>
          <w:rFonts w:ascii="Calibri" w:eastAsia="Calibri" w:hAnsi="Calibri" w:cs="B Nazanin"/>
          <w:color w:val="FF0000"/>
          <w:kern w:val="2"/>
          <w:rtl/>
          <w14:ligatures w14:val="standardContextual"/>
        </w:rPr>
        <w:t xml:space="preserve"> </w:t>
      </w:r>
      <w:r w:rsidR="00DF10B6" w:rsidRPr="00DF10B6">
        <w:rPr>
          <w:rFonts w:ascii="Calibri" w:eastAsia="Calibri" w:hAnsi="Calibri" w:cs="B Nazanin"/>
          <w:kern w:val="2"/>
          <w:rtl/>
          <w14:ligatures w14:val="standardContextual"/>
        </w:rPr>
        <w:t>ا</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ن</w:t>
      </w:r>
      <w:r w:rsidR="00DF10B6" w:rsidRPr="00DF10B6">
        <w:rPr>
          <w:rFonts w:ascii="Calibri" w:eastAsia="Calibri" w:hAnsi="Calibri" w:cs="B Nazanin"/>
          <w:kern w:val="2"/>
          <w:rtl/>
          <w14:ligatures w14:val="standardContextual"/>
        </w:rPr>
        <w:t xml:space="preserve"> آزمون ن</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ازمند</w:t>
      </w:r>
      <w:r w:rsidR="00DF10B6" w:rsidRPr="00DF10B6">
        <w:rPr>
          <w:rFonts w:ascii="Calibri" w:eastAsia="Calibri" w:hAnsi="Calibri" w:cs="B Nazanin"/>
          <w:kern w:val="2"/>
          <w:rtl/>
          <w14:ligatures w14:val="standardContextual"/>
        </w:rPr>
        <w:t xml:space="preserve"> محاسبات</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آمار</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است که فرمول آن در اغلب پژوهش ها تکرار م</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شود در صورت</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که امروزه کمتر از آن به صورت دست</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استفاده م</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شود و پژوهشگران </w:t>
      </w:r>
      <w:r w:rsidR="00DF10B6" w:rsidRPr="00DF10B6">
        <w:rPr>
          <w:rFonts w:ascii="Calibri" w:eastAsia="Calibri" w:hAnsi="Calibri" w:cs="B Nazanin" w:hint="eastAsia"/>
          <w:kern w:val="2"/>
          <w:rtl/>
          <w14:ligatures w14:val="standardContextual"/>
        </w:rPr>
        <w:t>ا</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hint="eastAsia"/>
          <w:kern w:val="2"/>
          <w:rtl/>
          <w14:ligatures w14:val="standardContextual"/>
        </w:rPr>
        <w:t>ن</w:t>
      </w:r>
      <w:r w:rsidR="00DF10B6" w:rsidRPr="00DF10B6">
        <w:rPr>
          <w:rFonts w:ascii="Calibri" w:eastAsia="Calibri" w:hAnsi="Calibri" w:cs="B Nazanin"/>
          <w:kern w:val="2"/>
          <w:rtl/>
          <w14:ligatures w14:val="standardContextual"/>
        </w:rPr>
        <w:t xml:space="preserve"> محاسبات را به کمک نرم افزارها</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مختلف</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مانند </w:t>
      </w:r>
      <w:r w:rsidR="00DF10B6" w:rsidRPr="00177CFF">
        <w:rPr>
          <w:rFonts w:asciiTheme="majorBidi" w:eastAsia="Calibri" w:hAnsiTheme="majorBidi" w:cstheme="majorBidi"/>
          <w:kern w:val="2"/>
          <w14:ligatures w14:val="standardContextual"/>
        </w:rPr>
        <w:t>EXCEL</w:t>
      </w:r>
      <w:r w:rsidR="00DF10B6" w:rsidRPr="00DF10B6">
        <w:rPr>
          <w:rFonts w:ascii="Calibri" w:eastAsia="Calibri" w:hAnsi="Calibri" w:cs="B Nazanin"/>
          <w:kern w:val="2"/>
          <w:rtl/>
          <w14:ligatures w14:val="standardContextual"/>
        </w:rPr>
        <w:t xml:space="preserve">، </w:t>
      </w:r>
      <w:r w:rsidR="00DF10B6" w:rsidRPr="00177CFF">
        <w:rPr>
          <w:rFonts w:asciiTheme="majorBidi" w:eastAsia="Calibri" w:hAnsiTheme="majorBidi" w:cstheme="majorBidi"/>
          <w:kern w:val="2"/>
          <w14:ligatures w14:val="standardContextual"/>
        </w:rPr>
        <w:t>SPSS</w:t>
      </w:r>
      <w:r w:rsidR="00DF10B6" w:rsidRPr="00DF10B6">
        <w:rPr>
          <w:rFonts w:ascii="Calibri" w:eastAsia="Calibri" w:hAnsi="Calibri" w:cs="B Nazanin"/>
          <w:kern w:val="2"/>
          <w:rtl/>
          <w14:ligatures w14:val="standardContextual"/>
        </w:rPr>
        <w:t xml:space="preserve"> و... انجام م</w:t>
      </w:r>
      <w:r w:rsidR="00DF10B6" w:rsidRPr="00DF10B6">
        <w:rPr>
          <w:rFonts w:ascii="Calibri" w:eastAsia="Calibri" w:hAnsi="Calibri" w:cs="B Nazanin" w:hint="cs"/>
          <w:kern w:val="2"/>
          <w:rtl/>
          <w14:ligatures w14:val="standardContextual"/>
        </w:rPr>
        <w:t>ی</w:t>
      </w:r>
      <w:r w:rsidR="00DF10B6" w:rsidRPr="00DF10B6">
        <w:rPr>
          <w:rFonts w:ascii="Calibri" w:eastAsia="Calibri" w:hAnsi="Calibri" w:cs="B Nazanin"/>
          <w:kern w:val="2"/>
          <w:rtl/>
          <w14:ligatures w14:val="standardContextual"/>
        </w:rPr>
        <w:t xml:space="preserve"> دهند. </w:t>
      </w:r>
    </w:p>
    <w:p w14:paraId="32A28E66" w14:textId="4D127E49" w:rsidR="00C61622" w:rsidRPr="00DF10B6" w:rsidRDefault="00DF10B6" w:rsidP="00197EFC">
      <w:pPr>
        <w:bidi/>
        <w:jc w:val="both"/>
        <w:rPr>
          <w:rFonts w:ascii="Calibri" w:eastAsia="Calibri" w:hAnsi="Calibri" w:cs="B Nazanin"/>
          <w:kern w:val="2"/>
          <w:rtl/>
          <w:lang w:bidi="fa-IR"/>
          <w14:ligatures w14:val="standardContextual"/>
        </w:rPr>
      </w:pPr>
      <w:r w:rsidRPr="00DF10B6">
        <w:rPr>
          <w:rFonts w:ascii="Calibri" w:eastAsia="Calibri" w:hAnsi="Calibri" w:cs="B Nazanin"/>
          <w:kern w:val="2"/>
          <w:rtl/>
          <w14:ligatures w14:val="standardContextual"/>
        </w:rPr>
        <w:t xml:space="preserve">آزمون من ـ کندال به دو روش «آزمون آماره </w:t>
      </w:r>
      <w:r w:rsidRPr="00DF10B6">
        <w:rPr>
          <w:rFonts w:ascii="Calibri" w:eastAsia="Calibri" w:hAnsi="Calibri" w:cs="B Nazanin"/>
          <w:kern w:val="2"/>
          <w14:ligatures w14:val="standardContextual"/>
        </w:rPr>
        <w:t>T</w:t>
      </w:r>
      <w:r w:rsidRPr="00DF10B6">
        <w:rPr>
          <w:rFonts w:ascii="Calibri" w:eastAsia="Calibri" w:hAnsi="Calibri" w:cs="B Nazanin"/>
          <w:kern w:val="2"/>
          <w:rtl/>
          <w14:ligatures w14:val="standardContextual"/>
        </w:rPr>
        <w:t xml:space="preserve"> » و «آزمون نمودار</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w:t>
      </w:r>
      <w:r w:rsidRPr="00DF10B6">
        <w:rPr>
          <w:rFonts w:ascii="Calibri" w:eastAsia="Calibri" w:hAnsi="Calibri" w:cs="B Nazanin"/>
          <w:kern w:val="2"/>
          <w:rtl/>
          <w14:ligatures w14:val="standardContextual"/>
        </w:rPr>
        <w:t xml:space="preserve"> محاسبه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شود که ما در ا</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ن</w:t>
      </w:r>
      <w:r w:rsidRPr="00DF10B6">
        <w:rPr>
          <w:rFonts w:ascii="Calibri" w:eastAsia="Calibri" w:hAnsi="Calibri" w:cs="B Nazanin"/>
          <w:kern w:val="2"/>
          <w:rtl/>
          <w14:ligatures w14:val="standardContextual"/>
        </w:rPr>
        <w:t xml:space="preserve"> جا از روش دوم با کمک نرم افزار اکسل استفاده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کن</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م</w:t>
      </w:r>
      <w:r w:rsidRPr="00DF10B6">
        <w:rPr>
          <w:rFonts w:ascii="Calibri" w:eastAsia="Calibri" w:hAnsi="Calibri" w:cs="B Nazanin"/>
          <w:kern w:val="2"/>
          <w:rtl/>
          <w14:ligatures w14:val="standardContextual"/>
        </w:rPr>
        <w:t>. در روش آزمون نمودار</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w:t>
      </w:r>
      <w:r w:rsidRPr="00DF10B6">
        <w:rPr>
          <w:rFonts w:ascii="Calibri" w:eastAsia="Calibri" w:hAnsi="Calibri" w:cs="B Nazanin"/>
          <w:kern w:val="2"/>
          <w:rtl/>
          <w14:ligatures w14:val="standardContextual"/>
        </w:rPr>
        <w:t xml:space="preserve"> نمرات استاند</w:t>
      </w:r>
      <w:r w:rsidRPr="00DF10B6">
        <w:rPr>
          <w:rFonts w:ascii="Calibri" w:eastAsia="Calibri" w:hAnsi="Calibri" w:cs="B Nazanin" w:hint="eastAsia"/>
          <w:kern w:val="2"/>
          <w:rtl/>
          <w14:ligatures w14:val="standardContextual"/>
        </w:rPr>
        <w:t>ارد</w:t>
      </w:r>
      <w:r w:rsidRPr="00DF10B6">
        <w:rPr>
          <w:rFonts w:ascii="Calibri" w:eastAsia="Calibri" w:hAnsi="Calibri" w:cs="B Nazanin"/>
          <w:kern w:val="2"/>
          <w:rtl/>
          <w14:ligatures w14:val="standardContextual"/>
        </w:rPr>
        <w:t xml:space="preserve">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ا</w:t>
      </w:r>
      <w:r w:rsidRPr="00DF10B6">
        <w:rPr>
          <w:rFonts w:ascii="Calibri" w:eastAsia="Calibri" w:hAnsi="Calibri" w:cs="B Nazanin"/>
          <w:kern w:val="2"/>
          <w:rtl/>
          <w14:ligatures w14:val="standardContextual"/>
        </w:rPr>
        <w:t xml:space="preserve"> </w:t>
      </w:r>
      <w:r w:rsidRPr="00177CFF">
        <w:rPr>
          <w:rFonts w:asciiTheme="majorBidi" w:eastAsia="Calibri" w:hAnsiTheme="majorBidi" w:cstheme="majorBidi"/>
          <w:kern w:val="2"/>
          <w14:ligatures w14:val="standardContextual"/>
        </w:rPr>
        <w:t>Z</w:t>
      </w:r>
      <w:r w:rsidRPr="00DF10B6">
        <w:rPr>
          <w:rFonts w:ascii="Calibri" w:eastAsia="Calibri" w:hAnsi="Calibri" w:cs="B Nazanin"/>
          <w:kern w:val="2"/>
          <w:rtl/>
          <w14:ligatures w14:val="standardContextual"/>
        </w:rPr>
        <w:t xml:space="preserve"> در محور عمود</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w:t>
      </w:r>
      <w:r w:rsidRPr="00177CFF">
        <w:rPr>
          <w:rFonts w:asciiTheme="majorBidi" w:eastAsia="Calibri" w:hAnsiTheme="majorBidi" w:cstheme="majorBidi"/>
          <w:kern w:val="2"/>
          <w14:ligatures w14:val="standardContextual"/>
        </w:rPr>
        <w:t>Y</w:t>
      </w:r>
      <w:r w:rsidRPr="00DF10B6">
        <w:rPr>
          <w:rFonts w:ascii="Calibri" w:eastAsia="Calibri" w:hAnsi="Calibri" w:cs="B Nazanin"/>
          <w:kern w:val="2"/>
          <w:rtl/>
          <w14:ligatures w14:val="standardContextual"/>
        </w:rPr>
        <w:t>) و سال ها</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مورد بررس</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در محور افق</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w:t>
      </w:r>
      <w:r w:rsidRPr="00177CFF">
        <w:rPr>
          <w:rFonts w:asciiTheme="majorBidi" w:eastAsia="Calibri" w:hAnsiTheme="majorBidi" w:cstheme="majorBidi"/>
          <w:kern w:val="2"/>
          <w14:ligatures w14:val="standardContextual"/>
        </w:rPr>
        <w:t>X</w:t>
      </w:r>
      <w:r w:rsidRPr="00DF10B6">
        <w:rPr>
          <w:rFonts w:ascii="Calibri" w:eastAsia="Calibri" w:hAnsi="Calibri" w:cs="B Nazanin"/>
          <w:kern w:val="2"/>
          <w:rtl/>
          <w14:ligatures w14:val="standardContextual"/>
        </w:rPr>
        <w:t>) قرار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رند</w:t>
      </w:r>
      <w:r w:rsidRPr="00DF10B6">
        <w:rPr>
          <w:rFonts w:ascii="Calibri" w:eastAsia="Calibri" w:hAnsi="Calibri" w:cs="B Nazanin"/>
          <w:kern w:val="2"/>
          <w:rtl/>
          <w14:ligatures w14:val="standardContextual"/>
        </w:rPr>
        <w:t xml:space="preserve">. نمره </w:t>
      </w:r>
      <w:r w:rsidRPr="00177CFF">
        <w:rPr>
          <w:rFonts w:asciiTheme="majorBidi" w:eastAsia="Calibri" w:hAnsiTheme="majorBidi" w:cstheme="majorBidi"/>
          <w:kern w:val="2"/>
          <w14:ligatures w14:val="standardContextual"/>
        </w:rPr>
        <w:t>Z</w:t>
      </w:r>
      <w:r w:rsidRPr="00DF10B6">
        <w:rPr>
          <w:rFonts w:ascii="Calibri" w:eastAsia="Calibri" w:hAnsi="Calibri" w:cs="B Nazanin"/>
          <w:kern w:val="2"/>
          <w:rtl/>
          <w14:ligatures w14:val="standardContextual"/>
        </w:rPr>
        <w:t xml:space="preserve">،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ک</w:t>
      </w:r>
      <w:r w:rsidRPr="00DF10B6">
        <w:rPr>
          <w:rFonts w:ascii="Calibri" w:eastAsia="Calibri" w:hAnsi="Calibri" w:cs="B Nazanin"/>
          <w:kern w:val="2"/>
          <w:rtl/>
          <w14:ligatures w14:val="standardContextual"/>
        </w:rPr>
        <w:t xml:space="preserve"> اندازه 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ر</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آمار</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است که رابطه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ک</w:t>
      </w:r>
      <w:r w:rsidRPr="00DF10B6">
        <w:rPr>
          <w:rFonts w:ascii="Calibri" w:eastAsia="Calibri" w:hAnsi="Calibri" w:cs="B Nazanin"/>
          <w:kern w:val="2"/>
          <w:rtl/>
          <w14:ligatures w14:val="standardContextual"/>
        </w:rPr>
        <w:t xml:space="preserve"> مقدار را با م</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انگ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ن</w:t>
      </w:r>
      <w:r w:rsidRPr="00DF10B6">
        <w:rPr>
          <w:rFonts w:ascii="Calibri" w:eastAsia="Calibri" w:hAnsi="Calibri" w:cs="B Nazanin"/>
          <w:kern w:val="2"/>
          <w:rtl/>
          <w14:ligatures w14:val="standardContextual"/>
        </w:rPr>
        <w:t xml:space="preserve"> گروه</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از مقاد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ر</w:t>
      </w:r>
      <w:r w:rsidRPr="00DF10B6">
        <w:rPr>
          <w:rFonts w:ascii="Calibri" w:eastAsia="Calibri" w:hAnsi="Calibri" w:cs="B Nazanin"/>
          <w:kern w:val="2"/>
          <w:rtl/>
          <w14:ligatures w14:val="standardContextual"/>
        </w:rPr>
        <w:t xml:space="preserve"> توص</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ف</w:t>
      </w:r>
      <w:r w:rsidRPr="00DF10B6">
        <w:rPr>
          <w:rFonts w:ascii="Calibri" w:eastAsia="Calibri" w:hAnsi="Calibri" w:cs="B Nazanin"/>
          <w:kern w:val="2"/>
          <w:rtl/>
          <w14:ligatures w14:val="standardContextual"/>
        </w:rPr>
        <w:t xml:space="preserve">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کند. ا</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ن</w:t>
      </w:r>
      <w:r w:rsidRPr="00DF10B6">
        <w:rPr>
          <w:rFonts w:ascii="Calibri" w:eastAsia="Calibri" w:hAnsi="Calibri" w:cs="B Nazanin"/>
          <w:kern w:val="2"/>
          <w:rtl/>
          <w14:ligatures w14:val="standardContextual"/>
        </w:rPr>
        <w:t xml:space="preserve"> نمره به سادگ</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گو</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د</w:t>
      </w:r>
      <w:r w:rsidRPr="00DF10B6">
        <w:rPr>
          <w:rFonts w:ascii="Calibri" w:eastAsia="Calibri" w:hAnsi="Calibri" w:cs="B Nazanin"/>
          <w:kern w:val="2"/>
          <w:rtl/>
          <w14:ligatures w14:val="standardContextual"/>
        </w:rPr>
        <w:t xml:space="preserve"> که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ک</w:t>
      </w:r>
      <w:r w:rsidRPr="00DF10B6">
        <w:rPr>
          <w:rFonts w:ascii="Calibri" w:eastAsia="Calibri" w:hAnsi="Calibri" w:cs="B Nazanin"/>
          <w:kern w:val="2"/>
          <w:rtl/>
          <w14:ligatures w14:val="standardContextual"/>
        </w:rPr>
        <w:t xml:space="preserve"> مقدار، چند انحراف استاندارد از م</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انگ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ن</w:t>
      </w:r>
      <w:r w:rsidRPr="00DF10B6">
        <w:rPr>
          <w:rFonts w:ascii="Calibri" w:eastAsia="Calibri" w:hAnsi="Calibri" w:cs="B Nazanin"/>
          <w:kern w:val="2"/>
          <w:rtl/>
          <w14:ligatures w14:val="standardContextual"/>
        </w:rPr>
        <w:t xml:space="preserve"> فاصله دارد. نمره </w:t>
      </w:r>
      <w:r w:rsidRPr="00DF10B6">
        <w:rPr>
          <w:rFonts w:ascii="Calibri" w:eastAsia="Calibri" w:hAnsi="Calibri" w:cs="B Nazanin"/>
          <w:kern w:val="2"/>
          <w14:ligatures w14:val="standardContextual"/>
        </w:rPr>
        <w:t>Z</w:t>
      </w:r>
      <w:r w:rsidRPr="00DF10B6">
        <w:rPr>
          <w:rFonts w:ascii="Calibri" w:eastAsia="Calibri" w:hAnsi="Calibri" w:cs="B Nazanin"/>
          <w:kern w:val="2"/>
          <w:rtl/>
          <w14:ligatures w14:val="standardContextual"/>
        </w:rPr>
        <w:t xml:space="preserve">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تواند مثبت، منف</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ا</w:t>
      </w:r>
      <w:r w:rsidRPr="00DF10B6">
        <w:rPr>
          <w:rFonts w:ascii="Calibri" w:eastAsia="Calibri" w:hAnsi="Calibri" w:cs="B Nazanin"/>
          <w:kern w:val="2"/>
          <w:rtl/>
          <w14:ligatures w14:val="standardContextual"/>
        </w:rPr>
        <w:t xml:space="preserve"> برابر با صفر باشد. اگر دنباله </w:t>
      </w:r>
      <w:r w:rsidRPr="00177CFF">
        <w:rPr>
          <w:rFonts w:asciiTheme="majorBidi" w:eastAsia="Calibri" w:hAnsiTheme="majorBidi" w:cstheme="majorBidi"/>
          <w:kern w:val="2"/>
          <w14:ligatures w14:val="standardContextual"/>
        </w:rPr>
        <w:t>U</w:t>
      </w:r>
      <w:r w:rsidRPr="00DF10B6">
        <w:rPr>
          <w:rFonts w:ascii="Calibri" w:eastAsia="Calibri" w:hAnsi="Calibri" w:cs="B Nazanin"/>
          <w:kern w:val="2"/>
          <w:rtl/>
          <w14:ligatures w14:val="standardContextual"/>
        </w:rPr>
        <w:t xml:space="preserve"> و </w:t>
      </w:r>
      <w:r w:rsidRPr="00177CFF">
        <w:rPr>
          <w:rFonts w:asciiTheme="majorBidi" w:eastAsia="Calibri" w:hAnsiTheme="majorBidi" w:cstheme="majorBidi"/>
          <w:kern w:val="2"/>
          <w14:ligatures w14:val="standardContextual"/>
        </w:rPr>
        <w:t>U</w:t>
      </w:r>
      <w:r w:rsidRPr="00177CFF">
        <w:rPr>
          <w:rFonts w:asciiTheme="majorBidi" w:eastAsia="Calibri" w:hAnsiTheme="majorBidi" w:cstheme="majorBidi"/>
          <w:kern w:val="2"/>
          <w:rtl/>
          <w14:ligatures w14:val="standardContextual"/>
        </w:rPr>
        <w:t>’</w:t>
      </w:r>
      <w:r w:rsidRPr="00DF10B6">
        <w:rPr>
          <w:rFonts w:ascii="Calibri" w:eastAsia="Calibri" w:hAnsi="Calibri" w:cs="B Nazanin"/>
          <w:kern w:val="2"/>
          <w:rtl/>
          <w14:ligatures w14:val="standardContextual"/>
        </w:rPr>
        <w:t xml:space="preserve"> بر اساس </w:t>
      </w:r>
      <w:r w:rsidRPr="00177CFF">
        <w:rPr>
          <w:rFonts w:asciiTheme="majorBidi" w:eastAsia="Calibri" w:hAnsiTheme="majorBidi" w:cstheme="majorBidi"/>
          <w:kern w:val="2"/>
          <w14:ligatures w14:val="standardContextual"/>
        </w:rPr>
        <w:t>i</w:t>
      </w:r>
      <w:r w:rsidRPr="00DF10B6">
        <w:rPr>
          <w:rFonts w:ascii="Calibri" w:eastAsia="Calibri" w:hAnsi="Calibri" w:cs="B Nazanin"/>
          <w:kern w:val="2"/>
          <w:rtl/>
          <w14:ligatures w14:val="standardContextual"/>
        </w:rPr>
        <w:t xml:space="preserve"> به صورت نمودار</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رسم شود، در حالت معن</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دار</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روند، </w:t>
      </w:r>
      <w:r w:rsidR="00197EFC">
        <w:rPr>
          <w:rFonts w:ascii="Calibri" w:eastAsia="Calibri" w:hAnsi="Calibri" w:cs="B Nazanin" w:hint="cs"/>
          <w:kern w:val="2"/>
          <w:rtl/>
          <w:lang w:bidi="fa-IR"/>
          <w14:ligatures w14:val="standardContextual"/>
        </w:rPr>
        <w:t xml:space="preserve">خط روند </w:t>
      </w:r>
      <w:r w:rsidRPr="00DF10B6">
        <w:rPr>
          <w:rFonts w:ascii="Calibri" w:eastAsia="Calibri" w:hAnsi="Calibri" w:cs="B Nazanin"/>
          <w:kern w:val="2"/>
          <w:rtl/>
          <w14:ligatures w14:val="standardContextual"/>
        </w:rPr>
        <w:t>دو نمودار در نقطه شروع پد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ده</w:t>
      </w:r>
      <w:r w:rsidRPr="00DF10B6">
        <w:rPr>
          <w:rFonts w:ascii="Calibri" w:eastAsia="Calibri" w:hAnsi="Calibri" w:cs="B Nazanin"/>
          <w:kern w:val="2"/>
          <w:rtl/>
          <w14:ligatures w14:val="standardContextual"/>
        </w:rPr>
        <w:t xml:space="preserve"> در خارج از محدوده </w:t>
      </w:r>
      <w:r w:rsidRPr="00DF10B6">
        <w:rPr>
          <w:rFonts w:ascii="Calibri" w:eastAsia="Calibri" w:hAnsi="Calibri" w:cs="Calibri" w:hint="cs"/>
          <w:kern w:val="2"/>
          <w:rtl/>
          <w14:ligatures w14:val="standardContextual"/>
        </w:rPr>
        <w:t>±</w:t>
      </w:r>
      <w:r w:rsidRPr="00DF10B6">
        <w:rPr>
          <w:rFonts w:ascii="Calibri" w:eastAsia="Calibri" w:hAnsi="Calibri" w:cs="B Nazanin"/>
          <w:kern w:val="2"/>
          <w:rtl/>
          <w:lang w:bidi="fa-IR"/>
          <w14:ligatures w14:val="standardContextual"/>
        </w:rPr>
        <w:t>۱</w:t>
      </w:r>
      <w:r w:rsidRPr="00DF10B6">
        <w:rPr>
          <w:rFonts w:ascii="Arial" w:eastAsia="Calibri" w:hAnsi="Arial" w:cs="Arial" w:hint="cs"/>
          <w:kern w:val="2"/>
          <w:rtl/>
          <w14:ligatures w14:val="standardContextual"/>
        </w:rPr>
        <w:t>٫</w:t>
      </w:r>
      <w:r w:rsidRPr="00DF10B6">
        <w:rPr>
          <w:rFonts w:ascii="Calibri" w:eastAsia="Calibri" w:hAnsi="Calibri" w:cs="B Nazanin"/>
          <w:kern w:val="2"/>
          <w:rtl/>
          <w:lang w:bidi="fa-IR"/>
          <w14:ligatures w14:val="standardContextual"/>
        </w:rPr>
        <w:t>۹۶</w:t>
      </w:r>
      <w:r w:rsidRPr="00DF10B6">
        <w:rPr>
          <w:rFonts w:ascii="Calibri" w:eastAsia="Calibri" w:hAnsi="Calibri" w:cs="B Nazanin"/>
          <w:kern w:val="2"/>
          <w:rtl/>
          <w14:ligatures w14:val="standardContextual"/>
        </w:rPr>
        <w:t xml:space="preserve">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کد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گر</w:t>
      </w:r>
      <w:r w:rsidRPr="00DF10B6">
        <w:rPr>
          <w:rFonts w:ascii="Calibri" w:eastAsia="Calibri" w:hAnsi="Calibri" w:cs="B Nazanin"/>
          <w:kern w:val="2"/>
          <w:rtl/>
          <w14:ligatures w14:val="standardContextual"/>
        </w:rPr>
        <w:t xml:space="preserve"> را قطع کرده و در خلاف جهت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کد</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گر</w:t>
      </w:r>
      <w:r w:rsidRPr="00DF10B6">
        <w:rPr>
          <w:rFonts w:ascii="Calibri" w:eastAsia="Calibri" w:hAnsi="Calibri" w:cs="B Nazanin"/>
          <w:kern w:val="2"/>
          <w:rtl/>
          <w14:ligatures w14:val="standardContextual"/>
        </w:rPr>
        <w:t xml:space="preserve"> حرکت خواهند کرد به ا</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ن</w:t>
      </w:r>
      <w:r w:rsidRPr="00DF10B6">
        <w:rPr>
          <w:rFonts w:ascii="Calibri" w:eastAsia="Calibri" w:hAnsi="Calibri" w:cs="B Nazanin"/>
          <w:kern w:val="2"/>
          <w:rtl/>
          <w14:ligatures w14:val="standardContextual"/>
        </w:rPr>
        <w:t xml:space="preserve"> نقطه برخورد، جهش گفته م</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شود. در حال</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که اگر روند وجود نداشته باشد، دو دنباله </w:t>
      </w:r>
      <w:r w:rsidRPr="00177CFF">
        <w:rPr>
          <w:rFonts w:asciiTheme="majorBidi" w:eastAsia="Calibri" w:hAnsiTheme="majorBidi" w:cstheme="majorBidi"/>
          <w:kern w:val="2"/>
          <w14:ligatures w14:val="standardContextual"/>
        </w:rPr>
        <w:t>U</w:t>
      </w:r>
      <w:r w:rsidRPr="00DF10B6">
        <w:rPr>
          <w:rFonts w:ascii="Calibri" w:eastAsia="Calibri" w:hAnsi="Calibri" w:cs="B Nazanin"/>
          <w:kern w:val="2"/>
          <w:rtl/>
          <w14:ligatures w14:val="standardContextual"/>
        </w:rPr>
        <w:t xml:space="preserve"> و </w:t>
      </w:r>
      <w:r w:rsidRPr="00177CFF">
        <w:rPr>
          <w:rFonts w:asciiTheme="majorBidi" w:eastAsia="Calibri" w:hAnsiTheme="majorBidi" w:cstheme="majorBidi"/>
          <w:kern w:val="2"/>
          <w14:ligatures w14:val="standardContextual"/>
        </w:rPr>
        <w:t>U</w:t>
      </w:r>
      <w:r w:rsidRPr="00DF10B6">
        <w:rPr>
          <w:rFonts w:ascii="Calibri" w:eastAsia="Calibri" w:hAnsi="Calibri" w:cs="B Nazanin"/>
          <w:kern w:val="2"/>
          <w:rtl/>
          <w14:ligatures w14:val="standardContextual"/>
        </w:rPr>
        <w:t>’ تقر</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باً</w:t>
      </w:r>
      <w:r w:rsidRPr="00DF10B6">
        <w:rPr>
          <w:rFonts w:ascii="Calibri" w:eastAsia="Calibri" w:hAnsi="Calibri" w:cs="B Nazanin"/>
          <w:kern w:val="2"/>
          <w:rtl/>
          <w14:ligatures w14:val="standardContextual"/>
        </w:rPr>
        <w:t xml:space="preserve"> به صورت مواز</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حرکت خواهند کرد و </w:t>
      </w:r>
      <w:r w:rsidRPr="00DF10B6">
        <w:rPr>
          <w:rFonts w:ascii="Calibri" w:eastAsia="Calibri" w:hAnsi="Calibri" w:cs="B Nazanin" w:hint="cs"/>
          <w:kern w:val="2"/>
          <w:rtl/>
          <w14:ligatures w14:val="standardContextual"/>
        </w:rPr>
        <w:t>ی</w:t>
      </w:r>
      <w:r w:rsidRPr="00DF10B6">
        <w:rPr>
          <w:rFonts w:ascii="Calibri" w:eastAsia="Calibri" w:hAnsi="Calibri" w:cs="B Nazanin" w:hint="eastAsia"/>
          <w:kern w:val="2"/>
          <w:rtl/>
          <w14:ligatures w14:val="standardContextual"/>
        </w:rPr>
        <w:t>ا</w:t>
      </w:r>
      <w:r w:rsidRPr="00DF10B6">
        <w:rPr>
          <w:rFonts w:ascii="Calibri" w:eastAsia="Calibri" w:hAnsi="Calibri" w:cs="B Nazanin"/>
          <w:kern w:val="2"/>
          <w:rtl/>
          <w14:ligatures w14:val="standardContextual"/>
        </w:rPr>
        <w:t xml:space="preserve"> با چند بار برخورد به طور</w:t>
      </w:r>
      <w:r w:rsidRPr="00DF10B6">
        <w:rPr>
          <w:rFonts w:ascii="Calibri" w:eastAsia="Calibri" w:hAnsi="Calibri" w:cs="B Nazanin" w:hint="cs"/>
          <w:kern w:val="2"/>
          <w:rtl/>
          <w14:ligatures w14:val="standardContextual"/>
        </w:rPr>
        <w:t>ی</w:t>
      </w:r>
      <w:r w:rsidRPr="00DF10B6">
        <w:rPr>
          <w:rFonts w:ascii="Calibri" w:eastAsia="Calibri" w:hAnsi="Calibri" w:cs="B Nazanin"/>
          <w:kern w:val="2"/>
          <w:rtl/>
          <w14:ligatures w14:val="standardContextual"/>
        </w:rPr>
        <w:t xml:space="preserve"> که به تغ</w:t>
      </w:r>
      <w:r w:rsidRPr="00DF10B6">
        <w:rPr>
          <w:rFonts w:ascii="Calibri" w:eastAsia="Calibri" w:hAnsi="Calibri" w:cs="B Nazanin" w:hint="cs"/>
          <w:kern w:val="2"/>
          <w:rtl/>
          <w14:ligatures w14:val="standardContextual"/>
        </w:rPr>
        <w:t>یی</w:t>
      </w:r>
      <w:r w:rsidRPr="00DF10B6">
        <w:rPr>
          <w:rFonts w:ascii="Calibri" w:eastAsia="Calibri" w:hAnsi="Calibri" w:cs="B Nazanin" w:hint="eastAsia"/>
          <w:kern w:val="2"/>
          <w:rtl/>
          <w14:ligatures w14:val="standardContextual"/>
        </w:rPr>
        <w:t>ر</w:t>
      </w:r>
      <w:r w:rsidRPr="00DF10B6">
        <w:rPr>
          <w:rFonts w:ascii="Calibri" w:eastAsia="Calibri" w:hAnsi="Calibri" w:cs="B Nazanin"/>
          <w:kern w:val="2"/>
          <w:rtl/>
          <w14:ligatures w14:val="standardContextual"/>
        </w:rPr>
        <w:t xml:space="preserve"> جهت منجر نشود، عمل خواهند کرد.</w:t>
      </w:r>
    </w:p>
    <w:p w14:paraId="213D9B99"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53870D6E" w14:textId="77777777" w:rsidR="00C61622" w:rsidRDefault="00C61622" w:rsidP="00C61622">
      <w:pPr>
        <w:bidi/>
        <w:jc w:val="both"/>
        <w:rPr>
          <w:rFonts w:ascii="Calibri" w:eastAsia="Calibri" w:hAnsi="Calibri" w:cs="B Nazanin"/>
          <w:b/>
          <w:bCs/>
          <w:kern w:val="2"/>
          <w:rtl/>
          <w:lang w:bidi="fa-IR"/>
          <w14:ligatures w14:val="standardContextual"/>
        </w:rPr>
      </w:pPr>
      <w:r>
        <w:rPr>
          <w:rFonts w:ascii="Calibri" w:eastAsia="Calibri" w:hAnsi="Calibri" w:cs="B Nazanin" w:hint="cs"/>
          <w:b/>
          <w:bCs/>
          <w:kern w:val="2"/>
          <w:rtl/>
          <w:lang w:bidi="fa-IR"/>
          <w14:ligatures w14:val="standardContextual"/>
        </w:rPr>
        <w:t>نتایج و بحث</w:t>
      </w:r>
    </w:p>
    <w:p w14:paraId="7D48F541" w14:textId="77777777" w:rsidR="00F91EC8" w:rsidRDefault="00C61622" w:rsidP="005B7175">
      <w:pPr>
        <w:bidi/>
        <w:jc w:val="both"/>
        <w:rPr>
          <w:rFonts w:ascii="Calibri" w:eastAsia="Calibri" w:hAnsi="Calibri" w:cs="B Nazanin"/>
          <w:b/>
          <w:bCs/>
          <w:kern w:val="2"/>
          <w:sz w:val="22"/>
          <w:szCs w:val="22"/>
          <w:rtl/>
          <w:lang w:bidi="fa-IR"/>
          <w14:ligatures w14:val="standardContextual"/>
        </w:rPr>
      </w:pPr>
      <w:r>
        <w:rPr>
          <w:rFonts w:ascii="Calibri" w:eastAsia="Calibri" w:hAnsi="Calibri" w:cs="B Nazanin" w:hint="cs"/>
          <w:b/>
          <w:bCs/>
          <w:kern w:val="2"/>
          <w:sz w:val="22"/>
          <w:szCs w:val="22"/>
          <w:rtl/>
          <w:lang w:bidi="fa-IR"/>
          <w14:ligatures w14:val="standardContextual"/>
        </w:rPr>
        <w:t>بررسی ویژگی های کلی داده ها</w:t>
      </w:r>
    </w:p>
    <w:p w14:paraId="4C0540CA" w14:textId="1269BB73" w:rsidR="00C61622" w:rsidRDefault="00C61622" w:rsidP="00F91EC8">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جهت ارزیابی روند دما، بارش و دبی، ابتدا داده ها با آزمون های کولموگروف اسمیرنف، چولگی و کشیدگی و نیز همبستگی پیرسون در نرم افزار </w:t>
      </w:r>
      <w:r>
        <w:rPr>
          <w:rFonts w:ascii="Calibri" w:eastAsia="Calibri" w:hAnsi="Calibri" w:cs="B Nazanin"/>
          <w:kern w:val="2"/>
          <w:lang w:bidi="fa-IR"/>
          <w14:ligatures w14:val="standardContextual"/>
        </w:rPr>
        <w:t>SPSS</w:t>
      </w:r>
      <w:r>
        <w:rPr>
          <w:rFonts w:ascii="Calibri" w:eastAsia="Calibri" w:hAnsi="Calibri" w:cs="B Nazanin" w:hint="cs"/>
          <w:kern w:val="2"/>
          <w:rtl/>
          <w:lang w:bidi="fa-IR"/>
          <w14:ligatures w14:val="standardContextual"/>
        </w:rPr>
        <w:t xml:space="preserve">، مورد بررسی قرار گرفتند. سپس در هر یک از حوضه های سه گانه، رگرسیون خطی ساده و آزمون من ـ کندال انجام گرفت که نتایج آن به صورت نمودارهایی به نمایش درآمده است. برای پرهیز از طولانی شدن مقاله، </w:t>
      </w:r>
      <w:r>
        <w:rPr>
          <w:rFonts w:ascii="Calibri" w:eastAsia="Calibri" w:hAnsi="Calibri" w:cs="B Nazanin" w:hint="cs"/>
          <w:kern w:val="2"/>
          <w:rtl/>
          <w:lang w:bidi="fa-IR"/>
          <w14:ligatures w14:val="standardContextual"/>
        </w:rPr>
        <w:lastRenderedPageBreak/>
        <w:t>تنها به ارائه روند در ایستگاه های منتخب هواشناسی و هیدرومتری هر حوضه بسنده شده است. بررسی داده ها نشان می دهد میزان بارش در ایستگاه یاسوج (حوضه بشار) با 817.6 میلیمتر سالانه در صدر است و سپید دشت (حوضه زز) با 715.4 میلیمتر و کارون4 (حوضه بازفت) با 472.5 میلیمتر در رتبه های بعدی قرار دارند. وضعیت دمای متوسط سالانه در تنگ پنج بختیاری که نزدیک ترین ایستگاه به حوضه زز می باشد، 24.4 درجه و ایستگاه های کارون4 (بازفت) 21.1 و یاسوج (بشار) 14.8 درجه سانتیگراد داشته اند. از سوی دیگر، پر آب ترین رود، بازفت با متوسط سالانه 66.7 متر مکعب بر ثانیه بوده و بشار با 46.6 و زز با 19.3 متر مکعب در رده های دوم و سوم هستند.</w:t>
      </w:r>
    </w:p>
    <w:p w14:paraId="00937375"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نتایج آزمون کولموگروف اسمیرنوف (جدول 3) نشان می دهد که تمامی داده های ایستگاه های منتخب در بخش </w:t>
      </w:r>
      <w:r>
        <w:rPr>
          <w:rFonts w:ascii="Calibri" w:eastAsia="Calibri" w:hAnsi="Calibri" w:cs="B Nazanin"/>
          <w:kern w:val="2"/>
          <w:lang w:bidi="fa-IR"/>
          <w14:ligatures w14:val="standardContextual"/>
        </w:rPr>
        <w:t>sig</w:t>
      </w:r>
      <w:r>
        <w:rPr>
          <w:rFonts w:ascii="Calibri" w:eastAsia="Calibri" w:hAnsi="Calibri" w:cs="B Nazanin" w:hint="cs"/>
          <w:kern w:val="2"/>
          <w:rtl/>
          <w:lang w:bidi="fa-IR"/>
          <w14:ligatures w14:val="standardContextual"/>
        </w:rPr>
        <w:t xml:space="preserve"> بزرگ تر از 0.05 هستند، بنابراین هیچ کدام معنادار نیستند و در نتیجه نرمال به حساب می آیند. ارقام موجود در جدول (4) نشان می دهند ضرایب چولگی و کشیدگی داده های دما و بارش تمامی ایستگاه های منتخب، به جز دبی زز و بازفت در بخش کشیدگی، در بازه نرمال (2 تا 2-) قرار دارند. طبق جدول (5)، همبستگی بسیار قوی (بین 0.8 تا 1) میان بارش و دبی حوضه بشار و قوی (0.4 تا0.6) میان بارش و دبی حوضه های زز و بازفت وجود دارد ولی همبستگی دما و دبی در همه حوضه ها متوسط (0.2 تا 0.4) است. عدد معناداری (</w:t>
      </w:r>
      <w:r w:rsidRPr="00AC0944">
        <w:rPr>
          <w:rFonts w:asciiTheme="majorBidi" w:eastAsia="Calibri" w:hAnsiTheme="majorBidi" w:cstheme="majorBidi"/>
          <w:kern w:val="2"/>
          <w:lang w:bidi="fa-IR"/>
          <w14:ligatures w14:val="standardContextual"/>
        </w:rPr>
        <w:t>sig</w:t>
      </w:r>
      <w:r>
        <w:rPr>
          <w:rFonts w:ascii="Calibri" w:eastAsia="Calibri" w:hAnsi="Calibri" w:cs="B Nazanin" w:hint="cs"/>
          <w:kern w:val="2"/>
          <w:rtl/>
          <w:lang w:bidi="fa-IR"/>
          <w14:ligatures w14:val="standardContextual"/>
        </w:rPr>
        <w:t>) در تمامی ایستگاه ها کمتر از 0.05 است که معنی دار بودن رابطه ها را در همه ایستگاه های منتخب نشان می دهد.</w:t>
      </w:r>
    </w:p>
    <w:p w14:paraId="393EE944" w14:textId="77777777" w:rsidR="00563DB7" w:rsidRDefault="00563DB7" w:rsidP="00563DB7">
      <w:pPr>
        <w:bidi/>
        <w:jc w:val="both"/>
        <w:rPr>
          <w:rFonts w:ascii="Calibri" w:eastAsia="Calibri" w:hAnsi="Calibri" w:cs="B Nazanin"/>
          <w:kern w:val="2"/>
          <w:rtl/>
          <w:lang w:bidi="fa-IR"/>
          <w14:ligatures w14:val="standardContextual"/>
        </w:rPr>
      </w:pPr>
    </w:p>
    <w:p w14:paraId="33C0FC76" w14:textId="77777777" w:rsidR="00C61622" w:rsidRDefault="00C61622" w:rsidP="00C61622">
      <w:pPr>
        <w:bidi/>
        <w:ind w:firstLine="284"/>
        <w:jc w:val="center"/>
        <w:rPr>
          <w:rFonts w:ascii="Calibri" w:eastAsia="Calibri" w:hAnsi="Calibri" w:cs="B Nazanin"/>
          <w:b/>
          <w:bCs/>
          <w:kern w:val="2"/>
          <w:sz w:val="20"/>
          <w:szCs w:val="20"/>
          <w:rtl/>
          <w:lang w:bidi="fa-IR"/>
          <w14:ligatures w14:val="standardContextual"/>
        </w:rPr>
      </w:pPr>
      <w:r>
        <w:rPr>
          <w:rFonts w:ascii="Calibri" w:eastAsia="Calibri" w:hAnsi="Calibri" w:cs="B Nazanin" w:hint="cs"/>
          <w:b/>
          <w:bCs/>
          <w:kern w:val="2"/>
          <w:sz w:val="20"/>
          <w:szCs w:val="20"/>
          <w:rtl/>
          <w:lang w:bidi="fa-IR"/>
          <w14:ligatures w14:val="standardContextual"/>
        </w:rPr>
        <w:t>جدول (3). سطح معناداری آزمون کلموگروف اسمیرنف در ایستگاه های منتخب</w:t>
      </w:r>
    </w:p>
    <w:tbl>
      <w:tblPr>
        <w:tblStyle w:val="TableGrid20"/>
        <w:bidiVisual/>
        <w:tblW w:w="0" w:type="auto"/>
        <w:jc w:val="center"/>
        <w:tblInd w:w="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1276"/>
        <w:gridCol w:w="1134"/>
        <w:gridCol w:w="1127"/>
      </w:tblGrid>
      <w:tr w:rsidR="00C61622" w14:paraId="6657659A" w14:textId="77777777" w:rsidTr="00E55AF7">
        <w:trPr>
          <w:jc w:val="center"/>
        </w:trPr>
        <w:tc>
          <w:tcPr>
            <w:tcW w:w="1276" w:type="dxa"/>
            <w:tcBorders>
              <w:right w:val="single" w:sz="4" w:space="0" w:color="auto"/>
            </w:tcBorders>
            <w:hideMark/>
          </w:tcPr>
          <w:p w14:paraId="0DA2141D"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حوضه</w:t>
            </w:r>
          </w:p>
        </w:tc>
        <w:tc>
          <w:tcPr>
            <w:tcW w:w="1276" w:type="dxa"/>
            <w:tcBorders>
              <w:left w:val="single" w:sz="4" w:space="0" w:color="auto"/>
            </w:tcBorders>
            <w:hideMark/>
          </w:tcPr>
          <w:p w14:paraId="1DEA41F7"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زز</w:t>
            </w:r>
          </w:p>
        </w:tc>
        <w:tc>
          <w:tcPr>
            <w:tcW w:w="1134" w:type="dxa"/>
            <w:hideMark/>
          </w:tcPr>
          <w:p w14:paraId="3EF15D03"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بازفت</w:t>
            </w:r>
          </w:p>
        </w:tc>
        <w:tc>
          <w:tcPr>
            <w:tcW w:w="1127" w:type="dxa"/>
            <w:hideMark/>
          </w:tcPr>
          <w:p w14:paraId="4C8A07BB"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بشار</w:t>
            </w:r>
          </w:p>
        </w:tc>
      </w:tr>
      <w:tr w:rsidR="00C61622" w14:paraId="23B72DC4" w14:textId="77777777" w:rsidTr="00E55AF7">
        <w:trPr>
          <w:jc w:val="center"/>
        </w:trPr>
        <w:tc>
          <w:tcPr>
            <w:tcW w:w="1276" w:type="dxa"/>
            <w:tcBorders>
              <w:right w:val="single" w:sz="4" w:space="0" w:color="auto"/>
            </w:tcBorders>
            <w:hideMark/>
          </w:tcPr>
          <w:p w14:paraId="41E1A886"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دما</w:t>
            </w:r>
          </w:p>
        </w:tc>
        <w:tc>
          <w:tcPr>
            <w:tcW w:w="1276" w:type="dxa"/>
            <w:tcBorders>
              <w:left w:val="single" w:sz="4" w:space="0" w:color="auto"/>
            </w:tcBorders>
            <w:hideMark/>
          </w:tcPr>
          <w:p w14:paraId="090B05E2"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0.105</w:t>
            </w:r>
          </w:p>
        </w:tc>
        <w:tc>
          <w:tcPr>
            <w:tcW w:w="1134" w:type="dxa"/>
            <w:hideMark/>
          </w:tcPr>
          <w:p w14:paraId="06ED637B"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c>
          <w:tcPr>
            <w:tcW w:w="1127" w:type="dxa"/>
            <w:hideMark/>
          </w:tcPr>
          <w:p w14:paraId="5C0E17E2"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r>
      <w:tr w:rsidR="00C61622" w14:paraId="2F910AA0" w14:textId="77777777" w:rsidTr="00E55AF7">
        <w:trPr>
          <w:jc w:val="center"/>
        </w:trPr>
        <w:tc>
          <w:tcPr>
            <w:tcW w:w="1276" w:type="dxa"/>
            <w:tcBorders>
              <w:right w:val="single" w:sz="4" w:space="0" w:color="auto"/>
            </w:tcBorders>
            <w:hideMark/>
          </w:tcPr>
          <w:p w14:paraId="45638AED"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بارش</w:t>
            </w:r>
          </w:p>
        </w:tc>
        <w:tc>
          <w:tcPr>
            <w:tcW w:w="1276" w:type="dxa"/>
            <w:tcBorders>
              <w:left w:val="single" w:sz="4" w:space="0" w:color="auto"/>
            </w:tcBorders>
            <w:hideMark/>
          </w:tcPr>
          <w:p w14:paraId="16D56DF5"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c>
          <w:tcPr>
            <w:tcW w:w="1134" w:type="dxa"/>
            <w:hideMark/>
          </w:tcPr>
          <w:p w14:paraId="14E80AE7"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c>
          <w:tcPr>
            <w:tcW w:w="1127" w:type="dxa"/>
            <w:hideMark/>
          </w:tcPr>
          <w:p w14:paraId="24F6EA8E"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r>
      <w:tr w:rsidR="00C61622" w14:paraId="219B4AE3" w14:textId="77777777" w:rsidTr="00E55AF7">
        <w:trPr>
          <w:jc w:val="center"/>
        </w:trPr>
        <w:tc>
          <w:tcPr>
            <w:tcW w:w="1276" w:type="dxa"/>
            <w:tcBorders>
              <w:right w:val="single" w:sz="4" w:space="0" w:color="auto"/>
            </w:tcBorders>
            <w:hideMark/>
          </w:tcPr>
          <w:p w14:paraId="6A516913"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دبی</w:t>
            </w:r>
          </w:p>
        </w:tc>
        <w:tc>
          <w:tcPr>
            <w:tcW w:w="1276" w:type="dxa"/>
            <w:tcBorders>
              <w:left w:val="single" w:sz="4" w:space="0" w:color="auto"/>
            </w:tcBorders>
            <w:hideMark/>
          </w:tcPr>
          <w:p w14:paraId="5038ECA5"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c>
          <w:tcPr>
            <w:tcW w:w="1134" w:type="dxa"/>
            <w:hideMark/>
          </w:tcPr>
          <w:p w14:paraId="32DB619D"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c>
          <w:tcPr>
            <w:tcW w:w="1127" w:type="dxa"/>
            <w:hideMark/>
          </w:tcPr>
          <w:p w14:paraId="253C9E8D"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0.200</w:t>
            </w:r>
          </w:p>
        </w:tc>
      </w:tr>
    </w:tbl>
    <w:p w14:paraId="5D949AC3"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290222CD" w14:textId="77777777" w:rsidR="00C61622" w:rsidRPr="00D308B9" w:rsidRDefault="00C61622" w:rsidP="00C61622">
      <w:pPr>
        <w:bidi/>
        <w:ind w:firstLine="284"/>
        <w:jc w:val="center"/>
        <w:rPr>
          <w:rFonts w:ascii="Calibri" w:eastAsia="Calibri" w:hAnsi="Calibri" w:cs="B Nazanin"/>
          <w:b/>
          <w:bCs/>
          <w:kern w:val="2"/>
          <w:sz w:val="20"/>
          <w:szCs w:val="20"/>
          <w:rtl/>
          <w:lang w:bidi="fa-IR"/>
          <w14:ligatures w14:val="standardContextual"/>
        </w:rPr>
      </w:pPr>
      <w:r w:rsidRPr="00D308B9">
        <w:rPr>
          <w:rFonts w:ascii="Calibri" w:eastAsia="Calibri" w:hAnsi="Calibri" w:cs="B Nazanin" w:hint="cs"/>
          <w:b/>
          <w:bCs/>
          <w:kern w:val="2"/>
          <w:sz w:val="20"/>
          <w:szCs w:val="20"/>
          <w:rtl/>
          <w:lang w:bidi="fa-IR"/>
          <w14:ligatures w14:val="standardContextual"/>
        </w:rPr>
        <w:t>جدول (4). چولگی و کشیدگی داده ها در ایستگاه های منتخب سه حوضه</w:t>
      </w:r>
    </w:p>
    <w:tbl>
      <w:tblPr>
        <w:tblStyle w:val="TableGrid20"/>
        <w:bidiVisual/>
        <w:tblW w:w="7082" w:type="dxa"/>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55"/>
        <w:gridCol w:w="988"/>
        <w:gridCol w:w="1046"/>
        <w:gridCol w:w="954"/>
        <w:gridCol w:w="1046"/>
        <w:gridCol w:w="1009"/>
        <w:gridCol w:w="1084"/>
      </w:tblGrid>
      <w:tr w:rsidR="00C61622" w14:paraId="5C83227A" w14:textId="77777777" w:rsidTr="00D308B9">
        <w:trPr>
          <w:jc w:val="center"/>
        </w:trPr>
        <w:tc>
          <w:tcPr>
            <w:tcW w:w="992" w:type="dxa"/>
            <w:tcBorders>
              <w:top w:val="single" w:sz="4" w:space="0" w:color="auto"/>
              <w:bottom w:val="single" w:sz="4" w:space="0" w:color="auto"/>
              <w:right w:val="single" w:sz="4" w:space="0" w:color="auto"/>
            </w:tcBorders>
            <w:hideMark/>
          </w:tcPr>
          <w:p w14:paraId="51FDE4E5"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حوضه</w:t>
            </w:r>
          </w:p>
        </w:tc>
        <w:tc>
          <w:tcPr>
            <w:tcW w:w="1985" w:type="dxa"/>
            <w:gridSpan w:val="2"/>
            <w:tcBorders>
              <w:top w:val="single" w:sz="4" w:space="0" w:color="auto"/>
              <w:left w:val="single" w:sz="4" w:space="0" w:color="auto"/>
              <w:bottom w:val="single" w:sz="4" w:space="0" w:color="auto"/>
              <w:right w:val="single" w:sz="4" w:space="0" w:color="auto"/>
            </w:tcBorders>
            <w:hideMark/>
          </w:tcPr>
          <w:p w14:paraId="1442F78A"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زز</w:t>
            </w:r>
          </w:p>
        </w:tc>
        <w:tc>
          <w:tcPr>
            <w:tcW w:w="1938" w:type="dxa"/>
            <w:gridSpan w:val="2"/>
            <w:tcBorders>
              <w:top w:val="single" w:sz="4" w:space="0" w:color="auto"/>
              <w:left w:val="single" w:sz="4" w:space="0" w:color="auto"/>
              <w:bottom w:val="single" w:sz="4" w:space="0" w:color="auto"/>
              <w:right w:val="single" w:sz="4" w:space="0" w:color="auto"/>
            </w:tcBorders>
            <w:hideMark/>
          </w:tcPr>
          <w:p w14:paraId="681F3482"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بازفت</w:t>
            </w:r>
          </w:p>
        </w:tc>
        <w:tc>
          <w:tcPr>
            <w:tcW w:w="2167" w:type="dxa"/>
            <w:gridSpan w:val="2"/>
            <w:tcBorders>
              <w:top w:val="single" w:sz="4" w:space="0" w:color="auto"/>
              <w:left w:val="single" w:sz="4" w:space="0" w:color="auto"/>
              <w:bottom w:val="single" w:sz="4" w:space="0" w:color="auto"/>
            </w:tcBorders>
            <w:hideMark/>
          </w:tcPr>
          <w:p w14:paraId="102E5518"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بشار</w:t>
            </w:r>
          </w:p>
        </w:tc>
      </w:tr>
      <w:tr w:rsidR="00C61622" w14:paraId="732A03C7" w14:textId="77777777" w:rsidTr="00D308B9">
        <w:trPr>
          <w:jc w:val="center"/>
        </w:trPr>
        <w:tc>
          <w:tcPr>
            <w:tcW w:w="992" w:type="dxa"/>
            <w:tcBorders>
              <w:top w:val="single" w:sz="4" w:space="0" w:color="auto"/>
              <w:bottom w:val="single" w:sz="4" w:space="0" w:color="auto"/>
              <w:right w:val="single" w:sz="4" w:space="0" w:color="auto"/>
            </w:tcBorders>
            <w:hideMark/>
          </w:tcPr>
          <w:p w14:paraId="2DCE9B55"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مفاهیم</w:t>
            </w:r>
          </w:p>
        </w:tc>
        <w:tc>
          <w:tcPr>
            <w:tcW w:w="993" w:type="dxa"/>
            <w:tcBorders>
              <w:top w:val="single" w:sz="4" w:space="0" w:color="auto"/>
              <w:left w:val="single" w:sz="4" w:space="0" w:color="auto"/>
              <w:bottom w:val="single" w:sz="4" w:space="0" w:color="auto"/>
            </w:tcBorders>
            <w:hideMark/>
          </w:tcPr>
          <w:p w14:paraId="6A29CCC4"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چولگی</w:t>
            </w:r>
          </w:p>
        </w:tc>
        <w:tc>
          <w:tcPr>
            <w:tcW w:w="992" w:type="dxa"/>
            <w:tcBorders>
              <w:top w:val="single" w:sz="4" w:space="0" w:color="auto"/>
              <w:bottom w:val="single" w:sz="4" w:space="0" w:color="auto"/>
              <w:right w:val="single" w:sz="4" w:space="0" w:color="auto"/>
            </w:tcBorders>
            <w:hideMark/>
          </w:tcPr>
          <w:p w14:paraId="60A16094"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کشیدگی</w:t>
            </w:r>
          </w:p>
        </w:tc>
        <w:tc>
          <w:tcPr>
            <w:tcW w:w="992" w:type="dxa"/>
            <w:tcBorders>
              <w:top w:val="single" w:sz="4" w:space="0" w:color="auto"/>
              <w:left w:val="single" w:sz="4" w:space="0" w:color="auto"/>
              <w:bottom w:val="single" w:sz="4" w:space="0" w:color="auto"/>
            </w:tcBorders>
            <w:hideMark/>
          </w:tcPr>
          <w:p w14:paraId="2A0304C1"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چولگی</w:t>
            </w:r>
          </w:p>
        </w:tc>
        <w:tc>
          <w:tcPr>
            <w:tcW w:w="946" w:type="dxa"/>
            <w:tcBorders>
              <w:top w:val="single" w:sz="4" w:space="0" w:color="auto"/>
              <w:bottom w:val="single" w:sz="4" w:space="0" w:color="auto"/>
              <w:right w:val="single" w:sz="4" w:space="0" w:color="auto"/>
            </w:tcBorders>
            <w:hideMark/>
          </w:tcPr>
          <w:p w14:paraId="50DA24AC"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کشیدگی</w:t>
            </w:r>
          </w:p>
        </w:tc>
        <w:tc>
          <w:tcPr>
            <w:tcW w:w="1043" w:type="dxa"/>
            <w:tcBorders>
              <w:top w:val="single" w:sz="4" w:space="0" w:color="auto"/>
              <w:left w:val="single" w:sz="4" w:space="0" w:color="auto"/>
              <w:bottom w:val="single" w:sz="4" w:space="0" w:color="auto"/>
            </w:tcBorders>
            <w:hideMark/>
          </w:tcPr>
          <w:p w14:paraId="5BBDBC0A"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چولگی</w:t>
            </w:r>
          </w:p>
        </w:tc>
        <w:tc>
          <w:tcPr>
            <w:tcW w:w="1124" w:type="dxa"/>
            <w:tcBorders>
              <w:top w:val="single" w:sz="4" w:space="0" w:color="auto"/>
              <w:bottom w:val="single" w:sz="4" w:space="0" w:color="auto"/>
            </w:tcBorders>
            <w:hideMark/>
          </w:tcPr>
          <w:p w14:paraId="18E3B882"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کشیدگی</w:t>
            </w:r>
          </w:p>
        </w:tc>
      </w:tr>
      <w:tr w:rsidR="00C61622" w14:paraId="2FDEC099" w14:textId="77777777" w:rsidTr="00D308B9">
        <w:trPr>
          <w:jc w:val="center"/>
        </w:trPr>
        <w:tc>
          <w:tcPr>
            <w:tcW w:w="992" w:type="dxa"/>
            <w:tcBorders>
              <w:top w:val="single" w:sz="4" w:space="0" w:color="auto"/>
              <w:bottom w:val="single" w:sz="4" w:space="0" w:color="auto"/>
              <w:right w:val="single" w:sz="4" w:space="0" w:color="auto"/>
            </w:tcBorders>
            <w:hideMark/>
          </w:tcPr>
          <w:p w14:paraId="2DDFDE1C"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دما</w:t>
            </w:r>
          </w:p>
        </w:tc>
        <w:tc>
          <w:tcPr>
            <w:tcW w:w="993" w:type="dxa"/>
            <w:tcBorders>
              <w:top w:val="single" w:sz="4" w:space="0" w:color="auto"/>
              <w:left w:val="single" w:sz="4" w:space="0" w:color="auto"/>
              <w:bottom w:val="single" w:sz="4" w:space="0" w:color="auto"/>
            </w:tcBorders>
            <w:hideMark/>
          </w:tcPr>
          <w:p w14:paraId="0058928C"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0.070-</w:t>
            </w:r>
          </w:p>
        </w:tc>
        <w:tc>
          <w:tcPr>
            <w:tcW w:w="992" w:type="dxa"/>
            <w:tcBorders>
              <w:top w:val="single" w:sz="4" w:space="0" w:color="auto"/>
              <w:bottom w:val="single" w:sz="4" w:space="0" w:color="auto"/>
              <w:right w:val="single" w:sz="4" w:space="0" w:color="auto"/>
            </w:tcBorders>
            <w:hideMark/>
          </w:tcPr>
          <w:p w14:paraId="60FAA514"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0.993</w:t>
            </w:r>
          </w:p>
        </w:tc>
        <w:tc>
          <w:tcPr>
            <w:tcW w:w="992" w:type="dxa"/>
            <w:tcBorders>
              <w:top w:val="single" w:sz="4" w:space="0" w:color="auto"/>
              <w:left w:val="single" w:sz="4" w:space="0" w:color="auto"/>
              <w:bottom w:val="single" w:sz="4" w:space="0" w:color="auto"/>
            </w:tcBorders>
            <w:hideMark/>
          </w:tcPr>
          <w:p w14:paraId="0A9BCE28"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0.008</w:t>
            </w:r>
          </w:p>
        </w:tc>
        <w:tc>
          <w:tcPr>
            <w:tcW w:w="946" w:type="dxa"/>
            <w:tcBorders>
              <w:top w:val="single" w:sz="4" w:space="0" w:color="auto"/>
              <w:bottom w:val="single" w:sz="4" w:space="0" w:color="auto"/>
              <w:right w:val="single" w:sz="4" w:space="0" w:color="auto"/>
            </w:tcBorders>
            <w:hideMark/>
          </w:tcPr>
          <w:p w14:paraId="164086E3"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0.412-</w:t>
            </w:r>
          </w:p>
        </w:tc>
        <w:tc>
          <w:tcPr>
            <w:tcW w:w="1043" w:type="dxa"/>
            <w:tcBorders>
              <w:top w:val="single" w:sz="4" w:space="0" w:color="auto"/>
              <w:left w:val="single" w:sz="4" w:space="0" w:color="auto"/>
              <w:bottom w:val="single" w:sz="4" w:space="0" w:color="auto"/>
            </w:tcBorders>
            <w:hideMark/>
          </w:tcPr>
          <w:p w14:paraId="44836857"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0.136-</w:t>
            </w:r>
          </w:p>
        </w:tc>
        <w:tc>
          <w:tcPr>
            <w:tcW w:w="1124" w:type="dxa"/>
            <w:tcBorders>
              <w:top w:val="single" w:sz="4" w:space="0" w:color="auto"/>
              <w:bottom w:val="single" w:sz="4" w:space="0" w:color="auto"/>
            </w:tcBorders>
            <w:hideMark/>
          </w:tcPr>
          <w:p w14:paraId="00469C17"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1.971</w:t>
            </w:r>
          </w:p>
        </w:tc>
      </w:tr>
      <w:tr w:rsidR="00C61622" w14:paraId="3461FB69" w14:textId="77777777" w:rsidTr="00D308B9">
        <w:trPr>
          <w:jc w:val="center"/>
        </w:trPr>
        <w:tc>
          <w:tcPr>
            <w:tcW w:w="992" w:type="dxa"/>
            <w:tcBorders>
              <w:top w:val="single" w:sz="4" w:space="0" w:color="auto"/>
              <w:bottom w:val="single" w:sz="4" w:space="0" w:color="auto"/>
              <w:right w:val="single" w:sz="4" w:space="0" w:color="auto"/>
            </w:tcBorders>
            <w:hideMark/>
          </w:tcPr>
          <w:p w14:paraId="0F8F87CD"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بارش</w:t>
            </w:r>
          </w:p>
        </w:tc>
        <w:tc>
          <w:tcPr>
            <w:tcW w:w="993" w:type="dxa"/>
            <w:tcBorders>
              <w:top w:val="single" w:sz="4" w:space="0" w:color="auto"/>
              <w:left w:val="single" w:sz="4" w:space="0" w:color="auto"/>
              <w:bottom w:val="single" w:sz="4" w:space="0" w:color="auto"/>
            </w:tcBorders>
            <w:hideMark/>
          </w:tcPr>
          <w:p w14:paraId="105979A6"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0.484</w:t>
            </w:r>
          </w:p>
        </w:tc>
        <w:tc>
          <w:tcPr>
            <w:tcW w:w="992" w:type="dxa"/>
            <w:tcBorders>
              <w:top w:val="single" w:sz="4" w:space="0" w:color="auto"/>
              <w:bottom w:val="single" w:sz="4" w:space="0" w:color="auto"/>
              <w:right w:val="single" w:sz="4" w:space="0" w:color="auto"/>
            </w:tcBorders>
            <w:hideMark/>
          </w:tcPr>
          <w:p w14:paraId="539C954B"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0.540</w:t>
            </w:r>
          </w:p>
        </w:tc>
        <w:tc>
          <w:tcPr>
            <w:tcW w:w="992" w:type="dxa"/>
            <w:tcBorders>
              <w:top w:val="single" w:sz="4" w:space="0" w:color="auto"/>
              <w:left w:val="single" w:sz="4" w:space="0" w:color="auto"/>
              <w:bottom w:val="single" w:sz="4" w:space="0" w:color="auto"/>
            </w:tcBorders>
            <w:hideMark/>
          </w:tcPr>
          <w:p w14:paraId="39183CBB"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0.237</w:t>
            </w:r>
          </w:p>
        </w:tc>
        <w:tc>
          <w:tcPr>
            <w:tcW w:w="946" w:type="dxa"/>
            <w:tcBorders>
              <w:top w:val="single" w:sz="4" w:space="0" w:color="auto"/>
              <w:bottom w:val="single" w:sz="4" w:space="0" w:color="auto"/>
              <w:right w:val="single" w:sz="4" w:space="0" w:color="auto"/>
            </w:tcBorders>
            <w:hideMark/>
          </w:tcPr>
          <w:p w14:paraId="71DEADA5"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0.684-</w:t>
            </w:r>
          </w:p>
        </w:tc>
        <w:tc>
          <w:tcPr>
            <w:tcW w:w="1043" w:type="dxa"/>
            <w:tcBorders>
              <w:top w:val="single" w:sz="4" w:space="0" w:color="auto"/>
              <w:left w:val="single" w:sz="4" w:space="0" w:color="auto"/>
              <w:bottom w:val="single" w:sz="4" w:space="0" w:color="auto"/>
            </w:tcBorders>
            <w:hideMark/>
          </w:tcPr>
          <w:p w14:paraId="06B8795F"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0.254</w:t>
            </w:r>
          </w:p>
        </w:tc>
        <w:tc>
          <w:tcPr>
            <w:tcW w:w="1124" w:type="dxa"/>
            <w:tcBorders>
              <w:top w:val="single" w:sz="4" w:space="0" w:color="auto"/>
              <w:bottom w:val="single" w:sz="4" w:space="0" w:color="auto"/>
            </w:tcBorders>
            <w:hideMark/>
          </w:tcPr>
          <w:p w14:paraId="6E14F0AC"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0.359-</w:t>
            </w:r>
          </w:p>
        </w:tc>
      </w:tr>
      <w:tr w:rsidR="00C61622" w14:paraId="2FF75039" w14:textId="77777777" w:rsidTr="00D308B9">
        <w:trPr>
          <w:jc w:val="center"/>
        </w:trPr>
        <w:tc>
          <w:tcPr>
            <w:tcW w:w="992" w:type="dxa"/>
            <w:tcBorders>
              <w:top w:val="single" w:sz="4" w:space="0" w:color="auto"/>
              <w:bottom w:val="nil"/>
              <w:right w:val="single" w:sz="4" w:space="0" w:color="auto"/>
            </w:tcBorders>
            <w:hideMark/>
          </w:tcPr>
          <w:p w14:paraId="2DF6A79D"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دبی</w:t>
            </w:r>
          </w:p>
        </w:tc>
        <w:tc>
          <w:tcPr>
            <w:tcW w:w="993" w:type="dxa"/>
            <w:tcBorders>
              <w:top w:val="single" w:sz="4" w:space="0" w:color="auto"/>
              <w:left w:val="single" w:sz="4" w:space="0" w:color="auto"/>
              <w:bottom w:val="nil"/>
            </w:tcBorders>
            <w:hideMark/>
          </w:tcPr>
          <w:p w14:paraId="6A88FBEA"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0.743</w:t>
            </w:r>
          </w:p>
        </w:tc>
        <w:tc>
          <w:tcPr>
            <w:tcW w:w="992" w:type="dxa"/>
            <w:tcBorders>
              <w:top w:val="single" w:sz="4" w:space="0" w:color="auto"/>
              <w:bottom w:val="nil"/>
              <w:right w:val="single" w:sz="4" w:space="0" w:color="auto"/>
            </w:tcBorders>
            <w:hideMark/>
          </w:tcPr>
          <w:p w14:paraId="24351D98"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2.143</w:t>
            </w:r>
          </w:p>
        </w:tc>
        <w:tc>
          <w:tcPr>
            <w:tcW w:w="992" w:type="dxa"/>
            <w:tcBorders>
              <w:top w:val="single" w:sz="4" w:space="0" w:color="auto"/>
              <w:left w:val="single" w:sz="4" w:space="0" w:color="auto"/>
              <w:bottom w:val="nil"/>
            </w:tcBorders>
            <w:hideMark/>
          </w:tcPr>
          <w:p w14:paraId="24BD250A"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1.185</w:t>
            </w:r>
          </w:p>
        </w:tc>
        <w:tc>
          <w:tcPr>
            <w:tcW w:w="946" w:type="dxa"/>
            <w:tcBorders>
              <w:top w:val="single" w:sz="4" w:space="0" w:color="auto"/>
              <w:bottom w:val="nil"/>
              <w:right w:val="single" w:sz="4" w:space="0" w:color="auto"/>
            </w:tcBorders>
            <w:hideMark/>
          </w:tcPr>
          <w:p w14:paraId="0742BBCA"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2.764</w:t>
            </w:r>
          </w:p>
        </w:tc>
        <w:tc>
          <w:tcPr>
            <w:tcW w:w="1043" w:type="dxa"/>
            <w:tcBorders>
              <w:top w:val="single" w:sz="4" w:space="0" w:color="auto"/>
              <w:left w:val="single" w:sz="4" w:space="0" w:color="auto"/>
              <w:bottom w:val="nil"/>
            </w:tcBorders>
            <w:hideMark/>
          </w:tcPr>
          <w:p w14:paraId="262AEEFB"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0.653</w:t>
            </w:r>
          </w:p>
        </w:tc>
        <w:tc>
          <w:tcPr>
            <w:tcW w:w="1124" w:type="dxa"/>
            <w:tcBorders>
              <w:top w:val="single" w:sz="4" w:space="0" w:color="auto"/>
              <w:bottom w:val="nil"/>
            </w:tcBorders>
            <w:hideMark/>
          </w:tcPr>
          <w:p w14:paraId="581EC84E" w14:textId="77777777" w:rsidR="00C61622" w:rsidRDefault="00C61622">
            <w:pPr>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0.169-</w:t>
            </w:r>
          </w:p>
        </w:tc>
      </w:tr>
    </w:tbl>
    <w:p w14:paraId="3DCD6629" w14:textId="77777777" w:rsidR="00C61622" w:rsidRDefault="00C61622" w:rsidP="00C61622">
      <w:pPr>
        <w:bidi/>
        <w:ind w:firstLine="284"/>
        <w:jc w:val="center"/>
        <w:rPr>
          <w:rFonts w:ascii="Calibri" w:eastAsia="Calibri" w:hAnsi="Calibri" w:cs="B Nazanin"/>
          <w:b/>
          <w:bCs/>
          <w:kern w:val="2"/>
          <w:sz w:val="20"/>
          <w:szCs w:val="20"/>
          <w:rtl/>
          <w:lang w:bidi="fa-IR"/>
          <w14:ligatures w14:val="standardContextual"/>
        </w:rPr>
      </w:pPr>
    </w:p>
    <w:p w14:paraId="0BD5095E" w14:textId="77777777" w:rsidR="00C61622" w:rsidRPr="00D308B9" w:rsidRDefault="00C61622" w:rsidP="00C61622">
      <w:pPr>
        <w:bidi/>
        <w:ind w:firstLine="284"/>
        <w:jc w:val="center"/>
        <w:rPr>
          <w:rFonts w:ascii="Calibri" w:eastAsia="Calibri" w:hAnsi="Calibri" w:cs="B Nazanin"/>
          <w:b/>
          <w:bCs/>
          <w:kern w:val="2"/>
          <w:sz w:val="20"/>
          <w:szCs w:val="20"/>
          <w:rtl/>
          <w:lang w:bidi="fa-IR"/>
          <w14:ligatures w14:val="standardContextual"/>
        </w:rPr>
      </w:pPr>
      <w:r w:rsidRPr="00D308B9">
        <w:rPr>
          <w:rFonts w:ascii="Calibri" w:eastAsia="Calibri" w:hAnsi="Calibri" w:cs="B Nazanin" w:hint="cs"/>
          <w:b/>
          <w:bCs/>
          <w:kern w:val="2"/>
          <w:sz w:val="20"/>
          <w:szCs w:val="20"/>
          <w:rtl/>
          <w:lang w:bidi="fa-IR"/>
          <w14:ligatures w14:val="standardContextual"/>
        </w:rPr>
        <w:t>جدول (5). ضریب همبستگی پیرسون بین داده های ایستگاه های منتخب سه حوضه</w:t>
      </w:r>
    </w:p>
    <w:tbl>
      <w:tblPr>
        <w:tblStyle w:val="TableGrid20"/>
        <w:bidiVisual/>
        <w:tblW w:w="6660" w:type="dxa"/>
        <w:jc w:val="center"/>
        <w:tblInd w:w="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48"/>
        <w:gridCol w:w="989"/>
        <w:gridCol w:w="976"/>
        <w:gridCol w:w="983"/>
        <w:gridCol w:w="940"/>
        <w:gridCol w:w="908"/>
        <w:gridCol w:w="916"/>
      </w:tblGrid>
      <w:tr w:rsidR="00C61622" w14:paraId="6C9D7C93" w14:textId="77777777" w:rsidTr="00D308B9">
        <w:trPr>
          <w:jc w:val="center"/>
        </w:trPr>
        <w:tc>
          <w:tcPr>
            <w:tcW w:w="1127" w:type="dxa"/>
            <w:tcBorders>
              <w:right w:val="single" w:sz="4" w:space="0" w:color="auto"/>
            </w:tcBorders>
          </w:tcPr>
          <w:p w14:paraId="06D4FFCB" w14:textId="77777777" w:rsidR="00C61622" w:rsidRDefault="00C61622">
            <w:pPr>
              <w:bidi/>
              <w:ind w:firstLine="284"/>
              <w:jc w:val="center"/>
              <w:rPr>
                <w:rFonts w:ascii="Calibri" w:eastAsia="Calibri" w:hAnsi="Calibri" w:cs="B Nazanin"/>
                <w:b/>
                <w:bCs/>
                <w:sz w:val="20"/>
                <w:szCs w:val="20"/>
                <w:rtl/>
                <w:lang w:bidi="fa-IR"/>
              </w:rPr>
            </w:pPr>
          </w:p>
        </w:tc>
        <w:tc>
          <w:tcPr>
            <w:tcW w:w="2709" w:type="dxa"/>
            <w:gridSpan w:val="3"/>
            <w:tcBorders>
              <w:left w:val="single" w:sz="4" w:space="0" w:color="auto"/>
              <w:right w:val="single" w:sz="4" w:space="0" w:color="auto"/>
            </w:tcBorders>
            <w:hideMark/>
          </w:tcPr>
          <w:p w14:paraId="3465BB68"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دما و دبی</w:t>
            </w:r>
          </w:p>
        </w:tc>
        <w:tc>
          <w:tcPr>
            <w:tcW w:w="2824" w:type="dxa"/>
            <w:gridSpan w:val="3"/>
            <w:tcBorders>
              <w:left w:val="single" w:sz="4" w:space="0" w:color="auto"/>
            </w:tcBorders>
            <w:hideMark/>
          </w:tcPr>
          <w:p w14:paraId="3DD34226" w14:textId="77777777" w:rsidR="00C61622" w:rsidRDefault="00C61622">
            <w:pPr>
              <w:bidi/>
              <w:ind w:firstLine="284"/>
              <w:jc w:val="center"/>
              <w:rPr>
                <w:rFonts w:ascii="Calibri" w:eastAsia="Calibri" w:hAnsi="Calibri" w:cs="B Nazanin"/>
                <w:b/>
                <w:bCs/>
                <w:sz w:val="20"/>
                <w:szCs w:val="20"/>
                <w:rtl/>
                <w:lang w:bidi="fa-IR"/>
              </w:rPr>
            </w:pPr>
            <w:r>
              <w:rPr>
                <w:rFonts w:ascii="Calibri" w:eastAsia="Calibri" w:hAnsi="Calibri" w:cs="B Nazanin" w:hint="cs"/>
                <w:b/>
                <w:bCs/>
                <w:sz w:val="20"/>
                <w:szCs w:val="20"/>
                <w:rtl/>
                <w:lang w:bidi="fa-IR"/>
              </w:rPr>
              <w:t>بارش و دبی</w:t>
            </w:r>
          </w:p>
        </w:tc>
      </w:tr>
      <w:tr w:rsidR="00C61622" w14:paraId="4514D89C" w14:textId="77777777" w:rsidTr="00D308B9">
        <w:trPr>
          <w:jc w:val="center"/>
        </w:trPr>
        <w:tc>
          <w:tcPr>
            <w:tcW w:w="1127" w:type="dxa"/>
            <w:tcBorders>
              <w:right w:val="single" w:sz="4" w:space="0" w:color="auto"/>
            </w:tcBorders>
            <w:hideMark/>
          </w:tcPr>
          <w:p w14:paraId="70C10C42"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حوضه</w:t>
            </w:r>
          </w:p>
        </w:tc>
        <w:tc>
          <w:tcPr>
            <w:tcW w:w="1021" w:type="dxa"/>
            <w:tcBorders>
              <w:left w:val="single" w:sz="4" w:space="0" w:color="auto"/>
            </w:tcBorders>
            <w:hideMark/>
          </w:tcPr>
          <w:p w14:paraId="39003FBB"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زز</w:t>
            </w:r>
          </w:p>
        </w:tc>
        <w:tc>
          <w:tcPr>
            <w:tcW w:w="829" w:type="dxa"/>
            <w:hideMark/>
          </w:tcPr>
          <w:p w14:paraId="5999B73C"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بازفت</w:t>
            </w:r>
          </w:p>
        </w:tc>
        <w:tc>
          <w:tcPr>
            <w:tcW w:w="859" w:type="dxa"/>
            <w:tcBorders>
              <w:right w:val="single" w:sz="4" w:space="0" w:color="auto"/>
            </w:tcBorders>
            <w:hideMark/>
          </w:tcPr>
          <w:p w14:paraId="79174B84"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بشار</w:t>
            </w:r>
          </w:p>
        </w:tc>
        <w:tc>
          <w:tcPr>
            <w:tcW w:w="1021" w:type="dxa"/>
            <w:tcBorders>
              <w:left w:val="single" w:sz="4" w:space="0" w:color="auto"/>
            </w:tcBorders>
            <w:hideMark/>
          </w:tcPr>
          <w:p w14:paraId="0DB8F52D"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زز</w:t>
            </w:r>
          </w:p>
        </w:tc>
        <w:tc>
          <w:tcPr>
            <w:tcW w:w="867" w:type="dxa"/>
            <w:hideMark/>
          </w:tcPr>
          <w:p w14:paraId="0BA27A52"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بازفت</w:t>
            </w:r>
          </w:p>
        </w:tc>
        <w:tc>
          <w:tcPr>
            <w:tcW w:w="936" w:type="dxa"/>
            <w:hideMark/>
          </w:tcPr>
          <w:p w14:paraId="733B4D64"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بشار</w:t>
            </w:r>
          </w:p>
        </w:tc>
      </w:tr>
      <w:tr w:rsidR="00C61622" w14:paraId="72A91DEA" w14:textId="77777777" w:rsidTr="00D308B9">
        <w:trPr>
          <w:jc w:val="center"/>
        </w:trPr>
        <w:tc>
          <w:tcPr>
            <w:tcW w:w="1127" w:type="dxa"/>
            <w:tcBorders>
              <w:right w:val="single" w:sz="4" w:space="0" w:color="auto"/>
            </w:tcBorders>
            <w:hideMark/>
          </w:tcPr>
          <w:p w14:paraId="4BC6A613"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ضریب</w:t>
            </w:r>
          </w:p>
        </w:tc>
        <w:tc>
          <w:tcPr>
            <w:tcW w:w="1021" w:type="dxa"/>
            <w:tcBorders>
              <w:left w:val="single" w:sz="4" w:space="0" w:color="auto"/>
            </w:tcBorders>
            <w:hideMark/>
          </w:tcPr>
          <w:p w14:paraId="1EDDF2BB"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0.376-</w:t>
            </w:r>
          </w:p>
        </w:tc>
        <w:tc>
          <w:tcPr>
            <w:tcW w:w="829" w:type="dxa"/>
            <w:hideMark/>
          </w:tcPr>
          <w:p w14:paraId="43B5C2E1"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0.467-</w:t>
            </w:r>
          </w:p>
        </w:tc>
        <w:tc>
          <w:tcPr>
            <w:tcW w:w="859" w:type="dxa"/>
            <w:tcBorders>
              <w:right w:val="single" w:sz="4" w:space="0" w:color="auto"/>
            </w:tcBorders>
            <w:hideMark/>
          </w:tcPr>
          <w:p w14:paraId="2F020E80"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0.470-</w:t>
            </w:r>
          </w:p>
        </w:tc>
        <w:tc>
          <w:tcPr>
            <w:tcW w:w="1021" w:type="dxa"/>
            <w:tcBorders>
              <w:left w:val="single" w:sz="4" w:space="0" w:color="auto"/>
            </w:tcBorders>
            <w:hideMark/>
          </w:tcPr>
          <w:p w14:paraId="7CF31964"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0.794</w:t>
            </w:r>
          </w:p>
        </w:tc>
        <w:tc>
          <w:tcPr>
            <w:tcW w:w="867" w:type="dxa"/>
            <w:hideMark/>
          </w:tcPr>
          <w:p w14:paraId="152209D1"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0.731</w:t>
            </w:r>
          </w:p>
        </w:tc>
        <w:tc>
          <w:tcPr>
            <w:tcW w:w="936" w:type="dxa"/>
            <w:hideMark/>
          </w:tcPr>
          <w:p w14:paraId="55DF4D66"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0.943</w:t>
            </w:r>
          </w:p>
        </w:tc>
      </w:tr>
      <w:tr w:rsidR="00C61622" w14:paraId="346F6403" w14:textId="77777777" w:rsidTr="00D308B9">
        <w:trPr>
          <w:jc w:val="center"/>
        </w:trPr>
        <w:tc>
          <w:tcPr>
            <w:tcW w:w="1127" w:type="dxa"/>
            <w:tcBorders>
              <w:right w:val="single" w:sz="4" w:space="0" w:color="auto"/>
            </w:tcBorders>
            <w:hideMark/>
          </w:tcPr>
          <w:p w14:paraId="5CED8E5F" w14:textId="77777777" w:rsidR="00C61622" w:rsidRPr="00AC0944" w:rsidRDefault="00C61622">
            <w:pPr>
              <w:bidi/>
              <w:ind w:firstLine="284"/>
              <w:jc w:val="center"/>
              <w:rPr>
                <w:rFonts w:asciiTheme="majorBidi" w:eastAsia="Calibri" w:hAnsiTheme="majorBidi" w:cstheme="majorBidi"/>
                <w:sz w:val="20"/>
                <w:szCs w:val="20"/>
                <w:rtl/>
                <w:lang w:bidi="fa-IR"/>
              </w:rPr>
            </w:pPr>
            <w:r w:rsidRPr="00AC0944">
              <w:rPr>
                <w:rFonts w:asciiTheme="majorBidi" w:eastAsia="Calibri" w:hAnsiTheme="majorBidi" w:cstheme="majorBidi"/>
                <w:sz w:val="20"/>
                <w:szCs w:val="20"/>
                <w:lang w:bidi="fa-IR"/>
              </w:rPr>
              <w:t>sig</w:t>
            </w:r>
          </w:p>
        </w:tc>
        <w:tc>
          <w:tcPr>
            <w:tcW w:w="1021" w:type="dxa"/>
            <w:tcBorders>
              <w:left w:val="single" w:sz="4" w:space="0" w:color="auto"/>
            </w:tcBorders>
            <w:hideMark/>
          </w:tcPr>
          <w:p w14:paraId="207BAFCD" w14:textId="77777777" w:rsidR="00C61622" w:rsidRDefault="00C61622">
            <w:pPr>
              <w:bidi/>
              <w:ind w:firstLine="284"/>
              <w:jc w:val="center"/>
              <w:rPr>
                <w:rFonts w:ascii="Calibri" w:eastAsia="Calibri" w:hAnsi="Calibri" w:cs="B Nazanin"/>
                <w:sz w:val="20"/>
                <w:szCs w:val="20"/>
                <w:lang w:bidi="fa-IR"/>
              </w:rPr>
            </w:pPr>
            <w:r>
              <w:rPr>
                <w:rFonts w:ascii="Calibri" w:eastAsia="Calibri" w:hAnsi="Calibri" w:cs="B Nazanin" w:hint="cs"/>
                <w:sz w:val="20"/>
                <w:szCs w:val="20"/>
                <w:rtl/>
                <w:lang w:bidi="fa-IR"/>
              </w:rPr>
              <w:t>0.017</w:t>
            </w:r>
          </w:p>
        </w:tc>
        <w:tc>
          <w:tcPr>
            <w:tcW w:w="829" w:type="dxa"/>
            <w:hideMark/>
          </w:tcPr>
          <w:p w14:paraId="4414046B"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0.002</w:t>
            </w:r>
          </w:p>
        </w:tc>
        <w:tc>
          <w:tcPr>
            <w:tcW w:w="859" w:type="dxa"/>
            <w:tcBorders>
              <w:right w:val="single" w:sz="4" w:space="0" w:color="auto"/>
            </w:tcBorders>
            <w:hideMark/>
          </w:tcPr>
          <w:p w14:paraId="4EFA5882"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0.002</w:t>
            </w:r>
          </w:p>
        </w:tc>
        <w:tc>
          <w:tcPr>
            <w:tcW w:w="1021" w:type="dxa"/>
            <w:tcBorders>
              <w:left w:val="single" w:sz="4" w:space="0" w:color="auto"/>
            </w:tcBorders>
            <w:hideMark/>
          </w:tcPr>
          <w:p w14:paraId="752252AF"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0.000</w:t>
            </w:r>
          </w:p>
        </w:tc>
        <w:tc>
          <w:tcPr>
            <w:tcW w:w="867" w:type="dxa"/>
            <w:hideMark/>
          </w:tcPr>
          <w:p w14:paraId="40CAED26"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0.000</w:t>
            </w:r>
          </w:p>
        </w:tc>
        <w:tc>
          <w:tcPr>
            <w:tcW w:w="936" w:type="dxa"/>
            <w:hideMark/>
          </w:tcPr>
          <w:p w14:paraId="43F8A219" w14:textId="77777777" w:rsidR="00C61622" w:rsidRDefault="00C61622">
            <w:pP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0.000</w:t>
            </w:r>
          </w:p>
        </w:tc>
      </w:tr>
    </w:tbl>
    <w:p w14:paraId="305C9325" w14:textId="77777777" w:rsidR="00C61622" w:rsidRDefault="00C61622" w:rsidP="00C61622">
      <w:pPr>
        <w:bidi/>
        <w:ind w:firstLine="284"/>
        <w:jc w:val="both"/>
        <w:rPr>
          <w:rFonts w:ascii="Calibri" w:eastAsia="Calibri" w:hAnsi="Calibri" w:cs="B Nazanin"/>
          <w:color w:val="000000"/>
          <w:kern w:val="2"/>
          <w:rtl/>
          <w:lang w:bidi="fa-IR"/>
          <w14:ligatures w14:val="standardContextual"/>
        </w:rPr>
      </w:pPr>
    </w:p>
    <w:p w14:paraId="6A85B3ED" w14:textId="77777777" w:rsidR="00C61622" w:rsidRDefault="00C61622" w:rsidP="00C61622">
      <w:pPr>
        <w:bidi/>
        <w:jc w:val="both"/>
        <w:rPr>
          <w:rFonts w:ascii="Calibri" w:eastAsia="Calibri" w:hAnsi="Calibri" w:cs="B Nazanin"/>
          <w:b/>
          <w:bCs/>
          <w:kern w:val="2"/>
          <w:sz w:val="22"/>
          <w:szCs w:val="22"/>
          <w:rtl/>
          <w:lang w:bidi="fa-IR"/>
          <w14:ligatures w14:val="standardContextual"/>
        </w:rPr>
      </w:pPr>
      <w:r>
        <w:rPr>
          <w:rFonts w:ascii="Calibri" w:eastAsia="Calibri" w:hAnsi="Calibri" w:cs="B Nazanin" w:hint="cs"/>
          <w:b/>
          <w:bCs/>
          <w:kern w:val="2"/>
          <w:sz w:val="22"/>
          <w:szCs w:val="22"/>
          <w:rtl/>
          <w:lang w:bidi="fa-IR"/>
          <w14:ligatures w14:val="standardContextual"/>
        </w:rPr>
        <w:t>تحلیل روند متغیرها بر اساس مدل رگرسیون خطی</w:t>
      </w:r>
    </w:p>
    <w:p w14:paraId="265481DC"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در جدول (6)، ضریب تعیین (</w:t>
      </w:r>
      <w:r w:rsidRPr="00AC0944">
        <w:rPr>
          <w:rFonts w:asciiTheme="majorBidi" w:eastAsia="Calibri" w:hAnsiTheme="majorBidi" w:cstheme="majorBidi"/>
          <w:kern w:val="2"/>
          <w:lang w:bidi="fa-IR"/>
          <w14:ligatures w14:val="standardContextual"/>
        </w:rPr>
        <w:t>R square</w:t>
      </w:r>
      <w:r>
        <w:rPr>
          <w:rFonts w:ascii="Calibri" w:eastAsia="Calibri" w:hAnsi="Calibri" w:cs="B Nazanin" w:hint="cs"/>
          <w:kern w:val="2"/>
          <w:rtl/>
          <w:lang w:bidi="fa-IR"/>
          <w14:ligatures w14:val="standardContextual"/>
        </w:rPr>
        <w:t xml:space="preserve">) نشان می‌دهد که چند درصد از تغییرات متغیر وابسته توسط متغیرهای مستقل توضیح داده شده است. در بخش بارش و دبی هر سه حوضه، مقدار شاخص بین متغیرهای دما و دبی، چندان بالا نیست و مدل نتوانسته رابطه مناسبی را به نمایش بگذارد. طبق همین جدول، عدد </w:t>
      </w:r>
      <w:r w:rsidRPr="00AC0944">
        <w:rPr>
          <w:rFonts w:asciiTheme="majorBidi" w:eastAsia="Calibri" w:hAnsiTheme="majorBidi" w:cstheme="majorBidi"/>
          <w:kern w:val="2"/>
          <w:lang w:bidi="fa-IR"/>
          <w14:ligatures w14:val="standardContextual"/>
        </w:rPr>
        <w:t>sig</w:t>
      </w:r>
      <w:r w:rsidRPr="00AC0944">
        <w:rPr>
          <w:rFonts w:asciiTheme="majorBidi" w:eastAsia="Calibri" w:hAnsiTheme="majorBidi" w:cstheme="majorBidi"/>
          <w:kern w:val="2"/>
          <w:rtl/>
          <w:lang w:bidi="fa-IR"/>
          <w14:ligatures w14:val="standardContextual"/>
        </w:rPr>
        <w:t xml:space="preserve"> </w:t>
      </w:r>
      <w:r>
        <w:rPr>
          <w:rFonts w:ascii="Calibri" w:eastAsia="Calibri" w:hAnsi="Calibri" w:cs="B Nazanin" w:hint="cs"/>
          <w:kern w:val="2"/>
          <w:rtl/>
          <w:lang w:bidi="fa-IR"/>
          <w14:ligatures w14:val="standardContextual"/>
        </w:rPr>
        <w:t xml:space="preserve">در همه ایستگاه ها کمتر از 0.05 است که نشان دهنده معناداری داده های آن هاست. مقادیر حاصل شده در ردیف </w:t>
      </w:r>
      <w:r w:rsidRPr="00AC0944">
        <w:rPr>
          <w:rFonts w:asciiTheme="majorBidi" w:eastAsia="Calibri" w:hAnsiTheme="majorBidi" w:cstheme="majorBidi"/>
          <w:kern w:val="2"/>
          <w:lang w:bidi="fa-IR"/>
          <w14:ligatures w14:val="standardContextual"/>
        </w:rPr>
        <w:t>Beta</w:t>
      </w:r>
      <w:r w:rsidRPr="00AC0944">
        <w:rPr>
          <w:rFonts w:asciiTheme="majorBidi" w:eastAsia="Calibri" w:hAnsiTheme="majorBidi" w:cstheme="majorBidi"/>
          <w:kern w:val="2"/>
          <w:rtl/>
          <w:lang w:bidi="fa-IR"/>
          <w14:ligatures w14:val="standardContextual"/>
        </w:rPr>
        <w:t xml:space="preserve"> </w:t>
      </w:r>
      <w:r>
        <w:rPr>
          <w:rFonts w:ascii="Calibri" w:eastAsia="Calibri" w:hAnsi="Calibri" w:cs="B Nazanin" w:hint="cs"/>
          <w:kern w:val="2"/>
          <w:rtl/>
          <w:lang w:bidi="fa-IR"/>
          <w14:ligatures w14:val="standardContextual"/>
        </w:rPr>
        <w:t xml:space="preserve">جدول نیز نشان می دهند که چند درصد واریانس متغیر وابسته توسط متغیر پیش بین تبیین شده است. این اعداد که در بخش دما و دبی، کمتر از 0.5 ولی در بخش بارش و دبی بالاتر از 0.5 هستند، به معنای کارکرد بالای مدل در تبیین متغیر دبی توسط متغیر بارش می باشند. </w:t>
      </w:r>
    </w:p>
    <w:p w14:paraId="01D8A71D" w14:textId="77777777" w:rsidR="00C61622" w:rsidRPr="00D308B9" w:rsidRDefault="00C61622" w:rsidP="00D308B9">
      <w:pPr>
        <w:pBdr>
          <w:between w:val="single" w:sz="4" w:space="1" w:color="auto"/>
        </w:pBdr>
        <w:bidi/>
        <w:ind w:firstLine="284"/>
        <w:jc w:val="center"/>
        <w:rPr>
          <w:rFonts w:ascii="Calibri" w:eastAsia="Calibri" w:hAnsi="Calibri" w:cs="B Nazanin"/>
          <w:b/>
          <w:bCs/>
          <w:kern w:val="2"/>
          <w:sz w:val="20"/>
          <w:szCs w:val="20"/>
          <w:rtl/>
          <w:lang w:bidi="fa-IR"/>
          <w14:ligatures w14:val="standardContextual"/>
        </w:rPr>
      </w:pPr>
      <w:r w:rsidRPr="00D308B9">
        <w:rPr>
          <w:rFonts w:ascii="Calibri" w:eastAsia="Calibri" w:hAnsi="Calibri" w:cs="B Nazanin" w:hint="cs"/>
          <w:b/>
          <w:bCs/>
          <w:kern w:val="2"/>
          <w:sz w:val="20"/>
          <w:szCs w:val="20"/>
          <w:rtl/>
          <w:lang w:bidi="fa-IR"/>
          <w14:ligatures w14:val="standardContextual"/>
        </w:rPr>
        <w:lastRenderedPageBreak/>
        <w:t>جدول (6). رگرسیون خطی بارش سالانه، متوسط دما و دبی سالانه در ایستگاه های منتخب</w:t>
      </w:r>
    </w:p>
    <w:tbl>
      <w:tblPr>
        <w:tblStyle w:val="TableGrid20"/>
        <w:bidiVisual/>
        <w:tblW w:w="0" w:type="auto"/>
        <w:jc w:val="center"/>
        <w:tblInd w:w="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57"/>
        <w:gridCol w:w="983"/>
        <w:gridCol w:w="976"/>
        <w:gridCol w:w="1021"/>
        <w:gridCol w:w="908"/>
        <w:gridCol w:w="908"/>
        <w:gridCol w:w="1450"/>
      </w:tblGrid>
      <w:tr w:rsidR="00C61622" w14:paraId="458017AD" w14:textId="77777777" w:rsidTr="00D308B9">
        <w:trPr>
          <w:jc w:val="center"/>
        </w:trPr>
        <w:tc>
          <w:tcPr>
            <w:tcW w:w="1257" w:type="dxa"/>
            <w:tcBorders>
              <w:right w:val="single" w:sz="4" w:space="0" w:color="auto"/>
            </w:tcBorders>
          </w:tcPr>
          <w:p w14:paraId="6F8FA28E" w14:textId="77777777" w:rsidR="00C61622" w:rsidRDefault="00C61622" w:rsidP="00D308B9">
            <w:pPr>
              <w:pBdr>
                <w:between w:val="single" w:sz="4" w:space="1" w:color="auto"/>
              </w:pBdr>
              <w:bidi/>
              <w:ind w:firstLine="284"/>
              <w:jc w:val="center"/>
              <w:rPr>
                <w:rFonts w:ascii="Calibri" w:eastAsia="Calibri" w:hAnsi="Calibri" w:cs="B Nazanin"/>
                <w:b/>
                <w:bCs/>
                <w:sz w:val="20"/>
                <w:szCs w:val="20"/>
                <w:lang w:bidi="fa-IR"/>
              </w:rPr>
            </w:pPr>
          </w:p>
        </w:tc>
        <w:tc>
          <w:tcPr>
            <w:tcW w:w="2980" w:type="dxa"/>
            <w:gridSpan w:val="3"/>
            <w:tcBorders>
              <w:left w:val="single" w:sz="4" w:space="0" w:color="auto"/>
              <w:right w:val="single" w:sz="4" w:space="0" w:color="auto"/>
            </w:tcBorders>
            <w:hideMark/>
          </w:tcPr>
          <w:p w14:paraId="745C0311" w14:textId="77777777" w:rsidR="00C61622" w:rsidRPr="00D308B9" w:rsidRDefault="00C61622" w:rsidP="00D308B9">
            <w:pPr>
              <w:pBdr>
                <w:between w:val="single" w:sz="4" w:space="1" w:color="auto"/>
              </w:pBdr>
              <w:bidi/>
              <w:ind w:firstLine="284"/>
              <w:jc w:val="center"/>
              <w:rPr>
                <w:rFonts w:ascii="Calibri" w:eastAsia="Calibri" w:hAnsi="Calibri" w:cs="B Nazanin"/>
                <w:b/>
                <w:bCs/>
                <w:sz w:val="20"/>
                <w:szCs w:val="20"/>
                <w:rtl/>
                <w:lang w:bidi="fa-IR"/>
              </w:rPr>
            </w:pPr>
            <w:r w:rsidRPr="00D308B9">
              <w:rPr>
                <w:rFonts w:ascii="Calibri" w:eastAsia="Calibri" w:hAnsi="Calibri" w:cs="B Nazanin" w:hint="cs"/>
                <w:b/>
                <w:bCs/>
                <w:sz w:val="20"/>
                <w:szCs w:val="20"/>
                <w:rtl/>
                <w:lang w:bidi="fa-IR"/>
              </w:rPr>
              <w:t>دما (پیش بین) و دبی (وابسته)</w:t>
            </w:r>
          </w:p>
        </w:tc>
        <w:tc>
          <w:tcPr>
            <w:tcW w:w="3266" w:type="dxa"/>
            <w:gridSpan w:val="3"/>
            <w:tcBorders>
              <w:left w:val="single" w:sz="4" w:space="0" w:color="auto"/>
            </w:tcBorders>
            <w:hideMark/>
          </w:tcPr>
          <w:p w14:paraId="08EEA016" w14:textId="77777777" w:rsidR="00C61622" w:rsidRPr="00D308B9" w:rsidRDefault="00C61622" w:rsidP="00D308B9">
            <w:pPr>
              <w:pBdr>
                <w:between w:val="single" w:sz="4" w:space="1" w:color="auto"/>
              </w:pBdr>
              <w:bidi/>
              <w:ind w:firstLine="284"/>
              <w:jc w:val="center"/>
              <w:rPr>
                <w:rFonts w:ascii="Calibri" w:eastAsia="Calibri" w:hAnsi="Calibri" w:cs="B Nazanin"/>
                <w:b/>
                <w:bCs/>
                <w:sz w:val="20"/>
                <w:szCs w:val="20"/>
                <w:rtl/>
                <w:lang w:bidi="fa-IR"/>
              </w:rPr>
            </w:pPr>
            <w:r w:rsidRPr="00D308B9">
              <w:rPr>
                <w:rFonts w:ascii="Calibri" w:eastAsia="Calibri" w:hAnsi="Calibri" w:cs="B Nazanin" w:hint="cs"/>
                <w:b/>
                <w:bCs/>
                <w:sz w:val="20"/>
                <w:szCs w:val="20"/>
                <w:rtl/>
                <w:lang w:bidi="fa-IR"/>
              </w:rPr>
              <w:t>بارش (پیش بین) و دبی (وابسته)</w:t>
            </w:r>
          </w:p>
        </w:tc>
      </w:tr>
      <w:tr w:rsidR="00C61622" w14:paraId="0F97705B" w14:textId="77777777" w:rsidTr="00D308B9">
        <w:trPr>
          <w:jc w:val="center"/>
        </w:trPr>
        <w:tc>
          <w:tcPr>
            <w:tcW w:w="1257" w:type="dxa"/>
            <w:tcBorders>
              <w:right w:val="single" w:sz="4" w:space="0" w:color="auto"/>
            </w:tcBorders>
            <w:hideMark/>
          </w:tcPr>
          <w:p w14:paraId="5E191DB7"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حوضه</w:t>
            </w:r>
          </w:p>
        </w:tc>
        <w:tc>
          <w:tcPr>
            <w:tcW w:w="983" w:type="dxa"/>
            <w:tcBorders>
              <w:left w:val="single" w:sz="4" w:space="0" w:color="auto"/>
            </w:tcBorders>
            <w:hideMark/>
          </w:tcPr>
          <w:p w14:paraId="0495D578"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بشار</w:t>
            </w:r>
          </w:p>
        </w:tc>
        <w:tc>
          <w:tcPr>
            <w:tcW w:w="976" w:type="dxa"/>
            <w:hideMark/>
          </w:tcPr>
          <w:p w14:paraId="032B03DC"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بازفت</w:t>
            </w:r>
          </w:p>
        </w:tc>
        <w:tc>
          <w:tcPr>
            <w:tcW w:w="1021" w:type="dxa"/>
            <w:tcBorders>
              <w:right w:val="single" w:sz="4" w:space="0" w:color="auto"/>
            </w:tcBorders>
            <w:hideMark/>
          </w:tcPr>
          <w:p w14:paraId="243FC94B"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زز</w:t>
            </w:r>
          </w:p>
        </w:tc>
        <w:tc>
          <w:tcPr>
            <w:tcW w:w="908" w:type="dxa"/>
            <w:tcBorders>
              <w:left w:val="single" w:sz="4" w:space="0" w:color="auto"/>
            </w:tcBorders>
            <w:hideMark/>
          </w:tcPr>
          <w:p w14:paraId="3E1A08D5"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بشار</w:t>
            </w:r>
          </w:p>
        </w:tc>
        <w:tc>
          <w:tcPr>
            <w:tcW w:w="908" w:type="dxa"/>
            <w:hideMark/>
          </w:tcPr>
          <w:p w14:paraId="07D1A1E8"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بازفت</w:t>
            </w:r>
          </w:p>
        </w:tc>
        <w:tc>
          <w:tcPr>
            <w:tcW w:w="1450" w:type="dxa"/>
            <w:hideMark/>
          </w:tcPr>
          <w:p w14:paraId="103D028C"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زز</w:t>
            </w:r>
          </w:p>
        </w:tc>
      </w:tr>
      <w:tr w:rsidR="00C61622" w14:paraId="61A6E4A2" w14:textId="77777777" w:rsidTr="00D308B9">
        <w:trPr>
          <w:jc w:val="center"/>
        </w:trPr>
        <w:tc>
          <w:tcPr>
            <w:tcW w:w="1257" w:type="dxa"/>
            <w:tcBorders>
              <w:right w:val="single" w:sz="4" w:space="0" w:color="auto"/>
            </w:tcBorders>
            <w:hideMark/>
          </w:tcPr>
          <w:p w14:paraId="3FBE0F14" w14:textId="77777777" w:rsidR="00C61622" w:rsidRPr="00AC0944" w:rsidRDefault="00C61622" w:rsidP="00D308B9">
            <w:pPr>
              <w:pBdr>
                <w:between w:val="single" w:sz="4" w:space="1" w:color="auto"/>
              </w:pBdr>
              <w:bidi/>
              <w:ind w:firstLine="284"/>
              <w:jc w:val="center"/>
              <w:rPr>
                <w:rFonts w:asciiTheme="majorBidi" w:eastAsia="Calibri" w:hAnsiTheme="majorBidi" w:cstheme="majorBidi"/>
                <w:sz w:val="20"/>
                <w:szCs w:val="20"/>
                <w:rtl/>
                <w:lang w:bidi="fa-IR"/>
              </w:rPr>
            </w:pPr>
            <w:bookmarkStart w:id="2" w:name="_Hlk163984229"/>
            <w:r w:rsidRPr="00AC0944">
              <w:rPr>
                <w:rFonts w:asciiTheme="majorBidi" w:eastAsia="Calibri" w:hAnsiTheme="majorBidi" w:cstheme="majorBidi"/>
                <w:sz w:val="20"/>
                <w:szCs w:val="20"/>
                <w:lang w:bidi="fa-IR"/>
              </w:rPr>
              <w:t>R square</w:t>
            </w:r>
            <w:bookmarkEnd w:id="2"/>
          </w:p>
        </w:tc>
        <w:tc>
          <w:tcPr>
            <w:tcW w:w="983" w:type="dxa"/>
            <w:tcBorders>
              <w:left w:val="single" w:sz="4" w:space="0" w:color="auto"/>
            </w:tcBorders>
            <w:hideMark/>
          </w:tcPr>
          <w:p w14:paraId="795538B2" w14:textId="77777777" w:rsidR="00C61622" w:rsidRDefault="00C61622" w:rsidP="00D308B9">
            <w:pPr>
              <w:pBdr>
                <w:between w:val="single" w:sz="4" w:space="1" w:color="auto"/>
              </w:pBdr>
              <w:bidi/>
              <w:ind w:firstLine="284"/>
              <w:jc w:val="center"/>
              <w:rPr>
                <w:rFonts w:ascii="Calibri" w:eastAsia="Calibri" w:hAnsi="Calibri" w:cs="B Nazanin"/>
                <w:sz w:val="20"/>
                <w:szCs w:val="20"/>
                <w:lang w:bidi="fa-IR"/>
              </w:rPr>
            </w:pPr>
            <w:r>
              <w:rPr>
                <w:rFonts w:ascii="Calibri" w:eastAsia="Calibri" w:hAnsi="Calibri" w:cs="B Nazanin" w:hint="cs"/>
                <w:sz w:val="20"/>
                <w:szCs w:val="20"/>
                <w:rtl/>
                <w:lang w:bidi="fa-IR"/>
              </w:rPr>
              <w:t>0.220</w:t>
            </w:r>
          </w:p>
        </w:tc>
        <w:tc>
          <w:tcPr>
            <w:tcW w:w="976" w:type="dxa"/>
            <w:hideMark/>
          </w:tcPr>
          <w:p w14:paraId="556CFAFA"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0.218</w:t>
            </w:r>
          </w:p>
        </w:tc>
        <w:tc>
          <w:tcPr>
            <w:tcW w:w="1021" w:type="dxa"/>
            <w:tcBorders>
              <w:right w:val="single" w:sz="4" w:space="0" w:color="auto"/>
            </w:tcBorders>
            <w:hideMark/>
          </w:tcPr>
          <w:p w14:paraId="50E51B77"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0.142</w:t>
            </w:r>
          </w:p>
        </w:tc>
        <w:tc>
          <w:tcPr>
            <w:tcW w:w="908" w:type="dxa"/>
            <w:tcBorders>
              <w:left w:val="single" w:sz="4" w:space="0" w:color="auto"/>
            </w:tcBorders>
            <w:hideMark/>
          </w:tcPr>
          <w:p w14:paraId="005B8B7C"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0.889</w:t>
            </w:r>
          </w:p>
        </w:tc>
        <w:tc>
          <w:tcPr>
            <w:tcW w:w="908" w:type="dxa"/>
            <w:hideMark/>
          </w:tcPr>
          <w:p w14:paraId="5302D310"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0.534</w:t>
            </w:r>
          </w:p>
        </w:tc>
        <w:tc>
          <w:tcPr>
            <w:tcW w:w="1450" w:type="dxa"/>
            <w:hideMark/>
          </w:tcPr>
          <w:p w14:paraId="2E67DD70"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0.631</w:t>
            </w:r>
          </w:p>
        </w:tc>
      </w:tr>
      <w:tr w:rsidR="00C61622" w14:paraId="19DDF106" w14:textId="77777777" w:rsidTr="00D308B9">
        <w:trPr>
          <w:jc w:val="center"/>
        </w:trPr>
        <w:tc>
          <w:tcPr>
            <w:tcW w:w="1257" w:type="dxa"/>
            <w:tcBorders>
              <w:right w:val="single" w:sz="4" w:space="0" w:color="auto"/>
            </w:tcBorders>
            <w:hideMark/>
          </w:tcPr>
          <w:p w14:paraId="5A9DF79D" w14:textId="77777777" w:rsidR="00C61622" w:rsidRPr="00AC0944" w:rsidRDefault="00C61622" w:rsidP="00D308B9">
            <w:pPr>
              <w:pBdr>
                <w:between w:val="single" w:sz="4" w:space="1" w:color="auto"/>
              </w:pBdr>
              <w:bidi/>
              <w:ind w:firstLine="284"/>
              <w:jc w:val="center"/>
              <w:rPr>
                <w:rFonts w:asciiTheme="majorBidi" w:eastAsia="Calibri" w:hAnsiTheme="majorBidi" w:cstheme="majorBidi"/>
                <w:sz w:val="20"/>
                <w:szCs w:val="20"/>
                <w:rtl/>
                <w:lang w:bidi="fa-IR"/>
              </w:rPr>
            </w:pPr>
            <w:r w:rsidRPr="00AC0944">
              <w:rPr>
                <w:rFonts w:asciiTheme="majorBidi" w:eastAsia="Calibri" w:hAnsiTheme="majorBidi" w:cstheme="majorBidi"/>
                <w:sz w:val="20"/>
                <w:szCs w:val="20"/>
                <w:lang w:bidi="fa-IR"/>
              </w:rPr>
              <w:t>Sig</w:t>
            </w:r>
          </w:p>
        </w:tc>
        <w:tc>
          <w:tcPr>
            <w:tcW w:w="983" w:type="dxa"/>
            <w:tcBorders>
              <w:left w:val="single" w:sz="4" w:space="0" w:color="auto"/>
            </w:tcBorders>
            <w:hideMark/>
          </w:tcPr>
          <w:p w14:paraId="793116ED" w14:textId="77777777" w:rsidR="00C61622" w:rsidRDefault="00C61622" w:rsidP="00D308B9">
            <w:pPr>
              <w:pBdr>
                <w:between w:val="single" w:sz="4" w:space="1" w:color="auto"/>
              </w:pBdr>
              <w:bidi/>
              <w:ind w:firstLine="284"/>
              <w:jc w:val="center"/>
              <w:rPr>
                <w:rFonts w:ascii="Calibri" w:eastAsia="Calibri" w:hAnsi="Calibri" w:cs="B Nazanin"/>
                <w:sz w:val="20"/>
                <w:szCs w:val="20"/>
                <w:lang w:bidi="fa-IR"/>
              </w:rPr>
            </w:pPr>
            <w:r>
              <w:rPr>
                <w:rFonts w:ascii="Calibri" w:eastAsia="Calibri" w:hAnsi="Calibri" w:cs="B Nazanin" w:hint="cs"/>
                <w:sz w:val="20"/>
                <w:szCs w:val="20"/>
                <w:rtl/>
                <w:lang w:bidi="fa-IR"/>
              </w:rPr>
              <w:t>0.002</w:t>
            </w:r>
          </w:p>
        </w:tc>
        <w:tc>
          <w:tcPr>
            <w:tcW w:w="976" w:type="dxa"/>
            <w:hideMark/>
          </w:tcPr>
          <w:p w14:paraId="6B497A94"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0.002</w:t>
            </w:r>
          </w:p>
        </w:tc>
        <w:tc>
          <w:tcPr>
            <w:tcW w:w="1021" w:type="dxa"/>
            <w:tcBorders>
              <w:right w:val="single" w:sz="4" w:space="0" w:color="auto"/>
            </w:tcBorders>
            <w:hideMark/>
          </w:tcPr>
          <w:p w14:paraId="7CF082F6"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0.017</w:t>
            </w:r>
          </w:p>
        </w:tc>
        <w:tc>
          <w:tcPr>
            <w:tcW w:w="908" w:type="dxa"/>
            <w:tcBorders>
              <w:left w:val="single" w:sz="4" w:space="0" w:color="auto"/>
            </w:tcBorders>
            <w:hideMark/>
          </w:tcPr>
          <w:p w14:paraId="31DD19AB"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0.000</w:t>
            </w:r>
          </w:p>
        </w:tc>
        <w:tc>
          <w:tcPr>
            <w:tcW w:w="908" w:type="dxa"/>
            <w:hideMark/>
          </w:tcPr>
          <w:p w14:paraId="0A2E8A2B"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0.000</w:t>
            </w:r>
          </w:p>
        </w:tc>
        <w:tc>
          <w:tcPr>
            <w:tcW w:w="1450" w:type="dxa"/>
            <w:hideMark/>
          </w:tcPr>
          <w:p w14:paraId="36774D51"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0.000</w:t>
            </w:r>
          </w:p>
        </w:tc>
      </w:tr>
      <w:tr w:rsidR="00C61622" w14:paraId="2A58D4D6" w14:textId="77777777" w:rsidTr="00D308B9">
        <w:trPr>
          <w:jc w:val="center"/>
        </w:trPr>
        <w:tc>
          <w:tcPr>
            <w:tcW w:w="1257" w:type="dxa"/>
            <w:tcBorders>
              <w:right w:val="single" w:sz="4" w:space="0" w:color="auto"/>
            </w:tcBorders>
            <w:hideMark/>
          </w:tcPr>
          <w:p w14:paraId="7274296D" w14:textId="77777777" w:rsidR="00C61622" w:rsidRPr="00AC0944" w:rsidRDefault="00C61622" w:rsidP="00D308B9">
            <w:pPr>
              <w:pBdr>
                <w:between w:val="single" w:sz="4" w:space="1" w:color="auto"/>
              </w:pBdr>
              <w:bidi/>
              <w:ind w:firstLine="284"/>
              <w:jc w:val="center"/>
              <w:rPr>
                <w:rFonts w:asciiTheme="majorBidi" w:eastAsia="Calibri" w:hAnsiTheme="majorBidi" w:cstheme="majorBidi"/>
                <w:sz w:val="20"/>
                <w:szCs w:val="20"/>
                <w:rtl/>
                <w:lang w:bidi="fa-IR"/>
              </w:rPr>
            </w:pPr>
            <w:r w:rsidRPr="00AC0944">
              <w:rPr>
                <w:rFonts w:asciiTheme="majorBidi" w:eastAsia="Calibri" w:hAnsiTheme="majorBidi" w:cstheme="majorBidi"/>
                <w:sz w:val="20"/>
                <w:szCs w:val="20"/>
                <w:lang w:bidi="fa-IR"/>
              </w:rPr>
              <w:t>Beta</w:t>
            </w:r>
          </w:p>
        </w:tc>
        <w:tc>
          <w:tcPr>
            <w:tcW w:w="983" w:type="dxa"/>
            <w:tcBorders>
              <w:left w:val="single" w:sz="4" w:space="0" w:color="auto"/>
            </w:tcBorders>
            <w:hideMark/>
          </w:tcPr>
          <w:p w14:paraId="6D6627EA" w14:textId="77777777" w:rsidR="00C61622" w:rsidRDefault="00C61622" w:rsidP="00D308B9">
            <w:pPr>
              <w:pBdr>
                <w:between w:val="single" w:sz="4" w:space="1" w:color="auto"/>
              </w:pBdr>
              <w:bidi/>
              <w:ind w:firstLine="284"/>
              <w:jc w:val="center"/>
              <w:rPr>
                <w:rFonts w:ascii="Calibri" w:eastAsia="Calibri" w:hAnsi="Calibri" w:cs="B Nazanin"/>
                <w:sz w:val="20"/>
                <w:szCs w:val="20"/>
                <w:lang w:bidi="fa-IR"/>
              </w:rPr>
            </w:pPr>
            <w:r>
              <w:rPr>
                <w:rFonts w:ascii="Calibri" w:eastAsia="Calibri" w:hAnsi="Calibri" w:cs="B Nazanin" w:hint="cs"/>
                <w:sz w:val="20"/>
                <w:szCs w:val="20"/>
                <w:rtl/>
                <w:lang w:bidi="fa-IR"/>
              </w:rPr>
              <w:t>0.470-</w:t>
            </w:r>
          </w:p>
        </w:tc>
        <w:tc>
          <w:tcPr>
            <w:tcW w:w="976" w:type="dxa"/>
            <w:hideMark/>
          </w:tcPr>
          <w:p w14:paraId="03163CD0"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0.467-</w:t>
            </w:r>
          </w:p>
        </w:tc>
        <w:tc>
          <w:tcPr>
            <w:tcW w:w="1021" w:type="dxa"/>
            <w:tcBorders>
              <w:right w:val="single" w:sz="4" w:space="0" w:color="auto"/>
            </w:tcBorders>
            <w:hideMark/>
          </w:tcPr>
          <w:p w14:paraId="0727B455"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0.376-</w:t>
            </w:r>
          </w:p>
        </w:tc>
        <w:tc>
          <w:tcPr>
            <w:tcW w:w="908" w:type="dxa"/>
            <w:tcBorders>
              <w:left w:val="single" w:sz="4" w:space="0" w:color="auto"/>
            </w:tcBorders>
            <w:hideMark/>
          </w:tcPr>
          <w:p w14:paraId="193DE046"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0.943</w:t>
            </w:r>
          </w:p>
        </w:tc>
        <w:tc>
          <w:tcPr>
            <w:tcW w:w="908" w:type="dxa"/>
            <w:hideMark/>
          </w:tcPr>
          <w:p w14:paraId="75D19B29"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0.743</w:t>
            </w:r>
          </w:p>
        </w:tc>
        <w:tc>
          <w:tcPr>
            <w:tcW w:w="1450" w:type="dxa"/>
            <w:hideMark/>
          </w:tcPr>
          <w:p w14:paraId="053A5844" w14:textId="77777777" w:rsidR="00C61622" w:rsidRDefault="00C61622" w:rsidP="00D308B9">
            <w:pPr>
              <w:pBdr>
                <w:between w:val="single" w:sz="4" w:space="1" w:color="auto"/>
              </w:pBdr>
              <w:bidi/>
              <w:ind w:firstLine="284"/>
              <w:jc w:val="center"/>
              <w:rPr>
                <w:rFonts w:ascii="Calibri" w:eastAsia="Calibri" w:hAnsi="Calibri" w:cs="B Nazanin"/>
                <w:sz w:val="20"/>
                <w:szCs w:val="20"/>
                <w:rtl/>
                <w:lang w:bidi="fa-IR"/>
              </w:rPr>
            </w:pPr>
            <w:r>
              <w:rPr>
                <w:rFonts w:ascii="Calibri" w:eastAsia="Calibri" w:hAnsi="Calibri" w:cs="B Nazanin" w:hint="cs"/>
                <w:sz w:val="20"/>
                <w:szCs w:val="20"/>
                <w:rtl/>
                <w:lang w:bidi="fa-IR"/>
              </w:rPr>
              <w:t>0.794</w:t>
            </w:r>
          </w:p>
        </w:tc>
      </w:tr>
    </w:tbl>
    <w:p w14:paraId="2CE9EF0F"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2584D9B5" w14:textId="31106DA0"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به منظور نمایش روند تغییرات بارش، دما و دبی در هر سه حوضه، شکل (2) تهیه شده است. در بخش بارش مشاهده می شود که حوضه بشار (ایستگاه یاسوج) بیش ترین بارش را نسبت به دو حوضه دیگر دریافت می کند. پس از آن حوضه زز (ایستگاه سپید دشت) و در رتبه سوم حوضه بازفت (ایستگاه کارون4) قرار گرفته است. دیگر این که خط روند در هر سه حوضه شیبی منفی دارد که این موضوع در مورد ایستگاه کارون4 شیب بیش تری نسبت به دو ایستگاه دیگر پیدا کرده است. در نمودار دما، ملاحظه می شود که گرم ترین حوضه، ایستگاه تنگ پنج در نزدیکی حوضه زز می باشد و این در حالی است که حوضه بشار، دمای متوسط سالانه کمتر از دو حوضه دیگر دارد. همان طور که در نمودار مشخص است، خط روند افزایشی دما در ایستگاه منتخب یاسوج از حوضه بازفت، بیش تر از سایر حوضه هاست. </w:t>
      </w:r>
      <w:r w:rsidR="003C7EC2">
        <w:rPr>
          <w:rFonts w:ascii="Calibri" w:eastAsia="Calibri" w:hAnsi="Calibri" w:cs="B Nazanin" w:hint="cs"/>
          <w:kern w:val="2"/>
          <w:rtl/>
          <w:lang w:bidi="fa-IR"/>
          <w14:ligatures w14:val="standardContextual"/>
        </w:rPr>
        <w:t>نمودار</w:t>
      </w:r>
      <w:r>
        <w:rPr>
          <w:rFonts w:ascii="Calibri" w:eastAsia="Calibri" w:hAnsi="Calibri" w:cs="B Nazanin" w:hint="cs"/>
          <w:kern w:val="2"/>
          <w:rtl/>
          <w:lang w:bidi="fa-IR"/>
          <w14:ligatures w14:val="standardContextual"/>
        </w:rPr>
        <w:t xml:space="preserve"> سوم شکل (2) روند تغییرات دبی را در هر سه حوضه نشان می دهد. همان طور که مشاهده می شود فراز و نشیب رودهای بازفت و بشار بیش تر از رود زز می باشد. رود بازفت علی رغم روند منفی که پیدا کرده است، در سال های اخیر از کم آبی آن کاسته شده و کماکان پر آب تر از بشار و زز است. با وجود روند منفی دبی در هر سه حوضه، رود زز کم ترین و رود بشار بیش ترین سیر منفی را داشته اند. </w:t>
      </w:r>
    </w:p>
    <w:p w14:paraId="67528F47" w14:textId="77777777" w:rsidR="00563DB7" w:rsidRDefault="00563DB7" w:rsidP="00563DB7">
      <w:pPr>
        <w:bidi/>
        <w:jc w:val="both"/>
        <w:rPr>
          <w:rFonts w:ascii="Calibri" w:eastAsia="Calibri" w:hAnsi="Calibri" w:cs="B Nazanin"/>
          <w:kern w:val="2"/>
          <w:rtl/>
          <w:lang w:bidi="fa-IR"/>
          <w14:ligatures w14:val="standardContextual"/>
        </w:rPr>
      </w:pPr>
    </w:p>
    <w:tbl>
      <w:tblPr>
        <w:tblStyle w:val="TableGrid"/>
        <w:bidiVisual/>
        <w:tblW w:w="0" w:type="auto"/>
        <w:tblLook w:val="04A0" w:firstRow="1" w:lastRow="0" w:firstColumn="1" w:lastColumn="0" w:noHBand="0" w:noVBand="1"/>
      </w:tblPr>
      <w:tblGrid>
        <w:gridCol w:w="2121"/>
        <w:gridCol w:w="2413"/>
        <w:gridCol w:w="2513"/>
        <w:gridCol w:w="1728"/>
      </w:tblGrid>
      <w:tr w:rsidR="00563DB7" w14:paraId="0A06D14C" w14:textId="77777777" w:rsidTr="00F91EC8">
        <w:tc>
          <w:tcPr>
            <w:tcW w:w="4450" w:type="dxa"/>
            <w:gridSpan w:val="2"/>
          </w:tcPr>
          <w:p w14:paraId="654F962B"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17DEB574" wp14:editId="73F24CC7">
                  <wp:extent cx="2714625" cy="1528445"/>
                  <wp:effectExtent l="0" t="0" r="9525" b="0"/>
                  <wp:docPr id="8575143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14344" name="Picture 85751434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0625" cy="1543084"/>
                          </a:xfrm>
                          <a:prstGeom prst="rect">
                            <a:avLst/>
                          </a:prstGeom>
                        </pic:spPr>
                      </pic:pic>
                    </a:graphicData>
                  </a:graphic>
                </wp:inline>
              </w:drawing>
            </w:r>
          </w:p>
        </w:tc>
        <w:tc>
          <w:tcPr>
            <w:tcW w:w="4212" w:type="dxa"/>
            <w:gridSpan w:val="2"/>
          </w:tcPr>
          <w:p w14:paraId="3940E7BB"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20290306" wp14:editId="26826891">
                  <wp:extent cx="2533650" cy="1523016"/>
                  <wp:effectExtent l="0" t="0" r="0" b="1270"/>
                  <wp:docPr id="15826818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81876" name="Picture 158268187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59395" cy="1538492"/>
                          </a:xfrm>
                          <a:prstGeom prst="rect">
                            <a:avLst/>
                          </a:prstGeom>
                        </pic:spPr>
                      </pic:pic>
                    </a:graphicData>
                  </a:graphic>
                </wp:inline>
              </w:drawing>
            </w:r>
          </w:p>
        </w:tc>
      </w:tr>
      <w:tr w:rsidR="00563DB7" w14:paraId="5A85ECD2" w14:textId="77777777" w:rsidTr="00F91EC8">
        <w:trPr>
          <w:gridBefore w:val="1"/>
          <w:gridAfter w:val="1"/>
          <w:wBefore w:w="2094" w:type="dxa"/>
          <w:wAfter w:w="1728" w:type="dxa"/>
        </w:trPr>
        <w:tc>
          <w:tcPr>
            <w:tcW w:w="4840" w:type="dxa"/>
            <w:gridSpan w:val="2"/>
          </w:tcPr>
          <w:p w14:paraId="4297F45A"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37CF735C" wp14:editId="53A61BB9">
                  <wp:extent cx="2990850" cy="1659890"/>
                  <wp:effectExtent l="0" t="0" r="0" b="0"/>
                  <wp:docPr id="16916083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08328" name="Picture 16916083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15256" cy="1673435"/>
                          </a:xfrm>
                          <a:prstGeom prst="rect">
                            <a:avLst/>
                          </a:prstGeom>
                        </pic:spPr>
                      </pic:pic>
                    </a:graphicData>
                  </a:graphic>
                </wp:inline>
              </w:drawing>
            </w:r>
          </w:p>
        </w:tc>
      </w:tr>
    </w:tbl>
    <w:p w14:paraId="5EDB231B" w14:textId="77777777" w:rsidR="00563DB7" w:rsidRDefault="00563DB7" w:rsidP="00563DB7">
      <w:pPr>
        <w:bidi/>
        <w:ind w:firstLine="284"/>
        <w:jc w:val="center"/>
        <w:rPr>
          <w:rFonts w:ascii="Calibri" w:eastAsia="Calibri" w:hAnsi="Calibri" w:cs="B Nazanin"/>
          <w:b/>
          <w:bCs/>
          <w:kern w:val="2"/>
          <w:sz w:val="20"/>
          <w:szCs w:val="20"/>
          <w:rtl/>
          <w:lang w:bidi="fa-IR"/>
          <w14:ligatures w14:val="standardContextual"/>
        </w:rPr>
      </w:pPr>
      <w:r>
        <w:rPr>
          <w:rFonts w:ascii="Calibri" w:eastAsia="Calibri" w:hAnsi="Calibri" w:cs="B Nazanin" w:hint="cs"/>
          <w:b/>
          <w:bCs/>
          <w:kern w:val="2"/>
          <w:sz w:val="20"/>
          <w:szCs w:val="20"/>
          <w:rtl/>
          <w:lang w:bidi="fa-IR"/>
          <w14:ligatures w14:val="standardContextual"/>
        </w:rPr>
        <w:t>شکل (2). روند تغییرات بارش، دما و دبی در سه حوضه</w:t>
      </w:r>
    </w:p>
    <w:p w14:paraId="6F5D3978"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6672A69B" w14:textId="1809999E"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شکل</w:t>
      </w:r>
      <w:r w:rsidR="003C7EC2">
        <w:rPr>
          <w:rFonts w:ascii="Calibri" w:eastAsia="Calibri" w:hAnsi="Calibri" w:cs="B Nazanin" w:hint="cs"/>
          <w:kern w:val="2"/>
          <w:rtl/>
          <w:lang w:bidi="fa-IR"/>
          <w14:ligatures w14:val="standardContextual"/>
        </w:rPr>
        <w:t xml:space="preserve"> های </w:t>
      </w:r>
      <w:r>
        <w:rPr>
          <w:rFonts w:ascii="Calibri" w:eastAsia="Calibri" w:hAnsi="Calibri" w:cs="B Nazanin" w:hint="cs"/>
          <w:kern w:val="2"/>
          <w:rtl/>
          <w:lang w:bidi="fa-IR"/>
          <w14:ligatures w14:val="standardContextual"/>
        </w:rPr>
        <w:t>(3)</w:t>
      </w:r>
      <w:r w:rsidR="003C7EC2">
        <w:rPr>
          <w:rFonts w:ascii="Calibri" w:eastAsia="Calibri" w:hAnsi="Calibri" w:cs="B Nazanin" w:hint="cs"/>
          <w:kern w:val="2"/>
          <w:rtl/>
          <w:lang w:bidi="fa-IR"/>
          <w14:ligatures w14:val="standardContextual"/>
        </w:rPr>
        <w:t xml:space="preserve"> و (4) </w:t>
      </w:r>
      <w:r>
        <w:rPr>
          <w:rFonts w:ascii="Calibri" w:eastAsia="Calibri" w:hAnsi="Calibri" w:cs="B Nazanin" w:hint="cs"/>
          <w:kern w:val="2"/>
          <w:rtl/>
          <w:lang w:bidi="fa-IR"/>
          <w14:ligatures w14:val="standardContextual"/>
        </w:rPr>
        <w:t>نیز معادله خط رگرسیون، ضریب تعیین و خط روند سه متغیر دما، بارش و دبی را در ایستگاه های منتخب سه حوضه نشان می ده</w:t>
      </w:r>
      <w:r w:rsidR="003C7EC2">
        <w:rPr>
          <w:rFonts w:ascii="Calibri" w:eastAsia="Calibri" w:hAnsi="Calibri" w:cs="B Nazanin" w:hint="cs"/>
          <w:kern w:val="2"/>
          <w:rtl/>
          <w:lang w:bidi="fa-IR"/>
          <w14:ligatures w14:val="standardContextual"/>
        </w:rPr>
        <w:t>ن</w:t>
      </w:r>
      <w:r>
        <w:rPr>
          <w:rFonts w:ascii="Calibri" w:eastAsia="Calibri" w:hAnsi="Calibri" w:cs="B Nazanin" w:hint="cs"/>
          <w:kern w:val="2"/>
          <w:rtl/>
          <w:lang w:bidi="fa-IR"/>
          <w14:ligatures w14:val="standardContextual"/>
        </w:rPr>
        <w:t xml:space="preserve">د. </w:t>
      </w:r>
      <w:r w:rsidR="004106FF" w:rsidRPr="00C67FCF">
        <w:rPr>
          <w:rFonts w:ascii="Calibri" w:eastAsia="Calibri" w:hAnsi="Calibri" w:cs="B Nazanin"/>
          <w:color w:val="000000" w:themeColor="text1"/>
          <w:kern w:val="2"/>
          <w:rtl/>
          <w:lang w:bidi="fa-IR"/>
          <w14:ligatures w14:val="standardContextual"/>
        </w:rPr>
        <w:t>طبق فرمول ها</w:t>
      </w:r>
      <w:r w:rsidR="004106FF" w:rsidRPr="00C67FCF">
        <w:rPr>
          <w:rFonts w:ascii="Calibri" w:eastAsia="Calibri" w:hAnsi="Calibri" w:cs="B Nazanin" w:hint="cs"/>
          <w:color w:val="000000" w:themeColor="text1"/>
          <w:kern w:val="2"/>
          <w:rtl/>
          <w:lang w:bidi="fa-IR"/>
          <w14:ligatures w14:val="standardContextual"/>
        </w:rPr>
        <w:t>ی</w:t>
      </w:r>
      <w:r w:rsidR="004106FF" w:rsidRPr="00C67FCF">
        <w:rPr>
          <w:rFonts w:ascii="Calibri" w:eastAsia="Calibri" w:hAnsi="Calibri" w:cs="B Nazanin"/>
          <w:color w:val="000000" w:themeColor="text1"/>
          <w:kern w:val="2"/>
          <w:rtl/>
          <w:lang w:bidi="fa-IR"/>
          <w14:ligatures w14:val="standardContextual"/>
        </w:rPr>
        <w:t xml:space="preserve"> ارائه شده در</w:t>
      </w:r>
      <w:r w:rsidR="003C7EC2">
        <w:rPr>
          <w:rFonts w:ascii="Calibri" w:eastAsia="Calibri" w:hAnsi="Calibri" w:cs="B Nazanin" w:hint="cs"/>
          <w:color w:val="000000" w:themeColor="text1"/>
          <w:kern w:val="2"/>
          <w:rtl/>
          <w:lang w:bidi="fa-IR"/>
          <w14:ligatures w14:val="standardContextual"/>
        </w:rPr>
        <w:t xml:space="preserve"> نمودارهای</w:t>
      </w:r>
      <w:r w:rsidR="004106FF" w:rsidRPr="00C67FCF">
        <w:rPr>
          <w:rFonts w:ascii="Calibri" w:eastAsia="Calibri" w:hAnsi="Calibri" w:cs="B Nazanin"/>
          <w:color w:val="000000" w:themeColor="text1"/>
          <w:kern w:val="2"/>
          <w:rtl/>
          <w:lang w:bidi="fa-IR"/>
          <w14:ligatures w14:val="standardContextual"/>
        </w:rPr>
        <w:t xml:space="preserve"> ا</w:t>
      </w:r>
      <w:r w:rsidR="004106FF" w:rsidRPr="00C67FCF">
        <w:rPr>
          <w:rFonts w:ascii="Calibri" w:eastAsia="Calibri" w:hAnsi="Calibri" w:cs="B Nazanin" w:hint="cs"/>
          <w:color w:val="000000" w:themeColor="text1"/>
          <w:kern w:val="2"/>
          <w:rtl/>
          <w:lang w:bidi="fa-IR"/>
          <w14:ligatures w14:val="standardContextual"/>
        </w:rPr>
        <w:t>ی</w:t>
      </w:r>
      <w:r w:rsidR="004106FF" w:rsidRPr="00C67FCF">
        <w:rPr>
          <w:rFonts w:ascii="Calibri" w:eastAsia="Calibri" w:hAnsi="Calibri" w:cs="B Nazanin" w:hint="eastAsia"/>
          <w:color w:val="000000" w:themeColor="text1"/>
          <w:kern w:val="2"/>
          <w:rtl/>
          <w:lang w:bidi="fa-IR"/>
          <w14:ligatures w14:val="standardContextual"/>
        </w:rPr>
        <w:t>ن</w:t>
      </w:r>
      <w:r w:rsidR="004106FF" w:rsidRPr="00C67FCF">
        <w:rPr>
          <w:rFonts w:ascii="Calibri" w:eastAsia="Calibri" w:hAnsi="Calibri" w:cs="B Nazanin"/>
          <w:color w:val="000000" w:themeColor="text1"/>
          <w:kern w:val="2"/>
          <w:rtl/>
          <w:lang w:bidi="fa-IR"/>
          <w14:ligatures w14:val="standardContextual"/>
        </w:rPr>
        <w:t xml:space="preserve"> شکل</w:t>
      </w:r>
      <w:r w:rsidR="003C7EC2">
        <w:rPr>
          <w:rFonts w:ascii="Calibri" w:eastAsia="Calibri" w:hAnsi="Calibri" w:cs="B Nazanin" w:hint="cs"/>
          <w:color w:val="000000" w:themeColor="text1"/>
          <w:kern w:val="2"/>
          <w:rtl/>
          <w:lang w:bidi="fa-IR"/>
          <w14:ligatures w14:val="standardContextual"/>
        </w:rPr>
        <w:t xml:space="preserve"> ها</w:t>
      </w:r>
      <w:r w:rsidR="004106FF" w:rsidRPr="00C67FCF">
        <w:rPr>
          <w:rFonts w:ascii="Calibri" w:eastAsia="Calibri" w:hAnsi="Calibri" w:cs="B Nazanin"/>
          <w:color w:val="000000" w:themeColor="text1"/>
          <w:kern w:val="2"/>
          <w:rtl/>
          <w:lang w:bidi="fa-IR"/>
          <w14:ligatures w14:val="standardContextual"/>
        </w:rPr>
        <w:t>، مشاهده م</w:t>
      </w:r>
      <w:r w:rsidR="004106FF" w:rsidRPr="00C67FCF">
        <w:rPr>
          <w:rFonts w:ascii="Calibri" w:eastAsia="Calibri" w:hAnsi="Calibri" w:cs="B Nazanin" w:hint="cs"/>
          <w:color w:val="000000" w:themeColor="text1"/>
          <w:kern w:val="2"/>
          <w:rtl/>
          <w:lang w:bidi="fa-IR"/>
          <w14:ligatures w14:val="standardContextual"/>
        </w:rPr>
        <w:t>ی</w:t>
      </w:r>
      <w:r w:rsidR="004106FF" w:rsidRPr="00C67FCF">
        <w:rPr>
          <w:rFonts w:ascii="Calibri" w:eastAsia="Calibri" w:hAnsi="Calibri" w:cs="B Nazanin"/>
          <w:color w:val="000000" w:themeColor="text1"/>
          <w:kern w:val="2"/>
          <w:rtl/>
          <w:lang w:bidi="fa-IR"/>
          <w14:ligatures w14:val="standardContextual"/>
        </w:rPr>
        <w:t xml:space="preserve"> شود ضر</w:t>
      </w:r>
      <w:r w:rsidR="004106FF" w:rsidRPr="00C67FCF">
        <w:rPr>
          <w:rFonts w:ascii="Calibri" w:eastAsia="Calibri" w:hAnsi="Calibri" w:cs="B Nazanin" w:hint="cs"/>
          <w:color w:val="000000" w:themeColor="text1"/>
          <w:kern w:val="2"/>
          <w:rtl/>
          <w:lang w:bidi="fa-IR"/>
          <w14:ligatures w14:val="standardContextual"/>
        </w:rPr>
        <w:t>ی</w:t>
      </w:r>
      <w:r w:rsidR="004106FF" w:rsidRPr="00C67FCF">
        <w:rPr>
          <w:rFonts w:ascii="Calibri" w:eastAsia="Calibri" w:hAnsi="Calibri" w:cs="B Nazanin" w:hint="eastAsia"/>
          <w:color w:val="000000" w:themeColor="text1"/>
          <w:kern w:val="2"/>
          <w:rtl/>
          <w:lang w:bidi="fa-IR"/>
          <w14:ligatures w14:val="standardContextual"/>
        </w:rPr>
        <w:t>ب</w:t>
      </w:r>
      <w:r w:rsidR="004106FF" w:rsidRPr="00C67FCF">
        <w:rPr>
          <w:rFonts w:ascii="Calibri" w:eastAsia="Calibri" w:hAnsi="Calibri" w:cs="B Nazanin"/>
          <w:color w:val="000000" w:themeColor="text1"/>
          <w:kern w:val="2"/>
          <w:rtl/>
          <w:lang w:bidi="fa-IR"/>
          <w14:ligatures w14:val="standardContextual"/>
        </w:rPr>
        <w:t xml:space="preserve"> تع</w:t>
      </w:r>
      <w:r w:rsidR="004106FF" w:rsidRPr="00C67FCF">
        <w:rPr>
          <w:rFonts w:ascii="Calibri" w:eastAsia="Calibri" w:hAnsi="Calibri" w:cs="B Nazanin" w:hint="cs"/>
          <w:color w:val="000000" w:themeColor="text1"/>
          <w:kern w:val="2"/>
          <w:rtl/>
          <w:lang w:bidi="fa-IR"/>
          <w14:ligatures w14:val="standardContextual"/>
        </w:rPr>
        <w:t>یی</w:t>
      </w:r>
      <w:r w:rsidR="004106FF" w:rsidRPr="00C67FCF">
        <w:rPr>
          <w:rFonts w:ascii="Calibri" w:eastAsia="Calibri" w:hAnsi="Calibri" w:cs="B Nazanin" w:hint="eastAsia"/>
          <w:color w:val="000000" w:themeColor="text1"/>
          <w:kern w:val="2"/>
          <w:rtl/>
          <w:lang w:bidi="fa-IR"/>
          <w14:ligatures w14:val="standardContextual"/>
        </w:rPr>
        <w:t>ن</w:t>
      </w:r>
      <w:r w:rsidR="004106FF" w:rsidRPr="00C67FCF">
        <w:rPr>
          <w:rFonts w:ascii="Calibri" w:eastAsia="Calibri" w:hAnsi="Calibri" w:cs="B Nazanin"/>
          <w:color w:val="000000" w:themeColor="text1"/>
          <w:kern w:val="2"/>
          <w:rtl/>
          <w:lang w:bidi="fa-IR"/>
          <w14:ligatures w14:val="standardContextual"/>
        </w:rPr>
        <w:t xml:space="preserve"> (</w:t>
      </w:r>
      <w:r w:rsidR="004106FF" w:rsidRPr="00C67FCF">
        <w:rPr>
          <w:rFonts w:ascii="Calibri" w:eastAsia="Calibri" w:hAnsi="Calibri" w:cs="B Nazanin"/>
          <w:color w:val="000000" w:themeColor="text1"/>
          <w:kern w:val="2"/>
          <w:lang w:bidi="fa-IR"/>
          <w14:ligatures w14:val="standardContextual"/>
        </w:rPr>
        <w:t>R²</w:t>
      </w:r>
      <w:r w:rsidR="004106FF" w:rsidRPr="00C67FCF">
        <w:rPr>
          <w:rFonts w:ascii="Calibri" w:eastAsia="Calibri" w:hAnsi="Calibri" w:cs="B Nazanin"/>
          <w:color w:val="000000" w:themeColor="text1"/>
          <w:kern w:val="2"/>
          <w:rtl/>
          <w:lang w:bidi="fa-IR"/>
          <w14:ligatures w14:val="standardContextual"/>
        </w:rPr>
        <w:t xml:space="preserve">) به دست آمده </w:t>
      </w:r>
      <w:r w:rsidR="00FB7A72" w:rsidRPr="00C67FCF">
        <w:rPr>
          <w:rFonts w:ascii="Calibri" w:eastAsia="Calibri" w:hAnsi="Calibri" w:cs="B Nazanin" w:hint="cs"/>
          <w:color w:val="000000" w:themeColor="text1"/>
          <w:kern w:val="2"/>
          <w:rtl/>
          <w:lang w:bidi="fa-IR"/>
          <w14:ligatures w14:val="standardContextual"/>
        </w:rPr>
        <w:t>توسط</w:t>
      </w:r>
      <w:r w:rsidR="004106FF" w:rsidRPr="00C67FCF">
        <w:rPr>
          <w:rFonts w:ascii="Calibri" w:eastAsia="Calibri" w:hAnsi="Calibri" w:cs="B Nazanin"/>
          <w:color w:val="000000" w:themeColor="text1"/>
          <w:kern w:val="2"/>
          <w:rtl/>
          <w:lang w:bidi="fa-IR"/>
          <w14:ligatures w14:val="standardContextual"/>
        </w:rPr>
        <w:t xml:space="preserve"> نرم افزار </w:t>
      </w:r>
      <w:r w:rsidR="004106FF" w:rsidRPr="00C67FCF">
        <w:rPr>
          <w:rFonts w:ascii="Calibri" w:eastAsia="Calibri" w:hAnsi="Calibri" w:cs="B Nazanin"/>
          <w:color w:val="000000" w:themeColor="text1"/>
          <w:kern w:val="2"/>
          <w:lang w:bidi="fa-IR"/>
          <w14:ligatures w14:val="standardContextual"/>
        </w:rPr>
        <w:t>Excel</w:t>
      </w:r>
      <w:r w:rsidR="004106FF" w:rsidRPr="00C67FCF">
        <w:rPr>
          <w:rFonts w:ascii="Calibri" w:eastAsia="Calibri" w:hAnsi="Calibri" w:cs="B Nazanin"/>
          <w:color w:val="000000" w:themeColor="text1"/>
          <w:kern w:val="2"/>
          <w:rtl/>
          <w:lang w:bidi="fa-IR"/>
          <w14:ligatures w14:val="standardContextual"/>
        </w:rPr>
        <w:t xml:space="preserve"> هماهنگ</w:t>
      </w:r>
      <w:r w:rsidR="004106FF" w:rsidRPr="00C67FCF">
        <w:rPr>
          <w:rFonts w:ascii="Calibri" w:eastAsia="Calibri" w:hAnsi="Calibri" w:cs="B Nazanin" w:hint="cs"/>
          <w:color w:val="000000" w:themeColor="text1"/>
          <w:kern w:val="2"/>
          <w:rtl/>
          <w:lang w:bidi="fa-IR"/>
          <w14:ligatures w14:val="standardContextual"/>
        </w:rPr>
        <w:t>ی</w:t>
      </w:r>
      <w:r w:rsidR="004106FF" w:rsidRPr="00C67FCF">
        <w:rPr>
          <w:rFonts w:ascii="Calibri" w:eastAsia="Calibri" w:hAnsi="Calibri" w:cs="B Nazanin"/>
          <w:color w:val="000000" w:themeColor="text1"/>
          <w:kern w:val="2"/>
          <w:rtl/>
          <w:lang w:bidi="fa-IR"/>
          <w14:ligatures w14:val="standardContextual"/>
        </w:rPr>
        <w:t xml:space="preserve"> کامل با ضر</w:t>
      </w:r>
      <w:r w:rsidR="004106FF" w:rsidRPr="00C67FCF">
        <w:rPr>
          <w:rFonts w:ascii="Calibri" w:eastAsia="Calibri" w:hAnsi="Calibri" w:cs="B Nazanin" w:hint="cs"/>
          <w:color w:val="000000" w:themeColor="text1"/>
          <w:kern w:val="2"/>
          <w:rtl/>
          <w:lang w:bidi="fa-IR"/>
          <w14:ligatures w14:val="standardContextual"/>
        </w:rPr>
        <w:t>ی</w:t>
      </w:r>
      <w:r w:rsidR="004106FF" w:rsidRPr="00C67FCF">
        <w:rPr>
          <w:rFonts w:ascii="Calibri" w:eastAsia="Calibri" w:hAnsi="Calibri" w:cs="B Nazanin" w:hint="eastAsia"/>
          <w:color w:val="000000" w:themeColor="text1"/>
          <w:kern w:val="2"/>
          <w:rtl/>
          <w:lang w:bidi="fa-IR"/>
          <w14:ligatures w14:val="standardContextual"/>
        </w:rPr>
        <w:t>ب</w:t>
      </w:r>
      <w:r w:rsidR="004106FF" w:rsidRPr="00C67FCF">
        <w:rPr>
          <w:rFonts w:ascii="Calibri" w:eastAsia="Calibri" w:hAnsi="Calibri" w:cs="B Nazanin"/>
          <w:color w:val="000000" w:themeColor="text1"/>
          <w:kern w:val="2"/>
          <w:rtl/>
          <w:lang w:bidi="fa-IR"/>
          <w14:ligatures w14:val="standardContextual"/>
        </w:rPr>
        <w:t xml:space="preserve"> تع</w:t>
      </w:r>
      <w:r w:rsidR="004106FF" w:rsidRPr="00C67FCF">
        <w:rPr>
          <w:rFonts w:ascii="Calibri" w:eastAsia="Calibri" w:hAnsi="Calibri" w:cs="B Nazanin" w:hint="cs"/>
          <w:color w:val="000000" w:themeColor="text1"/>
          <w:kern w:val="2"/>
          <w:rtl/>
          <w:lang w:bidi="fa-IR"/>
          <w14:ligatures w14:val="standardContextual"/>
        </w:rPr>
        <w:t>یی</w:t>
      </w:r>
      <w:r w:rsidR="004106FF" w:rsidRPr="00C67FCF">
        <w:rPr>
          <w:rFonts w:ascii="Calibri" w:eastAsia="Calibri" w:hAnsi="Calibri" w:cs="B Nazanin" w:hint="eastAsia"/>
          <w:color w:val="000000" w:themeColor="text1"/>
          <w:kern w:val="2"/>
          <w:rtl/>
          <w:lang w:bidi="fa-IR"/>
          <w14:ligatures w14:val="standardContextual"/>
        </w:rPr>
        <w:t>ن</w:t>
      </w:r>
      <w:r w:rsidR="004106FF" w:rsidRPr="00C67FCF">
        <w:rPr>
          <w:rFonts w:ascii="Calibri" w:eastAsia="Calibri" w:hAnsi="Calibri" w:cs="B Nazanin"/>
          <w:color w:val="000000" w:themeColor="text1"/>
          <w:kern w:val="2"/>
          <w:rtl/>
          <w:lang w:bidi="fa-IR"/>
          <w14:ligatures w14:val="standardContextual"/>
        </w:rPr>
        <w:t xml:space="preserve"> به دست آمده در نرم افزار </w:t>
      </w:r>
      <w:r w:rsidR="004106FF" w:rsidRPr="00C67FCF">
        <w:rPr>
          <w:rFonts w:ascii="Calibri" w:eastAsia="Calibri" w:hAnsi="Calibri" w:cs="B Nazanin"/>
          <w:color w:val="000000" w:themeColor="text1"/>
          <w:kern w:val="2"/>
          <w:lang w:bidi="fa-IR"/>
          <w14:ligatures w14:val="standardContextual"/>
        </w:rPr>
        <w:t>SPSS</w:t>
      </w:r>
      <w:r w:rsidR="004106FF" w:rsidRPr="00C67FCF">
        <w:rPr>
          <w:rFonts w:ascii="Calibri" w:eastAsia="Calibri" w:hAnsi="Calibri" w:cs="B Nazanin"/>
          <w:color w:val="000000" w:themeColor="text1"/>
          <w:kern w:val="2"/>
          <w:rtl/>
          <w:lang w:bidi="fa-IR"/>
          <w14:ligatures w14:val="standardContextual"/>
        </w:rPr>
        <w:t xml:space="preserve"> دارد</w:t>
      </w:r>
      <w:r w:rsidR="004106FF" w:rsidRPr="003C7EC2">
        <w:rPr>
          <w:rFonts w:ascii="Calibri" w:eastAsia="Calibri" w:hAnsi="Calibri" w:cs="B Nazanin"/>
          <w:color w:val="000000" w:themeColor="text1"/>
          <w:kern w:val="2"/>
          <w:rtl/>
          <w:lang w:bidi="fa-IR"/>
          <w14:ligatures w14:val="standardContextual"/>
        </w:rPr>
        <w:t xml:space="preserve">. </w:t>
      </w:r>
      <w:r>
        <w:rPr>
          <w:rFonts w:ascii="Calibri" w:eastAsia="Calibri" w:hAnsi="Calibri" w:cs="B Nazanin" w:hint="cs"/>
          <w:kern w:val="2"/>
          <w:rtl/>
          <w:lang w:bidi="fa-IR"/>
          <w14:ligatures w14:val="standardContextual"/>
        </w:rPr>
        <w:t xml:space="preserve">یعنی که در بخش بارش و دبی هر سه حوضه، مدل به خوبی توانسته تغییرات را نشان دهد ولی در بخش دما و دبی، مقدار شاخص </w:t>
      </w:r>
      <w:r>
        <w:rPr>
          <w:rFonts w:ascii="Calibri" w:eastAsia="Calibri" w:hAnsi="Calibri" w:cs="B Nazanin" w:hint="cs"/>
          <w:kern w:val="2"/>
          <w:rtl/>
          <w:lang w:bidi="fa-IR"/>
          <w14:ligatures w14:val="standardContextual"/>
        </w:rPr>
        <w:lastRenderedPageBreak/>
        <w:t>چندان بالا نیست و مدل نتوانسته رابطه مناسبی را به نمایش بگذارد. نمودارهای شکل (3)، گویای همبستگی مثبت بین بارش و دبی در هر سه حوضه</w:t>
      </w:r>
      <w:r w:rsidR="00DB2310">
        <w:rPr>
          <w:rFonts w:ascii="Calibri" w:eastAsia="Calibri" w:hAnsi="Calibri" w:cs="B Nazanin" w:hint="cs"/>
          <w:kern w:val="2"/>
          <w:rtl/>
          <w:lang w:bidi="fa-IR"/>
          <w14:ligatures w14:val="standardContextual"/>
        </w:rPr>
        <w:t xml:space="preserve"> هستند.</w:t>
      </w:r>
      <w:r>
        <w:rPr>
          <w:rFonts w:ascii="Calibri" w:eastAsia="Calibri" w:hAnsi="Calibri" w:cs="B Nazanin" w:hint="cs"/>
          <w:kern w:val="2"/>
          <w:rtl/>
          <w:lang w:bidi="fa-IR"/>
          <w14:ligatures w14:val="standardContextual"/>
        </w:rPr>
        <w:t xml:space="preserve"> همان گونه که در این نمودارها مشاهده می شود خط روند در هر سه حوضه</w:t>
      </w:r>
      <w:r w:rsidR="00DB2310">
        <w:rPr>
          <w:rFonts w:ascii="Calibri" w:eastAsia="Calibri" w:hAnsi="Calibri" w:cs="B Nazanin" w:hint="cs"/>
          <w:kern w:val="2"/>
          <w:rtl/>
          <w:lang w:bidi="fa-IR"/>
          <w14:ligatures w14:val="standardContextual"/>
        </w:rPr>
        <w:t xml:space="preserve"> زز، بازفت و بشار</w:t>
      </w:r>
      <w:r>
        <w:rPr>
          <w:rFonts w:ascii="Calibri" w:eastAsia="Calibri" w:hAnsi="Calibri" w:cs="B Nazanin" w:hint="cs"/>
          <w:kern w:val="2"/>
          <w:rtl/>
          <w:lang w:bidi="fa-IR"/>
          <w14:ligatures w14:val="standardContextual"/>
        </w:rPr>
        <w:t>، همبستگی بالای میان متغیرهای بارش و دبی را به خوبی نشان می دهد</w:t>
      </w:r>
      <w:r w:rsidR="00DB2310">
        <w:rPr>
          <w:rFonts w:ascii="Calibri" w:eastAsia="Calibri" w:hAnsi="Calibri" w:cs="B Nazanin" w:hint="cs"/>
          <w:kern w:val="2"/>
          <w:rtl/>
          <w:lang w:bidi="fa-IR"/>
          <w14:ligatures w14:val="standardContextual"/>
        </w:rPr>
        <w:t>،</w:t>
      </w:r>
      <w:r>
        <w:rPr>
          <w:rFonts w:ascii="Calibri" w:eastAsia="Calibri" w:hAnsi="Calibri" w:cs="B Nazanin" w:hint="cs"/>
          <w:kern w:val="2"/>
          <w:rtl/>
          <w:lang w:bidi="fa-IR"/>
          <w14:ligatures w14:val="standardContextual"/>
        </w:rPr>
        <w:t xml:space="preserve"> طوری که با افزایش بارش، شاهد افزایش دبی هستیم. ضریب تعیین نیز در این بخش، رابطه تقریبا بالایی را ـ مخصوصا در حوضه بشار ـ میان بارش و دبی نشان می دهد</w:t>
      </w:r>
      <w:r w:rsidR="001F46BC">
        <w:rPr>
          <w:rFonts w:ascii="Calibri" w:eastAsia="Calibri" w:hAnsi="Calibri" w:cs="B Nazanin" w:hint="cs"/>
          <w:kern w:val="2"/>
          <w:rtl/>
          <w:lang w:bidi="fa-IR"/>
          <w14:ligatures w14:val="standardContextual"/>
        </w:rPr>
        <w:t xml:space="preserve">. در مقابل، در </w:t>
      </w:r>
      <w:r>
        <w:rPr>
          <w:rFonts w:ascii="Calibri" w:eastAsia="Calibri" w:hAnsi="Calibri" w:cs="B Nazanin" w:hint="cs"/>
          <w:kern w:val="2"/>
          <w:rtl/>
          <w:lang w:bidi="fa-IR"/>
          <w14:ligatures w14:val="standardContextual"/>
        </w:rPr>
        <w:t>شکل (</w:t>
      </w:r>
      <w:r w:rsidR="003C7EC2">
        <w:rPr>
          <w:rFonts w:ascii="Calibri" w:eastAsia="Calibri" w:hAnsi="Calibri" w:cs="B Nazanin" w:hint="cs"/>
          <w:kern w:val="2"/>
          <w:rtl/>
          <w:lang w:bidi="fa-IR"/>
          <w14:ligatures w14:val="standardContextual"/>
        </w:rPr>
        <w:t>4)</w:t>
      </w:r>
      <w:r w:rsidR="001F46BC">
        <w:rPr>
          <w:rFonts w:ascii="Calibri" w:eastAsia="Calibri" w:hAnsi="Calibri" w:cs="B Nazanin" w:hint="cs"/>
          <w:kern w:val="2"/>
          <w:rtl/>
          <w:lang w:bidi="fa-IR"/>
          <w14:ligatures w14:val="standardContextual"/>
        </w:rPr>
        <w:t xml:space="preserve"> مشاهده می کنیم که</w:t>
      </w:r>
      <w:r w:rsidR="003C7EC2">
        <w:rPr>
          <w:rFonts w:ascii="Calibri" w:eastAsia="Calibri" w:hAnsi="Calibri" w:cs="B Nazanin" w:hint="cs"/>
          <w:kern w:val="2"/>
          <w:rtl/>
          <w:lang w:bidi="fa-IR"/>
          <w14:ligatures w14:val="standardContextual"/>
        </w:rPr>
        <w:t xml:space="preserve"> </w:t>
      </w:r>
      <w:r>
        <w:rPr>
          <w:rFonts w:ascii="Calibri" w:eastAsia="Calibri" w:hAnsi="Calibri" w:cs="B Nazanin" w:hint="cs"/>
          <w:kern w:val="2"/>
          <w:rtl/>
          <w:lang w:bidi="fa-IR"/>
          <w14:ligatures w14:val="standardContextual"/>
        </w:rPr>
        <w:t>خط روند در نمودارهای مربوط به دما و دبی، حالت معکوس به خود گرفته و در هر سه حوضه با افزایش دما</w:t>
      </w:r>
      <w:r w:rsidR="001F46BC">
        <w:rPr>
          <w:rFonts w:ascii="Calibri" w:eastAsia="Calibri" w:hAnsi="Calibri" w:cs="B Nazanin" w:hint="cs"/>
          <w:kern w:val="2"/>
          <w:rtl/>
          <w:lang w:bidi="fa-IR"/>
          <w14:ligatures w14:val="standardContextual"/>
        </w:rPr>
        <w:t>،</w:t>
      </w:r>
      <w:r>
        <w:rPr>
          <w:rFonts w:ascii="Calibri" w:eastAsia="Calibri" w:hAnsi="Calibri" w:cs="B Nazanin" w:hint="cs"/>
          <w:kern w:val="2"/>
          <w:rtl/>
          <w:lang w:bidi="fa-IR"/>
          <w14:ligatures w14:val="standardContextual"/>
        </w:rPr>
        <w:t xml:space="preserve"> شاهد کاهش دبی </w:t>
      </w:r>
      <w:r w:rsidR="00AD47B9">
        <w:rPr>
          <w:rFonts w:ascii="Calibri" w:eastAsia="Calibri" w:hAnsi="Calibri" w:cs="B Nazanin" w:hint="cs"/>
          <w:kern w:val="2"/>
          <w:rtl/>
          <w:lang w:bidi="fa-IR"/>
          <w14:ligatures w14:val="standardContextual"/>
        </w:rPr>
        <w:t xml:space="preserve">می باشیم </w:t>
      </w:r>
      <w:r>
        <w:rPr>
          <w:rFonts w:ascii="Calibri" w:eastAsia="Calibri" w:hAnsi="Calibri" w:cs="B Nazanin" w:hint="cs"/>
          <w:kern w:val="2"/>
          <w:rtl/>
          <w:lang w:bidi="fa-IR"/>
          <w14:ligatures w14:val="standardContextual"/>
        </w:rPr>
        <w:t>اگر چه ضریب تعیین در این بخش رابطه تقریبا اندکی را میان دما و دبی نشان می دهد.</w:t>
      </w:r>
    </w:p>
    <w:p w14:paraId="184D8CE5" w14:textId="77777777" w:rsidR="00563DB7" w:rsidRDefault="00563DB7" w:rsidP="00563DB7">
      <w:pPr>
        <w:bidi/>
        <w:ind w:firstLine="284"/>
        <w:jc w:val="both"/>
        <w:rPr>
          <w:rFonts w:ascii="Calibri" w:eastAsia="Calibri" w:hAnsi="Calibri" w:cs="B Nazanin"/>
          <w:kern w:val="2"/>
          <w:rtl/>
          <w:lang w:bidi="fa-IR"/>
          <w14:ligatures w14:val="standardContextual"/>
        </w:rPr>
      </w:pPr>
    </w:p>
    <w:tbl>
      <w:tblPr>
        <w:tblStyle w:val="TableGrid"/>
        <w:bidiVisual/>
        <w:tblW w:w="0" w:type="auto"/>
        <w:tblLook w:val="04A0" w:firstRow="1" w:lastRow="0" w:firstColumn="1" w:lastColumn="0" w:noHBand="0" w:noVBand="1"/>
      </w:tblPr>
      <w:tblGrid>
        <w:gridCol w:w="2094"/>
        <w:gridCol w:w="2431"/>
        <w:gridCol w:w="2298"/>
        <w:gridCol w:w="1954"/>
      </w:tblGrid>
      <w:tr w:rsidR="00F91EC8" w14:paraId="1AF52ABE" w14:textId="77777777" w:rsidTr="007F0EA5">
        <w:tc>
          <w:tcPr>
            <w:tcW w:w="4585" w:type="dxa"/>
            <w:gridSpan w:val="2"/>
          </w:tcPr>
          <w:p w14:paraId="7222FBCA"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5D5692F5" wp14:editId="124A9E43">
                  <wp:extent cx="2695575" cy="1459865"/>
                  <wp:effectExtent l="0" t="0" r="9525" b="6985"/>
                  <wp:docPr id="2201620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62011" name="Picture 2201620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28507" cy="1477700"/>
                          </a:xfrm>
                          <a:prstGeom prst="rect">
                            <a:avLst/>
                          </a:prstGeom>
                        </pic:spPr>
                      </pic:pic>
                    </a:graphicData>
                  </a:graphic>
                </wp:inline>
              </w:drawing>
            </w:r>
          </w:p>
        </w:tc>
        <w:tc>
          <w:tcPr>
            <w:tcW w:w="4418" w:type="dxa"/>
            <w:gridSpan w:val="2"/>
          </w:tcPr>
          <w:p w14:paraId="43226E7B"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7B3C8083" wp14:editId="66E24A55">
                  <wp:extent cx="2581275" cy="1459865"/>
                  <wp:effectExtent l="0" t="0" r="9525" b="6985"/>
                  <wp:docPr id="14035954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95460" name="Picture 140359546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25187" cy="1484700"/>
                          </a:xfrm>
                          <a:prstGeom prst="rect">
                            <a:avLst/>
                          </a:prstGeom>
                        </pic:spPr>
                      </pic:pic>
                    </a:graphicData>
                  </a:graphic>
                </wp:inline>
              </w:drawing>
            </w:r>
          </w:p>
        </w:tc>
      </w:tr>
      <w:tr w:rsidR="00563DB7" w14:paraId="1AE85EF4" w14:textId="77777777" w:rsidTr="007F0EA5">
        <w:trPr>
          <w:gridBefore w:val="1"/>
          <w:gridAfter w:val="1"/>
          <w:wBefore w:w="2115" w:type="dxa"/>
          <w:wAfter w:w="2097" w:type="dxa"/>
        </w:trPr>
        <w:tc>
          <w:tcPr>
            <w:tcW w:w="4791" w:type="dxa"/>
            <w:gridSpan w:val="2"/>
          </w:tcPr>
          <w:p w14:paraId="4A758E7E"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3B42769D" wp14:editId="580F8807">
                  <wp:extent cx="2886075" cy="1493520"/>
                  <wp:effectExtent l="0" t="0" r="9525" b="0"/>
                  <wp:docPr id="1575886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8622" name="Picture 15758862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13939" cy="1507939"/>
                          </a:xfrm>
                          <a:prstGeom prst="rect">
                            <a:avLst/>
                          </a:prstGeom>
                        </pic:spPr>
                      </pic:pic>
                    </a:graphicData>
                  </a:graphic>
                </wp:inline>
              </w:drawing>
            </w:r>
          </w:p>
        </w:tc>
      </w:tr>
    </w:tbl>
    <w:p w14:paraId="5F8F6EAF" w14:textId="77777777" w:rsidR="00563DB7" w:rsidRDefault="00563DB7" w:rsidP="00563DB7">
      <w:pPr>
        <w:bidi/>
        <w:ind w:firstLine="284"/>
        <w:jc w:val="center"/>
        <w:rPr>
          <w:rFonts w:ascii="Calibri" w:eastAsia="Calibri" w:hAnsi="Calibri" w:cs="B Nazanin"/>
          <w:b/>
          <w:bCs/>
          <w:kern w:val="2"/>
          <w:sz w:val="20"/>
          <w:szCs w:val="20"/>
          <w:rtl/>
          <w:lang w:bidi="fa-IR"/>
          <w14:ligatures w14:val="standardContextual"/>
        </w:rPr>
      </w:pPr>
      <w:r>
        <w:rPr>
          <w:rFonts w:ascii="Calibri" w:eastAsia="Calibri" w:hAnsi="Calibri" w:cs="B Nazanin" w:hint="cs"/>
          <w:b/>
          <w:bCs/>
          <w:kern w:val="2"/>
          <w:sz w:val="20"/>
          <w:szCs w:val="20"/>
          <w:rtl/>
          <w:lang w:bidi="fa-IR"/>
          <w14:ligatures w14:val="standardContextual"/>
        </w:rPr>
        <w:t>شکل (3) معادله خط رگرسیون، ضریب تعیین و خط روند بارش و دبی در حوضه ها</w:t>
      </w:r>
    </w:p>
    <w:p w14:paraId="1C962AAF" w14:textId="77777777" w:rsidR="00563DB7" w:rsidRDefault="00563DB7" w:rsidP="00563DB7">
      <w:pPr>
        <w:bidi/>
        <w:jc w:val="center"/>
        <w:rPr>
          <w:rFonts w:ascii="Calibri" w:eastAsia="Calibri" w:hAnsi="Calibri" w:cs="B Nazanin"/>
          <w:kern w:val="2"/>
          <w:rtl/>
          <w:lang w:bidi="fa-IR"/>
          <w14:ligatures w14:val="standardContextual"/>
        </w:rPr>
      </w:pPr>
    </w:p>
    <w:tbl>
      <w:tblPr>
        <w:tblStyle w:val="TableGrid"/>
        <w:bidiVisual/>
        <w:tblW w:w="0" w:type="auto"/>
        <w:tblLook w:val="04A0" w:firstRow="1" w:lastRow="0" w:firstColumn="1" w:lastColumn="0" w:noHBand="0" w:noVBand="1"/>
      </w:tblPr>
      <w:tblGrid>
        <w:gridCol w:w="2102"/>
        <w:gridCol w:w="2450"/>
        <w:gridCol w:w="2269"/>
        <w:gridCol w:w="1956"/>
      </w:tblGrid>
      <w:tr w:rsidR="00F91EC8" w14:paraId="0F2F54B4" w14:textId="77777777" w:rsidTr="007F0EA5">
        <w:tc>
          <w:tcPr>
            <w:tcW w:w="4501" w:type="dxa"/>
            <w:gridSpan w:val="2"/>
          </w:tcPr>
          <w:p w14:paraId="47F03FC2"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7FA44C89" wp14:editId="6A22E747">
                  <wp:extent cx="2809875" cy="1456055"/>
                  <wp:effectExtent l="0" t="0" r="9525" b="0"/>
                  <wp:docPr id="12169898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89896" name="Picture 121698989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52267" cy="1478022"/>
                          </a:xfrm>
                          <a:prstGeom prst="rect">
                            <a:avLst/>
                          </a:prstGeom>
                        </pic:spPr>
                      </pic:pic>
                    </a:graphicData>
                  </a:graphic>
                </wp:inline>
              </w:drawing>
            </w:r>
          </w:p>
        </w:tc>
        <w:tc>
          <w:tcPr>
            <w:tcW w:w="4502" w:type="dxa"/>
            <w:gridSpan w:val="2"/>
          </w:tcPr>
          <w:p w14:paraId="66CADA8E"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27E4E073" wp14:editId="5FA57914">
                  <wp:extent cx="2600325" cy="1464945"/>
                  <wp:effectExtent l="0" t="0" r="9525" b="1905"/>
                  <wp:docPr id="19176794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79465" name="Picture 191767946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9924" cy="1498521"/>
                          </a:xfrm>
                          <a:prstGeom prst="rect">
                            <a:avLst/>
                          </a:prstGeom>
                        </pic:spPr>
                      </pic:pic>
                    </a:graphicData>
                  </a:graphic>
                </wp:inline>
              </w:drawing>
            </w:r>
          </w:p>
        </w:tc>
      </w:tr>
      <w:tr w:rsidR="00563DB7" w14:paraId="64948E98" w14:textId="77777777" w:rsidTr="007F0EA5">
        <w:trPr>
          <w:gridBefore w:val="1"/>
          <w:gridAfter w:val="1"/>
          <w:wBefore w:w="2081" w:type="dxa"/>
          <w:wAfter w:w="2185" w:type="dxa"/>
        </w:trPr>
        <w:tc>
          <w:tcPr>
            <w:tcW w:w="4737" w:type="dxa"/>
            <w:gridSpan w:val="2"/>
          </w:tcPr>
          <w:p w14:paraId="25D12C13"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53955600" wp14:editId="7CB8FBEC">
                  <wp:extent cx="2933700" cy="1458595"/>
                  <wp:effectExtent l="0" t="0" r="0" b="8255"/>
                  <wp:docPr id="20923844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84409" name="Picture 209238440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72585" cy="1477928"/>
                          </a:xfrm>
                          <a:prstGeom prst="rect">
                            <a:avLst/>
                          </a:prstGeom>
                        </pic:spPr>
                      </pic:pic>
                    </a:graphicData>
                  </a:graphic>
                </wp:inline>
              </w:drawing>
            </w:r>
          </w:p>
        </w:tc>
      </w:tr>
    </w:tbl>
    <w:p w14:paraId="322F582D" w14:textId="77777777" w:rsidR="00563DB7" w:rsidRDefault="00563DB7" w:rsidP="00563DB7">
      <w:pPr>
        <w:bidi/>
        <w:ind w:firstLine="284"/>
        <w:jc w:val="center"/>
        <w:rPr>
          <w:rFonts w:ascii="Calibri" w:eastAsia="Calibri" w:hAnsi="Calibri" w:cs="B Nazanin"/>
          <w:b/>
          <w:bCs/>
          <w:kern w:val="2"/>
          <w:sz w:val="20"/>
          <w:szCs w:val="20"/>
          <w:rtl/>
          <w:lang w:bidi="fa-IR"/>
          <w14:ligatures w14:val="standardContextual"/>
        </w:rPr>
      </w:pPr>
      <w:r>
        <w:rPr>
          <w:rFonts w:ascii="Calibri" w:eastAsia="Calibri" w:hAnsi="Calibri" w:cs="B Nazanin" w:hint="cs"/>
          <w:b/>
          <w:bCs/>
          <w:kern w:val="2"/>
          <w:sz w:val="20"/>
          <w:szCs w:val="20"/>
          <w:rtl/>
          <w:lang w:bidi="fa-IR"/>
          <w14:ligatures w14:val="standardContextual"/>
        </w:rPr>
        <w:t>شکل (4) معادله خط رگرسیون، ضریب تعیین و خط روند دما و دبی در حوضه ها</w:t>
      </w:r>
    </w:p>
    <w:p w14:paraId="3B22FEE5" w14:textId="77777777" w:rsidR="00563DB7" w:rsidRDefault="00563DB7" w:rsidP="00563DB7">
      <w:pPr>
        <w:bidi/>
        <w:ind w:firstLine="284"/>
        <w:jc w:val="center"/>
        <w:rPr>
          <w:rFonts w:ascii="Calibri" w:eastAsia="Calibri" w:hAnsi="Calibri" w:cs="B Nazanin"/>
          <w:kern w:val="2"/>
          <w:rtl/>
          <w:lang w:bidi="fa-IR"/>
          <w14:ligatures w14:val="standardContextual"/>
        </w:rPr>
      </w:pPr>
    </w:p>
    <w:p w14:paraId="25FF6CE2" w14:textId="77777777" w:rsidR="00C61622" w:rsidRPr="00697E66" w:rsidRDefault="00C61622" w:rsidP="00C61622">
      <w:pPr>
        <w:bidi/>
        <w:jc w:val="both"/>
        <w:rPr>
          <w:rFonts w:ascii="Calibri" w:eastAsia="Calibri" w:hAnsi="Calibri" w:cs="B Nazanin"/>
          <w:b/>
          <w:bCs/>
          <w:kern w:val="2"/>
          <w:sz w:val="22"/>
          <w:szCs w:val="22"/>
          <w:rtl/>
          <w14:ligatures w14:val="standardContextual"/>
        </w:rPr>
      </w:pPr>
      <w:r w:rsidRPr="00697E66">
        <w:rPr>
          <w:rFonts w:ascii="Calibri" w:eastAsia="Calibri" w:hAnsi="Calibri" w:cs="B Nazanin" w:hint="cs"/>
          <w:b/>
          <w:bCs/>
          <w:kern w:val="2"/>
          <w:sz w:val="22"/>
          <w:szCs w:val="22"/>
          <w:rtl/>
          <w14:ligatures w14:val="standardContextual"/>
        </w:rPr>
        <w:t>تحلیل روند متغیرها با استفاده از آزمون من ـ کندال</w:t>
      </w:r>
    </w:p>
    <w:p w14:paraId="5300E135" w14:textId="4B2B9FB0" w:rsidR="00C61622" w:rsidRDefault="00C61622" w:rsidP="00C61622">
      <w:pPr>
        <w:bidi/>
        <w:jc w:val="both"/>
        <w:rPr>
          <w:rFonts w:ascii="Calibri" w:eastAsia="Calibri" w:hAnsi="Calibri" w:cs="B Nazanin"/>
          <w:kern w:val="2"/>
          <w:rtl/>
          <w14:ligatures w14:val="standardContextual"/>
        </w:rPr>
      </w:pPr>
      <w:r>
        <w:rPr>
          <w:rFonts w:ascii="Calibri" w:eastAsia="Calibri" w:hAnsi="Calibri" w:cs="B Nazanin" w:hint="cs"/>
          <w:kern w:val="2"/>
          <w:rtl/>
          <w14:ligatures w14:val="standardContextual"/>
        </w:rPr>
        <w:t>شکل های (</w:t>
      </w:r>
      <w:r w:rsidR="00143407">
        <w:rPr>
          <w:rFonts w:ascii="Calibri" w:eastAsia="Calibri" w:hAnsi="Calibri" w:cs="B Nazanin" w:hint="cs"/>
          <w:kern w:val="2"/>
          <w:rtl/>
          <w14:ligatures w14:val="standardContextual"/>
        </w:rPr>
        <w:t>5)</w:t>
      </w:r>
      <w:r>
        <w:rPr>
          <w:rFonts w:ascii="Calibri" w:eastAsia="Calibri" w:hAnsi="Calibri" w:cs="B Nazanin" w:hint="cs"/>
          <w:kern w:val="2"/>
          <w:rtl/>
          <w14:ligatures w14:val="standardContextual"/>
        </w:rPr>
        <w:t xml:space="preserve"> تا (</w:t>
      </w:r>
      <w:r w:rsidR="00143407">
        <w:rPr>
          <w:rFonts w:ascii="Calibri" w:eastAsia="Calibri" w:hAnsi="Calibri" w:cs="B Nazanin" w:hint="cs"/>
          <w:kern w:val="2"/>
          <w:rtl/>
          <w14:ligatures w14:val="standardContextual"/>
        </w:rPr>
        <w:t>7</w:t>
      </w:r>
      <w:r>
        <w:rPr>
          <w:rFonts w:ascii="Calibri" w:eastAsia="Calibri" w:hAnsi="Calibri" w:cs="B Nazanin" w:hint="cs"/>
          <w:kern w:val="2"/>
          <w:rtl/>
          <w14:ligatures w14:val="standardContextual"/>
        </w:rPr>
        <w:t>) روند سالانه بارش، دما و دبی</w:t>
      </w:r>
      <w:r w:rsidR="00143407">
        <w:rPr>
          <w:rFonts w:ascii="Calibri" w:eastAsia="Calibri" w:hAnsi="Calibri" w:cs="B Nazanin" w:hint="cs"/>
          <w:kern w:val="2"/>
          <w:rtl/>
          <w14:ligatures w14:val="standardContextual"/>
        </w:rPr>
        <w:t>، همچنین</w:t>
      </w:r>
      <w:r>
        <w:rPr>
          <w:rFonts w:ascii="Calibri" w:eastAsia="Calibri" w:hAnsi="Calibri" w:cs="B Nazanin" w:hint="cs"/>
          <w:kern w:val="2"/>
          <w:rtl/>
          <w14:ligatures w14:val="standardContextual"/>
        </w:rPr>
        <w:t xml:space="preserve"> نقاط جهش طی دوره آماری 40 ساله از سال آبی 57-1356 تا سال آبی 96ـ1395 در هر سه حوضه را با کمک آزمون من ـ کندال نشان می دهند. در این شکل ها، آماره </w:t>
      </w:r>
      <w:r w:rsidRPr="00BA6CC7">
        <w:rPr>
          <w:rFonts w:asciiTheme="majorBidi" w:eastAsia="Calibri" w:hAnsiTheme="majorBidi" w:cstheme="majorBidi"/>
          <w:kern w:val="2"/>
          <w:lang w:bidi="fa-IR"/>
          <w14:ligatures w14:val="standardContextual"/>
        </w:rPr>
        <w:t>Z</w:t>
      </w:r>
      <w:r w:rsidRPr="00BA6CC7">
        <w:rPr>
          <w:rFonts w:asciiTheme="majorBidi" w:eastAsia="Calibri" w:hAnsiTheme="majorBidi" w:cstheme="majorBidi"/>
          <w:kern w:val="2"/>
          <w:rtl/>
          <w14:ligatures w14:val="standardContextual"/>
        </w:rPr>
        <w:t xml:space="preserve"> </w:t>
      </w:r>
      <w:r>
        <w:rPr>
          <w:rFonts w:ascii="Calibri" w:eastAsia="Calibri" w:hAnsi="Calibri" w:cs="B Nazanin" w:hint="cs"/>
          <w:kern w:val="2"/>
          <w:rtl/>
          <w14:ligatures w14:val="standardContextual"/>
        </w:rPr>
        <w:t>که با استفاده از آزمون من ـ کندال به دست آمده بر روی محور عمودی نشان داده شده و دوره آماری در محور افقی است. در شکل</w:t>
      </w:r>
      <w:r w:rsidR="00143407">
        <w:rPr>
          <w:rFonts w:ascii="Calibri" w:eastAsia="Calibri" w:hAnsi="Calibri" w:cs="B Nazanin" w:hint="cs"/>
          <w:kern w:val="2"/>
          <w:rtl/>
          <w14:ligatures w14:val="standardContextual"/>
        </w:rPr>
        <w:t xml:space="preserve"> (5)</w:t>
      </w:r>
      <w:r>
        <w:rPr>
          <w:rFonts w:ascii="Calibri" w:eastAsia="Calibri" w:hAnsi="Calibri" w:cs="B Nazanin" w:hint="cs"/>
          <w:kern w:val="2"/>
          <w:rtl/>
          <w14:ligatures w14:val="standardContextual"/>
        </w:rPr>
        <w:t xml:space="preserve"> وضعیت روند و نقاط جهش داده های دما در ایستگاه های منتخب تنگ پنج، (زز)، سد کارون4 (بازفت) و یاسوج (بشار) ترسیم شده اند. در هر سه حوضه روند افزایشی دما به چشم می خورد ولی تنها در دو حوضه بازفت و بشار معنی دار است. معنی داری روند افزایش دما در حوضه زز را به سختی می توان تشخیص داد. عدم تلاقی دنباله های </w:t>
      </w:r>
      <w:r w:rsidRPr="00BA6CC7">
        <w:rPr>
          <w:rFonts w:asciiTheme="majorBidi" w:eastAsia="Calibri" w:hAnsiTheme="majorBidi" w:cstheme="majorBidi"/>
          <w:kern w:val="2"/>
          <w:lang w:bidi="fa-IR"/>
          <w14:ligatures w14:val="standardContextual"/>
        </w:rPr>
        <w:t>U</w:t>
      </w:r>
      <w:r>
        <w:rPr>
          <w:rFonts w:ascii="Calibri" w:eastAsia="Calibri" w:hAnsi="Calibri" w:cs="B Nazanin" w:hint="cs"/>
          <w:kern w:val="2"/>
          <w:rtl/>
          <w14:ligatures w14:val="standardContextual"/>
        </w:rPr>
        <w:t xml:space="preserve"> و </w:t>
      </w:r>
      <w:r w:rsidRPr="00BA6CC7">
        <w:rPr>
          <w:rFonts w:asciiTheme="majorBidi" w:eastAsia="Calibri" w:hAnsiTheme="majorBidi" w:cstheme="majorBidi"/>
          <w:kern w:val="2"/>
          <w:lang w:bidi="fa-IR"/>
          <w14:ligatures w14:val="standardContextual"/>
        </w:rPr>
        <w:t>U</w:t>
      </w:r>
      <w:r w:rsidRPr="00BA6CC7">
        <w:rPr>
          <w:rFonts w:asciiTheme="majorBidi" w:eastAsia="Calibri" w:hAnsiTheme="majorBidi" w:cstheme="majorBidi"/>
          <w:kern w:val="2"/>
          <w:rtl/>
          <w14:ligatures w14:val="standardContextual"/>
        </w:rPr>
        <w:t>'</w:t>
      </w:r>
      <w:r>
        <w:rPr>
          <w:rFonts w:ascii="Calibri" w:eastAsia="Calibri" w:hAnsi="Calibri" w:cs="B Nazanin" w:hint="cs"/>
          <w:kern w:val="2"/>
          <w:rtl/>
          <w14:ligatures w14:val="standardContextual"/>
        </w:rPr>
        <w:t xml:space="preserve"> در محدوده قدر مطلق 1.96 در حوضه زز حاکی از نبود نقطه جهش است در حالی که حوضه های بازفت و بشار جهش را مخصوصا در سال های اخیر تجربه کرده اند. در شکل</w:t>
      </w:r>
      <w:r w:rsidR="00143407">
        <w:rPr>
          <w:rFonts w:ascii="Calibri" w:eastAsia="Calibri" w:hAnsi="Calibri" w:cs="B Nazanin" w:hint="cs"/>
          <w:kern w:val="2"/>
          <w:rtl/>
          <w14:ligatures w14:val="standardContextual"/>
        </w:rPr>
        <w:t xml:space="preserve"> (6)</w:t>
      </w:r>
      <w:r>
        <w:rPr>
          <w:rFonts w:ascii="Calibri" w:eastAsia="Calibri" w:hAnsi="Calibri" w:cs="B Nazanin" w:hint="cs"/>
          <w:kern w:val="2"/>
          <w:rtl/>
          <w14:ligatures w14:val="standardContextual"/>
        </w:rPr>
        <w:t xml:space="preserve">، از آن جایی که خطوط </w:t>
      </w:r>
      <w:r w:rsidRPr="00BA6CC7">
        <w:rPr>
          <w:rFonts w:asciiTheme="majorBidi" w:eastAsia="Calibri" w:hAnsiTheme="majorBidi" w:cstheme="majorBidi"/>
          <w:kern w:val="2"/>
          <w:lang w:bidi="fa-IR"/>
          <w14:ligatures w14:val="standardContextual"/>
        </w:rPr>
        <w:t>U</w:t>
      </w:r>
      <w:r>
        <w:rPr>
          <w:rFonts w:ascii="Calibri" w:eastAsia="Calibri" w:hAnsi="Calibri" w:cs="B Nazanin" w:hint="cs"/>
          <w:kern w:val="2"/>
          <w:rtl/>
          <w14:ligatures w14:val="standardContextual"/>
        </w:rPr>
        <w:t xml:space="preserve"> و </w:t>
      </w:r>
      <w:r w:rsidRPr="00BA6CC7">
        <w:rPr>
          <w:rFonts w:asciiTheme="majorBidi" w:eastAsia="Calibri" w:hAnsiTheme="majorBidi" w:cstheme="majorBidi"/>
          <w:kern w:val="2"/>
          <w:lang w:bidi="fa-IR"/>
          <w14:ligatures w14:val="standardContextual"/>
        </w:rPr>
        <w:t>U</w:t>
      </w:r>
      <w:r w:rsidRPr="00BA6CC7">
        <w:rPr>
          <w:rFonts w:asciiTheme="majorBidi" w:eastAsia="Calibri" w:hAnsiTheme="majorBidi" w:cstheme="majorBidi"/>
          <w:kern w:val="2"/>
          <w:rtl/>
          <w14:ligatures w14:val="standardContextual"/>
        </w:rPr>
        <w:t>'</w:t>
      </w:r>
      <w:r>
        <w:rPr>
          <w:rFonts w:ascii="Calibri" w:eastAsia="Calibri" w:hAnsi="Calibri" w:cs="B Nazanin" w:hint="cs"/>
          <w:kern w:val="2"/>
          <w:rtl/>
          <w14:ligatures w14:val="standardContextual"/>
        </w:rPr>
        <w:t xml:space="preserve"> در هر سه حوضه، در محدوده 1.96 و 1.96- یکدیگر را قطع کرده اند، بنابراین در همه آن ها جهش رخ داده است. از طرف دیگر، منحنی های </w:t>
      </w:r>
      <w:r w:rsidRPr="00BA6CC7">
        <w:rPr>
          <w:rFonts w:asciiTheme="majorBidi" w:eastAsia="Calibri" w:hAnsiTheme="majorBidi" w:cstheme="majorBidi"/>
          <w:kern w:val="2"/>
          <w:lang w:bidi="fa-IR"/>
          <w14:ligatures w14:val="standardContextual"/>
        </w:rPr>
        <w:t>U</w:t>
      </w:r>
      <w:r>
        <w:rPr>
          <w:rFonts w:ascii="Calibri" w:eastAsia="Calibri" w:hAnsi="Calibri" w:cs="B Nazanin" w:hint="cs"/>
          <w:kern w:val="2"/>
          <w:rtl/>
          <w14:ligatures w14:val="standardContextual"/>
        </w:rPr>
        <w:t xml:space="preserve"> در دو حوضه زز و بازفت با عبور از محدوده 1.96ـ دارای روند شده در حالی که در حوضه بشار روند معنی داری رخ نداده است. به عبارت دیگر، متوسط سالانه بارش در حوضه های زز و بازفت در سطح معنا داری 95 درصد، دارای روند نزولی بوده است. در شکل</w:t>
      </w:r>
      <w:r w:rsidR="00D45E1C">
        <w:rPr>
          <w:rFonts w:ascii="Calibri" w:eastAsia="Calibri" w:hAnsi="Calibri" w:cs="B Nazanin" w:hint="cs"/>
          <w:kern w:val="2"/>
          <w:rtl/>
          <w14:ligatures w14:val="standardContextual"/>
        </w:rPr>
        <w:t xml:space="preserve"> (7)</w:t>
      </w:r>
      <w:r>
        <w:rPr>
          <w:rFonts w:ascii="Calibri" w:eastAsia="Calibri" w:hAnsi="Calibri" w:cs="B Nazanin" w:hint="cs"/>
          <w:kern w:val="2"/>
          <w:rtl/>
          <w14:ligatures w14:val="standardContextual"/>
        </w:rPr>
        <w:t xml:space="preserve"> که مربوط به داده های دبی متوسط سالانه هر سه حوضه است، در ایستگاه هیدرومتری سپید دشت، دنباله های </w:t>
      </w:r>
      <w:r w:rsidRPr="00BA6CC7">
        <w:rPr>
          <w:rFonts w:asciiTheme="majorBidi" w:eastAsia="Calibri" w:hAnsiTheme="majorBidi" w:cstheme="majorBidi"/>
          <w:kern w:val="2"/>
          <w:lang w:bidi="fa-IR"/>
          <w14:ligatures w14:val="standardContextual"/>
        </w:rPr>
        <w:t>U</w:t>
      </w:r>
      <w:r>
        <w:rPr>
          <w:rFonts w:ascii="Calibri" w:eastAsia="Calibri" w:hAnsi="Calibri" w:cs="B Nazanin" w:hint="cs"/>
          <w:kern w:val="2"/>
          <w:rtl/>
          <w14:ligatures w14:val="standardContextual"/>
        </w:rPr>
        <w:t xml:space="preserve"> و </w:t>
      </w:r>
      <w:r w:rsidRPr="00BA6CC7">
        <w:rPr>
          <w:rFonts w:asciiTheme="majorBidi" w:eastAsia="Calibri" w:hAnsiTheme="majorBidi" w:cstheme="majorBidi"/>
          <w:kern w:val="2"/>
          <w:lang w:bidi="fa-IR"/>
          <w14:ligatures w14:val="standardContextual"/>
        </w:rPr>
        <w:t>U</w:t>
      </w:r>
      <w:r w:rsidRPr="00BA6CC7">
        <w:rPr>
          <w:rFonts w:asciiTheme="majorBidi" w:eastAsia="Calibri" w:hAnsiTheme="majorBidi" w:cstheme="majorBidi"/>
          <w:kern w:val="2"/>
          <w:rtl/>
          <w14:ligatures w14:val="standardContextual"/>
        </w:rPr>
        <w:t xml:space="preserve">' </w:t>
      </w:r>
      <w:r>
        <w:rPr>
          <w:rFonts w:ascii="Calibri" w:eastAsia="Calibri" w:hAnsi="Calibri" w:cs="B Nazanin" w:hint="cs"/>
          <w:kern w:val="2"/>
          <w:rtl/>
          <w14:ligatures w14:val="standardContextual"/>
        </w:rPr>
        <w:t xml:space="preserve">در محدوده 1.96 و 1.96ـ در دو مقطع یکدیگر را قطع کرده اند که نشان از وقوع جهش در آن سال هاست. از سوی دیگر، دنباله </w:t>
      </w:r>
      <w:r>
        <w:rPr>
          <w:rFonts w:ascii="Calibri" w:eastAsia="Calibri" w:hAnsi="Calibri" w:cs="B Nazanin"/>
          <w:kern w:val="2"/>
          <w:lang w:bidi="fa-IR"/>
          <w14:ligatures w14:val="standardContextual"/>
        </w:rPr>
        <w:t>U</w:t>
      </w:r>
      <w:r>
        <w:rPr>
          <w:rFonts w:ascii="Calibri" w:eastAsia="Calibri" w:hAnsi="Calibri" w:cs="B Nazanin" w:hint="cs"/>
          <w:kern w:val="2"/>
          <w:rtl/>
          <w14:ligatures w14:val="standardContextual"/>
        </w:rPr>
        <w:t xml:space="preserve"> از محدوده قدر مطلق 1.96 عبور نکرده و روند معنی داری در داده های هیدرومتری این ایستگاه رخ نداده است. شرایط ایستگاه لندی در حوضه بازفت کمی متفاوت است. در این ایستگاه یک بار جهش رخ داده و دنباله </w:t>
      </w:r>
      <w:r w:rsidRPr="00BA6CC7">
        <w:rPr>
          <w:rFonts w:asciiTheme="majorBidi" w:eastAsia="Calibri" w:hAnsiTheme="majorBidi" w:cstheme="majorBidi"/>
          <w:kern w:val="2"/>
          <w:lang w:bidi="fa-IR"/>
          <w14:ligatures w14:val="standardContextual"/>
        </w:rPr>
        <w:t>U</w:t>
      </w:r>
      <w:r>
        <w:rPr>
          <w:rFonts w:ascii="Calibri" w:eastAsia="Calibri" w:hAnsi="Calibri" w:cs="B Nazanin" w:hint="cs"/>
          <w:kern w:val="2"/>
          <w:rtl/>
          <w14:ligatures w14:val="standardContextual"/>
        </w:rPr>
        <w:t xml:space="preserve"> از محدوده 1.96ـ نیز فراتر رفته است که گویای وجود روند منفی در این حوضه می باشد. ایستگاه پاتاوه در حوضه بشار نیز شاهد یک بار جهش بوده و دنباله </w:t>
      </w:r>
      <w:r w:rsidRPr="00BA6CC7">
        <w:rPr>
          <w:rFonts w:asciiTheme="majorBidi" w:eastAsia="Calibri" w:hAnsiTheme="majorBidi" w:cstheme="majorBidi"/>
          <w:kern w:val="2"/>
          <w:lang w:bidi="fa-IR"/>
          <w14:ligatures w14:val="standardContextual"/>
        </w:rPr>
        <w:t>U</w:t>
      </w:r>
      <w:r>
        <w:rPr>
          <w:rFonts w:ascii="Calibri" w:eastAsia="Calibri" w:hAnsi="Calibri" w:cs="B Nazanin" w:hint="cs"/>
          <w:kern w:val="2"/>
          <w:rtl/>
          <w14:ligatures w14:val="standardContextual"/>
        </w:rPr>
        <w:t xml:space="preserve"> آن از 1.96ـ عبور کرده که وجود روند معنی دار منفی را نشان می دهد. </w:t>
      </w:r>
    </w:p>
    <w:p w14:paraId="21D608B8" w14:textId="77777777" w:rsidR="00563DB7" w:rsidRDefault="00563DB7" w:rsidP="00C61622">
      <w:pPr>
        <w:bidi/>
        <w:jc w:val="both"/>
        <w:rPr>
          <w:rFonts w:ascii="Calibri" w:eastAsia="Calibri" w:hAnsi="Calibri" w:cs="B Nazanin"/>
          <w:b/>
          <w:bCs/>
          <w:kern w:val="2"/>
          <w:rtl/>
          <w14:ligatures w14:val="standardContextual"/>
        </w:rPr>
      </w:pPr>
    </w:p>
    <w:tbl>
      <w:tblPr>
        <w:tblStyle w:val="TableGrid"/>
        <w:bidiVisual/>
        <w:tblW w:w="0" w:type="auto"/>
        <w:tblLook w:val="04A0" w:firstRow="1" w:lastRow="0" w:firstColumn="1" w:lastColumn="0" w:noHBand="0" w:noVBand="1"/>
      </w:tblPr>
      <w:tblGrid>
        <w:gridCol w:w="1899"/>
        <w:gridCol w:w="2434"/>
        <w:gridCol w:w="2424"/>
        <w:gridCol w:w="2020"/>
      </w:tblGrid>
      <w:tr w:rsidR="00563DB7" w14:paraId="2AF6B9A0" w14:textId="77777777" w:rsidTr="00446B61">
        <w:tc>
          <w:tcPr>
            <w:tcW w:w="4382" w:type="dxa"/>
            <w:gridSpan w:val="2"/>
          </w:tcPr>
          <w:p w14:paraId="2DE85D7F"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2C780603" wp14:editId="1DC80915">
                  <wp:extent cx="2617294" cy="1628775"/>
                  <wp:effectExtent l="0" t="0" r="0" b="0"/>
                  <wp:docPr id="10097706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70651" name="Picture 100977065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53468" cy="1651287"/>
                          </a:xfrm>
                          <a:prstGeom prst="rect">
                            <a:avLst/>
                          </a:prstGeom>
                        </pic:spPr>
                      </pic:pic>
                    </a:graphicData>
                  </a:graphic>
                </wp:inline>
              </w:drawing>
            </w:r>
          </w:p>
        </w:tc>
        <w:tc>
          <w:tcPr>
            <w:tcW w:w="4395" w:type="dxa"/>
            <w:gridSpan w:val="2"/>
          </w:tcPr>
          <w:p w14:paraId="4657A236"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65267A1A" wp14:editId="591D022F">
                  <wp:extent cx="2702560" cy="1628775"/>
                  <wp:effectExtent l="0" t="0" r="2540" b="9525"/>
                  <wp:docPr id="1907283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83162" name="Picture 190728316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17069" cy="1637519"/>
                          </a:xfrm>
                          <a:prstGeom prst="rect">
                            <a:avLst/>
                          </a:prstGeom>
                        </pic:spPr>
                      </pic:pic>
                    </a:graphicData>
                  </a:graphic>
                </wp:inline>
              </w:drawing>
            </w:r>
          </w:p>
        </w:tc>
      </w:tr>
      <w:tr w:rsidR="00563DB7" w14:paraId="55A43AC2" w14:textId="77777777" w:rsidTr="00446B61">
        <w:trPr>
          <w:gridBefore w:val="1"/>
          <w:gridAfter w:val="1"/>
          <w:wBefore w:w="1924" w:type="dxa"/>
          <w:wAfter w:w="2013" w:type="dxa"/>
        </w:trPr>
        <w:tc>
          <w:tcPr>
            <w:tcW w:w="4840" w:type="dxa"/>
            <w:gridSpan w:val="2"/>
          </w:tcPr>
          <w:p w14:paraId="563BF7F4"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48C00D4F" wp14:editId="0ACB638C">
                  <wp:extent cx="2990215" cy="1846053"/>
                  <wp:effectExtent l="0" t="0" r="635" b="1905"/>
                  <wp:docPr id="2663863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86370" name="Picture 26638637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35160" cy="1873801"/>
                          </a:xfrm>
                          <a:prstGeom prst="rect">
                            <a:avLst/>
                          </a:prstGeom>
                        </pic:spPr>
                      </pic:pic>
                    </a:graphicData>
                  </a:graphic>
                </wp:inline>
              </w:drawing>
            </w:r>
          </w:p>
        </w:tc>
      </w:tr>
    </w:tbl>
    <w:p w14:paraId="186F0CA1" w14:textId="77777777" w:rsidR="00563DB7" w:rsidRDefault="00563DB7" w:rsidP="00563DB7">
      <w:pPr>
        <w:bidi/>
        <w:ind w:firstLine="284"/>
        <w:jc w:val="center"/>
        <w:rPr>
          <w:rFonts w:ascii="Calibri" w:eastAsia="Calibri" w:hAnsi="Calibri" w:cs="B Nazanin"/>
          <w:b/>
          <w:bCs/>
          <w:kern w:val="2"/>
          <w:sz w:val="20"/>
          <w:szCs w:val="20"/>
          <w:rtl/>
          <w14:ligatures w14:val="standardContextual"/>
        </w:rPr>
      </w:pPr>
      <w:r>
        <w:rPr>
          <w:rFonts w:ascii="Calibri" w:eastAsia="Calibri" w:hAnsi="Calibri" w:cs="B Nazanin" w:hint="cs"/>
          <w:b/>
          <w:bCs/>
          <w:kern w:val="2"/>
          <w:sz w:val="20"/>
          <w:szCs w:val="20"/>
          <w:rtl/>
          <w14:ligatures w14:val="standardContextual"/>
        </w:rPr>
        <w:t>شکل (5) روند و نقاط جهش دمای متوسط سالانه ایستگاه های منتخب سه حوضه به روش من ـ کندال</w:t>
      </w:r>
    </w:p>
    <w:p w14:paraId="0A911C2A" w14:textId="77777777" w:rsidR="00563DB7" w:rsidRDefault="00563DB7" w:rsidP="00563DB7">
      <w:pPr>
        <w:bidi/>
        <w:ind w:firstLine="284"/>
        <w:jc w:val="center"/>
        <w:rPr>
          <w:rFonts w:ascii="Calibri" w:eastAsia="Calibri" w:hAnsi="Calibri" w:cs="B Nazanin"/>
          <w:b/>
          <w:bCs/>
          <w:kern w:val="2"/>
          <w:sz w:val="20"/>
          <w:szCs w:val="20"/>
          <w:rtl/>
          <w14:ligatures w14:val="standardContextual"/>
        </w:rPr>
      </w:pPr>
    </w:p>
    <w:tbl>
      <w:tblPr>
        <w:tblStyle w:val="TableGrid"/>
        <w:bidiVisual/>
        <w:tblW w:w="0" w:type="auto"/>
        <w:tblLook w:val="04A0" w:firstRow="1" w:lastRow="0" w:firstColumn="1" w:lastColumn="0" w:noHBand="0" w:noVBand="1"/>
      </w:tblPr>
      <w:tblGrid>
        <w:gridCol w:w="1950"/>
        <w:gridCol w:w="2528"/>
        <w:gridCol w:w="2375"/>
        <w:gridCol w:w="1924"/>
      </w:tblGrid>
      <w:tr w:rsidR="00563DB7" w14:paraId="65BA51E9" w14:textId="77777777" w:rsidTr="007F0EA5">
        <w:tc>
          <w:tcPr>
            <w:tcW w:w="4510" w:type="dxa"/>
            <w:gridSpan w:val="2"/>
          </w:tcPr>
          <w:p w14:paraId="77444265"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lastRenderedPageBreak/>
              <w:drawing>
                <wp:inline distT="0" distB="0" distL="0" distR="0" wp14:anchorId="37B6AF27" wp14:editId="3CF0CB6D">
                  <wp:extent cx="2760980" cy="1533525"/>
                  <wp:effectExtent l="0" t="0" r="1270" b="9525"/>
                  <wp:docPr id="13841287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28722" name="Picture 138412872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80176" cy="1544187"/>
                          </a:xfrm>
                          <a:prstGeom prst="rect">
                            <a:avLst/>
                          </a:prstGeom>
                        </pic:spPr>
                      </pic:pic>
                    </a:graphicData>
                  </a:graphic>
                </wp:inline>
              </w:drawing>
            </w:r>
          </w:p>
        </w:tc>
        <w:tc>
          <w:tcPr>
            <w:tcW w:w="4493" w:type="dxa"/>
            <w:gridSpan w:val="2"/>
          </w:tcPr>
          <w:p w14:paraId="10B40897"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637F0B13" wp14:editId="5FE3B056">
                  <wp:extent cx="2645410" cy="1542728"/>
                  <wp:effectExtent l="0" t="0" r="2540" b="635"/>
                  <wp:docPr id="17859167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16731" name="Picture 178591673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74394" cy="1559630"/>
                          </a:xfrm>
                          <a:prstGeom prst="rect">
                            <a:avLst/>
                          </a:prstGeom>
                        </pic:spPr>
                      </pic:pic>
                    </a:graphicData>
                  </a:graphic>
                </wp:inline>
              </w:drawing>
            </w:r>
          </w:p>
        </w:tc>
      </w:tr>
      <w:tr w:rsidR="00563DB7" w14:paraId="6F3ACD1F" w14:textId="77777777" w:rsidTr="007F0EA5">
        <w:trPr>
          <w:gridBefore w:val="1"/>
          <w:gridAfter w:val="1"/>
          <w:wBefore w:w="1963" w:type="dxa"/>
          <w:wAfter w:w="2072" w:type="dxa"/>
        </w:trPr>
        <w:tc>
          <w:tcPr>
            <w:tcW w:w="4968" w:type="dxa"/>
            <w:gridSpan w:val="2"/>
          </w:tcPr>
          <w:p w14:paraId="37E5354E"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6305193F" wp14:editId="6CCC8229">
                  <wp:extent cx="2984832" cy="1695450"/>
                  <wp:effectExtent l="0" t="0" r="6350" b="0"/>
                  <wp:docPr id="8032330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33037" name="Picture 80323303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21075" cy="1716037"/>
                          </a:xfrm>
                          <a:prstGeom prst="rect">
                            <a:avLst/>
                          </a:prstGeom>
                        </pic:spPr>
                      </pic:pic>
                    </a:graphicData>
                  </a:graphic>
                </wp:inline>
              </w:drawing>
            </w:r>
          </w:p>
        </w:tc>
      </w:tr>
    </w:tbl>
    <w:p w14:paraId="3DDC0BA8" w14:textId="77777777" w:rsidR="00563DB7" w:rsidRDefault="00563DB7" w:rsidP="00563DB7">
      <w:pPr>
        <w:bidi/>
        <w:ind w:firstLine="284"/>
        <w:jc w:val="center"/>
        <w:rPr>
          <w:rFonts w:ascii="Calibri" w:eastAsia="Calibri" w:hAnsi="Calibri" w:cs="B Nazanin"/>
          <w:b/>
          <w:bCs/>
          <w:kern w:val="2"/>
          <w:sz w:val="20"/>
          <w:szCs w:val="20"/>
          <w:rtl/>
          <w14:ligatures w14:val="standardContextual"/>
        </w:rPr>
      </w:pPr>
      <w:r>
        <w:rPr>
          <w:rFonts w:ascii="Calibri" w:eastAsia="Calibri" w:hAnsi="Calibri" w:cs="B Nazanin" w:hint="cs"/>
          <w:b/>
          <w:bCs/>
          <w:kern w:val="2"/>
          <w:sz w:val="20"/>
          <w:szCs w:val="20"/>
          <w:rtl/>
          <w14:ligatures w14:val="standardContextual"/>
        </w:rPr>
        <w:t>شکل (6) روند و نقاط جهش بارش سالانه ایستگاه های منتخب سه حوضه به روش من ـ کندال</w:t>
      </w:r>
    </w:p>
    <w:p w14:paraId="3DB80D5D" w14:textId="77777777" w:rsidR="00563DB7" w:rsidRDefault="00563DB7" w:rsidP="00563DB7">
      <w:pPr>
        <w:bidi/>
        <w:jc w:val="both"/>
        <w:rPr>
          <w:rFonts w:ascii="Calibri" w:eastAsia="Calibri" w:hAnsi="Calibri" w:cs="B Nazanin"/>
          <w:kern w:val="2"/>
          <w:rtl/>
          <w14:ligatures w14:val="standardContextual"/>
        </w:rPr>
      </w:pPr>
    </w:p>
    <w:tbl>
      <w:tblPr>
        <w:tblStyle w:val="TableGrid"/>
        <w:bidiVisual/>
        <w:tblW w:w="0" w:type="auto"/>
        <w:tblInd w:w="398" w:type="dxa"/>
        <w:tblLook w:val="04A0" w:firstRow="1" w:lastRow="0" w:firstColumn="1" w:lastColumn="0" w:noHBand="0" w:noVBand="1"/>
      </w:tblPr>
      <w:tblGrid>
        <w:gridCol w:w="1556"/>
        <w:gridCol w:w="2476"/>
        <w:gridCol w:w="2596"/>
        <w:gridCol w:w="1751"/>
      </w:tblGrid>
      <w:tr w:rsidR="00563DB7" w14:paraId="63F7E53B" w14:textId="77777777" w:rsidTr="007F0EA5">
        <w:tc>
          <w:tcPr>
            <w:tcW w:w="4047" w:type="dxa"/>
            <w:gridSpan w:val="2"/>
          </w:tcPr>
          <w:p w14:paraId="58E580C0"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6C4B61E0" wp14:editId="259BAA5E">
                  <wp:extent cx="2428240" cy="1485900"/>
                  <wp:effectExtent l="0" t="0" r="0" b="0"/>
                  <wp:docPr id="5740585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58517" name="Picture 57405851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55564" cy="1502620"/>
                          </a:xfrm>
                          <a:prstGeom prst="rect">
                            <a:avLst/>
                          </a:prstGeom>
                        </pic:spPr>
                      </pic:pic>
                    </a:graphicData>
                  </a:graphic>
                </wp:inline>
              </w:drawing>
            </w:r>
          </w:p>
        </w:tc>
        <w:tc>
          <w:tcPr>
            <w:tcW w:w="4356" w:type="dxa"/>
            <w:gridSpan w:val="2"/>
          </w:tcPr>
          <w:p w14:paraId="77892907"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6FD8E719" wp14:editId="6399FD6A">
                  <wp:extent cx="2626360" cy="1495425"/>
                  <wp:effectExtent l="0" t="0" r="2540" b="9525"/>
                  <wp:docPr id="16910038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03818" name="Picture 169100381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0722" cy="1509296"/>
                          </a:xfrm>
                          <a:prstGeom prst="rect">
                            <a:avLst/>
                          </a:prstGeom>
                        </pic:spPr>
                      </pic:pic>
                    </a:graphicData>
                  </a:graphic>
                </wp:inline>
              </w:drawing>
            </w:r>
          </w:p>
        </w:tc>
      </w:tr>
      <w:tr w:rsidR="00563DB7" w14:paraId="098D4B1A" w14:textId="77777777" w:rsidTr="007F0EA5">
        <w:trPr>
          <w:gridBefore w:val="1"/>
          <w:gridAfter w:val="1"/>
          <w:wBefore w:w="1559" w:type="dxa"/>
          <w:wAfter w:w="1755" w:type="dxa"/>
        </w:trPr>
        <w:tc>
          <w:tcPr>
            <w:tcW w:w="5089" w:type="dxa"/>
            <w:gridSpan w:val="2"/>
          </w:tcPr>
          <w:p w14:paraId="3821F3A8" w14:textId="77777777" w:rsidR="00563DB7" w:rsidRDefault="00563DB7" w:rsidP="007F0EA5">
            <w:pPr>
              <w:bidi/>
              <w:jc w:val="center"/>
              <w:rPr>
                <w:rFonts w:ascii="Calibri" w:eastAsia="Calibri" w:hAnsi="Calibri" w:cs="B Nazanin"/>
                <w:kern w:val="2"/>
                <w:rtl/>
                <w:lang w:bidi="fa-IR"/>
                <w14:ligatures w14:val="standardContextual"/>
              </w:rPr>
            </w:pPr>
            <w:r>
              <w:rPr>
                <w:rFonts w:ascii="Calibri" w:eastAsia="Calibri" w:hAnsi="Calibri" w:cs="B Nazanin"/>
                <w:noProof/>
                <w:kern w:val="2"/>
                <w:rtl/>
                <w:lang w:val="fa-IR" w:bidi="fa-IR"/>
              </w:rPr>
              <w:drawing>
                <wp:inline distT="0" distB="0" distL="0" distR="0" wp14:anchorId="381AB2F5" wp14:editId="2D6124BE">
                  <wp:extent cx="3056890" cy="1685925"/>
                  <wp:effectExtent l="0" t="0" r="0" b="9525"/>
                  <wp:docPr id="18856090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09025" name="Picture 188560902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77333" cy="1697200"/>
                          </a:xfrm>
                          <a:prstGeom prst="rect">
                            <a:avLst/>
                          </a:prstGeom>
                        </pic:spPr>
                      </pic:pic>
                    </a:graphicData>
                  </a:graphic>
                </wp:inline>
              </w:drawing>
            </w:r>
          </w:p>
        </w:tc>
      </w:tr>
    </w:tbl>
    <w:p w14:paraId="0C86DA79" w14:textId="77777777" w:rsidR="00563DB7" w:rsidRDefault="00563DB7" w:rsidP="00563DB7">
      <w:pPr>
        <w:bidi/>
        <w:ind w:firstLine="284"/>
        <w:jc w:val="center"/>
        <w:rPr>
          <w:rFonts w:ascii="Calibri" w:eastAsia="Calibri" w:hAnsi="Calibri" w:cs="B Nazanin"/>
          <w:b/>
          <w:bCs/>
          <w:kern w:val="2"/>
          <w:sz w:val="20"/>
          <w:szCs w:val="20"/>
          <w:rtl/>
          <w14:ligatures w14:val="standardContextual"/>
        </w:rPr>
      </w:pPr>
      <w:r>
        <w:rPr>
          <w:rFonts w:ascii="Calibri" w:eastAsia="Calibri" w:hAnsi="Calibri" w:cs="B Nazanin" w:hint="cs"/>
          <w:b/>
          <w:bCs/>
          <w:kern w:val="2"/>
          <w:sz w:val="20"/>
          <w:szCs w:val="20"/>
          <w:rtl/>
          <w14:ligatures w14:val="standardContextual"/>
        </w:rPr>
        <w:t>شکل (7) روند و نقاط جهش دبی متوسط سالانه ایستگاه های منتخب سه حوضه به روش من ـ کندال</w:t>
      </w:r>
    </w:p>
    <w:p w14:paraId="322ECEDA" w14:textId="77777777" w:rsidR="00563DB7" w:rsidRDefault="00563DB7" w:rsidP="00563DB7">
      <w:pPr>
        <w:bidi/>
        <w:jc w:val="center"/>
        <w:rPr>
          <w:rFonts w:ascii="Calibri" w:eastAsia="Calibri" w:hAnsi="Calibri" w:cs="B Nazanin"/>
          <w:b/>
          <w:bCs/>
          <w:kern w:val="2"/>
          <w:rtl/>
          <w14:ligatures w14:val="standardContextual"/>
        </w:rPr>
      </w:pPr>
    </w:p>
    <w:p w14:paraId="6E14812D" w14:textId="2B195030" w:rsidR="00C61622" w:rsidRDefault="00C61622" w:rsidP="00563DB7">
      <w:pPr>
        <w:bidi/>
        <w:jc w:val="both"/>
        <w:rPr>
          <w:rFonts w:ascii="Calibri" w:eastAsia="Calibri" w:hAnsi="Calibri" w:cs="B Nazanin"/>
          <w:b/>
          <w:bCs/>
          <w:kern w:val="2"/>
          <w:rtl/>
          <w:lang w:bidi="fa-IR"/>
          <w14:ligatures w14:val="standardContextual"/>
        </w:rPr>
      </w:pPr>
      <w:r>
        <w:rPr>
          <w:rFonts w:ascii="Calibri" w:eastAsia="Calibri" w:hAnsi="Calibri" w:cs="B Nazanin" w:hint="cs"/>
          <w:b/>
          <w:bCs/>
          <w:kern w:val="2"/>
          <w:rtl/>
          <w:lang w:bidi="fa-IR"/>
          <w14:ligatures w14:val="standardContextual"/>
        </w:rPr>
        <w:t>نتیجه گیری</w:t>
      </w:r>
    </w:p>
    <w:p w14:paraId="23AC8FCA" w14:textId="53111930" w:rsidR="00C61622" w:rsidRDefault="00505D11" w:rsidP="00505D11">
      <w:pPr>
        <w:bidi/>
        <w:ind w:firstLine="284"/>
        <w:jc w:val="both"/>
        <w:rPr>
          <w:rFonts w:ascii="Calibri" w:eastAsia="Calibri" w:hAnsi="Calibri" w:cs="B Nazanin"/>
          <w:kern w:val="2"/>
          <w:rtl/>
          <w:lang w:bidi="fa-IR"/>
          <w14:ligatures w14:val="standardContextual"/>
        </w:rPr>
      </w:pPr>
      <w:r w:rsidRPr="00C67FCF">
        <w:rPr>
          <w:rFonts w:ascii="Calibri" w:eastAsia="Calibri" w:hAnsi="Calibri" w:cs="B Nazanin" w:hint="cs"/>
          <w:color w:val="000000" w:themeColor="text1"/>
          <w:kern w:val="2"/>
          <w:rtl/>
          <w:lang w:bidi="fa-IR"/>
          <w14:ligatures w14:val="standardContextual"/>
        </w:rPr>
        <w:t>این نوشتار، یکی از پژوهش های کم سابقه در زمینه مقایسه هم زمان سه زیر حوضه زز، بازفت و بشار در بالادست سدها و در دامنه های سه قله بلند زاگرس واقع در حوضه کارون بزرگ است.</w:t>
      </w:r>
      <w:r w:rsidRPr="00EA53B1">
        <w:rPr>
          <w:rFonts w:ascii="Calibri" w:eastAsia="Calibri" w:hAnsi="Calibri" w:cs="B Nazanin" w:hint="cs"/>
          <w:color w:val="000000" w:themeColor="text1"/>
          <w:kern w:val="2"/>
          <w:rtl/>
          <w:lang w:bidi="fa-IR"/>
          <w14:ligatures w14:val="standardContextual"/>
        </w:rPr>
        <w:t xml:space="preserve"> </w:t>
      </w:r>
      <w:r w:rsidR="00C61622" w:rsidRPr="00EA53B1">
        <w:rPr>
          <w:rFonts w:ascii="Calibri" w:eastAsia="Calibri" w:hAnsi="Calibri" w:cs="B Nazanin" w:hint="cs"/>
          <w:color w:val="000000" w:themeColor="text1"/>
          <w:kern w:val="2"/>
          <w:rtl/>
          <w:lang w:bidi="fa-IR"/>
          <w14:ligatures w14:val="standardContextual"/>
        </w:rPr>
        <w:t xml:space="preserve">بررسی </w:t>
      </w:r>
      <w:r w:rsidR="00C61622">
        <w:rPr>
          <w:rFonts w:ascii="Calibri" w:eastAsia="Calibri" w:hAnsi="Calibri" w:cs="B Nazanin" w:hint="cs"/>
          <w:kern w:val="2"/>
          <w:rtl/>
          <w:lang w:bidi="fa-IR"/>
          <w14:ligatures w14:val="standardContextual"/>
        </w:rPr>
        <w:t xml:space="preserve">وضعیت اقلیمی </w:t>
      </w:r>
      <w:r>
        <w:rPr>
          <w:rFonts w:ascii="Calibri" w:eastAsia="Calibri" w:hAnsi="Calibri" w:cs="B Nazanin" w:hint="cs"/>
          <w:kern w:val="2"/>
          <w:rtl/>
          <w:lang w:bidi="fa-IR"/>
          <w14:ligatures w14:val="standardContextual"/>
        </w:rPr>
        <w:t xml:space="preserve">این مناطق </w:t>
      </w:r>
      <w:r w:rsidR="00C61622">
        <w:rPr>
          <w:rFonts w:ascii="Calibri" w:eastAsia="Calibri" w:hAnsi="Calibri" w:cs="B Nazanin" w:hint="cs"/>
          <w:kern w:val="2"/>
          <w:rtl/>
          <w:lang w:bidi="fa-IR"/>
          <w14:ligatures w14:val="standardContextual"/>
        </w:rPr>
        <w:t xml:space="preserve">نشان داد که در طول دوره آماری 40 ساله (از سال آبی 57-1356 تا سال آبی 96-1395) تغییرات محسوسی در دما، بارش و دبی ایستگاه های منتخب به وجود آمده است. </w:t>
      </w:r>
    </w:p>
    <w:p w14:paraId="2E14F65A"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lastRenderedPageBreak/>
        <w:t>استفاده از مدل رگرسیون خطی ساده به منظور مشخص کردن تاثیر متغیرهای هواشناسی و هیدرومتری بر یکدیگر، حاکی از تاثیر معنی دار متغیرهای مستقل بر متغیرهای وابسته بود. بیش ترین تاثیر مربوط به متغیر مستقل بارش بر متغیر وابسته دبی در هر سه حوضه بوده است. پارامتر هواشناسی دما به عنوان متغیر مستقل اگرچه بر متغیر دبی تاثیر گذاشته بود ولی مدل رگرسیون نتوانست رابطه مناسبی را در این قسمت به نمایش بگذارد.</w:t>
      </w:r>
    </w:p>
    <w:p w14:paraId="753B967C" w14:textId="52002BAA"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نتیجه آزمون من ـ کندال حاکی از روند افزایشی دما و روند کاهشی بارش و دبی در هر سه حوضه است. دمای حوضه زز بر اساس داده های ایستگاه هواشناسی تنگ پنج با شیب ملایمی افزایش پیدا کرده ولی روند معنی داری نداشته است اما ایستگاه های کارون4 و یاسوج که به ترتیب در حوضه های بازفت و بشار قرار دارند، روند افزایشی معنی داری برای دما داشته اند. وضعیت بارش در دو حوضه زز و بازفت روند معنی دار کاهشی داشته در حالی که این حالت در حوضه بشار مشاهده نشد. طبق آزمون من ـ کندال، در دبی رود بازفت و بشار روند معنی دار کاهشی ایجاد شده در حالی که دبی رود زز چنین روندی را نداشته است. </w:t>
      </w:r>
    </w:p>
    <w:p w14:paraId="0A09114E" w14:textId="77777777"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 xml:space="preserve">در جمع بندی روند تغییرات اقلیمی و هیدرومتری حوضه های مورد بررسی مشخص شد بیش ترین افزایش دما و بیش ترین کاهش دبی در حوضه «رود بازفت» رخ داده است. در این میان، روند تغییرات بارشی هر سه حوضه زز، بازفت و بشار نشان می دهد بیش ترین کاهش بارش متعلق به حوضه «رود زز» بوده و این در حالی است که علی رغم روند گرم تر شدن، کم بارش شدن و کم تر شدن دبی «رود بشار»، تغییرات این حوضه کم تر از حوضه های دیگر بوده است. </w:t>
      </w:r>
    </w:p>
    <w:p w14:paraId="18E9935D" w14:textId="4C216B23"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همان گونه که در شکل</w:t>
      </w:r>
      <w:r w:rsidR="00143407">
        <w:rPr>
          <w:rFonts w:ascii="Calibri" w:eastAsia="Calibri" w:hAnsi="Calibri" w:cs="B Nazanin" w:hint="cs"/>
          <w:kern w:val="2"/>
          <w:rtl/>
          <w:lang w:bidi="fa-IR"/>
          <w14:ligatures w14:val="standardContextual"/>
        </w:rPr>
        <w:t xml:space="preserve"> (8)</w:t>
      </w:r>
      <w:r>
        <w:rPr>
          <w:rFonts w:ascii="Calibri" w:eastAsia="Calibri" w:hAnsi="Calibri" w:cs="B Nazanin" w:hint="cs"/>
          <w:kern w:val="2"/>
          <w:rtl/>
          <w:lang w:bidi="fa-IR"/>
          <w14:ligatures w14:val="standardContextual"/>
        </w:rPr>
        <w:t xml:space="preserve"> مشاهده می شود روند کاهشی دبی رود زز و روند افزایشی دما در این حوضه کمتر از دو حوضه دیگر است و دیگر این که روند کاهشی بارش در ایستگاه منتخب حوضه بازفت نیز در رتبه سوم قرار گرفته است.</w:t>
      </w:r>
    </w:p>
    <w:p w14:paraId="3E84DB34" w14:textId="77777777" w:rsidR="00EB09BD" w:rsidRDefault="00EB09BD" w:rsidP="00EB09BD">
      <w:pPr>
        <w:bidi/>
        <w:ind w:firstLine="284"/>
        <w:jc w:val="both"/>
        <w:rPr>
          <w:rFonts w:ascii="Calibri" w:eastAsia="Calibri" w:hAnsi="Calibri" w:cs="B Nazanin"/>
          <w:kern w:val="2"/>
          <w:rtl/>
          <w:lang w:bidi="fa-IR"/>
          <w14:ligatures w14:val="standardContextual"/>
        </w:rPr>
      </w:pPr>
    </w:p>
    <w:p w14:paraId="53C708D6" w14:textId="1B02BDA0" w:rsidR="00C61622" w:rsidRDefault="00EB09BD" w:rsidP="00EB09BD">
      <w:pPr>
        <w:bidi/>
        <w:ind w:firstLine="284"/>
        <w:jc w:val="center"/>
        <w:rPr>
          <w:rFonts w:ascii="Calibri" w:eastAsia="Calibri" w:hAnsi="Calibri" w:cs="B Nazanin"/>
          <w:kern w:val="2"/>
          <w:rtl/>
          <w:lang w:bidi="fa-IR"/>
          <w14:ligatures w14:val="standardContextual"/>
        </w:rPr>
      </w:pPr>
      <w:r>
        <w:rPr>
          <w:rFonts w:ascii="Calibri" w:eastAsia="Calibri" w:hAnsi="Calibri" w:cs="B Nazanin" w:hint="cs"/>
          <w:noProof/>
          <w:kern w:val="2"/>
          <w:rtl/>
          <w:lang w:val="fa-IR" w:bidi="fa-IR"/>
        </w:rPr>
        <w:drawing>
          <wp:inline distT="0" distB="0" distL="0" distR="0" wp14:anchorId="53317386" wp14:editId="79C3DA27">
            <wp:extent cx="3648967" cy="3381375"/>
            <wp:effectExtent l="0" t="0" r="8890" b="0"/>
            <wp:docPr id="9827629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62934" name="Picture 982762934"/>
                    <pic:cNvPicPr/>
                  </pic:nvPicPr>
                  <pic:blipFill>
                    <a:blip r:embed="rId41">
                      <a:extLst>
                        <a:ext uri="{28A0092B-C50C-407E-A947-70E740481C1C}">
                          <a14:useLocalDpi xmlns:a14="http://schemas.microsoft.com/office/drawing/2010/main" val="0"/>
                        </a:ext>
                      </a:extLst>
                    </a:blip>
                    <a:stretch>
                      <a:fillRect/>
                    </a:stretch>
                  </pic:blipFill>
                  <pic:spPr>
                    <a:xfrm>
                      <a:off x="0" y="0"/>
                      <a:ext cx="3659427" cy="3391068"/>
                    </a:xfrm>
                    <a:prstGeom prst="rect">
                      <a:avLst/>
                    </a:prstGeom>
                  </pic:spPr>
                </pic:pic>
              </a:graphicData>
            </a:graphic>
          </wp:inline>
        </w:drawing>
      </w:r>
    </w:p>
    <w:p w14:paraId="5772368E" w14:textId="16AE6ED2" w:rsidR="00C61622" w:rsidRDefault="00C61622" w:rsidP="00C61622">
      <w:pPr>
        <w:bidi/>
        <w:ind w:firstLine="284"/>
        <w:jc w:val="center"/>
        <w:rPr>
          <w:rFonts w:ascii="Calibri" w:eastAsia="Calibri" w:hAnsi="Calibri" w:cs="B Nazanin"/>
          <w:b/>
          <w:bCs/>
          <w:color w:val="212121"/>
          <w:kern w:val="2"/>
          <w:sz w:val="20"/>
          <w:szCs w:val="20"/>
          <w:rtl/>
          <w:lang w:bidi="fa-IR"/>
          <w14:ligatures w14:val="standardContextual"/>
        </w:rPr>
      </w:pPr>
      <w:r>
        <w:rPr>
          <w:rFonts w:ascii="Calibri" w:eastAsia="Calibri" w:hAnsi="Calibri" w:cs="B Nazanin" w:hint="cs"/>
          <w:b/>
          <w:bCs/>
          <w:color w:val="212121"/>
          <w:kern w:val="2"/>
          <w:sz w:val="20"/>
          <w:szCs w:val="20"/>
          <w:rtl/>
          <w:lang w:bidi="fa-IR"/>
          <w14:ligatures w14:val="standardContextual"/>
        </w:rPr>
        <w:t xml:space="preserve">شکل </w:t>
      </w:r>
      <w:r w:rsidR="00143407">
        <w:rPr>
          <w:rFonts w:ascii="Calibri" w:eastAsia="Calibri" w:hAnsi="Calibri" w:cs="B Nazanin" w:hint="cs"/>
          <w:b/>
          <w:bCs/>
          <w:color w:val="212121"/>
          <w:kern w:val="2"/>
          <w:sz w:val="20"/>
          <w:szCs w:val="20"/>
          <w:rtl/>
          <w:lang w:bidi="fa-IR"/>
          <w14:ligatures w14:val="standardContextual"/>
        </w:rPr>
        <w:t>(8).</w:t>
      </w:r>
      <w:r>
        <w:rPr>
          <w:rFonts w:ascii="Calibri" w:eastAsia="Calibri" w:hAnsi="Calibri" w:cs="B Nazanin" w:hint="cs"/>
          <w:b/>
          <w:bCs/>
          <w:color w:val="212121"/>
          <w:kern w:val="2"/>
          <w:sz w:val="20"/>
          <w:szCs w:val="20"/>
          <w:rtl/>
          <w:lang w:bidi="fa-IR"/>
          <w14:ligatures w14:val="standardContextual"/>
        </w:rPr>
        <w:t xml:space="preserve"> مقایسه رتبه ای روند متغیرهای بارش، دما و دبی در حوضه های سه گانه </w:t>
      </w:r>
    </w:p>
    <w:p w14:paraId="53A3D30E"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4EE4A863" w14:textId="77777777" w:rsidR="00C61622" w:rsidRDefault="00C61622" w:rsidP="00C61622">
      <w:pPr>
        <w:bidi/>
        <w:jc w:val="both"/>
        <w:rPr>
          <w:rFonts w:ascii="Calibri" w:eastAsia="Calibri" w:hAnsi="Calibri" w:cs="B Nazanin"/>
          <w:b/>
          <w:bCs/>
          <w:color w:val="000000"/>
          <w:kern w:val="2"/>
          <w:sz w:val="22"/>
          <w:szCs w:val="22"/>
          <w:rtl/>
          <w:lang w:bidi="fa-IR"/>
          <w14:ligatures w14:val="standardContextual"/>
        </w:rPr>
      </w:pPr>
      <w:r>
        <w:rPr>
          <w:rFonts w:ascii="Calibri" w:eastAsia="Calibri" w:hAnsi="Calibri" w:cs="B Nazanin" w:hint="cs"/>
          <w:b/>
          <w:bCs/>
          <w:color w:val="000000"/>
          <w:kern w:val="2"/>
          <w:sz w:val="22"/>
          <w:szCs w:val="22"/>
          <w:rtl/>
          <w:lang w:bidi="fa-IR"/>
          <w14:ligatures w14:val="standardContextual"/>
        </w:rPr>
        <w:t>چند پیشنهاد</w:t>
      </w:r>
    </w:p>
    <w:p w14:paraId="351CB1D0" w14:textId="77777777" w:rsidR="00C61622" w:rsidRDefault="00C61622" w:rsidP="00C61622">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ـ در محدوده ای به وسعت تقریبی 20 هزار کیلومتر مربع که در میان حوضه های زز و بازفت قرار گرفته، با وجود اقلیم نسبتا پر باران، ایستگاه هواشناسی سینوپتیک برای رصد کامل و دقیق متغیرهای اقلیمی وجود ندارد. ضروری است در اسرع وقت این مشکل حل گردد.</w:t>
      </w:r>
    </w:p>
    <w:p w14:paraId="28DE35DB" w14:textId="77777777" w:rsidR="00C61622" w:rsidRDefault="00C61622" w:rsidP="00C61622">
      <w:pPr>
        <w:bidi/>
        <w:ind w:firstLine="284"/>
        <w:jc w:val="both"/>
        <w:rPr>
          <w:rFonts w:ascii="Calibri" w:eastAsia="Calibri" w:hAnsi="Calibri" w:cs="B Nazanin"/>
          <w:kern w:val="2"/>
          <w:lang w:bidi="fa-IR"/>
          <w14:ligatures w14:val="standardContextual"/>
        </w:rPr>
      </w:pPr>
      <w:r>
        <w:rPr>
          <w:rFonts w:ascii="Calibri" w:eastAsia="Calibri" w:hAnsi="Calibri" w:cs="B Nazanin" w:hint="cs"/>
          <w:kern w:val="2"/>
          <w:rtl/>
          <w:lang w:bidi="fa-IR"/>
          <w14:ligatures w14:val="standardContextual"/>
        </w:rPr>
        <w:lastRenderedPageBreak/>
        <w:t>ـ طبیعت بکر، پر باران، سرسبز و نه چندان گرم این سه حوضه می طلبد که با سدسازی های بی رویه مورد تهاجم قرار نگیرد. ضمن این که با توجه به روند کاهشی بارش و دبی سرشاخه های کارون، در صورت احداث سدهای جدید، مرگ این رود و محیط زیست اطراف آن رقم خواهد خورد.</w:t>
      </w:r>
    </w:p>
    <w:p w14:paraId="6FC4DC5C" w14:textId="06140615" w:rsidR="00C61622" w:rsidRDefault="00C61622" w:rsidP="00C61622">
      <w:pPr>
        <w:bidi/>
        <w:ind w:firstLine="284"/>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ـ با توجه به کم شدن آبدهی سرشاخه های کارون و مشخصا زز، بازفت و بشار، هر گونه انتقال آب به سایر حوضه ها مشکلات زیست محیطی عدیده ای را به دنبال خواهد داشت. توصیه می شود از آب رو به کاهش منطقه، با سرمایه گذاری های کشاورزی و صنعتی، در خود منطقه استفاده شود.</w:t>
      </w:r>
    </w:p>
    <w:p w14:paraId="6E46B266" w14:textId="77777777" w:rsidR="00C61622" w:rsidRDefault="00C61622" w:rsidP="00C61622">
      <w:pPr>
        <w:bidi/>
        <w:ind w:firstLine="284"/>
        <w:jc w:val="both"/>
        <w:rPr>
          <w:rFonts w:ascii="Calibri" w:eastAsia="Calibri" w:hAnsi="Calibri" w:cs="B Nazanin"/>
          <w:kern w:val="2"/>
          <w:rtl/>
          <w:lang w:bidi="fa-IR"/>
          <w14:ligatures w14:val="standardContextual"/>
        </w:rPr>
      </w:pPr>
    </w:p>
    <w:p w14:paraId="0727F731" w14:textId="5844C3A7" w:rsidR="00273C74" w:rsidRPr="00273C74" w:rsidRDefault="00273C74" w:rsidP="00EB09BD">
      <w:pPr>
        <w:bidi/>
        <w:jc w:val="both"/>
        <w:rPr>
          <w:rFonts w:ascii="Calibri" w:eastAsia="Calibri" w:hAnsi="Calibri" w:cs="B Nazanin"/>
          <w:bCs/>
          <w:i/>
          <w:kern w:val="2"/>
          <w:lang w:bidi="fa-IR"/>
          <w14:ligatures w14:val="standardContextual"/>
        </w:rPr>
      </w:pPr>
      <w:r w:rsidRPr="00273C74">
        <w:rPr>
          <w:rFonts w:ascii="Calibri" w:eastAsia="Calibri" w:hAnsi="Calibri" w:cs="B Nazanin" w:hint="cs"/>
          <w:bCs/>
          <w:i/>
          <w:kern w:val="2"/>
          <w:rtl/>
          <w:lang w:bidi="fa-IR"/>
          <w14:ligatures w14:val="standardContextual"/>
        </w:rPr>
        <w:t>ملاحظات اخلاقی</w:t>
      </w:r>
    </w:p>
    <w:p w14:paraId="2342D557" w14:textId="77777777" w:rsidR="00273C74" w:rsidRPr="00273C74" w:rsidRDefault="00273C74" w:rsidP="00273C74">
      <w:pPr>
        <w:bidi/>
        <w:jc w:val="both"/>
        <w:rPr>
          <w:rFonts w:ascii="Calibri" w:eastAsia="Calibri" w:hAnsi="Calibri" w:cs="B Nazanin"/>
          <w:b/>
          <w:bCs/>
          <w:kern w:val="2"/>
          <w:lang w:bidi="fa-IR"/>
          <w14:ligatures w14:val="standardContextual"/>
        </w:rPr>
      </w:pPr>
      <w:r w:rsidRPr="00273C74">
        <w:rPr>
          <w:rFonts w:ascii="Calibri" w:eastAsia="Calibri" w:hAnsi="Calibri" w:cs="B Nazanin" w:hint="cs"/>
          <w:b/>
          <w:bCs/>
          <w:kern w:val="2"/>
          <w:rtl/>
          <w14:ligatures w14:val="standardContextual"/>
        </w:rPr>
        <w:t>پیروی از اصول اخلاق پژوهش</w:t>
      </w:r>
    </w:p>
    <w:p w14:paraId="1047D8D6" w14:textId="6C4822C0" w:rsidR="00273C74" w:rsidRPr="00273C74" w:rsidRDefault="00273C74" w:rsidP="00273C74">
      <w:pPr>
        <w:bidi/>
        <w:jc w:val="both"/>
        <w:rPr>
          <w:rFonts w:ascii="Calibri" w:eastAsia="Calibri" w:hAnsi="Calibri" w:cs="B Nazanin"/>
          <w:kern w:val="2"/>
          <w:rtl/>
          <w14:ligatures w14:val="standardContextual"/>
        </w:rPr>
      </w:pPr>
      <w:r w:rsidRPr="00273C74">
        <w:rPr>
          <w:rFonts w:ascii="Calibri" w:eastAsia="Calibri" w:hAnsi="Calibri" w:cs="B Nazanin" w:hint="cs"/>
          <w:kern w:val="2"/>
          <w:rtl/>
          <w14:ligatures w14:val="standardContextual"/>
        </w:rPr>
        <w:t>نویسندگان اصول اخلاقی را در انجام و انتشار این پژوهش علمی رعایت نموده‌اند و این موضوع مورد تأیید همه آن</w:t>
      </w:r>
      <w:r>
        <w:rPr>
          <w:rFonts w:ascii="Calibri" w:eastAsia="Calibri" w:hAnsi="Calibri" w:cs="B Nazanin" w:hint="cs"/>
          <w:kern w:val="2"/>
          <w:rtl/>
          <w14:ligatures w14:val="standardContextual"/>
        </w:rPr>
        <w:t xml:space="preserve"> </w:t>
      </w:r>
      <w:r w:rsidRPr="00273C74">
        <w:rPr>
          <w:rFonts w:ascii="Calibri" w:eastAsia="Calibri" w:hAnsi="Calibri" w:cs="B Nazanin" w:hint="cs"/>
          <w:kern w:val="2"/>
          <w:rtl/>
          <w14:ligatures w14:val="standardContextual"/>
        </w:rPr>
        <w:t>هاست.</w:t>
      </w:r>
    </w:p>
    <w:p w14:paraId="2D26F4EC" w14:textId="77777777" w:rsidR="00273C74" w:rsidRDefault="00273C74" w:rsidP="00273C74">
      <w:pPr>
        <w:bidi/>
        <w:jc w:val="both"/>
        <w:rPr>
          <w:rFonts w:ascii="Calibri" w:eastAsia="Calibri" w:hAnsi="Calibri" w:cs="B Nazanin"/>
          <w:b/>
          <w:bCs/>
          <w:kern w:val="2"/>
          <w:rtl/>
          <w14:ligatures w14:val="standardContextual"/>
        </w:rPr>
      </w:pPr>
    </w:p>
    <w:p w14:paraId="2F5630EE" w14:textId="703B4730" w:rsidR="00273C74" w:rsidRPr="00273C74" w:rsidRDefault="00273C74" w:rsidP="00273C74">
      <w:pPr>
        <w:bidi/>
        <w:jc w:val="both"/>
        <w:rPr>
          <w:rFonts w:ascii="Calibri" w:eastAsia="Calibri" w:hAnsi="Calibri" w:cs="B Nazanin"/>
          <w:b/>
          <w:bCs/>
          <w:kern w:val="2"/>
          <w:lang w:bidi="fa-IR"/>
          <w14:ligatures w14:val="standardContextual"/>
        </w:rPr>
      </w:pPr>
      <w:r w:rsidRPr="00273C74">
        <w:rPr>
          <w:rFonts w:ascii="Calibri" w:eastAsia="Calibri" w:hAnsi="Calibri" w:cs="B Nazanin" w:hint="cs"/>
          <w:b/>
          <w:bCs/>
          <w:kern w:val="2"/>
          <w:rtl/>
          <w14:ligatures w14:val="standardContextual"/>
        </w:rPr>
        <w:t>مشارکت نویسندگان</w:t>
      </w:r>
    </w:p>
    <w:p w14:paraId="7B79EFBF" w14:textId="395D6E56" w:rsidR="00D415A2" w:rsidRDefault="00273C74" w:rsidP="00273C74">
      <w:pPr>
        <w:bidi/>
        <w:jc w:val="both"/>
        <w:rPr>
          <w:rFonts w:ascii="Calibri" w:eastAsia="Calibri" w:hAnsi="Calibri" w:cs="B Nazanin"/>
          <w:kern w:val="2"/>
          <w:rtl/>
          <w14:ligatures w14:val="standardContextual"/>
        </w:rPr>
      </w:pPr>
      <w:r w:rsidRPr="00273C74">
        <w:rPr>
          <w:rFonts w:ascii="Calibri" w:eastAsia="Calibri" w:hAnsi="Calibri" w:cs="B Nazanin" w:hint="cs"/>
          <w:kern w:val="2"/>
          <w:rtl/>
          <w14:ligatures w14:val="standardContextual"/>
        </w:rPr>
        <w:t>جمع‌آوری داده‌ها</w:t>
      </w:r>
      <w:r w:rsidR="00D415A2">
        <w:rPr>
          <w:rFonts w:ascii="Calibri" w:eastAsia="Calibri" w:hAnsi="Calibri" w:cs="B Nazanin" w:hint="cs"/>
          <w:kern w:val="2"/>
          <w:rtl/>
          <w14:ligatures w14:val="standardContextual"/>
        </w:rPr>
        <w:t>:</w:t>
      </w:r>
      <w:r w:rsidRPr="00273C74">
        <w:rPr>
          <w:rFonts w:ascii="Calibri" w:eastAsia="Calibri" w:hAnsi="Calibri" w:cs="B Nazanin" w:hint="cs"/>
          <w:kern w:val="2"/>
          <w:rtl/>
          <w14:ligatures w14:val="standardContextual"/>
        </w:rPr>
        <w:t xml:space="preserve"> </w:t>
      </w:r>
      <w:r w:rsidR="00A4440C">
        <w:rPr>
          <w:rFonts w:ascii="Calibri" w:eastAsia="Calibri" w:hAnsi="Calibri" w:cs="B Nazanin" w:hint="cs"/>
          <w:kern w:val="2"/>
          <w:rtl/>
          <w14:ligatures w14:val="standardContextual"/>
        </w:rPr>
        <w:t xml:space="preserve">از </w:t>
      </w:r>
      <w:r w:rsidRPr="00D415A2">
        <w:rPr>
          <w:rFonts w:ascii="Calibri" w:eastAsia="Calibri" w:hAnsi="Calibri" w:cs="B Nazanin" w:hint="cs"/>
          <w:kern w:val="2"/>
          <w:rtl/>
          <w14:ligatures w14:val="standardContextual"/>
        </w:rPr>
        <w:t>شرکت مدیریت منابع آب ایران</w:t>
      </w:r>
      <w:r w:rsidR="00A4440C">
        <w:rPr>
          <w:rFonts w:ascii="Calibri" w:eastAsia="Calibri" w:hAnsi="Calibri" w:cs="B Nazanin" w:hint="cs"/>
          <w:kern w:val="2"/>
          <w:rtl/>
          <w14:ligatures w14:val="standardContextual"/>
        </w:rPr>
        <w:t xml:space="preserve"> دریافت شد</w:t>
      </w:r>
      <w:r w:rsidRPr="00D415A2">
        <w:rPr>
          <w:rFonts w:ascii="Calibri" w:eastAsia="Calibri" w:hAnsi="Calibri" w:cs="B Nazanin" w:hint="cs"/>
          <w:kern w:val="2"/>
          <w:rtl/>
          <w14:ligatures w14:val="standardContextual"/>
        </w:rPr>
        <w:t>.</w:t>
      </w:r>
      <w:r w:rsidRPr="00273C74">
        <w:rPr>
          <w:rFonts w:ascii="Calibri" w:eastAsia="Calibri" w:hAnsi="Calibri" w:cs="B Nazanin" w:hint="cs"/>
          <w:kern w:val="2"/>
          <w:rtl/>
          <w14:ligatures w14:val="standardContextual"/>
        </w:rPr>
        <w:t xml:space="preserve"> </w:t>
      </w:r>
    </w:p>
    <w:p w14:paraId="6D1D9E6E" w14:textId="4FE0B5FE" w:rsidR="00D415A2" w:rsidRDefault="00273C74" w:rsidP="00D415A2">
      <w:pPr>
        <w:bidi/>
        <w:jc w:val="both"/>
        <w:rPr>
          <w:rFonts w:ascii="Calibri" w:eastAsia="Calibri" w:hAnsi="Calibri" w:cs="B Nazanin"/>
          <w:kern w:val="2"/>
          <w:rtl/>
          <w14:ligatures w14:val="standardContextual"/>
        </w:rPr>
      </w:pPr>
      <w:r w:rsidRPr="00273C74">
        <w:rPr>
          <w:rFonts w:ascii="Calibri" w:eastAsia="Calibri" w:hAnsi="Calibri" w:cs="B Nazanin" w:hint="cs"/>
          <w:kern w:val="2"/>
          <w:rtl/>
          <w14:ligatures w14:val="standardContextual"/>
        </w:rPr>
        <w:t xml:space="preserve">تهیه گزارش پژوهش: </w:t>
      </w:r>
      <w:r w:rsidR="00A4440C">
        <w:rPr>
          <w:rFonts w:ascii="Calibri" w:eastAsia="Calibri" w:hAnsi="Calibri" w:cs="B Nazanin" w:hint="cs"/>
          <w:kern w:val="2"/>
          <w:rtl/>
          <w14:ligatures w14:val="standardContextual"/>
        </w:rPr>
        <w:t xml:space="preserve">توسط نویسنده اول </w:t>
      </w:r>
      <w:r w:rsidR="00D415A2">
        <w:rPr>
          <w:rFonts w:ascii="Calibri" w:eastAsia="Calibri" w:hAnsi="Calibri" w:cs="B Nazanin" w:hint="cs"/>
          <w:kern w:val="2"/>
          <w:rtl/>
          <w14:ligatures w14:val="standardContextual"/>
        </w:rPr>
        <w:t>انجام گرفت.</w:t>
      </w:r>
    </w:p>
    <w:p w14:paraId="189FF43A" w14:textId="31293606" w:rsidR="00273C74" w:rsidRPr="00273C74" w:rsidRDefault="00273C74" w:rsidP="00D415A2">
      <w:pPr>
        <w:bidi/>
        <w:jc w:val="both"/>
        <w:rPr>
          <w:rFonts w:ascii="Calibri" w:eastAsia="Calibri" w:hAnsi="Calibri" w:cs="B Nazanin"/>
          <w:kern w:val="2"/>
          <w:lang w:bidi="fa-IR"/>
          <w14:ligatures w14:val="standardContextual"/>
        </w:rPr>
      </w:pPr>
      <w:r w:rsidRPr="00273C74">
        <w:rPr>
          <w:rFonts w:ascii="Calibri" w:eastAsia="Calibri" w:hAnsi="Calibri" w:cs="B Nazanin" w:hint="cs"/>
          <w:kern w:val="2"/>
          <w:rtl/>
          <w14:ligatures w14:val="standardContextual"/>
        </w:rPr>
        <w:t xml:space="preserve">تحلیل داده‌ها: </w:t>
      </w:r>
      <w:r w:rsidR="00D415A2">
        <w:rPr>
          <w:rFonts w:ascii="Calibri" w:eastAsia="Calibri" w:hAnsi="Calibri" w:cs="B Nazanin" w:hint="cs"/>
          <w:kern w:val="2"/>
          <w:rtl/>
          <w14:ligatures w14:val="standardContextual"/>
        </w:rPr>
        <w:t>با آزمون های مختلف مورد بررسی قرار گرفت.</w:t>
      </w:r>
    </w:p>
    <w:p w14:paraId="4B691FC6" w14:textId="106C6F8C" w:rsidR="00273C74" w:rsidRPr="00273C74" w:rsidRDefault="00273C74" w:rsidP="00273C74">
      <w:pPr>
        <w:bidi/>
        <w:jc w:val="both"/>
        <w:rPr>
          <w:rFonts w:ascii="Calibri" w:eastAsia="Calibri" w:hAnsi="Calibri" w:cs="B Nazanin"/>
          <w:kern w:val="2"/>
          <w:rtl/>
          <w14:ligatures w14:val="standardContextual"/>
        </w:rPr>
      </w:pPr>
      <w:r w:rsidRPr="00273C74">
        <w:rPr>
          <w:rFonts w:ascii="Calibri" w:eastAsia="Calibri" w:hAnsi="Calibri" w:cs="B Nazanin" w:hint="cs"/>
          <w:kern w:val="2"/>
          <w:rtl/>
          <w14:ligatures w14:val="standardContextual"/>
        </w:rPr>
        <w:t xml:space="preserve">مشارکت نویسندگان در مقاله مستخرج از پایان‌نامه تقریباً به شکل زیر </w:t>
      </w:r>
      <w:r w:rsidR="00D415A2">
        <w:rPr>
          <w:rFonts w:ascii="Calibri" w:eastAsia="Calibri" w:hAnsi="Calibri" w:cs="B Nazanin" w:hint="cs"/>
          <w:kern w:val="2"/>
          <w:rtl/>
          <w14:ligatures w14:val="standardContextual"/>
        </w:rPr>
        <w:t>بوده است:</w:t>
      </w:r>
      <w:r w:rsidRPr="00273C74">
        <w:rPr>
          <w:rFonts w:ascii="Calibri" w:eastAsia="Calibri" w:hAnsi="Calibri" w:cs="B Nazanin" w:hint="cs"/>
          <w:kern w:val="2"/>
          <w:rtl/>
          <w14:ligatures w14:val="standardContextual"/>
        </w:rPr>
        <w:t xml:space="preserve"> </w:t>
      </w:r>
    </w:p>
    <w:p w14:paraId="1AF4CC71" w14:textId="042257E9" w:rsidR="00273C74" w:rsidRPr="00273C74" w:rsidRDefault="00273C74" w:rsidP="00273C74">
      <w:pPr>
        <w:bidi/>
        <w:jc w:val="both"/>
        <w:rPr>
          <w:rFonts w:ascii="Calibri" w:eastAsia="Calibri" w:hAnsi="Calibri" w:cs="B Nazanin"/>
          <w:kern w:val="2"/>
          <w:lang w:bidi="fa-IR"/>
          <w14:ligatures w14:val="standardContextual"/>
        </w:rPr>
      </w:pPr>
      <w:r w:rsidRPr="00273C74">
        <w:rPr>
          <w:rFonts w:ascii="Calibri" w:eastAsia="Calibri" w:hAnsi="Calibri" w:cs="B Nazanin" w:hint="cs"/>
          <w:kern w:val="2"/>
          <w:rtl/>
          <w14:ligatures w14:val="standardContextual"/>
        </w:rPr>
        <w:t>نویسنده اول</w:t>
      </w:r>
      <w:r w:rsidR="00D415A2">
        <w:rPr>
          <w:rFonts w:ascii="Calibri" w:eastAsia="Calibri" w:hAnsi="Calibri" w:cs="B Nazanin" w:hint="cs"/>
          <w:kern w:val="2"/>
          <w:rtl/>
          <w14:ligatures w14:val="standardContextual"/>
        </w:rPr>
        <w:t>، دانشجو</w:t>
      </w:r>
      <w:r w:rsidRPr="00273C74">
        <w:rPr>
          <w:rFonts w:ascii="Calibri" w:eastAsia="Calibri" w:hAnsi="Calibri" w:cs="B Nazanin" w:hint="cs"/>
          <w:kern w:val="2"/>
          <w:rtl/>
          <w14:ligatures w14:val="standardContextual"/>
        </w:rPr>
        <w:t>: تهیه و آماده‌سازی نمونه‌ها، انجام آزمایش و گردآوری داده‌ها، انجام محاسبات، تجزیه و تحلیل آماری داده‌ها، تحلیل و تفسیر اطلاعات و نتایج، تهیه پیشنویس مقاله</w:t>
      </w:r>
    </w:p>
    <w:p w14:paraId="3C53D8E7" w14:textId="5E762DB3" w:rsidR="00273C74" w:rsidRPr="00273C74" w:rsidRDefault="00273C74" w:rsidP="00273C74">
      <w:pPr>
        <w:bidi/>
        <w:jc w:val="both"/>
        <w:rPr>
          <w:rFonts w:ascii="Calibri" w:eastAsia="Calibri" w:hAnsi="Calibri" w:cs="B Nazanin"/>
          <w:kern w:val="2"/>
          <w:lang w:bidi="fa-IR"/>
          <w14:ligatures w14:val="standardContextual"/>
        </w:rPr>
      </w:pPr>
      <w:r w:rsidRPr="00273C74">
        <w:rPr>
          <w:rFonts w:ascii="Calibri" w:eastAsia="Calibri" w:hAnsi="Calibri" w:cs="B Nazanin" w:hint="cs"/>
          <w:kern w:val="2"/>
          <w:rtl/>
          <w14:ligatures w14:val="standardContextual"/>
        </w:rPr>
        <w:t>نویسنده دوم</w:t>
      </w:r>
      <w:r w:rsidR="00D415A2">
        <w:rPr>
          <w:rFonts w:ascii="Calibri" w:eastAsia="Calibri" w:hAnsi="Calibri" w:cs="B Nazanin" w:hint="cs"/>
          <w:kern w:val="2"/>
          <w:rtl/>
          <w14:ligatures w14:val="standardContextual"/>
        </w:rPr>
        <w:t>،</w:t>
      </w:r>
      <w:r w:rsidRPr="00273C74">
        <w:rPr>
          <w:rFonts w:ascii="Calibri" w:eastAsia="Calibri" w:hAnsi="Calibri" w:cs="B Nazanin" w:hint="cs"/>
          <w:kern w:val="2"/>
          <w:rtl/>
          <w14:ligatures w14:val="standardContextual"/>
        </w:rPr>
        <w:t xml:space="preserve"> استاد راهنمای پایان</w:t>
      </w:r>
      <w:r w:rsidRPr="00273C74">
        <w:rPr>
          <w:rFonts w:ascii="Calibri" w:eastAsia="Calibri" w:hAnsi="Calibri" w:cs="B Nazanin"/>
          <w:kern w:val="2"/>
          <w:lang w:bidi="fa-IR"/>
          <w14:ligatures w14:val="standardContextual"/>
        </w:rPr>
        <w:t>‌</w:t>
      </w:r>
      <w:r w:rsidRPr="00273C74">
        <w:rPr>
          <w:rFonts w:ascii="Calibri" w:eastAsia="Calibri" w:hAnsi="Calibri" w:cs="B Nazanin" w:hint="cs"/>
          <w:kern w:val="2"/>
          <w:rtl/>
          <w14:ligatures w14:val="standardContextual"/>
        </w:rPr>
        <w:t>نامه</w:t>
      </w:r>
      <w:r w:rsidR="00D415A2">
        <w:rPr>
          <w:rFonts w:ascii="Calibri" w:eastAsia="Calibri" w:hAnsi="Calibri" w:cs="B Nazanin" w:hint="cs"/>
          <w:kern w:val="2"/>
          <w:rtl/>
          <w14:ligatures w14:val="standardContextual"/>
        </w:rPr>
        <w:t>:</w:t>
      </w:r>
      <w:r w:rsidRPr="00273C74">
        <w:rPr>
          <w:rFonts w:ascii="Calibri" w:eastAsia="Calibri" w:hAnsi="Calibri" w:cs="B Nazanin" w:hint="cs"/>
          <w:kern w:val="2"/>
          <w:rtl/>
          <w14:ligatures w14:val="standardContextual"/>
        </w:rPr>
        <w:t xml:space="preserve"> طراحی پژوهش، نظارت بر مراحل انجام پژوهش، بررسی و کنترل نتایج، اصلاح، بازبینی و نهایی‌سازی مقاله</w:t>
      </w:r>
    </w:p>
    <w:p w14:paraId="77B4E530" w14:textId="7CC90228" w:rsidR="00273C74" w:rsidRPr="00273C74" w:rsidRDefault="00273C74" w:rsidP="00273C74">
      <w:pPr>
        <w:bidi/>
        <w:jc w:val="both"/>
        <w:rPr>
          <w:rFonts w:ascii="Calibri" w:eastAsia="Calibri" w:hAnsi="Calibri" w:cs="B Nazanin"/>
          <w:kern w:val="2"/>
          <w:lang w:bidi="fa-IR"/>
          <w14:ligatures w14:val="standardContextual"/>
        </w:rPr>
      </w:pPr>
      <w:r w:rsidRPr="00273C74">
        <w:rPr>
          <w:rFonts w:ascii="Calibri" w:eastAsia="Calibri" w:hAnsi="Calibri" w:cs="B Nazanin" w:hint="cs"/>
          <w:kern w:val="2"/>
          <w:rtl/>
          <w14:ligatures w14:val="standardContextual"/>
        </w:rPr>
        <w:t>نویسنده سوم</w:t>
      </w:r>
      <w:r w:rsidR="00D415A2">
        <w:rPr>
          <w:rFonts w:ascii="Calibri" w:eastAsia="Calibri" w:hAnsi="Calibri" w:cs="B Nazanin" w:hint="cs"/>
          <w:kern w:val="2"/>
          <w:rtl/>
          <w14:ligatures w14:val="standardContextual"/>
        </w:rPr>
        <w:t xml:space="preserve">، </w:t>
      </w:r>
      <w:r w:rsidRPr="00273C74">
        <w:rPr>
          <w:rFonts w:ascii="Calibri" w:eastAsia="Calibri" w:hAnsi="Calibri" w:cs="B Nazanin" w:hint="cs"/>
          <w:kern w:val="2"/>
          <w:rtl/>
          <w14:ligatures w14:val="standardContextual"/>
        </w:rPr>
        <w:t>استاد مشاور پایان</w:t>
      </w:r>
      <w:r w:rsidRPr="00273C74">
        <w:rPr>
          <w:rFonts w:ascii="Calibri" w:eastAsia="Calibri" w:hAnsi="Calibri" w:cs="B Nazanin"/>
          <w:kern w:val="2"/>
          <w:lang w:bidi="fa-IR"/>
          <w14:ligatures w14:val="standardContextual"/>
        </w:rPr>
        <w:t>‌</w:t>
      </w:r>
      <w:r w:rsidRPr="00273C74">
        <w:rPr>
          <w:rFonts w:ascii="Calibri" w:eastAsia="Calibri" w:hAnsi="Calibri" w:cs="B Nazanin" w:hint="cs"/>
          <w:kern w:val="2"/>
          <w:rtl/>
          <w14:ligatures w14:val="standardContextual"/>
        </w:rPr>
        <w:t>نامه</w:t>
      </w:r>
      <w:r w:rsidR="00D415A2">
        <w:rPr>
          <w:rFonts w:ascii="Calibri" w:eastAsia="Calibri" w:hAnsi="Calibri" w:cs="B Nazanin" w:hint="cs"/>
          <w:kern w:val="2"/>
          <w:rtl/>
          <w14:ligatures w14:val="standardContextual"/>
        </w:rPr>
        <w:t xml:space="preserve">: </w:t>
      </w:r>
      <w:r w:rsidRPr="00273C74">
        <w:rPr>
          <w:rFonts w:ascii="Calibri" w:eastAsia="Calibri" w:hAnsi="Calibri" w:cs="B Nazanin" w:hint="cs"/>
          <w:kern w:val="2"/>
          <w:rtl/>
          <w14:ligatures w14:val="standardContextual"/>
        </w:rPr>
        <w:t>مشارکت در طراحی پژوهش، نظارت بر پژوهش، مطالعه و بازبینی مقاله</w:t>
      </w:r>
    </w:p>
    <w:p w14:paraId="623D7F43" w14:textId="77777777" w:rsidR="00273C74" w:rsidRPr="00273C74" w:rsidRDefault="00273C74" w:rsidP="00273C74">
      <w:pPr>
        <w:bidi/>
        <w:jc w:val="both"/>
        <w:rPr>
          <w:rFonts w:ascii="Calibri" w:eastAsia="Calibri" w:hAnsi="Calibri" w:cs="B Nazanin"/>
          <w:kern w:val="2"/>
          <w:lang w:bidi="fa-IR"/>
          <w14:ligatures w14:val="standardContextual"/>
        </w:rPr>
      </w:pPr>
    </w:p>
    <w:p w14:paraId="56DCB3AF" w14:textId="77777777" w:rsidR="00273C74" w:rsidRPr="00273C74" w:rsidRDefault="00273C74" w:rsidP="00273C74">
      <w:pPr>
        <w:bidi/>
        <w:jc w:val="both"/>
        <w:rPr>
          <w:rFonts w:ascii="Calibri" w:eastAsia="Calibri" w:hAnsi="Calibri" w:cs="B Nazanin"/>
          <w:b/>
          <w:bCs/>
          <w:kern w:val="2"/>
          <w:lang w:bidi="fa-IR"/>
          <w14:ligatures w14:val="standardContextual"/>
        </w:rPr>
      </w:pPr>
      <w:r w:rsidRPr="00273C74">
        <w:rPr>
          <w:rFonts w:ascii="Calibri" w:eastAsia="Calibri" w:hAnsi="Calibri" w:cs="B Nazanin" w:hint="cs"/>
          <w:b/>
          <w:bCs/>
          <w:kern w:val="2"/>
          <w:rtl/>
          <w14:ligatures w14:val="standardContextual"/>
        </w:rPr>
        <w:t>تعارض منافع</w:t>
      </w:r>
    </w:p>
    <w:p w14:paraId="6BE62DBE" w14:textId="77777777" w:rsidR="00273C74" w:rsidRPr="00273C74" w:rsidRDefault="00273C74" w:rsidP="00273C74">
      <w:pPr>
        <w:bidi/>
        <w:jc w:val="both"/>
        <w:rPr>
          <w:rFonts w:ascii="Calibri" w:eastAsia="Calibri" w:hAnsi="Calibri" w:cs="B Nazanin"/>
          <w:kern w:val="2"/>
          <w:lang w:bidi="fa-IR"/>
          <w14:ligatures w14:val="standardContextual"/>
        </w:rPr>
      </w:pPr>
      <w:r w:rsidRPr="00273C74">
        <w:rPr>
          <w:rFonts w:ascii="Calibri" w:eastAsia="Calibri" w:hAnsi="Calibri" w:cs="B Nazanin" w:hint="cs"/>
          <w:kern w:val="2"/>
          <w:rtl/>
          <w14:ligatures w14:val="standardContextual"/>
        </w:rPr>
        <w:t>بنا بر اظهار نویسندگان این مقاله تعارض منافع ندارد.</w:t>
      </w:r>
    </w:p>
    <w:p w14:paraId="7875C4CF" w14:textId="77777777" w:rsidR="00273C74" w:rsidRPr="00273C74" w:rsidRDefault="00273C74" w:rsidP="00273C74">
      <w:pPr>
        <w:bidi/>
        <w:jc w:val="both"/>
        <w:rPr>
          <w:rFonts w:ascii="Calibri" w:eastAsia="Calibri" w:hAnsi="Calibri" w:cs="B Nazanin"/>
          <w:b/>
          <w:bCs/>
          <w:kern w:val="2"/>
          <w:rtl/>
          <w14:ligatures w14:val="standardContextual"/>
        </w:rPr>
      </w:pPr>
    </w:p>
    <w:p w14:paraId="6C2C724E" w14:textId="65FD62E6" w:rsidR="00273C74" w:rsidRDefault="00273C74" w:rsidP="00273C74">
      <w:pPr>
        <w:bidi/>
        <w:jc w:val="both"/>
        <w:rPr>
          <w:rFonts w:ascii="Calibri" w:eastAsia="Calibri" w:hAnsi="Calibri" w:cs="B Nazanin"/>
          <w:b/>
          <w:bCs/>
          <w:kern w:val="2"/>
          <w:rtl/>
          <w14:ligatures w14:val="standardContextual"/>
        </w:rPr>
      </w:pPr>
      <w:r w:rsidRPr="00273C74">
        <w:rPr>
          <w:rFonts w:ascii="Calibri" w:eastAsia="Calibri" w:hAnsi="Calibri" w:cs="B Nazanin" w:hint="cs"/>
          <w:b/>
          <w:bCs/>
          <w:kern w:val="2"/>
          <w:rtl/>
          <w14:ligatures w14:val="standardContextual"/>
        </w:rPr>
        <w:t>حامی مالی</w:t>
      </w:r>
    </w:p>
    <w:p w14:paraId="4897E595" w14:textId="4D2757FC" w:rsidR="00273C74" w:rsidRPr="00273C74" w:rsidRDefault="00273C74" w:rsidP="00273C74">
      <w:pPr>
        <w:bidi/>
        <w:jc w:val="both"/>
        <w:rPr>
          <w:rFonts w:ascii="Calibri" w:eastAsia="Calibri" w:hAnsi="Calibri" w:cs="B Nazanin"/>
          <w:kern w:val="2"/>
          <w:rtl/>
          <w14:ligatures w14:val="standardContextual"/>
        </w:rPr>
      </w:pPr>
      <w:r w:rsidRPr="00273C74">
        <w:rPr>
          <w:rFonts w:ascii="Calibri" w:eastAsia="Calibri" w:hAnsi="Calibri" w:cs="B Nazanin" w:hint="cs"/>
          <w:kern w:val="2"/>
          <w:rtl/>
          <w14:ligatures w14:val="standardContextual"/>
        </w:rPr>
        <w:t>این پژوهش حامی مالی ندارد.</w:t>
      </w:r>
    </w:p>
    <w:p w14:paraId="07D400AD" w14:textId="77777777" w:rsidR="00273C74" w:rsidRPr="00273C74" w:rsidRDefault="00273C74" w:rsidP="00273C74">
      <w:pPr>
        <w:bidi/>
        <w:jc w:val="both"/>
        <w:rPr>
          <w:rFonts w:ascii="Calibri" w:eastAsia="Calibri" w:hAnsi="Calibri" w:cs="B Nazanin"/>
          <w:kern w:val="2"/>
          <w:rtl/>
          <w14:ligatures w14:val="standardContextual"/>
        </w:rPr>
      </w:pPr>
    </w:p>
    <w:p w14:paraId="002A18E5" w14:textId="5CD476E8" w:rsidR="00273C74" w:rsidRPr="00273C74" w:rsidRDefault="00273C74" w:rsidP="00273C74">
      <w:pPr>
        <w:bidi/>
        <w:jc w:val="both"/>
        <w:rPr>
          <w:rFonts w:ascii="Calibri" w:eastAsia="Calibri" w:hAnsi="Calibri" w:cs="B Nazanin"/>
          <w:b/>
          <w:bCs/>
          <w:kern w:val="2"/>
          <w:lang w:bidi="fa-IR"/>
          <w14:ligatures w14:val="standardContextual"/>
        </w:rPr>
      </w:pPr>
      <w:r w:rsidRPr="00273C74">
        <w:rPr>
          <w:rFonts w:ascii="Calibri" w:eastAsia="Calibri" w:hAnsi="Calibri" w:cs="B Nazanin" w:hint="cs"/>
          <w:b/>
          <w:bCs/>
          <w:kern w:val="2"/>
          <w:rtl/>
          <w14:ligatures w14:val="standardContextual"/>
        </w:rPr>
        <w:t>سپاسگزاری</w:t>
      </w:r>
    </w:p>
    <w:p w14:paraId="3FD1D000" w14:textId="77777777" w:rsidR="00273C74" w:rsidRDefault="00273C74" w:rsidP="00273C74">
      <w:pPr>
        <w:bidi/>
        <w:jc w:val="both"/>
        <w:rPr>
          <w:rFonts w:ascii="Calibri" w:eastAsia="Calibri" w:hAnsi="Calibri" w:cs="B Nazanin"/>
          <w:kern w:val="2"/>
          <w:rtl/>
          <w:lang w:bidi="fa-IR"/>
          <w14:ligatures w14:val="standardContextual"/>
        </w:rPr>
      </w:pPr>
      <w:r>
        <w:rPr>
          <w:rFonts w:ascii="Calibri" w:eastAsia="Calibri" w:hAnsi="Calibri" w:cs="B Nazanin" w:hint="cs"/>
          <w:kern w:val="2"/>
          <w:rtl/>
          <w:lang w:bidi="fa-IR"/>
          <w14:ligatures w14:val="standardContextual"/>
        </w:rPr>
        <w:t>ضمن تشکر از شرکت مدیریت منابع آب ایران و کارشناسان دلسوز آن جهت راهنمایی ها و در اختیار قرار دادن داده های مورد نیاز این مقاله، از همه افراد محلی در استان های لرستان، خوزستان، چهارمحال و بختیاری و کهگیلویه و بویر احمد که به اشکال مختلف اطلاعات لازم را در اختیار نویسنده مسئول این پژوهش قرار دادند، صمیمانه سپاسگزاریم.</w:t>
      </w:r>
    </w:p>
    <w:p w14:paraId="7C022556" w14:textId="77777777" w:rsidR="00273C74" w:rsidRPr="00273C74" w:rsidRDefault="00273C74" w:rsidP="00273C74">
      <w:pPr>
        <w:bidi/>
        <w:jc w:val="both"/>
        <w:rPr>
          <w:rFonts w:ascii="Calibri" w:eastAsia="Calibri" w:hAnsi="Calibri" w:cs="B Nazanin"/>
          <w:kern w:val="2"/>
          <w:rtl/>
          <w:lang w:bidi="fa-IR"/>
          <w14:ligatures w14:val="standardContextual"/>
        </w:rPr>
      </w:pPr>
    </w:p>
    <w:p w14:paraId="410E67BE" w14:textId="77777777" w:rsidR="00A4440C" w:rsidRDefault="00A4440C" w:rsidP="00273C74">
      <w:pPr>
        <w:bidi/>
        <w:jc w:val="both"/>
        <w:rPr>
          <w:rFonts w:ascii="Calibri" w:eastAsia="Calibri" w:hAnsi="Calibri" w:cs="B Nazanin"/>
          <w:b/>
          <w:bCs/>
          <w:kern w:val="2"/>
          <w:rtl/>
          <w:lang w:bidi="fa-IR"/>
          <w14:ligatures w14:val="standardContextual"/>
        </w:rPr>
      </w:pPr>
    </w:p>
    <w:p w14:paraId="0EABA994" w14:textId="77777777" w:rsidR="00143407" w:rsidRDefault="00143407" w:rsidP="00A4440C">
      <w:pPr>
        <w:bidi/>
        <w:jc w:val="both"/>
        <w:rPr>
          <w:rFonts w:ascii="Calibri" w:eastAsia="Calibri" w:hAnsi="Calibri" w:cs="B Nazanin"/>
          <w:b/>
          <w:bCs/>
          <w:kern w:val="2"/>
          <w:rtl/>
          <w:lang w:bidi="fa-IR"/>
          <w14:ligatures w14:val="standardContextual"/>
        </w:rPr>
      </w:pPr>
    </w:p>
    <w:p w14:paraId="7B446F3C" w14:textId="77777777" w:rsidR="00143407" w:rsidRDefault="00143407" w:rsidP="00143407">
      <w:pPr>
        <w:bidi/>
        <w:jc w:val="both"/>
        <w:rPr>
          <w:rFonts w:ascii="Calibri" w:eastAsia="Calibri" w:hAnsi="Calibri" w:cs="B Nazanin"/>
          <w:b/>
          <w:bCs/>
          <w:kern w:val="2"/>
          <w:rtl/>
          <w:lang w:bidi="fa-IR"/>
          <w14:ligatures w14:val="standardContextual"/>
        </w:rPr>
      </w:pPr>
    </w:p>
    <w:p w14:paraId="0A1E9EB0" w14:textId="77777777" w:rsidR="00143407" w:rsidRDefault="00143407" w:rsidP="00143407">
      <w:pPr>
        <w:bidi/>
        <w:jc w:val="both"/>
        <w:rPr>
          <w:rFonts w:ascii="Calibri" w:eastAsia="Calibri" w:hAnsi="Calibri" w:cs="B Nazanin"/>
          <w:b/>
          <w:bCs/>
          <w:kern w:val="2"/>
          <w:rtl/>
          <w:lang w:bidi="fa-IR"/>
          <w14:ligatures w14:val="standardContextual"/>
        </w:rPr>
      </w:pPr>
    </w:p>
    <w:p w14:paraId="70643358" w14:textId="7A4026D4" w:rsidR="00C61622" w:rsidRDefault="00C61622" w:rsidP="00143407">
      <w:pPr>
        <w:bidi/>
        <w:jc w:val="both"/>
        <w:rPr>
          <w:rFonts w:ascii="Calibri" w:eastAsia="Calibri" w:hAnsi="Calibri" w:cs="B Nazanin"/>
          <w:b/>
          <w:bCs/>
          <w:kern w:val="2"/>
          <w:rtl/>
          <w:lang w:bidi="fa-IR"/>
          <w14:ligatures w14:val="standardContextual"/>
        </w:rPr>
      </w:pPr>
      <w:r>
        <w:rPr>
          <w:rFonts w:ascii="Calibri" w:eastAsia="Calibri" w:hAnsi="Calibri" w:cs="B Nazanin" w:hint="cs"/>
          <w:b/>
          <w:bCs/>
          <w:kern w:val="2"/>
          <w:rtl/>
          <w:lang w:bidi="fa-IR"/>
          <w14:ligatures w14:val="standardContextual"/>
        </w:rPr>
        <w:lastRenderedPageBreak/>
        <w:t>منابع</w:t>
      </w:r>
    </w:p>
    <w:p w14:paraId="313C72E3" w14:textId="77777777" w:rsidR="0028228D" w:rsidRPr="00EA53B1" w:rsidRDefault="0028228D" w:rsidP="0028228D">
      <w:pPr>
        <w:bidi/>
        <w:jc w:val="both"/>
        <w:rPr>
          <w:rFonts w:ascii="Calibri" w:eastAsia="Calibri" w:hAnsi="Calibri" w:cs="B Nazanin"/>
          <w:color w:val="000000" w:themeColor="text1"/>
          <w:kern w:val="2"/>
          <w:rtl/>
          <w:lang w:bidi="fa-IR"/>
          <w14:ligatures w14:val="standardContextual"/>
        </w:rPr>
      </w:pPr>
      <w:bookmarkStart w:id="3" w:name="انصاری_قوجقار"/>
      <w:bookmarkStart w:id="4" w:name="جان"/>
      <w:r w:rsidRPr="00EA53B1">
        <w:rPr>
          <w:rFonts w:ascii="Calibri" w:eastAsia="Calibri" w:hAnsi="Calibri" w:cs="B Nazanin" w:hint="cs"/>
          <w:color w:val="000000" w:themeColor="text1"/>
          <w:kern w:val="2"/>
          <w:rtl/>
          <w:lang w:bidi="fa-IR"/>
          <w14:ligatures w14:val="standardContextual"/>
        </w:rPr>
        <w:t>انصاری قوجقار</w:t>
      </w:r>
      <w:bookmarkEnd w:id="3"/>
      <w:r w:rsidRPr="00EA53B1">
        <w:rPr>
          <w:rFonts w:ascii="Calibri" w:eastAsia="Calibri" w:hAnsi="Calibri" w:cs="B Nazanin" w:hint="cs"/>
          <w:color w:val="000000" w:themeColor="text1"/>
          <w:kern w:val="2"/>
          <w:rtl/>
          <w:lang w:bidi="fa-IR"/>
          <w14:ligatures w14:val="standardContextual"/>
        </w:rPr>
        <w:t>، محمد ؛ مسعود پور غلام آمیجی و شهاب عراقی نژاد. (1399). بررسی رابطه بین خشک سالی و روند فراوانی طوفان های گرد و غبار در غرب و جنوب غرب کشور. مجله تحقیقات آب و خاک ایران، دوره 51، شماره 11</w:t>
      </w:r>
    </w:p>
    <w:p w14:paraId="4F12AD5B" w14:textId="289421EC" w:rsidR="00C61622" w:rsidRPr="00EA53B1" w:rsidRDefault="00C61622" w:rsidP="0028228D">
      <w:pPr>
        <w:bidi/>
        <w:ind w:firstLine="284"/>
        <w:jc w:val="both"/>
        <w:rPr>
          <w:rFonts w:ascii="Calibri" w:eastAsia="Calibri" w:hAnsi="Calibri" w:cs="B Nazanin"/>
          <w:color w:val="000000" w:themeColor="text1"/>
          <w:kern w:val="2"/>
          <w:rtl/>
          <w:lang w:bidi="fa-IR"/>
          <w14:ligatures w14:val="standardContextual"/>
        </w:rPr>
      </w:pPr>
      <w:r w:rsidRPr="00EA53B1">
        <w:rPr>
          <w:rFonts w:ascii="Calibri" w:eastAsia="Calibri" w:hAnsi="Calibri" w:cs="B Nazanin" w:hint="cs"/>
          <w:color w:val="000000" w:themeColor="text1"/>
          <w:kern w:val="2"/>
          <w:rtl/>
          <w:lang w:bidi="fa-IR"/>
          <w14:ligatures w14:val="standardContextual"/>
        </w:rPr>
        <w:t>جان</w:t>
      </w:r>
      <w:bookmarkEnd w:id="4"/>
      <w:r w:rsidRPr="00EA53B1">
        <w:rPr>
          <w:rFonts w:ascii="Calibri" w:eastAsia="Calibri" w:hAnsi="Calibri" w:cs="B Nazanin" w:hint="cs"/>
          <w:color w:val="000000" w:themeColor="text1"/>
          <w:kern w:val="2"/>
          <w:rtl/>
          <w:lang w:bidi="fa-IR"/>
          <w14:ligatures w14:val="standardContextual"/>
        </w:rPr>
        <w:t>. تی. هاردی. (2003). تغییر اقلیم، علل، اثرات و راه حل ها. ترجمه لیلی خزانه داری و همکاران. انتشارات پاپلی، مشهد. 1387.</w:t>
      </w:r>
    </w:p>
    <w:p w14:paraId="1A91559A" w14:textId="03125DB0" w:rsidR="00C61622" w:rsidRPr="00EA53B1" w:rsidRDefault="00C61622" w:rsidP="00C61622">
      <w:pPr>
        <w:bidi/>
        <w:ind w:firstLine="284"/>
        <w:jc w:val="both"/>
        <w:rPr>
          <w:rFonts w:ascii="Calibri" w:eastAsia="Calibri" w:hAnsi="Calibri" w:cs="B Nazanin"/>
          <w:color w:val="000000" w:themeColor="text1"/>
          <w:kern w:val="2"/>
          <w:rtl/>
          <w:lang w:bidi="fa-IR"/>
          <w14:ligatures w14:val="standardContextual"/>
        </w:rPr>
      </w:pPr>
      <w:bookmarkStart w:id="5" w:name="حجازی_زاده"/>
      <w:bookmarkEnd w:id="5"/>
      <w:r w:rsidRPr="00EA53B1">
        <w:rPr>
          <w:rFonts w:ascii="Calibri" w:eastAsia="Calibri" w:hAnsi="Calibri" w:cs="B Nazanin" w:hint="cs"/>
          <w:color w:val="000000" w:themeColor="text1"/>
          <w:kern w:val="2"/>
          <w:rtl/>
          <w:lang w:bidi="fa-IR"/>
          <w14:ligatures w14:val="standardContextual"/>
        </w:rPr>
        <w:t>حجازی زاده، زهرا ؛ ابراهیم فتاحی، علیرضا مساح بوانی و محمدحسین ناصرزاده. (1391). ارزیابی اثرات اقلیم بر هیدروگراف سیلاب در دوره های آتی، مطالعه موردی: حوضه آبریز بختیاری. فصلنامه جغرافیا، 34:5-24.</w:t>
      </w:r>
    </w:p>
    <w:p w14:paraId="729EE35F" w14:textId="77777777" w:rsidR="0028228D" w:rsidRPr="00EA53B1" w:rsidRDefault="0028228D" w:rsidP="0028228D">
      <w:pPr>
        <w:bidi/>
        <w:ind w:firstLine="284"/>
        <w:jc w:val="both"/>
        <w:rPr>
          <w:rFonts w:ascii="Calibri" w:eastAsia="Calibri" w:hAnsi="Calibri" w:cs="B Nazanin"/>
          <w:color w:val="000000" w:themeColor="text1"/>
          <w:kern w:val="2"/>
          <w:rtl/>
          <w:lang w:bidi="fa-IR"/>
          <w14:ligatures w14:val="standardContextual"/>
        </w:rPr>
      </w:pPr>
      <w:bookmarkStart w:id="6" w:name="حسین_نژاد_بلکو"/>
      <w:bookmarkEnd w:id="6"/>
      <w:r w:rsidRPr="00EA53B1">
        <w:rPr>
          <w:rFonts w:ascii="Calibri" w:eastAsia="Calibri" w:hAnsi="Calibri" w:cs="B Nazanin" w:hint="cs"/>
          <w:color w:val="000000" w:themeColor="text1"/>
          <w:kern w:val="2"/>
          <w:rtl/>
          <w:lang w:bidi="fa-IR"/>
          <w14:ligatures w14:val="standardContextual"/>
        </w:rPr>
        <w:t>حسین نژاد بلکو، محمد حسن ؛ حسن ترابی پوده و بابک شاهی نژاد. (1397). بررسی روند تغییرات زمانی و مکانی کیفیت آب در حوضه کارون بزرگ. مجله تحقیقات منابع آب ایران، سال چهاردهم، شماره 5</w:t>
      </w:r>
    </w:p>
    <w:p w14:paraId="548DAABE" w14:textId="597EE73A" w:rsidR="00C61622" w:rsidRDefault="00C61622" w:rsidP="00C61622">
      <w:pPr>
        <w:bidi/>
        <w:ind w:firstLine="284"/>
        <w:jc w:val="both"/>
        <w:rPr>
          <w:rFonts w:ascii="Calibri" w:eastAsia="Calibri" w:hAnsi="Calibri" w:cs="B Nazanin"/>
          <w:kern w:val="2"/>
          <w:rtl/>
          <w:lang w:bidi="fa-IR"/>
          <w14:ligatures w14:val="standardContextual"/>
        </w:rPr>
      </w:pPr>
      <w:bookmarkStart w:id="7" w:name="راجو"/>
      <w:r w:rsidRPr="00EA53B1">
        <w:rPr>
          <w:rFonts w:ascii="Calibri" w:eastAsia="Calibri" w:hAnsi="Calibri" w:cs="B Nazanin" w:hint="cs"/>
          <w:color w:val="000000" w:themeColor="text1"/>
          <w:kern w:val="2"/>
          <w:rtl/>
          <w:lang w:bidi="fa-IR"/>
          <w14:ligatures w14:val="standardContextual"/>
        </w:rPr>
        <w:t>راجو</w:t>
      </w:r>
      <w:bookmarkEnd w:id="7"/>
      <w:r w:rsidRPr="00EA53B1">
        <w:rPr>
          <w:rFonts w:ascii="Calibri" w:eastAsia="Calibri" w:hAnsi="Calibri" w:cs="B Nazanin" w:hint="cs"/>
          <w:color w:val="000000" w:themeColor="text1"/>
          <w:kern w:val="2"/>
          <w:rtl/>
          <w:lang w:bidi="fa-IR"/>
          <w14:ligatures w14:val="standardContextual"/>
        </w:rPr>
        <w:t>، کوماراگیری و داسیکا کومار. اثر تغییر اقلیم بر منابع آب.</w:t>
      </w:r>
      <w:r w:rsidR="006A3BCD" w:rsidRPr="00EA53B1">
        <w:rPr>
          <w:rFonts w:ascii="Calibri" w:eastAsia="Calibri" w:hAnsi="Calibri" w:cs="B Nazanin" w:hint="cs"/>
          <w:color w:val="000000" w:themeColor="text1"/>
          <w:kern w:val="2"/>
          <w:rtl/>
          <w:lang w:bidi="fa-IR"/>
          <w14:ligatures w14:val="standardContextual"/>
        </w:rPr>
        <w:t xml:space="preserve"> (2017).</w:t>
      </w:r>
      <w:r w:rsidRPr="00EA53B1">
        <w:rPr>
          <w:rFonts w:ascii="Calibri" w:eastAsia="Calibri" w:hAnsi="Calibri" w:cs="B Nazanin" w:hint="cs"/>
          <w:color w:val="000000" w:themeColor="text1"/>
          <w:kern w:val="2"/>
          <w:rtl/>
          <w:lang w:bidi="fa-IR"/>
          <w14:ligatures w14:val="standardContextual"/>
        </w:rPr>
        <w:t xml:space="preserve"> ترجمه امید بزرگ </w:t>
      </w:r>
      <w:r>
        <w:rPr>
          <w:rFonts w:ascii="Calibri" w:eastAsia="Calibri" w:hAnsi="Calibri" w:cs="B Nazanin" w:hint="cs"/>
          <w:kern w:val="2"/>
          <w:rtl/>
          <w:lang w:bidi="fa-IR"/>
          <w14:ligatures w14:val="standardContextual"/>
        </w:rPr>
        <w:t>حداد و همکاران. انتشارات شهر آب، تهران (1400)</w:t>
      </w:r>
    </w:p>
    <w:p w14:paraId="59DC24E5" w14:textId="1AA4D5F8" w:rsidR="00C61622" w:rsidRDefault="00C61622" w:rsidP="00C61622">
      <w:pPr>
        <w:bidi/>
        <w:ind w:firstLine="284"/>
        <w:jc w:val="both"/>
        <w:rPr>
          <w:rFonts w:ascii="Calibri" w:eastAsia="Calibri" w:hAnsi="Calibri" w:cs="B Nazanin"/>
          <w:kern w:val="2"/>
          <w:rtl/>
          <w:lang w:bidi="fa-IR"/>
          <w14:ligatures w14:val="standardContextual"/>
        </w:rPr>
      </w:pPr>
      <w:bookmarkStart w:id="8" w:name="خسروی"/>
      <w:r>
        <w:rPr>
          <w:rFonts w:ascii="Calibri" w:eastAsia="Calibri" w:hAnsi="Calibri" w:cs="B Nazanin" w:hint="cs"/>
          <w:kern w:val="2"/>
          <w:rtl/>
          <w:lang w:bidi="fa-IR"/>
          <w14:ligatures w14:val="standardContextual"/>
        </w:rPr>
        <w:t>خسروی</w:t>
      </w:r>
      <w:bookmarkEnd w:id="8"/>
      <w:r>
        <w:rPr>
          <w:rFonts w:ascii="Calibri" w:eastAsia="Calibri" w:hAnsi="Calibri" w:cs="B Nazanin" w:hint="cs"/>
          <w:kern w:val="2"/>
          <w:rtl/>
          <w:lang w:bidi="fa-IR"/>
          <w14:ligatures w14:val="standardContextual"/>
        </w:rPr>
        <w:t>، محمود ؛ مرتضی اسمعیل نژاد و حمید نظری پور. (1389). تغییر اقلیم و تاثیر آن بر منابع خاورمیانه. مجموعه مقالات چهارمین کنگره بین المللی جغرافیدانان جهان اسلام. ایران. زاهدان. (</w:t>
      </w:r>
      <w:r w:rsidRPr="00BA6CC7">
        <w:rPr>
          <w:rFonts w:asciiTheme="majorBidi" w:eastAsia="Calibri" w:hAnsiTheme="majorBidi" w:cstheme="majorBidi"/>
          <w:kern w:val="2"/>
          <w:lang w:bidi="fa-IR"/>
          <w14:ligatures w14:val="standardContextual"/>
        </w:rPr>
        <w:t>ICIWG</w:t>
      </w:r>
      <w:r>
        <w:rPr>
          <w:rFonts w:ascii="Calibri" w:eastAsia="Calibri" w:hAnsi="Calibri" w:cs="B Nazanin"/>
          <w:kern w:val="2"/>
          <w:lang w:bidi="fa-IR"/>
          <w14:ligatures w14:val="standardContextual"/>
        </w:rPr>
        <w:t>2010</w:t>
      </w:r>
      <w:r>
        <w:rPr>
          <w:rFonts w:ascii="Calibri" w:eastAsia="Calibri" w:hAnsi="Calibri" w:cs="B Nazanin" w:hint="cs"/>
          <w:kern w:val="2"/>
          <w:rtl/>
          <w:lang w:bidi="fa-IR"/>
          <w14:ligatures w14:val="standardContextual"/>
        </w:rPr>
        <w:t>).</w:t>
      </w:r>
    </w:p>
    <w:p w14:paraId="6D805847" w14:textId="6E0752B0" w:rsidR="00C61622" w:rsidRDefault="00C61622" w:rsidP="00C61622">
      <w:pPr>
        <w:bidi/>
        <w:ind w:firstLine="284"/>
        <w:jc w:val="both"/>
        <w:rPr>
          <w:rFonts w:ascii="Calibri" w:eastAsia="Calibri" w:hAnsi="Calibri" w:cs="B Nazanin"/>
          <w:kern w:val="2"/>
          <w:rtl/>
          <w:lang w:bidi="fa-IR"/>
          <w14:ligatures w14:val="standardContextual"/>
        </w:rPr>
      </w:pPr>
      <w:bookmarkStart w:id="9" w:name="رضایی"/>
      <w:r>
        <w:rPr>
          <w:rFonts w:ascii="Calibri" w:eastAsia="Calibri" w:hAnsi="Calibri" w:cs="B Nazanin" w:hint="cs"/>
          <w:kern w:val="2"/>
          <w:rtl/>
          <w:lang w:bidi="fa-IR"/>
          <w14:ligatures w14:val="standardContextual"/>
        </w:rPr>
        <w:t>رضایی</w:t>
      </w:r>
      <w:bookmarkEnd w:id="9"/>
      <w:r>
        <w:rPr>
          <w:rFonts w:ascii="Calibri" w:eastAsia="Calibri" w:hAnsi="Calibri" w:cs="B Nazanin" w:hint="cs"/>
          <w:kern w:val="2"/>
          <w:rtl/>
          <w:lang w:bidi="fa-IR"/>
          <w14:ligatures w14:val="standardContextual"/>
        </w:rPr>
        <w:t xml:space="preserve">، پرویز، و عابد، حسین. (1389). بررسی روند تغییرات دمای حداقل در ایستگاه همدیدی شهر رشت با تاکید بردوره یخبندان. جغرافیا و مطالعات محیطی، 2(4)، 39-48. </w:t>
      </w:r>
    </w:p>
    <w:p w14:paraId="6FC79BFE" w14:textId="467FA024" w:rsidR="00C61622" w:rsidRDefault="00C61622" w:rsidP="00C61622">
      <w:pPr>
        <w:bidi/>
        <w:ind w:firstLine="284"/>
        <w:jc w:val="both"/>
        <w:rPr>
          <w:rFonts w:ascii="Calibri" w:eastAsia="Calibri" w:hAnsi="Calibri" w:cs="B Nazanin"/>
          <w:kern w:val="2"/>
          <w:rtl/>
          <w:lang w:bidi="fa-IR"/>
          <w14:ligatures w14:val="standardContextual"/>
        </w:rPr>
      </w:pPr>
      <w:bookmarkStart w:id="10" w:name="سعادت"/>
      <w:r>
        <w:rPr>
          <w:rFonts w:ascii="Calibri" w:eastAsia="Calibri" w:hAnsi="Calibri" w:cs="B Nazanin" w:hint="cs"/>
          <w:kern w:val="2"/>
          <w:rtl/>
          <w:lang w:bidi="fa-IR"/>
          <w14:ligatures w14:val="standardContextual"/>
        </w:rPr>
        <w:t>سعادت</w:t>
      </w:r>
      <w:bookmarkEnd w:id="10"/>
      <w:r>
        <w:rPr>
          <w:rFonts w:ascii="Calibri" w:eastAsia="Calibri" w:hAnsi="Calibri" w:cs="B Nazanin" w:hint="cs"/>
          <w:kern w:val="2"/>
          <w:rtl/>
          <w:lang w:bidi="fa-IR"/>
          <w14:ligatures w14:val="standardContextual"/>
        </w:rPr>
        <w:t>، علی. 1399. رساله دکتری: اثر تغییر اقلیم بر بارش موثر و منابع آب در استان لرستان. دانشگاه خوارزمی.</w:t>
      </w:r>
    </w:p>
    <w:p w14:paraId="57B85762" w14:textId="18595A8E" w:rsidR="00C61622" w:rsidRDefault="00C61622" w:rsidP="00C61622">
      <w:pPr>
        <w:bidi/>
        <w:ind w:firstLine="284"/>
        <w:jc w:val="both"/>
        <w:rPr>
          <w:rFonts w:ascii="Calibri" w:eastAsia="Calibri" w:hAnsi="Calibri" w:cs="B Nazanin"/>
          <w:kern w:val="2"/>
          <w:rtl/>
          <w:lang w:bidi="fa-IR"/>
          <w14:ligatures w14:val="standardContextual"/>
        </w:rPr>
      </w:pPr>
      <w:bookmarkStart w:id="11" w:name="سعدی"/>
      <w:r>
        <w:rPr>
          <w:rFonts w:ascii="Calibri" w:eastAsia="Calibri" w:hAnsi="Calibri" w:cs="B Nazanin" w:hint="cs"/>
          <w:kern w:val="2"/>
          <w:rtl/>
          <w:lang w:bidi="fa-IR"/>
          <w14:ligatures w14:val="standardContextual"/>
        </w:rPr>
        <w:t>سعدی</w:t>
      </w:r>
      <w:bookmarkEnd w:id="11"/>
      <w:r>
        <w:rPr>
          <w:rFonts w:ascii="Calibri" w:eastAsia="Calibri" w:hAnsi="Calibri" w:cs="B Nazanin" w:hint="cs"/>
          <w:kern w:val="2"/>
          <w:rtl/>
          <w:lang w:bidi="fa-IR"/>
          <w14:ligatures w14:val="standardContextual"/>
        </w:rPr>
        <w:t>، توفیق. 1395. رساله دکتری: آشکارسازی تغییرات بارش های حدی و نسبت دهی آن به تغییر اقلیم، (حوضه کارون بزرگ). دانشگاه خوارزمی.</w:t>
      </w:r>
    </w:p>
    <w:p w14:paraId="55FD2B09" w14:textId="406ACC25" w:rsidR="00C61622" w:rsidRDefault="00C61622" w:rsidP="00C61622">
      <w:pPr>
        <w:bidi/>
        <w:ind w:firstLine="284"/>
        <w:jc w:val="both"/>
        <w:rPr>
          <w:rFonts w:ascii="Calibri" w:eastAsia="Calibri" w:hAnsi="Calibri" w:cs="B Nazanin"/>
          <w:kern w:val="2"/>
          <w:rtl/>
          <w:lang w:bidi="fa-IR"/>
          <w14:ligatures w14:val="standardContextual"/>
        </w:rPr>
      </w:pPr>
      <w:bookmarkStart w:id="12" w:name="سلیقه"/>
      <w:r>
        <w:rPr>
          <w:rFonts w:ascii="Calibri" w:eastAsia="Calibri" w:hAnsi="Calibri" w:cs="B Nazanin" w:hint="cs"/>
          <w:kern w:val="2"/>
          <w:rtl/>
          <w:lang w:bidi="fa-IR"/>
          <w14:ligatures w14:val="standardContextual"/>
        </w:rPr>
        <w:t>سلیقه</w:t>
      </w:r>
      <w:bookmarkEnd w:id="12"/>
      <w:r>
        <w:rPr>
          <w:rFonts w:ascii="Calibri" w:eastAsia="Calibri" w:hAnsi="Calibri" w:cs="B Nazanin" w:hint="cs"/>
          <w:kern w:val="2"/>
          <w:rtl/>
          <w:lang w:bidi="fa-IR"/>
          <w14:ligatures w14:val="standardContextual"/>
        </w:rPr>
        <w:t>، محمد. 1394. تغییر آب و هوا و مخاطرات آب و هوایی شهر تهران. مجله تحلیل فضایی مخاطرات محیطی. سال دوم. شماره 3.</w:t>
      </w:r>
    </w:p>
    <w:p w14:paraId="6C68C957" w14:textId="4B1825E4" w:rsidR="00C61622" w:rsidRDefault="00C61622" w:rsidP="00C61622">
      <w:pPr>
        <w:bidi/>
        <w:ind w:firstLine="284"/>
        <w:jc w:val="both"/>
        <w:rPr>
          <w:rFonts w:ascii="Calibri" w:eastAsia="Calibri" w:hAnsi="Calibri" w:cs="B Nazanin"/>
          <w:kern w:val="2"/>
          <w:rtl/>
          <w:lang w:bidi="fa-IR"/>
          <w14:ligatures w14:val="standardContextual"/>
        </w:rPr>
      </w:pPr>
      <w:bookmarkStart w:id="13" w:name="شاکریان"/>
      <w:r>
        <w:rPr>
          <w:rFonts w:ascii="Calibri" w:eastAsia="Calibri" w:hAnsi="Calibri" w:cs="B Nazanin" w:hint="cs"/>
          <w:kern w:val="2"/>
          <w:rtl/>
          <w:lang w:bidi="fa-IR"/>
          <w14:ligatures w14:val="standardContextual"/>
        </w:rPr>
        <w:t>شاکریان</w:t>
      </w:r>
      <w:bookmarkEnd w:id="13"/>
      <w:r>
        <w:rPr>
          <w:rFonts w:ascii="Calibri" w:eastAsia="Calibri" w:hAnsi="Calibri" w:cs="B Nazanin" w:hint="cs"/>
          <w:kern w:val="2"/>
          <w:rtl/>
          <w:lang w:bidi="fa-IR"/>
          <w14:ligatures w14:val="standardContextual"/>
        </w:rPr>
        <w:t>، سجاد. 1398. رساله دکتری بررسی تغییرات پارامترهای اقلیمی و تاثیر آن بر شاخص های منابع آب با استفاده از تصاویر ماهواره ای، داده های هواشناسی و هیدرومتری در حوضه آبریز کارون بزرگ. دانشگاه لرستان.</w:t>
      </w:r>
    </w:p>
    <w:p w14:paraId="17AE5B0F" w14:textId="5D9203BF" w:rsidR="00273C74" w:rsidRPr="0092573F" w:rsidRDefault="00273C74" w:rsidP="00273C74">
      <w:pPr>
        <w:bidi/>
        <w:ind w:firstLine="284"/>
        <w:jc w:val="both"/>
        <w:rPr>
          <w:rFonts w:ascii="Calibri" w:eastAsia="Calibri" w:hAnsi="Calibri" w:cs="B Nazanin"/>
          <w:kern w:val="2"/>
          <w:rtl/>
          <w:lang w:bidi="fa-IR"/>
          <w14:ligatures w14:val="standardContextual"/>
        </w:rPr>
      </w:pPr>
      <w:bookmarkStart w:id="14" w:name="شاکریان_سجاد"/>
      <w:r w:rsidRPr="0092573F">
        <w:rPr>
          <w:rFonts w:ascii="Calibri" w:eastAsia="Calibri" w:hAnsi="Calibri" w:cs="B Nazanin" w:hint="eastAsia"/>
          <w:kern w:val="2"/>
          <w:rtl/>
          <w:lang w:bidi="fa-IR"/>
          <w14:ligatures w14:val="standardContextual"/>
        </w:rPr>
        <w:t>شاکر</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hint="eastAsia"/>
          <w:kern w:val="2"/>
          <w:rtl/>
          <w:lang w:bidi="fa-IR"/>
          <w14:ligatures w14:val="standardContextual"/>
        </w:rPr>
        <w:t>ان</w:t>
      </w:r>
      <w:r w:rsidRPr="0092573F">
        <w:rPr>
          <w:rFonts w:ascii="Calibri" w:eastAsia="Calibri" w:hAnsi="Calibri" w:cs="B Nazanin"/>
          <w:kern w:val="2"/>
          <w:rtl/>
          <w:lang w:bidi="fa-IR"/>
          <w14:ligatures w14:val="standardContextual"/>
        </w:rPr>
        <w:t xml:space="preserve"> سجاد</w:t>
      </w:r>
      <w:bookmarkEnd w:id="14"/>
      <w:r w:rsidRPr="0092573F">
        <w:rPr>
          <w:rFonts w:ascii="Calibri" w:eastAsia="Calibri" w:hAnsi="Calibri" w:cs="B Nazanin"/>
          <w:kern w:val="2"/>
          <w:rtl/>
          <w:lang w:bidi="fa-IR"/>
          <w14:ligatures w14:val="standardContextual"/>
        </w:rPr>
        <w:t xml:space="preserve"> ؛ حسن تراب</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kern w:val="2"/>
          <w:rtl/>
          <w:lang w:bidi="fa-IR"/>
          <w14:ligatures w14:val="standardContextual"/>
        </w:rPr>
        <w:t xml:space="preserve"> پوده، بابک شاه</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kern w:val="2"/>
          <w:rtl/>
          <w:lang w:bidi="fa-IR"/>
          <w14:ligatures w14:val="standardContextual"/>
        </w:rPr>
        <w:t xml:space="preserve"> نژاد و حامد نقو</w:t>
      </w:r>
      <w:r w:rsidRPr="0092573F">
        <w:rPr>
          <w:rFonts w:ascii="Calibri" w:eastAsia="Calibri" w:hAnsi="Calibri" w:cs="B Nazanin" w:hint="cs"/>
          <w:kern w:val="2"/>
          <w:rtl/>
          <w:lang w:bidi="fa-IR"/>
          <w14:ligatures w14:val="standardContextual"/>
        </w:rPr>
        <w:t>ی. 1398.</w:t>
      </w:r>
      <w:r w:rsidRPr="0092573F">
        <w:rPr>
          <w:rFonts w:ascii="Calibri" w:eastAsia="Calibri" w:hAnsi="Calibri" w:cs="B Nazanin"/>
          <w:kern w:val="2"/>
          <w:rtl/>
          <w:lang w:bidi="fa-IR"/>
          <w14:ligatures w14:val="standardContextual"/>
        </w:rPr>
        <w:t xml:space="preserve"> «بررس</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kern w:val="2"/>
          <w:rtl/>
          <w:lang w:bidi="fa-IR"/>
          <w14:ligatures w14:val="standardContextual"/>
        </w:rPr>
        <w:t xml:space="preserve"> روند تغ</w:t>
      </w:r>
      <w:r w:rsidRPr="0092573F">
        <w:rPr>
          <w:rFonts w:ascii="Calibri" w:eastAsia="Calibri" w:hAnsi="Calibri" w:cs="B Nazanin" w:hint="cs"/>
          <w:kern w:val="2"/>
          <w:rtl/>
          <w:lang w:bidi="fa-IR"/>
          <w14:ligatures w14:val="standardContextual"/>
        </w:rPr>
        <w:t>یی</w:t>
      </w:r>
      <w:r w:rsidRPr="0092573F">
        <w:rPr>
          <w:rFonts w:ascii="Calibri" w:eastAsia="Calibri" w:hAnsi="Calibri" w:cs="B Nazanin" w:hint="eastAsia"/>
          <w:kern w:val="2"/>
          <w:rtl/>
          <w:lang w:bidi="fa-IR"/>
          <w14:ligatures w14:val="standardContextual"/>
        </w:rPr>
        <w:t>رات</w:t>
      </w:r>
      <w:r w:rsidRPr="0092573F">
        <w:rPr>
          <w:rFonts w:ascii="Calibri" w:eastAsia="Calibri" w:hAnsi="Calibri" w:cs="B Nazanin"/>
          <w:kern w:val="2"/>
          <w:rtl/>
          <w:lang w:bidi="fa-IR"/>
          <w14:ligatures w14:val="standardContextual"/>
        </w:rPr>
        <w:t xml:space="preserve"> بارندگ</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kern w:val="2"/>
          <w:rtl/>
          <w:lang w:bidi="fa-IR"/>
          <w14:ligatures w14:val="standardContextual"/>
        </w:rPr>
        <w:t xml:space="preserve"> و دب</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kern w:val="2"/>
          <w:rtl/>
          <w:lang w:bidi="fa-IR"/>
          <w14:ligatures w14:val="standardContextual"/>
        </w:rPr>
        <w:t xml:space="preserve"> رود</w:t>
      </w:r>
      <w:r w:rsidRPr="0092573F">
        <w:rPr>
          <w:rFonts w:ascii="Calibri" w:eastAsia="Calibri" w:hAnsi="Calibri" w:cs="B Nazanin" w:hint="cs"/>
          <w:kern w:val="2"/>
          <w:rtl/>
          <w:lang w:bidi="fa-IR"/>
          <w14:ligatures w14:val="standardContextual"/>
        </w:rPr>
        <w:t xml:space="preserve"> خانه</w:t>
      </w:r>
      <w:r w:rsidRPr="0092573F">
        <w:rPr>
          <w:rFonts w:ascii="Calibri" w:eastAsia="Calibri" w:hAnsi="Calibri" w:cs="B Nazanin"/>
          <w:kern w:val="2"/>
          <w:rtl/>
          <w:lang w:bidi="fa-IR"/>
          <w14:ligatures w14:val="standardContextual"/>
        </w:rPr>
        <w:t xml:space="preserve"> ها</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kern w:val="2"/>
          <w:rtl/>
          <w:lang w:bidi="fa-IR"/>
          <w14:ligatures w14:val="standardContextual"/>
        </w:rPr>
        <w:t xml:space="preserve"> حوضه کارون بزرگ با استفاده از روش </w:t>
      </w:r>
      <w:r w:rsidRPr="00BA6CC7">
        <w:rPr>
          <w:rFonts w:asciiTheme="majorBidi" w:eastAsia="Calibri" w:hAnsiTheme="majorBidi" w:cstheme="majorBidi"/>
          <w:kern w:val="2"/>
          <w:lang w:bidi="fa-IR"/>
          <w14:ligatures w14:val="standardContextual"/>
        </w:rPr>
        <w:t>TFPW-MK</w:t>
      </w:r>
      <w:r w:rsidRPr="0092573F">
        <w:rPr>
          <w:rFonts w:ascii="Calibri" w:eastAsia="Calibri" w:hAnsi="Calibri" w:cs="B Nazanin" w:hint="cs"/>
          <w:kern w:val="2"/>
          <w:rtl/>
          <w:lang w:bidi="fa-IR"/>
          <w14:ligatures w14:val="standardContextual"/>
        </w:rPr>
        <w:t xml:space="preserve">. مجله </w:t>
      </w:r>
      <w:r w:rsidRPr="0092573F">
        <w:rPr>
          <w:rFonts w:ascii="Calibri" w:eastAsia="Calibri" w:hAnsi="Calibri" w:cs="B Nazanin" w:hint="eastAsia"/>
          <w:kern w:val="2"/>
          <w:rtl/>
          <w:lang w:bidi="fa-IR"/>
          <w14:ligatures w14:val="standardContextual"/>
        </w:rPr>
        <w:t>تحق</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hint="eastAsia"/>
          <w:kern w:val="2"/>
          <w:rtl/>
          <w:lang w:bidi="fa-IR"/>
          <w14:ligatures w14:val="standardContextual"/>
        </w:rPr>
        <w:t>قات</w:t>
      </w:r>
      <w:r w:rsidRPr="0092573F">
        <w:rPr>
          <w:rFonts w:ascii="Calibri" w:eastAsia="Calibri" w:hAnsi="Calibri" w:cs="B Nazanin"/>
          <w:kern w:val="2"/>
          <w:rtl/>
          <w:lang w:bidi="fa-IR"/>
          <w14:ligatures w14:val="standardContextual"/>
        </w:rPr>
        <w:t xml:space="preserve"> منابع آب ا</w:t>
      </w:r>
      <w:r w:rsidRPr="0092573F">
        <w:rPr>
          <w:rFonts w:ascii="Calibri" w:eastAsia="Calibri" w:hAnsi="Calibri" w:cs="B Nazanin" w:hint="cs"/>
          <w:kern w:val="2"/>
          <w:rtl/>
          <w:lang w:bidi="fa-IR"/>
          <w14:ligatures w14:val="standardContextual"/>
        </w:rPr>
        <w:t>ی</w:t>
      </w:r>
      <w:r w:rsidRPr="0092573F">
        <w:rPr>
          <w:rFonts w:ascii="Calibri" w:eastAsia="Calibri" w:hAnsi="Calibri" w:cs="B Nazanin" w:hint="eastAsia"/>
          <w:kern w:val="2"/>
          <w:rtl/>
          <w:lang w:bidi="fa-IR"/>
          <w14:ligatures w14:val="standardContextual"/>
        </w:rPr>
        <w:t>ران</w:t>
      </w:r>
      <w:r w:rsidRPr="0092573F">
        <w:rPr>
          <w:rFonts w:ascii="Calibri" w:eastAsia="Calibri" w:hAnsi="Calibri" w:cs="B Nazanin"/>
          <w:kern w:val="2"/>
          <w:rtl/>
          <w:lang w:bidi="fa-IR"/>
          <w14:ligatures w14:val="standardContextual"/>
        </w:rPr>
        <w:t xml:space="preserve">. سال پانزدهم، شماره </w:t>
      </w:r>
      <w:r w:rsidRPr="0092573F">
        <w:rPr>
          <w:rFonts w:ascii="Calibri" w:eastAsia="Calibri" w:hAnsi="Calibri" w:cs="B Nazanin" w:hint="cs"/>
          <w:kern w:val="2"/>
          <w:rtl/>
          <w:lang w:bidi="fa-IR"/>
          <w14:ligatures w14:val="standardContextual"/>
        </w:rPr>
        <w:t>3.</w:t>
      </w:r>
    </w:p>
    <w:p w14:paraId="0B00FCFA" w14:textId="0A8CFEFC" w:rsidR="00C61622" w:rsidRDefault="00C61622" w:rsidP="00C61622">
      <w:pPr>
        <w:bidi/>
        <w:ind w:firstLine="284"/>
        <w:jc w:val="both"/>
        <w:rPr>
          <w:rFonts w:ascii="Calibri" w:eastAsia="Calibri" w:hAnsi="Calibri" w:cs="B Nazanin"/>
          <w:kern w:val="2"/>
          <w:rtl/>
          <w:lang w:bidi="fa-IR"/>
          <w14:ligatures w14:val="standardContextual"/>
        </w:rPr>
      </w:pPr>
      <w:bookmarkStart w:id="15" w:name="ظهرابی"/>
      <w:r>
        <w:rPr>
          <w:rFonts w:ascii="Calibri" w:eastAsia="Calibri" w:hAnsi="Calibri" w:cs="B Nazanin" w:hint="cs"/>
          <w:kern w:val="2"/>
          <w:rtl/>
          <w:lang w:bidi="fa-IR"/>
          <w14:ligatures w14:val="standardContextual"/>
        </w:rPr>
        <w:t>ظهرابی</w:t>
      </w:r>
      <w:bookmarkEnd w:id="15"/>
      <w:r>
        <w:rPr>
          <w:rFonts w:ascii="Calibri" w:eastAsia="Calibri" w:hAnsi="Calibri" w:cs="B Nazanin" w:hint="cs"/>
          <w:kern w:val="2"/>
          <w:rtl/>
          <w:lang w:bidi="fa-IR"/>
          <w14:ligatures w14:val="standardContextual"/>
        </w:rPr>
        <w:t>، نرگس ؛ علی رضا مساح بوانی، عبدالرسول تلوری و حسین صدقی. 1392. آشکار سازی تغییر اقلیم و نسبت دهی آن به گازهای گلخانه ای با استفاده از مدل های گردش عمومی اقیانوس ـ اتمسفر و توزیع نرمال دو متغیره در حوضه آبریز کارون بزرگ. فصلنامه تحقیقات منابع آب ایران 9: 8-1.</w:t>
      </w:r>
    </w:p>
    <w:p w14:paraId="3FF5CBBA" w14:textId="5D1B1748" w:rsidR="00C61622" w:rsidRDefault="00C61622" w:rsidP="00C61622">
      <w:pPr>
        <w:bidi/>
        <w:ind w:firstLine="284"/>
        <w:jc w:val="both"/>
        <w:rPr>
          <w:rFonts w:ascii="Calibri" w:eastAsia="Calibri" w:hAnsi="Calibri" w:cs="B Nazanin"/>
          <w:kern w:val="2"/>
          <w:rtl/>
          <w:lang w:bidi="fa-IR"/>
          <w14:ligatures w14:val="standardContextual"/>
        </w:rPr>
      </w:pPr>
      <w:bookmarkStart w:id="16" w:name="علیجانی"/>
      <w:r>
        <w:rPr>
          <w:rFonts w:ascii="Calibri" w:eastAsia="Calibri" w:hAnsi="Calibri" w:cs="B Nazanin" w:hint="cs"/>
          <w:kern w:val="2"/>
          <w:rtl/>
          <w:lang w:bidi="fa-IR"/>
          <w14:ligatures w14:val="standardContextual"/>
        </w:rPr>
        <w:t>علیجانی</w:t>
      </w:r>
      <w:bookmarkEnd w:id="16"/>
      <w:r>
        <w:rPr>
          <w:rFonts w:ascii="Calibri" w:eastAsia="Calibri" w:hAnsi="Calibri" w:cs="B Nazanin" w:hint="cs"/>
          <w:kern w:val="2"/>
          <w:rtl/>
          <w:lang w:bidi="fa-IR"/>
          <w14:ligatures w14:val="standardContextual"/>
        </w:rPr>
        <w:t>، بهلول ؛ احمد روشنی، فاطمه پرک و روح الله حیدری. 1391. روند تغییر پذیری فرین های دما با استفاده از شاخص های تغییر اقلیم در ایران. فصلنامه جغرافیا و مخاطرات محیطی، 2:17-28.</w:t>
      </w:r>
    </w:p>
    <w:p w14:paraId="53956E4B" w14:textId="3874CBB9" w:rsidR="00C61622" w:rsidRDefault="00C61622" w:rsidP="00C61622">
      <w:pPr>
        <w:bidi/>
        <w:ind w:firstLine="284"/>
        <w:jc w:val="both"/>
        <w:rPr>
          <w:rFonts w:ascii="Calibri" w:eastAsia="Calibri" w:hAnsi="Calibri" w:cs="B Nazanin"/>
          <w:kern w:val="2"/>
          <w:rtl/>
          <w:lang w:bidi="fa-IR"/>
          <w14:ligatures w14:val="standardContextual"/>
        </w:rPr>
      </w:pPr>
      <w:bookmarkStart w:id="17" w:name="فرج_زاده"/>
      <w:r>
        <w:rPr>
          <w:rFonts w:ascii="Calibri" w:eastAsia="Calibri" w:hAnsi="Calibri" w:cs="B Nazanin" w:hint="cs"/>
          <w:kern w:val="2"/>
          <w:rtl/>
          <w:lang w:bidi="fa-IR"/>
          <w14:ligatures w14:val="standardContextual"/>
        </w:rPr>
        <w:t>فرج زاده</w:t>
      </w:r>
      <w:bookmarkEnd w:id="17"/>
      <w:r>
        <w:rPr>
          <w:rFonts w:ascii="Calibri" w:eastAsia="Calibri" w:hAnsi="Calibri" w:cs="B Nazanin" w:hint="cs"/>
          <w:kern w:val="2"/>
          <w:rtl/>
          <w:lang w:bidi="fa-IR"/>
          <w14:ligatures w14:val="standardContextual"/>
        </w:rPr>
        <w:t>، منوچهر. (1392). مخاطرات اقلیمی ایران. انتشارات سمت. تهران</w:t>
      </w:r>
    </w:p>
    <w:p w14:paraId="26B51747" w14:textId="004A7262" w:rsidR="00C61622" w:rsidRDefault="00C61622" w:rsidP="00C61622">
      <w:pPr>
        <w:bidi/>
        <w:ind w:firstLine="284"/>
        <w:jc w:val="both"/>
        <w:rPr>
          <w:rFonts w:ascii="Calibri" w:eastAsia="Calibri" w:hAnsi="Calibri" w:cs="B Nazanin"/>
          <w:kern w:val="2"/>
          <w:rtl/>
          <w:lang w:bidi="fa-IR"/>
          <w14:ligatures w14:val="standardContextual"/>
        </w:rPr>
      </w:pPr>
      <w:bookmarkStart w:id="18" w:name="مریانجی"/>
      <w:r>
        <w:rPr>
          <w:rFonts w:ascii="Calibri" w:eastAsia="Calibri" w:hAnsi="Calibri" w:cs="B Nazanin" w:hint="cs"/>
          <w:kern w:val="2"/>
          <w:rtl/>
          <w:lang w:bidi="fa-IR"/>
          <w14:ligatures w14:val="standardContextual"/>
        </w:rPr>
        <w:t>مریانجی</w:t>
      </w:r>
      <w:bookmarkEnd w:id="18"/>
      <w:r>
        <w:rPr>
          <w:rFonts w:ascii="Calibri" w:eastAsia="Calibri" w:hAnsi="Calibri" w:cs="B Nazanin" w:hint="cs"/>
          <w:kern w:val="2"/>
          <w:rtl/>
          <w:lang w:bidi="fa-IR"/>
          <w14:ligatures w14:val="standardContextual"/>
        </w:rPr>
        <w:t>، زهره، معروفی، ص. و عباسی، ح. (1387). آشکارسازی روند تغییرات دبی و روابط آن با پارامترهای هواشناسی در حوضه یالفان همدان با استفاده از آزمون غیر پارامتریک من ـ کندال. کنفرانس مدیریت منابع آب ایران، (3).</w:t>
      </w:r>
    </w:p>
    <w:p w14:paraId="0C4AC514" w14:textId="40F0E55B" w:rsidR="00C61622" w:rsidRDefault="00C61622" w:rsidP="00C61622">
      <w:pPr>
        <w:bidi/>
        <w:ind w:firstLine="284"/>
        <w:rPr>
          <w:rFonts w:ascii="Calibri" w:eastAsia="Calibri" w:hAnsi="Calibri" w:cs="B Nazanin"/>
          <w:kern w:val="2"/>
          <w:rtl/>
          <w:lang w:bidi="fa-IR"/>
          <w14:ligatures w14:val="standardContextual"/>
        </w:rPr>
      </w:pPr>
      <w:bookmarkStart w:id="19" w:name="معروفی"/>
      <w:r>
        <w:rPr>
          <w:rFonts w:ascii="Calibri" w:eastAsia="Calibri" w:hAnsi="Calibri" w:cs="B Nazanin" w:hint="cs"/>
          <w:kern w:val="2"/>
          <w:rtl/>
          <w:lang w:bidi="fa-IR"/>
          <w14:ligatures w14:val="standardContextual"/>
        </w:rPr>
        <w:t>معروفی</w:t>
      </w:r>
      <w:bookmarkEnd w:id="19"/>
      <w:r>
        <w:rPr>
          <w:rFonts w:ascii="Calibri" w:eastAsia="Calibri" w:hAnsi="Calibri" w:cs="B Nazanin" w:hint="cs"/>
          <w:kern w:val="2"/>
          <w:rtl/>
          <w:lang w:bidi="fa-IR"/>
          <w14:ligatures w14:val="standardContextual"/>
        </w:rPr>
        <w:t xml:space="preserve">، صفر، و طبری، حسین. (1390). آشکارسازی روند تغییرات دبی رودخانه مارون با استفاده از روش های پارامتری و ناپارامتری. تحقیقات جغرافیایی، 26 (2) 125-146. </w:t>
      </w:r>
    </w:p>
    <w:p w14:paraId="2B775247" w14:textId="1434592D" w:rsidR="00C61622" w:rsidRDefault="00C61622" w:rsidP="00C61622">
      <w:pPr>
        <w:bidi/>
        <w:ind w:firstLine="284"/>
        <w:jc w:val="both"/>
        <w:rPr>
          <w:rFonts w:ascii="Calibri" w:eastAsia="Calibri" w:hAnsi="Calibri" w:cs="B Nazanin"/>
          <w:kern w:val="2"/>
          <w:rtl/>
          <w:lang w:bidi="fa-IR"/>
          <w14:ligatures w14:val="standardContextual"/>
        </w:rPr>
      </w:pPr>
      <w:bookmarkStart w:id="20" w:name="موسوی"/>
      <w:r>
        <w:rPr>
          <w:rFonts w:ascii="Calibri" w:eastAsia="Calibri" w:hAnsi="Calibri" w:cs="B Nazanin" w:hint="cs"/>
          <w:kern w:val="2"/>
          <w:rtl/>
          <w:lang w:bidi="fa-IR"/>
          <w14:ligatures w14:val="standardContextual"/>
        </w:rPr>
        <w:t>موسوی</w:t>
      </w:r>
      <w:bookmarkEnd w:id="20"/>
      <w:r>
        <w:rPr>
          <w:rFonts w:ascii="Calibri" w:eastAsia="Calibri" w:hAnsi="Calibri" w:cs="B Nazanin" w:hint="cs"/>
          <w:kern w:val="2"/>
          <w:rtl/>
          <w:lang w:bidi="fa-IR"/>
          <w14:ligatures w14:val="standardContextual"/>
        </w:rPr>
        <w:t>، رویا سادات.( 1396). رساله دکتری: ارزيابي تأثير تغيير اقليم بر منابع آب سطحي و انرژي برق آبي در حوضه آبريز دز با تأکيد بر عدم قطعيت ها. دانشگاه بوعلی سینا.</w:t>
      </w:r>
    </w:p>
    <w:p w14:paraId="3B1A7B68" w14:textId="77777777" w:rsidR="0028228D" w:rsidRPr="00EA53B1" w:rsidRDefault="0028228D" w:rsidP="0028228D">
      <w:pPr>
        <w:bidi/>
        <w:ind w:firstLine="284"/>
        <w:jc w:val="both"/>
        <w:rPr>
          <w:rFonts w:ascii="Calibri" w:eastAsia="Calibri" w:hAnsi="Calibri" w:cs="B Nazanin"/>
          <w:color w:val="000000" w:themeColor="text1"/>
          <w:kern w:val="2"/>
          <w:rtl/>
          <w:lang w:bidi="fa-IR"/>
          <w14:ligatures w14:val="standardContextual"/>
        </w:rPr>
      </w:pPr>
      <w:bookmarkStart w:id="21" w:name="نقوی"/>
      <w:r w:rsidRPr="00EA53B1">
        <w:rPr>
          <w:rFonts w:ascii="Calibri" w:eastAsia="Calibri" w:hAnsi="Calibri" w:cs="B Nazanin" w:hint="cs"/>
          <w:color w:val="000000" w:themeColor="text1"/>
          <w:kern w:val="2"/>
          <w:rtl/>
          <w:lang w:bidi="fa-IR"/>
          <w14:ligatures w14:val="standardContextual"/>
        </w:rPr>
        <w:lastRenderedPageBreak/>
        <w:t>نقوی</w:t>
      </w:r>
      <w:bookmarkEnd w:id="21"/>
      <w:r w:rsidRPr="00EA53B1">
        <w:rPr>
          <w:rFonts w:ascii="Calibri" w:eastAsia="Calibri" w:hAnsi="Calibri" w:cs="B Nazanin" w:hint="cs"/>
          <w:color w:val="000000" w:themeColor="text1"/>
          <w:kern w:val="2"/>
          <w:rtl/>
          <w:lang w:bidi="fa-IR"/>
          <w14:ligatures w14:val="standardContextual"/>
        </w:rPr>
        <w:t>، مریم ؛ بهلول علیجانی، مهری اکبری و ابراهیم فتاحی. (1400). ارتباط بین شاخص های توپوگرافی با بارش های فراگیر منطقه کوهستانی البرز. فصلنامه جغرافیا. سال نوزدهم. شماره 68</w:t>
      </w:r>
    </w:p>
    <w:p w14:paraId="1B9C489C" w14:textId="3DE8F62D" w:rsidR="00C61622" w:rsidRDefault="00C61622" w:rsidP="00C61622">
      <w:pPr>
        <w:bidi/>
        <w:ind w:firstLine="284"/>
        <w:jc w:val="both"/>
        <w:rPr>
          <w:rStyle w:val="Hyperlink"/>
          <w:rFonts w:asciiTheme="majorBidi" w:eastAsia="Calibri" w:hAnsiTheme="majorBidi" w:cstheme="majorBidi"/>
          <w:kern w:val="2"/>
          <w:lang w:bidi="fa-IR"/>
          <w14:ligatures w14:val="standardContextual"/>
        </w:rPr>
      </w:pPr>
      <w:bookmarkStart w:id="22" w:name="وبسایت"/>
      <w:r w:rsidRPr="00EA53B1">
        <w:rPr>
          <w:rFonts w:ascii="Calibri" w:eastAsia="Calibri" w:hAnsi="Calibri" w:cs="B Nazanin" w:hint="cs"/>
          <w:color w:val="000000" w:themeColor="text1"/>
          <w:kern w:val="2"/>
          <w:rtl/>
          <w:lang w:bidi="fa-IR"/>
          <w14:ligatures w14:val="standardContextual"/>
        </w:rPr>
        <w:t>وبسایت</w:t>
      </w:r>
      <w:bookmarkEnd w:id="22"/>
      <w:r w:rsidRPr="00EA53B1">
        <w:rPr>
          <w:rFonts w:ascii="Calibri" w:eastAsia="Calibri" w:hAnsi="Calibri" w:cs="B Nazanin" w:hint="cs"/>
          <w:color w:val="000000" w:themeColor="text1"/>
          <w:kern w:val="2"/>
          <w:rtl/>
          <w:lang w:bidi="fa-IR"/>
          <w14:ligatures w14:val="standardContextual"/>
        </w:rPr>
        <w:t xml:space="preserve"> شرکت مدیریت منابع آب ایران به نشانی:  </w:t>
      </w:r>
      <w:hyperlink r:id="rId42" w:history="1">
        <w:r w:rsidR="007E6C1F" w:rsidRPr="00907548">
          <w:rPr>
            <w:rStyle w:val="Hyperlink"/>
            <w:rFonts w:asciiTheme="majorBidi" w:eastAsia="Calibri" w:hAnsiTheme="majorBidi" w:cstheme="majorBidi"/>
            <w:kern w:val="2"/>
            <w:lang w:bidi="fa-IR"/>
            <w14:ligatures w14:val="standardContextual"/>
          </w:rPr>
          <w:t>www.wrm.ir</w:t>
        </w:r>
      </w:hyperlink>
    </w:p>
    <w:p w14:paraId="41C342E7" w14:textId="77777777" w:rsidR="00446B61" w:rsidRDefault="00446B61" w:rsidP="00446B61">
      <w:pPr>
        <w:bidi/>
        <w:ind w:firstLine="284"/>
        <w:jc w:val="both"/>
        <w:rPr>
          <w:rFonts w:asciiTheme="majorBidi" w:eastAsia="Calibri" w:hAnsiTheme="majorBidi" w:cstheme="majorBidi"/>
          <w:color w:val="000000" w:themeColor="text1"/>
          <w:kern w:val="2"/>
          <w:lang w:bidi="fa-IR"/>
          <w14:ligatures w14:val="standardContextual"/>
        </w:rPr>
      </w:pPr>
    </w:p>
    <w:p w14:paraId="47E38F9F" w14:textId="77777777" w:rsidR="00396092" w:rsidRDefault="00396092" w:rsidP="00D97CE7">
      <w:pPr>
        <w:shd w:val="clear" w:color="auto" w:fill="9CC2E5" w:themeFill="accent1" w:themeFillTint="99"/>
        <w:rPr>
          <w:rFonts w:eastAsia="Calibri"/>
          <w:color w:val="000000"/>
          <w:kern w:val="2"/>
          <w14:ligatures w14:val="standardContextual"/>
        </w:rPr>
      </w:pPr>
      <w:bookmarkStart w:id="23" w:name="Taylor"/>
      <w:bookmarkStart w:id="24" w:name="Abdelraouf"/>
      <w:r w:rsidRPr="00396092">
        <w:rPr>
          <w:rFonts w:eastAsia="Calibri"/>
          <w:color w:val="000000"/>
          <w:kern w:val="2"/>
          <w14:ligatures w14:val="standardContextual"/>
        </w:rPr>
        <w:t>Abdelraouf</w:t>
      </w:r>
      <w:bookmarkEnd w:id="23"/>
      <w:bookmarkEnd w:id="24"/>
      <w:r w:rsidRPr="00396092">
        <w:rPr>
          <w:rFonts w:eastAsia="Calibri"/>
          <w:color w:val="000000"/>
          <w:kern w:val="2"/>
          <w14:ligatures w14:val="standardContextual"/>
        </w:rPr>
        <w:t xml:space="preserve"> A. Moustafa, Roba A. Elganainy and Samira R. Mansour. (2023). Insights into the UNSG announcement: The end of climate change and the arrival of the global boiling era, July 2023 confirmed as the hottest month recorded in the past 120,000 years. The Egyptian Society for Environmental Sciences.</w:t>
      </w:r>
    </w:p>
    <w:p w14:paraId="13F9F624" w14:textId="77777777" w:rsidR="00396092" w:rsidRPr="00396092" w:rsidRDefault="00396092" w:rsidP="00D97CE7">
      <w:pPr>
        <w:shd w:val="clear" w:color="auto" w:fill="9CC2E5" w:themeFill="accent1" w:themeFillTint="99"/>
        <w:ind w:firstLine="284"/>
        <w:rPr>
          <w:rFonts w:eastAsia="Calibri"/>
          <w:kern w:val="2"/>
          <w:lang w:bidi="fa-IR"/>
          <w14:ligatures w14:val="standardContextual"/>
        </w:rPr>
      </w:pPr>
      <w:bookmarkStart w:id="25" w:name="Amita"/>
      <w:r w:rsidRPr="00396092">
        <w:rPr>
          <w:rFonts w:eastAsia="Calibri"/>
          <w:kern w:val="2"/>
          <w:lang w:bidi="fa-IR"/>
          <w14:ligatures w14:val="standardContextual"/>
        </w:rPr>
        <w:t>Amita Raizada</w:t>
      </w:r>
      <w:bookmarkEnd w:id="25"/>
      <w:r w:rsidRPr="00396092">
        <w:rPr>
          <w:rFonts w:eastAsia="Calibri"/>
          <w:kern w:val="2"/>
          <w:lang w:bidi="fa-IR"/>
          <w14:ligatures w14:val="standardContextual"/>
        </w:rPr>
        <w:t>, Smita Sharma, Naina Srivastava (2022). Climate Change - An Overview. Society for Himalayan Action Research and Development.</w:t>
      </w:r>
    </w:p>
    <w:p w14:paraId="2DE09D8B" w14:textId="3BB4B400" w:rsidR="007E6C1F" w:rsidRPr="00EA53B1" w:rsidRDefault="00D97CE7" w:rsidP="00396092">
      <w:pPr>
        <w:bidi/>
        <w:ind w:firstLine="284"/>
        <w:jc w:val="right"/>
        <w:rPr>
          <w:rFonts w:asciiTheme="majorBidi" w:eastAsia="Calibri" w:hAnsiTheme="majorBidi" w:cstheme="majorBidi"/>
          <w:color w:val="000000" w:themeColor="text1"/>
          <w:kern w:val="2"/>
          <w:rtl/>
          <w:lang w:bidi="fa-IR"/>
          <w14:ligatures w14:val="standardContextual"/>
        </w:rPr>
      </w:pPr>
      <w:bookmarkStart w:id="26" w:name="Batisani"/>
      <w:bookmarkStart w:id="27" w:name="_Hlk159845626"/>
      <w:r>
        <w:rPr>
          <w:rFonts w:asciiTheme="majorBidi" w:eastAsia="Calibri" w:hAnsiTheme="majorBidi" w:cstheme="majorBidi"/>
          <w:color w:val="000000" w:themeColor="text1"/>
          <w:kern w:val="2"/>
          <w:lang w:bidi="fa-IR"/>
          <w14:ligatures w14:val="standardContextual"/>
        </w:rPr>
        <w:t xml:space="preserve">     </w:t>
      </w:r>
      <w:r w:rsidR="007E6C1F" w:rsidRPr="00EA53B1">
        <w:rPr>
          <w:rFonts w:asciiTheme="majorBidi" w:eastAsia="Calibri" w:hAnsiTheme="majorBidi" w:cstheme="majorBidi"/>
          <w:color w:val="000000" w:themeColor="text1"/>
          <w:kern w:val="2"/>
          <w:lang w:bidi="fa-IR"/>
          <w14:ligatures w14:val="standardContextual"/>
        </w:rPr>
        <w:t>Batisani</w:t>
      </w:r>
      <w:bookmarkEnd w:id="26"/>
      <w:r w:rsidR="007E6C1F" w:rsidRPr="00EA53B1">
        <w:rPr>
          <w:rFonts w:asciiTheme="majorBidi" w:eastAsia="Calibri" w:hAnsiTheme="majorBidi" w:cstheme="majorBidi"/>
          <w:color w:val="000000" w:themeColor="text1"/>
          <w:kern w:val="2"/>
          <w:lang w:bidi="fa-IR"/>
          <w14:ligatures w14:val="standardContextual"/>
        </w:rPr>
        <w:t>, N. Yarnal, B. (2009). Rainfall variability and trends in semi-arid Botswana: Implications for climate change adaptation policy. Applied Geography xxx 1–7.</w:t>
      </w:r>
    </w:p>
    <w:p w14:paraId="1D08A7FB" w14:textId="77777777" w:rsidR="007E6C1F" w:rsidRDefault="007E6C1F" w:rsidP="00396092">
      <w:pPr>
        <w:ind w:firstLine="284"/>
        <w:rPr>
          <w:rFonts w:asciiTheme="majorBidi" w:eastAsia="Calibri" w:hAnsiTheme="majorBidi" w:cstheme="majorBidi"/>
          <w:color w:val="000000" w:themeColor="text1"/>
          <w:kern w:val="2"/>
          <w14:ligatures w14:val="standardContextual"/>
        </w:rPr>
      </w:pPr>
      <w:bookmarkStart w:id="28" w:name="Balling"/>
      <w:r w:rsidRPr="00EA53B1">
        <w:rPr>
          <w:rFonts w:asciiTheme="majorBidi" w:eastAsia="Calibri" w:hAnsiTheme="majorBidi" w:cstheme="majorBidi"/>
          <w:color w:val="000000" w:themeColor="text1"/>
          <w:kern w:val="2"/>
          <w14:ligatures w14:val="standardContextual"/>
        </w:rPr>
        <w:t>Balling</w:t>
      </w:r>
      <w:bookmarkEnd w:id="28"/>
      <w:r w:rsidRPr="00EA53B1">
        <w:rPr>
          <w:rFonts w:asciiTheme="majorBidi" w:eastAsia="Calibri" w:hAnsiTheme="majorBidi" w:cstheme="majorBidi"/>
          <w:color w:val="000000" w:themeColor="text1"/>
          <w:kern w:val="2"/>
          <w14:ligatures w14:val="standardContextual"/>
        </w:rPr>
        <w:t>, Jr., R. C., Idso, S. B., (2002), Effect of Greenhouse Warming on Maximum Summer Temperature, Agric. For Meteorol, 53. PP 147-143.</w:t>
      </w:r>
      <w:bookmarkStart w:id="29" w:name="Fuentes"/>
    </w:p>
    <w:p w14:paraId="7021016D" w14:textId="77777777" w:rsidR="007E6C1F" w:rsidRPr="00EA53B1" w:rsidRDefault="007E6C1F" w:rsidP="00D97CE7">
      <w:pPr>
        <w:shd w:val="clear" w:color="auto" w:fill="9CC2E5" w:themeFill="accent1" w:themeFillTint="99"/>
        <w:ind w:firstLine="284"/>
        <w:rPr>
          <w:rFonts w:asciiTheme="majorBidi" w:eastAsia="ProximaNova-Light" w:hAnsiTheme="majorBidi" w:cstheme="majorBidi"/>
          <w:color w:val="000000" w:themeColor="text1"/>
        </w:rPr>
      </w:pPr>
      <w:r w:rsidRPr="00EA53B1">
        <w:rPr>
          <w:rFonts w:asciiTheme="majorBidi" w:eastAsia="ProximaNova-Light" w:hAnsiTheme="majorBidi" w:cstheme="majorBidi"/>
          <w:color w:val="000000" w:themeColor="text1"/>
        </w:rPr>
        <w:t>Fuentes</w:t>
      </w:r>
      <w:bookmarkEnd w:id="29"/>
      <w:r w:rsidRPr="00EA53B1">
        <w:rPr>
          <w:rFonts w:asciiTheme="majorBidi" w:eastAsia="ProximaNova-Light" w:hAnsiTheme="majorBidi" w:cstheme="majorBidi"/>
          <w:color w:val="000000" w:themeColor="text1"/>
        </w:rPr>
        <w:t>-Castillo, T., Hernandez, H. J., &amp; Pliscoff, P. (2020). Hotspots and ecoregion vulnerability driven by climate change velocity in Southern South America. Regional Environmental Change, 20, 1-15.</w:t>
      </w:r>
    </w:p>
    <w:p w14:paraId="3D40AA1C" w14:textId="77777777" w:rsidR="007E6C1F" w:rsidRPr="00EA53B1" w:rsidRDefault="007E6C1F" w:rsidP="00396092">
      <w:pPr>
        <w:ind w:firstLine="284"/>
        <w:rPr>
          <w:rFonts w:asciiTheme="majorBidi" w:eastAsia="Calibri" w:hAnsiTheme="majorBidi" w:cstheme="majorBidi"/>
          <w:color w:val="000000" w:themeColor="text1"/>
          <w:kern w:val="2"/>
          <w:lang w:bidi="fa-IR"/>
          <w14:ligatures w14:val="standardContextual"/>
        </w:rPr>
      </w:pPr>
      <w:bookmarkStart w:id="30" w:name="Gain"/>
      <w:bookmarkEnd w:id="27"/>
      <w:r w:rsidRPr="00EA53B1">
        <w:rPr>
          <w:rFonts w:asciiTheme="majorBidi" w:eastAsia="Calibri" w:hAnsiTheme="majorBidi" w:cstheme="majorBidi"/>
          <w:color w:val="000000" w:themeColor="text1"/>
          <w:kern w:val="2"/>
          <w:lang w:bidi="fa-IR"/>
          <w14:ligatures w14:val="standardContextual"/>
        </w:rPr>
        <w:t>Gain</w:t>
      </w:r>
      <w:bookmarkEnd w:id="30"/>
      <w:r w:rsidRPr="00EA53B1">
        <w:rPr>
          <w:rFonts w:asciiTheme="majorBidi" w:eastAsia="Calibri" w:hAnsiTheme="majorBidi" w:cstheme="majorBidi"/>
          <w:color w:val="000000" w:themeColor="text1"/>
          <w:kern w:val="2"/>
          <w:lang w:bidi="fa-IR"/>
          <w14:ligatures w14:val="standardContextual"/>
        </w:rPr>
        <w:t>, A.K., Immerzeel, W.W., Sperna-Weiland, F.C., Bierkens, M.F.P., 2100. Impact of climate change on the stream flow of lower Brahmaputra: trends in high and low flows based on dischargeweighted ensemble modeling, Hydrol. Earth Syst. Sci. Discuss. 8, 365–391, doi01.5094/hessd-8-365-2100</w:t>
      </w:r>
    </w:p>
    <w:p w14:paraId="74CAC338" w14:textId="77777777" w:rsidR="007E6C1F" w:rsidRDefault="007E6C1F" w:rsidP="00D97CE7">
      <w:pPr>
        <w:shd w:val="clear" w:color="auto" w:fill="9CC2E5" w:themeFill="accent1" w:themeFillTint="99"/>
        <w:autoSpaceDE w:val="0"/>
        <w:autoSpaceDN w:val="0"/>
        <w:adjustRightInd w:val="0"/>
        <w:ind w:firstLine="284"/>
        <w:rPr>
          <w:rFonts w:asciiTheme="majorBidi" w:eastAsia="ProximaNova-Light" w:hAnsiTheme="majorBidi" w:cstheme="majorBidi"/>
          <w:color w:val="000000" w:themeColor="text1"/>
        </w:rPr>
      </w:pPr>
      <w:r w:rsidRPr="00250659">
        <w:rPr>
          <w:rFonts w:asciiTheme="majorBidi" w:eastAsia="ProximaNova-Light" w:hAnsiTheme="majorBidi" w:cstheme="majorBidi"/>
          <w:color w:val="000000" w:themeColor="text1"/>
        </w:rPr>
        <w:t>Parmesan, C., M.D. Morecroft, Y. Trisurat, R. Adrian, G.Z. Anshari, A. Arneth, Q. Gao, P. Gonzalez, R. Harris, J. Price, N. Stevens, and G.H. Talukdar, 2022: Terrestrial and Freshwater Ecosystems and their Services. In: Climate Change 2022: Impacts, Adaptation, and Vulnerability. Cambridge University Press, Cambridge, UK and New York, NY, USA, pp. 197-377, doi:10.1017/9781009325844.004.</w:t>
      </w:r>
    </w:p>
    <w:p w14:paraId="4CD3EAB1" w14:textId="77777777" w:rsidR="00396092" w:rsidRPr="00396092" w:rsidRDefault="00396092" w:rsidP="00D97CE7">
      <w:pPr>
        <w:shd w:val="clear" w:color="auto" w:fill="9CC2E5" w:themeFill="accent1" w:themeFillTint="99"/>
        <w:ind w:firstLine="284"/>
        <w:rPr>
          <w:rFonts w:eastAsia="Calibri"/>
          <w:kern w:val="2"/>
          <w:lang w:bidi="fa-IR"/>
          <w14:ligatures w14:val="standardContextual"/>
        </w:rPr>
      </w:pPr>
      <w:bookmarkStart w:id="31" w:name="Suhail"/>
      <w:r w:rsidRPr="00396092">
        <w:rPr>
          <w:rFonts w:eastAsia="Calibri"/>
          <w:kern w:val="2"/>
          <w:lang w:bidi="fa-IR"/>
          <w14:ligatures w14:val="standardContextual"/>
        </w:rPr>
        <w:t>Suhail</w:t>
      </w:r>
      <w:bookmarkEnd w:id="31"/>
      <w:r w:rsidRPr="00396092">
        <w:rPr>
          <w:rFonts w:eastAsia="Calibri"/>
          <w:kern w:val="2"/>
          <w:lang w:bidi="fa-IR"/>
          <w14:ligatures w14:val="standardContextual"/>
        </w:rPr>
        <w:t xml:space="preserve"> Farooq Lone, Sabzar Ahmad Bhat. (2023). The Global Challenge of Climate Change: Impacts, Causes, and Solutaions. International journal for Multidisciplinary Research.</w:t>
      </w:r>
    </w:p>
    <w:p w14:paraId="21B02D63" w14:textId="77777777" w:rsidR="007E6C1F" w:rsidRPr="00EA53B1" w:rsidRDefault="007E6C1F" w:rsidP="00D97CE7">
      <w:pPr>
        <w:shd w:val="clear" w:color="auto" w:fill="9CC2E5" w:themeFill="accent1" w:themeFillTint="99"/>
        <w:autoSpaceDE w:val="0"/>
        <w:autoSpaceDN w:val="0"/>
        <w:adjustRightInd w:val="0"/>
        <w:ind w:firstLine="284"/>
        <w:rPr>
          <w:rFonts w:asciiTheme="majorBidi" w:eastAsia="ProximaNova-Light" w:hAnsiTheme="majorBidi" w:cstheme="majorBidi"/>
          <w:color w:val="000000" w:themeColor="text1"/>
          <w:rtl/>
          <w:lang w:bidi="fa-IR"/>
        </w:rPr>
      </w:pPr>
      <w:r w:rsidRPr="00EA53B1">
        <w:rPr>
          <w:rFonts w:asciiTheme="majorBidi" w:eastAsia="ProximaNova-Light" w:hAnsiTheme="majorBidi" w:cstheme="majorBidi"/>
          <w:color w:val="000000" w:themeColor="text1"/>
        </w:rPr>
        <w:t>Taylor, L. S., Quincey, D. J., Smith, M. W., Potter, E. R., Castro, J., &amp; Fyffe, C. L. (2022). Multi-Decadal Glacier Area and Mass Balance Change in the Southern Peruvian Andes. Frontiers in Earth Science, 10.</w:t>
      </w:r>
    </w:p>
    <w:p w14:paraId="309808A7" w14:textId="77777777" w:rsidR="007E6C1F" w:rsidRPr="007E6C1F" w:rsidRDefault="007E6C1F" w:rsidP="007E6C1F">
      <w:pPr>
        <w:ind w:firstLine="284"/>
        <w:rPr>
          <w:rFonts w:ascii="Calibri" w:eastAsia="Calibri" w:hAnsi="Calibri" w:cs="B Nazanin"/>
          <w:color w:val="000000" w:themeColor="text1"/>
          <w:kern w:val="2"/>
          <w:rtl/>
          <w:lang w:bidi="fa-IR"/>
          <w14:ligatures w14:val="standardContextual"/>
        </w:rPr>
      </w:pPr>
    </w:p>
    <w:sectPr w:rsidR="007E6C1F" w:rsidRPr="007E6C1F" w:rsidSect="00B326C4">
      <w:headerReference w:type="even" r:id="rId43"/>
      <w:headerReference w:type="default" r:id="rId44"/>
      <w:headerReference w:type="first" r:id="rId45"/>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AE6EE" w14:textId="77777777" w:rsidR="00F04FEC" w:rsidRDefault="00F04FEC" w:rsidP="00035975">
      <w:r>
        <w:separator/>
      </w:r>
    </w:p>
  </w:endnote>
  <w:endnote w:type="continuationSeparator" w:id="0">
    <w:p w14:paraId="5C2A1C7A" w14:textId="77777777" w:rsidR="00F04FEC" w:rsidRDefault="00F04FE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panose1 w:val="00000400000000000000"/>
    <w:charset w:val="B2"/>
    <w:family w:val="auto"/>
    <w:pitch w:val="variable"/>
    <w:sig w:usb0="00002001" w:usb1="80000000" w:usb2="00000008" w:usb3="00000000" w:csb0="00000040" w:csb1="00000000"/>
  </w:font>
  <w:font w:name="ProximaNova-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DA3A7" w14:textId="77777777" w:rsidR="00F04FEC" w:rsidRDefault="00F04FEC" w:rsidP="00035975">
      <w:r>
        <w:separator/>
      </w:r>
    </w:p>
  </w:footnote>
  <w:footnote w:type="continuationSeparator" w:id="0">
    <w:p w14:paraId="23FEB874" w14:textId="77777777" w:rsidR="00F04FEC" w:rsidRDefault="00F04FEC" w:rsidP="0003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A5740" w14:textId="0979FFA0" w:rsidR="00EC48F8" w:rsidRDefault="00D7321A"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897B2" w14:textId="78B1DCDD" w:rsidR="00EC48F8" w:rsidRDefault="00D7321A">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20751" w14:textId="150A69AB" w:rsidR="00FE67DF" w:rsidRPr="00650807" w:rsidRDefault="00EC48F8" w:rsidP="006E1024">
    <w:pPr>
      <w:pStyle w:val="Header"/>
      <w:jc w:val="center"/>
      <w:rPr>
        <w:rtl/>
      </w:rPr>
    </w:pPr>
    <w:r>
      <w:rPr>
        <w:noProof/>
        <w:rtl/>
      </w:rPr>
      <w:drawing>
        <wp:inline distT="0" distB="0" distL="0" distR="0" wp14:anchorId="4B846EDB" wp14:editId="1C8F78F5">
          <wp:extent cx="5760085" cy="1132205"/>
          <wp:effectExtent l="0" t="0" r="0" b="0"/>
          <wp:docPr id="136027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99643" w14:textId="2636C9CB" w:rsidR="00FE67DF" w:rsidRPr="00913BC9" w:rsidRDefault="00EC48F8" w:rsidP="006E1024">
    <w:pPr>
      <w:pStyle w:val="Header"/>
      <w:jc w:val="center"/>
      <w:rPr>
        <w:rtl/>
      </w:rPr>
    </w:pPr>
    <w:r>
      <w:rPr>
        <w:noProof/>
        <w:rtl/>
      </w:rPr>
      <w:drawing>
        <wp:inline distT="0" distB="0" distL="0" distR="0" wp14:anchorId="1EE84139" wp14:editId="3C5B2653">
          <wp:extent cx="5760085" cy="1132205"/>
          <wp:effectExtent l="0" t="0" r="0" b="0"/>
          <wp:docPr id="186004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1EC9259C"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 xml:space="preserve">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1"/>
  </w:num>
  <w:num w:numId="2" w16cid:durableId="713891242">
    <w:abstractNumId w:val="18"/>
  </w:num>
  <w:num w:numId="3" w16cid:durableId="1819766661">
    <w:abstractNumId w:val="19"/>
  </w:num>
  <w:num w:numId="4" w16cid:durableId="405880764">
    <w:abstractNumId w:val="5"/>
  </w:num>
  <w:num w:numId="5" w16cid:durableId="678123314">
    <w:abstractNumId w:val="15"/>
  </w:num>
  <w:num w:numId="6" w16cid:durableId="603193542">
    <w:abstractNumId w:val="4"/>
  </w:num>
  <w:num w:numId="7" w16cid:durableId="1230194126">
    <w:abstractNumId w:val="26"/>
  </w:num>
  <w:num w:numId="8" w16cid:durableId="1009020467">
    <w:abstractNumId w:val="14"/>
  </w:num>
  <w:num w:numId="9" w16cid:durableId="1890993526">
    <w:abstractNumId w:val="22"/>
  </w:num>
  <w:num w:numId="10" w16cid:durableId="833912445">
    <w:abstractNumId w:val="7"/>
  </w:num>
  <w:num w:numId="11" w16cid:durableId="323898027">
    <w:abstractNumId w:val="17"/>
  </w:num>
  <w:num w:numId="12" w16cid:durableId="951743452">
    <w:abstractNumId w:val="21"/>
  </w:num>
  <w:num w:numId="13" w16cid:durableId="47536839">
    <w:abstractNumId w:val="10"/>
  </w:num>
  <w:num w:numId="14" w16cid:durableId="310330325">
    <w:abstractNumId w:val="8"/>
  </w:num>
  <w:num w:numId="15" w16cid:durableId="1691251529">
    <w:abstractNumId w:val="13"/>
  </w:num>
  <w:num w:numId="16" w16cid:durableId="1231427832">
    <w:abstractNumId w:val="9"/>
  </w:num>
  <w:num w:numId="17" w16cid:durableId="667439782">
    <w:abstractNumId w:val="0"/>
  </w:num>
  <w:num w:numId="18" w16cid:durableId="1201044767">
    <w:abstractNumId w:val="20"/>
  </w:num>
  <w:num w:numId="19" w16cid:durableId="1941255752">
    <w:abstractNumId w:val="1"/>
  </w:num>
  <w:num w:numId="20" w16cid:durableId="1497767224">
    <w:abstractNumId w:val="16"/>
  </w:num>
  <w:num w:numId="21" w16cid:durableId="584339184">
    <w:abstractNumId w:val="12"/>
  </w:num>
  <w:num w:numId="22" w16cid:durableId="1133520433">
    <w:abstractNumId w:val="6"/>
  </w:num>
  <w:num w:numId="23" w16cid:durableId="1667515289">
    <w:abstractNumId w:val="23"/>
  </w:num>
  <w:num w:numId="24" w16cid:durableId="110131863">
    <w:abstractNumId w:val="3"/>
  </w:num>
  <w:num w:numId="25" w16cid:durableId="449973715">
    <w:abstractNumId w:val="24"/>
  </w:num>
  <w:num w:numId="26" w16cid:durableId="571624131">
    <w:abstractNumId w:val="2"/>
  </w:num>
  <w:num w:numId="27" w16cid:durableId="13946163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2DB"/>
    <w:rsid w:val="00005ECF"/>
    <w:rsid w:val="0001000F"/>
    <w:rsid w:val="00012FB1"/>
    <w:rsid w:val="00016CA7"/>
    <w:rsid w:val="00017E96"/>
    <w:rsid w:val="00020D7B"/>
    <w:rsid w:val="000215CE"/>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0F07"/>
    <w:rsid w:val="00061470"/>
    <w:rsid w:val="00062DE7"/>
    <w:rsid w:val="00080669"/>
    <w:rsid w:val="00082380"/>
    <w:rsid w:val="00084D74"/>
    <w:rsid w:val="00085A19"/>
    <w:rsid w:val="00090B9E"/>
    <w:rsid w:val="00095359"/>
    <w:rsid w:val="00095A20"/>
    <w:rsid w:val="000973A6"/>
    <w:rsid w:val="000A07A0"/>
    <w:rsid w:val="000A1249"/>
    <w:rsid w:val="000A1C3A"/>
    <w:rsid w:val="000A34B4"/>
    <w:rsid w:val="000A5226"/>
    <w:rsid w:val="000A6342"/>
    <w:rsid w:val="000B05F1"/>
    <w:rsid w:val="000B177A"/>
    <w:rsid w:val="000B2AC3"/>
    <w:rsid w:val="000B511B"/>
    <w:rsid w:val="000B536B"/>
    <w:rsid w:val="000B5540"/>
    <w:rsid w:val="000B6F78"/>
    <w:rsid w:val="000C18CE"/>
    <w:rsid w:val="000C4745"/>
    <w:rsid w:val="000D2521"/>
    <w:rsid w:val="000D2FBC"/>
    <w:rsid w:val="000D3B59"/>
    <w:rsid w:val="000D673C"/>
    <w:rsid w:val="000D782D"/>
    <w:rsid w:val="000D7A28"/>
    <w:rsid w:val="000E0A74"/>
    <w:rsid w:val="000E51AD"/>
    <w:rsid w:val="000F0DCA"/>
    <w:rsid w:val="000F1D21"/>
    <w:rsid w:val="000F385D"/>
    <w:rsid w:val="000F4580"/>
    <w:rsid w:val="000F5648"/>
    <w:rsid w:val="00100C40"/>
    <w:rsid w:val="0010120B"/>
    <w:rsid w:val="00105BDF"/>
    <w:rsid w:val="00110637"/>
    <w:rsid w:val="0011192B"/>
    <w:rsid w:val="00111AF4"/>
    <w:rsid w:val="00115238"/>
    <w:rsid w:val="00121225"/>
    <w:rsid w:val="00121BCA"/>
    <w:rsid w:val="0012212E"/>
    <w:rsid w:val="00122C9B"/>
    <w:rsid w:val="001242B2"/>
    <w:rsid w:val="001254DD"/>
    <w:rsid w:val="00127E80"/>
    <w:rsid w:val="0013533F"/>
    <w:rsid w:val="00137F40"/>
    <w:rsid w:val="001416DE"/>
    <w:rsid w:val="00143407"/>
    <w:rsid w:val="00145B2A"/>
    <w:rsid w:val="00145CB7"/>
    <w:rsid w:val="001612EA"/>
    <w:rsid w:val="001633D4"/>
    <w:rsid w:val="00163DA9"/>
    <w:rsid w:val="001704DA"/>
    <w:rsid w:val="001716CE"/>
    <w:rsid w:val="00171B97"/>
    <w:rsid w:val="00172A2F"/>
    <w:rsid w:val="0017444D"/>
    <w:rsid w:val="00177CFF"/>
    <w:rsid w:val="00185A8E"/>
    <w:rsid w:val="00190B75"/>
    <w:rsid w:val="00192A71"/>
    <w:rsid w:val="00195425"/>
    <w:rsid w:val="001977BB"/>
    <w:rsid w:val="00197E08"/>
    <w:rsid w:val="00197EFC"/>
    <w:rsid w:val="001A3D58"/>
    <w:rsid w:val="001A3DB5"/>
    <w:rsid w:val="001A44E7"/>
    <w:rsid w:val="001A5152"/>
    <w:rsid w:val="001B2DC1"/>
    <w:rsid w:val="001B557C"/>
    <w:rsid w:val="001B590C"/>
    <w:rsid w:val="001C05CE"/>
    <w:rsid w:val="001C5912"/>
    <w:rsid w:val="001C7C4C"/>
    <w:rsid w:val="001C7E4C"/>
    <w:rsid w:val="001D1452"/>
    <w:rsid w:val="001D2489"/>
    <w:rsid w:val="001D39DD"/>
    <w:rsid w:val="001D5F06"/>
    <w:rsid w:val="001D67A1"/>
    <w:rsid w:val="001E322A"/>
    <w:rsid w:val="001E55F8"/>
    <w:rsid w:val="001F054E"/>
    <w:rsid w:val="001F1440"/>
    <w:rsid w:val="001F46BC"/>
    <w:rsid w:val="001F4EA3"/>
    <w:rsid w:val="00201612"/>
    <w:rsid w:val="00202B6F"/>
    <w:rsid w:val="002054A0"/>
    <w:rsid w:val="002070F9"/>
    <w:rsid w:val="0021155B"/>
    <w:rsid w:val="00212023"/>
    <w:rsid w:val="00213DCD"/>
    <w:rsid w:val="00214375"/>
    <w:rsid w:val="00214DC5"/>
    <w:rsid w:val="00217E1C"/>
    <w:rsid w:val="002200F2"/>
    <w:rsid w:val="00221530"/>
    <w:rsid w:val="00232A25"/>
    <w:rsid w:val="00232C73"/>
    <w:rsid w:val="00233541"/>
    <w:rsid w:val="002353B1"/>
    <w:rsid w:val="0024069D"/>
    <w:rsid w:val="002423D0"/>
    <w:rsid w:val="00242560"/>
    <w:rsid w:val="00246C90"/>
    <w:rsid w:val="00250659"/>
    <w:rsid w:val="00250912"/>
    <w:rsid w:val="002537FC"/>
    <w:rsid w:val="002575A6"/>
    <w:rsid w:val="0026016E"/>
    <w:rsid w:val="00261F5C"/>
    <w:rsid w:val="00264378"/>
    <w:rsid w:val="00270711"/>
    <w:rsid w:val="00270978"/>
    <w:rsid w:val="00270A5A"/>
    <w:rsid w:val="00273C74"/>
    <w:rsid w:val="00274F34"/>
    <w:rsid w:val="0027608F"/>
    <w:rsid w:val="0028228D"/>
    <w:rsid w:val="00282754"/>
    <w:rsid w:val="0028527F"/>
    <w:rsid w:val="0028639B"/>
    <w:rsid w:val="002926AF"/>
    <w:rsid w:val="002937D9"/>
    <w:rsid w:val="002941B2"/>
    <w:rsid w:val="002A052E"/>
    <w:rsid w:val="002A2BB0"/>
    <w:rsid w:val="002A53EB"/>
    <w:rsid w:val="002A6F2E"/>
    <w:rsid w:val="002B2797"/>
    <w:rsid w:val="002B2BD6"/>
    <w:rsid w:val="002B3191"/>
    <w:rsid w:val="002B3B66"/>
    <w:rsid w:val="002B6FD7"/>
    <w:rsid w:val="002C0DB1"/>
    <w:rsid w:val="002C107B"/>
    <w:rsid w:val="002C19EF"/>
    <w:rsid w:val="002C267A"/>
    <w:rsid w:val="002C39CD"/>
    <w:rsid w:val="002C7E80"/>
    <w:rsid w:val="002D082A"/>
    <w:rsid w:val="002D23FB"/>
    <w:rsid w:val="002D3E48"/>
    <w:rsid w:val="002E10FC"/>
    <w:rsid w:val="002E1536"/>
    <w:rsid w:val="002E158A"/>
    <w:rsid w:val="002E3D1C"/>
    <w:rsid w:val="002E5C56"/>
    <w:rsid w:val="002E71B1"/>
    <w:rsid w:val="002F0ACD"/>
    <w:rsid w:val="002F2013"/>
    <w:rsid w:val="002F47BF"/>
    <w:rsid w:val="002F57AF"/>
    <w:rsid w:val="002F60B9"/>
    <w:rsid w:val="00302EBA"/>
    <w:rsid w:val="00305471"/>
    <w:rsid w:val="00305565"/>
    <w:rsid w:val="003073B7"/>
    <w:rsid w:val="00312413"/>
    <w:rsid w:val="00316638"/>
    <w:rsid w:val="00323785"/>
    <w:rsid w:val="003240AD"/>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71E58"/>
    <w:rsid w:val="003734B3"/>
    <w:rsid w:val="00395750"/>
    <w:rsid w:val="00396092"/>
    <w:rsid w:val="003A1550"/>
    <w:rsid w:val="003A4F60"/>
    <w:rsid w:val="003A7421"/>
    <w:rsid w:val="003B03FE"/>
    <w:rsid w:val="003B3085"/>
    <w:rsid w:val="003B42D4"/>
    <w:rsid w:val="003C43C4"/>
    <w:rsid w:val="003C7EC2"/>
    <w:rsid w:val="003D0FBB"/>
    <w:rsid w:val="003D254E"/>
    <w:rsid w:val="003D51C9"/>
    <w:rsid w:val="003D5205"/>
    <w:rsid w:val="003D7950"/>
    <w:rsid w:val="003E0CF5"/>
    <w:rsid w:val="003E6238"/>
    <w:rsid w:val="003E7974"/>
    <w:rsid w:val="003F43E0"/>
    <w:rsid w:val="003F60FA"/>
    <w:rsid w:val="003F66C6"/>
    <w:rsid w:val="004021B3"/>
    <w:rsid w:val="0040331D"/>
    <w:rsid w:val="004106FF"/>
    <w:rsid w:val="00412AE5"/>
    <w:rsid w:val="00415888"/>
    <w:rsid w:val="00416969"/>
    <w:rsid w:val="00417793"/>
    <w:rsid w:val="0042544A"/>
    <w:rsid w:val="0042696F"/>
    <w:rsid w:val="00431A73"/>
    <w:rsid w:val="00432672"/>
    <w:rsid w:val="004336D3"/>
    <w:rsid w:val="00441520"/>
    <w:rsid w:val="0044431D"/>
    <w:rsid w:val="00444913"/>
    <w:rsid w:val="00446B61"/>
    <w:rsid w:val="004517B8"/>
    <w:rsid w:val="00452FD7"/>
    <w:rsid w:val="00453963"/>
    <w:rsid w:val="00454D58"/>
    <w:rsid w:val="00454D86"/>
    <w:rsid w:val="0045509D"/>
    <w:rsid w:val="00455777"/>
    <w:rsid w:val="00455D49"/>
    <w:rsid w:val="00462CFF"/>
    <w:rsid w:val="0046698A"/>
    <w:rsid w:val="00473A89"/>
    <w:rsid w:val="004750C6"/>
    <w:rsid w:val="004757CA"/>
    <w:rsid w:val="004815C1"/>
    <w:rsid w:val="00484980"/>
    <w:rsid w:val="00485682"/>
    <w:rsid w:val="00485863"/>
    <w:rsid w:val="00485BFD"/>
    <w:rsid w:val="00487CD0"/>
    <w:rsid w:val="00490277"/>
    <w:rsid w:val="00496108"/>
    <w:rsid w:val="004977B5"/>
    <w:rsid w:val="004A46AD"/>
    <w:rsid w:val="004A5410"/>
    <w:rsid w:val="004A5B06"/>
    <w:rsid w:val="004B1571"/>
    <w:rsid w:val="004B376D"/>
    <w:rsid w:val="004B6A99"/>
    <w:rsid w:val="004B75B0"/>
    <w:rsid w:val="004C5561"/>
    <w:rsid w:val="004C608A"/>
    <w:rsid w:val="004C724B"/>
    <w:rsid w:val="004C7F95"/>
    <w:rsid w:val="004D676D"/>
    <w:rsid w:val="004E4F9D"/>
    <w:rsid w:val="004E73D1"/>
    <w:rsid w:val="004F0CD0"/>
    <w:rsid w:val="004F6F4C"/>
    <w:rsid w:val="004F794A"/>
    <w:rsid w:val="00500DC5"/>
    <w:rsid w:val="005052CC"/>
    <w:rsid w:val="00505D11"/>
    <w:rsid w:val="005066AA"/>
    <w:rsid w:val="00520F96"/>
    <w:rsid w:val="005239A7"/>
    <w:rsid w:val="0052520D"/>
    <w:rsid w:val="0052555C"/>
    <w:rsid w:val="0053315C"/>
    <w:rsid w:val="00534C43"/>
    <w:rsid w:val="00544FA7"/>
    <w:rsid w:val="00547613"/>
    <w:rsid w:val="00550D2B"/>
    <w:rsid w:val="00556368"/>
    <w:rsid w:val="00562302"/>
    <w:rsid w:val="00563DB7"/>
    <w:rsid w:val="0058147B"/>
    <w:rsid w:val="005831B2"/>
    <w:rsid w:val="00583584"/>
    <w:rsid w:val="005864AA"/>
    <w:rsid w:val="005900C9"/>
    <w:rsid w:val="005914E7"/>
    <w:rsid w:val="00596A23"/>
    <w:rsid w:val="00597A0F"/>
    <w:rsid w:val="005A06B3"/>
    <w:rsid w:val="005A26A3"/>
    <w:rsid w:val="005A2D84"/>
    <w:rsid w:val="005A5025"/>
    <w:rsid w:val="005A6620"/>
    <w:rsid w:val="005A7765"/>
    <w:rsid w:val="005B5887"/>
    <w:rsid w:val="005B7175"/>
    <w:rsid w:val="005C0432"/>
    <w:rsid w:val="005C3A9B"/>
    <w:rsid w:val="005C599A"/>
    <w:rsid w:val="005D4B4D"/>
    <w:rsid w:val="005D7451"/>
    <w:rsid w:val="005E0971"/>
    <w:rsid w:val="005E1A7F"/>
    <w:rsid w:val="005E3159"/>
    <w:rsid w:val="005E3A17"/>
    <w:rsid w:val="005E4C82"/>
    <w:rsid w:val="005F605F"/>
    <w:rsid w:val="005F70C4"/>
    <w:rsid w:val="005F7FAF"/>
    <w:rsid w:val="00601106"/>
    <w:rsid w:val="006018BA"/>
    <w:rsid w:val="00605CC4"/>
    <w:rsid w:val="006136F3"/>
    <w:rsid w:val="00615CBC"/>
    <w:rsid w:val="00616D50"/>
    <w:rsid w:val="00617578"/>
    <w:rsid w:val="00621398"/>
    <w:rsid w:val="00621CAE"/>
    <w:rsid w:val="00630546"/>
    <w:rsid w:val="00631BE6"/>
    <w:rsid w:val="00631DAD"/>
    <w:rsid w:val="00632E55"/>
    <w:rsid w:val="00634A04"/>
    <w:rsid w:val="006354A5"/>
    <w:rsid w:val="00640523"/>
    <w:rsid w:val="00642486"/>
    <w:rsid w:val="00645B0D"/>
    <w:rsid w:val="006533CC"/>
    <w:rsid w:val="00660EF8"/>
    <w:rsid w:val="00666914"/>
    <w:rsid w:val="00672A93"/>
    <w:rsid w:val="00681B4B"/>
    <w:rsid w:val="00682DCF"/>
    <w:rsid w:val="00687787"/>
    <w:rsid w:val="00691AE1"/>
    <w:rsid w:val="006940A3"/>
    <w:rsid w:val="0069552E"/>
    <w:rsid w:val="00696FB9"/>
    <w:rsid w:val="0069738E"/>
    <w:rsid w:val="006976CA"/>
    <w:rsid w:val="00697E66"/>
    <w:rsid w:val="006A2A26"/>
    <w:rsid w:val="006A3BCD"/>
    <w:rsid w:val="006A3E91"/>
    <w:rsid w:val="006B23C8"/>
    <w:rsid w:val="006B240E"/>
    <w:rsid w:val="006B2AC0"/>
    <w:rsid w:val="006C0FDA"/>
    <w:rsid w:val="006C0FF6"/>
    <w:rsid w:val="006C1E32"/>
    <w:rsid w:val="006C22C8"/>
    <w:rsid w:val="006C2D21"/>
    <w:rsid w:val="006C3D1A"/>
    <w:rsid w:val="006C4AF9"/>
    <w:rsid w:val="006C6EFC"/>
    <w:rsid w:val="006D15F1"/>
    <w:rsid w:val="006D2EF1"/>
    <w:rsid w:val="006D63D9"/>
    <w:rsid w:val="006E1024"/>
    <w:rsid w:val="006E2D23"/>
    <w:rsid w:val="006E7C0E"/>
    <w:rsid w:val="006F1308"/>
    <w:rsid w:val="006F28CF"/>
    <w:rsid w:val="006F4E07"/>
    <w:rsid w:val="006F5CB2"/>
    <w:rsid w:val="006F750F"/>
    <w:rsid w:val="00706108"/>
    <w:rsid w:val="00706810"/>
    <w:rsid w:val="00707001"/>
    <w:rsid w:val="00707C6D"/>
    <w:rsid w:val="0071118B"/>
    <w:rsid w:val="00711FD0"/>
    <w:rsid w:val="007134EC"/>
    <w:rsid w:val="0071433E"/>
    <w:rsid w:val="00714E74"/>
    <w:rsid w:val="00717E49"/>
    <w:rsid w:val="007242EC"/>
    <w:rsid w:val="00731DF3"/>
    <w:rsid w:val="00732B50"/>
    <w:rsid w:val="00732D3C"/>
    <w:rsid w:val="00743020"/>
    <w:rsid w:val="0076653A"/>
    <w:rsid w:val="00767C29"/>
    <w:rsid w:val="00774CEB"/>
    <w:rsid w:val="00780099"/>
    <w:rsid w:val="00782A72"/>
    <w:rsid w:val="00782CD8"/>
    <w:rsid w:val="00787C32"/>
    <w:rsid w:val="007A28BB"/>
    <w:rsid w:val="007A2F52"/>
    <w:rsid w:val="007A594D"/>
    <w:rsid w:val="007A5D65"/>
    <w:rsid w:val="007A77BA"/>
    <w:rsid w:val="007A7FAB"/>
    <w:rsid w:val="007B31DA"/>
    <w:rsid w:val="007B6E25"/>
    <w:rsid w:val="007B7111"/>
    <w:rsid w:val="007C0950"/>
    <w:rsid w:val="007C1456"/>
    <w:rsid w:val="007C25C0"/>
    <w:rsid w:val="007C5BD5"/>
    <w:rsid w:val="007C6239"/>
    <w:rsid w:val="007C7210"/>
    <w:rsid w:val="007C721D"/>
    <w:rsid w:val="007D2746"/>
    <w:rsid w:val="007E2DE7"/>
    <w:rsid w:val="007E55EB"/>
    <w:rsid w:val="007E584A"/>
    <w:rsid w:val="007E6C1F"/>
    <w:rsid w:val="007F180A"/>
    <w:rsid w:val="007F19C5"/>
    <w:rsid w:val="007F41A8"/>
    <w:rsid w:val="007F44E6"/>
    <w:rsid w:val="007F7F3B"/>
    <w:rsid w:val="00800818"/>
    <w:rsid w:val="00802A1F"/>
    <w:rsid w:val="008059B9"/>
    <w:rsid w:val="00806434"/>
    <w:rsid w:val="008076F2"/>
    <w:rsid w:val="00811886"/>
    <w:rsid w:val="0081309C"/>
    <w:rsid w:val="0081410E"/>
    <w:rsid w:val="0082541A"/>
    <w:rsid w:val="008275CA"/>
    <w:rsid w:val="00827947"/>
    <w:rsid w:val="00831838"/>
    <w:rsid w:val="00835BE6"/>
    <w:rsid w:val="00844FD5"/>
    <w:rsid w:val="008477B3"/>
    <w:rsid w:val="00861605"/>
    <w:rsid w:val="008620EC"/>
    <w:rsid w:val="00862213"/>
    <w:rsid w:val="00863662"/>
    <w:rsid w:val="00864794"/>
    <w:rsid w:val="008710CD"/>
    <w:rsid w:val="00871A55"/>
    <w:rsid w:val="00873E2E"/>
    <w:rsid w:val="00881AC1"/>
    <w:rsid w:val="00884063"/>
    <w:rsid w:val="008879B7"/>
    <w:rsid w:val="008907B1"/>
    <w:rsid w:val="008916FA"/>
    <w:rsid w:val="00893BD7"/>
    <w:rsid w:val="008A6A2E"/>
    <w:rsid w:val="008B0E3F"/>
    <w:rsid w:val="008B22AB"/>
    <w:rsid w:val="008B365D"/>
    <w:rsid w:val="008B6D58"/>
    <w:rsid w:val="008C2FA5"/>
    <w:rsid w:val="008D0FBE"/>
    <w:rsid w:val="008D6FD0"/>
    <w:rsid w:val="008D7EE2"/>
    <w:rsid w:val="008E0AD4"/>
    <w:rsid w:val="008E3125"/>
    <w:rsid w:val="008E39ED"/>
    <w:rsid w:val="008E5DAE"/>
    <w:rsid w:val="008F14F8"/>
    <w:rsid w:val="00902DDD"/>
    <w:rsid w:val="009039D3"/>
    <w:rsid w:val="009054AC"/>
    <w:rsid w:val="009074A0"/>
    <w:rsid w:val="0091128A"/>
    <w:rsid w:val="009128AF"/>
    <w:rsid w:val="00915EF6"/>
    <w:rsid w:val="009206D8"/>
    <w:rsid w:val="009208FB"/>
    <w:rsid w:val="00921CFB"/>
    <w:rsid w:val="00924093"/>
    <w:rsid w:val="009267AA"/>
    <w:rsid w:val="0094060D"/>
    <w:rsid w:val="0094411C"/>
    <w:rsid w:val="009472EA"/>
    <w:rsid w:val="009473CE"/>
    <w:rsid w:val="0095202D"/>
    <w:rsid w:val="00955040"/>
    <w:rsid w:val="00965C33"/>
    <w:rsid w:val="00977D49"/>
    <w:rsid w:val="00983538"/>
    <w:rsid w:val="00984D8A"/>
    <w:rsid w:val="00990B71"/>
    <w:rsid w:val="00993628"/>
    <w:rsid w:val="00997397"/>
    <w:rsid w:val="009A4385"/>
    <w:rsid w:val="009B080D"/>
    <w:rsid w:val="009B501B"/>
    <w:rsid w:val="009B69CE"/>
    <w:rsid w:val="009B6B86"/>
    <w:rsid w:val="009B766A"/>
    <w:rsid w:val="009C0F8A"/>
    <w:rsid w:val="009C189A"/>
    <w:rsid w:val="009C2D80"/>
    <w:rsid w:val="009C511A"/>
    <w:rsid w:val="009C523E"/>
    <w:rsid w:val="009C5A7E"/>
    <w:rsid w:val="009C6798"/>
    <w:rsid w:val="009D5F51"/>
    <w:rsid w:val="009E15D0"/>
    <w:rsid w:val="009E2B57"/>
    <w:rsid w:val="009F0568"/>
    <w:rsid w:val="009F29B6"/>
    <w:rsid w:val="009F2E6B"/>
    <w:rsid w:val="009F63DC"/>
    <w:rsid w:val="00A04059"/>
    <w:rsid w:val="00A047DB"/>
    <w:rsid w:val="00A05D21"/>
    <w:rsid w:val="00A11954"/>
    <w:rsid w:val="00A12E7F"/>
    <w:rsid w:val="00A14181"/>
    <w:rsid w:val="00A14197"/>
    <w:rsid w:val="00A16405"/>
    <w:rsid w:val="00A2449A"/>
    <w:rsid w:val="00A26074"/>
    <w:rsid w:val="00A33A84"/>
    <w:rsid w:val="00A354A9"/>
    <w:rsid w:val="00A36F04"/>
    <w:rsid w:val="00A434C5"/>
    <w:rsid w:val="00A43B4F"/>
    <w:rsid w:val="00A4440C"/>
    <w:rsid w:val="00A44463"/>
    <w:rsid w:val="00A44E18"/>
    <w:rsid w:val="00A458CC"/>
    <w:rsid w:val="00A5027E"/>
    <w:rsid w:val="00A5240C"/>
    <w:rsid w:val="00A53F2B"/>
    <w:rsid w:val="00A54F72"/>
    <w:rsid w:val="00A56EFE"/>
    <w:rsid w:val="00A57C8D"/>
    <w:rsid w:val="00A6011D"/>
    <w:rsid w:val="00A66489"/>
    <w:rsid w:val="00A67A74"/>
    <w:rsid w:val="00A752A1"/>
    <w:rsid w:val="00A75458"/>
    <w:rsid w:val="00A7713A"/>
    <w:rsid w:val="00A82221"/>
    <w:rsid w:val="00A84E5B"/>
    <w:rsid w:val="00A85D79"/>
    <w:rsid w:val="00A86620"/>
    <w:rsid w:val="00A9005D"/>
    <w:rsid w:val="00A94AF6"/>
    <w:rsid w:val="00AA50F3"/>
    <w:rsid w:val="00AB231D"/>
    <w:rsid w:val="00AB26EF"/>
    <w:rsid w:val="00AB441C"/>
    <w:rsid w:val="00AB4AC4"/>
    <w:rsid w:val="00AB5780"/>
    <w:rsid w:val="00AC0944"/>
    <w:rsid w:val="00AC38C0"/>
    <w:rsid w:val="00AC6158"/>
    <w:rsid w:val="00AC6C93"/>
    <w:rsid w:val="00AD0A59"/>
    <w:rsid w:val="00AD0C5C"/>
    <w:rsid w:val="00AD1DC0"/>
    <w:rsid w:val="00AD2166"/>
    <w:rsid w:val="00AD416C"/>
    <w:rsid w:val="00AD47B9"/>
    <w:rsid w:val="00AD678D"/>
    <w:rsid w:val="00AD743B"/>
    <w:rsid w:val="00AE0E36"/>
    <w:rsid w:val="00AE537B"/>
    <w:rsid w:val="00AF0B1E"/>
    <w:rsid w:val="00B045CC"/>
    <w:rsid w:val="00B067E7"/>
    <w:rsid w:val="00B06DB0"/>
    <w:rsid w:val="00B17D7C"/>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A6CC7"/>
    <w:rsid w:val="00BB192F"/>
    <w:rsid w:val="00BB2051"/>
    <w:rsid w:val="00BB486A"/>
    <w:rsid w:val="00BB4D81"/>
    <w:rsid w:val="00BB5E29"/>
    <w:rsid w:val="00BB70DF"/>
    <w:rsid w:val="00BC13D1"/>
    <w:rsid w:val="00BC16C3"/>
    <w:rsid w:val="00BC23A5"/>
    <w:rsid w:val="00BC282A"/>
    <w:rsid w:val="00BC285A"/>
    <w:rsid w:val="00BC4E7A"/>
    <w:rsid w:val="00BC6263"/>
    <w:rsid w:val="00BC77DE"/>
    <w:rsid w:val="00BC7FBA"/>
    <w:rsid w:val="00BD0CE3"/>
    <w:rsid w:val="00BD1E34"/>
    <w:rsid w:val="00BD1F8A"/>
    <w:rsid w:val="00BD3189"/>
    <w:rsid w:val="00BD49FB"/>
    <w:rsid w:val="00BD4EAF"/>
    <w:rsid w:val="00BD61A0"/>
    <w:rsid w:val="00BE049D"/>
    <w:rsid w:val="00BE04FA"/>
    <w:rsid w:val="00BE33A5"/>
    <w:rsid w:val="00BE60CA"/>
    <w:rsid w:val="00BE7093"/>
    <w:rsid w:val="00BF10A5"/>
    <w:rsid w:val="00BF1971"/>
    <w:rsid w:val="00C000FD"/>
    <w:rsid w:val="00C011E3"/>
    <w:rsid w:val="00C074AD"/>
    <w:rsid w:val="00C12836"/>
    <w:rsid w:val="00C16129"/>
    <w:rsid w:val="00C21474"/>
    <w:rsid w:val="00C21557"/>
    <w:rsid w:val="00C25C69"/>
    <w:rsid w:val="00C27C81"/>
    <w:rsid w:val="00C31B2B"/>
    <w:rsid w:val="00C348BE"/>
    <w:rsid w:val="00C4491C"/>
    <w:rsid w:val="00C471EF"/>
    <w:rsid w:val="00C50208"/>
    <w:rsid w:val="00C51F2A"/>
    <w:rsid w:val="00C5563A"/>
    <w:rsid w:val="00C61622"/>
    <w:rsid w:val="00C63349"/>
    <w:rsid w:val="00C649A2"/>
    <w:rsid w:val="00C67A35"/>
    <w:rsid w:val="00C67FCF"/>
    <w:rsid w:val="00C7218C"/>
    <w:rsid w:val="00C73020"/>
    <w:rsid w:val="00C746D1"/>
    <w:rsid w:val="00C818C8"/>
    <w:rsid w:val="00C87EB6"/>
    <w:rsid w:val="00C90474"/>
    <w:rsid w:val="00C90E22"/>
    <w:rsid w:val="00C9171E"/>
    <w:rsid w:val="00C937D1"/>
    <w:rsid w:val="00C94DA9"/>
    <w:rsid w:val="00CA1F08"/>
    <w:rsid w:val="00CA2F1A"/>
    <w:rsid w:val="00CA46C8"/>
    <w:rsid w:val="00CA6F46"/>
    <w:rsid w:val="00CB2B74"/>
    <w:rsid w:val="00CB3E0D"/>
    <w:rsid w:val="00CB402D"/>
    <w:rsid w:val="00CB6B8C"/>
    <w:rsid w:val="00CC05BF"/>
    <w:rsid w:val="00CC070E"/>
    <w:rsid w:val="00CC39EA"/>
    <w:rsid w:val="00CC3E93"/>
    <w:rsid w:val="00CC4002"/>
    <w:rsid w:val="00CD15B2"/>
    <w:rsid w:val="00CD224E"/>
    <w:rsid w:val="00CD28EE"/>
    <w:rsid w:val="00CD2F0B"/>
    <w:rsid w:val="00CD76A4"/>
    <w:rsid w:val="00CD7CEF"/>
    <w:rsid w:val="00CE1081"/>
    <w:rsid w:val="00CE139D"/>
    <w:rsid w:val="00CE54EA"/>
    <w:rsid w:val="00CE55EA"/>
    <w:rsid w:val="00CF1147"/>
    <w:rsid w:val="00CF2E1F"/>
    <w:rsid w:val="00CF3E58"/>
    <w:rsid w:val="00CF61C6"/>
    <w:rsid w:val="00D03706"/>
    <w:rsid w:val="00D03DBC"/>
    <w:rsid w:val="00D06BCA"/>
    <w:rsid w:val="00D129FA"/>
    <w:rsid w:val="00D16590"/>
    <w:rsid w:val="00D23B2A"/>
    <w:rsid w:val="00D240F6"/>
    <w:rsid w:val="00D26C05"/>
    <w:rsid w:val="00D308B9"/>
    <w:rsid w:val="00D317E5"/>
    <w:rsid w:val="00D37616"/>
    <w:rsid w:val="00D377EA"/>
    <w:rsid w:val="00D415A2"/>
    <w:rsid w:val="00D450B4"/>
    <w:rsid w:val="00D45E1C"/>
    <w:rsid w:val="00D46236"/>
    <w:rsid w:val="00D5397B"/>
    <w:rsid w:val="00D54E3A"/>
    <w:rsid w:val="00D60A99"/>
    <w:rsid w:val="00D65721"/>
    <w:rsid w:val="00D66252"/>
    <w:rsid w:val="00D71A83"/>
    <w:rsid w:val="00D7321A"/>
    <w:rsid w:val="00D75DB8"/>
    <w:rsid w:val="00D84B11"/>
    <w:rsid w:val="00D86AB1"/>
    <w:rsid w:val="00D964EC"/>
    <w:rsid w:val="00D97CE7"/>
    <w:rsid w:val="00DA15C3"/>
    <w:rsid w:val="00DA46A8"/>
    <w:rsid w:val="00DA65E2"/>
    <w:rsid w:val="00DB2310"/>
    <w:rsid w:val="00DB36DC"/>
    <w:rsid w:val="00DB3927"/>
    <w:rsid w:val="00DC00CC"/>
    <w:rsid w:val="00DC05A0"/>
    <w:rsid w:val="00DC280D"/>
    <w:rsid w:val="00DC29C7"/>
    <w:rsid w:val="00DC3C7F"/>
    <w:rsid w:val="00DC7A0E"/>
    <w:rsid w:val="00DC7EE1"/>
    <w:rsid w:val="00DD7C99"/>
    <w:rsid w:val="00DE17EA"/>
    <w:rsid w:val="00DE2BAA"/>
    <w:rsid w:val="00DF10B6"/>
    <w:rsid w:val="00DF73FD"/>
    <w:rsid w:val="00E100B0"/>
    <w:rsid w:val="00E13DE0"/>
    <w:rsid w:val="00E2627C"/>
    <w:rsid w:val="00E3327D"/>
    <w:rsid w:val="00E33F34"/>
    <w:rsid w:val="00E3442E"/>
    <w:rsid w:val="00E34983"/>
    <w:rsid w:val="00E35D27"/>
    <w:rsid w:val="00E3603A"/>
    <w:rsid w:val="00E36D03"/>
    <w:rsid w:val="00E5119B"/>
    <w:rsid w:val="00E5262B"/>
    <w:rsid w:val="00E54A6E"/>
    <w:rsid w:val="00E55AF7"/>
    <w:rsid w:val="00E565A3"/>
    <w:rsid w:val="00E56F8F"/>
    <w:rsid w:val="00E647D5"/>
    <w:rsid w:val="00E654D3"/>
    <w:rsid w:val="00E70651"/>
    <w:rsid w:val="00E73DF2"/>
    <w:rsid w:val="00E742E0"/>
    <w:rsid w:val="00E74A6E"/>
    <w:rsid w:val="00E752B0"/>
    <w:rsid w:val="00E83637"/>
    <w:rsid w:val="00E8578C"/>
    <w:rsid w:val="00E87A50"/>
    <w:rsid w:val="00E94B4F"/>
    <w:rsid w:val="00E96DAB"/>
    <w:rsid w:val="00EA11F5"/>
    <w:rsid w:val="00EA53B1"/>
    <w:rsid w:val="00EA7891"/>
    <w:rsid w:val="00EB09BD"/>
    <w:rsid w:val="00EB0A66"/>
    <w:rsid w:val="00EB2D7A"/>
    <w:rsid w:val="00EB482A"/>
    <w:rsid w:val="00EB487F"/>
    <w:rsid w:val="00EC1388"/>
    <w:rsid w:val="00EC48F8"/>
    <w:rsid w:val="00ED3D9F"/>
    <w:rsid w:val="00ED6CB3"/>
    <w:rsid w:val="00EE04D2"/>
    <w:rsid w:val="00EE46D4"/>
    <w:rsid w:val="00EE56F2"/>
    <w:rsid w:val="00EF392C"/>
    <w:rsid w:val="00EF4747"/>
    <w:rsid w:val="00EF6ED8"/>
    <w:rsid w:val="00F00DE8"/>
    <w:rsid w:val="00F04FEC"/>
    <w:rsid w:val="00F05D30"/>
    <w:rsid w:val="00F0735E"/>
    <w:rsid w:val="00F07FDB"/>
    <w:rsid w:val="00F14A3A"/>
    <w:rsid w:val="00F15773"/>
    <w:rsid w:val="00F21887"/>
    <w:rsid w:val="00F226F5"/>
    <w:rsid w:val="00F23B72"/>
    <w:rsid w:val="00F31BB6"/>
    <w:rsid w:val="00F32934"/>
    <w:rsid w:val="00F34839"/>
    <w:rsid w:val="00F35BC9"/>
    <w:rsid w:val="00F44247"/>
    <w:rsid w:val="00F4559C"/>
    <w:rsid w:val="00F45D16"/>
    <w:rsid w:val="00F51DE9"/>
    <w:rsid w:val="00F61E0F"/>
    <w:rsid w:val="00F645B7"/>
    <w:rsid w:val="00F64D75"/>
    <w:rsid w:val="00F65257"/>
    <w:rsid w:val="00F71913"/>
    <w:rsid w:val="00F71D64"/>
    <w:rsid w:val="00F733C4"/>
    <w:rsid w:val="00F742CE"/>
    <w:rsid w:val="00F7513B"/>
    <w:rsid w:val="00F75814"/>
    <w:rsid w:val="00F76EC2"/>
    <w:rsid w:val="00F8048D"/>
    <w:rsid w:val="00F80D3C"/>
    <w:rsid w:val="00F82823"/>
    <w:rsid w:val="00F82C54"/>
    <w:rsid w:val="00F919E3"/>
    <w:rsid w:val="00F91DE4"/>
    <w:rsid w:val="00F91EC8"/>
    <w:rsid w:val="00F968E4"/>
    <w:rsid w:val="00FA7E36"/>
    <w:rsid w:val="00FB6759"/>
    <w:rsid w:val="00FB7A72"/>
    <w:rsid w:val="00FC1040"/>
    <w:rsid w:val="00FC116A"/>
    <w:rsid w:val="00FC147C"/>
    <w:rsid w:val="00FC3D94"/>
    <w:rsid w:val="00FC4F81"/>
    <w:rsid w:val="00FD17EA"/>
    <w:rsid w:val="00FD29E0"/>
    <w:rsid w:val="00FD47FC"/>
    <w:rsid w:val="00FE0E84"/>
    <w:rsid w:val="00FE111D"/>
    <w:rsid w:val="00FE67DF"/>
    <w:rsid w:val="00FE6DC7"/>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20">
    <w:name w:val="Table Grid20"/>
    <w:basedOn w:val="TableNormal"/>
    <w:uiPriority w:val="39"/>
    <w:rsid w:val="00C6162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C6162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5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902534">
      <w:bodyDiv w:val="1"/>
      <w:marLeft w:val="0"/>
      <w:marRight w:val="0"/>
      <w:marTop w:val="0"/>
      <w:marBottom w:val="0"/>
      <w:divBdr>
        <w:top w:val="none" w:sz="0" w:space="0" w:color="auto"/>
        <w:left w:val="none" w:sz="0" w:space="0" w:color="auto"/>
        <w:bottom w:val="none" w:sz="0" w:space="0" w:color="auto"/>
        <w:right w:val="none" w:sz="0" w:space="0" w:color="auto"/>
      </w:divBdr>
    </w:div>
    <w:div w:id="410856055">
      <w:bodyDiv w:val="1"/>
      <w:marLeft w:val="0"/>
      <w:marRight w:val="0"/>
      <w:marTop w:val="0"/>
      <w:marBottom w:val="0"/>
      <w:divBdr>
        <w:top w:val="none" w:sz="0" w:space="0" w:color="auto"/>
        <w:left w:val="none" w:sz="0" w:space="0" w:color="auto"/>
        <w:bottom w:val="none" w:sz="0" w:space="0" w:color="auto"/>
        <w:right w:val="none" w:sz="0" w:space="0" w:color="auto"/>
      </w:divBdr>
    </w:div>
    <w:div w:id="485753620">
      <w:bodyDiv w:val="1"/>
      <w:marLeft w:val="0"/>
      <w:marRight w:val="0"/>
      <w:marTop w:val="0"/>
      <w:marBottom w:val="0"/>
      <w:divBdr>
        <w:top w:val="none" w:sz="0" w:space="0" w:color="auto"/>
        <w:left w:val="none" w:sz="0" w:space="0" w:color="auto"/>
        <w:bottom w:val="none" w:sz="0" w:space="0" w:color="auto"/>
        <w:right w:val="none" w:sz="0" w:space="0" w:color="auto"/>
      </w:divBdr>
    </w:div>
    <w:div w:id="540674080">
      <w:bodyDiv w:val="1"/>
      <w:marLeft w:val="0"/>
      <w:marRight w:val="0"/>
      <w:marTop w:val="0"/>
      <w:marBottom w:val="0"/>
      <w:divBdr>
        <w:top w:val="none" w:sz="0" w:space="0" w:color="auto"/>
        <w:left w:val="none" w:sz="0" w:space="0" w:color="auto"/>
        <w:bottom w:val="none" w:sz="0" w:space="0" w:color="auto"/>
        <w:right w:val="none" w:sz="0" w:space="0" w:color="auto"/>
      </w:divBdr>
    </w:div>
    <w:div w:id="594048406">
      <w:bodyDiv w:val="1"/>
      <w:marLeft w:val="0"/>
      <w:marRight w:val="0"/>
      <w:marTop w:val="0"/>
      <w:marBottom w:val="0"/>
      <w:divBdr>
        <w:top w:val="none" w:sz="0" w:space="0" w:color="auto"/>
        <w:left w:val="none" w:sz="0" w:space="0" w:color="auto"/>
        <w:bottom w:val="none" w:sz="0" w:space="0" w:color="auto"/>
        <w:right w:val="none" w:sz="0" w:space="0" w:color="auto"/>
      </w:divBdr>
    </w:div>
    <w:div w:id="833299748">
      <w:bodyDiv w:val="1"/>
      <w:marLeft w:val="0"/>
      <w:marRight w:val="0"/>
      <w:marTop w:val="0"/>
      <w:marBottom w:val="0"/>
      <w:divBdr>
        <w:top w:val="none" w:sz="0" w:space="0" w:color="auto"/>
        <w:left w:val="none" w:sz="0" w:space="0" w:color="auto"/>
        <w:bottom w:val="none" w:sz="0" w:space="0" w:color="auto"/>
        <w:right w:val="none" w:sz="0" w:space="0" w:color="auto"/>
      </w:divBdr>
    </w:div>
    <w:div w:id="914629764">
      <w:bodyDiv w:val="1"/>
      <w:marLeft w:val="0"/>
      <w:marRight w:val="0"/>
      <w:marTop w:val="0"/>
      <w:marBottom w:val="0"/>
      <w:divBdr>
        <w:top w:val="none" w:sz="0" w:space="0" w:color="auto"/>
        <w:left w:val="none" w:sz="0" w:space="0" w:color="auto"/>
        <w:bottom w:val="none" w:sz="0" w:space="0" w:color="auto"/>
        <w:right w:val="none" w:sz="0" w:space="0" w:color="auto"/>
      </w:divBdr>
    </w:div>
    <w:div w:id="978025857">
      <w:bodyDiv w:val="1"/>
      <w:marLeft w:val="0"/>
      <w:marRight w:val="0"/>
      <w:marTop w:val="0"/>
      <w:marBottom w:val="0"/>
      <w:divBdr>
        <w:top w:val="none" w:sz="0" w:space="0" w:color="auto"/>
        <w:left w:val="none" w:sz="0" w:space="0" w:color="auto"/>
        <w:bottom w:val="none" w:sz="0" w:space="0" w:color="auto"/>
        <w:right w:val="none" w:sz="0" w:space="0" w:color="auto"/>
      </w:divBdr>
    </w:div>
    <w:div w:id="1035890101">
      <w:bodyDiv w:val="1"/>
      <w:marLeft w:val="0"/>
      <w:marRight w:val="0"/>
      <w:marTop w:val="0"/>
      <w:marBottom w:val="0"/>
      <w:divBdr>
        <w:top w:val="none" w:sz="0" w:space="0" w:color="auto"/>
        <w:left w:val="none" w:sz="0" w:space="0" w:color="auto"/>
        <w:bottom w:val="none" w:sz="0" w:space="0" w:color="auto"/>
        <w:right w:val="none" w:sz="0" w:space="0" w:color="auto"/>
      </w:divBdr>
    </w:div>
    <w:div w:id="1108935662">
      <w:bodyDiv w:val="1"/>
      <w:marLeft w:val="0"/>
      <w:marRight w:val="0"/>
      <w:marTop w:val="0"/>
      <w:marBottom w:val="0"/>
      <w:divBdr>
        <w:top w:val="none" w:sz="0" w:space="0" w:color="auto"/>
        <w:left w:val="none" w:sz="0" w:space="0" w:color="auto"/>
        <w:bottom w:val="none" w:sz="0" w:space="0" w:color="auto"/>
        <w:right w:val="none" w:sz="0" w:space="0" w:color="auto"/>
      </w:divBdr>
    </w:div>
    <w:div w:id="1294168951">
      <w:bodyDiv w:val="1"/>
      <w:marLeft w:val="0"/>
      <w:marRight w:val="0"/>
      <w:marTop w:val="0"/>
      <w:marBottom w:val="0"/>
      <w:divBdr>
        <w:top w:val="none" w:sz="0" w:space="0" w:color="auto"/>
        <w:left w:val="none" w:sz="0" w:space="0" w:color="auto"/>
        <w:bottom w:val="none" w:sz="0" w:space="0" w:color="auto"/>
        <w:right w:val="none" w:sz="0" w:space="0" w:color="auto"/>
      </w:divBdr>
    </w:div>
    <w:div w:id="1763797072">
      <w:bodyDiv w:val="1"/>
      <w:marLeft w:val="0"/>
      <w:marRight w:val="0"/>
      <w:marTop w:val="0"/>
      <w:marBottom w:val="0"/>
      <w:divBdr>
        <w:top w:val="none" w:sz="0" w:space="0" w:color="auto"/>
        <w:left w:val="none" w:sz="0" w:space="0" w:color="auto"/>
        <w:bottom w:val="none" w:sz="0" w:space="0" w:color="auto"/>
        <w:right w:val="none" w:sz="0" w:space="0" w:color="auto"/>
      </w:divBdr>
    </w:div>
    <w:div w:id="180318512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footer" Target="footer3.xml"/><Relationship Id="rId34" Type="http://schemas.openxmlformats.org/officeDocument/2006/relationships/image" Target="media/image17.png"/><Relationship Id="rId42" Type="http://schemas.openxmlformats.org/officeDocument/2006/relationships/hyperlink" Target="http://www.wrm.ir"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hu.ac.ir/"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khu.ac.ir/" TargetMode="External"/><Relationship Id="rId19"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eader" Target="header7.xml"/><Relationship Id="rId8" Type="http://schemas.openxmlformats.org/officeDocument/2006/relationships/hyperlink" Target="https://orcid.org/0000-0000-0000-0000"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20</Pages>
  <Words>7086</Words>
  <Characters>40394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mohammad radman</cp:lastModifiedBy>
  <cp:revision>50</cp:revision>
  <cp:lastPrinted>2022-06-29T10:54:00Z</cp:lastPrinted>
  <dcterms:created xsi:type="dcterms:W3CDTF">2024-07-25T23:57:00Z</dcterms:created>
  <dcterms:modified xsi:type="dcterms:W3CDTF">2024-09-08T07:35:00Z</dcterms:modified>
</cp:coreProperties>
</file>